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2511" w:rsidRDefault="002E2511" w:rsidP="002E2511">
      <w:pPr>
        <w:rPr>
          <w:rFonts w:ascii="Arial" w:hAnsi="Arial" w:cs="Arial"/>
          <w:b/>
          <w:sz w:val="20"/>
          <w:szCs w:val="20"/>
        </w:rPr>
      </w:pPr>
      <w:r>
        <w:rPr>
          <w:rFonts w:ascii="Arial" w:hAnsi="Arial" w:cs="Arial"/>
          <w:b/>
          <w:sz w:val="20"/>
          <w:szCs w:val="20"/>
        </w:rPr>
        <w:t>OBRAZLOŽENJE POSEBNOG DIJELA PRORAČUNA:</w:t>
      </w:r>
    </w:p>
    <w:p w:rsidR="002E2511" w:rsidRDefault="002E2511" w:rsidP="002E2511">
      <w:pPr>
        <w:rPr>
          <w:rFonts w:ascii="Arial" w:hAnsi="Arial" w:cs="Arial"/>
          <w:b/>
          <w:sz w:val="20"/>
          <w:szCs w:val="20"/>
        </w:rPr>
      </w:pPr>
    </w:p>
    <w:p w:rsidR="002E2511" w:rsidRDefault="002E2511" w:rsidP="002E2511">
      <w:pPr>
        <w:pStyle w:val="Bezproreda"/>
        <w:jc w:val="center"/>
        <w:rPr>
          <w:rFonts w:ascii="Arial" w:hAnsi="Arial" w:cs="Arial"/>
          <w:b/>
          <w:sz w:val="20"/>
          <w:szCs w:val="20"/>
        </w:rPr>
      </w:pPr>
      <w:r>
        <w:rPr>
          <w:rFonts w:ascii="Arial" w:hAnsi="Arial" w:cs="Arial"/>
          <w:b/>
          <w:sz w:val="20"/>
          <w:szCs w:val="20"/>
        </w:rPr>
        <w:t>FINANCIJSKI PLAN GRADSKE SLUŽBE</w:t>
      </w:r>
    </w:p>
    <w:p w:rsidR="002E2511" w:rsidRDefault="002E2511" w:rsidP="002E2511">
      <w:pPr>
        <w:pStyle w:val="Bezproreda"/>
        <w:jc w:val="center"/>
        <w:rPr>
          <w:rFonts w:ascii="Arial" w:hAnsi="Arial" w:cs="Arial"/>
          <w:b/>
          <w:sz w:val="20"/>
          <w:szCs w:val="20"/>
        </w:rPr>
      </w:pPr>
    </w:p>
    <w:p w:rsidR="002E2511" w:rsidRDefault="002E2511" w:rsidP="002E2511">
      <w:pPr>
        <w:pStyle w:val="Bezproreda"/>
        <w:jc w:val="both"/>
        <w:rPr>
          <w:rFonts w:ascii="Arial" w:hAnsi="Arial" w:cs="Arial"/>
          <w:b/>
          <w:sz w:val="20"/>
          <w:szCs w:val="20"/>
        </w:rPr>
      </w:pPr>
      <w:r>
        <w:rPr>
          <w:rFonts w:ascii="Arial" w:hAnsi="Arial" w:cs="Arial"/>
          <w:b/>
          <w:sz w:val="20"/>
          <w:szCs w:val="20"/>
        </w:rPr>
        <w:t>1. DJELOKRUG RADA</w:t>
      </w:r>
    </w:p>
    <w:p w:rsidR="002E2511" w:rsidRDefault="002E2511" w:rsidP="002E2511">
      <w:pPr>
        <w:jc w:val="both"/>
        <w:rPr>
          <w:rFonts w:ascii="Arial" w:hAnsi="Arial" w:cs="Arial"/>
          <w:sz w:val="20"/>
          <w:szCs w:val="20"/>
        </w:rPr>
      </w:pPr>
      <w:r>
        <w:rPr>
          <w:rFonts w:ascii="Arial" w:hAnsi="Arial" w:cs="Arial"/>
          <w:sz w:val="20"/>
          <w:szCs w:val="20"/>
        </w:rPr>
        <w:t>Gradska služba obavlja poslove iz djelokruga funkcioniranja predstavničke i izvršne vlasti Grada Duge Rese a što podrazumijeva:</w:t>
      </w:r>
    </w:p>
    <w:p w:rsidR="002E2511" w:rsidRDefault="002E2511" w:rsidP="00DA4306">
      <w:pPr>
        <w:numPr>
          <w:ilvl w:val="0"/>
          <w:numId w:val="23"/>
        </w:numPr>
        <w:jc w:val="both"/>
        <w:rPr>
          <w:rFonts w:ascii="Arial" w:hAnsi="Arial" w:cs="Arial"/>
          <w:sz w:val="20"/>
          <w:szCs w:val="20"/>
        </w:rPr>
      </w:pPr>
      <w:r>
        <w:rPr>
          <w:rFonts w:ascii="Arial" w:hAnsi="Arial" w:cs="Arial"/>
          <w:sz w:val="20"/>
          <w:szCs w:val="20"/>
        </w:rPr>
        <w:t>obavljanje stručnih, savjetodavnih, protokolarnih i upravnih poslova za potrebe gradonačelnika i zamjenike gradonačelnika, te članova Gradskog vijeća i njihovih radnih tijela,</w:t>
      </w:r>
    </w:p>
    <w:p w:rsidR="002E2511" w:rsidRDefault="002E2511" w:rsidP="00DA4306">
      <w:pPr>
        <w:numPr>
          <w:ilvl w:val="0"/>
          <w:numId w:val="23"/>
        </w:numPr>
        <w:jc w:val="both"/>
        <w:rPr>
          <w:rFonts w:ascii="Arial" w:hAnsi="Arial" w:cs="Arial"/>
          <w:sz w:val="20"/>
          <w:szCs w:val="20"/>
        </w:rPr>
      </w:pPr>
      <w:r>
        <w:rPr>
          <w:rFonts w:ascii="Arial" w:hAnsi="Arial" w:cs="Arial"/>
          <w:sz w:val="20"/>
          <w:szCs w:val="20"/>
        </w:rPr>
        <w:t>obavljanje stručnih, upravnih i tehničkih poslova u vezi priprema sjednica Gradskog vijeća, te njihovih radnih tijela za koje je posebnim aktom zadužena,</w:t>
      </w:r>
    </w:p>
    <w:p w:rsidR="002E2511" w:rsidRDefault="002E2511" w:rsidP="00DA4306">
      <w:pPr>
        <w:numPr>
          <w:ilvl w:val="0"/>
          <w:numId w:val="23"/>
        </w:numPr>
        <w:jc w:val="both"/>
        <w:rPr>
          <w:rFonts w:ascii="Arial" w:hAnsi="Arial" w:cs="Arial"/>
          <w:sz w:val="20"/>
          <w:szCs w:val="20"/>
        </w:rPr>
      </w:pPr>
      <w:r>
        <w:rPr>
          <w:rFonts w:ascii="Arial" w:hAnsi="Arial" w:cs="Arial"/>
          <w:sz w:val="20"/>
          <w:szCs w:val="20"/>
        </w:rPr>
        <w:t>obavljanje poslova u vezi protokola svečanih sjednica,</w:t>
      </w:r>
    </w:p>
    <w:p w:rsidR="002E2511" w:rsidRDefault="002E2511" w:rsidP="00DA4306">
      <w:pPr>
        <w:numPr>
          <w:ilvl w:val="0"/>
          <w:numId w:val="23"/>
        </w:numPr>
        <w:jc w:val="both"/>
        <w:rPr>
          <w:rFonts w:ascii="Arial" w:hAnsi="Arial" w:cs="Arial"/>
          <w:sz w:val="20"/>
          <w:szCs w:val="20"/>
        </w:rPr>
      </w:pPr>
      <w:r>
        <w:rPr>
          <w:rFonts w:ascii="Arial" w:hAnsi="Arial" w:cs="Arial"/>
          <w:sz w:val="20"/>
          <w:szCs w:val="20"/>
        </w:rPr>
        <w:t>obavljanje poslova u vezi radnih odnosa službenika i namještenika za potrebe svih upravnih tijela</w:t>
      </w:r>
    </w:p>
    <w:p w:rsidR="002E2511" w:rsidRDefault="002E2511" w:rsidP="00DA4306">
      <w:pPr>
        <w:numPr>
          <w:ilvl w:val="0"/>
          <w:numId w:val="23"/>
        </w:numPr>
        <w:jc w:val="both"/>
        <w:rPr>
          <w:rFonts w:ascii="Arial" w:hAnsi="Arial" w:cs="Arial"/>
          <w:sz w:val="20"/>
          <w:szCs w:val="20"/>
        </w:rPr>
      </w:pPr>
      <w:r>
        <w:rPr>
          <w:rFonts w:ascii="Arial" w:hAnsi="Arial" w:cs="Arial"/>
          <w:sz w:val="20"/>
          <w:szCs w:val="20"/>
        </w:rPr>
        <w:t xml:space="preserve">normativna djelatnost iz nadležnosti Gradske službe, </w:t>
      </w:r>
    </w:p>
    <w:p w:rsidR="002E2511" w:rsidRDefault="002E2511" w:rsidP="00DA4306">
      <w:pPr>
        <w:numPr>
          <w:ilvl w:val="0"/>
          <w:numId w:val="23"/>
        </w:numPr>
        <w:jc w:val="both"/>
        <w:rPr>
          <w:rFonts w:ascii="Arial" w:hAnsi="Arial" w:cs="Arial"/>
          <w:sz w:val="20"/>
          <w:szCs w:val="20"/>
        </w:rPr>
      </w:pPr>
      <w:r>
        <w:rPr>
          <w:rFonts w:ascii="Arial" w:hAnsi="Arial" w:cs="Arial"/>
          <w:sz w:val="20"/>
          <w:szCs w:val="20"/>
        </w:rPr>
        <w:t>koordinacija rada između upravnih tijela i službi Grada,</w:t>
      </w:r>
    </w:p>
    <w:p w:rsidR="002E2511" w:rsidRDefault="002E2511" w:rsidP="00DA4306">
      <w:pPr>
        <w:numPr>
          <w:ilvl w:val="0"/>
          <w:numId w:val="23"/>
        </w:numPr>
        <w:jc w:val="both"/>
        <w:rPr>
          <w:rFonts w:ascii="Arial" w:hAnsi="Arial" w:cs="Arial"/>
          <w:sz w:val="20"/>
          <w:szCs w:val="20"/>
        </w:rPr>
      </w:pPr>
      <w:r>
        <w:rPr>
          <w:rFonts w:ascii="Arial" w:hAnsi="Arial" w:cs="Arial"/>
          <w:sz w:val="20"/>
          <w:szCs w:val="20"/>
        </w:rPr>
        <w:t>planiranje održavanja i kapitalnih potreba u vezi pokretne i nepokretne imovine, a koje su nužne u osiguranju materijalno tehničkih preduvjeta za rad predstavničkog i izvršnog tijela, njihovih radnih tijela, te upravnih tijela gradske uprave i mjesnih odbora,</w:t>
      </w:r>
    </w:p>
    <w:p w:rsidR="002E2511" w:rsidRDefault="002E2511" w:rsidP="00DA4306">
      <w:pPr>
        <w:numPr>
          <w:ilvl w:val="0"/>
          <w:numId w:val="23"/>
        </w:numPr>
        <w:ind w:left="0" w:firstLine="0"/>
        <w:jc w:val="both"/>
        <w:rPr>
          <w:rFonts w:ascii="Arial" w:hAnsi="Arial" w:cs="Arial"/>
          <w:sz w:val="20"/>
          <w:szCs w:val="20"/>
        </w:rPr>
      </w:pPr>
      <w:r>
        <w:rPr>
          <w:rFonts w:ascii="Arial" w:hAnsi="Arial" w:cs="Arial"/>
          <w:sz w:val="20"/>
          <w:szCs w:val="20"/>
        </w:rPr>
        <w:t>suradnja sa saborskim zastupnicima, osobito u postupku donošenja i izmjena propisa iz područja lokalne samouprave i od osobitog značaja za lokalnu samoupravu, te suradnja sa članovima Županijske skupštine Karlovačke županije, osobito u postupku donošenja i izmjena akata koji su od posebnog značaja za Grad Dugu Resu,</w:t>
      </w:r>
    </w:p>
    <w:p w:rsidR="002E2511" w:rsidRDefault="002E2511" w:rsidP="00DA4306">
      <w:pPr>
        <w:numPr>
          <w:ilvl w:val="0"/>
          <w:numId w:val="23"/>
        </w:numPr>
        <w:ind w:left="0" w:firstLine="0"/>
        <w:jc w:val="both"/>
        <w:rPr>
          <w:rFonts w:ascii="Arial" w:hAnsi="Arial" w:cs="Arial"/>
          <w:sz w:val="20"/>
          <w:szCs w:val="20"/>
        </w:rPr>
      </w:pPr>
      <w:r>
        <w:rPr>
          <w:rFonts w:ascii="Arial" w:hAnsi="Arial" w:cs="Arial"/>
          <w:sz w:val="20"/>
          <w:szCs w:val="20"/>
        </w:rPr>
        <w:t>obavljanje poslova kojima se ostvaruje suradnja sa susjednim i drugim jedinicama lokalne samouprave u Republici Hrvatskoj i inozemstvu,</w:t>
      </w:r>
    </w:p>
    <w:p w:rsidR="002E2511" w:rsidRDefault="002E2511" w:rsidP="00DA4306">
      <w:pPr>
        <w:numPr>
          <w:ilvl w:val="0"/>
          <w:numId w:val="23"/>
        </w:numPr>
        <w:ind w:left="0" w:firstLine="0"/>
        <w:jc w:val="both"/>
        <w:rPr>
          <w:rFonts w:ascii="Arial" w:hAnsi="Arial" w:cs="Arial"/>
          <w:sz w:val="20"/>
          <w:szCs w:val="20"/>
        </w:rPr>
      </w:pPr>
      <w:r>
        <w:rPr>
          <w:rFonts w:ascii="Arial" w:hAnsi="Arial" w:cs="Arial"/>
          <w:sz w:val="20"/>
          <w:szCs w:val="20"/>
        </w:rPr>
        <w:t>obavljanje poslove kojima se osigurava promidžba Grada,</w:t>
      </w:r>
    </w:p>
    <w:p w:rsidR="002E2511" w:rsidRDefault="002E2511" w:rsidP="00DA4306">
      <w:pPr>
        <w:numPr>
          <w:ilvl w:val="0"/>
          <w:numId w:val="23"/>
        </w:numPr>
        <w:ind w:left="0" w:firstLine="0"/>
        <w:jc w:val="both"/>
        <w:rPr>
          <w:rFonts w:ascii="Arial" w:hAnsi="Arial" w:cs="Arial"/>
          <w:sz w:val="20"/>
          <w:szCs w:val="20"/>
        </w:rPr>
      </w:pPr>
      <w:r>
        <w:rPr>
          <w:rFonts w:ascii="Arial" w:hAnsi="Arial" w:cs="Arial"/>
          <w:sz w:val="20"/>
          <w:szCs w:val="20"/>
        </w:rPr>
        <w:t>obavljanje poslova na povezivanju s javnošću</w:t>
      </w:r>
    </w:p>
    <w:p w:rsidR="002E2511" w:rsidRDefault="002E2511" w:rsidP="00DA4306">
      <w:pPr>
        <w:numPr>
          <w:ilvl w:val="0"/>
          <w:numId w:val="23"/>
        </w:numPr>
        <w:ind w:left="0" w:firstLine="0"/>
        <w:jc w:val="both"/>
        <w:rPr>
          <w:rFonts w:ascii="Arial" w:hAnsi="Arial" w:cs="Arial"/>
          <w:sz w:val="20"/>
          <w:szCs w:val="20"/>
        </w:rPr>
      </w:pPr>
      <w:r>
        <w:rPr>
          <w:rFonts w:ascii="Arial" w:hAnsi="Arial" w:cs="Arial"/>
          <w:sz w:val="20"/>
          <w:szCs w:val="20"/>
        </w:rPr>
        <w:t>poticanje i pomoć u raznim oblicima udruženja građana u područjima koja nisu u djelokrugu rada ostalih upravnih tijela</w:t>
      </w:r>
    </w:p>
    <w:p w:rsidR="002E2511" w:rsidRDefault="002E2511" w:rsidP="00DA4306">
      <w:pPr>
        <w:numPr>
          <w:ilvl w:val="0"/>
          <w:numId w:val="23"/>
        </w:numPr>
        <w:ind w:left="0" w:firstLine="0"/>
        <w:jc w:val="both"/>
        <w:rPr>
          <w:rFonts w:ascii="Arial" w:hAnsi="Arial" w:cs="Arial"/>
          <w:sz w:val="20"/>
          <w:szCs w:val="20"/>
        </w:rPr>
      </w:pPr>
      <w:r>
        <w:rPr>
          <w:rFonts w:ascii="Arial" w:hAnsi="Arial" w:cs="Arial"/>
          <w:sz w:val="20"/>
          <w:szCs w:val="20"/>
        </w:rPr>
        <w:t>obavljanje drugih poslova po nalogu gradonačelnika, njegovih zamjenika i predsjednika Gradskog vijeća</w:t>
      </w:r>
    </w:p>
    <w:p w:rsidR="002E2511" w:rsidRDefault="002E2511" w:rsidP="002E2511">
      <w:pPr>
        <w:pStyle w:val="Bezproreda"/>
        <w:jc w:val="both"/>
        <w:rPr>
          <w:rFonts w:ascii="Arial" w:hAnsi="Arial" w:cs="Arial"/>
          <w:sz w:val="20"/>
          <w:szCs w:val="20"/>
        </w:rPr>
      </w:pPr>
    </w:p>
    <w:p w:rsidR="002E2511" w:rsidRDefault="002E2511" w:rsidP="002E2511">
      <w:pPr>
        <w:pStyle w:val="Bezproreda"/>
        <w:jc w:val="both"/>
        <w:rPr>
          <w:rFonts w:ascii="Arial" w:hAnsi="Arial" w:cs="Arial"/>
          <w:sz w:val="20"/>
          <w:szCs w:val="20"/>
        </w:rPr>
      </w:pPr>
      <w:r>
        <w:rPr>
          <w:rFonts w:ascii="Arial" w:hAnsi="Arial" w:cs="Arial"/>
          <w:sz w:val="20"/>
          <w:szCs w:val="20"/>
        </w:rPr>
        <w:t>U Gradskoj službi realiziraju se sljedeći programi:</w:t>
      </w:r>
    </w:p>
    <w:p w:rsidR="002E2511" w:rsidRDefault="002E2511" w:rsidP="002E2511">
      <w:pPr>
        <w:pStyle w:val="Bezproreda"/>
        <w:numPr>
          <w:ilvl w:val="0"/>
          <w:numId w:val="4"/>
        </w:numPr>
        <w:jc w:val="both"/>
        <w:rPr>
          <w:rFonts w:ascii="Arial" w:hAnsi="Arial" w:cs="Arial"/>
          <w:sz w:val="20"/>
          <w:szCs w:val="20"/>
        </w:rPr>
      </w:pPr>
      <w:r>
        <w:rPr>
          <w:rFonts w:ascii="Arial" w:hAnsi="Arial" w:cs="Arial"/>
          <w:sz w:val="20"/>
          <w:szCs w:val="20"/>
        </w:rPr>
        <w:t>program predstavničkog i izvršnog tijela (redovna djelatnost Gradskog vijeća i radnih tijela, financiranje političkih stranaka Gradskog vijeća, izbori za mjesne odbore),</w:t>
      </w:r>
    </w:p>
    <w:p w:rsidR="002E2511" w:rsidRDefault="002E2511" w:rsidP="002E2511">
      <w:pPr>
        <w:pStyle w:val="Bezproreda"/>
        <w:numPr>
          <w:ilvl w:val="0"/>
          <w:numId w:val="4"/>
        </w:numPr>
        <w:jc w:val="both"/>
        <w:rPr>
          <w:rFonts w:ascii="Arial" w:hAnsi="Arial" w:cs="Arial"/>
          <w:sz w:val="20"/>
          <w:szCs w:val="20"/>
        </w:rPr>
      </w:pPr>
      <w:r>
        <w:rPr>
          <w:rFonts w:ascii="Arial" w:hAnsi="Arial" w:cs="Arial"/>
          <w:sz w:val="20"/>
          <w:szCs w:val="20"/>
        </w:rPr>
        <w:t>program djelokruga rada mjesne samouprave (redovna djelatnost mjesne samouprave i održavanje objekata mjesnih odbora)</w:t>
      </w:r>
    </w:p>
    <w:p w:rsidR="002E2511" w:rsidRDefault="002E2511" w:rsidP="002E2511">
      <w:pPr>
        <w:pStyle w:val="Bezproreda"/>
        <w:numPr>
          <w:ilvl w:val="0"/>
          <w:numId w:val="4"/>
        </w:numPr>
        <w:jc w:val="both"/>
        <w:rPr>
          <w:rFonts w:ascii="Arial" w:hAnsi="Arial" w:cs="Arial"/>
          <w:sz w:val="20"/>
          <w:szCs w:val="20"/>
        </w:rPr>
      </w:pPr>
      <w:r>
        <w:rPr>
          <w:rFonts w:ascii="Arial" w:hAnsi="Arial" w:cs="Arial"/>
          <w:sz w:val="20"/>
          <w:szCs w:val="20"/>
        </w:rPr>
        <w:t>program Savjeta mladih (redovna djelatnost Savjeta mladih i projekti Savjeta mladih),</w:t>
      </w:r>
    </w:p>
    <w:p w:rsidR="002E2511" w:rsidRDefault="002E2511" w:rsidP="002E2511">
      <w:pPr>
        <w:pStyle w:val="Bezproreda"/>
        <w:numPr>
          <w:ilvl w:val="0"/>
          <w:numId w:val="4"/>
        </w:numPr>
        <w:jc w:val="both"/>
        <w:rPr>
          <w:rFonts w:ascii="Arial" w:hAnsi="Arial" w:cs="Arial"/>
          <w:sz w:val="20"/>
          <w:szCs w:val="20"/>
        </w:rPr>
      </w:pPr>
      <w:r>
        <w:rPr>
          <w:rFonts w:ascii="Arial" w:hAnsi="Arial" w:cs="Arial"/>
          <w:sz w:val="20"/>
          <w:szCs w:val="20"/>
        </w:rPr>
        <w:t>program Dječjeg gradskog vijeća</w:t>
      </w:r>
    </w:p>
    <w:p w:rsidR="002E2511" w:rsidRDefault="002E2511" w:rsidP="002E2511">
      <w:pPr>
        <w:pStyle w:val="Bezproreda"/>
        <w:numPr>
          <w:ilvl w:val="0"/>
          <w:numId w:val="4"/>
        </w:numPr>
        <w:jc w:val="both"/>
        <w:rPr>
          <w:rFonts w:ascii="Arial" w:hAnsi="Arial" w:cs="Arial"/>
          <w:sz w:val="20"/>
          <w:szCs w:val="20"/>
        </w:rPr>
      </w:pPr>
      <w:r>
        <w:rPr>
          <w:rFonts w:ascii="Arial" w:hAnsi="Arial" w:cs="Arial"/>
          <w:sz w:val="20"/>
          <w:szCs w:val="20"/>
        </w:rPr>
        <w:t>program akcije Grad Duga Resa-prijatelj djece</w:t>
      </w:r>
    </w:p>
    <w:p w:rsidR="002E2511" w:rsidRDefault="002E2511" w:rsidP="002E2511">
      <w:pPr>
        <w:pStyle w:val="Bezproreda"/>
        <w:numPr>
          <w:ilvl w:val="0"/>
          <w:numId w:val="4"/>
        </w:numPr>
        <w:jc w:val="both"/>
        <w:rPr>
          <w:rFonts w:ascii="Arial" w:hAnsi="Arial" w:cs="Arial"/>
          <w:sz w:val="20"/>
          <w:szCs w:val="20"/>
        </w:rPr>
      </w:pPr>
      <w:r>
        <w:rPr>
          <w:rFonts w:ascii="Arial" w:hAnsi="Arial" w:cs="Arial"/>
          <w:sz w:val="20"/>
          <w:szCs w:val="20"/>
        </w:rPr>
        <w:t>program javne uprave i administracije (redovna djelatnost gradske uprave i obilježavanje prigodnih dana i sponzorstava)</w:t>
      </w:r>
    </w:p>
    <w:p w:rsidR="002E2511" w:rsidRDefault="002E2511" w:rsidP="002E2511">
      <w:pPr>
        <w:pStyle w:val="Bezproreda"/>
        <w:jc w:val="both"/>
        <w:rPr>
          <w:rFonts w:ascii="Arial" w:hAnsi="Arial" w:cs="Arial"/>
          <w:b/>
          <w:sz w:val="20"/>
          <w:szCs w:val="20"/>
        </w:rPr>
      </w:pPr>
    </w:p>
    <w:p w:rsidR="002E2511" w:rsidRDefault="002E2511" w:rsidP="002E2511">
      <w:pPr>
        <w:pStyle w:val="Bezproreda"/>
        <w:jc w:val="both"/>
        <w:rPr>
          <w:rFonts w:ascii="Arial" w:hAnsi="Arial" w:cs="Arial"/>
          <w:b/>
          <w:sz w:val="20"/>
          <w:szCs w:val="20"/>
        </w:rPr>
      </w:pPr>
      <w:r>
        <w:rPr>
          <w:rFonts w:ascii="Arial" w:hAnsi="Arial" w:cs="Arial"/>
          <w:b/>
          <w:sz w:val="20"/>
          <w:szCs w:val="20"/>
        </w:rPr>
        <w:t>2. OBRAZLOŽENJE PROGRAMA</w:t>
      </w:r>
    </w:p>
    <w:p w:rsidR="002E2511" w:rsidRDefault="002E2511" w:rsidP="002E2511">
      <w:pPr>
        <w:pStyle w:val="Bezproreda"/>
        <w:jc w:val="both"/>
        <w:rPr>
          <w:rFonts w:ascii="Arial" w:hAnsi="Arial" w:cs="Arial"/>
          <w:b/>
          <w:sz w:val="20"/>
          <w:szCs w:val="20"/>
        </w:rPr>
      </w:pPr>
    </w:p>
    <w:p w:rsidR="002E2511" w:rsidRDefault="002E2511" w:rsidP="002E2511">
      <w:pPr>
        <w:pStyle w:val="Bezproreda"/>
        <w:jc w:val="both"/>
        <w:rPr>
          <w:rFonts w:ascii="Arial" w:hAnsi="Arial" w:cs="Arial"/>
          <w:b/>
          <w:sz w:val="20"/>
          <w:szCs w:val="20"/>
        </w:rPr>
      </w:pPr>
      <w:r>
        <w:rPr>
          <w:rFonts w:ascii="Arial" w:hAnsi="Arial" w:cs="Arial"/>
          <w:b/>
          <w:sz w:val="20"/>
          <w:szCs w:val="20"/>
        </w:rPr>
        <w:t>Naziv Programa</w:t>
      </w:r>
    </w:p>
    <w:p w:rsidR="002E2511" w:rsidRDefault="002E2511" w:rsidP="002E2511">
      <w:pPr>
        <w:pStyle w:val="Bezproreda"/>
        <w:jc w:val="both"/>
        <w:rPr>
          <w:rFonts w:ascii="Arial" w:hAnsi="Arial" w:cs="Arial"/>
          <w:b/>
          <w:sz w:val="20"/>
          <w:szCs w:val="20"/>
        </w:rPr>
      </w:pPr>
      <w:r>
        <w:rPr>
          <w:rFonts w:ascii="Arial" w:hAnsi="Arial" w:cs="Arial"/>
          <w:sz w:val="20"/>
          <w:szCs w:val="20"/>
        </w:rPr>
        <w:t xml:space="preserve">Predstavnička i izvršna tijela – </w:t>
      </w:r>
      <w:r>
        <w:rPr>
          <w:rFonts w:ascii="Arial" w:hAnsi="Arial" w:cs="Arial"/>
          <w:b/>
          <w:sz w:val="20"/>
          <w:szCs w:val="20"/>
        </w:rPr>
        <w:t>P1001</w:t>
      </w:r>
    </w:p>
    <w:p w:rsidR="002E2511" w:rsidRDefault="002E2511" w:rsidP="002E2511">
      <w:pPr>
        <w:pStyle w:val="Bezproreda"/>
        <w:jc w:val="both"/>
        <w:rPr>
          <w:rFonts w:ascii="Arial" w:hAnsi="Arial" w:cs="Arial"/>
          <w:sz w:val="20"/>
          <w:szCs w:val="20"/>
        </w:rPr>
      </w:pPr>
    </w:p>
    <w:p w:rsidR="002E2511" w:rsidRDefault="002E2511" w:rsidP="002E2511">
      <w:pPr>
        <w:pStyle w:val="Bezproreda"/>
        <w:jc w:val="both"/>
        <w:rPr>
          <w:rFonts w:ascii="Arial" w:hAnsi="Arial" w:cs="Arial"/>
          <w:b/>
          <w:sz w:val="20"/>
          <w:szCs w:val="20"/>
        </w:rPr>
      </w:pPr>
      <w:r>
        <w:rPr>
          <w:rFonts w:ascii="Arial" w:hAnsi="Arial" w:cs="Arial"/>
          <w:b/>
          <w:sz w:val="20"/>
          <w:szCs w:val="20"/>
        </w:rPr>
        <w:t>Opis Programa</w:t>
      </w:r>
    </w:p>
    <w:p w:rsidR="002E2511" w:rsidRDefault="002E2511" w:rsidP="002E2511">
      <w:pPr>
        <w:pStyle w:val="Bezproreda"/>
        <w:jc w:val="both"/>
        <w:rPr>
          <w:rFonts w:ascii="Arial" w:hAnsi="Arial" w:cs="Arial"/>
          <w:sz w:val="20"/>
          <w:szCs w:val="20"/>
        </w:rPr>
      </w:pPr>
      <w:r>
        <w:rPr>
          <w:rFonts w:ascii="Arial" w:hAnsi="Arial" w:cs="Arial"/>
          <w:sz w:val="20"/>
          <w:szCs w:val="20"/>
        </w:rPr>
        <w:t>Program se sastoji od:</w:t>
      </w:r>
    </w:p>
    <w:p w:rsidR="002E2511" w:rsidRDefault="002E2511" w:rsidP="002E2511">
      <w:pPr>
        <w:pStyle w:val="Bezproreda"/>
        <w:jc w:val="both"/>
        <w:rPr>
          <w:rFonts w:ascii="Arial" w:hAnsi="Arial" w:cs="Arial"/>
          <w:sz w:val="20"/>
          <w:szCs w:val="20"/>
        </w:rPr>
      </w:pPr>
      <w:r>
        <w:rPr>
          <w:rFonts w:ascii="Arial" w:hAnsi="Arial" w:cs="Arial"/>
          <w:sz w:val="20"/>
          <w:szCs w:val="20"/>
        </w:rPr>
        <w:t>- aktivnosti:</w:t>
      </w:r>
    </w:p>
    <w:p w:rsidR="002E2511" w:rsidRDefault="002E2511" w:rsidP="002E2511">
      <w:pPr>
        <w:pStyle w:val="Bezproreda"/>
        <w:jc w:val="both"/>
        <w:rPr>
          <w:rFonts w:ascii="Arial" w:hAnsi="Arial" w:cs="Arial"/>
          <w:sz w:val="20"/>
          <w:szCs w:val="20"/>
        </w:rPr>
      </w:pPr>
      <w:r>
        <w:rPr>
          <w:rFonts w:ascii="Arial" w:hAnsi="Arial" w:cs="Arial"/>
          <w:sz w:val="20"/>
          <w:szCs w:val="20"/>
        </w:rPr>
        <w:tab/>
        <w:t>1. Redovna djelatnost Gradskog vijeća i radnih tijela – A100101</w:t>
      </w:r>
    </w:p>
    <w:p w:rsidR="002E2511" w:rsidRDefault="002E2511" w:rsidP="002E2511">
      <w:pPr>
        <w:pStyle w:val="Bezproreda"/>
        <w:jc w:val="both"/>
        <w:rPr>
          <w:rFonts w:ascii="Arial" w:hAnsi="Arial" w:cs="Arial"/>
          <w:sz w:val="20"/>
          <w:szCs w:val="20"/>
        </w:rPr>
      </w:pPr>
      <w:r>
        <w:rPr>
          <w:rFonts w:ascii="Arial" w:hAnsi="Arial" w:cs="Arial"/>
          <w:sz w:val="20"/>
          <w:szCs w:val="20"/>
        </w:rPr>
        <w:tab/>
        <w:t>2. Financiranje političkih stranaka Gradskog vijeća –   A100102</w:t>
      </w:r>
    </w:p>
    <w:p w:rsidR="002E2511" w:rsidRDefault="002E2511" w:rsidP="002E2511">
      <w:pPr>
        <w:pStyle w:val="Bezproreda"/>
        <w:jc w:val="both"/>
        <w:rPr>
          <w:rFonts w:ascii="Arial" w:hAnsi="Arial" w:cs="Arial"/>
          <w:sz w:val="20"/>
          <w:szCs w:val="20"/>
        </w:rPr>
      </w:pPr>
      <w:r>
        <w:rPr>
          <w:rFonts w:ascii="Arial" w:hAnsi="Arial" w:cs="Arial"/>
          <w:sz w:val="20"/>
          <w:szCs w:val="20"/>
        </w:rPr>
        <w:t>- tekućeg projekta</w:t>
      </w:r>
    </w:p>
    <w:p w:rsidR="002E2511" w:rsidRDefault="002E2511" w:rsidP="002E2511">
      <w:pPr>
        <w:pStyle w:val="Bezproreda"/>
        <w:ind w:firstLine="708"/>
        <w:jc w:val="both"/>
        <w:rPr>
          <w:rFonts w:ascii="Arial" w:hAnsi="Arial" w:cs="Arial"/>
          <w:sz w:val="20"/>
          <w:szCs w:val="20"/>
        </w:rPr>
      </w:pPr>
      <w:r>
        <w:rPr>
          <w:rFonts w:ascii="Arial" w:hAnsi="Arial" w:cs="Arial"/>
          <w:sz w:val="20"/>
          <w:szCs w:val="20"/>
        </w:rPr>
        <w:t>1. Izbori – T100101</w:t>
      </w:r>
    </w:p>
    <w:p w:rsidR="002E2511" w:rsidRDefault="002E2511" w:rsidP="002E2511">
      <w:pPr>
        <w:pStyle w:val="Bezproreda"/>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p>
    <w:p w:rsidR="002E2511" w:rsidRDefault="002E2511" w:rsidP="002E2511">
      <w:pPr>
        <w:pStyle w:val="Bezproreda"/>
        <w:jc w:val="both"/>
        <w:rPr>
          <w:rFonts w:ascii="Arial" w:hAnsi="Arial" w:cs="Arial"/>
          <w:b/>
          <w:sz w:val="20"/>
          <w:szCs w:val="20"/>
        </w:rPr>
      </w:pPr>
      <w:r>
        <w:rPr>
          <w:rFonts w:ascii="Arial" w:hAnsi="Arial" w:cs="Arial"/>
          <w:b/>
          <w:sz w:val="20"/>
          <w:szCs w:val="20"/>
        </w:rPr>
        <w:t>Ciljevi Programa za 2023.-2025. godinu</w:t>
      </w:r>
    </w:p>
    <w:p w:rsidR="002E2511" w:rsidRDefault="002E2511" w:rsidP="002E2511">
      <w:pPr>
        <w:pStyle w:val="Bezproreda"/>
        <w:jc w:val="both"/>
        <w:rPr>
          <w:rFonts w:ascii="Arial" w:hAnsi="Arial" w:cs="Arial"/>
          <w:sz w:val="20"/>
          <w:szCs w:val="20"/>
        </w:rPr>
      </w:pPr>
      <w:r>
        <w:rPr>
          <w:rFonts w:ascii="Arial" w:hAnsi="Arial" w:cs="Arial"/>
          <w:sz w:val="20"/>
          <w:szCs w:val="20"/>
        </w:rPr>
        <w:t>Ciljevi ovog Programa su osiguranje sredstava za redovno funkcioniranje predstavničke i izvršne vlasti Grada Duge Rese i donošenje Odluka iz njihove nadležnosti kojima se osiguravaju lokalne potrebe građana.</w:t>
      </w:r>
    </w:p>
    <w:p w:rsidR="002E2511" w:rsidRDefault="002E2511" w:rsidP="002E2511">
      <w:pPr>
        <w:pStyle w:val="Bezproreda"/>
        <w:jc w:val="both"/>
        <w:rPr>
          <w:rFonts w:ascii="Arial" w:hAnsi="Arial" w:cs="Arial"/>
          <w:sz w:val="20"/>
          <w:szCs w:val="20"/>
        </w:rPr>
      </w:pPr>
    </w:p>
    <w:p w:rsidR="002E2511" w:rsidRDefault="002E2511" w:rsidP="002E2511">
      <w:pPr>
        <w:pStyle w:val="Bezproreda"/>
        <w:jc w:val="both"/>
        <w:rPr>
          <w:rFonts w:ascii="Arial" w:hAnsi="Arial" w:cs="Arial"/>
          <w:b/>
          <w:sz w:val="20"/>
          <w:szCs w:val="20"/>
        </w:rPr>
      </w:pPr>
      <w:r>
        <w:rPr>
          <w:rFonts w:ascii="Arial" w:hAnsi="Arial" w:cs="Arial"/>
          <w:b/>
          <w:sz w:val="20"/>
          <w:szCs w:val="20"/>
        </w:rPr>
        <w:lastRenderedPageBreak/>
        <w:t>3. ZAKONSKE I DRUGE PRAVNE OSNOVE</w:t>
      </w:r>
    </w:p>
    <w:p w:rsidR="002E2511" w:rsidRDefault="002E2511" w:rsidP="002E2511">
      <w:pPr>
        <w:pStyle w:val="Bezproreda"/>
        <w:jc w:val="both"/>
        <w:rPr>
          <w:rFonts w:ascii="Arial" w:hAnsi="Arial" w:cs="Arial"/>
          <w:sz w:val="20"/>
          <w:szCs w:val="20"/>
        </w:rPr>
      </w:pPr>
      <w:r>
        <w:rPr>
          <w:rFonts w:ascii="Arial" w:hAnsi="Arial" w:cs="Arial"/>
          <w:sz w:val="20"/>
          <w:szCs w:val="20"/>
        </w:rPr>
        <w:t>Zakonska osnova su Statut Grada Duge Rese, Poslovnik Gradskog vijeća, te odluke Gradskog vijeća o visini naknade za rad članova Gradskog vijeća te svih ostalih navedenih radnih tijela, Zakon o financiranju političkih aktivnosti i izborne promidžbe.</w:t>
      </w:r>
    </w:p>
    <w:p w:rsidR="002E2511" w:rsidRDefault="002E2511" w:rsidP="002E2511">
      <w:pPr>
        <w:pStyle w:val="Bezproreda"/>
        <w:jc w:val="both"/>
        <w:rPr>
          <w:rFonts w:ascii="Arial" w:hAnsi="Arial" w:cs="Arial"/>
          <w:sz w:val="20"/>
          <w:szCs w:val="20"/>
        </w:rPr>
      </w:pPr>
    </w:p>
    <w:p w:rsidR="002E2511" w:rsidRDefault="002E2511" w:rsidP="002E2511">
      <w:pPr>
        <w:pStyle w:val="Bezproreda"/>
        <w:jc w:val="both"/>
        <w:rPr>
          <w:rFonts w:ascii="Arial" w:hAnsi="Arial" w:cs="Arial"/>
          <w:b/>
          <w:sz w:val="20"/>
          <w:szCs w:val="20"/>
        </w:rPr>
      </w:pPr>
      <w:r>
        <w:rPr>
          <w:rFonts w:ascii="Arial" w:hAnsi="Arial" w:cs="Arial"/>
          <w:b/>
          <w:sz w:val="20"/>
          <w:szCs w:val="20"/>
        </w:rPr>
        <w:t>4. PLANIRANA SREDSTVA ZA REALIZACIJU PROGRAMA</w:t>
      </w:r>
    </w:p>
    <w:tbl>
      <w:tblPr>
        <w:tblW w:w="0" w:type="dxa"/>
        <w:jc w:val="center"/>
        <w:tblLayout w:type="fixed"/>
        <w:tblCellMar>
          <w:left w:w="30" w:type="dxa"/>
          <w:right w:w="30" w:type="dxa"/>
        </w:tblCellMar>
        <w:tblLook w:val="04A0" w:firstRow="1" w:lastRow="0" w:firstColumn="1" w:lastColumn="0" w:noHBand="0" w:noVBand="1"/>
      </w:tblPr>
      <w:tblGrid>
        <w:gridCol w:w="597"/>
        <w:gridCol w:w="4166"/>
        <w:gridCol w:w="1221"/>
        <w:gridCol w:w="1108"/>
        <w:gridCol w:w="1108"/>
        <w:gridCol w:w="1108"/>
        <w:gridCol w:w="1108"/>
      </w:tblGrid>
      <w:tr w:rsidR="002E2511" w:rsidTr="002E2511">
        <w:trPr>
          <w:trHeight w:val="723"/>
          <w:jc w:val="center"/>
        </w:trPr>
        <w:tc>
          <w:tcPr>
            <w:tcW w:w="597" w:type="dxa"/>
            <w:tcBorders>
              <w:top w:val="single" w:sz="6" w:space="0" w:color="auto"/>
              <w:left w:val="single" w:sz="6" w:space="0" w:color="auto"/>
              <w:bottom w:val="single" w:sz="6" w:space="0" w:color="auto"/>
              <w:right w:val="single" w:sz="6" w:space="0" w:color="auto"/>
            </w:tcBorders>
            <w:hideMark/>
          </w:tcPr>
          <w:p w:rsidR="002E2511" w:rsidRDefault="002E2511">
            <w:pPr>
              <w:autoSpaceDE w:val="0"/>
              <w:autoSpaceDN w:val="0"/>
              <w:adjustRightInd w:val="0"/>
              <w:spacing w:line="256" w:lineRule="auto"/>
              <w:rPr>
                <w:rFonts w:ascii="Arial" w:eastAsia="Calibri" w:hAnsi="Arial" w:cs="Arial"/>
                <w:kern w:val="2"/>
                <w:sz w:val="20"/>
                <w:szCs w:val="20"/>
                <w:lang w:eastAsia="en-US"/>
                <w14:ligatures w14:val="standardContextual"/>
              </w:rPr>
            </w:pPr>
            <w:r>
              <w:rPr>
                <w:rFonts w:ascii="Arial" w:eastAsia="Calibri" w:hAnsi="Arial" w:cs="Arial"/>
                <w:kern w:val="2"/>
                <w:sz w:val="20"/>
                <w:szCs w:val="20"/>
                <w:lang w:eastAsia="en-US"/>
                <w14:ligatures w14:val="standardContextual"/>
              </w:rPr>
              <w:t>R.br.</w:t>
            </w:r>
          </w:p>
        </w:tc>
        <w:tc>
          <w:tcPr>
            <w:tcW w:w="4166" w:type="dxa"/>
            <w:tcBorders>
              <w:top w:val="single" w:sz="6" w:space="0" w:color="auto"/>
              <w:left w:val="single" w:sz="6" w:space="0" w:color="auto"/>
              <w:bottom w:val="single" w:sz="6" w:space="0" w:color="auto"/>
              <w:right w:val="single" w:sz="6" w:space="0" w:color="auto"/>
            </w:tcBorders>
            <w:hideMark/>
          </w:tcPr>
          <w:p w:rsidR="002E2511" w:rsidRDefault="002E2511">
            <w:pPr>
              <w:autoSpaceDE w:val="0"/>
              <w:autoSpaceDN w:val="0"/>
              <w:adjustRightInd w:val="0"/>
              <w:spacing w:line="256" w:lineRule="auto"/>
              <w:jc w:val="center"/>
              <w:rPr>
                <w:rFonts w:ascii="Arial" w:eastAsia="Calibri" w:hAnsi="Arial" w:cs="Arial"/>
                <w:kern w:val="2"/>
                <w:sz w:val="20"/>
                <w:szCs w:val="20"/>
                <w:lang w:eastAsia="en-US"/>
                <w14:ligatures w14:val="standardContextual"/>
              </w:rPr>
            </w:pPr>
            <w:r>
              <w:rPr>
                <w:rFonts w:ascii="Arial" w:eastAsia="Calibri" w:hAnsi="Arial" w:cs="Arial"/>
                <w:kern w:val="2"/>
                <w:sz w:val="20"/>
                <w:szCs w:val="20"/>
                <w:lang w:eastAsia="en-US"/>
                <w14:ligatures w14:val="standardContextual"/>
              </w:rPr>
              <w:t>Program                                                                           Aktivnosti/projekti</w:t>
            </w:r>
          </w:p>
        </w:tc>
        <w:tc>
          <w:tcPr>
            <w:tcW w:w="1221" w:type="dxa"/>
            <w:tcBorders>
              <w:top w:val="single" w:sz="6" w:space="0" w:color="auto"/>
              <w:left w:val="single" w:sz="6" w:space="0" w:color="auto"/>
              <w:bottom w:val="single" w:sz="6" w:space="0" w:color="auto"/>
              <w:right w:val="single" w:sz="6" w:space="0" w:color="auto"/>
            </w:tcBorders>
            <w:hideMark/>
          </w:tcPr>
          <w:p w:rsidR="002E2511" w:rsidRDefault="002E2511">
            <w:pPr>
              <w:spacing w:line="256" w:lineRule="auto"/>
              <w:ind w:left="-233" w:right="-291"/>
              <w:jc w:val="center"/>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 xml:space="preserve">Plan </w:t>
            </w:r>
          </w:p>
          <w:p w:rsidR="002E2511" w:rsidRDefault="002E2511">
            <w:pPr>
              <w:spacing w:line="256" w:lineRule="auto"/>
              <w:ind w:left="-233" w:right="-291"/>
              <w:jc w:val="center"/>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2022.</w:t>
            </w:r>
          </w:p>
          <w:p w:rsidR="002E2511" w:rsidRDefault="002E2511">
            <w:pPr>
              <w:spacing w:line="256" w:lineRule="auto"/>
              <w:ind w:left="-233" w:right="-291"/>
              <w:jc w:val="center"/>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EUR</w:t>
            </w:r>
          </w:p>
        </w:tc>
        <w:tc>
          <w:tcPr>
            <w:tcW w:w="1108" w:type="dxa"/>
            <w:tcBorders>
              <w:top w:val="single" w:sz="6" w:space="0" w:color="auto"/>
              <w:left w:val="single" w:sz="6" w:space="0" w:color="auto"/>
              <w:bottom w:val="single" w:sz="6" w:space="0" w:color="auto"/>
              <w:right w:val="single" w:sz="6" w:space="0" w:color="auto"/>
            </w:tcBorders>
          </w:tcPr>
          <w:p w:rsidR="002E2511" w:rsidRDefault="002E2511">
            <w:pPr>
              <w:spacing w:line="256" w:lineRule="auto"/>
              <w:jc w:val="center"/>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Plan 2023. EUR</w:t>
            </w:r>
          </w:p>
          <w:p w:rsidR="002E2511" w:rsidRDefault="002E2511">
            <w:pPr>
              <w:spacing w:line="256" w:lineRule="auto"/>
              <w:jc w:val="center"/>
              <w:rPr>
                <w:rFonts w:ascii="Arial" w:hAnsi="Arial" w:cs="Arial"/>
                <w:kern w:val="2"/>
                <w:sz w:val="20"/>
                <w:szCs w:val="20"/>
                <w:lang w:eastAsia="en-US"/>
                <w14:ligatures w14:val="standardContextual"/>
              </w:rPr>
            </w:pPr>
          </w:p>
        </w:tc>
        <w:tc>
          <w:tcPr>
            <w:tcW w:w="1108" w:type="dxa"/>
            <w:tcBorders>
              <w:top w:val="single" w:sz="6" w:space="0" w:color="auto"/>
              <w:left w:val="single" w:sz="6" w:space="0" w:color="auto"/>
              <w:bottom w:val="single" w:sz="6" w:space="0" w:color="auto"/>
              <w:right w:val="single" w:sz="6" w:space="0" w:color="auto"/>
            </w:tcBorders>
            <w:hideMark/>
          </w:tcPr>
          <w:p w:rsidR="002E2511" w:rsidRDefault="002E2511">
            <w:pPr>
              <w:spacing w:line="256" w:lineRule="auto"/>
              <w:jc w:val="center"/>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II. Izmjene i dopune plana</w:t>
            </w:r>
          </w:p>
        </w:tc>
        <w:tc>
          <w:tcPr>
            <w:tcW w:w="1108" w:type="dxa"/>
            <w:tcBorders>
              <w:top w:val="single" w:sz="6" w:space="0" w:color="auto"/>
              <w:left w:val="single" w:sz="6" w:space="0" w:color="auto"/>
              <w:bottom w:val="single" w:sz="6" w:space="0" w:color="auto"/>
              <w:right w:val="single" w:sz="6" w:space="0" w:color="auto"/>
            </w:tcBorders>
            <w:hideMark/>
          </w:tcPr>
          <w:p w:rsidR="002E2511" w:rsidRDefault="002E2511">
            <w:pPr>
              <w:spacing w:line="256" w:lineRule="auto"/>
              <w:jc w:val="center"/>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Projekcija 2024.</w:t>
            </w:r>
          </w:p>
          <w:p w:rsidR="002E2511" w:rsidRDefault="002E2511">
            <w:pPr>
              <w:spacing w:line="256" w:lineRule="auto"/>
              <w:jc w:val="center"/>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EUR</w:t>
            </w:r>
          </w:p>
        </w:tc>
        <w:tc>
          <w:tcPr>
            <w:tcW w:w="1108" w:type="dxa"/>
            <w:tcBorders>
              <w:top w:val="single" w:sz="6" w:space="0" w:color="auto"/>
              <w:left w:val="single" w:sz="6" w:space="0" w:color="auto"/>
              <w:bottom w:val="single" w:sz="6" w:space="0" w:color="auto"/>
              <w:right w:val="single" w:sz="6" w:space="0" w:color="auto"/>
            </w:tcBorders>
            <w:hideMark/>
          </w:tcPr>
          <w:p w:rsidR="002E2511" w:rsidRDefault="002E2511">
            <w:pPr>
              <w:spacing w:line="256" w:lineRule="auto"/>
              <w:jc w:val="center"/>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Projekcija 2025.</w:t>
            </w:r>
          </w:p>
          <w:p w:rsidR="002E2511" w:rsidRDefault="002E2511">
            <w:pPr>
              <w:spacing w:line="256" w:lineRule="auto"/>
              <w:jc w:val="center"/>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EUR</w:t>
            </w:r>
          </w:p>
        </w:tc>
      </w:tr>
      <w:tr w:rsidR="002E2511" w:rsidTr="002E2511">
        <w:trPr>
          <w:trHeight w:val="435"/>
          <w:jc w:val="center"/>
        </w:trPr>
        <w:tc>
          <w:tcPr>
            <w:tcW w:w="597" w:type="dxa"/>
            <w:tcBorders>
              <w:top w:val="single" w:sz="6" w:space="0" w:color="auto"/>
              <w:left w:val="single" w:sz="6" w:space="0" w:color="auto"/>
              <w:bottom w:val="single" w:sz="6" w:space="0" w:color="auto"/>
              <w:right w:val="single" w:sz="6" w:space="0" w:color="auto"/>
            </w:tcBorders>
          </w:tcPr>
          <w:p w:rsidR="002E2511" w:rsidRDefault="002E2511">
            <w:pPr>
              <w:autoSpaceDE w:val="0"/>
              <w:autoSpaceDN w:val="0"/>
              <w:adjustRightInd w:val="0"/>
              <w:spacing w:line="256" w:lineRule="auto"/>
              <w:jc w:val="right"/>
              <w:rPr>
                <w:rFonts w:ascii="Arial" w:eastAsia="Calibri" w:hAnsi="Arial" w:cs="Arial"/>
                <w:kern w:val="2"/>
                <w:sz w:val="20"/>
                <w:szCs w:val="20"/>
                <w:lang w:eastAsia="en-US"/>
                <w14:ligatures w14:val="standardContextual"/>
              </w:rPr>
            </w:pPr>
          </w:p>
        </w:tc>
        <w:tc>
          <w:tcPr>
            <w:tcW w:w="4166" w:type="dxa"/>
            <w:tcBorders>
              <w:top w:val="single" w:sz="6" w:space="0" w:color="auto"/>
              <w:left w:val="single" w:sz="6" w:space="0" w:color="auto"/>
              <w:bottom w:val="single" w:sz="6" w:space="0" w:color="auto"/>
              <w:right w:val="single" w:sz="6" w:space="0" w:color="auto"/>
            </w:tcBorders>
            <w:hideMark/>
          </w:tcPr>
          <w:p w:rsidR="002E2511" w:rsidRDefault="002E2511">
            <w:pPr>
              <w:autoSpaceDE w:val="0"/>
              <w:autoSpaceDN w:val="0"/>
              <w:adjustRightInd w:val="0"/>
              <w:spacing w:line="256" w:lineRule="auto"/>
              <w:rPr>
                <w:rFonts w:ascii="Arial" w:eastAsia="Calibri" w:hAnsi="Arial" w:cs="Arial"/>
                <w:kern w:val="2"/>
                <w:sz w:val="20"/>
                <w:szCs w:val="20"/>
                <w:lang w:eastAsia="en-US"/>
                <w14:ligatures w14:val="standardContextual"/>
              </w:rPr>
            </w:pPr>
            <w:r>
              <w:rPr>
                <w:rFonts w:ascii="Arial" w:eastAsia="Calibri" w:hAnsi="Arial" w:cs="Arial"/>
                <w:kern w:val="2"/>
                <w:sz w:val="20"/>
                <w:szCs w:val="20"/>
                <w:lang w:eastAsia="en-US"/>
                <w14:ligatures w14:val="standardContextual"/>
              </w:rPr>
              <w:t>Predstavnička i izvršna tijela</w:t>
            </w:r>
          </w:p>
        </w:tc>
        <w:tc>
          <w:tcPr>
            <w:tcW w:w="1221" w:type="dxa"/>
            <w:tcBorders>
              <w:top w:val="single" w:sz="6" w:space="0" w:color="auto"/>
              <w:left w:val="single" w:sz="6" w:space="0" w:color="auto"/>
              <w:bottom w:val="single" w:sz="6" w:space="0" w:color="auto"/>
              <w:right w:val="single" w:sz="6" w:space="0" w:color="auto"/>
            </w:tcBorders>
            <w:hideMark/>
          </w:tcPr>
          <w:p w:rsidR="002E2511" w:rsidRDefault="002E2511">
            <w:pPr>
              <w:spacing w:line="256" w:lineRule="auto"/>
              <w:ind w:left="-233" w:right="-291"/>
              <w:jc w:val="center"/>
              <w:rPr>
                <w:rFonts w:ascii="Arial" w:hAnsi="Arial" w:cs="Arial"/>
                <w:kern w:val="2"/>
                <w:sz w:val="20"/>
                <w:szCs w:val="20"/>
                <w:lang w:eastAsia="en-US"/>
                <w14:ligatures w14:val="standardContextual"/>
              </w:rPr>
            </w:pPr>
            <w:r>
              <w:rPr>
                <w:rFonts w:ascii="Arial" w:eastAsia="Calibri" w:hAnsi="Arial" w:cs="Arial"/>
                <w:kern w:val="2"/>
                <w:sz w:val="20"/>
                <w:szCs w:val="20"/>
                <w:lang w:eastAsia="en-US"/>
                <w14:ligatures w14:val="standardContextual"/>
              </w:rPr>
              <w:t>43.732,17</w:t>
            </w:r>
          </w:p>
        </w:tc>
        <w:tc>
          <w:tcPr>
            <w:tcW w:w="1108" w:type="dxa"/>
            <w:tcBorders>
              <w:top w:val="single" w:sz="6" w:space="0" w:color="auto"/>
              <w:left w:val="single" w:sz="6" w:space="0" w:color="auto"/>
              <w:bottom w:val="single" w:sz="6" w:space="0" w:color="auto"/>
              <w:right w:val="single" w:sz="6" w:space="0" w:color="auto"/>
            </w:tcBorders>
            <w:hideMark/>
          </w:tcPr>
          <w:p w:rsidR="002E2511" w:rsidRDefault="002E2511">
            <w:pPr>
              <w:spacing w:line="256" w:lineRule="auto"/>
              <w:jc w:val="center"/>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36.503,36</w:t>
            </w:r>
          </w:p>
        </w:tc>
        <w:tc>
          <w:tcPr>
            <w:tcW w:w="1108" w:type="dxa"/>
            <w:tcBorders>
              <w:top w:val="single" w:sz="6" w:space="0" w:color="auto"/>
              <w:left w:val="single" w:sz="6" w:space="0" w:color="auto"/>
              <w:bottom w:val="single" w:sz="6" w:space="0" w:color="auto"/>
              <w:right w:val="single" w:sz="6" w:space="0" w:color="auto"/>
            </w:tcBorders>
            <w:hideMark/>
          </w:tcPr>
          <w:p w:rsidR="002E2511" w:rsidRDefault="002E2511">
            <w:pPr>
              <w:spacing w:line="256" w:lineRule="auto"/>
              <w:jc w:val="center"/>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38.503,36</w:t>
            </w:r>
          </w:p>
        </w:tc>
        <w:tc>
          <w:tcPr>
            <w:tcW w:w="1108" w:type="dxa"/>
            <w:tcBorders>
              <w:top w:val="single" w:sz="6" w:space="0" w:color="auto"/>
              <w:left w:val="single" w:sz="6" w:space="0" w:color="auto"/>
              <w:bottom w:val="single" w:sz="6" w:space="0" w:color="auto"/>
              <w:right w:val="single" w:sz="6" w:space="0" w:color="auto"/>
            </w:tcBorders>
            <w:hideMark/>
          </w:tcPr>
          <w:p w:rsidR="002E2511" w:rsidRDefault="002E2511">
            <w:pPr>
              <w:spacing w:line="256" w:lineRule="auto"/>
              <w:jc w:val="center"/>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35.503,35</w:t>
            </w:r>
          </w:p>
        </w:tc>
        <w:tc>
          <w:tcPr>
            <w:tcW w:w="1108" w:type="dxa"/>
            <w:tcBorders>
              <w:top w:val="single" w:sz="6" w:space="0" w:color="auto"/>
              <w:left w:val="single" w:sz="6" w:space="0" w:color="auto"/>
              <w:bottom w:val="single" w:sz="6" w:space="0" w:color="auto"/>
              <w:right w:val="single" w:sz="6" w:space="0" w:color="auto"/>
            </w:tcBorders>
            <w:hideMark/>
          </w:tcPr>
          <w:p w:rsidR="002E2511" w:rsidRDefault="002E2511">
            <w:pPr>
              <w:spacing w:line="256" w:lineRule="auto"/>
              <w:jc w:val="center"/>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88.592,47</w:t>
            </w:r>
          </w:p>
        </w:tc>
      </w:tr>
      <w:tr w:rsidR="002E2511" w:rsidTr="002E2511">
        <w:trPr>
          <w:trHeight w:val="237"/>
          <w:jc w:val="center"/>
        </w:trPr>
        <w:tc>
          <w:tcPr>
            <w:tcW w:w="597" w:type="dxa"/>
            <w:tcBorders>
              <w:top w:val="single" w:sz="6" w:space="0" w:color="auto"/>
              <w:left w:val="single" w:sz="6" w:space="0" w:color="auto"/>
              <w:bottom w:val="single" w:sz="6" w:space="0" w:color="auto"/>
              <w:right w:val="single" w:sz="6" w:space="0" w:color="auto"/>
            </w:tcBorders>
          </w:tcPr>
          <w:p w:rsidR="002E2511" w:rsidRDefault="002E2511">
            <w:pPr>
              <w:autoSpaceDE w:val="0"/>
              <w:autoSpaceDN w:val="0"/>
              <w:adjustRightInd w:val="0"/>
              <w:spacing w:line="256" w:lineRule="auto"/>
              <w:jc w:val="right"/>
              <w:rPr>
                <w:rFonts w:ascii="Arial" w:eastAsia="Calibri" w:hAnsi="Arial" w:cs="Arial"/>
                <w:kern w:val="2"/>
                <w:sz w:val="20"/>
                <w:szCs w:val="20"/>
                <w:lang w:eastAsia="en-US"/>
                <w14:ligatures w14:val="standardContextual"/>
              </w:rPr>
            </w:pPr>
          </w:p>
        </w:tc>
        <w:tc>
          <w:tcPr>
            <w:tcW w:w="4166" w:type="dxa"/>
            <w:tcBorders>
              <w:top w:val="single" w:sz="6" w:space="0" w:color="auto"/>
              <w:left w:val="single" w:sz="6" w:space="0" w:color="auto"/>
              <w:bottom w:val="single" w:sz="6" w:space="0" w:color="auto"/>
              <w:right w:val="single" w:sz="6" w:space="0" w:color="auto"/>
            </w:tcBorders>
            <w:hideMark/>
          </w:tcPr>
          <w:p w:rsidR="002E2511" w:rsidRDefault="002E2511">
            <w:pPr>
              <w:autoSpaceDE w:val="0"/>
              <w:autoSpaceDN w:val="0"/>
              <w:adjustRightInd w:val="0"/>
              <w:spacing w:line="256" w:lineRule="auto"/>
              <w:rPr>
                <w:rFonts w:ascii="Arial" w:eastAsia="Calibri" w:hAnsi="Arial" w:cs="Arial"/>
                <w:kern w:val="2"/>
                <w:sz w:val="20"/>
                <w:szCs w:val="20"/>
                <w:lang w:eastAsia="en-US"/>
                <w14:ligatures w14:val="standardContextual"/>
              </w:rPr>
            </w:pPr>
            <w:r>
              <w:rPr>
                <w:rFonts w:ascii="Arial" w:eastAsia="Calibri" w:hAnsi="Arial" w:cs="Arial"/>
                <w:kern w:val="2"/>
                <w:sz w:val="20"/>
                <w:szCs w:val="20"/>
                <w:lang w:eastAsia="en-US"/>
                <w14:ligatures w14:val="standardContextual"/>
              </w:rPr>
              <w:t>Izvor financiranja: Opći prihodi i primici</w:t>
            </w:r>
          </w:p>
        </w:tc>
        <w:tc>
          <w:tcPr>
            <w:tcW w:w="1221" w:type="dxa"/>
            <w:tcBorders>
              <w:top w:val="single" w:sz="6" w:space="0" w:color="auto"/>
              <w:left w:val="single" w:sz="6" w:space="0" w:color="auto"/>
              <w:bottom w:val="single" w:sz="6" w:space="0" w:color="auto"/>
              <w:right w:val="single" w:sz="6" w:space="0" w:color="auto"/>
            </w:tcBorders>
            <w:hideMark/>
          </w:tcPr>
          <w:p w:rsidR="002E2511" w:rsidRDefault="002E2511">
            <w:pPr>
              <w:spacing w:line="256" w:lineRule="auto"/>
              <w:ind w:left="-233" w:right="-291"/>
              <w:jc w:val="center"/>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43.732,17</w:t>
            </w:r>
          </w:p>
        </w:tc>
        <w:tc>
          <w:tcPr>
            <w:tcW w:w="1108" w:type="dxa"/>
            <w:tcBorders>
              <w:top w:val="single" w:sz="6" w:space="0" w:color="auto"/>
              <w:left w:val="single" w:sz="6" w:space="0" w:color="auto"/>
              <w:bottom w:val="single" w:sz="6" w:space="0" w:color="auto"/>
              <w:right w:val="single" w:sz="6" w:space="0" w:color="auto"/>
            </w:tcBorders>
            <w:hideMark/>
          </w:tcPr>
          <w:p w:rsidR="002E2511" w:rsidRDefault="002E2511">
            <w:pPr>
              <w:spacing w:line="256" w:lineRule="auto"/>
              <w:jc w:val="center"/>
              <w:rPr>
                <w:rFonts w:ascii="Arial" w:eastAsia="Calibri" w:hAnsi="Arial" w:cs="Arial"/>
                <w:kern w:val="2"/>
                <w:sz w:val="20"/>
                <w:szCs w:val="20"/>
                <w:lang w:eastAsia="en-US"/>
                <w14:ligatures w14:val="standardContextual"/>
              </w:rPr>
            </w:pPr>
            <w:r>
              <w:rPr>
                <w:rFonts w:ascii="Arial" w:eastAsia="Calibri" w:hAnsi="Arial" w:cs="Arial"/>
                <w:kern w:val="2"/>
                <w:sz w:val="20"/>
                <w:szCs w:val="20"/>
                <w:lang w:eastAsia="en-US"/>
                <w14:ligatures w14:val="standardContextual"/>
              </w:rPr>
              <w:t>36.503,36</w:t>
            </w:r>
          </w:p>
        </w:tc>
        <w:tc>
          <w:tcPr>
            <w:tcW w:w="1108" w:type="dxa"/>
            <w:tcBorders>
              <w:top w:val="single" w:sz="6" w:space="0" w:color="auto"/>
              <w:left w:val="single" w:sz="6" w:space="0" w:color="auto"/>
              <w:bottom w:val="single" w:sz="6" w:space="0" w:color="auto"/>
              <w:right w:val="single" w:sz="6" w:space="0" w:color="auto"/>
            </w:tcBorders>
            <w:hideMark/>
          </w:tcPr>
          <w:p w:rsidR="002E2511" w:rsidRDefault="002E2511">
            <w:pPr>
              <w:spacing w:line="256" w:lineRule="auto"/>
              <w:jc w:val="center"/>
              <w:rPr>
                <w:rFonts w:ascii="Arial" w:eastAsia="Calibri" w:hAnsi="Arial" w:cs="Arial"/>
                <w:kern w:val="2"/>
                <w:sz w:val="20"/>
                <w:szCs w:val="20"/>
                <w:lang w:eastAsia="en-US"/>
                <w14:ligatures w14:val="standardContextual"/>
              </w:rPr>
            </w:pPr>
            <w:r>
              <w:rPr>
                <w:rFonts w:ascii="Arial" w:eastAsia="Calibri" w:hAnsi="Arial" w:cs="Arial"/>
                <w:kern w:val="2"/>
                <w:sz w:val="20"/>
                <w:szCs w:val="20"/>
                <w:lang w:eastAsia="en-US"/>
                <w14:ligatures w14:val="standardContextual"/>
              </w:rPr>
              <w:t>38.503,36</w:t>
            </w:r>
          </w:p>
        </w:tc>
        <w:tc>
          <w:tcPr>
            <w:tcW w:w="1108" w:type="dxa"/>
            <w:tcBorders>
              <w:top w:val="single" w:sz="6" w:space="0" w:color="auto"/>
              <w:left w:val="single" w:sz="6" w:space="0" w:color="auto"/>
              <w:bottom w:val="single" w:sz="6" w:space="0" w:color="auto"/>
              <w:right w:val="single" w:sz="6" w:space="0" w:color="auto"/>
            </w:tcBorders>
            <w:hideMark/>
          </w:tcPr>
          <w:p w:rsidR="002E2511" w:rsidRDefault="002E2511">
            <w:pPr>
              <w:spacing w:line="256" w:lineRule="auto"/>
              <w:jc w:val="center"/>
              <w:rPr>
                <w:rFonts w:ascii="Arial" w:hAnsi="Arial" w:cs="Arial"/>
                <w:kern w:val="2"/>
                <w:sz w:val="20"/>
                <w:szCs w:val="20"/>
                <w:lang w:eastAsia="en-US"/>
                <w14:ligatures w14:val="standardContextual"/>
              </w:rPr>
            </w:pPr>
            <w:r>
              <w:rPr>
                <w:rFonts w:ascii="Arial" w:eastAsia="Calibri" w:hAnsi="Arial" w:cs="Arial"/>
                <w:kern w:val="2"/>
                <w:sz w:val="20"/>
                <w:szCs w:val="20"/>
                <w:lang w:eastAsia="en-US"/>
                <w14:ligatures w14:val="standardContextual"/>
              </w:rPr>
              <w:t>35.503,35</w:t>
            </w:r>
          </w:p>
        </w:tc>
        <w:tc>
          <w:tcPr>
            <w:tcW w:w="1108" w:type="dxa"/>
            <w:tcBorders>
              <w:top w:val="single" w:sz="6" w:space="0" w:color="auto"/>
              <w:left w:val="single" w:sz="6" w:space="0" w:color="auto"/>
              <w:bottom w:val="single" w:sz="6" w:space="0" w:color="auto"/>
              <w:right w:val="single" w:sz="6" w:space="0" w:color="auto"/>
            </w:tcBorders>
            <w:hideMark/>
          </w:tcPr>
          <w:p w:rsidR="002E2511" w:rsidRDefault="002E2511">
            <w:pPr>
              <w:spacing w:line="256" w:lineRule="auto"/>
              <w:jc w:val="center"/>
              <w:rPr>
                <w:rFonts w:ascii="Arial" w:hAnsi="Arial" w:cs="Arial"/>
                <w:kern w:val="2"/>
                <w:sz w:val="20"/>
                <w:szCs w:val="20"/>
                <w:lang w:eastAsia="en-US"/>
                <w14:ligatures w14:val="standardContextual"/>
              </w:rPr>
            </w:pPr>
            <w:r>
              <w:rPr>
                <w:rFonts w:ascii="Arial" w:eastAsia="Calibri" w:hAnsi="Arial" w:cs="Arial"/>
                <w:kern w:val="2"/>
                <w:sz w:val="20"/>
                <w:szCs w:val="20"/>
                <w:lang w:eastAsia="en-US"/>
                <w14:ligatures w14:val="standardContextual"/>
              </w:rPr>
              <w:t>88.592,47</w:t>
            </w:r>
          </w:p>
        </w:tc>
      </w:tr>
      <w:tr w:rsidR="002E2511" w:rsidTr="002E2511">
        <w:trPr>
          <w:trHeight w:val="431"/>
          <w:jc w:val="center"/>
        </w:trPr>
        <w:tc>
          <w:tcPr>
            <w:tcW w:w="597" w:type="dxa"/>
            <w:tcBorders>
              <w:top w:val="single" w:sz="6" w:space="0" w:color="auto"/>
              <w:left w:val="single" w:sz="6" w:space="0" w:color="auto"/>
              <w:bottom w:val="single" w:sz="6" w:space="0" w:color="auto"/>
              <w:right w:val="single" w:sz="6" w:space="0" w:color="auto"/>
            </w:tcBorders>
            <w:hideMark/>
          </w:tcPr>
          <w:p w:rsidR="002E2511" w:rsidRDefault="002E2511">
            <w:pPr>
              <w:autoSpaceDE w:val="0"/>
              <w:autoSpaceDN w:val="0"/>
              <w:adjustRightInd w:val="0"/>
              <w:spacing w:line="256" w:lineRule="auto"/>
              <w:rPr>
                <w:rFonts w:ascii="Arial" w:eastAsia="Calibri" w:hAnsi="Arial" w:cs="Arial"/>
                <w:kern w:val="2"/>
                <w:sz w:val="20"/>
                <w:szCs w:val="20"/>
                <w:lang w:eastAsia="en-US"/>
                <w14:ligatures w14:val="standardContextual"/>
              </w:rPr>
            </w:pPr>
            <w:r>
              <w:rPr>
                <w:rFonts w:ascii="Arial" w:eastAsia="Calibri" w:hAnsi="Arial" w:cs="Arial"/>
                <w:kern w:val="2"/>
                <w:sz w:val="20"/>
                <w:szCs w:val="20"/>
                <w:lang w:eastAsia="en-US"/>
                <w14:ligatures w14:val="standardContextual"/>
              </w:rPr>
              <w:t>1.</w:t>
            </w:r>
          </w:p>
        </w:tc>
        <w:tc>
          <w:tcPr>
            <w:tcW w:w="4166" w:type="dxa"/>
            <w:tcBorders>
              <w:top w:val="single" w:sz="6" w:space="0" w:color="auto"/>
              <w:left w:val="single" w:sz="6" w:space="0" w:color="auto"/>
              <w:bottom w:val="single" w:sz="6" w:space="0" w:color="auto"/>
              <w:right w:val="single" w:sz="6" w:space="0" w:color="auto"/>
            </w:tcBorders>
            <w:hideMark/>
          </w:tcPr>
          <w:p w:rsidR="002E2511" w:rsidRDefault="002E2511">
            <w:pPr>
              <w:autoSpaceDE w:val="0"/>
              <w:autoSpaceDN w:val="0"/>
              <w:adjustRightInd w:val="0"/>
              <w:spacing w:line="256" w:lineRule="auto"/>
              <w:rPr>
                <w:rFonts w:ascii="Arial" w:eastAsia="Calibri" w:hAnsi="Arial" w:cs="Arial"/>
                <w:kern w:val="2"/>
                <w:sz w:val="20"/>
                <w:szCs w:val="20"/>
                <w:lang w:eastAsia="en-US"/>
                <w14:ligatures w14:val="standardContextual"/>
              </w:rPr>
            </w:pPr>
            <w:r>
              <w:rPr>
                <w:rFonts w:ascii="Arial" w:eastAsia="Calibri" w:hAnsi="Arial" w:cs="Arial"/>
                <w:kern w:val="2"/>
                <w:sz w:val="20"/>
                <w:szCs w:val="20"/>
                <w:lang w:eastAsia="en-US"/>
                <w14:ligatures w14:val="standardContextual"/>
              </w:rPr>
              <w:t>Redovna djelatnost Gradskog vijeća i radnih tijela</w:t>
            </w:r>
          </w:p>
        </w:tc>
        <w:tc>
          <w:tcPr>
            <w:tcW w:w="1221" w:type="dxa"/>
            <w:tcBorders>
              <w:top w:val="single" w:sz="6" w:space="0" w:color="auto"/>
              <w:left w:val="single" w:sz="6" w:space="0" w:color="auto"/>
              <w:bottom w:val="single" w:sz="6" w:space="0" w:color="auto"/>
              <w:right w:val="single" w:sz="6" w:space="0" w:color="auto"/>
            </w:tcBorders>
            <w:vAlign w:val="center"/>
            <w:hideMark/>
          </w:tcPr>
          <w:p w:rsidR="002E2511" w:rsidRDefault="002E2511">
            <w:pPr>
              <w:spacing w:line="256" w:lineRule="auto"/>
              <w:ind w:left="-233" w:right="-291"/>
              <w:jc w:val="center"/>
              <w:rPr>
                <w:rFonts w:ascii="Arial" w:eastAsia="Calibri" w:hAnsi="Arial" w:cs="Arial"/>
                <w:kern w:val="2"/>
                <w:sz w:val="20"/>
                <w:szCs w:val="20"/>
                <w:lang w:eastAsia="en-US"/>
                <w14:ligatures w14:val="standardContextual"/>
              </w:rPr>
            </w:pPr>
            <w:r>
              <w:rPr>
                <w:rFonts w:ascii="Arial" w:hAnsi="Arial" w:cs="Arial"/>
                <w:kern w:val="2"/>
                <w:sz w:val="20"/>
                <w:szCs w:val="20"/>
                <w:lang w:eastAsia="en-US"/>
                <w14:ligatures w14:val="standardContextual"/>
              </w:rPr>
              <w:t>24.155,55</w:t>
            </w:r>
          </w:p>
        </w:tc>
        <w:tc>
          <w:tcPr>
            <w:tcW w:w="1108" w:type="dxa"/>
            <w:tcBorders>
              <w:top w:val="single" w:sz="6" w:space="0" w:color="auto"/>
              <w:left w:val="single" w:sz="6" w:space="0" w:color="auto"/>
              <w:bottom w:val="single" w:sz="6" w:space="0" w:color="auto"/>
              <w:right w:val="single" w:sz="6" w:space="0" w:color="auto"/>
            </w:tcBorders>
          </w:tcPr>
          <w:p w:rsidR="002E2511" w:rsidRDefault="002E2511">
            <w:pPr>
              <w:spacing w:line="256" w:lineRule="auto"/>
              <w:rPr>
                <w:rFonts w:ascii="Arial" w:hAnsi="Arial" w:cs="Arial"/>
                <w:kern w:val="2"/>
                <w:sz w:val="20"/>
                <w:szCs w:val="20"/>
                <w:lang w:eastAsia="en-US"/>
                <w14:ligatures w14:val="standardContextual"/>
              </w:rPr>
            </w:pPr>
          </w:p>
          <w:p w:rsidR="002E2511" w:rsidRDefault="002E2511">
            <w:pPr>
              <w:spacing w:line="256" w:lineRule="auto"/>
              <w:jc w:val="center"/>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25.217,34</w:t>
            </w:r>
          </w:p>
        </w:tc>
        <w:tc>
          <w:tcPr>
            <w:tcW w:w="1108" w:type="dxa"/>
            <w:tcBorders>
              <w:top w:val="single" w:sz="6" w:space="0" w:color="auto"/>
              <w:left w:val="single" w:sz="6" w:space="0" w:color="auto"/>
              <w:bottom w:val="single" w:sz="6" w:space="0" w:color="auto"/>
              <w:right w:val="single" w:sz="6" w:space="0" w:color="auto"/>
            </w:tcBorders>
            <w:hideMark/>
          </w:tcPr>
          <w:p w:rsidR="002E2511" w:rsidRDefault="002E2511">
            <w:pPr>
              <w:spacing w:line="256" w:lineRule="auto"/>
              <w:jc w:val="center"/>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27.217,34</w:t>
            </w:r>
          </w:p>
        </w:tc>
        <w:tc>
          <w:tcPr>
            <w:tcW w:w="1108" w:type="dxa"/>
            <w:tcBorders>
              <w:top w:val="single" w:sz="6" w:space="0" w:color="auto"/>
              <w:left w:val="single" w:sz="6" w:space="0" w:color="auto"/>
              <w:bottom w:val="single" w:sz="6" w:space="0" w:color="auto"/>
              <w:right w:val="single" w:sz="6" w:space="0" w:color="auto"/>
            </w:tcBorders>
            <w:vAlign w:val="center"/>
            <w:hideMark/>
          </w:tcPr>
          <w:p w:rsidR="002E2511" w:rsidRDefault="002E2511">
            <w:pPr>
              <w:spacing w:line="256" w:lineRule="auto"/>
              <w:jc w:val="center"/>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25.217,33</w:t>
            </w:r>
          </w:p>
        </w:tc>
        <w:tc>
          <w:tcPr>
            <w:tcW w:w="1108" w:type="dxa"/>
            <w:tcBorders>
              <w:top w:val="single" w:sz="6" w:space="0" w:color="auto"/>
              <w:left w:val="single" w:sz="6" w:space="0" w:color="auto"/>
              <w:bottom w:val="single" w:sz="6" w:space="0" w:color="auto"/>
              <w:right w:val="single" w:sz="6" w:space="0" w:color="auto"/>
            </w:tcBorders>
            <w:vAlign w:val="center"/>
            <w:hideMark/>
          </w:tcPr>
          <w:p w:rsidR="002E2511" w:rsidRDefault="002E2511">
            <w:pPr>
              <w:spacing w:line="256" w:lineRule="auto"/>
              <w:jc w:val="center"/>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25.217,33</w:t>
            </w:r>
          </w:p>
        </w:tc>
      </w:tr>
      <w:tr w:rsidR="002E2511" w:rsidTr="002E2511">
        <w:trPr>
          <w:trHeight w:val="259"/>
          <w:jc w:val="center"/>
        </w:trPr>
        <w:tc>
          <w:tcPr>
            <w:tcW w:w="597" w:type="dxa"/>
            <w:tcBorders>
              <w:top w:val="single" w:sz="6" w:space="0" w:color="auto"/>
              <w:left w:val="single" w:sz="6" w:space="0" w:color="auto"/>
              <w:bottom w:val="single" w:sz="6" w:space="0" w:color="auto"/>
              <w:right w:val="single" w:sz="6" w:space="0" w:color="auto"/>
            </w:tcBorders>
            <w:hideMark/>
          </w:tcPr>
          <w:p w:rsidR="002E2511" w:rsidRDefault="002E2511">
            <w:pPr>
              <w:autoSpaceDE w:val="0"/>
              <w:autoSpaceDN w:val="0"/>
              <w:adjustRightInd w:val="0"/>
              <w:spacing w:line="256" w:lineRule="auto"/>
              <w:rPr>
                <w:rFonts w:ascii="Arial" w:eastAsia="Calibri" w:hAnsi="Arial" w:cs="Arial"/>
                <w:kern w:val="2"/>
                <w:sz w:val="20"/>
                <w:szCs w:val="20"/>
                <w:lang w:eastAsia="en-US"/>
                <w14:ligatures w14:val="standardContextual"/>
              </w:rPr>
            </w:pPr>
            <w:r>
              <w:rPr>
                <w:rFonts w:ascii="Arial" w:eastAsia="Calibri" w:hAnsi="Arial" w:cs="Arial"/>
                <w:kern w:val="2"/>
                <w:sz w:val="20"/>
                <w:szCs w:val="20"/>
                <w:lang w:eastAsia="en-US"/>
                <w14:ligatures w14:val="standardContextual"/>
              </w:rPr>
              <w:t>2.</w:t>
            </w:r>
          </w:p>
        </w:tc>
        <w:tc>
          <w:tcPr>
            <w:tcW w:w="4166" w:type="dxa"/>
            <w:tcBorders>
              <w:top w:val="single" w:sz="6" w:space="0" w:color="auto"/>
              <w:left w:val="single" w:sz="6" w:space="0" w:color="auto"/>
              <w:bottom w:val="single" w:sz="6" w:space="0" w:color="auto"/>
              <w:right w:val="single" w:sz="6" w:space="0" w:color="auto"/>
            </w:tcBorders>
            <w:hideMark/>
          </w:tcPr>
          <w:p w:rsidR="002E2511" w:rsidRDefault="002E2511">
            <w:pPr>
              <w:autoSpaceDE w:val="0"/>
              <w:autoSpaceDN w:val="0"/>
              <w:adjustRightInd w:val="0"/>
              <w:spacing w:line="256" w:lineRule="auto"/>
              <w:rPr>
                <w:rFonts w:ascii="Arial" w:eastAsia="Calibri" w:hAnsi="Arial" w:cs="Arial"/>
                <w:kern w:val="2"/>
                <w:sz w:val="20"/>
                <w:szCs w:val="20"/>
                <w:lang w:eastAsia="en-US"/>
                <w14:ligatures w14:val="standardContextual"/>
              </w:rPr>
            </w:pPr>
            <w:r>
              <w:rPr>
                <w:rFonts w:ascii="Arial" w:eastAsia="Calibri" w:hAnsi="Arial" w:cs="Arial"/>
                <w:kern w:val="2"/>
                <w:sz w:val="20"/>
                <w:szCs w:val="20"/>
                <w:lang w:eastAsia="en-US"/>
                <w14:ligatures w14:val="standardContextual"/>
              </w:rPr>
              <w:t>Financiranje političkih stranaka Gradskog vijeća</w:t>
            </w:r>
          </w:p>
        </w:tc>
        <w:tc>
          <w:tcPr>
            <w:tcW w:w="1221" w:type="dxa"/>
            <w:tcBorders>
              <w:top w:val="single" w:sz="6" w:space="0" w:color="auto"/>
              <w:left w:val="single" w:sz="6" w:space="0" w:color="auto"/>
              <w:bottom w:val="single" w:sz="6" w:space="0" w:color="auto"/>
              <w:right w:val="single" w:sz="6" w:space="0" w:color="auto"/>
            </w:tcBorders>
            <w:hideMark/>
          </w:tcPr>
          <w:p w:rsidR="002E2511" w:rsidRDefault="002E2511">
            <w:pPr>
              <w:spacing w:line="256" w:lineRule="auto"/>
              <w:ind w:left="-233" w:right="-291"/>
              <w:jc w:val="center"/>
              <w:rPr>
                <w:rFonts w:ascii="Arial" w:eastAsia="Calibri" w:hAnsi="Arial" w:cs="Arial"/>
                <w:kern w:val="2"/>
                <w:sz w:val="20"/>
                <w:szCs w:val="20"/>
                <w:lang w:eastAsia="en-US"/>
                <w14:ligatures w14:val="standardContextual"/>
              </w:rPr>
            </w:pPr>
            <w:r>
              <w:rPr>
                <w:rFonts w:ascii="Arial" w:hAnsi="Arial" w:cs="Arial"/>
                <w:kern w:val="2"/>
                <w:sz w:val="20"/>
                <w:szCs w:val="20"/>
                <w:lang w:eastAsia="en-US"/>
                <w14:ligatures w14:val="standardContextual"/>
              </w:rPr>
              <w:t>10.286,02</w:t>
            </w:r>
          </w:p>
        </w:tc>
        <w:tc>
          <w:tcPr>
            <w:tcW w:w="1108" w:type="dxa"/>
            <w:tcBorders>
              <w:top w:val="single" w:sz="6" w:space="0" w:color="auto"/>
              <w:left w:val="single" w:sz="6" w:space="0" w:color="auto"/>
              <w:bottom w:val="single" w:sz="6" w:space="0" w:color="auto"/>
              <w:right w:val="single" w:sz="6" w:space="0" w:color="auto"/>
            </w:tcBorders>
            <w:hideMark/>
          </w:tcPr>
          <w:p w:rsidR="002E2511" w:rsidRDefault="002E2511">
            <w:pPr>
              <w:spacing w:line="256" w:lineRule="auto"/>
              <w:ind w:left="-233" w:right="-291"/>
              <w:jc w:val="center"/>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10.286,02</w:t>
            </w:r>
          </w:p>
        </w:tc>
        <w:tc>
          <w:tcPr>
            <w:tcW w:w="1108" w:type="dxa"/>
            <w:tcBorders>
              <w:top w:val="single" w:sz="6" w:space="0" w:color="auto"/>
              <w:left w:val="single" w:sz="6" w:space="0" w:color="auto"/>
              <w:bottom w:val="single" w:sz="6" w:space="0" w:color="auto"/>
              <w:right w:val="single" w:sz="6" w:space="0" w:color="auto"/>
            </w:tcBorders>
            <w:hideMark/>
          </w:tcPr>
          <w:p w:rsidR="002E2511" w:rsidRDefault="002E2511">
            <w:pPr>
              <w:spacing w:line="256" w:lineRule="auto"/>
              <w:jc w:val="center"/>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10.286,02</w:t>
            </w:r>
          </w:p>
        </w:tc>
        <w:tc>
          <w:tcPr>
            <w:tcW w:w="1108" w:type="dxa"/>
            <w:tcBorders>
              <w:top w:val="single" w:sz="6" w:space="0" w:color="auto"/>
              <w:left w:val="single" w:sz="6" w:space="0" w:color="auto"/>
              <w:bottom w:val="single" w:sz="6" w:space="0" w:color="auto"/>
              <w:right w:val="single" w:sz="6" w:space="0" w:color="auto"/>
            </w:tcBorders>
            <w:hideMark/>
          </w:tcPr>
          <w:p w:rsidR="002E2511" w:rsidRDefault="002E2511">
            <w:pPr>
              <w:spacing w:line="256" w:lineRule="auto"/>
              <w:jc w:val="center"/>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10.286,02</w:t>
            </w:r>
          </w:p>
        </w:tc>
        <w:tc>
          <w:tcPr>
            <w:tcW w:w="1108" w:type="dxa"/>
            <w:tcBorders>
              <w:top w:val="single" w:sz="6" w:space="0" w:color="auto"/>
              <w:left w:val="single" w:sz="6" w:space="0" w:color="auto"/>
              <w:bottom w:val="single" w:sz="6" w:space="0" w:color="auto"/>
              <w:right w:val="single" w:sz="6" w:space="0" w:color="auto"/>
            </w:tcBorders>
            <w:hideMark/>
          </w:tcPr>
          <w:p w:rsidR="002E2511" w:rsidRDefault="002E2511">
            <w:pPr>
              <w:spacing w:line="256" w:lineRule="auto"/>
              <w:jc w:val="center"/>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10.286,02</w:t>
            </w:r>
          </w:p>
        </w:tc>
      </w:tr>
      <w:tr w:rsidR="002E2511" w:rsidTr="002E2511">
        <w:trPr>
          <w:trHeight w:val="237"/>
          <w:jc w:val="center"/>
        </w:trPr>
        <w:tc>
          <w:tcPr>
            <w:tcW w:w="597" w:type="dxa"/>
            <w:tcBorders>
              <w:top w:val="single" w:sz="6" w:space="0" w:color="auto"/>
              <w:left w:val="single" w:sz="6" w:space="0" w:color="auto"/>
              <w:bottom w:val="single" w:sz="6" w:space="0" w:color="auto"/>
              <w:right w:val="single" w:sz="6" w:space="0" w:color="auto"/>
            </w:tcBorders>
            <w:hideMark/>
          </w:tcPr>
          <w:p w:rsidR="002E2511" w:rsidRDefault="002E2511">
            <w:pPr>
              <w:autoSpaceDE w:val="0"/>
              <w:autoSpaceDN w:val="0"/>
              <w:adjustRightInd w:val="0"/>
              <w:spacing w:line="256" w:lineRule="auto"/>
              <w:rPr>
                <w:rFonts w:ascii="Arial" w:eastAsia="Calibri" w:hAnsi="Arial" w:cs="Arial"/>
                <w:kern w:val="2"/>
                <w:sz w:val="20"/>
                <w:szCs w:val="20"/>
                <w:lang w:eastAsia="en-US"/>
                <w14:ligatures w14:val="standardContextual"/>
              </w:rPr>
            </w:pPr>
            <w:r>
              <w:rPr>
                <w:rFonts w:ascii="Arial" w:eastAsia="Calibri" w:hAnsi="Arial" w:cs="Arial"/>
                <w:kern w:val="2"/>
                <w:sz w:val="20"/>
                <w:szCs w:val="20"/>
                <w:lang w:eastAsia="en-US"/>
                <w14:ligatures w14:val="standardContextual"/>
              </w:rPr>
              <w:t>3.</w:t>
            </w:r>
          </w:p>
        </w:tc>
        <w:tc>
          <w:tcPr>
            <w:tcW w:w="4166" w:type="dxa"/>
            <w:tcBorders>
              <w:top w:val="single" w:sz="6" w:space="0" w:color="auto"/>
              <w:left w:val="single" w:sz="6" w:space="0" w:color="auto"/>
              <w:bottom w:val="single" w:sz="6" w:space="0" w:color="auto"/>
              <w:right w:val="single" w:sz="6" w:space="0" w:color="auto"/>
            </w:tcBorders>
            <w:hideMark/>
          </w:tcPr>
          <w:p w:rsidR="002E2511" w:rsidRDefault="002E2511">
            <w:pPr>
              <w:autoSpaceDE w:val="0"/>
              <w:autoSpaceDN w:val="0"/>
              <w:adjustRightInd w:val="0"/>
              <w:spacing w:line="256" w:lineRule="auto"/>
              <w:rPr>
                <w:rFonts w:ascii="Arial" w:eastAsia="Calibri" w:hAnsi="Arial" w:cs="Arial"/>
                <w:kern w:val="2"/>
                <w:sz w:val="20"/>
                <w:szCs w:val="20"/>
                <w:lang w:eastAsia="en-US"/>
                <w14:ligatures w14:val="standardContextual"/>
              </w:rPr>
            </w:pPr>
            <w:r>
              <w:rPr>
                <w:rFonts w:ascii="Arial" w:eastAsia="Calibri" w:hAnsi="Arial" w:cs="Arial"/>
                <w:kern w:val="2"/>
                <w:sz w:val="20"/>
                <w:szCs w:val="20"/>
                <w:lang w:eastAsia="en-US"/>
                <w14:ligatures w14:val="standardContextual"/>
              </w:rPr>
              <w:t xml:space="preserve">Izbori </w:t>
            </w:r>
          </w:p>
        </w:tc>
        <w:tc>
          <w:tcPr>
            <w:tcW w:w="1221" w:type="dxa"/>
            <w:tcBorders>
              <w:top w:val="single" w:sz="6" w:space="0" w:color="auto"/>
              <w:left w:val="single" w:sz="6" w:space="0" w:color="auto"/>
              <w:bottom w:val="single" w:sz="6" w:space="0" w:color="auto"/>
              <w:right w:val="single" w:sz="6" w:space="0" w:color="auto"/>
            </w:tcBorders>
            <w:hideMark/>
          </w:tcPr>
          <w:p w:rsidR="002E2511" w:rsidRDefault="002E2511">
            <w:pPr>
              <w:spacing w:line="256" w:lineRule="auto"/>
              <w:ind w:left="-233" w:right="-291"/>
              <w:jc w:val="center"/>
              <w:rPr>
                <w:rFonts w:ascii="Arial" w:eastAsia="Calibri" w:hAnsi="Arial" w:cs="Arial"/>
                <w:kern w:val="2"/>
                <w:sz w:val="20"/>
                <w:szCs w:val="20"/>
                <w:lang w:eastAsia="en-US"/>
                <w14:ligatures w14:val="standardContextual"/>
              </w:rPr>
            </w:pPr>
            <w:r>
              <w:rPr>
                <w:rFonts w:ascii="Arial" w:eastAsia="Calibri" w:hAnsi="Arial" w:cs="Arial"/>
                <w:kern w:val="2"/>
                <w:sz w:val="20"/>
                <w:szCs w:val="20"/>
                <w:lang w:eastAsia="en-US"/>
                <w14:ligatures w14:val="standardContextual"/>
              </w:rPr>
              <w:t>9.290,60</w:t>
            </w:r>
          </w:p>
        </w:tc>
        <w:tc>
          <w:tcPr>
            <w:tcW w:w="1108" w:type="dxa"/>
            <w:tcBorders>
              <w:top w:val="single" w:sz="6" w:space="0" w:color="auto"/>
              <w:left w:val="single" w:sz="6" w:space="0" w:color="auto"/>
              <w:bottom w:val="single" w:sz="6" w:space="0" w:color="auto"/>
              <w:right w:val="single" w:sz="6" w:space="0" w:color="auto"/>
            </w:tcBorders>
            <w:hideMark/>
          </w:tcPr>
          <w:p w:rsidR="002E2511" w:rsidRDefault="002E2511">
            <w:pPr>
              <w:spacing w:line="256" w:lineRule="auto"/>
              <w:jc w:val="center"/>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1.000,00</w:t>
            </w:r>
          </w:p>
        </w:tc>
        <w:tc>
          <w:tcPr>
            <w:tcW w:w="1108" w:type="dxa"/>
            <w:tcBorders>
              <w:top w:val="single" w:sz="6" w:space="0" w:color="auto"/>
              <w:left w:val="single" w:sz="6" w:space="0" w:color="auto"/>
              <w:bottom w:val="single" w:sz="6" w:space="0" w:color="auto"/>
              <w:right w:val="single" w:sz="6" w:space="0" w:color="auto"/>
            </w:tcBorders>
            <w:hideMark/>
          </w:tcPr>
          <w:p w:rsidR="002E2511" w:rsidRDefault="002E2511">
            <w:pPr>
              <w:spacing w:line="256" w:lineRule="auto"/>
              <w:jc w:val="center"/>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1.000,00</w:t>
            </w:r>
          </w:p>
        </w:tc>
        <w:tc>
          <w:tcPr>
            <w:tcW w:w="1108" w:type="dxa"/>
            <w:tcBorders>
              <w:top w:val="single" w:sz="6" w:space="0" w:color="auto"/>
              <w:left w:val="single" w:sz="6" w:space="0" w:color="auto"/>
              <w:bottom w:val="single" w:sz="6" w:space="0" w:color="auto"/>
              <w:right w:val="single" w:sz="6" w:space="0" w:color="auto"/>
            </w:tcBorders>
            <w:vAlign w:val="center"/>
            <w:hideMark/>
          </w:tcPr>
          <w:p w:rsidR="002E2511" w:rsidRDefault="002E2511">
            <w:pPr>
              <w:spacing w:line="256" w:lineRule="auto"/>
              <w:jc w:val="center"/>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0</w:t>
            </w:r>
          </w:p>
        </w:tc>
        <w:tc>
          <w:tcPr>
            <w:tcW w:w="1108" w:type="dxa"/>
            <w:tcBorders>
              <w:top w:val="single" w:sz="6" w:space="0" w:color="auto"/>
              <w:left w:val="single" w:sz="6" w:space="0" w:color="auto"/>
              <w:bottom w:val="single" w:sz="6" w:space="0" w:color="auto"/>
              <w:right w:val="single" w:sz="6" w:space="0" w:color="auto"/>
            </w:tcBorders>
            <w:vAlign w:val="center"/>
            <w:hideMark/>
          </w:tcPr>
          <w:p w:rsidR="002E2511" w:rsidRDefault="002E2511">
            <w:pPr>
              <w:spacing w:line="256" w:lineRule="auto"/>
              <w:jc w:val="center"/>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53.089,12</w:t>
            </w:r>
          </w:p>
        </w:tc>
      </w:tr>
    </w:tbl>
    <w:p w:rsidR="002E2511" w:rsidRDefault="002E2511" w:rsidP="002E2511">
      <w:pPr>
        <w:pStyle w:val="Bezproreda"/>
        <w:tabs>
          <w:tab w:val="left" w:pos="8647"/>
        </w:tabs>
        <w:jc w:val="both"/>
        <w:rPr>
          <w:rFonts w:ascii="Arial" w:hAnsi="Arial" w:cs="Arial"/>
          <w:b/>
          <w:sz w:val="20"/>
          <w:szCs w:val="20"/>
        </w:rPr>
      </w:pPr>
    </w:p>
    <w:p w:rsidR="002E2511" w:rsidRDefault="002E2511" w:rsidP="002E2511">
      <w:pPr>
        <w:pStyle w:val="Bezproreda"/>
        <w:jc w:val="both"/>
        <w:rPr>
          <w:rFonts w:ascii="Arial" w:hAnsi="Arial" w:cs="Arial"/>
          <w:b/>
          <w:sz w:val="20"/>
          <w:szCs w:val="20"/>
        </w:rPr>
      </w:pPr>
      <w:r>
        <w:rPr>
          <w:rFonts w:ascii="Arial" w:hAnsi="Arial" w:cs="Arial"/>
          <w:b/>
          <w:sz w:val="20"/>
          <w:szCs w:val="20"/>
        </w:rPr>
        <w:t>5. OBRAZLOŽENJE PROGRAMA</w:t>
      </w:r>
    </w:p>
    <w:p w:rsidR="002E2511" w:rsidRDefault="002E2511" w:rsidP="002E2511">
      <w:pPr>
        <w:pStyle w:val="Bezproreda"/>
        <w:jc w:val="both"/>
        <w:rPr>
          <w:rFonts w:ascii="Arial" w:hAnsi="Arial" w:cs="Arial"/>
          <w:sz w:val="20"/>
          <w:szCs w:val="20"/>
        </w:rPr>
      </w:pPr>
      <w:r>
        <w:rPr>
          <w:rFonts w:ascii="Arial" w:hAnsi="Arial" w:cs="Arial"/>
          <w:sz w:val="20"/>
          <w:szCs w:val="20"/>
        </w:rPr>
        <w:t>Programom se omogućava redovno funkcioniranje predstavničke i izvršne vlasti (redovno financiranje političkih stranaka zastupljenih u Gradskom vijeću, naknade za rad članova predstavničkog tijela, radnih tijela predstavničkog tijela te radnih tijela gradonačelnika kao i svih ostalih gradskih radnih tijela kojima je to pravo priznato gradskim odlukama</w:t>
      </w:r>
    </w:p>
    <w:p w:rsidR="002E2511" w:rsidRDefault="002E2511" w:rsidP="002E2511">
      <w:pPr>
        <w:pStyle w:val="Bezproreda"/>
        <w:jc w:val="both"/>
        <w:rPr>
          <w:rFonts w:ascii="Arial" w:hAnsi="Arial" w:cs="Arial"/>
          <w:sz w:val="20"/>
          <w:szCs w:val="20"/>
        </w:rPr>
      </w:pPr>
      <w:r>
        <w:rPr>
          <w:rFonts w:ascii="Arial" w:hAnsi="Arial" w:cs="Arial"/>
          <w:sz w:val="20"/>
          <w:szCs w:val="20"/>
        </w:rPr>
        <w:t>Program uključuje i troškove reprezentacije.</w:t>
      </w:r>
    </w:p>
    <w:p w:rsidR="002E2511" w:rsidRDefault="002E2511" w:rsidP="002E2511">
      <w:pPr>
        <w:pStyle w:val="Bezproreda"/>
        <w:jc w:val="both"/>
        <w:rPr>
          <w:rFonts w:ascii="Arial" w:hAnsi="Arial" w:cs="Arial"/>
          <w:sz w:val="20"/>
          <w:szCs w:val="20"/>
        </w:rPr>
      </w:pPr>
      <w:r>
        <w:rPr>
          <w:rFonts w:ascii="Arial" w:hAnsi="Arial" w:cs="Arial"/>
          <w:sz w:val="20"/>
          <w:szCs w:val="20"/>
        </w:rPr>
        <w:t>Program je sastavljen temeljem dosadašnjih aktivnosti predstavničkog i izvršnog tijela a sve sukladno općim aktima Gradskog vijeća.</w:t>
      </w:r>
    </w:p>
    <w:p w:rsidR="002E2511" w:rsidRDefault="002E2511" w:rsidP="002E2511">
      <w:pPr>
        <w:pStyle w:val="Bezproreda"/>
        <w:jc w:val="both"/>
        <w:rPr>
          <w:rFonts w:ascii="Arial" w:hAnsi="Arial" w:cs="Arial"/>
          <w:sz w:val="20"/>
          <w:szCs w:val="20"/>
        </w:rPr>
      </w:pPr>
      <w:r>
        <w:rPr>
          <w:rFonts w:ascii="Arial" w:hAnsi="Arial" w:cs="Arial"/>
          <w:sz w:val="20"/>
          <w:szCs w:val="20"/>
        </w:rPr>
        <w:t>I. izmjenama i dopunama proračuna dodana su sredstva u iznosu od 1.000,00 EUR-a za provođenje izbora za nacionalne manjine.</w:t>
      </w:r>
    </w:p>
    <w:p w:rsidR="002E2511" w:rsidRDefault="002E2511" w:rsidP="002E2511">
      <w:pPr>
        <w:pStyle w:val="Bezproreda"/>
        <w:jc w:val="both"/>
        <w:rPr>
          <w:rFonts w:ascii="Arial" w:hAnsi="Arial" w:cs="Arial"/>
          <w:sz w:val="20"/>
          <w:szCs w:val="20"/>
        </w:rPr>
      </w:pPr>
      <w:r>
        <w:rPr>
          <w:rFonts w:ascii="Arial" w:hAnsi="Arial" w:cs="Arial"/>
          <w:sz w:val="20"/>
          <w:szCs w:val="20"/>
        </w:rPr>
        <w:t>II. izmjenama i dopunama proračuna dodana su sredstva u iznosu od 2.000,00 EUR-a za troškove reprezentacije predstavničkog tijela.</w:t>
      </w:r>
    </w:p>
    <w:p w:rsidR="002E2511" w:rsidRDefault="002E2511" w:rsidP="002E2511">
      <w:pPr>
        <w:pStyle w:val="Bezproreda"/>
        <w:jc w:val="both"/>
        <w:rPr>
          <w:rFonts w:ascii="Arial" w:hAnsi="Arial" w:cs="Arial"/>
          <w:sz w:val="20"/>
          <w:szCs w:val="20"/>
        </w:rPr>
      </w:pPr>
    </w:p>
    <w:p w:rsidR="002E2511" w:rsidRDefault="002E2511" w:rsidP="002E2511">
      <w:pPr>
        <w:pStyle w:val="Bezproreda"/>
        <w:jc w:val="both"/>
        <w:rPr>
          <w:rFonts w:ascii="Arial" w:hAnsi="Arial" w:cs="Arial"/>
          <w:b/>
          <w:sz w:val="20"/>
          <w:szCs w:val="20"/>
        </w:rPr>
      </w:pPr>
      <w:r>
        <w:rPr>
          <w:rFonts w:ascii="Arial" w:hAnsi="Arial" w:cs="Arial"/>
          <w:b/>
          <w:sz w:val="20"/>
          <w:szCs w:val="20"/>
        </w:rPr>
        <w:t>6. POTREBAN BROJ DJELATNIKA ZA PROVOĐENJE PROGRAMA</w:t>
      </w:r>
    </w:p>
    <w:p w:rsidR="002E2511" w:rsidRDefault="002E2511" w:rsidP="002E2511">
      <w:pPr>
        <w:pStyle w:val="Bezproreda"/>
        <w:jc w:val="both"/>
        <w:rPr>
          <w:rFonts w:ascii="Arial" w:hAnsi="Arial" w:cs="Arial"/>
          <w:sz w:val="20"/>
          <w:szCs w:val="20"/>
        </w:rPr>
      </w:pPr>
      <w:r>
        <w:rPr>
          <w:rFonts w:ascii="Arial" w:hAnsi="Arial" w:cs="Arial"/>
          <w:sz w:val="20"/>
          <w:szCs w:val="20"/>
        </w:rPr>
        <w:t xml:space="preserve">U Gradskoj službi sistematizirana su tri radna mjesta od kojih su popunjena tri radna mjesta. </w:t>
      </w:r>
    </w:p>
    <w:p w:rsidR="002E2511" w:rsidRDefault="002E2511" w:rsidP="002E2511">
      <w:pPr>
        <w:pStyle w:val="Bezproreda"/>
        <w:jc w:val="both"/>
        <w:rPr>
          <w:rFonts w:ascii="Arial" w:hAnsi="Arial" w:cs="Arial"/>
          <w:sz w:val="20"/>
          <w:szCs w:val="20"/>
        </w:rPr>
      </w:pPr>
      <w:r>
        <w:rPr>
          <w:rFonts w:ascii="Arial" w:hAnsi="Arial" w:cs="Arial"/>
          <w:sz w:val="20"/>
          <w:szCs w:val="20"/>
        </w:rPr>
        <w:t>Program realizira Gradska služba u koordinaciji s gradskim upravnim odjelima.</w:t>
      </w:r>
    </w:p>
    <w:p w:rsidR="002E2511" w:rsidRDefault="002E2511" w:rsidP="002E2511">
      <w:pPr>
        <w:pStyle w:val="Bezproreda"/>
        <w:jc w:val="both"/>
        <w:rPr>
          <w:rFonts w:ascii="Arial" w:hAnsi="Arial" w:cs="Arial"/>
          <w:b/>
          <w:sz w:val="20"/>
          <w:szCs w:val="20"/>
        </w:rPr>
      </w:pPr>
    </w:p>
    <w:p w:rsidR="002E2511" w:rsidRDefault="002E2511" w:rsidP="002E2511">
      <w:pPr>
        <w:pStyle w:val="Bezproreda"/>
        <w:jc w:val="both"/>
        <w:rPr>
          <w:rFonts w:ascii="Arial" w:hAnsi="Arial" w:cs="Arial"/>
          <w:b/>
          <w:sz w:val="20"/>
          <w:szCs w:val="20"/>
        </w:rPr>
      </w:pPr>
      <w:r>
        <w:rPr>
          <w:rFonts w:ascii="Arial" w:hAnsi="Arial" w:cs="Arial"/>
          <w:b/>
          <w:sz w:val="20"/>
          <w:szCs w:val="20"/>
        </w:rPr>
        <w:t>7. REZULTATI U 2022. GODINI</w:t>
      </w:r>
    </w:p>
    <w:p w:rsidR="002E2511" w:rsidRDefault="002E2511" w:rsidP="002E2511">
      <w:pPr>
        <w:pStyle w:val="Bezproreda"/>
        <w:jc w:val="both"/>
        <w:rPr>
          <w:rFonts w:ascii="Arial" w:hAnsi="Arial" w:cs="Arial"/>
          <w:sz w:val="20"/>
          <w:szCs w:val="20"/>
        </w:rPr>
      </w:pPr>
      <w:r>
        <w:rPr>
          <w:rFonts w:ascii="Arial" w:hAnsi="Arial" w:cs="Arial"/>
          <w:sz w:val="20"/>
          <w:szCs w:val="20"/>
        </w:rPr>
        <w:t>Financijska sredstva za realizaciju ovog Programa uključivala su rashode za materijal i energiju, kao i uredski materijal i ostale materijalne rashode, naknade za rad predstavničkog i izvršnog tijela, te drugih gradskih radnih tijela, a koja su trošena sukladno općim aktima, te naknade za financiranje političkih stranaka.</w:t>
      </w:r>
    </w:p>
    <w:p w:rsidR="002E2511" w:rsidRDefault="002E2511" w:rsidP="002E2511">
      <w:pPr>
        <w:jc w:val="both"/>
        <w:rPr>
          <w:rFonts w:ascii="Arial" w:hAnsi="Arial" w:cs="Arial"/>
          <w:sz w:val="20"/>
          <w:szCs w:val="20"/>
        </w:rPr>
      </w:pPr>
      <w:r>
        <w:rPr>
          <w:rFonts w:ascii="Arial" w:hAnsi="Arial" w:cs="Arial"/>
          <w:sz w:val="20"/>
          <w:szCs w:val="20"/>
        </w:rPr>
        <w:t xml:space="preserve">U 2022.  Program je ostvaren u ukupnom iznosu od 320.801,20 kn (42.577,64EUR). </w:t>
      </w:r>
    </w:p>
    <w:p w:rsidR="002E2511" w:rsidRDefault="002E2511" w:rsidP="002E2511">
      <w:pPr>
        <w:jc w:val="both"/>
        <w:rPr>
          <w:rFonts w:ascii="Arial" w:hAnsi="Arial" w:cs="Arial"/>
          <w:sz w:val="20"/>
          <w:szCs w:val="20"/>
        </w:rPr>
      </w:pPr>
      <w:r>
        <w:rPr>
          <w:rFonts w:ascii="Arial" w:hAnsi="Arial" w:cs="Arial"/>
          <w:sz w:val="20"/>
          <w:szCs w:val="20"/>
        </w:rPr>
        <w:t>Aktivnost A100101 Redovna djelatnost Gradskog vijeća i radnih tijela ostvarena je u iznosu od 177.968,13 kn (23.620,43 EUR), a aktivnost A100102 Financiranje političkih stranaka Gradskog vijeća ostvarena je u iznosu od 77.500,00 kn. (10.286,01 EUR).</w:t>
      </w:r>
    </w:p>
    <w:p w:rsidR="002E2511" w:rsidRDefault="002E2511" w:rsidP="002E2511">
      <w:pPr>
        <w:jc w:val="both"/>
        <w:rPr>
          <w:rFonts w:ascii="Arial" w:hAnsi="Arial" w:cs="Arial"/>
          <w:sz w:val="20"/>
          <w:szCs w:val="20"/>
        </w:rPr>
      </w:pPr>
      <w:r>
        <w:rPr>
          <w:rFonts w:ascii="Arial" w:hAnsi="Arial" w:cs="Arial"/>
          <w:sz w:val="20"/>
          <w:szCs w:val="20"/>
        </w:rPr>
        <w:t>Tekući projekt T100101 Izbori ostvaren je u iznosu od 63.333,07 kn (8.405,74 EUR).</w:t>
      </w:r>
    </w:p>
    <w:p w:rsidR="002E2511" w:rsidRDefault="002E2511" w:rsidP="002E2511">
      <w:pPr>
        <w:pStyle w:val="Bezproreda"/>
        <w:jc w:val="both"/>
        <w:rPr>
          <w:rFonts w:ascii="Arial" w:hAnsi="Arial" w:cs="Arial"/>
          <w:sz w:val="20"/>
          <w:szCs w:val="20"/>
        </w:rPr>
      </w:pPr>
    </w:p>
    <w:p w:rsidR="002E2511" w:rsidRDefault="002E2511" w:rsidP="002E2511">
      <w:pPr>
        <w:pStyle w:val="Bezproreda"/>
        <w:jc w:val="both"/>
        <w:rPr>
          <w:rFonts w:ascii="Arial" w:hAnsi="Arial" w:cs="Arial"/>
          <w:b/>
          <w:sz w:val="20"/>
          <w:szCs w:val="20"/>
        </w:rPr>
      </w:pPr>
      <w:r>
        <w:rPr>
          <w:rFonts w:ascii="Arial" w:hAnsi="Arial" w:cs="Arial"/>
          <w:b/>
          <w:sz w:val="20"/>
          <w:szCs w:val="20"/>
        </w:rPr>
        <w:t>8. POKAZATELJI REZULTATA</w:t>
      </w:r>
    </w:p>
    <w:p w:rsidR="002E2511" w:rsidRDefault="002E2511" w:rsidP="002E2511">
      <w:pPr>
        <w:pStyle w:val="Bezproreda"/>
        <w:jc w:val="both"/>
        <w:rPr>
          <w:rFonts w:ascii="Arial" w:hAnsi="Arial" w:cs="Arial"/>
          <w:sz w:val="20"/>
          <w:szCs w:val="20"/>
        </w:rPr>
      </w:pPr>
      <w:r>
        <w:rPr>
          <w:rFonts w:ascii="Arial" w:hAnsi="Arial" w:cs="Arial"/>
          <w:sz w:val="20"/>
          <w:szCs w:val="20"/>
        </w:rPr>
        <w:t>- sjednice Gradskog vijeća, radnih tijela Gradskog vijeća, radnih tijela osnovanih od Gradskog vijeća sukladno posebnim zakonskim propisima kao i radnih tijela osnovanih odlukom gradonačelnika, zastupljenost članova političkih stranaka u Gradskom vijeću.</w:t>
      </w:r>
    </w:p>
    <w:p w:rsidR="002E2511" w:rsidRDefault="002E2511" w:rsidP="002E2511">
      <w:pPr>
        <w:pStyle w:val="Bezproreda"/>
        <w:jc w:val="both"/>
        <w:rPr>
          <w:rFonts w:ascii="Arial" w:hAnsi="Arial" w:cs="Arial"/>
          <w:b/>
          <w:sz w:val="20"/>
          <w:szCs w:val="20"/>
        </w:rPr>
      </w:pPr>
    </w:p>
    <w:p w:rsidR="002E2511" w:rsidRDefault="002E2511" w:rsidP="002E2511">
      <w:pPr>
        <w:pStyle w:val="Bezproreda"/>
        <w:jc w:val="both"/>
        <w:rPr>
          <w:rFonts w:ascii="Arial" w:hAnsi="Arial" w:cs="Arial"/>
          <w:b/>
          <w:sz w:val="20"/>
          <w:szCs w:val="20"/>
        </w:rPr>
      </w:pPr>
      <w:r>
        <w:rPr>
          <w:rFonts w:ascii="Arial" w:hAnsi="Arial" w:cs="Arial"/>
          <w:b/>
          <w:sz w:val="20"/>
          <w:szCs w:val="20"/>
        </w:rPr>
        <w:t>9. PROCJENA NEPREDVIĐENIH RASHODA I RIZIKA</w:t>
      </w:r>
    </w:p>
    <w:p w:rsidR="002E2511" w:rsidRDefault="002E2511" w:rsidP="002E2511">
      <w:pPr>
        <w:pStyle w:val="Bezproreda"/>
        <w:jc w:val="both"/>
        <w:rPr>
          <w:rFonts w:ascii="Arial" w:hAnsi="Arial" w:cs="Arial"/>
          <w:sz w:val="20"/>
          <w:szCs w:val="20"/>
        </w:rPr>
      </w:pPr>
      <w:r>
        <w:rPr>
          <w:rFonts w:ascii="Arial" w:hAnsi="Arial" w:cs="Arial"/>
          <w:sz w:val="20"/>
          <w:szCs w:val="20"/>
        </w:rPr>
        <w:t>Nepredviđeni rizici su poremećaji u ostvarivanju planiranih prihoda i rashoda proračuna planiranih po ovom Programu kao i poremećaji u ostvarivanju planiranih a neizvršenih aktivnosti po Programu kao i više izvršenih aktivnosti od planiranih.</w:t>
      </w:r>
    </w:p>
    <w:p w:rsidR="002E2511" w:rsidRDefault="002E2511" w:rsidP="002E2511">
      <w:pPr>
        <w:pStyle w:val="Bezproreda"/>
        <w:jc w:val="both"/>
        <w:rPr>
          <w:rFonts w:ascii="Arial" w:hAnsi="Arial" w:cs="Arial"/>
          <w:b/>
          <w:sz w:val="20"/>
          <w:szCs w:val="20"/>
        </w:rPr>
      </w:pPr>
    </w:p>
    <w:p w:rsidR="002E2511" w:rsidRDefault="002E2511" w:rsidP="002E2511">
      <w:pPr>
        <w:pStyle w:val="Bezproreda"/>
        <w:jc w:val="both"/>
        <w:rPr>
          <w:rFonts w:ascii="Arial" w:hAnsi="Arial" w:cs="Arial"/>
          <w:b/>
          <w:sz w:val="20"/>
          <w:szCs w:val="20"/>
        </w:rPr>
      </w:pPr>
    </w:p>
    <w:p w:rsidR="002E2511" w:rsidRDefault="002E2511" w:rsidP="002E2511">
      <w:pPr>
        <w:pStyle w:val="Bezproreda"/>
        <w:jc w:val="both"/>
        <w:rPr>
          <w:rFonts w:ascii="Arial" w:hAnsi="Arial" w:cs="Arial"/>
          <w:b/>
          <w:sz w:val="20"/>
          <w:szCs w:val="20"/>
        </w:rPr>
      </w:pPr>
      <w:r>
        <w:rPr>
          <w:rFonts w:ascii="Arial" w:hAnsi="Arial" w:cs="Arial"/>
          <w:b/>
          <w:sz w:val="20"/>
          <w:szCs w:val="20"/>
        </w:rPr>
        <w:t>Naziv Programa</w:t>
      </w:r>
    </w:p>
    <w:p w:rsidR="002E2511" w:rsidRDefault="002E2511" w:rsidP="002E2511">
      <w:pPr>
        <w:pStyle w:val="Bezproreda"/>
        <w:jc w:val="both"/>
        <w:rPr>
          <w:rFonts w:ascii="Arial" w:hAnsi="Arial" w:cs="Arial"/>
          <w:b/>
          <w:sz w:val="20"/>
          <w:szCs w:val="20"/>
        </w:rPr>
      </w:pPr>
      <w:r>
        <w:rPr>
          <w:rFonts w:ascii="Arial" w:hAnsi="Arial" w:cs="Arial"/>
          <w:sz w:val="20"/>
          <w:szCs w:val="20"/>
        </w:rPr>
        <w:t xml:space="preserve">Program djelokruga rada mjesne samouprave – </w:t>
      </w:r>
      <w:r>
        <w:rPr>
          <w:rFonts w:ascii="Arial" w:hAnsi="Arial" w:cs="Arial"/>
          <w:b/>
          <w:sz w:val="20"/>
          <w:szCs w:val="20"/>
        </w:rPr>
        <w:t>P1002</w:t>
      </w:r>
    </w:p>
    <w:p w:rsidR="002E2511" w:rsidRDefault="002E2511" w:rsidP="002E2511">
      <w:pPr>
        <w:pStyle w:val="Bezproreda"/>
        <w:jc w:val="both"/>
        <w:rPr>
          <w:rFonts w:ascii="Arial" w:hAnsi="Arial" w:cs="Arial"/>
          <w:b/>
          <w:sz w:val="20"/>
          <w:szCs w:val="20"/>
        </w:rPr>
      </w:pPr>
      <w:r>
        <w:rPr>
          <w:rFonts w:ascii="Arial" w:hAnsi="Arial" w:cs="Arial"/>
          <w:b/>
          <w:sz w:val="20"/>
          <w:szCs w:val="20"/>
        </w:rPr>
        <w:lastRenderedPageBreak/>
        <w:t>Opis Programa</w:t>
      </w:r>
    </w:p>
    <w:p w:rsidR="002E2511" w:rsidRDefault="002E2511" w:rsidP="002E2511">
      <w:pPr>
        <w:pStyle w:val="Bezproreda"/>
        <w:jc w:val="both"/>
        <w:rPr>
          <w:rFonts w:ascii="Arial" w:hAnsi="Arial" w:cs="Arial"/>
          <w:sz w:val="20"/>
          <w:szCs w:val="20"/>
        </w:rPr>
      </w:pPr>
      <w:r>
        <w:rPr>
          <w:rFonts w:ascii="Arial" w:hAnsi="Arial" w:cs="Arial"/>
          <w:sz w:val="20"/>
          <w:szCs w:val="20"/>
        </w:rPr>
        <w:t>Program se sastoji od:</w:t>
      </w:r>
    </w:p>
    <w:p w:rsidR="002E2511" w:rsidRDefault="002E2511" w:rsidP="002E2511">
      <w:pPr>
        <w:pStyle w:val="Bezproreda"/>
        <w:jc w:val="both"/>
        <w:rPr>
          <w:rFonts w:ascii="Arial" w:hAnsi="Arial" w:cs="Arial"/>
          <w:sz w:val="20"/>
          <w:szCs w:val="20"/>
        </w:rPr>
      </w:pPr>
      <w:r>
        <w:rPr>
          <w:rFonts w:ascii="Arial" w:hAnsi="Arial" w:cs="Arial"/>
          <w:sz w:val="20"/>
          <w:szCs w:val="20"/>
        </w:rPr>
        <w:t>- aktivnosti:</w:t>
      </w:r>
    </w:p>
    <w:p w:rsidR="002E2511" w:rsidRDefault="002E2511" w:rsidP="002E2511">
      <w:pPr>
        <w:pStyle w:val="Bezproreda"/>
        <w:jc w:val="both"/>
        <w:rPr>
          <w:rFonts w:ascii="Arial" w:hAnsi="Arial" w:cs="Arial"/>
          <w:sz w:val="20"/>
          <w:szCs w:val="20"/>
        </w:rPr>
      </w:pPr>
      <w:r>
        <w:rPr>
          <w:rFonts w:ascii="Arial" w:hAnsi="Arial" w:cs="Arial"/>
          <w:sz w:val="20"/>
          <w:szCs w:val="20"/>
        </w:rPr>
        <w:tab/>
        <w:t>1. Redovna djelatnost mjesne samouprave – A100201</w:t>
      </w:r>
    </w:p>
    <w:p w:rsidR="002E2511" w:rsidRDefault="002E2511" w:rsidP="002E2511">
      <w:pPr>
        <w:pStyle w:val="Bezproreda"/>
        <w:jc w:val="both"/>
        <w:rPr>
          <w:rFonts w:ascii="Arial" w:hAnsi="Arial" w:cs="Arial"/>
          <w:sz w:val="20"/>
          <w:szCs w:val="20"/>
        </w:rPr>
      </w:pPr>
      <w:r>
        <w:rPr>
          <w:rFonts w:ascii="Arial" w:hAnsi="Arial" w:cs="Arial"/>
          <w:sz w:val="20"/>
          <w:szCs w:val="20"/>
        </w:rPr>
        <w:t>- tekućeg projekta</w:t>
      </w:r>
    </w:p>
    <w:p w:rsidR="002E2511" w:rsidRDefault="002E2511" w:rsidP="002E2511">
      <w:pPr>
        <w:pStyle w:val="Bezproreda"/>
        <w:jc w:val="both"/>
        <w:rPr>
          <w:rFonts w:ascii="Arial" w:hAnsi="Arial" w:cs="Arial"/>
          <w:sz w:val="20"/>
          <w:szCs w:val="20"/>
        </w:rPr>
      </w:pPr>
      <w:r>
        <w:rPr>
          <w:rFonts w:ascii="Arial" w:hAnsi="Arial" w:cs="Arial"/>
          <w:sz w:val="20"/>
          <w:szCs w:val="20"/>
        </w:rPr>
        <w:tab/>
        <w:t>1. Održavanje objekata mjesnih odbora</w:t>
      </w:r>
      <w:r>
        <w:rPr>
          <w:rFonts w:ascii="Arial" w:hAnsi="Arial" w:cs="Arial"/>
          <w:sz w:val="20"/>
          <w:szCs w:val="20"/>
        </w:rPr>
        <w:tab/>
        <w:t xml:space="preserve">     –  T100201</w:t>
      </w:r>
    </w:p>
    <w:p w:rsidR="002E2511" w:rsidRDefault="002E2511" w:rsidP="002E2511">
      <w:pPr>
        <w:pStyle w:val="Bezproreda"/>
        <w:jc w:val="both"/>
        <w:rPr>
          <w:rFonts w:ascii="Arial" w:hAnsi="Arial" w:cs="Arial"/>
          <w:sz w:val="20"/>
          <w:szCs w:val="20"/>
        </w:rPr>
      </w:pPr>
    </w:p>
    <w:p w:rsidR="002E2511" w:rsidRDefault="002E2511" w:rsidP="002E2511">
      <w:pPr>
        <w:pStyle w:val="Bezproreda"/>
        <w:jc w:val="both"/>
        <w:rPr>
          <w:rFonts w:ascii="Arial" w:hAnsi="Arial" w:cs="Arial"/>
          <w:b/>
          <w:sz w:val="20"/>
          <w:szCs w:val="20"/>
        </w:rPr>
      </w:pPr>
      <w:r>
        <w:rPr>
          <w:rFonts w:ascii="Arial" w:hAnsi="Arial" w:cs="Arial"/>
          <w:b/>
          <w:sz w:val="20"/>
          <w:szCs w:val="20"/>
        </w:rPr>
        <w:t>Ciljevi Programa za 2023.-2025. godinu</w:t>
      </w:r>
    </w:p>
    <w:p w:rsidR="002E2511" w:rsidRDefault="002E2511" w:rsidP="002E2511">
      <w:pPr>
        <w:pStyle w:val="Bezproreda"/>
        <w:jc w:val="both"/>
        <w:rPr>
          <w:rFonts w:ascii="Arial" w:hAnsi="Arial" w:cs="Arial"/>
          <w:sz w:val="20"/>
          <w:szCs w:val="20"/>
        </w:rPr>
      </w:pPr>
      <w:r>
        <w:rPr>
          <w:rFonts w:ascii="Arial" w:hAnsi="Arial" w:cs="Arial"/>
          <w:sz w:val="20"/>
          <w:szCs w:val="20"/>
        </w:rPr>
        <w:t>Ciljevi ovog Programa su osiguranje sredstava za redovno funkcioniranja mjesne samouprave za razdoblje 2023.-2025. godine.</w:t>
      </w:r>
    </w:p>
    <w:p w:rsidR="002E2511" w:rsidRDefault="002E2511" w:rsidP="002E2511">
      <w:pPr>
        <w:pStyle w:val="Bezproreda"/>
        <w:jc w:val="both"/>
        <w:rPr>
          <w:rFonts w:ascii="Arial" w:hAnsi="Arial" w:cs="Arial"/>
          <w:sz w:val="20"/>
          <w:szCs w:val="20"/>
        </w:rPr>
      </w:pPr>
    </w:p>
    <w:p w:rsidR="002E2511" w:rsidRDefault="002E2511" w:rsidP="002E2511">
      <w:pPr>
        <w:pStyle w:val="Bezproreda"/>
        <w:jc w:val="both"/>
        <w:rPr>
          <w:rFonts w:ascii="Arial" w:hAnsi="Arial" w:cs="Arial"/>
          <w:b/>
          <w:sz w:val="20"/>
          <w:szCs w:val="20"/>
        </w:rPr>
      </w:pPr>
      <w:r>
        <w:rPr>
          <w:rFonts w:ascii="Arial" w:hAnsi="Arial" w:cs="Arial"/>
          <w:b/>
          <w:sz w:val="20"/>
          <w:szCs w:val="20"/>
        </w:rPr>
        <w:t>3. ZAKONSKE I DRUGE PRAVNE OSNOVE</w:t>
      </w:r>
    </w:p>
    <w:p w:rsidR="002E2511" w:rsidRDefault="002E2511" w:rsidP="002E2511">
      <w:pPr>
        <w:pStyle w:val="Bezproreda"/>
        <w:jc w:val="both"/>
        <w:rPr>
          <w:rFonts w:ascii="Arial" w:hAnsi="Arial" w:cs="Arial"/>
          <w:sz w:val="20"/>
          <w:szCs w:val="20"/>
        </w:rPr>
      </w:pPr>
      <w:r>
        <w:rPr>
          <w:rFonts w:ascii="Arial" w:hAnsi="Arial" w:cs="Arial"/>
          <w:sz w:val="20"/>
          <w:szCs w:val="20"/>
        </w:rPr>
        <w:t>Zakonska osnova je Statut Grada Duge Rese.</w:t>
      </w:r>
    </w:p>
    <w:p w:rsidR="002E2511" w:rsidRDefault="002E2511" w:rsidP="002E2511">
      <w:pPr>
        <w:pStyle w:val="Bezproreda"/>
        <w:jc w:val="both"/>
        <w:rPr>
          <w:rFonts w:ascii="Arial" w:hAnsi="Arial" w:cs="Arial"/>
          <w:b/>
          <w:sz w:val="20"/>
          <w:szCs w:val="20"/>
        </w:rPr>
      </w:pPr>
    </w:p>
    <w:p w:rsidR="002E2511" w:rsidRDefault="002E2511" w:rsidP="002E2511">
      <w:pPr>
        <w:pStyle w:val="Bezproreda"/>
        <w:jc w:val="both"/>
        <w:rPr>
          <w:rFonts w:ascii="Arial" w:hAnsi="Arial" w:cs="Arial"/>
          <w:b/>
          <w:sz w:val="20"/>
          <w:szCs w:val="20"/>
        </w:rPr>
      </w:pPr>
      <w:r>
        <w:rPr>
          <w:rFonts w:ascii="Arial" w:hAnsi="Arial" w:cs="Arial"/>
          <w:b/>
          <w:sz w:val="20"/>
          <w:szCs w:val="20"/>
        </w:rPr>
        <w:t>4. PLANIRANA SREDSTVA ZA REALIZACIJU PROGRAMA</w:t>
      </w:r>
    </w:p>
    <w:tbl>
      <w:tblPr>
        <w:tblW w:w="0" w:type="dxa"/>
        <w:jc w:val="center"/>
        <w:tblLayout w:type="fixed"/>
        <w:tblLook w:val="04A0" w:firstRow="1" w:lastRow="0" w:firstColumn="1" w:lastColumn="0" w:noHBand="0" w:noVBand="1"/>
      </w:tblPr>
      <w:tblGrid>
        <w:gridCol w:w="704"/>
        <w:gridCol w:w="3970"/>
        <w:gridCol w:w="1134"/>
        <w:gridCol w:w="1134"/>
        <w:gridCol w:w="1134"/>
        <w:gridCol w:w="1134"/>
        <w:gridCol w:w="1134"/>
      </w:tblGrid>
      <w:tr w:rsidR="002E2511" w:rsidTr="002E2511">
        <w:trPr>
          <w:trHeight w:val="546"/>
          <w:jc w:val="center"/>
        </w:trPr>
        <w:tc>
          <w:tcPr>
            <w:tcW w:w="704" w:type="dxa"/>
            <w:tcBorders>
              <w:top w:val="single" w:sz="4" w:space="0" w:color="auto"/>
              <w:left w:val="single" w:sz="4" w:space="0" w:color="auto"/>
              <w:bottom w:val="single" w:sz="4" w:space="0" w:color="auto"/>
              <w:right w:val="single" w:sz="4" w:space="0" w:color="auto"/>
            </w:tcBorders>
            <w:noWrap/>
            <w:vAlign w:val="bottom"/>
            <w:hideMark/>
          </w:tcPr>
          <w:p w:rsidR="002E2511" w:rsidRDefault="002E2511">
            <w:pPr>
              <w:spacing w:line="256" w:lineRule="auto"/>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R.br.</w:t>
            </w:r>
          </w:p>
        </w:tc>
        <w:tc>
          <w:tcPr>
            <w:tcW w:w="3970" w:type="dxa"/>
            <w:tcBorders>
              <w:top w:val="single" w:sz="4" w:space="0" w:color="auto"/>
              <w:left w:val="nil"/>
              <w:bottom w:val="single" w:sz="4" w:space="0" w:color="auto"/>
              <w:right w:val="single" w:sz="4" w:space="0" w:color="auto"/>
            </w:tcBorders>
            <w:vAlign w:val="center"/>
            <w:hideMark/>
          </w:tcPr>
          <w:p w:rsidR="002E2511" w:rsidRDefault="002E2511">
            <w:pPr>
              <w:spacing w:line="256" w:lineRule="auto"/>
              <w:jc w:val="center"/>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Program                                                                           Aktivnosti/projekti</w:t>
            </w:r>
          </w:p>
        </w:tc>
        <w:tc>
          <w:tcPr>
            <w:tcW w:w="1134" w:type="dxa"/>
            <w:tcBorders>
              <w:top w:val="single" w:sz="4" w:space="0" w:color="auto"/>
              <w:left w:val="nil"/>
              <w:bottom w:val="single" w:sz="4" w:space="0" w:color="auto"/>
              <w:right w:val="single" w:sz="4" w:space="0" w:color="auto"/>
            </w:tcBorders>
            <w:hideMark/>
          </w:tcPr>
          <w:p w:rsidR="002E2511" w:rsidRDefault="002E2511">
            <w:pPr>
              <w:spacing w:line="256" w:lineRule="auto"/>
              <w:ind w:left="-233" w:right="-291"/>
              <w:jc w:val="center"/>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 xml:space="preserve">Plan </w:t>
            </w:r>
          </w:p>
          <w:p w:rsidR="002E2511" w:rsidRDefault="002E2511">
            <w:pPr>
              <w:spacing w:line="256" w:lineRule="auto"/>
              <w:ind w:left="-233" w:right="-291"/>
              <w:jc w:val="center"/>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2022.</w:t>
            </w:r>
          </w:p>
          <w:p w:rsidR="002E2511" w:rsidRDefault="002E2511">
            <w:pPr>
              <w:spacing w:line="256" w:lineRule="auto"/>
              <w:jc w:val="center"/>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EUR</w:t>
            </w:r>
          </w:p>
        </w:tc>
        <w:tc>
          <w:tcPr>
            <w:tcW w:w="1134" w:type="dxa"/>
            <w:tcBorders>
              <w:top w:val="single" w:sz="4" w:space="0" w:color="auto"/>
              <w:left w:val="single" w:sz="4" w:space="0" w:color="auto"/>
              <w:bottom w:val="single" w:sz="4" w:space="0" w:color="auto"/>
              <w:right w:val="single" w:sz="4" w:space="0" w:color="auto"/>
            </w:tcBorders>
            <w:hideMark/>
          </w:tcPr>
          <w:p w:rsidR="002E2511" w:rsidRDefault="002E2511">
            <w:pPr>
              <w:spacing w:line="256" w:lineRule="auto"/>
              <w:jc w:val="center"/>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Plan 2023.</w:t>
            </w:r>
          </w:p>
          <w:p w:rsidR="002E2511" w:rsidRDefault="002E2511">
            <w:pPr>
              <w:spacing w:line="256" w:lineRule="auto"/>
              <w:jc w:val="center"/>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 xml:space="preserve">EUR </w:t>
            </w:r>
          </w:p>
        </w:tc>
        <w:tc>
          <w:tcPr>
            <w:tcW w:w="1134" w:type="dxa"/>
            <w:tcBorders>
              <w:top w:val="single" w:sz="4" w:space="0" w:color="auto"/>
              <w:left w:val="single" w:sz="4" w:space="0" w:color="auto"/>
              <w:bottom w:val="single" w:sz="4" w:space="0" w:color="auto"/>
              <w:right w:val="single" w:sz="4" w:space="0" w:color="auto"/>
            </w:tcBorders>
            <w:hideMark/>
          </w:tcPr>
          <w:p w:rsidR="002E2511" w:rsidRDefault="002E2511">
            <w:pPr>
              <w:spacing w:line="256" w:lineRule="auto"/>
              <w:jc w:val="center"/>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Izmjene i dopune plana</w:t>
            </w:r>
          </w:p>
        </w:tc>
        <w:tc>
          <w:tcPr>
            <w:tcW w:w="1134" w:type="dxa"/>
            <w:tcBorders>
              <w:top w:val="single" w:sz="4" w:space="0" w:color="auto"/>
              <w:left w:val="single" w:sz="4" w:space="0" w:color="auto"/>
              <w:bottom w:val="single" w:sz="4" w:space="0" w:color="auto"/>
              <w:right w:val="single" w:sz="4" w:space="0" w:color="auto"/>
            </w:tcBorders>
            <w:hideMark/>
          </w:tcPr>
          <w:p w:rsidR="002E2511" w:rsidRDefault="002E2511">
            <w:pPr>
              <w:spacing w:line="256" w:lineRule="auto"/>
              <w:jc w:val="center"/>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Projekcija 2024.</w:t>
            </w:r>
          </w:p>
          <w:p w:rsidR="002E2511" w:rsidRDefault="002E2511">
            <w:pPr>
              <w:spacing w:line="256" w:lineRule="auto"/>
              <w:jc w:val="center"/>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EUR</w:t>
            </w:r>
          </w:p>
        </w:tc>
        <w:tc>
          <w:tcPr>
            <w:tcW w:w="1134" w:type="dxa"/>
            <w:tcBorders>
              <w:top w:val="single" w:sz="4" w:space="0" w:color="auto"/>
              <w:left w:val="nil"/>
              <w:bottom w:val="single" w:sz="4" w:space="0" w:color="auto"/>
              <w:right w:val="single" w:sz="4" w:space="0" w:color="auto"/>
            </w:tcBorders>
            <w:hideMark/>
          </w:tcPr>
          <w:p w:rsidR="002E2511" w:rsidRDefault="002E2511">
            <w:pPr>
              <w:spacing w:line="256" w:lineRule="auto"/>
              <w:jc w:val="center"/>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Projekcija 2025.</w:t>
            </w:r>
          </w:p>
          <w:p w:rsidR="002E2511" w:rsidRDefault="002E2511">
            <w:pPr>
              <w:spacing w:line="256" w:lineRule="auto"/>
              <w:jc w:val="center"/>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EUR</w:t>
            </w:r>
          </w:p>
        </w:tc>
      </w:tr>
      <w:tr w:rsidR="002E2511" w:rsidTr="002E2511">
        <w:trPr>
          <w:trHeight w:val="240"/>
          <w:jc w:val="center"/>
        </w:trPr>
        <w:tc>
          <w:tcPr>
            <w:tcW w:w="704" w:type="dxa"/>
            <w:tcBorders>
              <w:top w:val="single" w:sz="4" w:space="0" w:color="auto"/>
              <w:left w:val="single" w:sz="4" w:space="0" w:color="auto"/>
              <w:bottom w:val="single" w:sz="4" w:space="0" w:color="auto"/>
              <w:right w:val="single" w:sz="4" w:space="0" w:color="auto"/>
            </w:tcBorders>
            <w:noWrap/>
            <w:vAlign w:val="bottom"/>
            <w:hideMark/>
          </w:tcPr>
          <w:p w:rsidR="002E2511" w:rsidRDefault="002E2511">
            <w:pPr>
              <w:spacing w:line="256" w:lineRule="auto"/>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 </w:t>
            </w:r>
          </w:p>
        </w:tc>
        <w:tc>
          <w:tcPr>
            <w:tcW w:w="3970" w:type="dxa"/>
            <w:tcBorders>
              <w:top w:val="single" w:sz="4" w:space="0" w:color="auto"/>
              <w:left w:val="nil"/>
              <w:bottom w:val="single" w:sz="4" w:space="0" w:color="auto"/>
              <w:right w:val="single" w:sz="4" w:space="0" w:color="auto"/>
            </w:tcBorders>
            <w:noWrap/>
            <w:vAlign w:val="center"/>
            <w:hideMark/>
          </w:tcPr>
          <w:p w:rsidR="002E2511" w:rsidRDefault="002E2511">
            <w:pPr>
              <w:spacing w:line="256" w:lineRule="auto"/>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Djelokrug rada mjesne samouprave</w:t>
            </w:r>
          </w:p>
        </w:tc>
        <w:tc>
          <w:tcPr>
            <w:tcW w:w="1134" w:type="dxa"/>
            <w:tcBorders>
              <w:top w:val="single" w:sz="4" w:space="0" w:color="auto"/>
              <w:left w:val="nil"/>
              <w:bottom w:val="single" w:sz="4" w:space="0" w:color="auto"/>
              <w:right w:val="single" w:sz="4" w:space="0" w:color="auto"/>
            </w:tcBorders>
            <w:noWrap/>
            <w:hideMark/>
          </w:tcPr>
          <w:p w:rsidR="002E2511" w:rsidRDefault="002E2511">
            <w:pPr>
              <w:autoSpaceDE w:val="0"/>
              <w:autoSpaceDN w:val="0"/>
              <w:adjustRightInd w:val="0"/>
              <w:spacing w:line="256" w:lineRule="auto"/>
              <w:jc w:val="right"/>
              <w:rPr>
                <w:rFonts w:ascii="Arial" w:eastAsia="Calibri" w:hAnsi="Arial" w:cs="Arial"/>
                <w:kern w:val="2"/>
                <w:sz w:val="20"/>
                <w:szCs w:val="20"/>
                <w:lang w:eastAsia="en-US"/>
                <w14:ligatures w14:val="standardContextual"/>
              </w:rPr>
            </w:pPr>
            <w:r>
              <w:rPr>
                <w:rFonts w:ascii="Arial" w:eastAsia="Calibri" w:hAnsi="Arial" w:cs="Arial"/>
                <w:kern w:val="2"/>
                <w:sz w:val="20"/>
                <w:szCs w:val="20"/>
                <w:lang w:eastAsia="en-US"/>
                <w14:ligatures w14:val="standardContextual"/>
              </w:rPr>
              <w:t>15.794,01</w:t>
            </w:r>
          </w:p>
        </w:tc>
        <w:tc>
          <w:tcPr>
            <w:tcW w:w="1134" w:type="dxa"/>
            <w:tcBorders>
              <w:top w:val="single" w:sz="4" w:space="0" w:color="auto"/>
              <w:left w:val="single" w:sz="4" w:space="0" w:color="auto"/>
              <w:bottom w:val="single" w:sz="4" w:space="0" w:color="auto"/>
              <w:right w:val="single" w:sz="4" w:space="0" w:color="auto"/>
            </w:tcBorders>
            <w:hideMark/>
          </w:tcPr>
          <w:p w:rsidR="002E2511" w:rsidRDefault="002E2511">
            <w:pPr>
              <w:autoSpaceDE w:val="0"/>
              <w:autoSpaceDN w:val="0"/>
              <w:adjustRightInd w:val="0"/>
              <w:spacing w:line="256" w:lineRule="auto"/>
              <w:jc w:val="right"/>
              <w:rPr>
                <w:rFonts w:ascii="Arial" w:eastAsia="Calibri" w:hAnsi="Arial" w:cs="Arial"/>
                <w:kern w:val="2"/>
                <w:sz w:val="20"/>
                <w:szCs w:val="20"/>
                <w:lang w:eastAsia="en-US"/>
                <w14:ligatures w14:val="standardContextual"/>
              </w:rPr>
            </w:pPr>
            <w:r>
              <w:rPr>
                <w:rFonts w:ascii="Arial" w:eastAsia="Calibri" w:hAnsi="Arial" w:cs="Arial"/>
                <w:kern w:val="2"/>
                <w:sz w:val="20"/>
                <w:szCs w:val="20"/>
                <w:lang w:eastAsia="en-US"/>
                <w14:ligatures w14:val="standardContextual"/>
              </w:rPr>
              <w:t>22.924,41</w:t>
            </w:r>
          </w:p>
        </w:tc>
        <w:tc>
          <w:tcPr>
            <w:tcW w:w="1134" w:type="dxa"/>
            <w:tcBorders>
              <w:top w:val="single" w:sz="4" w:space="0" w:color="auto"/>
              <w:left w:val="single" w:sz="4" w:space="0" w:color="auto"/>
              <w:bottom w:val="single" w:sz="4" w:space="0" w:color="auto"/>
              <w:right w:val="single" w:sz="4" w:space="0" w:color="auto"/>
            </w:tcBorders>
            <w:hideMark/>
          </w:tcPr>
          <w:p w:rsidR="002E2511" w:rsidRDefault="002E2511">
            <w:pPr>
              <w:autoSpaceDE w:val="0"/>
              <w:autoSpaceDN w:val="0"/>
              <w:adjustRightInd w:val="0"/>
              <w:spacing w:line="256" w:lineRule="auto"/>
              <w:jc w:val="right"/>
              <w:rPr>
                <w:rFonts w:ascii="Arial" w:eastAsia="Calibri" w:hAnsi="Arial" w:cs="Arial"/>
                <w:kern w:val="2"/>
                <w:sz w:val="20"/>
                <w:szCs w:val="20"/>
                <w:lang w:eastAsia="en-US"/>
                <w14:ligatures w14:val="standardContextual"/>
              </w:rPr>
            </w:pPr>
            <w:r>
              <w:rPr>
                <w:rFonts w:ascii="Arial" w:eastAsia="Calibri" w:hAnsi="Arial" w:cs="Arial"/>
                <w:kern w:val="2"/>
                <w:sz w:val="20"/>
                <w:szCs w:val="20"/>
                <w:lang w:eastAsia="en-US"/>
                <w14:ligatures w14:val="standardContextual"/>
              </w:rPr>
              <w:t>22.924,41</w:t>
            </w:r>
          </w:p>
        </w:tc>
        <w:tc>
          <w:tcPr>
            <w:tcW w:w="1134" w:type="dxa"/>
            <w:tcBorders>
              <w:top w:val="single" w:sz="4" w:space="0" w:color="auto"/>
              <w:left w:val="single" w:sz="4" w:space="0" w:color="auto"/>
              <w:bottom w:val="single" w:sz="4" w:space="0" w:color="auto"/>
              <w:right w:val="single" w:sz="4" w:space="0" w:color="auto"/>
            </w:tcBorders>
            <w:noWrap/>
            <w:hideMark/>
          </w:tcPr>
          <w:p w:rsidR="002E2511" w:rsidRDefault="002E2511">
            <w:pPr>
              <w:autoSpaceDE w:val="0"/>
              <w:autoSpaceDN w:val="0"/>
              <w:adjustRightInd w:val="0"/>
              <w:spacing w:line="256" w:lineRule="auto"/>
              <w:jc w:val="right"/>
              <w:rPr>
                <w:rFonts w:ascii="Arial" w:eastAsia="Calibri" w:hAnsi="Arial" w:cs="Arial"/>
                <w:kern w:val="2"/>
                <w:sz w:val="20"/>
                <w:szCs w:val="20"/>
                <w:lang w:eastAsia="en-US"/>
                <w14:ligatures w14:val="standardContextual"/>
              </w:rPr>
            </w:pPr>
            <w:r>
              <w:rPr>
                <w:rFonts w:ascii="Arial" w:eastAsia="Calibri" w:hAnsi="Arial" w:cs="Arial"/>
                <w:kern w:val="2"/>
                <w:sz w:val="20"/>
                <w:szCs w:val="20"/>
                <w:lang w:eastAsia="en-US"/>
                <w14:ligatures w14:val="standardContextual"/>
              </w:rPr>
              <w:t>31.618,55</w:t>
            </w:r>
          </w:p>
        </w:tc>
        <w:tc>
          <w:tcPr>
            <w:tcW w:w="1134" w:type="dxa"/>
            <w:tcBorders>
              <w:top w:val="single" w:sz="4" w:space="0" w:color="auto"/>
              <w:left w:val="nil"/>
              <w:bottom w:val="single" w:sz="4" w:space="0" w:color="auto"/>
              <w:right w:val="single" w:sz="4" w:space="0" w:color="auto"/>
            </w:tcBorders>
            <w:noWrap/>
            <w:hideMark/>
          </w:tcPr>
          <w:p w:rsidR="002E2511" w:rsidRDefault="002E2511">
            <w:pPr>
              <w:autoSpaceDE w:val="0"/>
              <w:autoSpaceDN w:val="0"/>
              <w:adjustRightInd w:val="0"/>
              <w:spacing w:line="256" w:lineRule="auto"/>
              <w:jc w:val="right"/>
              <w:rPr>
                <w:rFonts w:ascii="Arial" w:eastAsia="Calibri" w:hAnsi="Arial" w:cs="Arial"/>
                <w:kern w:val="2"/>
                <w:sz w:val="20"/>
                <w:szCs w:val="20"/>
                <w:lang w:eastAsia="en-US"/>
                <w14:ligatures w14:val="standardContextual"/>
              </w:rPr>
            </w:pPr>
            <w:r>
              <w:rPr>
                <w:rFonts w:ascii="Arial" w:eastAsia="Calibri" w:hAnsi="Arial" w:cs="Arial"/>
                <w:kern w:val="2"/>
                <w:sz w:val="20"/>
                <w:szCs w:val="20"/>
                <w:lang w:eastAsia="en-US"/>
                <w14:ligatures w14:val="standardContextual"/>
              </w:rPr>
              <w:t>52.160,06</w:t>
            </w:r>
          </w:p>
        </w:tc>
      </w:tr>
      <w:tr w:rsidR="002E2511" w:rsidTr="002E2511">
        <w:trPr>
          <w:trHeight w:val="240"/>
          <w:jc w:val="center"/>
        </w:trPr>
        <w:tc>
          <w:tcPr>
            <w:tcW w:w="704" w:type="dxa"/>
            <w:tcBorders>
              <w:top w:val="nil"/>
              <w:left w:val="single" w:sz="4" w:space="0" w:color="auto"/>
              <w:bottom w:val="single" w:sz="4" w:space="0" w:color="auto"/>
              <w:right w:val="single" w:sz="4" w:space="0" w:color="auto"/>
            </w:tcBorders>
            <w:noWrap/>
            <w:vAlign w:val="bottom"/>
            <w:hideMark/>
          </w:tcPr>
          <w:p w:rsidR="002E2511" w:rsidRDefault="002E2511">
            <w:pPr>
              <w:spacing w:line="256" w:lineRule="auto"/>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 </w:t>
            </w:r>
          </w:p>
        </w:tc>
        <w:tc>
          <w:tcPr>
            <w:tcW w:w="3970" w:type="dxa"/>
            <w:tcBorders>
              <w:top w:val="nil"/>
              <w:left w:val="nil"/>
              <w:bottom w:val="single" w:sz="4" w:space="0" w:color="auto"/>
              <w:right w:val="single" w:sz="4" w:space="0" w:color="auto"/>
            </w:tcBorders>
            <w:vAlign w:val="center"/>
            <w:hideMark/>
          </w:tcPr>
          <w:p w:rsidR="002E2511" w:rsidRDefault="002E2511">
            <w:pPr>
              <w:spacing w:line="256" w:lineRule="auto"/>
              <w:rPr>
                <w:rFonts w:ascii="Arial" w:eastAsia="Calibri" w:hAnsi="Arial" w:cs="Arial"/>
                <w:kern w:val="2"/>
                <w:sz w:val="20"/>
                <w:szCs w:val="20"/>
                <w:lang w:eastAsia="en-US"/>
                <w14:ligatures w14:val="standardContextual"/>
              </w:rPr>
            </w:pPr>
            <w:r>
              <w:rPr>
                <w:rFonts w:ascii="Arial" w:hAnsi="Arial" w:cs="Arial"/>
                <w:kern w:val="2"/>
                <w:sz w:val="20"/>
                <w:szCs w:val="20"/>
                <w:lang w:eastAsia="en-US"/>
                <w14:ligatures w14:val="standardContextual"/>
              </w:rPr>
              <w:t>Izvor financiranja: Opći prihodi i primici</w:t>
            </w:r>
          </w:p>
        </w:tc>
        <w:tc>
          <w:tcPr>
            <w:tcW w:w="1134" w:type="dxa"/>
            <w:tcBorders>
              <w:top w:val="nil"/>
              <w:left w:val="nil"/>
              <w:bottom w:val="single" w:sz="4" w:space="0" w:color="auto"/>
              <w:right w:val="single" w:sz="4" w:space="0" w:color="auto"/>
            </w:tcBorders>
            <w:noWrap/>
            <w:hideMark/>
          </w:tcPr>
          <w:p w:rsidR="002E2511" w:rsidRDefault="002E2511">
            <w:pPr>
              <w:autoSpaceDE w:val="0"/>
              <w:autoSpaceDN w:val="0"/>
              <w:adjustRightInd w:val="0"/>
              <w:spacing w:line="256" w:lineRule="auto"/>
              <w:jc w:val="right"/>
              <w:rPr>
                <w:rFonts w:ascii="Arial" w:eastAsia="Calibri" w:hAnsi="Arial" w:cs="Arial"/>
                <w:kern w:val="2"/>
                <w:sz w:val="20"/>
                <w:szCs w:val="20"/>
                <w:lang w:eastAsia="en-US"/>
                <w14:ligatures w14:val="standardContextual"/>
              </w:rPr>
            </w:pPr>
            <w:r>
              <w:rPr>
                <w:rFonts w:ascii="Arial" w:eastAsia="Calibri" w:hAnsi="Arial" w:cs="Arial"/>
                <w:kern w:val="2"/>
                <w:sz w:val="20"/>
                <w:szCs w:val="20"/>
                <w:lang w:eastAsia="en-US"/>
                <w14:ligatures w14:val="standardContextual"/>
              </w:rPr>
              <w:t>15.794,01</w:t>
            </w:r>
          </w:p>
        </w:tc>
        <w:tc>
          <w:tcPr>
            <w:tcW w:w="1134" w:type="dxa"/>
            <w:tcBorders>
              <w:top w:val="single" w:sz="4" w:space="0" w:color="auto"/>
              <w:left w:val="single" w:sz="4" w:space="0" w:color="auto"/>
              <w:bottom w:val="single" w:sz="4" w:space="0" w:color="auto"/>
              <w:right w:val="single" w:sz="4" w:space="0" w:color="auto"/>
            </w:tcBorders>
            <w:hideMark/>
          </w:tcPr>
          <w:p w:rsidR="002E2511" w:rsidRDefault="002E2511">
            <w:pPr>
              <w:autoSpaceDE w:val="0"/>
              <w:autoSpaceDN w:val="0"/>
              <w:adjustRightInd w:val="0"/>
              <w:spacing w:line="256" w:lineRule="auto"/>
              <w:jc w:val="right"/>
              <w:rPr>
                <w:rFonts w:ascii="Arial" w:eastAsia="Calibri" w:hAnsi="Arial" w:cs="Arial"/>
                <w:kern w:val="2"/>
                <w:sz w:val="20"/>
                <w:szCs w:val="20"/>
                <w:lang w:eastAsia="en-US"/>
                <w14:ligatures w14:val="standardContextual"/>
              </w:rPr>
            </w:pPr>
            <w:r>
              <w:rPr>
                <w:rFonts w:ascii="Arial" w:eastAsia="Calibri" w:hAnsi="Arial" w:cs="Arial"/>
                <w:kern w:val="2"/>
                <w:sz w:val="20"/>
                <w:szCs w:val="20"/>
                <w:lang w:eastAsia="en-US"/>
                <w14:ligatures w14:val="standardContextual"/>
              </w:rPr>
              <w:t>22.924,41</w:t>
            </w:r>
          </w:p>
        </w:tc>
        <w:tc>
          <w:tcPr>
            <w:tcW w:w="1134" w:type="dxa"/>
            <w:tcBorders>
              <w:top w:val="single" w:sz="4" w:space="0" w:color="auto"/>
              <w:left w:val="single" w:sz="4" w:space="0" w:color="auto"/>
              <w:bottom w:val="single" w:sz="4" w:space="0" w:color="auto"/>
              <w:right w:val="single" w:sz="4" w:space="0" w:color="auto"/>
            </w:tcBorders>
            <w:hideMark/>
          </w:tcPr>
          <w:p w:rsidR="002E2511" w:rsidRDefault="002E2511">
            <w:pPr>
              <w:autoSpaceDE w:val="0"/>
              <w:autoSpaceDN w:val="0"/>
              <w:adjustRightInd w:val="0"/>
              <w:spacing w:line="256" w:lineRule="auto"/>
              <w:jc w:val="right"/>
              <w:rPr>
                <w:rFonts w:ascii="Arial" w:eastAsia="Calibri" w:hAnsi="Arial" w:cs="Arial"/>
                <w:kern w:val="2"/>
                <w:sz w:val="20"/>
                <w:szCs w:val="20"/>
                <w:lang w:eastAsia="en-US"/>
                <w14:ligatures w14:val="standardContextual"/>
              </w:rPr>
            </w:pPr>
            <w:r>
              <w:rPr>
                <w:rFonts w:ascii="Arial" w:eastAsia="Calibri" w:hAnsi="Arial" w:cs="Arial"/>
                <w:kern w:val="2"/>
                <w:sz w:val="20"/>
                <w:szCs w:val="20"/>
                <w:lang w:eastAsia="en-US"/>
                <w14:ligatures w14:val="standardContextual"/>
              </w:rPr>
              <w:t>22.924,41</w:t>
            </w:r>
          </w:p>
        </w:tc>
        <w:tc>
          <w:tcPr>
            <w:tcW w:w="1134" w:type="dxa"/>
            <w:tcBorders>
              <w:top w:val="single" w:sz="4" w:space="0" w:color="auto"/>
              <w:left w:val="single" w:sz="4" w:space="0" w:color="auto"/>
              <w:bottom w:val="single" w:sz="4" w:space="0" w:color="auto"/>
              <w:right w:val="single" w:sz="4" w:space="0" w:color="auto"/>
            </w:tcBorders>
            <w:noWrap/>
            <w:hideMark/>
          </w:tcPr>
          <w:p w:rsidR="002E2511" w:rsidRDefault="002E2511">
            <w:pPr>
              <w:autoSpaceDE w:val="0"/>
              <w:autoSpaceDN w:val="0"/>
              <w:adjustRightInd w:val="0"/>
              <w:spacing w:line="256" w:lineRule="auto"/>
              <w:jc w:val="right"/>
              <w:rPr>
                <w:rFonts w:ascii="Arial" w:eastAsia="Calibri" w:hAnsi="Arial" w:cs="Arial"/>
                <w:kern w:val="2"/>
                <w:sz w:val="20"/>
                <w:szCs w:val="20"/>
                <w:lang w:eastAsia="en-US"/>
                <w14:ligatures w14:val="standardContextual"/>
              </w:rPr>
            </w:pPr>
            <w:r>
              <w:rPr>
                <w:rFonts w:ascii="Arial" w:eastAsia="Calibri" w:hAnsi="Arial" w:cs="Arial"/>
                <w:kern w:val="2"/>
                <w:sz w:val="20"/>
                <w:szCs w:val="20"/>
                <w:lang w:eastAsia="en-US"/>
                <w14:ligatures w14:val="standardContextual"/>
              </w:rPr>
              <w:t>31.618,55</w:t>
            </w:r>
          </w:p>
        </w:tc>
        <w:tc>
          <w:tcPr>
            <w:tcW w:w="1134" w:type="dxa"/>
            <w:tcBorders>
              <w:top w:val="nil"/>
              <w:left w:val="nil"/>
              <w:bottom w:val="single" w:sz="4" w:space="0" w:color="auto"/>
              <w:right w:val="single" w:sz="4" w:space="0" w:color="auto"/>
            </w:tcBorders>
            <w:noWrap/>
            <w:hideMark/>
          </w:tcPr>
          <w:p w:rsidR="002E2511" w:rsidRDefault="002E2511">
            <w:pPr>
              <w:autoSpaceDE w:val="0"/>
              <w:autoSpaceDN w:val="0"/>
              <w:adjustRightInd w:val="0"/>
              <w:spacing w:line="256" w:lineRule="auto"/>
              <w:jc w:val="right"/>
              <w:rPr>
                <w:rFonts w:ascii="Arial" w:eastAsia="Calibri" w:hAnsi="Arial" w:cs="Arial"/>
                <w:kern w:val="2"/>
                <w:sz w:val="20"/>
                <w:szCs w:val="20"/>
                <w:lang w:eastAsia="en-US"/>
                <w14:ligatures w14:val="standardContextual"/>
              </w:rPr>
            </w:pPr>
            <w:r>
              <w:rPr>
                <w:rFonts w:ascii="Arial" w:eastAsia="Calibri" w:hAnsi="Arial" w:cs="Arial"/>
                <w:kern w:val="2"/>
                <w:sz w:val="20"/>
                <w:szCs w:val="20"/>
                <w:lang w:eastAsia="en-US"/>
                <w14:ligatures w14:val="standardContextual"/>
              </w:rPr>
              <w:t>52.160,06</w:t>
            </w:r>
          </w:p>
        </w:tc>
      </w:tr>
      <w:tr w:rsidR="002E2511" w:rsidTr="002E2511">
        <w:trPr>
          <w:trHeight w:val="240"/>
          <w:jc w:val="center"/>
        </w:trPr>
        <w:tc>
          <w:tcPr>
            <w:tcW w:w="704" w:type="dxa"/>
            <w:tcBorders>
              <w:top w:val="nil"/>
              <w:left w:val="single" w:sz="4" w:space="0" w:color="auto"/>
              <w:bottom w:val="single" w:sz="4" w:space="0" w:color="auto"/>
              <w:right w:val="single" w:sz="4" w:space="0" w:color="auto"/>
            </w:tcBorders>
            <w:vAlign w:val="center"/>
            <w:hideMark/>
          </w:tcPr>
          <w:p w:rsidR="002E2511" w:rsidRDefault="002E2511">
            <w:pPr>
              <w:spacing w:line="256" w:lineRule="auto"/>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1.</w:t>
            </w:r>
          </w:p>
        </w:tc>
        <w:tc>
          <w:tcPr>
            <w:tcW w:w="3970" w:type="dxa"/>
            <w:tcBorders>
              <w:top w:val="nil"/>
              <w:left w:val="nil"/>
              <w:bottom w:val="single" w:sz="4" w:space="0" w:color="auto"/>
              <w:right w:val="single" w:sz="4" w:space="0" w:color="auto"/>
            </w:tcBorders>
            <w:noWrap/>
            <w:vAlign w:val="center"/>
            <w:hideMark/>
          </w:tcPr>
          <w:p w:rsidR="002E2511" w:rsidRDefault="002E2511">
            <w:pPr>
              <w:spacing w:line="256" w:lineRule="auto"/>
              <w:rPr>
                <w:rFonts w:ascii="Arial" w:eastAsia="Calibri" w:hAnsi="Arial" w:cs="Arial"/>
                <w:kern w:val="2"/>
                <w:sz w:val="20"/>
                <w:szCs w:val="20"/>
                <w:lang w:eastAsia="en-US"/>
                <w14:ligatures w14:val="standardContextual"/>
              </w:rPr>
            </w:pPr>
            <w:r>
              <w:rPr>
                <w:rFonts w:ascii="Arial" w:hAnsi="Arial" w:cs="Arial"/>
                <w:kern w:val="2"/>
                <w:sz w:val="20"/>
                <w:szCs w:val="20"/>
                <w:lang w:eastAsia="en-US"/>
                <w14:ligatures w14:val="standardContextual"/>
              </w:rPr>
              <w:t>Redovna djelatnost mjesne samouprave</w:t>
            </w:r>
          </w:p>
        </w:tc>
        <w:tc>
          <w:tcPr>
            <w:tcW w:w="1134" w:type="dxa"/>
            <w:tcBorders>
              <w:top w:val="nil"/>
              <w:left w:val="nil"/>
              <w:bottom w:val="single" w:sz="4" w:space="0" w:color="auto"/>
              <w:right w:val="single" w:sz="4" w:space="0" w:color="auto"/>
            </w:tcBorders>
            <w:noWrap/>
            <w:hideMark/>
          </w:tcPr>
          <w:p w:rsidR="002E2511" w:rsidRDefault="002E2511">
            <w:pPr>
              <w:autoSpaceDE w:val="0"/>
              <w:autoSpaceDN w:val="0"/>
              <w:adjustRightInd w:val="0"/>
              <w:spacing w:line="256" w:lineRule="auto"/>
              <w:jc w:val="right"/>
              <w:rPr>
                <w:rFonts w:ascii="Arial" w:eastAsia="Calibri" w:hAnsi="Arial" w:cs="Arial"/>
                <w:kern w:val="2"/>
                <w:sz w:val="20"/>
                <w:szCs w:val="20"/>
                <w:lang w:eastAsia="en-US"/>
                <w14:ligatures w14:val="standardContextual"/>
              </w:rPr>
            </w:pPr>
            <w:r>
              <w:rPr>
                <w:rFonts w:ascii="Arial" w:eastAsia="Calibri" w:hAnsi="Arial" w:cs="Arial"/>
                <w:kern w:val="2"/>
                <w:sz w:val="20"/>
                <w:szCs w:val="20"/>
                <w:lang w:eastAsia="en-US"/>
                <w14:ligatures w14:val="standardContextual"/>
              </w:rPr>
              <w:t>9.821,49</w:t>
            </w:r>
          </w:p>
        </w:tc>
        <w:tc>
          <w:tcPr>
            <w:tcW w:w="1134" w:type="dxa"/>
            <w:tcBorders>
              <w:top w:val="single" w:sz="4" w:space="0" w:color="auto"/>
              <w:left w:val="single" w:sz="4" w:space="0" w:color="auto"/>
              <w:bottom w:val="single" w:sz="4" w:space="0" w:color="auto"/>
              <w:right w:val="single" w:sz="4" w:space="0" w:color="auto"/>
            </w:tcBorders>
            <w:hideMark/>
          </w:tcPr>
          <w:p w:rsidR="002E2511" w:rsidRDefault="002E2511">
            <w:pPr>
              <w:autoSpaceDE w:val="0"/>
              <w:autoSpaceDN w:val="0"/>
              <w:adjustRightInd w:val="0"/>
              <w:spacing w:line="256" w:lineRule="auto"/>
              <w:jc w:val="right"/>
              <w:rPr>
                <w:rFonts w:ascii="Arial" w:eastAsia="Calibri" w:hAnsi="Arial" w:cs="Arial"/>
                <w:kern w:val="2"/>
                <w:sz w:val="20"/>
                <w:szCs w:val="20"/>
                <w:lang w:eastAsia="en-US"/>
                <w14:ligatures w14:val="standardContextual"/>
              </w:rPr>
            </w:pPr>
            <w:r>
              <w:rPr>
                <w:rFonts w:ascii="Arial" w:eastAsia="Calibri" w:hAnsi="Arial" w:cs="Arial"/>
                <w:kern w:val="2"/>
                <w:sz w:val="20"/>
                <w:szCs w:val="20"/>
                <w:lang w:eastAsia="en-US"/>
                <w14:ligatures w14:val="standardContextual"/>
              </w:rPr>
              <w:t>15.926,74</w:t>
            </w:r>
          </w:p>
        </w:tc>
        <w:tc>
          <w:tcPr>
            <w:tcW w:w="1134" w:type="dxa"/>
            <w:tcBorders>
              <w:top w:val="single" w:sz="4" w:space="0" w:color="auto"/>
              <w:left w:val="single" w:sz="4" w:space="0" w:color="auto"/>
              <w:bottom w:val="single" w:sz="4" w:space="0" w:color="auto"/>
              <w:right w:val="single" w:sz="4" w:space="0" w:color="auto"/>
            </w:tcBorders>
            <w:hideMark/>
          </w:tcPr>
          <w:p w:rsidR="002E2511" w:rsidRDefault="002E2511">
            <w:pPr>
              <w:autoSpaceDE w:val="0"/>
              <w:autoSpaceDN w:val="0"/>
              <w:adjustRightInd w:val="0"/>
              <w:spacing w:line="256" w:lineRule="auto"/>
              <w:jc w:val="right"/>
              <w:rPr>
                <w:rFonts w:ascii="Arial" w:eastAsia="Calibri" w:hAnsi="Arial" w:cs="Arial"/>
                <w:kern w:val="2"/>
                <w:sz w:val="20"/>
                <w:szCs w:val="20"/>
                <w:lang w:eastAsia="en-US"/>
                <w14:ligatures w14:val="standardContextual"/>
              </w:rPr>
            </w:pPr>
            <w:r>
              <w:rPr>
                <w:rFonts w:ascii="Arial" w:eastAsia="Calibri" w:hAnsi="Arial" w:cs="Arial"/>
                <w:kern w:val="2"/>
                <w:sz w:val="20"/>
                <w:szCs w:val="20"/>
                <w:lang w:eastAsia="en-US"/>
                <w14:ligatures w14:val="standardContextual"/>
              </w:rPr>
              <w:t>15.926,74</w:t>
            </w:r>
          </w:p>
        </w:tc>
        <w:tc>
          <w:tcPr>
            <w:tcW w:w="1134" w:type="dxa"/>
            <w:tcBorders>
              <w:top w:val="single" w:sz="4" w:space="0" w:color="auto"/>
              <w:left w:val="single" w:sz="4" w:space="0" w:color="auto"/>
              <w:bottom w:val="single" w:sz="4" w:space="0" w:color="auto"/>
              <w:right w:val="single" w:sz="4" w:space="0" w:color="auto"/>
            </w:tcBorders>
            <w:noWrap/>
            <w:hideMark/>
          </w:tcPr>
          <w:p w:rsidR="002E2511" w:rsidRDefault="002E2511">
            <w:pPr>
              <w:autoSpaceDE w:val="0"/>
              <w:autoSpaceDN w:val="0"/>
              <w:adjustRightInd w:val="0"/>
              <w:spacing w:line="256" w:lineRule="auto"/>
              <w:jc w:val="right"/>
              <w:rPr>
                <w:rFonts w:ascii="Arial" w:eastAsia="Calibri" w:hAnsi="Arial" w:cs="Arial"/>
                <w:kern w:val="2"/>
                <w:sz w:val="20"/>
                <w:szCs w:val="20"/>
                <w:lang w:eastAsia="en-US"/>
                <w14:ligatures w14:val="standardContextual"/>
              </w:rPr>
            </w:pPr>
            <w:r>
              <w:rPr>
                <w:rFonts w:ascii="Arial" w:eastAsia="Calibri" w:hAnsi="Arial" w:cs="Arial"/>
                <w:kern w:val="2"/>
                <w:sz w:val="20"/>
                <w:szCs w:val="20"/>
                <w:lang w:eastAsia="en-US"/>
                <w14:ligatures w14:val="standardContextual"/>
              </w:rPr>
              <w:t>15.293,65</w:t>
            </w:r>
          </w:p>
        </w:tc>
        <w:tc>
          <w:tcPr>
            <w:tcW w:w="1134" w:type="dxa"/>
            <w:tcBorders>
              <w:top w:val="nil"/>
              <w:left w:val="nil"/>
              <w:bottom w:val="single" w:sz="4" w:space="0" w:color="auto"/>
              <w:right w:val="single" w:sz="4" w:space="0" w:color="auto"/>
            </w:tcBorders>
            <w:noWrap/>
            <w:hideMark/>
          </w:tcPr>
          <w:p w:rsidR="002E2511" w:rsidRDefault="002E2511">
            <w:pPr>
              <w:autoSpaceDE w:val="0"/>
              <w:autoSpaceDN w:val="0"/>
              <w:adjustRightInd w:val="0"/>
              <w:spacing w:line="256" w:lineRule="auto"/>
              <w:jc w:val="right"/>
              <w:rPr>
                <w:rFonts w:ascii="Arial" w:eastAsia="Calibri" w:hAnsi="Arial" w:cs="Arial"/>
                <w:kern w:val="2"/>
                <w:sz w:val="20"/>
                <w:szCs w:val="20"/>
                <w:lang w:eastAsia="en-US"/>
                <w14:ligatures w14:val="standardContextual"/>
              </w:rPr>
            </w:pPr>
            <w:r>
              <w:rPr>
                <w:rFonts w:ascii="Arial" w:eastAsia="Calibri" w:hAnsi="Arial" w:cs="Arial"/>
                <w:kern w:val="2"/>
                <w:sz w:val="20"/>
                <w:szCs w:val="20"/>
                <w:lang w:eastAsia="en-US"/>
                <w14:ligatures w14:val="standardContextual"/>
              </w:rPr>
              <w:t>22.562,88</w:t>
            </w:r>
          </w:p>
        </w:tc>
      </w:tr>
      <w:tr w:rsidR="002E2511" w:rsidTr="002E2511">
        <w:trPr>
          <w:trHeight w:val="240"/>
          <w:jc w:val="center"/>
        </w:trPr>
        <w:tc>
          <w:tcPr>
            <w:tcW w:w="704" w:type="dxa"/>
            <w:tcBorders>
              <w:top w:val="nil"/>
              <w:left w:val="single" w:sz="4" w:space="0" w:color="auto"/>
              <w:bottom w:val="single" w:sz="4" w:space="0" w:color="auto"/>
              <w:right w:val="single" w:sz="4" w:space="0" w:color="auto"/>
            </w:tcBorders>
            <w:noWrap/>
            <w:vAlign w:val="center"/>
            <w:hideMark/>
          </w:tcPr>
          <w:p w:rsidR="002E2511" w:rsidRDefault="002E2511">
            <w:pPr>
              <w:spacing w:line="256" w:lineRule="auto"/>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2.</w:t>
            </w:r>
          </w:p>
        </w:tc>
        <w:tc>
          <w:tcPr>
            <w:tcW w:w="3970" w:type="dxa"/>
            <w:tcBorders>
              <w:top w:val="nil"/>
              <w:left w:val="nil"/>
              <w:bottom w:val="single" w:sz="4" w:space="0" w:color="auto"/>
              <w:right w:val="single" w:sz="4" w:space="0" w:color="auto"/>
            </w:tcBorders>
            <w:noWrap/>
            <w:vAlign w:val="center"/>
            <w:hideMark/>
          </w:tcPr>
          <w:p w:rsidR="002E2511" w:rsidRDefault="002E2511">
            <w:pPr>
              <w:spacing w:line="256" w:lineRule="auto"/>
              <w:rPr>
                <w:rFonts w:ascii="Arial" w:eastAsia="Calibri" w:hAnsi="Arial" w:cs="Arial"/>
                <w:kern w:val="2"/>
                <w:sz w:val="20"/>
                <w:szCs w:val="20"/>
                <w:lang w:eastAsia="en-US"/>
                <w14:ligatures w14:val="standardContextual"/>
              </w:rPr>
            </w:pPr>
            <w:r>
              <w:rPr>
                <w:rFonts w:ascii="Arial" w:hAnsi="Arial" w:cs="Arial"/>
                <w:kern w:val="2"/>
                <w:sz w:val="20"/>
                <w:szCs w:val="20"/>
                <w:lang w:eastAsia="en-US"/>
                <w14:ligatures w14:val="standardContextual"/>
              </w:rPr>
              <w:t>Održavanje objekata MO</w:t>
            </w:r>
          </w:p>
        </w:tc>
        <w:tc>
          <w:tcPr>
            <w:tcW w:w="1134" w:type="dxa"/>
            <w:tcBorders>
              <w:top w:val="nil"/>
              <w:left w:val="nil"/>
              <w:bottom w:val="single" w:sz="4" w:space="0" w:color="auto"/>
              <w:right w:val="single" w:sz="4" w:space="0" w:color="auto"/>
            </w:tcBorders>
            <w:noWrap/>
            <w:hideMark/>
          </w:tcPr>
          <w:p w:rsidR="002E2511" w:rsidRDefault="002E2511">
            <w:pPr>
              <w:autoSpaceDE w:val="0"/>
              <w:autoSpaceDN w:val="0"/>
              <w:adjustRightInd w:val="0"/>
              <w:spacing w:line="256" w:lineRule="auto"/>
              <w:jc w:val="right"/>
              <w:rPr>
                <w:rFonts w:ascii="Arial" w:eastAsia="Calibri" w:hAnsi="Arial" w:cs="Arial"/>
                <w:kern w:val="2"/>
                <w:sz w:val="20"/>
                <w:szCs w:val="20"/>
                <w:lang w:eastAsia="en-US"/>
                <w14:ligatures w14:val="standardContextual"/>
              </w:rPr>
            </w:pPr>
            <w:r>
              <w:rPr>
                <w:rFonts w:ascii="Arial" w:eastAsia="Calibri" w:hAnsi="Arial" w:cs="Arial"/>
                <w:kern w:val="2"/>
                <w:sz w:val="20"/>
                <w:szCs w:val="20"/>
                <w:lang w:eastAsia="en-US"/>
                <w14:ligatures w14:val="standardContextual"/>
              </w:rPr>
              <w:t>5.972,53</w:t>
            </w:r>
          </w:p>
        </w:tc>
        <w:tc>
          <w:tcPr>
            <w:tcW w:w="1134" w:type="dxa"/>
            <w:tcBorders>
              <w:top w:val="single" w:sz="4" w:space="0" w:color="auto"/>
              <w:left w:val="single" w:sz="4" w:space="0" w:color="auto"/>
              <w:bottom w:val="single" w:sz="4" w:space="0" w:color="auto"/>
              <w:right w:val="single" w:sz="4" w:space="0" w:color="auto"/>
            </w:tcBorders>
            <w:hideMark/>
          </w:tcPr>
          <w:p w:rsidR="002E2511" w:rsidRDefault="002E2511">
            <w:pPr>
              <w:autoSpaceDE w:val="0"/>
              <w:autoSpaceDN w:val="0"/>
              <w:adjustRightInd w:val="0"/>
              <w:spacing w:line="256" w:lineRule="auto"/>
              <w:jc w:val="right"/>
              <w:rPr>
                <w:rFonts w:ascii="Arial" w:eastAsia="Calibri" w:hAnsi="Arial" w:cs="Arial"/>
                <w:kern w:val="2"/>
                <w:sz w:val="20"/>
                <w:szCs w:val="20"/>
                <w:lang w:eastAsia="en-US"/>
                <w14:ligatures w14:val="standardContextual"/>
              </w:rPr>
            </w:pPr>
            <w:r>
              <w:rPr>
                <w:rFonts w:ascii="Arial" w:eastAsia="Calibri" w:hAnsi="Arial" w:cs="Arial"/>
                <w:kern w:val="2"/>
                <w:sz w:val="20"/>
                <w:szCs w:val="20"/>
                <w:lang w:eastAsia="en-US"/>
                <w14:ligatures w14:val="standardContextual"/>
              </w:rPr>
              <w:t>6.997,67</w:t>
            </w:r>
          </w:p>
        </w:tc>
        <w:tc>
          <w:tcPr>
            <w:tcW w:w="1134" w:type="dxa"/>
            <w:tcBorders>
              <w:top w:val="single" w:sz="4" w:space="0" w:color="auto"/>
              <w:left w:val="single" w:sz="4" w:space="0" w:color="auto"/>
              <w:bottom w:val="single" w:sz="4" w:space="0" w:color="auto"/>
              <w:right w:val="single" w:sz="4" w:space="0" w:color="auto"/>
            </w:tcBorders>
            <w:hideMark/>
          </w:tcPr>
          <w:p w:rsidR="002E2511" w:rsidRDefault="002E2511">
            <w:pPr>
              <w:autoSpaceDE w:val="0"/>
              <w:autoSpaceDN w:val="0"/>
              <w:adjustRightInd w:val="0"/>
              <w:spacing w:line="256" w:lineRule="auto"/>
              <w:jc w:val="right"/>
              <w:rPr>
                <w:rFonts w:ascii="Arial" w:eastAsia="Calibri" w:hAnsi="Arial" w:cs="Arial"/>
                <w:kern w:val="2"/>
                <w:sz w:val="20"/>
                <w:szCs w:val="20"/>
                <w:lang w:eastAsia="en-US"/>
                <w14:ligatures w14:val="standardContextual"/>
              </w:rPr>
            </w:pPr>
            <w:r>
              <w:rPr>
                <w:rFonts w:ascii="Arial" w:eastAsia="Calibri" w:hAnsi="Arial" w:cs="Arial"/>
                <w:kern w:val="2"/>
                <w:sz w:val="20"/>
                <w:szCs w:val="20"/>
                <w:lang w:eastAsia="en-US"/>
                <w14:ligatures w14:val="standardContextual"/>
              </w:rPr>
              <w:t>6.997,67</w:t>
            </w:r>
          </w:p>
        </w:tc>
        <w:tc>
          <w:tcPr>
            <w:tcW w:w="1134" w:type="dxa"/>
            <w:tcBorders>
              <w:top w:val="single" w:sz="4" w:space="0" w:color="auto"/>
              <w:left w:val="single" w:sz="4" w:space="0" w:color="auto"/>
              <w:bottom w:val="single" w:sz="4" w:space="0" w:color="auto"/>
              <w:right w:val="single" w:sz="4" w:space="0" w:color="auto"/>
            </w:tcBorders>
            <w:noWrap/>
            <w:hideMark/>
          </w:tcPr>
          <w:p w:rsidR="002E2511" w:rsidRDefault="002E2511">
            <w:pPr>
              <w:autoSpaceDE w:val="0"/>
              <w:autoSpaceDN w:val="0"/>
              <w:adjustRightInd w:val="0"/>
              <w:spacing w:line="256" w:lineRule="auto"/>
              <w:jc w:val="right"/>
              <w:rPr>
                <w:rFonts w:ascii="Arial" w:eastAsia="Calibri" w:hAnsi="Arial" w:cs="Arial"/>
                <w:kern w:val="2"/>
                <w:sz w:val="20"/>
                <w:szCs w:val="20"/>
                <w:lang w:eastAsia="en-US"/>
                <w14:ligatures w14:val="standardContextual"/>
              </w:rPr>
            </w:pPr>
            <w:r>
              <w:rPr>
                <w:rFonts w:ascii="Arial" w:eastAsia="Calibri" w:hAnsi="Arial" w:cs="Arial"/>
                <w:kern w:val="2"/>
                <w:sz w:val="20"/>
                <w:szCs w:val="20"/>
                <w:lang w:eastAsia="en-US"/>
                <w14:ligatures w14:val="standardContextual"/>
              </w:rPr>
              <w:t>16.324,91</w:t>
            </w:r>
          </w:p>
        </w:tc>
        <w:tc>
          <w:tcPr>
            <w:tcW w:w="1134" w:type="dxa"/>
            <w:tcBorders>
              <w:top w:val="nil"/>
              <w:left w:val="nil"/>
              <w:bottom w:val="single" w:sz="4" w:space="0" w:color="auto"/>
              <w:right w:val="single" w:sz="4" w:space="0" w:color="auto"/>
            </w:tcBorders>
            <w:noWrap/>
            <w:hideMark/>
          </w:tcPr>
          <w:p w:rsidR="002E2511" w:rsidRDefault="002E2511">
            <w:pPr>
              <w:autoSpaceDE w:val="0"/>
              <w:autoSpaceDN w:val="0"/>
              <w:adjustRightInd w:val="0"/>
              <w:spacing w:line="256" w:lineRule="auto"/>
              <w:jc w:val="right"/>
              <w:rPr>
                <w:rFonts w:ascii="Arial" w:eastAsia="Calibri" w:hAnsi="Arial" w:cs="Arial"/>
                <w:kern w:val="2"/>
                <w:sz w:val="20"/>
                <w:szCs w:val="20"/>
                <w:lang w:eastAsia="en-US"/>
                <w14:ligatures w14:val="standardContextual"/>
              </w:rPr>
            </w:pPr>
            <w:r>
              <w:rPr>
                <w:rFonts w:ascii="Arial" w:eastAsia="Calibri" w:hAnsi="Arial" w:cs="Arial"/>
                <w:kern w:val="2"/>
                <w:sz w:val="20"/>
                <w:szCs w:val="20"/>
                <w:lang w:eastAsia="en-US"/>
                <w14:ligatures w14:val="standardContextual"/>
              </w:rPr>
              <w:t>29.597,19</w:t>
            </w:r>
          </w:p>
        </w:tc>
      </w:tr>
    </w:tbl>
    <w:p w:rsidR="002E2511" w:rsidRDefault="002E2511" w:rsidP="002E2511">
      <w:pPr>
        <w:pStyle w:val="Bezproreda"/>
        <w:jc w:val="both"/>
        <w:rPr>
          <w:rFonts w:ascii="Arial" w:eastAsia="Calibri" w:hAnsi="Arial" w:cs="Arial"/>
          <w:b/>
          <w:sz w:val="20"/>
          <w:szCs w:val="20"/>
        </w:rPr>
      </w:pPr>
    </w:p>
    <w:p w:rsidR="002E2511" w:rsidRDefault="002E2511" w:rsidP="002E2511">
      <w:pPr>
        <w:pStyle w:val="Bezproreda"/>
        <w:jc w:val="both"/>
        <w:rPr>
          <w:rFonts w:ascii="Arial" w:hAnsi="Arial" w:cs="Arial"/>
          <w:b/>
          <w:sz w:val="20"/>
          <w:szCs w:val="20"/>
        </w:rPr>
      </w:pPr>
      <w:r>
        <w:rPr>
          <w:rFonts w:ascii="Arial" w:hAnsi="Arial" w:cs="Arial"/>
          <w:b/>
          <w:sz w:val="20"/>
          <w:szCs w:val="20"/>
        </w:rPr>
        <w:t>5. OBRAZLOŽENJE PROGRAMA</w:t>
      </w:r>
    </w:p>
    <w:p w:rsidR="002E2511" w:rsidRDefault="002E2511" w:rsidP="002E2511">
      <w:pPr>
        <w:pStyle w:val="Bezproreda"/>
        <w:jc w:val="both"/>
        <w:rPr>
          <w:rFonts w:ascii="Arial" w:hAnsi="Arial" w:cs="Arial"/>
          <w:sz w:val="20"/>
          <w:szCs w:val="20"/>
        </w:rPr>
      </w:pPr>
      <w:r>
        <w:rPr>
          <w:rFonts w:ascii="Arial" w:hAnsi="Arial" w:cs="Arial"/>
          <w:sz w:val="20"/>
          <w:szCs w:val="20"/>
        </w:rPr>
        <w:t>Programom se omogućava provođenje redovne djelatnosti mjesne samouprave i održavanje objekata mjesnih odbora u 2023.</w:t>
      </w:r>
    </w:p>
    <w:p w:rsidR="002E2511" w:rsidRDefault="002E2511" w:rsidP="002E2511">
      <w:pPr>
        <w:pStyle w:val="Bezproreda"/>
        <w:jc w:val="both"/>
        <w:rPr>
          <w:rFonts w:ascii="Arial" w:hAnsi="Arial" w:cs="Arial"/>
          <w:sz w:val="20"/>
          <w:szCs w:val="20"/>
        </w:rPr>
      </w:pPr>
      <w:r>
        <w:rPr>
          <w:rFonts w:ascii="Arial" w:hAnsi="Arial" w:cs="Arial"/>
          <w:sz w:val="20"/>
          <w:szCs w:val="20"/>
        </w:rPr>
        <w:t xml:space="preserve">Program je sastavljen temeljem do sada isplaćivanih naknada za predsjednike Vijeća mjesnih odbora, utroška komunalnih usluga  i troška energije, materijala i dijelova za tekuće i investicijsko održavanje, sitnog inventara i drugih izdataka neophodnih za redovito funkcioniranje mjesne samouprave te planiranog ulaganja u tri mjesna odbora – Sveta Jelena, </w:t>
      </w:r>
      <w:proofErr w:type="spellStart"/>
      <w:r>
        <w:rPr>
          <w:rFonts w:ascii="Arial" w:hAnsi="Arial" w:cs="Arial"/>
          <w:sz w:val="20"/>
          <w:szCs w:val="20"/>
        </w:rPr>
        <w:t>Vidanka</w:t>
      </w:r>
      <w:proofErr w:type="spellEnd"/>
      <w:r>
        <w:rPr>
          <w:rFonts w:ascii="Arial" w:hAnsi="Arial" w:cs="Arial"/>
          <w:sz w:val="20"/>
          <w:szCs w:val="20"/>
        </w:rPr>
        <w:t xml:space="preserve"> i </w:t>
      </w:r>
      <w:proofErr w:type="spellStart"/>
      <w:r>
        <w:rPr>
          <w:rFonts w:ascii="Arial" w:hAnsi="Arial" w:cs="Arial"/>
          <w:sz w:val="20"/>
          <w:szCs w:val="20"/>
        </w:rPr>
        <w:t>Dvorjanci</w:t>
      </w:r>
      <w:proofErr w:type="spellEnd"/>
      <w:r>
        <w:rPr>
          <w:rFonts w:ascii="Arial" w:hAnsi="Arial" w:cs="Arial"/>
          <w:sz w:val="20"/>
          <w:szCs w:val="20"/>
        </w:rPr>
        <w:t>.</w:t>
      </w:r>
    </w:p>
    <w:p w:rsidR="002E2511" w:rsidRDefault="002E2511" w:rsidP="002E2511">
      <w:pPr>
        <w:pStyle w:val="Bezproreda"/>
        <w:jc w:val="both"/>
        <w:rPr>
          <w:rFonts w:ascii="Arial" w:hAnsi="Arial" w:cs="Arial"/>
          <w:sz w:val="20"/>
          <w:szCs w:val="20"/>
        </w:rPr>
      </w:pPr>
      <w:r>
        <w:rPr>
          <w:rFonts w:ascii="Arial" w:hAnsi="Arial" w:cs="Arial"/>
          <w:sz w:val="20"/>
          <w:szCs w:val="20"/>
        </w:rPr>
        <w:t>I. Izmjenama i dopunama proračuna smanjena su sredstva za 8.000,00 EUR-a za održavanje objekata mjesnih odbora prema dosadašnjem izvršenju.</w:t>
      </w:r>
    </w:p>
    <w:p w:rsidR="002E2511" w:rsidRDefault="002E2511" w:rsidP="002E2511">
      <w:pPr>
        <w:pStyle w:val="Bezproreda"/>
        <w:jc w:val="both"/>
        <w:rPr>
          <w:rFonts w:ascii="Arial" w:hAnsi="Arial" w:cs="Arial"/>
          <w:sz w:val="20"/>
          <w:szCs w:val="20"/>
        </w:rPr>
      </w:pPr>
      <w:r>
        <w:rPr>
          <w:rFonts w:ascii="Arial" w:hAnsi="Arial" w:cs="Arial"/>
          <w:sz w:val="20"/>
          <w:szCs w:val="20"/>
        </w:rPr>
        <w:t>II. izmjenama i dopunama nisu predviđene promjene ovog programa.</w:t>
      </w:r>
    </w:p>
    <w:p w:rsidR="002E2511" w:rsidRDefault="002E2511" w:rsidP="002E2511">
      <w:pPr>
        <w:pStyle w:val="Bezproreda"/>
        <w:jc w:val="both"/>
        <w:rPr>
          <w:rFonts w:ascii="Arial" w:hAnsi="Arial" w:cs="Arial"/>
          <w:sz w:val="20"/>
          <w:szCs w:val="20"/>
        </w:rPr>
      </w:pPr>
    </w:p>
    <w:p w:rsidR="002E2511" w:rsidRDefault="002E2511" w:rsidP="002E2511">
      <w:pPr>
        <w:pStyle w:val="Bezproreda"/>
        <w:jc w:val="both"/>
        <w:rPr>
          <w:rFonts w:ascii="Arial" w:hAnsi="Arial" w:cs="Arial"/>
          <w:b/>
          <w:sz w:val="20"/>
          <w:szCs w:val="20"/>
        </w:rPr>
      </w:pPr>
      <w:r>
        <w:rPr>
          <w:rFonts w:ascii="Arial" w:hAnsi="Arial" w:cs="Arial"/>
          <w:b/>
          <w:sz w:val="20"/>
          <w:szCs w:val="20"/>
        </w:rPr>
        <w:t>6. POTREBAN BROJ DJELATNIKA ZA PROVOĐENJE PROGRAMA</w:t>
      </w:r>
    </w:p>
    <w:p w:rsidR="002E2511" w:rsidRDefault="002E2511" w:rsidP="002E2511">
      <w:pPr>
        <w:pStyle w:val="Bezproreda"/>
        <w:jc w:val="both"/>
        <w:rPr>
          <w:rFonts w:ascii="Arial" w:hAnsi="Arial" w:cs="Arial"/>
          <w:sz w:val="20"/>
          <w:szCs w:val="20"/>
        </w:rPr>
      </w:pPr>
      <w:r>
        <w:rPr>
          <w:rFonts w:ascii="Arial" w:hAnsi="Arial" w:cs="Arial"/>
          <w:sz w:val="20"/>
          <w:szCs w:val="20"/>
        </w:rPr>
        <w:t>U Gradskoj službi sistematizirana su tri radna mjesta od kojih su popunjena sva tri radna mjesta a  Program realizira Gradska služba u suradnji s upravnim odjelima Grada.</w:t>
      </w:r>
    </w:p>
    <w:p w:rsidR="002E2511" w:rsidRDefault="002E2511" w:rsidP="002E2511">
      <w:pPr>
        <w:pStyle w:val="Bezproreda"/>
        <w:jc w:val="both"/>
        <w:rPr>
          <w:rFonts w:ascii="Arial" w:hAnsi="Arial" w:cs="Arial"/>
          <w:b/>
          <w:sz w:val="20"/>
          <w:szCs w:val="20"/>
        </w:rPr>
      </w:pPr>
    </w:p>
    <w:p w:rsidR="002E2511" w:rsidRDefault="002E2511" w:rsidP="002E2511">
      <w:pPr>
        <w:pStyle w:val="Bezproreda"/>
        <w:jc w:val="both"/>
        <w:rPr>
          <w:rFonts w:ascii="Arial" w:hAnsi="Arial" w:cs="Arial"/>
          <w:b/>
          <w:sz w:val="20"/>
          <w:szCs w:val="20"/>
        </w:rPr>
      </w:pPr>
      <w:r>
        <w:rPr>
          <w:rFonts w:ascii="Arial" w:hAnsi="Arial" w:cs="Arial"/>
          <w:b/>
          <w:sz w:val="20"/>
          <w:szCs w:val="20"/>
        </w:rPr>
        <w:t>7. REZULTATI U 2022. GODINI</w:t>
      </w:r>
    </w:p>
    <w:p w:rsidR="002E2511" w:rsidRDefault="002E2511" w:rsidP="002E2511">
      <w:pPr>
        <w:pStyle w:val="Bezproreda"/>
        <w:jc w:val="both"/>
        <w:rPr>
          <w:rFonts w:ascii="Arial" w:hAnsi="Arial" w:cs="Arial"/>
          <w:sz w:val="20"/>
          <w:szCs w:val="20"/>
        </w:rPr>
      </w:pPr>
      <w:r>
        <w:rPr>
          <w:rFonts w:ascii="Arial" w:hAnsi="Arial" w:cs="Arial"/>
          <w:sz w:val="20"/>
          <w:szCs w:val="20"/>
        </w:rPr>
        <w:t>U 2022. godini financijska sredstva za djelokrug rada mjesne samouprave korištena su sukladno Proračunu Grada za 2022. godinu.</w:t>
      </w:r>
    </w:p>
    <w:p w:rsidR="002E2511" w:rsidRDefault="002E2511" w:rsidP="002E2511">
      <w:pPr>
        <w:jc w:val="both"/>
        <w:rPr>
          <w:rFonts w:ascii="Arial" w:hAnsi="Arial" w:cs="Arial"/>
          <w:sz w:val="20"/>
          <w:szCs w:val="20"/>
        </w:rPr>
      </w:pPr>
      <w:r>
        <w:rPr>
          <w:rFonts w:ascii="Arial" w:hAnsi="Arial" w:cs="Arial"/>
          <w:sz w:val="20"/>
          <w:szCs w:val="20"/>
        </w:rPr>
        <w:t>U 2022. godini program je ostvaren u ukupnom iznosu od 99.296,63 kn (13.178,93 EUR)</w:t>
      </w:r>
    </w:p>
    <w:p w:rsidR="002E2511" w:rsidRDefault="002E2511" w:rsidP="002E2511">
      <w:pPr>
        <w:jc w:val="both"/>
        <w:rPr>
          <w:rFonts w:ascii="Arial" w:hAnsi="Arial" w:cs="Arial"/>
          <w:sz w:val="20"/>
          <w:szCs w:val="20"/>
        </w:rPr>
      </w:pPr>
      <w:r>
        <w:rPr>
          <w:rFonts w:ascii="Arial" w:hAnsi="Arial" w:cs="Arial"/>
          <w:sz w:val="20"/>
          <w:szCs w:val="20"/>
        </w:rPr>
        <w:t>Aktivnost A100201 Redovna djelatnost mjesne samouprave ostvarena je u iznosu od 59.988,07 kn (7.961,79 EUR). Tekući projekt T100201 Održavanje objekata MO realiziran je u iznosu od 39.308,56 kn (5.217,14 EUR).</w:t>
      </w:r>
    </w:p>
    <w:p w:rsidR="002E2511" w:rsidRDefault="002E2511" w:rsidP="002E2511">
      <w:pPr>
        <w:pStyle w:val="Bezproreda"/>
        <w:jc w:val="both"/>
        <w:rPr>
          <w:rFonts w:ascii="Arial" w:hAnsi="Arial" w:cs="Arial"/>
          <w:b/>
          <w:sz w:val="20"/>
          <w:szCs w:val="20"/>
        </w:rPr>
      </w:pPr>
    </w:p>
    <w:p w:rsidR="002E2511" w:rsidRDefault="002E2511" w:rsidP="002E2511">
      <w:pPr>
        <w:pStyle w:val="Bezproreda"/>
        <w:jc w:val="both"/>
        <w:rPr>
          <w:rFonts w:ascii="Arial" w:hAnsi="Arial" w:cs="Arial"/>
          <w:b/>
          <w:sz w:val="20"/>
          <w:szCs w:val="20"/>
        </w:rPr>
      </w:pPr>
      <w:r>
        <w:rPr>
          <w:rFonts w:ascii="Arial" w:hAnsi="Arial" w:cs="Arial"/>
          <w:b/>
          <w:sz w:val="20"/>
          <w:szCs w:val="20"/>
        </w:rPr>
        <w:t>8. POKAZATELJI REZULTATA</w:t>
      </w:r>
    </w:p>
    <w:p w:rsidR="002E2511" w:rsidRDefault="002E2511" w:rsidP="002E2511">
      <w:pPr>
        <w:pStyle w:val="Bezproreda"/>
        <w:jc w:val="both"/>
        <w:rPr>
          <w:rFonts w:ascii="Arial" w:hAnsi="Arial" w:cs="Arial"/>
          <w:sz w:val="20"/>
          <w:szCs w:val="20"/>
        </w:rPr>
      </w:pPr>
      <w:r>
        <w:rPr>
          <w:rFonts w:ascii="Arial" w:hAnsi="Arial" w:cs="Arial"/>
          <w:sz w:val="20"/>
          <w:szCs w:val="20"/>
        </w:rPr>
        <w:t xml:space="preserve">- naknade za predsjednike Vijeća mjesnih odbora, utrošak komunalija i sitnog inventara, priključci za vodu, struju i drugi potrebni radovi za održavanje objekata </w:t>
      </w:r>
    </w:p>
    <w:p w:rsidR="002E2511" w:rsidRDefault="002E2511" w:rsidP="002E2511">
      <w:pPr>
        <w:pStyle w:val="Bezproreda"/>
        <w:jc w:val="both"/>
        <w:rPr>
          <w:rFonts w:ascii="Arial" w:hAnsi="Arial" w:cs="Arial"/>
          <w:sz w:val="20"/>
          <w:szCs w:val="20"/>
        </w:rPr>
      </w:pPr>
    </w:p>
    <w:p w:rsidR="002E2511" w:rsidRDefault="002E2511" w:rsidP="002E2511">
      <w:pPr>
        <w:pStyle w:val="Bezproreda"/>
        <w:jc w:val="both"/>
        <w:rPr>
          <w:rFonts w:ascii="Arial" w:hAnsi="Arial" w:cs="Arial"/>
          <w:b/>
          <w:sz w:val="20"/>
          <w:szCs w:val="20"/>
        </w:rPr>
      </w:pPr>
      <w:r>
        <w:rPr>
          <w:rFonts w:ascii="Arial" w:hAnsi="Arial" w:cs="Arial"/>
          <w:b/>
          <w:sz w:val="20"/>
          <w:szCs w:val="20"/>
        </w:rPr>
        <w:t>9. PROCJENA NEPREDVIĐENIH RASHODA I RIZIKA</w:t>
      </w:r>
    </w:p>
    <w:p w:rsidR="002E2511" w:rsidRDefault="002E2511" w:rsidP="002E2511">
      <w:pPr>
        <w:pStyle w:val="Bezproreda"/>
        <w:jc w:val="both"/>
        <w:rPr>
          <w:rFonts w:ascii="Arial" w:hAnsi="Arial" w:cs="Arial"/>
          <w:sz w:val="20"/>
          <w:szCs w:val="20"/>
        </w:rPr>
      </w:pPr>
      <w:r>
        <w:rPr>
          <w:rFonts w:ascii="Arial" w:hAnsi="Arial" w:cs="Arial"/>
          <w:sz w:val="20"/>
          <w:szCs w:val="20"/>
        </w:rPr>
        <w:t xml:space="preserve">Nepredviđeni rizici su poremećaji u ostvarivanju planiranih prihoda i rashoda proračuna planiranih po ovom Programu kao i promjene u dosadašnjem funkcioniranju mjesne samouprave (npr. povećanje ili smanjenje broja mjesnih odbora, nepredviđeni radovi neophodni za održavanje objekata mjesnih odbora). </w:t>
      </w:r>
    </w:p>
    <w:p w:rsidR="002E2511" w:rsidRDefault="002E2511" w:rsidP="002E2511">
      <w:pPr>
        <w:pStyle w:val="Bezproreda"/>
        <w:jc w:val="both"/>
        <w:rPr>
          <w:rFonts w:ascii="Arial" w:hAnsi="Arial" w:cs="Arial"/>
          <w:sz w:val="20"/>
          <w:szCs w:val="20"/>
        </w:rPr>
      </w:pPr>
    </w:p>
    <w:p w:rsidR="002E2511" w:rsidRDefault="002E2511" w:rsidP="002E2511">
      <w:pPr>
        <w:pStyle w:val="Bezproreda"/>
        <w:jc w:val="both"/>
        <w:rPr>
          <w:rFonts w:ascii="Arial" w:hAnsi="Arial" w:cs="Arial"/>
          <w:sz w:val="20"/>
          <w:szCs w:val="20"/>
        </w:rPr>
      </w:pPr>
    </w:p>
    <w:p w:rsidR="002E2511" w:rsidRDefault="002E2511" w:rsidP="002E2511">
      <w:pPr>
        <w:pStyle w:val="Bezproreda"/>
        <w:jc w:val="both"/>
        <w:rPr>
          <w:rFonts w:ascii="Arial" w:hAnsi="Arial" w:cs="Arial"/>
          <w:b/>
          <w:sz w:val="20"/>
          <w:szCs w:val="20"/>
        </w:rPr>
      </w:pPr>
      <w:r>
        <w:rPr>
          <w:rFonts w:ascii="Arial" w:hAnsi="Arial" w:cs="Arial"/>
          <w:b/>
          <w:sz w:val="20"/>
          <w:szCs w:val="20"/>
        </w:rPr>
        <w:t>Naziv Programa</w:t>
      </w:r>
    </w:p>
    <w:p w:rsidR="002E2511" w:rsidRDefault="002E2511" w:rsidP="002E2511">
      <w:pPr>
        <w:pStyle w:val="Bezproreda"/>
        <w:jc w:val="both"/>
        <w:rPr>
          <w:rFonts w:ascii="Arial" w:hAnsi="Arial" w:cs="Arial"/>
          <w:b/>
          <w:sz w:val="20"/>
          <w:szCs w:val="20"/>
        </w:rPr>
      </w:pPr>
      <w:r>
        <w:rPr>
          <w:rFonts w:ascii="Arial" w:hAnsi="Arial" w:cs="Arial"/>
          <w:sz w:val="20"/>
          <w:szCs w:val="20"/>
        </w:rPr>
        <w:t xml:space="preserve">Program Savjeta mladih – </w:t>
      </w:r>
      <w:r>
        <w:rPr>
          <w:rFonts w:ascii="Arial" w:hAnsi="Arial" w:cs="Arial"/>
          <w:b/>
          <w:sz w:val="20"/>
          <w:szCs w:val="20"/>
        </w:rPr>
        <w:t>P1003</w:t>
      </w:r>
    </w:p>
    <w:p w:rsidR="002E2511" w:rsidRDefault="002E2511" w:rsidP="002E2511">
      <w:pPr>
        <w:pStyle w:val="Bezproreda"/>
        <w:jc w:val="both"/>
        <w:rPr>
          <w:rFonts w:ascii="Arial" w:hAnsi="Arial" w:cs="Arial"/>
          <w:sz w:val="20"/>
          <w:szCs w:val="20"/>
        </w:rPr>
      </w:pPr>
    </w:p>
    <w:p w:rsidR="002E2511" w:rsidRDefault="002E2511" w:rsidP="002E2511">
      <w:pPr>
        <w:pStyle w:val="Bezproreda"/>
        <w:jc w:val="both"/>
        <w:rPr>
          <w:rFonts w:ascii="Arial" w:hAnsi="Arial" w:cs="Arial"/>
          <w:b/>
          <w:sz w:val="20"/>
          <w:szCs w:val="20"/>
        </w:rPr>
      </w:pPr>
      <w:r>
        <w:rPr>
          <w:rFonts w:ascii="Arial" w:hAnsi="Arial" w:cs="Arial"/>
          <w:b/>
          <w:sz w:val="20"/>
          <w:szCs w:val="20"/>
        </w:rPr>
        <w:lastRenderedPageBreak/>
        <w:t>Opis Programa</w:t>
      </w:r>
    </w:p>
    <w:p w:rsidR="002E2511" w:rsidRDefault="002E2511" w:rsidP="002E2511">
      <w:pPr>
        <w:pStyle w:val="Bezproreda"/>
        <w:jc w:val="both"/>
        <w:rPr>
          <w:rFonts w:ascii="Arial" w:hAnsi="Arial" w:cs="Arial"/>
          <w:sz w:val="20"/>
          <w:szCs w:val="20"/>
        </w:rPr>
      </w:pPr>
      <w:r>
        <w:rPr>
          <w:rFonts w:ascii="Arial" w:hAnsi="Arial" w:cs="Arial"/>
          <w:sz w:val="20"/>
          <w:szCs w:val="20"/>
        </w:rPr>
        <w:t>Program se sastoji od:</w:t>
      </w:r>
    </w:p>
    <w:p w:rsidR="002E2511" w:rsidRDefault="002E2511" w:rsidP="002E2511">
      <w:pPr>
        <w:pStyle w:val="Bezproreda"/>
        <w:jc w:val="both"/>
        <w:rPr>
          <w:rFonts w:ascii="Arial" w:hAnsi="Arial" w:cs="Arial"/>
          <w:sz w:val="20"/>
          <w:szCs w:val="20"/>
        </w:rPr>
      </w:pPr>
      <w:r>
        <w:rPr>
          <w:rFonts w:ascii="Arial" w:hAnsi="Arial" w:cs="Arial"/>
          <w:sz w:val="20"/>
          <w:szCs w:val="20"/>
        </w:rPr>
        <w:t>- aktivnosti:</w:t>
      </w:r>
    </w:p>
    <w:p w:rsidR="002E2511" w:rsidRDefault="002E2511" w:rsidP="002E2511">
      <w:pPr>
        <w:pStyle w:val="Bezproreda"/>
        <w:jc w:val="both"/>
        <w:rPr>
          <w:rFonts w:ascii="Arial" w:hAnsi="Arial" w:cs="Arial"/>
          <w:sz w:val="20"/>
          <w:szCs w:val="20"/>
        </w:rPr>
      </w:pPr>
      <w:r>
        <w:rPr>
          <w:rFonts w:ascii="Arial" w:hAnsi="Arial" w:cs="Arial"/>
          <w:sz w:val="20"/>
          <w:szCs w:val="20"/>
        </w:rPr>
        <w:tab/>
        <w:t>1. Redovna djelatnost Savjeta mladih – A100301</w:t>
      </w:r>
    </w:p>
    <w:p w:rsidR="002E2511" w:rsidRDefault="002E2511" w:rsidP="002E2511">
      <w:pPr>
        <w:pStyle w:val="Bezproreda"/>
        <w:jc w:val="both"/>
        <w:rPr>
          <w:rFonts w:ascii="Arial" w:hAnsi="Arial" w:cs="Arial"/>
          <w:sz w:val="20"/>
          <w:szCs w:val="20"/>
        </w:rPr>
      </w:pPr>
      <w:r>
        <w:rPr>
          <w:rFonts w:ascii="Arial" w:hAnsi="Arial" w:cs="Arial"/>
          <w:sz w:val="20"/>
          <w:szCs w:val="20"/>
        </w:rPr>
        <w:t>- tekućeg projekta</w:t>
      </w:r>
    </w:p>
    <w:p w:rsidR="002E2511" w:rsidRDefault="002E2511" w:rsidP="002E2511">
      <w:pPr>
        <w:pStyle w:val="Bezproreda"/>
        <w:jc w:val="both"/>
        <w:rPr>
          <w:rFonts w:ascii="Arial" w:hAnsi="Arial" w:cs="Arial"/>
          <w:sz w:val="20"/>
          <w:szCs w:val="20"/>
        </w:rPr>
      </w:pPr>
      <w:r>
        <w:rPr>
          <w:rFonts w:ascii="Arial" w:hAnsi="Arial" w:cs="Arial"/>
          <w:sz w:val="20"/>
          <w:szCs w:val="20"/>
        </w:rPr>
        <w:tab/>
        <w:t>1. Projekti Savjeta mladih – T100301</w:t>
      </w:r>
    </w:p>
    <w:p w:rsidR="002E2511" w:rsidRDefault="002E2511" w:rsidP="002E2511">
      <w:pPr>
        <w:pStyle w:val="Bezproreda"/>
        <w:jc w:val="both"/>
        <w:rPr>
          <w:rFonts w:ascii="Arial" w:hAnsi="Arial" w:cs="Arial"/>
          <w:sz w:val="20"/>
          <w:szCs w:val="20"/>
        </w:rPr>
      </w:pPr>
    </w:p>
    <w:p w:rsidR="002E2511" w:rsidRDefault="002E2511" w:rsidP="002E2511">
      <w:pPr>
        <w:pStyle w:val="Bezproreda"/>
        <w:jc w:val="both"/>
        <w:rPr>
          <w:rFonts w:ascii="Arial" w:hAnsi="Arial" w:cs="Arial"/>
          <w:b/>
          <w:sz w:val="20"/>
          <w:szCs w:val="20"/>
        </w:rPr>
      </w:pPr>
      <w:r>
        <w:rPr>
          <w:rFonts w:ascii="Arial" w:hAnsi="Arial" w:cs="Arial"/>
          <w:b/>
          <w:sz w:val="20"/>
          <w:szCs w:val="20"/>
        </w:rPr>
        <w:t>Ciljevi Programa za 2023.-2025. godinu</w:t>
      </w:r>
    </w:p>
    <w:p w:rsidR="002E2511" w:rsidRDefault="002E2511" w:rsidP="002E2511">
      <w:pPr>
        <w:pStyle w:val="Bezproreda"/>
        <w:jc w:val="both"/>
        <w:rPr>
          <w:rFonts w:ascii="Arial" w:hAnsi="Arial" w:cs="Arial"/>
          <w:sz w:val="20"/>
          <w:szCs w:val="20"/>
        </w:rPr>
      </w:pPr>
      <w:r>
        <w:rPr>
          <w:rFonts w:ascii="Arial" w:hAnsi="Arial" w:cs="Arial"/>
          <w:sz w:val="20"/>
          <w:szCs w:val="20"/>
        </w:rPr>
        <w:t>Ciljevi ovog Programa su osiguranje sredstava za redovno funkcioniranje Savjeta mladih Grada Duge Rese i realizacija projekata iz njihove nadležnosti kojima se osiguravaju potrebe mladih Grada Duge Rese.</w:t>
      </w:r>
    </w:p>
    <w:p w:rsidR="002E2511" w:rsidRDefault="002E2511" w:rsidP="002E2511">
      <w:pPr>
        <w:pStyle w:val="Bezproreda"/>
        <w:jc w:val="both"/>
        <w:rPr>
          <w:rFonts w:ascii="Arial" w:hAnsi="Arial" w:cs="Arial"/>
          <w:sz w:val="20"/>
          <w:szCs w:val="20"/>
        </w:rPr>
      </w:pPr>
    </w:p>
    <w:p w:rsidR="002E2511" w:rsidRDefault="002E2511" w:rsidP="002E2511">
      <w:pPr>
        <w:pStyle w:val="Bezproreda"/>
        <w:jc w:val="both"/>
        <w:rPr>
          <w:rFonts w:ascii="Arial" w:hAnsi="Arial" w:cs="Arial"/>
          <w:b/>
          <w:sz w:val="20"/>
          <w:szCs w:val="20"/>
        </w:rPr>
      </w:pPr>
      <w:r>
        <w:rPr>
          <w:rFonts w:ascii="Arial" w:hAnsi="Arial" w:cs="Arial"/>
          <w:b/>
          <w:sz w:val="20"/>
          <w:szCs w:val="20"/>
        </w:rPr>
        <w:t>3. ZAKONSKE I DRUGE PRAVNE OSNOVE</w:t>
      </w:r>
    </w:p>
    <w:p w:rsidR="002E2511" w:rsidRDefault="002E2511" w:rsidP="002E2511">
      <w:pPr>
        <w:pStyle w:val="Bezproreda"/>
        <w:jc w:val="both"/>
        <w:rPr>
          <w:rFonts w:ascii="Arial" w:hAnsi="Arial" w:cs="Arial"/>
          <w:sz w:val="20"/>
          <w:szCs w:val="20"/>
        </w:rPr>
      </w:pPr>
      <w:r>
        <w:rPr>
          <w:rFonts w:ascii="Arial" w:hAnsi="Arial" w:cs="Arial"/>
          <w:sz w:val="20"/>
          <w:szCs w:val="20"/>
        </w:rPr>
        <w:t xml:space="preserve">Zakonska osnova su Statut Grada Duge Rese, Odluka o osnivanju Savjeta mladih Grada Duge Rese, Odluka o naknadi troškova Savjeta mladih, prijedlog Poslovnika Savjeta mladih. </w:t>
      </w:r>
    </w:p>
    <w:p w:rsidR="002E2511" w:rsidRDefault="002E2511" w:rsidP="002E2511">
      <w:pPr>
        <w:pStyle w:val="Bezproreda"/>
        <w:jc w:val="both"/>
        <w:rPr>
          <w:rFonts w:ascii="Arial" w:hAnsi="Arial" w:cs="Arial"/>
          <w:b/>
          <w:sz w:val="20"/>
          <w:szCs w:val="20"/>
        </w:rPr>
      </w:pPr>
    </w:p>
    <w:p w:rsidR="002E2511" w:rsidRDefault="002E2511" w:rsidP="002E2511">
      <w:pPr>
        <w:pStyle w:val="Bezproreda"/>
        <w:jc w:val="both"/>
        <w:rPr>
          <w:rFonts w:ascii="Arial" w:hAnsi="Arial" w:cs="Arial"/>
          <w:b/>
          <w:sz w:val="20"/>
          <w:szCs w:val="20"/>
        </w:rPr>
      </w:pPr>
      <w:r>
        <w:rPr>
          <w:rFonts w:ascii="Arial" w:hAnsi="Arial" w:cs="Arial"/>
          <w:b/>
          <w:sz w:val="20"/>
          <w:szCs w:val="20"/>
        </w:rPr>
        <w:t>4. PLANIRANA SREDSTVA ZA REALIZACIJU PROGRAMA</w:t>
      </w:r>
    </w:p>
    <w:tbl>
      <w:tblPr>
        <w:tblW w:w="9169" w:type="dxa"/>
        <w:tblLook w:val="04A0" w:firstRow="1" w:lastRow="0" w:firstColumn="1" w:lastColumn="0" w:noHBand="0" w:noVBand="1"/>
      </w:tblPr>
      <w:tblGrid>
        <w:gridCol w:w="650"/>
        <w:gridCol w:w="3334"/>
        <w:gridCol w:w="995"/>
        <w:gridCol w:w="995"/>
        <w:gridCol w:w="995"/>
        <w:gridCol w:w="1114"/>
        <w:gridCol w:w="1114"/>
      </w:tblGrid>
      <w:tr w:rsidR="002E2511" w:rsidTr="002E2511">
        <w:trPr>
          <w:trHeight w:val="470"/>
        </w:trPr>
        <w:tc>
          <w:tcPr>
            <w:tcW w:w="650" w:type="dxa"/>
            <w:tcBorders>
              <w:top w:val="single" w:sz="4" w:space="0" w:color="auto"/>
              <w:left w:val="single" w:sz="4" w:space="0" w:color="auto"/>
              <w:bottom w:val="single" w:sz="4" w:space="0" w:color="auto"/>
              <w:right w:val="single" w:sz="4" w:space="0" w:color="auto"/>
            </w:tcBorders>
            <w:noWrap/>
            <w:vAlign w:val="bottom"/>
            <w:hideMark/>
          </w:tcPr>
          <w:p w:rsidR="002E2511" w:rsidRDefault="002E2511">
            <w:pPr>
              <w:spacing w:line="256" w:lineRule="auto"/>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R.br.</w:t>
            </w:r>
          </w:p>
        </w:tc>
        <w:tc>
          <w:tcPr>
            <w:tcW w:w="3334" w:type="dxa"/>
            <w:tcBorders>
              <w:top w:val="single" w:sz="4" w:space="0" w:color="auto"/>
              <w:left w:val="nil"/>
              <w:bottom w:val="single" w:sz="4" w:space="0" w:color="auto"/>
              <w:right w:val="single" w:sz="4" w:space="0" w:color="auto"/>
            </w:tcBorders>
            <w:vAlign w:val="center"/>
            <w:hideMark/>
          </w:tcPr>
          <w:p w:rsidR="002E2511" w:rsidRDefault="002E2511">
            <w:pPr>
              <w:spacing w:line="256" w:lineRule="auto"/>
              <w:jc w:val="center"/>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Program                                                                           Aktivnosti/projekti</w:t>
            </w:r>
          </w:p>
        </w:tc>
        <w:tc>
          <w:tcPr>
            <w:tcW w:w="995" w:type="dxa"/>
            <w:tcBorders>
              <w:top w:val="single" w:sz="4" w:space="0" w:color="auto"/>
              <w:left w:val="nil"/>
              <w:bottom w:val="single" w:sz="4" w:space="0" w:color="auto"/>
              <w:right w:val="single" w:sz="4" w:space="0" w:color="auto"/>
            </w:tcBorders>
            <w:hideMark/>
          </w:tcPr>
          <w:p w:rsidR="002E2511" w:rsidRDefault="002E2511">
            <w:pPr>
              <w:spacing w:line="256" w:lineRule="auto"/>
              <w:ind w:left="-233" w:right="-291"/>
              <w:jc w:val="center"/>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 xml:space="preserve">Plan </w:t>
            </w:r>
          </w:p>
          <w:p w:rsidR="002E2511" w:rsidRDefault="002E2511">
            <w:pPr>
              <w:spacing w:line="256" w:lineRule="auto"/>
              <w:ind w:left="-233" w:right="-291"/>
              <w:jc w:val="center"/>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2022.</w:t>
            </w:r>
          </w:p>
          <w:p w:rsidR="002E2511" w:rsidRDefault="002E2511">
            <w:pPr>
              <w:spacing w:line="256" w:lineRule="auto"/>
              <w:jc w:val="center"/>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EUR</w:t>
            </w:r>
          </w:p>
        </w:tc>
        <w:tc>
          <w:tcPr>
            <w:tcW w:w="995" w:type="dxa"/>
            <w:tcBorders>
              <w:top w:val="single" w:sz="4" w:space="0" w:color="auto"/>
              <w:left w:val="single" w:sz="4" w:space="0" w:color="auto"/>
              <w:bottom w:val="single" w:sz="4" w:space="0" w:color="auto"/>
              <w:right w:val="single" w:sz="4" w:space="0" w:color="auto"/>
            </w:tcBorders>
            <w:hideMark/>
          </w:tcPr>
          <w:p w:rsidR="002E2511" w:rsidRDefault="002E2511">
            <w:pPr>
              <w:spacing w:line="256" w:lineRule="auto"/>
              <w:jc w:val="center"/>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Plan 2023.</w:t>
            </w:r>
          </w:p>
          <w:p w:rsidR="002E2511" w:rsidRDefault="002E2511">
            <w:pPr>
              <w:spacing w:line="256" w:lineRule="auto"/>
              <w:jc w:val="center"/>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 xml:space="preserve">EUR </w:t>
            </w:r>
          </w:p>
        </w:tc>
        <w:tc>
          <w:tcPr>
            <w:tcW w:w="967" w:type="dxa"/>
            <w:tcBorders>
              <w:top w:val="single" w:sz="4" w:space="0" w:color="auto"/>
              <w:left w:val="single" w:sz="4" w:space="0" w:color="auto"/>
              <w:bottom w:val="single" w:sz="4" w:space="0" w:color="auto"/>
              <w:right w:val="single" w:sz="4" w:space="0" w:color="auto"/>
            </w:tcBorders>
            <w:hideMark/>
          </w:tcPr>
          <w:p w:rsidR="002E2511" w:rsidRDefault="002E2511">
            <w:pPr>
              <w:spacing w:line="256" w:lineRule="auto"/>
              <w:jc w:val="center"/>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II. Izmjene i dopune plana</w:t>
            </w:r>
          </w:p>
        </w:tc>
        <w:tc>
          <w:tcPr>
            <w:tcW w:w="1114" w:type="dxa"/>
            <w:tcBorders>
              <w:top w:val="single" w:sz="4" w:space="0" w:color="auto"/>
              <w:left w:val="single" w:sz="4" w:space="0" w:color="auto"/>
              <w:bottom w:val="single" w:sz="4" w:space="0" w:color="auto"/>
              <w:right w:val="single" w:sz="4" w:space="0" w:color="auto"/>
            </w:tcBorders>
            <w:hideMark/>
          </w:tcPr>
          <w:p w:rsidR="002E2511" w:rsidRDefault="002E2511">
            <w:pPr>
              <w:spacing w:line="256" w:lineRule="auto"/>
              <w:jc w:val="center"/>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Projekcija 2024.</w:t>
            </w:r>
          </w:p>
          <w:p w:rsidR="002E2511" w:rsidRDefault="002E2511">
            <w:pPr>
              <w:spacing w:line="256" w:lineRule="auto"/>
              <w:jc w:val="center"/>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EUR</w:t>
            </w:r>
          </w:p>
        </w:tc>
        <w:tc>
          <w:tcPr>
            <w:tcW w:w="1114" w:type="dxa"/>
            <w:tcBorders>
              <w:top w:val="single" w:sz="4" w:space="0" w:color="auto"/>
              <w:left w:val="nil"/>
              <w:bottom w:val="single" w:sz="4" w:space="0" w:color="auto"/>
              <w:right w:val="single" w:sz="4" w:space="0" w:color="auto"/>
            </w:tcBorders>
            <w:hideMark/>
          </w:tcPr>
          <w:p w:rsidR="002E2511" w:rsidRDefault="002E2511">
            <w:pPr>
              <w:spacing w:line="256" w:lineRule="auto"/>
              <w:jc w:val="center"/>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Projekcija 2025.</w:t>
            </w:r>
          </w:p>
          <w:p w:rsidR="002E2511" w:rsidRDefault="002E2511">
            <w:pPr>
              <w:spacing w:line="256" w:lineRule="auto"/>
              <w:jc w:val="center"/>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EUR</w:t>
            </w:r>
          </w:p>
        </w:tc>
      </w:tr>
      <w:tr w:rsidR="002E2511" w:rsidTr="002E2511">
        <w:trPr>
          <w:trHeight w:val="256"/>
        </w:trPr>
        <w:tc>
          <w:tcPr>
            <w:tcW w:w="650" w:type="dxa"/>
            <w:tcBorders>
              <w:top w:val="nil"/>
              <w:left w:val="single" w:sz="4" w:space="0" w:color="auto"/>
              <w:bottom w:val="single" w:sz="4" w:space="0" w:color="auto"/>
              <w:right w:val="single" w:sz="4" w:space="0" w:color="auto"/>
            </w:tcBorders>
            <w:noWrap/>
            <w:vAlign w:val="bottom"/>
            <w:hideMark/>
          </w:tcPr>
          <w:p w:rsidR="002E2511" w:rsidRDefault="002E2511">
            <w:pPr>
              <w:spacing w:line="256" w:lineRule="auto"/>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 </w:t>
            </w:r>
          </w:p>
        </w:tc>
        <w:tc>
          <w:tcPr>
            <w:tcW w:w="3334" w:type="dxa"/>
            <w:tcBorders>
              <w:top w:val="nil"/>
              <w:left w:val="nil"/>
              <w:bottom w:val="single" w:sz="4" w:space="0" w:color="auto"/>
              <w:right w:val="single" w:sz="4" w:space="0" w:color="auto"/>
            </w:tcBorders>
            <w:noWrap/>
            <w:vAlign w:val="center"/>
            <w:hideMark/>
          </w:tcPr>
          <w:p w:rsidR="002E2511" w:rsidRDefault="002E2511">
            <w:pPr>
              <w:spacing w:line="256" w:lineRule="auto"/>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Savjet mladih</w:t>
            </w:r>
          </w:p>
        </w:tc>
        <w:tc>
          <w:tcPr>
            <w:tcW w:w="995" w:type="dxa"/>
            <w:tcBorders>
              <w:top w:val="nil"/>
              <w:left w:val="nil"/>
              <w:bottom w:val="single" w:sz="4" w:space="0" w:color="auto"/>
              <w:right w:val="single" w:sz="4" w:space="0" w:color="auto"/>
            </w:tcBorders>
            <w:noWrap/>
            <w:hideMark/>
          </w:tcPr>
          <w:p w:rsidR="002E2511" w:rsidRDefault="002E2511">
            <w:pPr>
              <w:spacing w:line="256" w:lineRule="auto"/>
              <w:jc w:val="right"/>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2.389,01</w:t>
            </w:r>
          </w:p>
        </w:tc>
        <w:tc>
          <w:tcPr>
            <w:tcW w:w="995" w:type="dxa"/>
            <w:tcBorders>
              <w:top w:val="single" w:sz="4" w:space="0" w:color="auto"/>
              <w:left w:val="single" w:sz="4" w:space="0" w:color="auto"/>
              <w:bottom w:val="single" w:sz="4" w:space="0" w:color="auto"/>
              <w:right w:val="single" w:sz="4" w:space="0" w:color="auto"/>
            </w:tcBorders>
            <w:hideMark/>
          </w:tcPr>
          <w:p w:rsidR="002E2511" w:rsidRDefault="002E2511">
            <w:pPr>
              <w:spacing w:line="256" w:lineRule="auto"/>
              <w:jc w:val="right"/>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1.990,85</w:t>
            </w:r>
          </w:p>
        </w:tc>
        <w:tc>
          <w:tcPr>
            <w:tcW w:w="967" w:type="dxa"/>
            <w:tcBorders>
              <w:top w:val="single" w:sz="4" w:space="0" w:color="auto"/>
              <w:left w:val="single" w:sz="4" w:space="0" w:color="auto"/>
              <w:bottom w:val="single" w:sz="4" w:space="0" w:color="auto"/>
              <w:right w:val="single" w:sz="4" w:space="0" w:color="auto"/>
            </w:tcBorders>
            <w:hideMark/>
          </w:tcPr>
          <w:p w:rsidR="002E2511" w:rsidRDefault="002E2511">
            <w:pPr>
              <w:spacing w:line="256" w:lineRule="auto"/>
              <w:jc w:val="right"/>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1.990,85</w:t>
            </w:r>
          </w:p>
        </w:tc>
        <w:tc>
          <w:tcPr>
            <w:tcW w:w="1114" w:type="dxa"/>
            <w:tcBorders>
              <w:top w:val="single" w:sz="4" w:space="0" w:color="auto"/>
              <w:left w:val="single" w:sz="4" w:space="0" w:color="auto"/>
              <w:bottom w:val="single" w:sz="4" w:space="0" w:color="auto"/>
              <w:right w:val="single" w:sz="4" w:space="0" w:color="auto"/>
            </w:tcBorders>
            <w:noWrap/>
            <w:vAlign w:val="center"/>
            <w:hideMark/>
          </w:tcPr>
          <w:p w:rsidR="002E2511" w:rsidRDefault="002E2511">
            <w:pPr>
              <w:spacing w:line="256" w:lineRule="auto"/>
              <w:jc w:val="right"/>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1.990,84</w:t>
            </w:r>
          </w:p>
        </w:tc>
        <w:tc>
          <w:tcPr>
            <w:tcW w:w="1114" w:type="dxa"/>
            <w:tcBorders>
              <w:top w:val="nil"/>
              <w:left w:val="nil"/>
              <w:bottom w:val="single" w:sz="4" w:space="0" w:color="auto"/>
              <w:right w:val="single" w:sz="4" w:space="0" w:color="auto"/>
            </w:tcBorders>
            <w:noWrap/>
            <w:vAlign w:val="center"/>
            <w:hideMark/>
          </w:tcPr>
          <w:p w:rsidR="002E2511" w:rsidRDefault="002E2511">
            <w:pPr>
              <w:spacing w:line="256" w:lineRule="auto"/>
              <w:jc w:val="right"/>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1.990,84</w:t>
            </w:r>
          </w:p>
        </w:tc>
      </w:tr>
      <w:tr w:rsidR="002E2511" w:rsidTr="002E2511">
        <w:trPr>
          <w:trHeight w:val="256"/>
        </w:trPr>
        <w:tc>
          <w:tcPr>
            <w:tcW w:w="650" w:type="dxa"/>
            <w:tcBorders>
              <w:top w:val="nil"/>
              <w:left w:val="single" w:sz="4" w:space="0" w:color="auto"/>
              <w:bottom w:val="single" w:sz="4" w:space="0" w:color="auto"/>
              <w:right w:val="single" w:sz="4" w:space="0" w:color="auto"/>
            </w:tcBorders>
            <w:noWrap/>
            <w:vAlign w:val="bottom"/>
            <w:hideMark/>
          </w:tcPr>
          <w:p w:rsidR="002E2511" w:rsidRDefault="002E2511">
            <w:pPr>
              <w:spacing w:line="256" w:lineRule="auto"/>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 </w:t>
            </w:r>
          </w:p>
        </w:tc>
        <w:tc>
          <w:tcPr>
            <w:tcW w:w="3334" w:type="dxa"/>
            <w:tcBorders>
              <w:top w:val="nil"/>
              <w:left w:val="nil"/>
              <w:bottom w:val="single" w:sz="4" w:space="0" w:color="auto"/>
              <w:right w:val="single" w:sz="4" w:space="0" w:color="auto"/>
            </w:tcBorders>
            <w:vAlign w:val="center"/>
            <w:hideMark/>
          </w:tcPr>
          <w:p w:rsidR="002E2511" w:rsidRDefault="002E2511">
            <w:pPr>
              <w:spacing w:line="256" w:lineRule="auto"/>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 xml:space="preserve">Izvor </w:t>
            </w:r>
            <w:proofErr w:type="spellStart"/>
            <w:r>
              <w:rPr>
                <w:rFonts w:ascii="Arial" w:hAnsi="Arial" w:cs="Arial"/>
                <w:kern w:val="2"/>
                <w:sz w:val="20"/>
                <w:szCs w:val="20"/>
                <w:lang w:eastAsia="en-US"/>
                <w14:ligatures w14:val="standardContextual"/>
              </w:rPr>
              <w:t>financ</w:t>
            </w:r>
            <w:proofErr w:type="spellEnd"/>
            <w:r>
              <w:rPr>
                <w:rFonts w:ascii="Arial" w:hAnsi="Arial" w:cs="Arial"/>
                <w:kern w:val="2"/>
                <w:sz w:val="20"/>
                <w:szCs w:val="20"/>
                <w:lang w:eastAsia="en-US"/>
                <w14:ligatures w14:val="standardContextual"/>
              </w:rPr>
              <w:t>.:Opći prihodi i primici</w:t>
            </w:r>
          </w:p>
        </w:tc>
        <w:tc>
          <w:tcPr>
            <w:tcW w:w="995" w:type="dxa"/>
            <w:tcBorders>
              <w:top w:val="nil"/>
              <w:left w:val="nil"/>
              <w:bottom w:val="single" w:sz="4" w:space="0" w:color="auto"/>
              <w:right w:val="single" w:sz="4" w:space="0" w:color="auto"/>
            </w:tcBorders>
            <w:noWrap/>
            <w:hideMark/>
          </w:tcPr>
          <w:p w:rsidR="002E2511" w:rsidRDefault="002E2511">
            <w:pPr>
              <w:spacing w:line="256" w:lineRule="auto"/>
              <w:jc w:val="right"/>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2.389,01</w:t>
            </w:r>
          </w:p>
        </w:tc>
        <w:tc>
          <w:tcPr>
            <w:tcW w:w="995" w:type="dxa"/>
            <w:tcBorders>
              <w:top w:val="single" w:sz="4" w:space="0" w:color="auto"/>
              <w:left w:val="single" w:sz="4" w:space="0" w:color="auto"/>
              <w:bottom w:val="single" w:sz="4" w:space="0" w:color="auto"/>
              <w:right w:val="single" w:sz="4" w:space="0" w:color="auto"/>
            </w:tcBorders>
            <w:hideMark/>
          </w:tcPr>
          <w:p w:rsidR="002E2511" w:rsidRDefault="002E2511">
            <w:pPr>
              <w:spacing w:line="256" w:lineRule="auto"/>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1.990,85</w:t>
            </w:r>
          </w:p>
        </w:tc>
        <w:tc>
          <w:tcPr>
            <w:tcW w:w="967" w:type="dxa"/>
            <w:tcBorders>
              <w:top w:val="single" w:sz="4" w:space="0" w:color="auto"/>
              <w:left w:val="single" w:sz="4" w:space="0" w:color="auto"/>
              <w:bottom w:val="single" w:sz="4" w:space="0" w:color="auto"/>
              <w:right w:val="single" w:sz="4" w:space="0" w:color="auto"/>
            </w:tcBorders>
            <w:hideMark/>
          </w:tcPr>
          <w:p w:rsidR="002E2511" w:rsidRDefault="002E2511">
            <w:pPr>
              <w:spacing w:line="256" w:lineRule="auto"/>
              <w:jc w:val="right"/>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1.990,85</w:t>
            </w:r>
          </w:p>
        </w:tc>
        <w:tc>
          <w:tcPr>
            <w:tcW w:w="1114" w:type="dxa"/>
            <w:tcBorders>
              <w:top w:val="single" w:sz="4" w:space="0" w:color="auto"/>
              <w:left w:val="single" w:sz="4" w:space="0" w:color="auto"/>
              <w:bottom w:val="single" w:sz="4" w:space="0" w:color="auto"/>
              <w:right w:val="single" w:sz="4" w:space="0" w:color="auto"/>
            </w:tcBorders>
            <w:noWrap/>
            <w:vAlign w:val="center"/>
            <w:hideMark/>
          </w:tcPr>
          <w:p w:rsidR="002E2511" w:rsidRDefault="002E2511">
            <w:pPr>
              <w:spacing w:line="256" w:lineRule="auto"/>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 xml:space="preserve">  1.990,84</w:t>
            </w:r>
          </w:p>
        </w:tc>
        <w:tc>
          <w:tcPr>
            <w:tcW w:w="1114" w:type="dxa"/>
            <w:tcBorders>
              <w:top w:val="nil"/>
              <w:left w:val="nil"/>
              <w:bottom w:val="single" w:sz="4" w:space="0" w:color="auto"/>
              <w:right w:val="single" w:sz="4" w:space="0" w:color="auto"/>
            </w:tcBorders>
            <w:noWrap/>
            <w:vAlign w:val="center"/>
            <w:hideMark/>
          </w:tcPr>
          <w:p w:rsidR="002E2511" w:rsidRDefault="002E2511">
            <w:pPr>
              <w:spacing w:line="256" w:lineRule="auto"/>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 xml:space="preserve">  1.990,84</w:t>
            </w:r>
          </w:p>
        </w:tc>
      </w:tr>
      <w:tr w:rsidR="002E2511" w:rsidTr="002E2511">
        <w:trPr>
          <w:trHeight w:val="256"/>
        </w:trPr>
        <w:tc>
          <w:tcPr>
            <w:tcW w:w="650" w:type="dxa"/>
            <w:tcBorders>
              <w:top w:val="nil"/>
              <w:left w:val="single" w:sz="4" w:space="0" w:color="auto"/>
              <w:bottom w:val="single" w:sz="4" w:space="0" w:color="auto"/>
              <w:right w:val="single" w:sz="4" w:space="0" w:color="auto"/>
            </w:tcBorders>
            <w:vAlign w:val="center"/>
            <w:hideMark/>
          </w:tcPr>
          <w:p w:rsidR="002E2511" w:rsidRDefault="002E2511">
            <w:pPr>
              <w:spacing w:line="256" w:lineRule="auto"/>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1.</w:t>
            </w:r>
          </w:p>
        </w:tc>
        <w:tc>
          <w:tcPr>
            <w:tcW w:w="3334" w:type="dxa"/>
            <w:tcBorders>
              <w:top w:val="nil"/>
              <w:left w:val="nil"/>
              <w:bottom w:val="single" w:sz="4" w:space="0" w:color="auto"/>
              <w:right w:val="single" w:sz="4" w:space="0" w:color="auto"/>
            </w:tcBorders>
            <w:noWrap/>
            <w:vAlign w:val="center"/>
            <w:hideMark/>
          </w:tcPr>
          <w:p w:rsidR="002E2511" w:rsidRDefault="002E2511">
            <w:pPr>
              <w:spacing w:line="256" w:lineRule="auto"/>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Redovna djelatnost Savjeta mladih</w:t>
            </w:r>
          </w:p>
        </w:tc>
        <w:tc>
          <w:tcPr>
            <w:tcW w:w="995" w:type="dxa"/>
            <w:tcBorders>
              <w:top w:val="nil"/>
              <w:left w:val="nil"/>
              <w:bottom w:val="single" w:sz="4" w:space="0" w:color="auto"/>
              <w:right w:val="single" w:sz="4" w:space="0" w:color="auto"/>
            </w:tcBorders>
            <w:noWrap/>
            <w:hideMark/>
          </w:tcPr>
          <w:p w:rsidR="002E2511" w:rsidRDefault="002E2511">
            <w:pPr>
              <w:spacing w:line="256" w:lineRule="auto"/>
              <w:jc w:val="right"/>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2.389,01</w:t>
            </w:r>
          </w:p>
        </w:tc>
        <w:tc>
          <w:tcPr>
            <w:tcW w:w="995" w:type="dxa"/>
            <w:tcBorders>
              <w:top w:val="single" w:sz="4" w:space="0" w:color="auto"/>
              <w:left w:val="single" w:sz="4" w:space="0" w:color="auto"/>
              <w:bottom w:val="single" w:sz="4" w:space="0" w:color="auto"/>
              <w:right w:val="single" w:sz="4" w:space="0" w:color="auto"/>
            </w:tcBorders>
            <w:hideMark/>
          </w:tcPr>
          <w:p w:rsidR="002E2511" w:rsidRDefault="002E2511">
            <w:pPr>
              <w:spacing w:line="256" w:lineRule="auto"/>
              <w:jc w:val="right"/>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1.990,85</w:t>
            </w:r>
          </w:p>
        </w:tc>
        <w:tc>
          <w:tcPr>
            <w:tcW w:w="967" w:type="dxa"/>
            <w:tcBorders>
              <w:top w:val="single" w:sz="4" w:space="0" w:color="auto"/>
              <w:left w:val="single" w:sz="4" w:space="0" w:color="auto"/>
              <w:bottom w:val="single" w:sz="4" w:space="0" w:color="auto"/>
              <w:right w:val="single" w:sz="4" w:space="0" w:color="auto"/>
            </w:tcBorders>
            <w:hideMark/>
          </w:tcPr>
          <w:p w:rsidR="002E2511" w:rsidRDefault="002E2511">
            <w:pPr>
              <w:spacing w:line="256" w:lineRule="auto"/>
              <w:jc w:val="right"/>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1.990,85</w:t>
            </w:r>
          </w:p>
        </w:tc>
        <w:tc>
          <w:tcPr>
            <w:tcW w:w="1114" w:type="dxa"/>
            <w:tcBorders>
              <w:top w:val="single" w:sz="4" w:space="0" w:color="auto"/>
              <w:left w:val="single" w:sz="4" w:space="0" w:color="auto"/>
              <w:bottom w:val="single" w:sz="4" w:space="0" w:color="auto"/>
              <w:right w:val="single" w:sz="4" w:space="0" w:color="auto"/>
            </w:tcBorders>
            <w:noWrap/>
            <w:vAlign w:val="center"/>
            <w:hideMark/>
          </w:tcPr>
          <w:p w:rsidR="002E2511" w:rsidRDefault="002E2511">
            <w:pPr>
              <w:spacing w:line="256" w:lineRule="auto"/>
              <w:jc w:val="right"/>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1.990,84</w:t>
            </w:r>
          </w:p>
        </w:tc>
        <w:tc>
          <w:tcPr>
            <w:tcW w:w="1114" w:type="dxa"/>
            <w:tcBorders>
              <w:top w:val="nil"/>
              <w:left w:val="nil"/>
              <w:bottom w:val="single" w:sz="4" w:space="0" w:color="auto"/>
              <w:right w:val="single" w:sz="4" w:space="0" w:color="auto"/>
            </w:tcBorders>
            <w:noWrap/>
            <w:vAlign w:val="center"/>
            <w:hideMark/>
          </w:tcPr>
          <w:p w:rsidR="002E2511" w:rsidRDefault="002E2511">
            <w:pPr>
              <w:spacing w:line="256" w:lineRule="auto"/>
              <w:jc w:val="right"/>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1.990,84</w:t>
            </w:r>
          </w:p>
        </w:tc>
      </w:tr>
    </w:tbl>
    <w:p w:rsidR="002E2511" w:rsidRDefault="002E2511" w:rsidP="002E2511">
      <w:pPr>
        <w:pStyle w:val="Bezproreda"/>
        <w:jc w:val="both"/>
        <w:rPr>
          <w:rFonts w:ascii="Arial" w:hAnsi="Arial" w:cs="Arial"/>
          <w:b/>
          <w:sz w:val="20"/>
          <w:szCs w:val="20"/>
        </w:rPr>
      </w:pPr>
    </w:p>
    <w:p w:rsidR="002E2511" w:rsidRDefault="002E2511" w:rsidP="002E2511">
      <w:pPr>
        <w:pStyle w:val="Bezproreda"/>
        <w:jc w:val="both"/>
        <w:rPr>
          <w:rFonts w:ascii="Arial" w:hAnsi="Arial" w:cs="Arial"/>
          <w:b/>
          <w:sz w:val="20"/>
          <w:szCs w:val="20"/>
        </w:rPr>
      </w:pPr>
      <w:r>
        <w:rPr>
          <w:rFonts w:ascii="Arial" w:hAnsi="Arial" w:cs="Arial"/>
          <w:b/>
          <w:sz w:val="20"/>
          <w:szCs w:val="20"/>
        </w:rPr>
        <w:t>5. OBRAZLOŽENJE PROGRAMA</w:t>
      </w:r>
    </w:p>
    <w:p w:rsidR="002E2511" w:rsidRDefault="002E2511" w:rsidP="002E2511">
      <w:pPr>
        <w:jc w:val="both"/>
        <w:rPr>
          <w:rFonts w:ascii="Arial" w:hAnsi="Arial" w:cs="Arial"/>
          <w:sz w:val="20"/>
          <w:szCs w:val="20"/>
        </w:rPr>
      </w:pPr>
      <w:r>
        <w:rPr>
          <w:rFonts w:ascii="Arial" w:hAnsi="Arial" w:cs="Arial"/>
          <w:sz w:val="20"/>
          <w:szCs w:val="20"/>
        </w:rPr>
        <w:t>Programom se omogućava redovno funkcioniranje savjetodavnog tijela predstavničke vlasti - Savjeta mladih koje je osnovano u cilju aktivnog uključivanja mladih u javni život Grada Duge Rese, a uključuje naknadu troškova putovanja članova Savjeta mladih za dolazak na sjednice Savjeta, isplate dnevnica i drugih troškova za službena putovanja, te realizaciju planiranih projekata po planu rada Savjeta mladih.</w:t>
      </w:r>
    </w:p>
    <w:p w:rsidR="002E2511" w:rsidRDefault="002E2511" w:rsidP="002E2511">
      <w:pPr>
        <w:pStyle w:val="Bezproreda"/>
        <w:jc w:val="both"/>
        <w:rPr>
          <w:rFonts w:ascii="Arial" w:hAnsi="Arial" w:cs="Arial"/>
          <w:sz w:val="20"/>
          <w:szCs w:val="20"/>
        </w:rPr>
      </w:pPr>
      <w:r>
        <w:rPr>
          <w:rFonts w:ascii="Arial" w:hAnsi="Arial" w:cs="Arial"/>
          <w:sz w:val="20"/>
          <w:szCs w:val="20"/>
        </w:rPr>
        <w:t>Program je sastavljen temeljem dosadašnjih aktivnosti Savjeta mladih Grada Duge Rese.</w:t>
      </w:r>
    </w:p>
    <w:p w:rsidR="002E2511" w:rsidRDefault="002E2511" w:rsidP="002E2511">
      <w:pPr>
        <w:pStyle w:val="Bezproreda"/>
        <w:jc w:val="both"/>
        <w:rPr>
          <w:rFonts w:ascii="Arial" w:hAnsi="Arial" w:cs="Arial"/>
          <w:sz w:val="20"/>
          <w:szCs w:val="20"/>
        </w:rPr>
      </w:pPr>
      <w:r>
        <w:rPr>
          <w:rFonts w:ascii="Arial" w:hAnsi="Arial" w:cs="Arial"/>
          <w:sz w:val="20"/>
          <w:szCs w:val="20"/>
        </w:rPr>
        <w:t>Prvim izmjenama i dopunama proračuna ovaj program se ne mijenja.</w:t>
      </w:r>
    </w:p>
    <w:p w:rsidR="002E2511" w:rsidRDefault="002E2511" w:rsidP="002E2511">
      <w:pPr>
        <w:pStyle w:val="Bezproreda"/>
        <w:jc w:val="both"/>
        <w:rPr>
          <w:rFonts w:ascii="Arial" w:hAnsi="Arial" w:cs="Arial"/>
          <w:sz w:val="20"/>
          <w:szCs w:val="20"/>
        </w:rPr>
      </w:pPr>
      <w:r>
        <w:rPr>
          <w:rFonts w:ascii="Arial" w:hAnsi="Arial" w:cs="Arial"/>
          <w:sz w:val="20"/>
          <w:szCs w:val="20"/>
        </w:rPr>
        <w:t>Drugim izmjenama i dopunama proračuna ovaj program se ne mijenja.</w:t>
      </w:r>
    </w:p>
    <w:p w:rsidR="002E2511" w:rsidRDefault="002E2511" w:rsidP="002E2511">
      <w:pPr>
        <w:pStyle w:val="Bezproreda"/>
        <w:jc w:val="both"/>
        <w:rPr>
          <w:rFonts w:ascii="Arial" w:hAnsi="Arial" w:cs="Arial"/>
          <w:sz w:val="20"/>
          <w:szCs w:val="20"/>
        </w:rPr>
      </w:pPr>
    </w:p>
    <w:p w:rsidR="002E2511" w:rsidRDefault="002E2511" w:rsidP="002E2511">
      <w:pPr>
        <w:pStyle w:val="Bezproreda"/>
        <w:jc w:val="both"/>
        <w:rPr>
          <w:rFonts w:ascii="Arial" w:hAnsi="Arial" w:cs="Arial"/>
          <w:b/>
          <w:sz w:val="20"/>
          <w:szCs w:val="20"/>
        </w:rPr>
      </w:pPr>
      <w:r>
        <w:rPr>
          <w:rFonts w:ascii="Arial" w:hAnsi="Arial" w:cs="Arial"/>
          <w:b/>
          <w:sz w:val="20"/>
          <w:szCs w:val="20"/>
        </w:rPr>
        <w:t>6. POTREBAN BROJ DJELATNIKA ZA PROVOĐENJE PROGRAMA</w:t>
      </w:r>
    </w:p>
    <w:p w:rsidR="002E2511" w:rsidRDefault="002E2511" w:rsidP="002E2511">
      <w:pPr>
        <w:pStyle w:val="Bezproreda"/>
        <w:jc w:val="both"/>
        <w:rPr>
          <w:rFonts w:ascii="Arial" w:hAnsi="Arial" w:cs="Arial"/>
          <w:sz w:val="20"/>
          <w:szCs w:val="20"/>
        </w:rPr>
      </w:pPr>
      <w:r>
        <w:rPr>
          <w:rFonts w:ascii="Arial" w:hAnsi="Arial" w:cs="Arial"/>
          <w:sz w:val="20"/>
          <w:szCs w:val="20"/>
        </w:rPr>
        <w:t>Gradska služba u suradnji s drugim gradskim upravnim tijelima pruža podršku u radu Savjeta mladih. Program realizira Savjet mladih.</w:t>
      </w:r>
    </w:p>
    <w:p w:rsidR="002E2511" w:rsidRDefault="002E2511" w:rsidP="002E2511">
      <w:pPr>
        <w:pStyle w:val="Bezproreda"/>
        <w:jc w:val="both"/>
        <w:rPr>
          <w:rFonts w:ascii="Arial" w:hAnsi="Arial" w:cs="Arial"/>
          <w:sz w:val="20"/>
          <w:szCs w:val="20"/>
        </w:rPr>
      </w:pPr>
    </w:p>
    <w:p w:rsidR="002E2511" w:rsidRDefault="002E2511" w:rsidP="002E2511">
      <w:pPr>
        <w:pStyle w:val="Bezproreda"/>
        <w:jc w:val="both"/>
        <w:rPr>
          <w:rFonts w:ascii="Arial" w:hAnsi="Arial" w:cs="Arial"/>
          <w:b/>
          <w:sz w:val="20"/>
          <w:szCs w:val="20"/>
        </w:rPr>
      </w:pPr>
      <w:r>
        <w:rPr>
          <w:rFonts w:ascii="Arial" w:hAnsi="Arial" w:cs="Arial"/>
          <w:b/>
          <w:sz w:val="20"/>
          <w:szCs w:val="20"/>
        </w:rPr>
        <w:t>7. REZULTATI U 2022. GODINI</w:t>
      </w:r>
    </w:p>
    <w:p w:rsidR="002E2511" w:rsidRDefault="002E2511" w:rsidP="002E2511">
      <w:pPr>
        <w:pStyle w:val="Bezproreda1"/>
        <w:jc w:val="both"/>
        <w:rPr>
          <w:rFonts w:ascii="Arial" w:eastAsia="Times New Roman" w:hAnsi="Arial" w:cs="Arial"/>
          <w:sz w:val="20"/>
          <w:szCs w:val="20"/>
          <w:lang w:val="hr-HR" w:eastAsia="hr-HR"/>
        </w:rPr>
      </w:pPr>
      <w:r>
        <w:rPr>
          <w:rFonts w:ascii="Arial" w:eastAsia="Times New Roman" w:hAnsi="Arial" w:cs="Arial"/>
          <w:sz w:val="20"/>
          <w:szCs w:val="20"/>
          <w:lang w:val="hr-HR" w:eastAsia="hr-HR"/>
        </w:rPr>
        <w:t>Financijska sredstva za djelokrug rada Savjeta mladih korištena su sukladno Proračunu Grada za 2022. godinu i to sukladno Programu rada Savjeta mladih za 2022. god.</w:t>
      </w:r>
    </w:p>
    <w:p w:rsidR="002E2511" w:rsidRDefault="002E2511" w:rsidP="002E2511">
      <w:pPr>
        <w:pStyle w:val="Bezproreda1"/>
        <w:jc w:val="both"/>
        <w:rPr>
          <w:rFonts w:ascii="Arial" w:eastAsia="Times New Roman" w:hAnsi="Arial" w:cs="Arial"/>
          <w:sz w:val="20"/>
          <w:szCs w:val="20"/>
          <w:lang w:val="hr-HR" w:eastAsia="hr-HR"/>
        </w:rPr>
      </w:pPr>
      <w:r>
        <w:rPr>
          <w:rFonts w:ascii="Arial" w:eastAsia="Times New Roman" w:hAnsi="Arial" w:cs="Arial"/>
          <w:sz w:val="20"/>
          <w:szCs w:val="20"/>
          <w:lang w:val="hr-HR" w:eastAsia="hr-HR"/>
        </w:rPr>
        <w:t>U 2022. godine Aktivnost A100301 Redovna djelatnost Savjeta mladih realizirana je u iznosu 8.677,37 kn (1.151,68 EUR), a u istoj godini je starom sazivu Savjeta završio mandat te je početkom 2022. imenovan novi saziv.</w:t>
      </w:r>
    </w:p>
    <w:p w:rsidR="002E2511" w:rsidRDefault="002E2511" w:rsidP="002E2511">
      <w:pPr>
        <w:pStyle w:val="Bezproreda"/>
        <w:jc w:val="both"/>
        <w:rPr>
          <w:rFonts w:ascii="Arial" w:hAnsi="Arial" w:cs="Arial"/>
          <w:b/>
          <w:sz w:val="20"/>
          <w:szCs w:val="20"/>
        </w:rPr>
      </w:pPr>
    </w:p>
    <w:p w:rsidR="002E2511" w:rsidRDefault="002E2511" w:rsidP="002E2511">
      <w:pPr>
        <w:pStyle w:val="Bezproreda"/>
        <w:jc w:val="both"/>
        <w:rPr>
          <w:rFonts w:ascii="Arial" w:hAnsi="Arial" w:cs="Arial"/>
          <w:b/>
          <w:sz w:val="20"/>
          <w:szCs w:val="20"/>
        </w:rPr>
      </w:pPr>
      <w:r>
        <w:rPr>
          <w:rFonts w:ascii="Arial" w:hAnsi="Arial" w:cs="Arial"/>
          <w:b/>
          <w:sz w:val="20"/>
          <w:szCs w:val="20"/>
        </w:rPr>
        <w:t>8. POKAZATELJI REZULTATA</w:t>
      </w:r>
    </w:p>
    <w:p w:rsidR="002E2511" w:rsidRDefault="002E2511" w:rsidP="002E2511">
      <w:pPr>
        <w:pStyle w:val="Bezproreda"/>
        <w:jc w:val="both"/>
        <w:rPr>
          <w:rFonts w:ascii="Arial" w:hAnsi="Arial" w:cs="Arial"/>
          <w:sz w:val="20"/>
          <w:szCs w:val="20"/>
        </w:rPr>
      </w:pPr>
      <w:r>
        <w:rPr>
          <w:rFonts w:ascii="Arial" w:hAnsi="Arial" w:cs="Arial"/>
          <w:sz w:val="20"/>
          <w:szCs w:val="20"/>
        </w:rPr>
        <w:t>- naknade za službena putovanja i ostvareni projekti.</w:t>
      </w:r>
    </w:p>
    <w:p w:rsidR="002E2511" w:rsidRDefault="002E2511" w:rsidP="002E2511">
      <w:pPr>
        <w:pStyle w:val="Bezproreda"/>
        <w:jc w:val="both"/>
        <w:rPr>
          <w:rFonts w:ascii="Arial" w:hAnsi="Arial" w:cs="Arial"/>
          <w:b/>
          <w:sz w:val="20"/>
          <w:szCs w:val="20"/>
        </w:rPr>
      </w:pPr>
    </w:p>
    <w:p w:rsidR="002E2511" w:rsidRDefault="002E2511" w:rsidP="002E2511">
      <w:pPr>
        <w:pStyle w:val="Bezproreda"/>
        <w:jc w:val="both"/>
        <w:rPr>
          <w:rFonts w:ascii="Arial" w:hAnsi="Arial" w:cs="Arial"/>
          <w:b/>
          <w:sz w:val="20"/>
          <w:szCs w:val="20"/>
        </w:rPr>
      </w:pPr>
      <w:r>
        <w:rPr>
          <w:rFonts w:ascii="Arial" w:hAnsi="Arial" w:cs="Arial"/>
          <w:b/>
          <w:sz w:val="20"/>
          <w:szCs w:val="20"/>
        </w:rPr>
        <w:t>9. PROCJENA NEPREDVIĐENIH RASHODA I RIZIKA</w:t>
      </w:r>
    </w:p>
    <w:p w:rsidR="002E2511" w:rsidRDefault="002E2511" w:rsidP="002E2511">
      <w:pPr>
        <w:pStyle w:val="Bezproreda"/>
        <w:jc w:val="both"/>
        <w:rPr>
          <w:rFonts w:ascii="Arial" w:hAnsi="Arial" w:cs="Arial"/>
          <w:sz w:val="20"/>
          <w:szCs w:val="20"/>
        </w:rPr>
      </w:pPr>
      <w:r>
        <w:rPr>
          <w:rFonts w:ascii="Arial" w:hAnsi="Arial" w:cs="Arial"/>
          <w:sz w:val="20"/>
          <w:szCs w:val="20"/>
        </w:rPr>
        <w:t>Nepredviđeni rizici su poremećaji u ostvarivanju planiranih prihoda i rashoda proračuna planiranih po ovom Programu kao i poremećaji u ostvarivanju planiranih a neizvršenih aktivnosti po Programu kao i više izvršenih aktivnosti od planiranih.</w:t>
      </w:r>
    </w:p>
    <w:p w:rsidR="002E2511" w:rsidRDefault="002E2511" w:rsidP="002E2511">
      <w:pPr>
        <w:pStyle w:val="Bezproreda"/>
        <w:jc w:val="both"/>
        <w:rPr>
          <w:rFonts w:ascii="Arial" w:hAnsi="Arial" w:cs="Arial"/>
          <w:b/>
          <w:sz w:val="20"/>
          <w:szCs w:val="20"/>
        </w:rPr>
      </w:pPr>
    </w:p>
    <w:p w:rsidR="002E2511" w:rsidRDefault="002E2511" w:rsidP="002E2511">
      <w:pPr>
        <w:pStyle w:val="Bezproreda"/>
        <w:jc w:val="both"/>
        <w:rPr>
          <w:rFonts w:ascii="Arial" w:hAnsi="Arial" w:cs="Arial"/>
          <w:b/>
          <w:sz w:val="20"/>
          <w:szCs w:val="20"/>
        </w:rPr>
      </w:pPr>
    </w:p>
    <w:p w:rsidR="002E2511" w:rsidRDefault="002E2511" w:rsidP="002E2511">
      <w:pPr>
        <w:pStyle w:val="Bezproreda"/>
        <w:jc w:val="both"/>
        <w:rPr>
          <w:rFonts w:ascii="Arial" w:hAnsi="Arial" w:cs="Arial"/>
          <w:b/>
          <w:sz w:val="20"/>
          <w:szCs w:val="20"/>
        </w:rPr>
      </w:pPr>
      <w:r>
        <w:rPr>
          <w:rFonts w:ascii="Arial" w:hAnsi="Arial" w:cs="Arial"/>
          <w:b/>
          <w:sz w:val="20"/>
          <w:szCs w:val="20"/>
        </w:rPr>
        <w:t>Naziv Programa</w:t>
      </w:r>
    </w:p>
    <w:p w:rsidR="002E2511" w:rsidRDefault="002E2511" w:rsidP="002E2511">
      <w:pPr>
        <w:pStyle w:val="Bezproreda"/>
        <w:jc w:val="both"/>
        <w:rPr>
          <w:rFonts w:ascii="Arial" w:hAnsi="Arial" w:cs="Arial"/>
          <w:b/>
          <w:sz w:val="20"/>
          <w:szCs w:val="20"/>
        </w:rPr>
      </w:pPr>
      <w:r>
        <w:rPr>
          <w:rFonts w:ascii="Arial" w:hAnsi="Arial" w:cs="Arial"/>
          <w:sz w:val="20"/>
          <w:szCs w:val="20"/>
        </w:rPr>
        <w:t xml:space="preserve">Program Dječje gradsko vijeće – </w:t>
      </w:r>
      <w:r>
        <w:rPr>
          <w:rFonts w:ascii="Arial" w:hAnsi="Arial" w:cs="Arial"/>
          <w:b/>
          <w:sz w:val="20"/>
          <w:szCs w:val="20"/>
        </w:rPr>
        <w:t>P1026</w:t>
      </w:r>
    </w:p>
    <w:p w:rsidR="002E2511" w:rsidRDefault="002E2511" w:rsidP="002E2511">
      <w:pPr>
        <w:pStyle w:val="Bezproreda"/>
        <w:jc w:val="both"/>
        <w:rPr>
          <w:rFonts w:ascii="Arial" w:hAnsi="Arial" w:cs="Arial"/>
          <w:sz w:val="20"/>
          <w:szCs w:val="20"/>
        </w:rPr>
      </w:pPr>
    </w:p>
    <w:p w:rsidR="002E2511" w:rsidRDefault="002E2511" w:rsidP="002E2511">
      <w:pPr>
        <w:pStyle w:val="Bezproreda"/>
        <w:jc w:val="both"/>
        <w:rPr>
          <w:rFonts w:ascii="Arial" w:hAnsi="Arial" w:cs="Arial"/>
          <w:b/>
          <w:sz w:val="20"/>
          <w:szCs w:val="20"/>
        </w:rPr>
      </w:pPr>
      <w:r>
        <w:rPr>
          <w:rFonts w:ascii="Arial" w:hAnsi="Arial" w:cs="Arial"/>
          <w:b/>
          <w:sz w:val="20"/>
          <w:szCs w:val="20"/>
        </w:rPr>
        <w:t>Opis Programa</w:t>
      </w:r>
    </w:p>
    <w:p w:rsidR="002E2511" w:rsidRDefault="002E2511" w:rsidP="002E2511">
      <w:pPr>
        <w:pStyle w:val="Bezproreda"/>
        <w:jc w:val="both"/>
        <w:rPr>
          <w:rFonts w:ascii="Arial" w:hAnsi="Arial" w:cs="Arial"/>
          <w:sz w:val="20"/>
          <w:szCs w:val="20"/>
        </w:rPr>
      </w:pPr>
      <w:r>
        <w:rPr>
          <w:rFonts w:ascii="Arial" w:hAnsi="Arial" w:cs="Arial"/>
          <w:sz w:val="20"/>
          <w:szCs w:val="20"/>
        </w:rPr>
        <w:t>Program se sastoji od:</w:t>
      </w:r>
    </w:p>
    <w:p w:rsidR="002E2511" w:rsidRDefault="002E2511" w:rsidP="002E2511">
      <w:pPr>
        <w:pStyle w:val="Bezproreda"/>
        <w:jc w:val="both"/>
        <w:rPr>
          <w:rFonts w:ascii="Arial" w:hAnsi="Arial" w:cs="Arial"/>
          <w:sz w:val="20"/>
          <w:szCs w:val="20"/>
        </w:rPr>
      </w:pPr>
      <w:r>
        <w:rPr>
          <w:rFonts w:ascii="Arial" w:hAnsi="Arial" w:cs="Arial"/>
          <w:sz w:val="20"/>
          <w:szCs w:val="20"/>
        </w:rPr>
        <w:t>- aktivnosti:</w:t>
      </w:r>
    </w:p>
    <w:p w:rsidR="002E2511" w:rsidRDefault="002E2511" w:rsidP="002E2511">
      <w:pPr>
        <w:pStyle w:val="Bezproreda"/>
        <w:jc w:val="both"/>
        <w:rPr>
          <w:rFonts w:ascii="Arial" w:hAnsi="Arial" w:cs="Arial"/>
          <w:sz w:val="20"/>
          <w:szCs w:val="20"/>
        </w:rPr>
      </w:pPr>
      <w:r>
        <w:rPr>
          <w:rFonts w:ascii="Arial" w:hAnsi="Arial" w:cs="Arial"/>
          <w:sz w:val="20"/>
          <w:szCs w:val="20"/>
        </w:rPr>
        <w:lastRenderedPageBreak/>
        <w:tab/>
        <w:t>1. Aktivnosti Dječjeg gradskog vijeća – A102601</w:t>
      </w:r>
    </w:p>
    <w:p w:rsidR="002E2511" w:rsidRDefault="002E2511" w:rsidP="002E2511">
      <w:pPr>
        <w:pStyle w:val="Bezproreda"/>
        <w:jc w:val="both"/>
        <w:rPr>
          <w:rFonts w:ascii="Arial" w:hAnsi="Arial" w:cs="Arial"/>
          <w:sz w:val="20"/>
          <w:szCs w:val="20"/>
        </w:rPr>
      </w:pPr>
    </w:p>
    <w:p w:rsidR="002E2511" w:rsidRDefault="002E2511" w:rsidP="002E2511">
      <w:pPr>
        <w:pStyle w:val="Bezproreda"/>
        <w:jc w:val="both"/>
        <w:rPr>
          <w:rFonts w:ascii="Arial" w:hAnsi="Arial" w:cs="Arial"/>
          <w:b/>
          <w:sz w:val="20"/>
          <w:szCs w:val="20"/>
        </w:rPr>
      </w:pPr>
      <w:r>
        <w:rPr>
          <w:rFonts w:ascii="Arial" w:hAnsi="Arial" w:cs="Arial"/>
          <w:b/>
          <w:sz w:val="20"/>
          <w:szCs w:val="20"/>
        </w:rPr>
        <w:t>Ciljevi Programa za 2023.-2025. godinu</w:t>
      </w:r>
    </w:p>
    <w:p w:rsidR="002E2511" w:rsidRDefault="002E2511" w:rsidP="002E2511">
      <w:pPr>
        <w:pStyle w:val="Bezproreda"/>
        <w:jc w:val="both"/>
        <w:rPr>
          <w:rFonts w:ascii="Arial" w:hAnsi="Arial" w:cs="Arial"/>
          <w:sz w:val="20"/>
          <w:szCs w:val="20"/>
        </w:rPr>
      </w:pPr>
      <w:r>
        <w:rPr>
          <w:rFonts w:ascii="Arial" w:hAnsi="Arial" w:cs="Arial"/>
          <w:sz w:val="20"/>
          <w:szCs w:val="20"/>
        </w:rPr>
        <w:t>Ciljevi ovog Programa su osiguranje sredstava za aktivnosti Dječjeg gradskog vijeća  Grada Duge Rese.</w:t>
      </w:r>
    </w:p>
    <w:p w:rsidR="002E2511" w:rsidRDefault="002E2511" w:rsidP="002E2511">
      <w:pPr>
        <w:pStyle w:val="Bezproreda"/>
        <w:jc w:val="both"/>
        <w:rPr>
          <w:rFonts w:ascii="Arial" w:hAnsi="Arial" w:cs="Arial"/>
          <w:sz w:val="20"/>
          <w:szCs w:val="20"/>
        </w:rPr>
      </w:pPr>
    </w:p>
    <w:p w:rsidR="002E2511" w:rsidRDefault="002E2511" w:rsidP="002E2511">
      <w:pPr>
        <w:pStyle w:val="Bezproreda"/>
        <w:jc w:val="both"/>
        <w:rPr>
          <w:rFonts w:ascii="Arial" w:hAnsi="Arial" w:cs="Arial"/>
          <w:b/>
          <w:sz w:val="20"/>
          <w:szCs w:val="20"/>
        </w:rPr>
      </w:pPr>
      <w:r>
        <w:rPr>
          <w:rFonts w:ascii="Arial" w:hAnsi="Arial" w:cs="Arial"/>
          <w:b/>
          <w:sz w:val="20"/>
          <w:szCs w:val="20"/>
        </w:rPr>
        <w:t>3. ZAKONSKE I DRUGE PRAVNE OSNOVE</w:t>
      </w:r>
    </w:p>
    <w:p w:rsidR="002E2511" w:rsidRDefault="002E2511" w:rsidP="002E2511">
      <w:pPr>
        <w:pStyle w:val="Bezproreda"/>
        <w:jc w:val="both"/>
        <w:rPr>
          <w:rFonts w:ascii="Arial" w:hAnsi="Arial" w:cs="Arial"/>
          <w:sz w:val="20"/>
          <w:szCs w:val="20"/>
        </w:rPr>
      </w:pPr>
      <w:r>
        <w:rPr>
          <w:rFonts w:ascii="Arial" w:hAnsi="Arial" w:cs="Arial"/>
          <w:sz w:val="20"/>
          <w:szCs w:val="20"/>
        </w:rPr>
        <w:t xml:space="preserve">Zakonska osnova su Statut Grada Duge Rese, Odluka o osnivanju Dječjeg gradskog vijeća i  Statuta Dječjeg gradskog vijeća. </w:t>
      </w:r>
    </w:p>
    <w:p w:rsidR="002E2511" w:rsidRDefault="002E2511" w:rsidP="002E2511">
      <w:pPr>
        <w:pStyle w:val="Bezproreda"/>
        <w:jc w:val="both"/>
        <w:rPr>
          <w:rFonts w:ascii="Arial" w:hAnsi="Arial" w:cs="Arial"/>
          <w:b/>
          <w:sz w:val="20"/>
          <w:szCs w:val="20"/>
        </w:rPr>
      </w:pPr>
    </w:p>
    <w:p w:rsidR="002E2511" w:rsidRDefault="002E2511" w:rsidP="002E2511">
      <w:pPr>
        <w:pStyle w:val="Bezproreda"/>
        <w:jc w:val="both"/>
        <w:rPr>
          <w:rFonts w:ascii="Arial" w:hAnsi="Arial" w:cs="Arial"/>
          <w:b/>
          <w:sz w:val="20"/>
          <w:szCs w:val="20"/>
        </w:rPr>
      </w:pPr>
      <w:r>
        <w:rPr>
          <w:rFonts w:ascii="Arial" w:hAnsi="Arial" w:cs="Arial"/>
          <w:b/>
          <w:sz w:val="20"/>
          <w:szCs w:val="20"/>
        </w:rPr>
        <w:t>4. PLANIRANA SREDSTVA ZA REALIZACIJU PROGRAMA</w:t>
      </w:r>
    </w:p>
    <w:tbl>
      <w:tblPr>
        <w:tblW w:w="9610" w:type="dxa"/>
        <w:tblLook w:val="04A0" w:firstRow="1" w:lastRow="0" w:firstColumn="1" w:lastColumn="0" w:noHBand="0" w:noVBand="1"/>
      </w:tblPr>
      <w:tblGrid>
        <w:gridCol w:w="650"/>
        <w:gridCol w:w="3402"/>
        <w:gridCol w:w="992"/>
        <w:gridCol w:w="1164"/>
        <w:gridCol w:w="1134"/>
        <w:gridCol w:w="1134"/>
        <w:gridCol w:w="1134"/>
      </w:tblGrid>
      <w:tr w:rsidR="002E2511" w:rsidTr="002E2511">
        <w:trPr>
          <w:trHeight w:val="470"/>
        </w:trPr>
        <w:tc>
          <w:tcPr>
            <w:tcW w:w="650" w:type="dxa"/>
            <w:tcBorders>
              <w:top w:val="single" w:sz="4" w:space="0" w:color="auto"/>
              <w:left w:val="single" w:sz="4" w:space="0" w:color="auto"/>
              <w:bottom w:val="single" w:sz="4" w:space="0" w:color="auto"/>
              <w:right w:val="single" w:sz="4" w:space="0" w:color="auto"/>
            </w:tcBorders>
            <w:noWrap/>
            <w:vAlign w:val="bottom"/>
            <w:hideMark/>
          </w:tcPr>
          <w:p w:rsidR="002E2511" w:rsidRDefault="002E2511">
            <w:pPr>
              <w:spacing w:line="256" w:lineRule="auto"/>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R.br.</w:t>
            </w:r>
          </w:p>
        </w:tc>
        <w:tc>
          <w:tcPr>
            <w:tcW w:w="3402" w:type="dxa"/>
            <w:tcBorders>
              <w:top w:val="single" w:sz="4" w:space="0" w:color="auto"/>
              <w:left w:val="nil"/>
              <w:bottom w:val="single" w:sz="4" w:space="0" w:color="auto"/>
              <w:right w:val="single" w:sz="4" w:space="0" w:color="auto"/>
            </w:tcBorders>
            <w:vAlign w:val="center"/>
            <w:hideMark/>
          </w:tcPr>
          <w:p w:rsidR="002E2511" w:rsidRDefault="002E2511">
            <w:pPr>
              <w:spacing w:line="256" w:lineRule="auto"/>
              <w:jc w:val="center"/>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Program                                                                           Aktivnosti/projekti</w:t>
            </w:r>
          </w:p>
        </w:tc>
        <w:tc>
          <w:tcPr>
            <w:tcW w:w="992" w:type="dxa"/>
            <w:tcBorders>
              <w:top w:val="single" w:sz="4" w:space="0" w:color="auto"/>
              <w:left w:val="nil"/>
              <w:bottom w:val="single" w:sz="4" w:space="0" w:color="auto"/>
              <w:right w:val="single" w:sz="4" w:space="0" w:color="auto"/>
            </w:tcBorders>
            <w:hideMark/>
          </w:tcPr>
          <w:p w:rsidR="002E2511" w:rsidRDefault="002E2511">
            <w:pPr>
              <w:spacing w:line="256" w:lineRule="auto"/>
              <w:ind w:left="-233" w:right="-291"/>
              <w:jc w:val="center"/>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 xml:space="preserve">Plan </w:t>
            </w:r>
          </w:p>
          <w:p w:rsidR="002E2511" w:rsidRDefault="002E2511">
            <w:pPr>
              <w:spacing w:line="256" w:lineRule="auto"/>
              <w:ind w:left="-233" w:right="-291"/>
              <w:jc w:val="center"/>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2022.</w:t>
            </w:r>
          </w:p>
        </w:tc>
        <w:tc>
          <w:tcPr>
            <w:tcW w:w="1164" w:type="dxa"/>
            <w:tcBorders>
              <w:top w:val="single" w:sz="4" w:space="0" w:color="auto"/>
              <w:left w:val="single" w:sz="4" w:space="0" w:color="auto"/>
              <w:bottom w:val="single" w:sz="4" w:space="0" w:color="auto"/>
              <w:right w:val="single" w:sz="4" w:space="0" w:color="auto"/>
            </w:tcBorders>
            <w:hideMark/>
          </w:tcPr>
          <w:p w:rsidR="002E2511" w:rsidRDefault="002E2511">
            <w:pPr>
              <w:spacing w:line="256" w:lineRule="auto"/>
              <w:jc w:val="center"/>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Plan 2023.</w:t>
            </w:r>
          </w:p>
        </w:tc>
        <w:tc>
          <w:tcPr>
            <w:tcW w:w="1134" w:type="dxa"/>
            <w:tcBorders>
              <w:top w:val="single" w:sz="4" w:space="0" w:color="auto"/>
              <w:left w:val="single" w:sz="4" w:space="0" w:color="auto"/>
              <w:bottom w:val="single" w:sz="4" w:space="0" w:color="auto"/>
              <w:right w:val="single" w:sz="4" w:space="0" w:color="auto"/>
            </w:tcBorders>
            <w:hideMark/>
          </w:tcPr>
          <w:p w:rsidR="002E2511" w:rsidRDefault="002E2511">
            <w:pPr>
              <w:spacing w:line="256" w:lineRule="auto"/>
              <w:jc w:val="center"/>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II. Izmjene i dopune plana</w:t>
            </w:r>
          </w:p>
        </w:tc>
        <w:tc>
          <w:tcPr>
            <w:tcW w:w="1134" w:type="dxa"/>
            <w:tcBorders>
              <w:top w:val="single" w:sz="4" w:space="0" w:color="auto"/>
              <w:left w:val="single" w:sz="4" w:space="0" w:color="auto"/>
              <w:bottom w:val="single" w:sz="4" w:space="0" w:color="auto"/>
              <w:right w:val="single" w:sz="4" w:space="0" w:color="auto"/>
            </w:tcBorders>
            <w:hideMark/>
          </w:tcPr>
          <w:p w:rsidR="002E2511" w:rsidRDefault="002E2511">
            <w:pPr>
              <w:spacing w:line="256" w:lineRule="auto"/>
              <w:jc w:val="center"/>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Projekcija 2024.</w:t>
            </w:r>
          </w:p>
        </w:tc>
        <w:tc>
          <w:tcPr>
            <w:tcW w:w="1134" w:type="dxa"/>
            <w:tcBorders>
              <w:top w:val="single" w:sz="4" w:space="0" w:color="auto"/>
              <w:left w:val="nil"/>
              <w:bottom w:val="single" w:sz="4" w:space="0" w:color="auto"/>
              <w:right w:val="single" w:sz="4" w:space="0" w:color="auto"/>
            </w:tcBorders>
            <w:hideMark/>
          </w:tcPr>
          <w:p w:rsidR="002E2511" w:rsidRDefault="002E2511">
            <w:pPr>
              <w:spacing w:line="256" w:lineRule="auto"/>
              <w:jc w:val="center"/>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Projekcija 2025.</w:t>
            </w:r>
          </w:p>
        </w:tc>
      </w:tr>
      <w:tr w:rsidR="002E2511" w:rsidTr="002E2511">
        <w:trPr>
          <w:trHeight w:val="256"/>
        </w:trPr>
        <w:tc>
          <w:tcPr>
            <w:tcW w:w="650" w:type="dxa"/>
            <w:tcBorders>
              <w:top w:val="nil"/>
              <w:left w:val="single" w:sz="4" w:space="0" w:color="auto"/>
              <w:bottom w:val="single" w:sz="4" w:space="0" w:color="auto"/>
              <w:right w:val="single" w:sz="4" w:space="0" w:color="auto"/>
            </w:tcBorders>
            <w:noWrap/>
            <w:vAlign w:val="bottom"/>
            <w:hideMark/>
          </w:tcPr>
          <w:p w:rsidR="002E2511" w:rsidRDefault="002E2511">
            <w:pPr>
              <w:spacing w:line="256" w:lineRule="auto"/>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 </w:t>
            </w:r>
          </w:p>
        </w:tc>
        <w:tc>
          <w:tcPr>
            <w:tcW w:w="3402" w:type="dxa"/>
            <w:tcBorders>
              <w:top w:val="nil"/>
              <w:left w:val="nil"/>
              <w:bottom w:val="single" w:sz="4" w:space="0" w:color="auto"/>
              <w:right w:val="single" w:sz="4" w:space="0" w:color="auto"/>
            </w:tcBorders>
            <w:noWrap/>
            <w:vAlign w:val="center"/>
            <w:hideMark/>
          </w:tcPr>
          <w:p w:rsidR="002E2511" w:rsidRDefault="002E2511">
            <w:pPr>
              <w:spacing w:line="256" w:lineRule="auto"/>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Dječje gradsko vijeće</w:t>
            </w:r>
          </w:p>
        </w:tc>
        <w:tc>
          <w:tcPr>
            <w:tcW w:w="992" w:type="dxa"/>
            <w:tcBorders>
              <w:top w:val="nil"/>
              <w:left w:val="nil"/>
              <w:bottom w:val="single" w:sz="4" w:space="0" w:color="auto"/>
              <w:right w:val="single" w:sz="4" w:space="0" w:color="auto"/>
            </w:tcBorders>
            <w:noWrap/>
            <w:hideMark/>
          </w:tcPr>
          <w:p w:rsidR="002E2511" w:rsidRDefault="002E2511">
            <w:pPr>
              <w:spacing w:line="256" w:lineRule="auto"/>
              <w:jc w:val="right"/>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690,16</w:t>
            </w:r>
          </w:p>
        </w:tc>
        <w:tc>
          <w:tcPr>
            <w:tcW w:w="1164" w:type="dxa"/>
            <w:tcBorders>
              <w:top w:val="single" w:sz="4" w:space="0" w:color="auto"/>
              <w:left w:val="single" w:sz="4" w:space="0" w:color="auto"/>
              <w:bottom w:val="single" w:sz="4" w:space="0" w:color="auto"/>
              <w:right w:val="single" w:sz="4" w:space="0" w:color="auto"/>
            </w:tcBorders>
            <w:hideMark/>
          </w:tcPr>
          <w:p w:rsidR="002E2511" w:rsidRDefault="002E2511">
            <w:pPr>
              <w:spacing w:line="256" w:lineRule="auto"/>
              <w:jc w:val="right"/>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1.990,85</w:t>
            </w:r>
          </w:p>
        </w:tc>
        <w:tc>
          <w:tcPr>
            <w:tcW w:w="1134" w:type="dxa"/>
            <w:tcBorders>
              <w:top w:val="single" w:sz="4" w:space="0" w:color="auto"/>
              <w:left w:val="single" w:sz="4" w:space="0" w:color="auto"/>
              <w:bottom w:val="single" w:sz="4" w:space="0" w:color="auto"/>
              <w:right w:val="single" w:sz="4" w:space="0" w:color="auto"/>
            </w:tcBorders>
            <w:hideMark/>
          </w:tcPr>
          <w:p w:rsidR="002E2511" w:rsidRDefault="002E2511">
            <w:pPr>
              <w:spacing w:line="256" w:lineRule="auto"/>
              <w:jc w:val="right"/>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1.990,85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2E2511" w:rsidRDefault="002E2511">
            <w:pPr>
              <w:spacing w:line="256" w:lineRule="auto"/>
              <w:jc w:val="right"/>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663,61</w:t>
            </w:r>
          </w:p>
        </w:tc>
        <w:tc>
          <w:tcPr>
            <w:tcW w:w="1134" w:type="dxa"/>
            <w:tcBorders>
              <w:top w:val="nil"/>
              <w:left w:val="nil"/>
              <w:bottom w:val="single" w:sz="4" w:space="0" w:color="auto"/>
              <w:right w:val="single" w:sz="4" w:space="0" w:color="auto"/>
            </w:tcBorders>
            <w:noWrap/>
            <w:vAlign w:val="center"/>
            <w:hideMark/>
          </w:tcPr>
          <w:p w:rsidR="002E2511" w:rsidRDefault="002E2511">
            <w:pPr>
              <w:spacing w:line="256" w:lineRule="auto"/>
              <w:jc w:val="right"/>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663,61</w:t>
            </w:r>
          </w:p>
        </w:tc>
      </w:tr>
      <w:tr w:rsidR="002E2511" w:rsidTr="002E2511">
        <w:trPr>
          <w:trHeight w:val="256"/>
        </w:trPr>
        <w:tc>
          <w:tcPr>
            <w:tcW w:w="650" w:type="dxa"/>
            <w:tcBorders>
              <w:top w:val="nil"/>
              <w:left w:val="single" w:sz="4" w:space="0" w:color="auto"/>
              <w:bottom w:val="single" w:sz="4" w:space="0" w:color="auto"/>
              <w:right w:val="single" w:sz="4" w:space="0" w:color="auto"/>
            </w:tcBorders>
            <w:noWrap/>
            <w:vAlign w:val="bottom"/>
            <w:hideMark/>
          </w:tcPr>
          <w:p w:rsidR="002E2511" w:rsidRDefault="002E2511">
            <w:pPr>
              <w:spacing w:line="256" w:lineRule="auto"/>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 </w:t>
            </w:r>
          </w:p>
        </w:tc>
        <w:tc>
          <w:tcPr>
            <w:tcW w:w="3402" w:type="dxa"/>
            <w:tcBorders>
              <w:top w:val="nil"/>
              <w:left w:val="nil"/>
              <w:bottom w:val="single" w:sz="4" w:space="0" w:color="auto"/>
              <w:right w:val="single" w:sz="4" w:space="0" w:color="auto"/>
            </w:tcBorders>
            <w:vAlign w:val="center"/>
            <w:hideMark/>
          </w:tcPr>
          <w:p w:rsidR="002E2511" w:rsidRDefault="002E2511">
            <w:pPr>
              <w:spacing w:line="256" w:lineRule="auto"/>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 xml:space="preserve">Izvor </w:t>
            </w:r>
            <w:proofErr w:type="spellStart"/>
            <w:r>
              <w:rPr>
                <w:rFonts w:ascii="Arial" w:hAnsi="Arial" w:cs="Arial"/>
                <w:kern w:val="2"/>
                <w:sz w:val="20"/>
                <w:szCs w:val="20"/>
                <w:lang w:eastAsia="en-US"/>
                <w14:ligatures w14:val="standardContextual"/>
              </w:rPr>
              <w:t>finan</w:t>
            </w:r>
            <w:proofErr w:type="spellEnd"/>
            <w:r>
              <w:rPr>
                <w:rFonts w:ascii="Arial" w:hAnsi="Arial" w:cs="Arial"/>
                <w:kern w:val="2"/>
                <w:sz w:val="20"/>
                <w:szCs w:val="20"/>
                <w:lang w:eastAsia="en-US"/>
                <w14:ligatures w14:val="standardContextual"/>
              </w:rPr>
              <w:t>.: Opći prihodi i primici</w:t>
            </w:r>
          </w:p>
        </w:tc>
        <w:tc>
          <w:tcPr>
            <w:tcW w:w="992" w:type="dxa"/>
            <w:tcBorders>
              <w:top w:val="nil"/>
              <w:left w:val="nil"/>
              <w:bottom w:val="single" w:sz="4" w:space="0" w:color="auto"/>
              <w:right w:val="single" w:sz="4" w:space="0" w:color="auto"/>
            </w:tcBorders>
            <w:noWrap/>
            <w:hideMark/>
          </w:tcPr>
          <w:p w:rsidR="002E2511" w:rsidRDefault="002E2511">
            <w:pPr>
              <w:spacing w:line="256" w:lineRule="auto"/>
              <w:jc w:val="right"/>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690,16</w:t>
            </w:r>
          </w:p>
        </w:tc>
        <w:tc>
          <w:tcPr>
            <w:tcW w:w="1164" w:type="dxa"/>
            <w:tcBorders>
              <w:top w:val="single" w:sz="4" w:space="0" w:color="auto"/>
              <w:left w:val="single" w:sz="4" w:space="0" w:color="auto"/>
              <w:bottom w:val="single" w:sz="4" w:space="0" w:color="auto"/>
              <w:right w:val="single" w:sz="4" w:space="0" w:color="auto"/>
            </w:tcBorders>
            <w:hideMark/>
          </w:tcPr>
          <w:p w:rsidR="002E2511" w:rsidRDefault="002E2511">
            <w:pPr>
              <w:spacing w:line="256" w:lineRule="auto"/>
              <w:jc w:val="right"/>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1.990,85</w:t>
            </w:r>
          </w:p>
        </w:tc>
        <w:tc>
          <w:tcPr>
            <w:tcW w:w="1134" w:type="dxa"/>
            <w:tcBorders>
              <w:top w:val="single" w:sz="4" w:space="0" w:color="auto"/>
              <w:left w:val="single" w:sz="4" w:space="0" w:color="auto"/>
              <w:bottom w:val="single" w:sz="4" w:space="0" w:color="auto"/>
              <w:right w:val="single" w:sz="4" w:space="0" w:color="auto"/>
            </w:tcBorders>
            <w:hideMark/>
          </w:tcPr>
          <w:p w:rsidR="002E2511" w:rsidRDefault="002E2511">
            <w:pPr>
              <w:spacing w:line="256" w:lineRule="auto"/>
              <w:jc w:val="right"/>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1.990,85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2E2511" w:rsidRDefault="002E2511">
            <w:pPr>
              <w:spacing w:line="256" w:lineRule="auto"/>
              <w:jc w:val="right"/>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663,61</w:t>
            </w:r>
          </w:p>
        </w:tc>
        <w:tc>
          <w:tcPr>
            <w:tcW w:w="1134" w:type="dxa"/>
            <w:tcBorders>
              <w:top w:val="nil"/>
              <w:left w:val="nil"/>
              <w:bottom w:val="single" w:sz="4" w:space="0" w:color="auto"/>
              <w:right w:val="single" w:sz="4" w:space="0" w:color="auto"/>
            </w:tcBorders>
            <w:noWrap/>
            <w:vAlign w:val="center"/>
            <w:hideMark/>
          </w:tcPr>
          <w:p w:rsidR="002E2511" w:rsidRDefault="002E2511">
            <w:pPr>
              <w:spacing w:line="256" w:lineRule="auto"/>
              <w:jc w:val="right"/>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663,61</w:t>
            </w:r>
          </w:p>
        </w:tc>
      </w:tr>
      <w:tr w:rsidR="002E2511" w:rsidTr="002E2511">
        <w:trPr>
          <w:trHeight w:val="256"/>
        </w:trPr>
        <w:tc>
          <w:tcPr>
            <w:tcW w:w="650" w:type="dxa"/>
            <w:tcBorders>
              <w:top w:val="nil"/>
              <w:left w:val="single" w:sz="4" w:space="0" w:color="auto"/>
              <w:bottom w:val="single" w:sz="4" w:space="0" w:color="auto"/>
              <w:right w:val="single" w:sz="4" w:space="0" w:color="auto"/>
            </w:tcBorders>
            <w:vAlign w:val="center"/>
            <w:hideMark/>
          </w:tcPr>
          <w:p w:rsidR="002E2511" w:rsidRDefault="002E2511">
            <w:pPr>
              <w:spacing w:line="256" w:lineRule="auto"/>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1.</w:t>
            </w:r>
          </w:p>
        </w:tc>
        <w:tc>
          <w:tcPr>
            <w:tcW w:w="3402" w:type="dxa"/>
            <w:tcBorders>
              <w:top w:val="nil"/>
              <w:left w:val="nil"/>
              <w:bottom w:val="single" w:sz="4" w:space="0" w:color="auto"/>
              <w:right w:val="single" w:sz="4" w:space="0" w:color="auto"/>
            </w:tcBorders>
            <w:noWrap/>
            <w:vAlign w:val="center"/>
            <w:hideMark/>
          </w:tcPr>
          <w:p w:rsidR="002E2511" w:rsidRDefault="002E2511">
            <w:pPr>
              <w:spacing w:line="256" w:lineRule="auto"/>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Aktivnosti Dječjeg gradskog vijeća</w:t>
            </w:r>
          </w:p>
        </w:tc>
        <w:tc>
          <w:tcPr>
            <w:tcW w:w="992" w:type="dxa"/>
            <w:tcBorders>
              <w:top w:val="nil"/>
              <w:left w:val="nil"/>
              <w:bottom w:val="single" w:sz="4" w:space="0" w:color="auto"/>
              <w:right w:val="single" w:sz="4" w:space="0" w:color="auto"/>
            </w:tcBorders>
            <w:noWrap/>
            <w:hideMark/>
          </w:tcPr>
          <w:p w:rsidR="002E2511" w:rsidRDefault="002E2511">
            <w:pPr>
              <w:spacing w:line="256" w:lineRule="auto"/>
              <w:jc w:val="right"/>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690,16</w:t>
            </w:r>
          </w:p>
        </w:tc>
        <w:tc>
          <w:tcPr>
            <w:tcW w:w="1164" w:type="dxa"/>
            <w:tcBorders>
              <w:top w:val="single" w:sz="4" w:space="0" w:color="auto"/>
              <w:left w:val="single" w:sz="4" w:space="0" w:color="auto"/>
              <w:bottom w:val="single" w:sz="4" w:space="0" w:color="auto"/>
              <w:right w:val="single" w:sz="4" w:space="0" w:color="auto"/>
            </w:tcBorders>
            <w:hideMark/>
          </w:tcPr>
          <w:p w:rsidR="002E2511" w:rsidRDefault="002E2511">
            <w:pPr>
              <w:spacing w:line="256" w:lineRule="auto"/>
              <w:jc w:val="right"/>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1.990,85</w:t>
            </w:r>
          </w:p>
        </w:tc>
        <w:tc>
          <w:tcPr>
            <w:tcW w:w="1134" w:type="dxa"/>
            <w:tcBorders>
              <w:top w:val="single" w:sz="4" w:space="0" w:color="auto"/>
              <w:left w:val="single" w:sz="4" w:space="0" w:color="auto"/>
              <w:bottom w:val="single" w:sz="4" w:space="0" w:color="auto"/>
              <w:right w:val="single" w:sz="4" w:space="0" w:color="auto"/>
            </w:tcBorders>
            <w:hideMark/>
          </w:tcPr>
          <w:p w:rsidR="002E2511" w:rsidRDefault="002E2511">
            <w:pPr>
              <w:spacing w:line="256" w:lineRule="auto"/>
              <w:jc w:val="right"/>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1.990,85</w:t>
            </w:r>
          </w:p>
        </w:tc>
        <w:tc>
          <w:tcPr>
            <w:tcW w:w="1134" w:type="dxa"/>
            <w:tcBorders>
              <w:top w:val="single" w:sz="4" w:space="0" w:color="auto"/>
              <w:left w:val="single" w:sz="4" w:space="0" w:color="auto"/>
              <w:bottom w:val="single" w:sz="4" w:space="0" w:color="auto"/>
              <w:right w:val="single" w:sz="4" w:space="0" w:color="auto"/>
            </w:tcBorders>
            <w:noWrap/>
            <w:vAlign w:val="center"/>
            <w:hideMark/>
          </w:tcPr>
          <w:p w:rsidR="002E2511" w:rsidRDefault="002E2511">
            <w:pPr>
              <w:spacing w:line="256" w:lineRule="auto"/>
              <w:jc w:val="right"/>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663,61</w:t>
            </w:r>
          </w:p>
        </w:tc>
        <w:tc>
          <w:tcPr>
            <w:tcW w:w="1134" w:type="dxa"/>
            <w:tcBorders>
              <w:top w:val="nil"/>
              <w:left w:val="nil"/>
              <w:bottom w:val="single" w:sz="4" w:space="0" w:color="auto"/>
              <w:right w:val="single" w:sz="4" w:space="0" w:color="auto"/>
            </w:tcBorders>
            <w:noWrap/>
            <w:vAlign w:val="center"/>
            <w:hideMark/>
          </w:tcPr>
          <w:p w:rsidR="002E2511" w:rsidRDefault="002E2511">
            <w:pPr>
              <w:spacing w:line="256" w:lineRule="auto"/>
              <w:jc w:val="right"/>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663,61</w:t>
            </w:r>
          </w:p>
        </w:tc>
      </w:tr>
    </w:tbl>
    <w:p w:rsidR="002E2511" w:rsidRDefault="002E2511" w:rsidP="002E2511">
      <w:pPr>
        <w:pStyle w:val="Bezproreda"/>
        <w:jc w:val="both"/>
        <w:rPr>
          <w:rFonts w:ascii="Arial" w:hAnsi="Arial" w:cs="Arial"/>
          <w:b/>
          <w:sz w:val="20"/>
          <w:szCs w:val="20"/>
          <w:highlight w:val="cyan"/>
        </w:rPr>
      </w:pPr>
    </w:p>
    <w:p w:rsidR="002E2511" w:rsidRDefault="002E2511" w:rsidP="002E2511">
      <w:pPr>
        <w:pStyle w:val="Bezproreda"/>
        <w:jc w:val="both"/>
        <w:rPr>
          <w:rFonts w:ascii="Arial" w:hAnsi="Arial" w:cs="Arial"/>
          <w:b/>
          <w:sz w:val="20"/>
          <w:szCs w:val="20"/>
        </w:rPr>
      </w:pPr>
      <w:r>
        <w:rPr>
          <w:rFonts w:ascii="Arial" w:hAnsi="Arial" w:cs="Arial"/>
          <w:b/>
          <w:sz w:val="20"/>
          <w:szCs w:val="20"/>
        </w:rPr>
        <w:t>5. OBRAZLOŽENJE PROGRAMA</w:t>
      </w:r>
    </w:p>
    <w:p w:rsidR="002E2511" w:rsidRDefault="002E2511" w:rsidP="002E2511">
      <w:pPr>
        <w:jc w:val="both"/>
        <w:rPr>
          <w:rFonts w:ascii="Arial" w:hAnsi="Arial" w:cs="Arial"/>
          <w:sz w:val="20"/>
          <w:szCs w:val="20"/>
        </w:rPr>
      </w:pPr>
      <w:r>
        <w:rPr>
          <w:rFonts w:ascii="Arial" w:hAnsi="Arial" w:cs="Arial"/>
          <w:sz w:val="20"/>
          <w:szCs w:val="20"/>
        </w:rPr>
        <w:t>Programom se omogućava realizacija aktivnosti Dječjeg gradskog vijeća koje je osnovano 2019. godine u cilju promicanja boljeg položaja djeteta u lokalnoj zajednici i aktivnog uključivanja djece u javni život Grada Duge Rese, a uključuje troškove za humanitarne akcije, dodjelu nagrade djeci od strane Dječjeg gradskog vijeća, dodjelu nagrade Naj dječje djelo itd.</w:t>
      </w:r>
    </w:p>
    <w:p w:rsidR="002E2511" w:rsidRDefault="002E2511" w:rsidP="002E2511">
      <w:pPr>
        <w:pStyle w:val="Bezproreda"/>
        <w:jc w:val="both"/>
        <w:rPr>
          <w:rFonts w:ascii="Arial" w:hAnsi="Arial" w:cs="Arial"/>
          <w:sz w:val="20"/>
          <w:szCs w:val="20"/>
        </w:rPr>
      </w:pPr>
      <w:r>
        <w:rPr>
          <w:rFonts w:ascii="Arial" w:hAnsi="Arial" w:cs="Arial"/>
          <w:sz w:val="20"/>
          <w:szCs w:val="20"/>
        </w:rPr>
        <w:t>Prvim izmjenama i dopunama proračuna ovaj program se ne mijenja.</w:t>
      </w:r>
    </w:p>
    <w:p w:rsidR="002E2511" w:rsidRDefault="002E2511" w:rsidP="002E2511">
      <w:pPr>
        <w:pStyle w:val="Bezproreda"/>
        <w:jc w:val="both"/>
        <w:rPr>
          <w:rFonts w:ascii="Arial" w:hAnsi="Arial" w:cs="Arial"/>
          <w:sz w:val="20"/>
          <w:szCs w:val="20"/>
        </w:rPr>
      </w:pPr>
      <w:r>
        <w:rPr>
          <w:rFonts w:ascii="Arial" w:hAnsi="Arial" w:cs="Arial"/>
          <w:sz w:val="20"/>
          <w:szCs w:val="20"/>
        </w:rPr>
        <w:t>Drugim izmjenama i dopunama proračuna ovaj program se ne mijenja.</w:t>
      </w:r>
    </w:p>
    <w:p w:rsidR="002E2511" w:rsidRDefault="002E2511" w:rsidP="002E2511">
      <w:pPr>
        <w:pStyle w:val="Bezproreda"/>
        <w:jc w:val="both"/>
        <w:rPr>
          <w:rFonts w:ascii="Arial" w:hAnsi="Arial" w:cs="Arial"/>
          <w:sz w:val="20"/>
          <w:szCs w:val="20"/>
        </w:rPr>
      </w:pPr>
    </w:p>
    <w:p w:rsidR="002E2511" w:rsidRDefault="002E2511" w:rsidP="002E2511">
      <w:pPr>
        <w:pStyle w:val="Bezproreda"/>
        <w:jc w:val="both"/>
        <w:rPr>
          <w:rFonts w:ascii="Arial" w:hAnsi="Arial" w:cs="Arial"/>
          <w:b/>
          <w:sz w:val="20"/>
          <w:szCs w:val="20"/>
        </w:rPr>
      </w:pPr>
      <w:r>
        <w:rPr>
          <w:rFonts w:ascii="Arial" w:hAnsi="Arial" w:cs="Arial"/>
          <w:b/>
          <w:sz w:val="20"/>
          <w:szCs w:val="20"/>
        </w:rPr>
        <w:t>6. POTREBAN BROJ DJELATNIKA ZA PROVOĐENJE PROGRAMA</w:t>
      </w:r>
    </w:p>
    <w:p w:rsidR="002E2511" w:rsidRDefault="002E2511" w:rsidP="002E2511">
      <w:pPr>
        <w:pStyle w:val="Bezproreda"/>
        <w:jc w:val="both"/>
        <w:rPr>
          <w:rFonts w:ascii="Arial" w:hAnsi="Arial" w:cs="Arial"/>
          <w:sz w:val="20"/>
          <w:szCs w:val="20"/>
        </w:rPr>
      </w:pPr>
      <w:r>
        <w:rPr>
          <w:rFonts w:ascii="Arial" w:hAnsi="Arial" w:cs="Arial"/>
          <w:sz w:val="20"/>
          <w:szCs w:val="20"/>
        </w:rPr>
        <w:t>Gradska služba pruža podršku u radu Dječjeg gradskog vijeća. Program realizira Dječje gradsko vijeće.</w:t>
      </w:r>
    </w:p>
    <w:p w:rsidR="002E2511" w:rsidRDefault="002E2511" w:rsidP="002E2511">
      <w:pPr>
        <w:pStyle w:val="Bezproreda"/>
        <w:jc w:val="both"/>
        <w:rPr>
          <w:rFonts w:ascii="Arial" w:hAnsi="Arial" w:cs="Arial"/>
          <w:sz w:val="20"/>
          <w:szCs w:val="20"/>
        </w:rPr>
      </w:pPr>
    </w:p>
    <w:p w:rsidR="002E2511" w:rsidRDefault="002E2511" w:rsidP="002E2511">
      <w:pPr>
        <w:pStyle w:val="Bezproreda"/>
        <w:jc w:val="both"/>
        <w:rPr>
          <w:rFonts w:ascii="Arial" w:hAnsi="Arial" w:cs="Arial"/>
          <w:b/>
          <w:sz w:val="20"/>
          <w:szCs w:val="20"/>
        </w:rPr>
      </w:pPr>
      <w:r>
        <w:rPr>
          <w:rFonts w:ascii="Arial" w:hAnsi="Arial" w:cs="Arial"/>
          <w:b/>
          <w:sz w:val="20"/>
          <w:szCs w:val="20"/>
        </w:rPr>
        <w:t>7. REZULTATI U 2022. GODINI</w:t>
      </w:r>
    </w:p>
    <w:p w:rsidR="002E2511" w:rsidRDefault="002E2511" w:rsidP="002E2511">
      <w:pPr>
        <w:pStyle w:val="Bezproreda"/>
        <w:jc w:val="both"/>
        <w:rPr>
          <w:rFonts w:ascii="Arial" w:eastAsia="Times New Roman" w:hAnsi="Arial" w:cs="Arial"/>
          <w:sz w:val="20"/>
          <w:szCs w:val="20"/>
        </w:rPr>
      </w:pPr>
      <w:r>
        <w:rPr>
          <w:rFonts w:ascii="Arial" w:eastAsia="Times New Roman" w:hAnsi="Arial" w:cs="Arial"/>
          <w:sz w:val="20"/>
          <w:szCs w:val="20"/>
        </w:rPr>
        <w:t>U 2022. Aktivnost A102601 realizirana je u iznosu 4.956,30 kn (657,84 EUR).</w:t>
      </w:r>
    </w:p>
    <w:p w:rsidR="002E2511" w:rsidRDefault="002E2511" w:rsidP="002E2511">
      <w:pPr>
        <w:pStyle w:val="Bezproreda"/>
        <w:jc w:val="both"/>
        <w:rPr>
          <w:rFonts w:ascii="Arial" w:eastAsia="Times New Roman" w:hAnsi="Arial" w:cs="Arial"/>
          <w:sz w:val="20"/>
          <w:szCs w:val="20"/>
        </w:rPr>
      </w:pPr>
    </w:p>
    <w:p w:rsidR="002E2511" w:rsidRDefault="002E2511" w:rsidP="002E2511">
      <w:pPr>
        <w:pStyle w:val="Bezproreda"/>
        <w:jc w:val="both"/>
        <w:rPr>
          <w:rFonts w:ascii="Arial" w:hAnsi="Arial" w:cs="Arial"/>
          <w:b/>
          <w:sz w:val="20"/>
          <w:szCs w:val="20"/>
        </w:rPr>
      </w:pPr>
      <w:r>
        <w:rPr>
          <w:rFonts w:ascii="Arial" w:hAnsi="Arial" w:cs="Arial"/>
          <w:b/>
          <w:sz w:val="20"/>
          <w:szCs w:val="20"/>
        </w:rPr>
        <w:t>8. POKAZATELJI REZULTATA</w:t>
      </w:r>
    </w:p>
    <w:p w:rsidR="002E2511" w:rsidRDefault="002E2511" w:rsidP="002E2511">
      <w:pPr>
        <w:pStyle w:val="Bezproreda"/>
        <w:jc w:val="both"/>
        <w:rPr>
          <w:rFonts w:ascii="Arial" w:hAnsi="Arial" w:cs="Arial"/>
          <w:sz w:val="20"/>
          <w:szCs w:val="20"/>
        </w:rPr>
      </w:pPr>
      <w:r>
        <w:rPr>
          <w:rFonts w:ascii="Arial" w:hAnsi="Arial" w:cs="Arial"/>
          <w:sz w:val="20"/>
          <w:szCs w:val="20"/>
        </w:rPr>
        <w:t>- ostvarene aktivnosti po godišnjem programu rada Dječjeg gradskog vijeća</w:t>
      </w:r>
    </w:p>
    <w:p w:rsidR="002E2511" w:rsidRDefault="002E2511" w:rsidP="002E2511">
      <w:pPr>
        <w:pStyle w:val="Bezproreda"/>
        <w:jc w:val="both"/>
        <w:rPr>
          <w:rFonts w:ascii="Arial" w:hAnsi="Arial" w:cs="Arial"/>
          <w:b/>
          <w:sz w:val="20"/>
          <w:szCs w:val="20"/>
          <w:highlight w:val="cyan"/>
        </w:rPr>
      </w:pPr>
    </w:p>
    <w:p w:rsidR="002E2511" w:rsidRDefault="002E2511" w:rsidP="002E2511">
      <w:pPr>
        <w:pStyle w:val="Bezproreda"/>
        <w:jc w:val="both"/>
        <w:rPr>
          <w:rFonts w:ascii="Arial" w:hAnsi="Arial" w:cs="Arial"/>
          <w:b/>
          <w:sz w:val="20"/>
          <w:szCs w:val="20"/>
        </w:rPr>
      </w:pPr>
      <w:r>
        <w:rPr>
          <w:rFonts w:ascii="Arial" w:hAnsi="Arial" w:cs="Arial"/>
          <w:b/>
          <w:sz w:val="20"/>
          <w:szCs w:val="20"/>
        </w:rPr>
        <w:t>9. PROCJENA NEPREDVIĐENIH RASHODA I RIZIKA</w:t>
      </w:r>
    </w:p>
    <w:p w:rsidR="002E2511" w:rsidRDefault="002E2511" w:rsidP="002E2511">
      <w:pPr>
        <w:pStyle w:val="Bezproreda"/>
        <w:jc w:val="both"/>
        <w:rPr>
          <w:rFonts w:ascii="Arial" w:hAnsi="Arial" w:cs="Arial"/>
          <w:sz w:val="20"/>
          <w:szCs w:val="20"/>
        </w:rPr>
      </w:pPr>
      <w:r>
        <w:rPr>
          <w:rFonts w:ascii="Arial" w:hAnsi="Arial" w:cs="Arial"/>
          <w:sz w:val="20"/>
          <w:szCs w:val="20"/>
        </w:rPr>
        <w:t>Nepredviđeni rizici su poremećaji u ostvarivanju planiranih prihoda i rashoda proračuna planiranih po ovom Programu kao i poremećaji u ostvarivanju planiranih a neizvršenih aktivnosti po Programu kao i više izvršenih aktivnosti od planiranih.</w:t>
      </w:r>
    </w:p>
    <w:p w:rsidR="002E2511" w:rsidRDefault="002E2511" w:rsidP="002E2511">
      <w:pPr>
        <w:pStyle w:val="Bezproreda"/>
        <w:jc w:val="both"/>
        <w:rPr>
          <w:rFonts w:ascii="Arial" w:hAnsi="Arial" w:cs="Arial"/>
          <w:b/>
          <w:sz w:val="20"/>
          <w:szCs w:val="20"/>
        </w:rPr>
      </w:pPr>
    </w:p>
    <w:p w:rsidR="002E2511" w:rsidRDefault="002E2511" w:rsidP="002E2511">
      <w:pPr>
        <w:pStyle w:val="Bezproreda"/>
        <w:jc w:val="both"/>
        <w:rPr>
          <w:rFonts w:ascii="Arial" w:hAnsi="Arial" w:cs="Arial"/>
          <w:b/>
          <w:sz w:val="20"/>
          <w:szCs w:val="20"/>
        </w:rPr>
      </w:pPr>
    </w:p>
    <w:p w:rsidR="002E2511" w:rsidRDefault="002E2511" w:rsidP="002E2511">
      <w:pPr>
        <w:pStyle w:val="Bezproreda"/>
        <w:jc w:val="both"/>
        <w:rPr>
          <w:rFonts w:ascii="Arial" w:hAnsi="Arial" w:cs="Arial"/>
          <w:b/>
          <w:sz w:val="20"/>
          <w:szCs w:val="20"/>
        </w:rPr>
      </w:pPr>
      <w:r>
        <w:rPr>
          <w:rFonts w:ascii="Arial" w:hAnsi="Arial" w:cs="Arial"/>
          <w:b/>
          <w:sz w:val="20"/>
          <w:szCs w:val="20"/>
        </w:rPr>
        <w:t>Naziv Programa</w:t>
      </w:r>
    </w:p>
    <w:p w:rsidR="002E2511" w:rsidRDefault="002E2511" w:rsidP="002E2511">
      <w:pPr>
        <w:pStyle w:val="Bezproreda"/>
        <w:jc w:val="both"/>
        <w:rPr>
          <w:rFonts w:ascii="Arial" w:hAnsi="Arial" w:cs="Arial"/>
          <w:b/>
          <w:sz w:val="20"/>
          <w:szCs w:val="20"/>
        </w:rPr>
      </w:pPr>
      <w:r>
        <w:rPr>
          <w:rFonts w:ascii="Arial" w:hAnsi="Arial" w:cs="Arial"/>
          <w:sz w:val="20"/>
          <w:szCs w:val="20"/>
        </w:rPr>
        <w:t xml:space="preserve">Program javna uprava i administracija – </w:t>
      </w:r>
      <w:r>
        <w:rPr>
          <w:rFonts w:ascii="Arial" w:hAnsi="Arial" w:cs="Arial"/>
          <w:b/>
          <w:sz w:val="20"/>
          <w:szCs w:val="20"/>
        </w:rPr>
        <w:t>P1004</w:t>
      </w:r>
    </w:p>
    <w:p w:rsidR="002E2511" w:rsidRDefault="002E2511" w:rsidP="002E2511">
      <w:pPr>
        <w:pStyle w:val="Bezproreda"/>
        <w:jc w:val="both"/>
        <w:rPr>
          <w:rFonts w:ascii="Arial" w:hAnsi="Arial" w:cs="Arial"/>
          <w:sz w:val="20"/>
          <w:szCs w:val="20"/>
        </w:rPr>
      </w:pPr>
    </w:p>
    <w:p w:rsidR="002E2511" w:rsidRDefault="002E2511" w:rsidP="002E2511">
      <w:pPr>
        <w:pStyle w:val="Bezproreda"/>
        <w:jc w:val="both"/>
        <w:rPr>
          <w:rFonts w:ascii="Arial" w:hAnsi="Arial" w:cs="Arial"/>
          <w:b/>
          <w:sz w:val="20"/>
          <w:szCs w:val="20"/>
        </w:rPr>
      </w:pPr>
      <w:r>
        <w:rPr>
          <w:rFonts w:ascii="Arial" w:hAnsi="Arial" w:cs="Arial"/>
          <w:b/>
          <w:sz w:val="20"/>
          <w:szCs w:val="20"/>
        </w:rPr>
        <w:t>Opis Programa</w:t>
      </w:r>
    </w:p>
    <w:p w:rsidR="002E2511" w:rsidRDefault="002E2511" w:rsidP="002E2511">
      <w:pPr>
        <w:pStyle w:val="Bezproreda"/>
        <w:jc w:val="both"/>
        <w:rPr>
          <w:rFonts w:ascii="Arial" w:hAnsi="Arial" w:cs="Arial"/>
          <w:sz w:val="20"/>
          <w:szCs w:val="20"/>
        </w:rPr>
      </w:pPr>
      <w:r>
        <w:rPr>
          <w:rFonts w:ascii="Arial" w:hAnsi="Arial" w:cs="Arial"/>
          <w:sz w:val="20"/>
          <w:szCs w:val="20"/>
        </w:rPr>
        <w:t>Program se sastoji od:</w:t>
      </w:r>
    </w:p>
    <w:p w:rsidR="002E2511" w:rsidRDefault="002E2511" w:rsidP="002E2511">
      <w:pPr>
        <w:pStyle w:val="Bezproreda"/>
        <w:jc w:val="both"/>
        <w:rPr>
          <w:rFonts w:ascii="Arial" w:hAnsi="Arial" w:cs="Arial"/>
          <w:sz w:val="20"/>
          <w:szCs w:val="20"/>
        </w:rPr>
      </w:pPr>
      <w:r>
        <w:rPr>
          <w:rFonts w:ascii="Arial" w:hAnsi="Arial" w:cs="Arial"/>
          <w:sz w:val="20"/>
          <w:szCs w:val="20"/>
        </w:rPr>
        <w:t>- aktivnosti:</w:t>
      </w:r>
    </w:p>
    <w:p w:rsidR="002E2511" w:rsidRDefault="002E2511" w:rsidP="002E2511">
      <w:pPr>
        <w:pStyle w:val="Bezproreda"/>
        <w:jc w:val="both"/>
        <w:rPr>
          <w:rFonts w:ascii="Arial" w:hAnsi="Arial" w:cs="Arial"/>
          <w:sz w:val="20"/>
          <w:szCs w:val="20"/>
        </w:rPr>
      </w:pPr>
      <w:r>
        <w:rPr>
          <w:rFonts w:ascii="Arial" w:hAnsi="Arial" w:cs="Arial"/>
          <w:sz w:val="20"/>
          <w:szCs w:val="20"/>
        </w:rPr>
        <w:tab/>
        <w:t>1. Redovna djelatnost Gradske službe – A100401</w:t>
      </w:r>
    </w:p>
    <w:p w:rsidR="002E2511" w:rsidRDefault="002E2511" w:rsidP="002E2511">
      <w:pPr>
        <w:pStyle w:val="Bezproreda"/>
        <w:jc w:val="both"/>
        <w:rPr>
          <w:rFonts w:ascii="Arial" w:hAnsi="Arial" w:cs="Arial"/>
          <w:sz w:val="20"/>
          <w:szCs w:val="20"/>
        </w:rPr>
      </w:pPr>
      <w:r>
        <w:rPr>
          <w:rFonts w:ascii="Arial" w:hAnsi="Arial" w:cs="Arial"/>
          <w:sz w:val="20"/>
          <w:szCs w:val="20"/>
        </w:rPr>
        <w:t>- tekućeg projekta</w:t>
      </w:r>
    </w:p>
    <w:p w:rsidR="002E2511" w:rsidRDefault="002E2511" w:rsidP="002E2511">
      <w:pPr>
        <w:pStyle w:val="Bezproreda"/>
        <w:jc w:val="both"/>
        <w:rPr>
          <w:rFonts w:ascii="Arial" w:hAnsi="Arial" w:cs="Arial"/>
          <w:sz w:val="20"/>
          <w:szCs w:val="20"/>
        </w:rPr>
      </w:pPr>
      <w:r>
        <w:rPr>
          <w:rFonts w:ascii="Arial" w:hAnsi="Arial" w:cs="Arial"/>
          <w:sz w:val="20"/>
          <w:szCs w:val="20"/>
        </w:rPr>
        <w:tab/>
        <w:t>1. Obilježavanje prigodnih dana i sponzorstava – T100401</w:t>
      </w:r>
    </w:p>
    <w:p w:rsidR="002E2511" w:rsidRDefault="002E2511" w:rsidP="002E2511">
      <w:pPr>
        <w:pStyle w:val="Bezproreda"/>
        <w:jc w:val="both"/>
        <w:rPr>
          <w:rFonts w:ascii="Arial" w:hAnsi="Arial" w:cs="Arial"/>
          <w:b/>
          <w:sz w:val="20"/>
          <w:szCs w:val="20"/>
        </w:rPr>
      </w:pPr>
    </w:p>
    <w:p w:rsidR="002E2511" w:rsidRDefault="002E2511" w:rsidP="002E2511">
      <w:pPr>
        <w:pStyle w:val="Bezproreda"/>
        <w:jc w:val="both"/>
        <w:rPr>
          <w:rFonts w:ascii="Arial" w:hAnsi="Arial" w:cs="Arial"/>
          <w:b/>
          <w:sz w:val="20"/>
          <w:szCs w:val="20"/>
        </w:rPr>
      </w:pPr>
      <w:r>
        <w:rPr>
          <w:rFonts w:ascii="Arial" w:hAnsi="Arial" w:cs="Arial"/>
          <w:b/>
          <w:sz w:val="20"/>
          <w:szCs w:val="20"/>
        </w:rPr>
        <w:t>Ciljevi Programa za 2023.-2025. godinu</w:t>
      </w:r>
    </w:p>
    <w:p w:rsidR="002E2511" w:rsidRDefault="002E2511" w:rsidP="002E2511">
      <w:pPr>
        <w:pStyle w:val="Bezproreda"/>
        <w:jc w:val="both"/>
        <w:rPr>
          <w:rFonts w:ascii="Arial" w:hAnsi="Arial" w:cs="Arial"/>
          <w:sz w:val="20"/>
          <w:szCs w:val="20"/>
        </w:rPr>
      </w:pPr>
      <w:r>
        <w:rPr>
          <w:rFonts w:ascii="Arial" w:hAnsi="Arial" w:cs="Arial"/>
          <w:sz w:val="20"/>
          <w:szCs w:val="20"/>
        </w:rPr>
        <w:t xml:space="preserve">Ciljevi ovog Programa su osiguranje sredstava za redovno funkcioniranje gradskih upravnih tijela u smislu izvršenja djelatnosti iz samoupravnog djelokruga ove jedinice lokalne samouprave. </w:t>
      </w:r>
    </w:p>
    <w:p w:rsidR="002E2511" w:rsidRDefault="002E2511" w:rsidP="002E2511">
      <w:pPr>
        <w:pStyle w:val="Bezproreda"/>
        <w:jc w:val="both"/>
        <w:rPr>
          <w:rFonts w:ascii="Arial" w:hAnsi="Arial" w:cs="Arial"/>
          <w:sz w:val="20"/>
          <w:szCs w:val="20"/>
        </w:rPr>
      </w:pPr>
      <w:r>
        <w:rPr>
          <w:rFonts w:ascii="Arial" w:hAnsi="Arial" w:cs="Arial"/>
          <w:sz w:val="20"/>
          <w:szCs w:val="20"/>
        </w:rPr>
        <w:t>Ciljevi Programa obilježavanja i sponzorstva su osiguranje sredstava za obilježavanje prigodnih dana, kao i sponzorstva i tekuće donacije vezane za navedeni Program.</w:t>
      </w:r>
    </w:p>
    <w:p w:rsidR="002E2511" w:rsidRDefault="002E2511" w:rsidP="002E2511">
      <w:pPr>
        <w:pStyle w:val="Bezproreda"/>
        <w:jc w:val="both"/>
        <w:rPr>
          <w:rFonts w:ascii="Arial" w:hAnsi="Arial" w:cs="Arial"/>
          <w:sz w:val="20"/>
          <w:szCs w:val="20"/>
        </w:rPr>
      </w:pPr>
    </w:p>
    <w:p w:rsidR="002E2511" w:rsidRDefault="002E2511" w:rsidP="002E2511">
      <w:pPr>
        <w:pStyle w:val="Bezproreda"/>
        <w:jc w:val="both"/>
        <w:rPr>
          <w:rFonts w:ascii="Arial" w:hAnsi="Arial" w:cs="Arial"/>
          <w:b/>
          <w:sz w:val="20"/>
          <w:szCs w:val="20"/>
        </w:rPr>
      </w:pPr>
      <w:r>
        <w:rPr>
          <w:rFonts w:ascii="Arial" w:hAnsi="Arial" w:cs="Arial"/>
          <w:b/>
          <w:sz w:val="20"/>
          <w:szCs w:val="20"/>
        </w:rPr>
        <w:t>3. ZAKONSKE I DRUGE PRAVNE OSNOVE</w:t>
      </w:r>
    </w:p>
    <w:p w:rsidR="002E2511" w:rsidRDefault="002E2511" w:rsidP="002E2511">
      <w:pPr>
        <w:pStyle w:val="Bezproreda"/>
        <w:jc w:val="both"/>
        <w:rPr>
          <w:rFonts w:ascii="Arial" w:hAnsi="Arial" w:cs="Arial"/>
          <w:sz w:val="20"/>
          <w:szCs w:val="20"/>
        </w:rPr>
      </w:pPr>
      <w:r>
        <w:rPr>
          <w:rFonts w:ascii="Arial" w:hAnsi="Arial" w:cs="Arial"/>
          <w:sz w:val="20"/>
          <w:szCs w:val="20"/>
        </w:rPr>
        <w:t xml:space="preserve">Zakonska osnova su: Zakon o službenicima i namještenicima u lokalnoj i područnoj samoupravi, Zakon o lokalnoj i područnoj (regionalnoj) samoupravi, Zakon o radu, opći akti Gradskog vijeća i </w:t>
      </w:r>
      <w:r>
        <w:rPr>
          <w:rFonts w:ascii="Arial" w:hAnsi="Arial" w:cs="Arial"/>
          <w:sz w:val="20"/>
          <w:szCs w:val="20"/>
        </w:rPr>
        <w:lastRenderedPageBreak/>
        <w:t>gradonačelnika kojima se uređuju pitanja od značaja za rad gradskih upravnih tijela, Statut Grada Duge Rese i opći akti Gradskog vijeća i gradonačelnika.</w:t>
      </w:r>
    </w:p>
    <w:p w:rsidR="002E2511" w:rsidRDefault="002E2511" w:rsidP="002E2511">
      <w:pPr>
        <w:pStyle w:val="Bezproreda"/>
        <w:jc w:val="both"/>
        <w:rPr>
          <w:rFonts w:ascii="Arial" w:hAnsi="Arial" w:cs="Arial"/>
          <w:sz w:val="20"/>
          <w:szCs w:val="20"/>
        </w:rPr>
      </w:pPr>
    </w:p>
    <w:p w:rsidR="002E2511" w:rsidRDefault="002E2511" w:rsidP="002E2511">
      <w:pPr>
        <w:pStyle w:val="Bezproreda"/>
        <w:jc w:val="both"/>
        <w:rPr>
          <w:rFonts w:ascii="Arial" w:hAnsi="Arial" w:cs="Arial"/>
          <w:sz w:val="20"/>
          <w:szCs w:val="20"/>
        </w:rPr>
      </w:pPr>
    </w:p>
    <w:p w:rsidR="002E2511" w:rsidRDefault="002E2511" w:rsidP="002E2511">
      <w:pPr>
        <w:pStyle w:val="Bezproreda"/>
        <w:jc w:val="both"/>
        <w:rPr>
          <w:rFonts w:ascii="Arial" w:hAnsi="Arial" w:cs="Arial"/>
          <w:b/>
          <w:sz w:val="20"/>
          <w:szCs w:val="20"/>
        </w:rPr>
      </w:pPr>
      <w:r>
        <w:rPr>
          <w:rFonts w:ascii="Arial" w:hAnsi="Arial" w:cs="Arial"/>
          <w:b/>
          <w:sz w:val="20"/>
          <w:szCs w:val="20"/>
        </w:rPr>
        <w:t>4. PLANIRANA SREDSTVA ZA REALIZACIJU PROGRAMA</w:t>
      </w:r>
    </w:p>
    <w:tbl>
      <w:tblPr>
        <w:tblW w:w="9398" w:type="dxa"/>
        <w:tblLook w:val="04A0" w:firstRow="1" w:lastRow="0" w:firstColumn="1" w:lastColumn="0" w:noHBand="0" w:noVBand="1"/>
      </w:tblPr>
      <w:tblGrid>
        <w:gridCol w:w="594"/>
        <w:gridCol w:w="2719"/>
        <w:gridCol w:w="1217"/>
        <w:gridCol w:w="1217"/>
        <w:gridCol w:w="1217"/>
        <w:gridCol w:w="1217"/>
        <w:gridCol w:w="1217"/>
      </w:tblGrid>
      <w:tr w:rsidR="002E2511" w:rsidTr="002E2511">
        <w:trPr>
          <w:trHeight w:val="567"/>
        </w:trPr>
        <w:tc>
          <w:tcPr>
            <w:tcW w:w="594" w:type="dxa"/>
            <w:tcBorders>
              <w:top w:val="single" w:sz="4" w:space="0" w:color="auto"/>
              <w:left w:val="single" w:sz="4" w:space="0" w:color="auto"/>
              <w:bottom w:val="single" w:sz="4" w:space="0" w:color="auto"/>
              <w:right w:val="single" w:sz="4" w:space="0" w:color="auto"/>
            </w:tcBorders>
            <w:noWrap/>
            <w:vAlign w:val="bottom"/>
            <w:hideMark/>
          </w:tcPr>
          <w:p w:rsidR="002E2511" w:rsidRDefault="002E2511">
            <w:pPr>
              <w:spacing w:line="256" w:lineRule="auto"/>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R.br</w:t>
            </w:r>
          </w:p>
        </w:tc>
        <w:tc>
          <w:tcPr>
            <w:tcW w:w="2719" w:type="dxa"/>
            <w:tcBorders>
              <w:top w:val="single" w:sz="4" w:space="0" w:color="auto"/>
              <w:left w:val="nil"/>
              <w:bottom w:val="single" w:sz="4" w:space="0" w:color="auto"/>
              <w:right w:val="single" w:sz="4" w:space="0" w:color="auto"/>
            </w:tcBorders>
            <w:vAlign w:val="center"/>
            <w:hideMark/>
          </w:tcPr>
          <w:p w:rsidR="002E2511" w:rsidRDefault="002E2511">
            <w:pPr>
              <w:spacing w:line="256" w:lineRule="auto"/>
              <w:jc w:val="center"/>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Program                                                                           Aktivnosti/projekti</w:t>
            </w:r>
          </w:p>
        </w:tc>
        <w:tc>
          <w:tcPr>
            <w:tcW w:w="1217" w:type="dxa"/>
            <w:tcBorders>
              <w:top w:val="single" w:sz="4" w:space="0" w:color="auto"/>
              <w:left w:val="nil"/>
              <w:bottom w:val="single" w:sz="4" w:space="0" w:color="auto"/>
              <w:right w:val="single" w:sz="4" w:space="0" w:color="auto"/>
            </w:tcBorders>
            <w:hideMark/>
          </w:tcPr>
          <w:p w:rsidR="002E2511" w:rsidRDefault="002E2511">
            <w:pPr>
              <w:spacing w:line="256" w:lineRule="auto"/>
              <w:ind w:left="-233" w:right="-291"/>
              <w:jc w:val="center"/>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 xml:space="preserve">Plan </w:t>
            </w:r>
          </w:p>
          <w:p w:rsidR="002E2511" w:rsidRDefault="002E2511">
            <w:pPr>
              <w:spacing w:line="256" w:lineRule="auto"/>
              <w:ind w:left="-233" w:right="-291"/>
              <w:jc w:val="center"/>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2022.</w:t>
            </w:r>
          </w:p>
          <w:p w:rsidR="002E2511" w:rsidRDefault="002E2511">
            <w:pPr>
              <w:spacing w:line="256" w:lineRule="auto"/>
              <w:jc w:val="center"/>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EUR</w:t>
            </w:r>
          </w:p>
        </w:tc>
        <w:tc>
          <w:tcPr>
            <w:tcW w:w="1217" w:type="dxa"/>
            <w:tcBorders>
              <w:top w:val="single" w:sz="4" w:space="0" w:color="auto"/>
              <w:left w:val="single" w:sz="4" w:space="0" w:color="auto"/>
              <w:bottom w:val="single" w:sz="4" w:space="0" w:color="auto"/>
              <w:right w:val="single" w:sz="4" w:space="0" w:color="auto"/>
            </w:tcBorders>
            <w:hideMark/>
          </w:tcPr>
          <w:p w:rsidR="002E2511" w:rsidRDefault="002E2511">
            <w:pPr>
              <w:spacing w:line="256" w:lineRule="auto"/>
              <w:jc w:val="center"/>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Plan 2023.</w:t>
            </w:r>
          </w:p>
          <w:p w:rsidR="002E2511" w:rsidRDefault="002E2511">
            <w:pPr>
              <w:spacing w:line="256" w:lineRule="auto"/>
              <w:jc w:val="center"/>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 xml:space="preserve">EUR </w:t>
            </w:r>
          </w:p>
        </w:tc>
        <w:tc>
          <w:tcPr>
            <w:tcW w:w="1217" w:type="dxa"/>
            <w:tcBorders>
              <w:top w:val="single" w:sz="4" w:space="0" w:color="auto"/>
              <w:left w:val="single" w:sz="4" w:space="0" w:color="auto"/>
              <w:bottom w:val="single" w:sz="4" w:space="0" w:color="auto"/>
              <w:right w:val="single" w:sz="4" w:space="0" w:color="auto"/>
            </w:tcBorders>
            <w:hideMark/>
          </w:tcPr>
          <w:p w:rsidR="002E2511" w:rsidRDefault="002E2511">
            <w:pPr>
              <w:spacing w:line="256" w:lineRule="auto"/>
              <w:jc w:val="center"/>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Izmjene i dopune plana</w:t>
            </w:r>
          </w:p>
        </w:tc>
        <w:tc>
          <w:tcPr>
            <w:tcW w:w="1217" w:type="dxa"/>
            <w:tcBorders>
              <w:top w:val="single" w:sz="4" w:space="0" w:color="auto"/>
              <w:left w:val="single" w:sz="4" w:space="0" w:color="auto"/>
              <w:bottom w:val="single" w:sz="4" w:space="0" w:color="auto"/>
              <w:right w:val="single" w:sz="4" w:space="0" w:color="auto"/>
            </w:tcBorders>
            <w:hideMark/>
          </w:tcPr>
          <w:p w:rsidR="002E2511" w:rsidRDefault="002E2511">
            <w:pPr>
              <w:spacing w:line="256" w:lineRule="auto"/>
              <w:jc w:val="center"/>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Projekcija 2024.</w:t>
            </w:r>
          </w:p>
          <w:p w:rsidR="002E2511" w:rsidRDefault="002E2511">
            <w:pPr>
              <w:spacing w:line="256" w:lineRule="auto"/>
              <w:jc w:val="center"/>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EUR</w:t>
            </w:r>
          </w:p>
        </w:tc>
        <w:tc>
          <w:tcPr>
            <w:tcW w:w="1217" w:type="dxa"/>
            <w:tcBorders>
              <w:top w:val="single" w:sz="4" w:space="0" w:color="auto"/>
              <w:left w:val="nil"/>
              <w:bottom w:val="single" w:sz="4" w:space="0" w:color="auto"/>
              <w:right w:val="single" w:sz="4" w:space="0" w:color="auto"/>
            </w:tcBorders>
            <w:hideMark/>
          </w:tcPr>
          <w:p w:rsidR="002E2511" w:rsidRDefault="002E2511">
            <w:pPr>
              <w:spacing w:line="256" w:lineRule="auto"/>
              <w:jc w:val="center"/>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Projekcija 2025.</w:t>
            </w:r>
          </w:p>
          <w:p w:rsidR="002E2511" w:rsidRDefault="002E2511">
            <w:pPr>
              <w:spacing w:line="256" w:lineRule="auto"/>
              <w:jc w:val="center"/>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EUR</w:t>
            </w:r>
          </w:p>
        </w:tc>
      </w:tr>
      <w:tr w:rsidR="002E2511" w:rsidTr="002E2511">
        <w:trPr>
          <w:trHeight w:val="283"/>
        </w:trPr>
        <w:tc>
          <w:tcPr>
            <w:tcW w:w="594" w:type="dxa"/>
            <w:tcBorders>
              <w:top w:val="nil"/>
              <w:left w:val="single" w:sz="4" w:space="0" w:color="auto"/>
              <w:bottom w:val="single" w:sz="4" w:space="0" w:color="auto"/>
              <w:right w:val="single" w:sz="4" w:space="0" w:color="auto"/>
            </w:tcBorders>
            <w:noWrap/>
            <w:vAlign w:val="bottom"/>
            <w:hideMark/>
          </w:tcPr>
          <w:p w:rsidR="002E2511" w:rsidRDefault="002E2511">
            <w:pPr>
              <w:spacing w:line="256" w:lineRule="auto"/>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 </w:t>
            </w:r>
          </w:p>
        </w:tc>
        <w:tc>
          <w:tcPr>
            <w:tcW w:w="2719" w:type="dxa"/>
            <w:tcBorders>
              <w:top w:val="nil"/>
              <w:left w:val="nil"/>
              <w:bottom w:val="single" w:sz="4" w:space="0" w:color="auto"/>
              <w:right w:val="single" w:sz="4" w:space="0" w:color="auto"/>
            </w:tcBorders>
            <w:noWrap/>
            <w:vAlign w:val="center"/>
            <w:hideMark/>
          </w:tcPr>
          <w:p w:rsidR="002E2511" w:rsidRDefault="002E2511">
            <w:pPr>
              <w:spacing w:line="256" w:lineRule="auto"/>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Javna uprava i administracija</w:t>
            </w:r>
          </w:p>
        </w:tc>
        <w:tc>
          <w:tcPr>
            <w:tcW w:w="1217" w:type="dxa"/>
            <w:tcBorders>
              <w:top w:val="nil"/>
              <w:left w:val="nil"/>
              <w:bottom w:val="single" w:sz="4" w:space="0" w:color="auto"/>
              <w:right w:val="single" w:sz="4" w:space="0" w:color="auto"/>
            </w:tcBorders>
            <w:noWrap/>
            <w:vAlign w:val="center"/>
            <w:hideMark/>
          </w:tcPr>
          <w:p w:rsidR="002E2511" w:rsidRDefault="002E2511">
            <w:pPr>
              <w:spacing w:line="256" w:lineRule="auto"/>
              <w:jc w:val="right"/>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600.185,81</w:t>
            </w:r>
          </w:p>
        </w:tc>
        <w:tc>
          <w:tcPr>
            <w:tcW w:w="1217" w:type="dxa"/>
            <w:tcBorders>
              <w:top w:val="single" w:sz="4" w:space="0" w:color="auto"/>
              <w:left w:val="single" w:sz="4" w:space="0" w:color="auto"/>
              <w:bottom w:val="single" w:sz="4" w:space="0" w:color="auto"/>
              <w:right w:val="single" w:sz="4" w:space="0" w:color="auto"/>
            </w:tcBorders>
            <w:vAlign w:val="center"/>
            <w:hideMark/>
          </w:tcPr>
          <w:p w:rsidR="002E2511" w:rsidRDefault="002E2511">
            <w:pPr>
              <w:spacing w:line="256" w:lineRule="auto"/>
              <w:jc w:val="right"/>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697.919,87</w:t>
            </w:r>
          </w:p>
        </w:tc>
        <w:tc>
          <w:tcPr>
            <w:tcW w:w="1217" w:type="dxa"/>
            <w:tcBorders>
              <w:top w:val="single" w:sz="4" w:space="0" w:color="auto"/>
              <w:left w:val="single" w:sz="4" w:space="0" w:color="auto"/>
              <w:bottom w:val="single" w:sz="4" w:space="0" w:color="auto"/>
              <w:right w:val="single" w:sz="4" w:space="0" w:color="auto"/>
            </w:tcBorders>
            <w:vAlign w:val="center"/>
            <w:hideMark/>
          </w:tcPr>
          <w:p w:rsidR="002E2511" w:rsidRDefault="002E2511">
            <w:pPr>
              <w:spacing w:line="256" w:lineRule="auto"/>
              <w:jc w:val="right"/>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661.819,87</w:t>
            </w:r>
          </w:p>
        </w:tc>
        <w:tc>
          <w:tcPr>
            <w:tcW w:w="1217" w:type="dxa"/>
            <w:tcBorders>
              <w:top w:val="single" w:sz="4" w:space="0" w:color="auto"/>
              <w:left w:val="single" w:sz="4" w:space="0" w:color="auto"/>
              <w:bottom w:val="single" w:sz="4" w:space="0" w:color="auto"/>
              <w:right w:val="single" w:sz="4" w:space="0" w:color="auto"/>
            </w:tcBorders>
            <w:noWrap/>
            <w:vAlign w:val="center"/>
            <w:hideMark/>
          </w:tcPr>
          <w:p w:rsidR="002E2511" w:rsidRDefault="002E2511">
            <w:pPr>
              <w:spacing w:line="256" w:lineRule="auto"/>
              <w:jc w:val="right"/>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698.121,97</w:t>
            </w:r>
          </w:p>
        </w:tc>
        <w:tc>
          <w:tcPr>
            <w:tcW w:w="1217" w:type="dxa"/>
            <w:tcBorders>
              <w:top w:val="nil"/>
              <w:left w:val="nil"/>
              <w:bottom w:val="single" w:sz="4" w:space="0" w:color="auto"/>
              <w:right w:val="single" w:sz="4" w:space="0" w:color="auto"/>
            </w:tcBorders>
            <w:noWrap/>
            <w:vAlign w:val="center"/>
            <w:hideMark/>
          </w:tcPr>
          <w:p w:rsidR="002E2511" w:rsidRDefault="002E2511">
            <w:pPr>
              <w:spacing w:line="256" w:lineRule="auto"/>
              <w:jc w:val="right"/>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724.666,53</w:t>
            </w:r>
          </w:p>
        </w:tc>
      </w:tr>
      <w:tr w:rsidR="002E2511" w:rsidTr="002E2511">
        <w:trPr>
          <w:trHeight w:val="299"/>
        </w:trPr>
        <w:tc>
          <w:tcPr>
            <w:tcW w:w="594" w:type="dxa"/>
            <w:tcBorders>
              <w:top w:val="nil"/>
              <w:left w:val="single" w:sz="4" w:space="0" w:color="auto"/>
              <w:bottom w:val="single" w:sz="4" w:space="0" w:color="auto"/>
              <w:right w:val="single" w:sz="4" w:space="0" w:color="auto"/>
            </w:tcBorders>
            <w:noWrap/>
            <w:vAlign w:val="bottom"/>
            <w:hideMark/>
          </w:tcPr>
          <w:p w:rsidR="002E2511" w:rsidRDefault="002E2511">
            <w:pPr>
              <w:spacing w:line="256" w:lineRule="auto"/>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 </w:t>
            </w:r>
          </w:p>
        </w:tc>
        <w:tc>
          <w:tcPr>
            <w:tcW w:w="2719" w:type="dxa"/>
            <w:tcBorders>
              <w:top w:val="nil"/>
              <w:left w:val="nil"/>
              <w:bottom w:val="single" w:sz="4" w:space="0" w:color="auto"/>
              <w:right w:val="single" w:sz="4" w:space="0" w:color="auto"/>
            </w:tcBorders>
            <w:vAlign w:val="center"/>
            <w:hideMark/>
          </w:tcPr>
          <w:p w:rsidR="002E2511" w:rsidRDefault="002E2511">
            <w:pPr>
              <w:spacing w:line="256" w:lineRule="auto"/>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 xml:space="preserve">Izvor </w:t>
            </w:r>
            <w:proofErr w:type="spellStart"/>
            <w:r>
              <w:rPr>
                <w:rFonts w:ascii="Arial" w:hAnsi="Arial" w:cs="Arial"/>
                <w:kern w:val="2"/>
                <w:sz w:val="20"/>
                <w:szCs w:val="20"/>
                <w:lang w:eastAsia="en-US"/>
                <w14:ligatures w14:val="standardContextual"/>
              </w:rPr>
              <w:t>finan</w:t>
            </w:r>
            <w:proofErr w:type="spellEnd"/>
            <w:r>
              <w:rPr>
                <w:rFonts w:ascii="Arial" w:hAnsi="Arial" w:cs="Arial"/>
                <w:kern w:val="2"/>
                <w:sz w:val="20"/>
                <w:szCs w:val="20"/>
                <w:lang w:eastAsia="en-US"/>
                <w14:ligatures w14:val="standardContextual"/>
              </w:rPr>
              <w:t>.: Opći prihodi i primici</w:t>
            </w:r>
          </w:p>
        </w:tc>
        <w:tc>
          <w:tcPr>
            <w:tcW w:w="1217" w:type="dxa"/>
            <w:tcBorders>
              <w:top w:val="nil"/>
              <w:left w:val="nil"/>
              <w:bottom w:val="single" w:sz="4" w:space="0" w:color="auto"/>
              <w:right w:val="single" w:sz="4" w:space="0" w:color="auto"/>
            </w:tcBorders>
            <w:noWrap/>
            <w:vAlign w:val="center"/>
            <w:hideMark/>
          </w:tcPr>
          <w:p w:rsidR="002E2511" w:rsidRDefault="002E2511">
            <w:pPr>
              <w:spacing w:line="256" w:lineRule="auto"/>
              <w:jc w:val="right"/>
              <w:rPr>
                <w:rFonts w:ascii="Arial" w:hAnsi="Arial" w:cs="Arial"/>
                <w:kern w:val="2"/>
                <w:sz w:val="20"/>
                <w:szCs w:val="20"/>
                <w:highlight w:val="yellow"/>
                <w:lang w:eastAsia="en-US"/>
                <w14:ligatures w14:val="standardContextual"/>
              </w:rPr>
            </w:pPr>
            <w:r>
              <w:rPr>
                <w:rFonts w:ascii="Arial" w:hAnsi="Arial" w:cs="Arial"/>
                <w:kern w:val="2"/>
                <w:sz w:val="20"/>
                <w:szCs w:val="20"/>
                <w:lang w:eastAsia="en-US"/>
                <w14:ligatures w14:val="standardContextual"/>
              </w:rPr>
              <w:t>600.185,81</w:t>
            </w:r>
          </w:p>
        </w:tc>
        <w:tc>
          <w:tcPr>
            <w:tcW w:w="1217" w:type="dxa"/>
            <w:tcBorders>
              <w:top w:val="single" w:sz="4" w:space="0" w:color="auto"/>
              <w:left w:val="single" w:sz="4" w:space="0" w:color="auto"/>
              <w:bottom w:val="single" w:sz="4" w:space="0" w:color="auto"/>
              <w:right w:val="single" w:sz="4" w:space="0" w:color="auto"/>
            </w:tcBorders>
            <w:vAlign w:val="center"/>
            <w:hideMark/>
          </w:tcPr>
          <w:p w:rsidR="002E2511" w:rsidRDefault="002E2511">
            <w:pPr>
              <w:spacing w:line="256" w:lineRule="auto"/>
              <w:jc w:val="right"/>
              <w:rPr>
                <w:rFonts w:ascii="Arial" w:hAnsi="Arial" w:cs="Arial"/>
                <w:kern w:val="2"/>
                <w:sz w:val="20"/>
                <w:szCs w:val="20"/>
                <w:highlight w:val="yellow"/>
                <w:lang w:eastAsia="en-US"/>
                <w14:ligatures w14:val="standardContextual"/>
              </w:rPr>
            </w:pPr>
            <w:r>
              <w:rPr>
                <w:rFonts w:ascii="Arial" w:hAnsi="Arial" w:cs="Arial"/>
                <w:kern w:val="2"/>
                <w:sz w:val="20"/>
                <w:szCs w:val="20"/>
                <w:lang w:eastAsia="en-US"/>
                <w14:ligatures w14:val="standardContextual"/>
              </w:rPr>
              <w:t>697.919,87</w:t>
            </w:r>
          </w:p>
        </w:tc>
        <w:tc>
          <w:tcPr>
            <w:tcW w:w="1217" w:type="dxa"/>
            <w:tcBorders>
              <w:top w:val="single" w:sz="4" w:space="0" w:color="auto"/>
              <w:left w:val="single" w:sz="4" w:space="0" w:color="auto"/>
              <w:bottom w:val="single" w:sz="4" w:space="0" w:color="auto"/>
              <w:right w:val="single" w:sz="4" w:space="0" w:color="auto"/>
            </w:tcBorders>
            <w:vAlign w:val="center"/>
            <w:hideMark/>
          </w:tcPr>
          <w:p w:rsidR="002E2511" w:rsidRDefault="002E2511">
            <w:pPr>
              <w:spacing w:line="256" w:lineRule="auto"/>
              <w:jc w:val="right"/>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661.819,87</w:t>
            </w:r>
          </w:p>
        </w:tc>
        <w:tc>
          <w:tcPr>
            <w:tcW w:w="1217" w:type="dxa"/>
            <w:tcBorders>
              <w:top w:val="single" w:sz="4" w:space="0" w:color="auto"/>
              <w:left w:val="single" w:sz="4" w:space="0" w:color="auto"/>
              <w:bottom w:val="single" w:sz="4" w:space="0" w:color="auto"/>
              <w:right w:val="single" w:sz="4" w:space="0" w:color="auto"/>
            </w:tcBorders>
            <w:noWrap/>
            <w:vAlign w:val="center"/>
            <w:hideMark/>
          </w:tcPr>
          <w:p w:rsidR="002E2511" w:rsidRDefault="002E2511">
            <w:pPr>
              <w:spacing w:line="256" w:lineRule="auto"/>
              <w:jc w:val="right"/>
              <w:rPr>
                <w:rFonts w:ascii="Arial" w:hAnsi="Arial" w:cs="Arial"/>
                <w:kern w:val="2"/>
                <w:sz w:val="20"/>
                <w:szCs w:val="20"/>
                <w:highlight w:val="yellow"/>
                <w:lang w:eastAsia="en-US"/>
                <w14:ligatures w14:val="standardContextual"/>
              </w:rPr>
            </w:pPr>
            <w:r>
              <w:rPr>
                <w:rFonts w:ascii="Arial" w:hAnsi="Arial" w:cs="Arial"/>
                <w:kern w:val="2"/>
                <w:sz w:val="20"/>
                <w:szCs w:val="20"/>
                <w:lang w:eastAsia="en-US"/>
                <w14:ligatures w14:val="standardContextual"/>
              </w:rPr>
              <w:t>698.121,97</w:t>
            </w:r>
          </w:p>
        </w:tc>
        <w:tc>
          <w:tcPr>
            <w:tcW w:w="1217" w:type="dxa"/>
            <w:tcBorders>
              <w:top w:val="nil"/>
              <w:left w:val="nil"/>
              <w:bottom w:val="single" w:sz="4" w:space="0" w:color="auto"/>
              <w:right w:val="single" w:sz="4" w:space="0" w:color="auto"/>
            </w:tcBorders>
            <w:noWrap/>
            <w:vAlign w:val="center"/>
            <w:hideMark/>
          </w:tcPr>
          <w:p w:rsidR="002E2511" w:rsidRDefault="002E2511">
            <w:pPr>
              <w:spacing w:line="256" w:lineRule="auto"/>
              <w:jc w:val="right"/>
              <w:rPr>
                <w:rFonts w:ascii="Arial" w:hAnsi="Arial" w:cs="Arial"/>
                <w:kern w:val="2"/>
                <w:sz w:val="20"/>
                <w:szCs w:val="20"/>
                <w:highlight w:val="yellow"/>
                <w:lang w:eastAsia="en-US"/>
                <w14:ligatures w14:val="standardContextual"/>
              </w:rPr>
            </w:pPr>
            <w:r>
              <w:rPr>
                <w:rFonts w:ascii="Arial" w:hAnsi="Arial" w:cs="Arial"/>
                <w:kern w:val="2"/>
                <w:sz w:val="20"/>
                <w:szCs w:val="20"/>
                <w:lang w:eastAsia="en-US"/>
                <w14:ligatures w14:val="standardContextual"/>
              </w:rPr>
              <w:t>724.666,53</w:t>
            </w:r>
          </w:p>
        </w:tc>
      </w:tr>
      <w:tr w:rsidR="002E2511" w:rsidTr="002E2511">
        <w:trPr>
          <w:trHeight w:val="280"/>
        </w:trPr>
        <w:tc>
          <w:tcPr>
            <w:tcW w:w="594" w:type="dxa"/>
            <w:tcBorders>
              <w:top w:val="nil"/>
              <w:left w:val="single" w:sz="4" w:space="0" w:color="auto"/>
              <w:bottom w:val="single" w:sz="4" w:space="0" w:color="auto"/>
              <w:right w:val="single" w:sz="4" w:space="0" w:color="auto"/>
            </w:tcBorders>
            <w:vAlign w:val="center"/>
            <w:hideMark/>
          </w:tcPr>
          <w:p w:rsidR="002E2511" w:rsidRDefault="002E2511">
            <w:pPr>
              <w:spacing w:line="256" w:lineRule="auto"/>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1.</w:t>
            </w:r>
          </w:p>
        </w:tc>
        <w:tc>
          <w:tcPr>
            <w:tcW w:w="2719" w:type="dxa"/>
            <w:tcBorders>
              <w:top w:val="nil"/>
              <w:left w:val="nil"/>
              <w:bottom w:val="single" w:sz="4" w:space="0" w:color="auto"/>
              <w:right w:val="single" w:sz="4" w:space="0" w:color="auto"/>
            </w:tcBorders>
            <w:noWrap/>
            <w:vAlign w:val="center"/>
            <w:hideMark/>
          </w:tcPr>
          <w:p w:rsidR="002E2511" w:rsidRDefault="002E2511">
            <w:pPr>
              <w:spacing w:line="256" w:lineRule="auto"/>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Redovna djelat. Gradske službe</w:t>
            </w:r>
          </w:p>
        </w:tc>
        <w:tc>
          <w:tcPr>
            <w:tcW w:w="1217" w:type="dxa"/>
            <w:tcBorders>
              <w:top w:val="nil"/>
              <w:left w:val="nil"/>
              <w:bottom w:val="single" w:sz="4" w:space="0" w:color="auto"/>
              <w:right w:val="single" w:sz="4" w:space="0" w:color="auto"/>
            </w:tcBorders>
            <w:noWrap/>
            <w:vAlign w:val="center"/>
            <w:hideMark/>
          </w:tcPr>
          <w:p w:rsidR="002E2511" w:rsidRDefault="002E2511">
            <w:pPr>
              <w:spacing w:line="256" w:lineRule="auto"/>
              <w:jc w:val="right"/>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590.443,96</w:t>
            </w:r>
          </w:p>
        </w:tc>
        <w:tc>
          <w:tcPr>
            <w:tcW w:w="1217" w:type="dxa"/>
            <w:tcBorders>
              <w:top w:val="single" w:sz="4" w:space="0" w:color="auto"/>
              <w:left w:val="single" w:sz="4" w:space="0" w:color="auto"/>
              <w:bottom w:val="single" w:sz="4" w:space="0" w:color="auto"/>
              <w:right w:val="single" w:sz="4" w:space="0" w:color="auto"/>
            </w:tcBorders>
            <w:vAlign w:val="center"/>
            <w:hideMark/>
          </w:tcPr>
          <w:p w:rsidR="002E2511" w:rsidRDefault="002E2511">
            <w:pPr>
              <w:spacing w:line="256" w:lineRule="auto"/>
              <w:jc w:val="right"/>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667.902,32</w:t>
            </w:r>
          </w:p>
        </w:tc>
        <w:tc>
          <w:tcPr>
            <w:tcW w:w="1217" w:type="dxa"/>
            <w:tcBorders>
              <w:top w:val="single" w:sz="4" w:space="0" w:color="auto"/>
              <w:left w:val="single" w:sz="4" w:space="0" w:color="auto"/>
              <w:bottom w:val="single" w:sz="4" w:space="0" w:color="auto"/>
              <w:right w:val="single" w:sz="4" w:space="0" w:color="auto"/>
            </w:tcBorders>
            <w:vAlign w:val="center"/>
            <w:hideMark/>
          </w:tcPr>
          <w:p w:rsidR="002E2511" w:rsidRDefault="002E2511">
            <w:pPr>
              <w:spacing w:line="256" w:lineRule="auto"/>
              <w:jc w:val="right"/>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632.902,32</w:t>
            </w:r>
          </w:p>
        </w:tc>
        <w:tc>
          <w:tcPr>
            <w:tcW w:w="1217" w:type="dxa"/>
            <w:tcBorders>
              <w:top w:val="single" w:sz="4" w:space="0" w:color="auto"/>
              <w:left w:val="single" w:sz="4" w:space="0" w:color="auto"/>
              <w:bottom w:val="single" w:sz="4" w:space="0" w:color="auto"/>
              <w:right w:val="single" w:sz="4" w:space="0" w:color="auto"/>
            </w:tcBorders>
            <w:noWrap/>
            <w:vAlign w:val="center"/>
            <w:hideMark/>
          </w:tcPr>
          <w:p w:rsidR="002E2511" w:rsidRDefault="002E2511">
            <w:pPr>
              <w:spacing w:line="256" w:lineRule="auto"/>
              <w:jc w:val="right"/>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688.512,84</w:t>
            </w:r>
          </w:p>
        </w:tc>
        <w:tc>
          <w:tcPr>
            <w:tcW w:w="1217" w:type="dxa"/>
            <w:tcBorders>
              <w:top w:val="nil"/>
              <w:left w:val="nil"/>
              <w:bottom w:val="single" w:sz="4" w:space="0" w:color="auto"/>
              <w:right w:val="single" w:sz="4" w:space="0" w:color="auto"/>
            </w:tcBorders>
            <w:noWrap/>
            <w:vAlign w:val="center"/>
            <w:hideMark/>
          </w:tcPr>
          <w:p w:rsidR="002E2511" w:rsidRDefault="002E2511">
            <w:pPr>
              <w:spacing w:line="256" w:lineRule="auto"/>
              <w:jc w:val="right"/>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715.057,40</w:t>
            </w:r>
          </w:p>
        </w:tc>
      </w:tr>
      <w:tr w:rsidR="002E2511" w:rsidTr="002E2511">
        <w:trPr>
          <w:trHeight w:val="270"/>
        </w:trPr>
        <w:tc>
          <w:tcPr>
            <w:tcW w:w="594" w:type="dxa"/>
            <w:tcBorders>
              <w:top w:val="nil"/>
              <w:left w:val="single" w:sz="4" w:space="0" w:color="auto"/>
              <w:bottom w:val="single" w:sz="4" w:space="0" w:color="auto"/>
              <w:right w:val="single" w:sz="4" w:space="0" w:color="auto"/>
            </w:tcBorders>
            <w:noWrap/>
            <w:vAlign w:val="center"/>
            <w:hideMark/>
          </w:tcPr>
          <w:p w:rsidR="002E2511" w:rsidRDefault="002E2511">
            <w:pPr>
              <w:spacing w:line="256" w:lineRule="auto"/>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2.</w:t>
            </w:r>
          </w:p>
        </w:tc>
        <w:tc>
          <w:tcPr>
            <w:tcW w:w="2719" w:type="dxa"/>
            <w:tcBorders>
              <w:top w:val="nil"/>
              <w:left w:val="nil"/>
              <w:bottom w:val="single" w:sz="4" w:space="0" w:color="auto"/>
              <w:right w:val="single" w:sz="4" w:space="0" w:color="auto"/>
            </w:tcBorders>
            <w:vAlign w:val="center"/>
            <w:hideMark/>
          </w:tcPr>
          <w:p w:rsidR="002E2511" w:rsidRDefault="002E2511">
            <w:pPr>
              <w:spacing w:line="256" w:lineRule="auto"/>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Obilježavanje prigodnih dana i sponzorstva</w:t>
            </w:r>
          </w:p>
        </w:tc>
        <w:tc>
          <w:tcPr>
            <w:tcW w:w="1217" w:type="dxa"/>
            <w:tcBorders>
              <w:top w:val="nil"/>
              <w:left w:val="nil"/>
              <w:bottom w:val="single" w:sz="4" w:space="0" w:color="auto"/>
              <w:right w:val="single" w:sz="4" w:space="0" w:color="auto"/>
            </w:tcBorders>
            <w:noWrap/>
            <w:vAlign w:val="center"/>
            <w:hideMark/>
          </w:tcPr>
          <w:p w:rsidR="002E2511" w:rsidRDefault="002E2511">
            <w:pPr>
              <w:spacing w:line="256" w:lineRule="auto"/>
              <w:jc w:val="right"/>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9.741,85</w:t>
            </w:r>
          </w:p>
        </w:tc>
        <w:tc>
          <w:tcPr>
            <w:tcW w:w="1217" w:type="dxa"/>
            <w:tcBorders>
              <w:top w:val="single" w:sz="4" w:space="0" w:color="auto"/>
              <w:left w:val="single" w:sz="4" w:space="0" w:color="auto"/>
              <w:bottom w:val="single" w:sz="4" w:space="0" w:color="auto"/>
              <w:right w:val="single" w:sz="4" w:space="0" w:color="auto"/>
            </w:tcBorders>
            <w:vAlign w:val="center"/>
            <w:hideMark/>
          </w:tcPr>
          <w:p w:rsidR="002E2511" w:rsidRDefault="002E2511">
            <w:pPr>
              <w:spacing w:line="256" w:lineRule="auto"/>
              <w:jc w:val="right"/>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30.017,55</w:t>
            </w:r>
          </w:p>
        </w:tc>
        <w:tc>
          <w:tcPr>
            <w:tcW w:w="1217" w:type="dxa"/>
            <w:tcBorders>
              <w:top w:val="single" w:sz="4" w:space="0" w:color="auto"/>
              <w:left w:val="single" w:sz="4" w:space="0" w:color="auto"/>
              <w:bottom w:val="single" w:sz="4" w:space="0" w:color="auto"/>
              <w:right w:val="single" w:sz="4" w:space="0" w:color="auto"/>
            </w:tcBorders>
            <w:vAlign w:val="center"/>
            <w:hideMark/>
          </w:tcPr>
          <w:p w:rsidR="002E2511" w:rsidRDefault="002E2511">
            <w:pPr>
              <w:spacing w:line="256" w:lineRule="auto"/>
              <w:jc w:val="center"/>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28.917,55</w:t>
            </w:r>
          </w:p>
        </w:tc>
        <w:tc>
          <w:tcPr>
            <w:tcW w:w="1217" w:type="dxa"/>
            <w:tcBorders>
              <w:top w:val="single" w:sz="4" w:space="0" w:color="auto"/>
              <w:left w:val="single" w:sz="4" w:space="0" w:color="auto"/>
              <w:bottom w:val="single" w:sz="4" w:space="0" w:color="auto"/>
              <w:right w:val="single" w:sz="4" w:space="0" w:color="auto"/>
            </w:tcBorders>
            <w:noWrap/>
            <w:vAlign w:val="center"/>
            <w:hideMark/>
          </w:tcPr>
          <w:p w:rsidR="002E2511" w:rsidRDefault="002E2511">
            <w:pPr>
              <w:spacing w:line="256" w:lineRule="auto"/>
              <w:jc w:val="right"/>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9.609,13</w:t>
            </w:r>
          </w:p>
        </w:tc>
        <w:tc>
          <w:tcPr>
            <w:tcW w:w="1217" w:type="dxa"/>
            <w:tcBorders>
              <w:top w:val="nil"/>
              <w:left w:val="nil"/>
              <w:bottom w:val="single" w:sz="4" w:space="0" w:color="auto"/>
              <w:right w:val="single" w:sz="4" w:space="0" w:color="auto"/>
            </w:tcBorders>
            <w:noWrap/>
            <w:vAlign w:val="center"/>
            <w:hideMark/>
          </w:tcPr>
          <w:p w:rsidR="002E2511" w:rsidRDefault="002E2511">
            <w:pPr>
              <w:spacing w:line="256" w:lineRule="auto"/>
              <w:jc w:val="right"/>
              <w:rPr>
                <w:rFonts w:ascii="Arial" w:hAnsi="Arial" w:cs="Arial"/>
                <w:kern w:val="2"/>
                <w:sz w:val="20"/>
                <w:szCs w:val="20"/>
                <w:lang w:eastAsia="en-US"/>
                <w14:ligatures w14:val="standardContextual"/>
              </w:rPr>
            </w:pPr>
            <w:r>
              <w:rPr>
                <w:rFonts w:ascii="Arial" w:hAnsi="Arial" w:cs="Arial"/>
                <w:kern w:val="2"/>
                <w:sz w:val="20"/>
                <w:szCs w:val="20"/>
                <w:lang w:eastAsia="en-US"/>
                <w14:ligatures w14:val="standardContextual"/>
              </w:rPr>
              <w:t>9.609,13</w:t>
            </w:r>
          </w:p>
        </w:tc>
      </w:tr>
    </w:tbl>
    <w:p w:rsidR="002E2511" w:rsidRDefault="002E2511" w:rsidP="002E2511">
      <w:pPr>
        <w:pStyle w:val="Bezproreda"/>
        <w:jc w:val="both"/>
        <w:rPr>
          <w:rFonts w:ascii="Arial" w:hAnsi="Arial" w:cs="Arial"/>
          <w:b/>
          <w:sz w:val="20"/>
          <w:szCs w:val="20"/>
        </w:rPr>
      </w:pPr>
    </w:p>
    <w:p w:rsidR="002E2511" w:rsidRDefault="002E2511" w:rsidP="002E2511">
      <w:pPr>
        <w:pStyle w:val="Bezproreda"/>
        <w:jc w:val="both"/>
        <w:rPr>
          <w:rFonts w:ascii="Arial" w:hAnsi="Arial" w:cs="Arial"/>
          <w:b/>
          <w:sz w:val="20"/>
          <w:szCs w:val="20"/>
        </w:rPr>
      </w:pPr>
      <w:r>
        <w:rPr>
          <w:rFonts w:ascii="Arial" w:hAnsi="Arial" w:cs="Arial"/>
          <w:b/>
          <w:sz w:val="20"/>
          <w:szCs w:val="20"/>
        </w:rPr>
        <w:t>5. OBRAZLOŽENJE PROGRAMA</w:t>
      </w:r>
    </w:p>
    <w:p w:rsidR="002E2511" w:rsidRDefault="002E2511" w:rsidP="002E2511">
      <w:pPr>
        <w:pStyle w:val="Bezproreda"/>
        <w:jc w:val="both"/>
        <w:rPr>
          <w:rFonts w:ascii="Arial" w:hAnsi="Arial" w:cs="Arial"/>
          <w:sz w:val="20"/>
          <w:szCs w:val="20"/>
        </w:rPr>
      </w:pPr>
      <w:r>
        <w:rPr>
          <w:rFonts w:ascii="Arial" w:hAnsi="Arial" w:cs="Arial"/>
          <w:sz w:val="20"/>
          <w:szCs w:val="20"/>
        </w:rPr>
        <w:t xml:space="preserve">Programom se omogućava redovan rad dužnosnika, službenika i namještenika gradskih upravnih tijela kao i realizacija radnih prava predviđenih Pravilnikom o radu službenika i namještenika zaposlenih u upravnim tijelima Grada (dar za svetog Nikolu, jubilarne nagrade, naknade za učeničke i studentske prakse te ostala prava priznata navedenim Pravilnikom). </w:t>
      </w:r>
    </w:p>
    <w:p w:rsidR="002E2511" w:rsidRDefault="002E2511" w:rsidP="002E2511">
      <w:pPr>
        <w:pStyle w:val="Bezproreda"/>
        <w:jc w:val="both"/>
        <w:rPr>
          <w:rFonts w:ascii="Arial" w:hAnsi="Arial" w:cs="Arial"/>
          <w:sz w:val="20"/>
          <w:szCs w:val="20"/>
        </w:rPr>
      </w:pPr>
      <w:r>
        <w:rPr>
          <w:rFonts w:ascii="Arial" w:hAnsi="Arial" w:cs="Arial"/>
          <w:sz w:val="20"/>
          <w:szCs w:val="20"/>
        </w:rPr>
        <w:t xml:space="preserve">Program također podrazumijeva i sva ostala materijalna ili druga prava koja dužnosnici, službenici i namještenici ostvaruju temeljem gradskih akata kao što je pravo na stručno usavršavanje. </w:t>
      </w:r>
    </w:p>
    <w:p w:rsidR="002E2511" w:rsidRDefault="002E2511" w:rsidP="002E2511">
      <w:pPr>
        <w:pStyle w:val="Bezproreda"/>
        <w:jc w:val="both"/>
        <w:rPr>
          <w:rFonts w:ascii="Arial" w:hAnsi="Arial" w:cs="Arial"/>
          <w:sz w:val="20"/>
          <w:szCs w:val="20"/>
        </w:rPr>
      </w:pPr>
      <w:r>
        <w:rPr>
          <w:rFonts w:ascii="Arial" w:hAnsi="Arial" w:cs="Arial"/>
          <w:sz w:val="20"/>
          <w:szCs w:val="20"/>
        </w:rPr>
        <w:t>Ovaj program predviđa rashode za dužnosnike i ukupno 21 službenika i 2 namještenika gradskih upravnih tijela.</w:t>
      </w:r>
    </w:p>
    <w:p w:rsidR="002E2511" w:rsidRDefault="002E2511" w:rsidP="002E2511">
      <w:pPr>
        <w:pStyle w:val="Bezproreda"/>
        <w:jc w:val="both"/>
        <w:rPr>
          <w:rFonts w:ascii="Arial" w:hAnsi="Arial" w:cs="Arial"/>
          <w:sz w:val="20"/>
          <w:szCs w:val="20"/>
        </w:rPr>
      </w:pPr>
      <w:r>
        <w:rPr>
          <w:rFonts w:ascii="Arial" w:hAnsi="Arial" w:cs="Arial"/>
          <w:sz w:val="20"/>
          <w:szCs w:val="20"/>
        </w:rPr>
        <w:t>Ovaj Program također obuhvaća i rashode za uredski materijal i ostale materijalne rashode Gradske službe. Program uključuje i troškove reprezentacije, naknade za usluge promidžbe i informiranja te redovno održavanje gradske web stranice.</w:t>
      </w:r>
    </w:p>
    <w:p w:rsidR="002E2511" w:rsidRDefault="002E2511" w:rsidP="002E2511">
      <w:pPr>
        <w:pStyle w:val="Bezproreda"/>
        <w:jc w:val="both"/>
        <w:rPr>
          <w:rFonts w:ascii="Arial" w:hAnsi="Arial" w:cs="Arial"/>
          <w:sz w:val="20"/>
          <w:szCs w:val="20"/>
        </w:rPr>
      </w:pPr>
      <w:r>
        <w:rPr>
          <w:rFonts w:ascii="Arial" w:hAnsi="Arial" w:cs="Arial"/>
          <w:sz w:val="20"/>
          <w:szCs w:val="20"/>
        </w:rPr>
        <w:t>Programom se omogućava i obilježavanje i sponzorstva prigodnih dana (Dan Grada – izrada povelja dobitnicima javnih gradskih priznanja, izrada pozivnica za svečanu sjednicu, izrada promotivnog filma o nagrađenima; vjerski i državni praznici, te obilježavanje događaja od lokalnog značaja) kao i organizacija različitih radionica, seminara i predavanja u organizaciji Grada Duge Rese.</w:t>
      </w:r>
    </w:p>
    <w:p w:rsidR="002E2511" w:rsidRDefault="002E2511" w:rsidP="002E2511">
      <w:pPr>
        <w:pStyle w:val="Bezproreda"/>
        <w:jc w:val="both"/>
        <w:rPr>
          <w:rFonts w:ascii="Arial" w:hAnsi="Arial" w:cs="Arial"/>
          <w:sz w:val="20"/>
          <w:szCs w:val="20"/>
        </w:rPr>
      </w:pPr>
      <w:r>
        <w:rPr>
          <w:rFonts w:ascii="Arial" w:hAnsi="Arial" w:cs="Arial"/>
          <w:sz w:val="20"/>
          <w:szCs w:val="20"/>
        </w:rPr>
        <w:t>Program je sastavljen temeljem važećih gradskih akata koji predviđaju osnovice i koeficijente za plaće dužnosnika, službenika i namještenika, temeljem planiranog stručnog usavršavanja te drugih planiranih materijalnih prava dužnosnika, službenika i namještenika.</w:t>
      </w:r>
    </w:p>
    <w:p w:rsidR="002E2511" w:rsidRDefault="002E2511" w:rsidP="002E2511">
      <w:pPr>
        <w:pStyle w:val="Bezproreda"/>
        <w:jc w:val="both"/>
        <w:rPr>
          <w:rFonts w:ascii="Arial" w:hAnsi="Arial" w:cs="Arial"/>
          <w:sz w:val="20"/>
          <w:szCs w:val="20"/>
        </w:rPr>
      </w:pPr>
      <w:r>
        <w:rPr>
          <w:rFonts w:ascii="Arial" w:hAnsi="Arial" w:cs="Arial"/>
          <w:sz w:val="20"/>
          <w:szCs w:val="20"/>
        </w:rPr>
        <w:t>U obzir su uzete dosadašnje količinske nabavke uredskog materijala kao i održane reprezentacije kao polazne vrijednosti za planiranje budućih rashoda.</w:t>
      </w:r>
    </w:p>
    <w:p w:rsidR="002E2511" w:rsidRDefault="002E2511" w:rsidP="002E2511">
      <w:pPr>
        <w:pStyle w:val="Bezproreda"/>
        <w:jc w:val="both"/>
        <w:rPr>
          <w:rFonts w:ascii="Arial" w:hAnsi="Arial" w:cs="Arial"/>
          <w:sz w:val="20"/>
          <w:szCs w:val="20"/>
        </w:rPr>
      </w:pPr>
      <w:r>
        <w:rPr>
          <w:rFonts w:ascii="Arial" w:hAnsi="Arial" w:cs="Arial"/>
          <w:sz w:val="20"/>
          <w:szCs w:val="20"/>
        </w:rPr>
        <w:t>Program obilježavanja sponzorstava je sastavljen temeljem dosadašnjih aktivnosti vezanih uz obilježavanja prigodnih dana. U obzir su uzete dosadašnje količinske nabavke u povodu prigodnih dana i sponzorstava kao polazne vrijednosti za planiranje budućih rashoda.</w:t>
      </w:r>
    </w:p>
    <w:p w:rsidR="002E2511" w:rsidRDefault="002E2511" w:rsidP="002E2511">
      <w:pPr>
        <w:tabs>
          <w:tab w:val="left" w:pos="0"/>
        </w:tabs>
        <w:ind w:right="72"/>
        <w:jc w:val="both"/>
        <w:rPr>
          <w:rFonts w:ascii="Arial" w:hAnsi="Arial" w:cs="Arial"/>
          <w:sz w:val="20"/>
          <w:szCs w:val="20"/>
        </w:rPr>
      </w:pPr>
      <w:r>
        <w:rPr>
          <w:rFonts w:ascii="Arial" w:hAnsi="Arial" w:cs="Arial"/>
          <w:sz w:val="20"/>
          <w:szCs w:val="20"/>
        </w:rPr>
        <w:t xml:space="preserve">Izmjenama i dopunama plana smanjuju se rashodi za zaposlene u okviru redovne djelatnosti gradske uprave za 20.000,00 EUR-a budući da još uvijek postoje nepopunjena radna mjesta, te se osiguravaju sredstva u iznosu od 500,00 EUR-a unutar programa obilježavanja prigodnih dana i sponzorstava za OŠ </w:t>
      </w:r>
      <w:proofErr w:type="spellStart"/>
      <w:r>
        <w:rPr>
          <w:rFonts w:ascii="Arial" w:hAnsi="Arial" w:cs="Arial"/>
          <w:sz w:val="20"/>
          <w:szCs w:val="20"/>
        </w:rPr>
        <w:t>I.G.Kovačić</w:t>
      </w:r>
      <w:proofErr w:type="spellEnd"/>
      <w:r>
        <w:rPr>
          <w:rFonts w:ascii="Arial" w:hAnsi="Arial" w:cs="Arial"/>
          <w:sz w:val="20"/>
          <w:szCs w:val="20"/>
        </w:rPr>
        <w:t xml:space="preserve"> kao pomoć na projektu „Čitanje ne poznaje granice“ za sufinanciranje prijevoza učenika u Sloveniju.</w:t>
      </w:r>
    </w:p>
    <w:p w:rsidR="002E2511" w:rsidRDefault="002E2511" w:rsidP="002E2511">
      <w:pPr>
        <w:tabs>
          <w:tab w:val="left" w:pos="0"/>
        </w:tabs>
        <w:ind w:right="72"/>
        <w:jc w:val="both"/>
        <w:rPr>
          <w:rFonts w:ascii="Arial" w:hAnsi="Arial" w:cs="Arial"/>
          <w:sz w:val="20"/>
          <w:szCs w:val="20"/>
        </w:rPr>
      </w:pPr>
      <w:r>
        <w:rPr>
          <w:rFonts w:ascii="Arial" w:hAnsi="Arial" w:cs="Arial"/>
          <w:sz w:val="20"/>
          <w:szCs w:val="20"/>
        </w:rPr>
        <w:t>Drugim izmjenama i dopunama smanjuju se sredstva predviđena za naknadu za zamjenicu gradonačelnika koja u 2023. godini dužnost obavlja profesionalno kao i planirana sredstva za sponzorstva, dok se povećavaju sredstva na materijalnim rashodima.</w:t>
      </w:r>
    </w:p>
    <w:p w:rsidR="002E2511" w:rsidRDefault="002E2511" w:rsidP="002E2511">
      <w:pPr>
        <w:jc w:val="both"/>
        <w:rPr>
          <w:rFonts w:ascii="Arial" w:hAnsi="Arial" w:cs="Arial"/>
          <w:sz w:val="20"/>
          <w:szCs w:val="20"/>
        </w:rPr>
      </w:pPr>
    </w:p>
    <w:p w:rsidR="002E2511" w:rsidRDefault="002E2511" w:rsidP="002E2511">
      <w:pPr>
        <w:pStyle w:val="Bezproreda"/>
        <w:jc w:val="both"/>
        <w:rPr>
          <w:rFonts w:ascii="Arial" w:hAnsi="Arial" w:cs="Arial"/>
          <w:b/>
          <w:sz w:val="20"/>
          <w:szCs w:val="20"/>
        </w:rPr>
      </w:pPr>
      <w:r>
        <w:rPr>
          <w:rFonts w:ascii="Arial" w:hAnsi="Arial" w:cs="Arial"/>
          <w:b/>
          <w:sz w:val="20"/>
          <w:szCs w:val="20"/>
        </w:rPr>
        <w:t>6. POTREBAN BROJ DJELATNIKA ZA PROVOĐENJE PROGRAMA</w:t>
      </w:r>
    </w:p>
    <w:p w:rsidR="002E2511" w:rsidRDefault="002E2511" w:rsidP="002E2511">
      <w:pPr>
        <w:pStyle w:val="Bezproreda"/>
        <w:jc w:val="both"/>
        <w:rPr>
          <w:rFonts w:ascii="Arial" w:hAnsi="Arial" w:cs="Arial"/>
          <w:sz w:val="20"/>
          <w:szCs w:val="20"/>
        </w:rPr>
      </w:pPr>
      <w:r>
        <w:rPr>
          <w:rFonts w:ascii="Arial" w:hAnsi="Arial" w:cs="Arial"/>
          <w:sz w:val="20"/>
          <w:szCs w:val="20"/>
        </w:rPr>
        <w:t>U Gradskoj službi sistematizirana su tri radna mjesta od kojih su popunjena tri radna mjesta.</w:t>
      </w:r>
    </w:p>
    <w:p w:rsidR="002E2511" w:rsidRDefault="002E2511" w:rsidP="002E2511">
      <w:pPr>
        <w:pStyle w:val="Bezproreda"/>
        <w:jc w:val="both"/>
        <w:rPr>
          <w:rFonts w:ascii="Arial" w:hAnsi="Arial" w:cs="Arial"/>
          <w:sz w:val="20"/>
          <w:szCs w:val="20"/>
        </w:rPr>
      </w:pPr>
      <w:r>
        <w:rPr>
          <w:rFonts w:ascii="Arial" w:hAnsi="Arial" w:cs="Arial"/>
          <w:sz w:val="20"/>
          <w:szCs w:val="20"/>
        </w:rPr>
        <w:t>Program realiziraju svi gradski upravni odjeli u koordinaciji, dok Program obilježavanja i sponzorstava realizira Gradska služba.</w:t>
      </w:r>
    </w:p>
    <w:p w:rsidR="002E2511" w:rsidRDefault="002E2511" w:rsidP="002E2511">
      <w:pPr>
        <w:pStyle w:val="Bezproreda"/>
        <w:jc w:val="both"/>
        <w:rPr>
          <w:rFonts w:ascii="Arial" w:hAnsi="Arial" w:cs="Arial"/>
          <w:sz w:val="20"/>
          <w:szCs w:val="20"/>
        </w:rPr>
      </w:pPr>
    </w:p>
    <w:p w:rsidR="002E2511" w:rsidRDefault="002E2511" w:rsidP="002E2511">
      <w:pPr>
        <w:pStyle w:val="Bezproreda"/>
        <w:jc w:val="both"/>
        <w:rPr>
          <w:rFonts w:ascii="Arial" w:hAnsi="Arial" w:cs="Arial"/>
          <w:b/>
          <w:sz w:val="20"/>
          <w:szCs w:val="20"/>
        </w:rPr>
      </w:pPr>
      <w:r>
        <w:rPr>
          <w:rFonts w:ascii="Arial" w:hAnsi="Arial" w:cs="Arial"/>
          <w:b/>
          <w:sz w:val="20"/>
          <w:szCs w:val="20"/>
        </w:rPr>
        <w:t>7. REZULTATI U 2022. GODINI</w:t>
      </w:r>
    </w:p>
    <w:p w:rsidR="002E2511" w:rsidRDefault="002E2511" w:rsidP="002E2511">
      <w:pPr>
        <w:pStyle w:val="Bezproreda"/>
        <w:jc w:val="both"/>
        <w:rPr>
          <w:rFonts w:ascii="Arial" w:hAnsi="Arial" w:cs="Arial"/>
          <w:sz w:val="20"/>
          <w:szCs w:val="20"/>
        </w:rPr>
      </w:pPr>
      <w:r>
        <w:rPr>
          <w:rFonts w:ascii="Arial" w:hAnsi="Arial" w:cs="Arial"/>
          <w:sz w:val="20"/>
          <w:szCs w:val="20"/>
        </w:rPr>
        <w:t>U 2022. god. financijska sredstva za rad gradskih upravnih tijela korištena su sukladno Proračunu Grada za 2022. godinu.</w:t>
      </w:r>
    </w:p>
    <w:p w:rsidR="002E2511" w:rsidRDefault="002E2511" w:rsidP="002E2511">
      <w:pPr>
        <w:pStyle w:val="Bezproreda"/>
        <w:jc w:val="both"/>
        <w:rPr>
          <w:rFonts w:ascii="Arial" w:hAnsi="Arial" w:cs="Arial"/>
          <w:sz w:val="20"/>
          <w:szCs w:val="20"/>
        </w:rPr>
      </w:pPr>
      <w:r>
        <w:rPr>
          <w:rFonts w:ascii="Arial" w:hAnsi="Arial" w:cs="Arial"/>
          <w:sz w:val="20"/>
          <w:szCs w:val="20"/>
        </w:rPr>
        <w:lastRenderedPageBreak/>
        <w:t>U 2022. godini program P1004 Javna uprava i administracija realiziran je u iznosu od 4.195.589,93 kn (556.850,48 EUR) a čine ga realizacija aktivnosti A100401 Redovna djelatnost Gradske službe realizirane u iznosu od 4.129.234,72 kn (548.043,63 EUR) i realizacija tekućeg projekta T100401 Obilježavanje prigodnih dana i sponzorstva u iznosu od 66.355,21 kn (8.806,85 EUR).</w:t>
      </w:r>
    </w:p>
    <w:p w:rsidR="002E2511" w:rsidRDefault="002E2511" w:rsidP="002E2511">
      <w:pPr>
        <w:pStyle w:val="Bezproreda"/>
        <w:jc w:val="both"/>
        <w:rPr>
          <w:rFonts w:ascii="Arial" w:hAnsi="Arial" w:cs="Arial"/>
          <w:b/>
          <w:sz w:val="20"/>
          <w:szCs w:val="20"/>
        </w:rPr>
      </w:pPr>
    </w:p>
    <w:p w:rsidR="002E2511" w:rsidRDefault="002E2511" w:rsidP="002E2511">
      <w:pPr>
        <w:pStyle w:val="Bezproreda"/>
        <w:jc w:val="both"/>
        <w:rPr>
          <w:rFonts w:ascii="Arial" w:hAnsi="Arial" w:cs="Arial"/>
          <w:b/>
          <w:sz w:val="20"/>
          <w:szCs w:val="20"/>
        </w:rPr>
      </w:pPr>
      <w:r>
        <w:rPr>
          <w:rFonts w:ascii="Arial" w:hAnsi="Arial" w:cs="Arial"/>
          <w:b/>
          <w:sz w:val="20"/>
          <w:szCs w:val="20"/>
        </w:rPr>
        <w:t>8. POKAZATELJI REZULTATA</w:t>
      </w:r>
    </w:p>
    <w:p w:rsidR="002E2511" w:rsidRDefault="002E2511" w:rsidP="002E2511">
      <w:pPr>
        <w:pStyle w:val="Bezproreda"/>
        <w:jc w:val="both"/>
        <w:rPr>
          <w:rFonts w:ascii="Arial" w:hAnsi="Arial" w:cs="Arial"/>
          <w:sz w:val="20"/>
          <w:szCs w:val="20"/>
        </w:rPr>
      </w:pPr>
      <w:r>
        <w:rPr>
          <w:rFonts w:ascii="Arial" w:hAnsi="Arial" w:cs="Arial"/>
          <w:sz w:val="20"/>
          <w:szCs w:val="20"/>
        </w:rPr>
        <w:t>- broj zaposlenih u gradskoj upravi, nabava materijala za uredsko poslovanje uprave, isplate i naknade prijevoza, učeničke prakse, te naknade za druga prava iz radnog odnosa. Također pokazatelji rezultata za ovaj Program su i:</w:t>
      </w:r>
    </w:p>
    <w:p w:rsidR="002E2511" w:rsidRDefault="002E2511" w:rsidP="002E2511">
      <w:pPr>
        <w:pStyle w:val="Bezproreda"/>
        <w:jc w:val="both"/>
        <w:rPr>
          <w:rFonts w:ascii="Arial" w:hAnsi="Arial" w:cs="Arial"/>
          <w:sz w:val="20"/>
          <w:szCs w:val="20"/>
        </w:rPr>
      </w:pPr>
      <w:r>
        <w:rPr>
          <w:rFonts w:ascii="Arial" w:hAnsi="Arial" w:cs="Arial"/>
          <w:sz w:val="20"/>
          <w:szCs w:val="20"/>
        </w:rPr>
        <w:t>- broj državnih praznika i blagdana, prigodnih dana, obilježavanje događaja od lokalnog značaja, organizacija različitih radionica, seminara i predavanja.</w:t>
      </w:r>
    </w:p>
    <w:p w:rsidR="002E2511" w:rsidRDefault="002E2511" w:rsidP="002E2511">
      <w:pPr>
        <w:pStyle w:val="Bezproreda"/>
        <w:jc w:val="both"/>
        <w:rPr>
          <w:rFonts w:ascii="Arial" w:hAnsi="Arial" w:cs="Arial"/>
          <w:sz w:val="20"/>
          <w:szCs w:val="20"/>
        </w:rPr>
      </w:pPr>
    </w:p>
    <w:p w:rsidR="002E2511" w:rsidRDefault="002E2511" w:rsidP="002E2511">
      <w:pPr>
        <w:pStyle w:val="Bezproreda"/>
        <w:jc w:val="both"/>
        <w:rPr>
          <w:rFonts w:ascii="Arial" w:hAnsi="Arial" w:cs="Arial"/>
          <w:b/>
          <w:sz w:val="20"/>
          <w:szCs w:val="20"/>
        </w:rPr>
      </w:pPr>
      <w:r>
        <w:rPr>
          <w:rFonts w:ascii="Arial" w:hAnsi="Arial" w:cs="Arial"/>
          <w:b/>
          <w:sz w:val="20"/>
          <w:szCs w:val="20"/>
        </w:rPr>
        <w:t>9. PROCJENA NEPREDVIĐENIH RASHODA I RIZIKA</w:t>
      </w:r>
    </w:p>
    <w:p w:rsidR="002E2511" w:rsidRDefault="002E2511" w:rsidP="002E2511">
      <w:pPr>
        <w:pStyle w:val="Bezproreda"/>
        <w:jc w:val="both"/>
        <w:rPr>
          <w:rFonts w:ascii="Arial" w:hAnsi="Arial" w:cs="Arial"/>
          <w:sz w:val="20"/>
          <w:szCs w:val="20"/>
        </w:rPr>
      </w:pPr>
      <w:r>
        <w:rPr>
          <w:rFonts w:ascii="Arial" w:hAnsi="Arial" w:cs="Arial"/>
          <w:sz w:val="20"/>
          <w:szCs w:val="20"/>
        </w:rPr>
        <w:t>Nepredviđeni rizici su poremećaji u ostvarivanju planiranih prihoda i rashoda proračuna planiranih po ovom Programu kao i poremećaji u ostvarivanju planiranih a neizvršenih aktivnosti po Programu kao i više izvršenih aktivnosti od planiranih.</w:t>
      </w:r>
    </w:p>
    <w:p w:rsidR="002E2511" w:rsidRDefault="002E2511" w:rsidP="002E2511"/>
    <w:p w:rsidR="002E2511" w:rsidRDefault="002E2511" w:rsidP="007B6143">
      <w:pPr>
        <w:rPr>
          <w:rFonts w:ascii="Arial" w:hAnsi="Arial" w:cs="Arial"/>
          <w:b/>
          <w:sz w:val="20"/>
          <w:szCs w:val="20"/>
        </w:rPr>
      </w:pPr>
    </w:p>
    <w:p w:rsidR="00F0043D" w:rsidRPr="00162AE5" w:rsidRDefault="00F0043D" w:rsidP="00F0043D">
      <w:pPr>
        <w:tabs>
          <w:tab w:val="left" w:pos="0"/>
        </w:tabs>
        <w:jc w:val="center"/>
        <w:rPr>
          <w:rFonts w:ascii="Arial" w:hAnsi="Arial" w:cs="Arial"/>
          <w:b/>
          <w:sz w:val="20"/>
          <w:szCs w:val="20"/>
        </w:rPr>
      </w:pPr>
      <w:r w:rsidRPr="00162AE5">
        <w:rPr>
          <w:rFonts w:ascii="Arial" w:hAnsi="Arial" w:cs="Arial"/>
          <w:b/>
          <w:sz w:val="20"/>
          <w:szCs w:val="20"/>
        </w:rPr>
        <w:t>FINANCIJSKI PLAN UPRAVNOG ODJELA ZA GOSPODARSTVO, DRUŠTVENE DJELATNOSTI,</w:t>
      </w:r>
    </w:p>
    <w:p w:rsidR="00F0043D" w:rsidRPr="00162AE5" w:rsidRDefault="00F0043D" w:rsidP="00F0043D">
      <w:pPr>
        <w:tabs>
          <w:tab w:val="left" w:pos="0"/>
        </w:tabs>
        <w:jc w:val="center"/>
        <w:rPr>
          <w:rFonts w:ascii="Arial" w:hAnsi="Arial" w:cs="Arial"/>
          <w:b/>
          <w:sz w:val="20"/>
          <w:szCs w:val="20"/>
        </w:rPr>
      </w:pPr>
      <w:r w:rsidRPr="00162AE5">
        <w:rPr>
          <w:rFonts w:ascii="Arial" w:hAnsi="Arial" w:cs="Arial"/>
          <w:b/>
          <w:sz w:val="20"/>
          <w:szCs w:val="20"/>
        </w:rPr>
        <w:t xml:space="preserve">STAMBENE, PRAVNE I OPĆE POSLOVE </w:t>
      </w:r>
    </w:p>
    <w:p w:rsidR="00F0043D" w:rsidRPr="00162AE5" w:rsidRDefault="00F0043D" w:rsidP="00F0043D">
      <w:pPr>
        <w:pStyle w:val="Odlomakpopisa"/>
        <w:tabs>
          <w:tab w:val="left" w:pos="0"/>
        </w:tabs>
        <w:jc w:val="both"/>
        <w:rPr>
          <w:rFonts w:ascii="Arial" w:hAnsi="Arial" w:cs="Arial"/>
          <w:b/>
          <w:sz w:val="20"/>
          <w:szCs w:val="20"/>
        </w:rPr>
      </w:pPr>
    </w:p>
    <w:p w:rsidR="00F0043D" w:rsidRPr="00162AE5" w:rsidRDefault="00F0043D" w:rsidP="00DA4306">
      <w:pPr>
        <w:pStyle w:val="Bezproreda"/>
        <w:numPr>
          <w:ilvl w:val="0"/>
          <w:numId w:val="8"/>
        </w:numPr>
        <w:ind w:left="750"/>
        <w:jc w:val="both"/>
        <w:rPr>
          <w:rFonts w:ascii="Arial" w:hAnsi="Arial" w:cs="Arial"/>
          <w:b/>
          <w:sz w:val="20"/>
          <w:szCs w:val="20"/>
        </w:rPr>
      </w:pPr>
      <w:r w:rsidRPr="00162AE5">
        <w:rPr>
          <w:rFonts w:ascii="Arial" w:hAnsi="Arial" w:cs="Arial"/>
          <w:b/>
          <w:sz w:val="20"/>
          <w:szCs w:val="20"/>
        </w:rPr>
        <w:t>DJELOKRUG RADA</w:t>
      </w:r>
    </w:p>
    <w:p w:rsidR="00F0043D" w:rsidRPr="00162AE5" w:rsidRDefault="00F0043D" w:rsidP="00F0043D">
      <w:pPr>
        <w:autoSpaceDE w:val="0"/>
        <w:autoSpaceDN w:val="0"/>
        <w:adjustRightInd w:val="0"/>
        <w:jc w:val="both"/>
        <w:rPr>
          <w:rFonts w:ascii="Arial" w:hAnsi="Arial" w:cs="Arial"/>
          <w:sz w:val="20"/>
          <w:szCs w:val="20"/>
        </w:rPr>
      </w:pPr>
      <w:r w:rsidRPr="00162AE5">
        <w:rPr>
          <w:rFonts w:ascii="Arial" w:hAnsi="Arial" w:cs="Arial"/>
          <w:sz w:val="20"/>
          <w:szCs w:val="20"/>
        </w:rPr>
        <w:t>Odjel je ustrojen Odlukom o ustrojstvu gradske uprave Grada Duge Rese /Službeni glasnik Grada Duge Rese 2/2016/</w:t>
      </w:r>
    </w:p>
    <w:p w:rsidR="00F0043D" w:rsidRPr="00162AE5" w:rsidRDefault="00F0043D" w:rsidP="00F0043D">
      <w:pPr>
        <w:autoSpaceDE w:val="0"/>
        <w:autoSpaceDN w:val="0"/>
        <w:adjustRightInd w:val="0"/>
        <w:jc w:val="both"/>
        <w:rPr>
          <w:rFonts w:ascii="Arial" w:hAnsi="Arial" w:cs="Arial"/>
          <w:sz w:val="20"/>
          <w:szCs w:val="20"/>
        </w:rPr>
      </w:pPr>
      <w:r w:rsidRPr="00162AE5">
        <w:rPr>
          <w:rFonts w:ascii="Arial" w:hAnsi="Arial" w:cs="Arial"/>
          <w:sz w:val="20"/>
          <w:szCs w:val="20"/>
        </w:rPr>
        <w:t>Upravni odjel za gospodarstvo, društvene djelatnosti, stambene, pravne i opće poslove obavlja poslove razvrstane po sljedećim grupama:</w:t>
      </w:r>
    </w:p>
    <w:p w:rsidR="00F0043D" w:rsidRPr="00162AE5" w:rsidRDefault="00F0043D" w:rsidP="00DA4306">
      <w:pPr>
        <w:numPr>
          <w:ilvl w:val="0"/>
          <w:numId w:val="9"/>
        </w:numPr>
        <w:autoSpaceDE w:val="0"/>
        <w:autoSpaceDN w:val="0"/>
        <w:adjustRightInd w:val="0"/>
        <w:jc w:val="both"/>
        <w:rPr>
          <w:rFonts w:ascii="Arial" w:hAnsi="Arial" w:cs="Arial"/>
          <w:sz w:val="20"/>
          <w:szCs w:val="20"/>
        </w:rPr>
      </w:pPr>
      <w:r w:rsidRPr="00162AE5">
        <w:rPr>
          <w:rFonts w:ascii="Arial" w:hAnsi="Arial" w:cs="Arial"/>
          <w:sz w:val="20"/>
          <w:szCs w:val="20"/>
        </w:rPr>
        <w:t>imovinsko pravne poslova i postupke od kapitalne vrijednosti za Grad Dugu Resu i pruža podršku u rješavanju imovinsko pravnih postupaka za to nadležnom upravnom odjelu</w:t>
      </w:r>
    </w:p>
    <w:p w:rsidR="00F0043D" w:rsidRPr="00162AE5" w:rsidRDefault="00F0043D" w:rsidP="00DA4306">
      <w:pPr>
        <w:numPr>
          <w:ilvl w:val="0"/>
          <w:numId w:val="9"/>
        </w:numPr>
        <w:autoSpaceDE w:val="0"/>
        <w:autoSpaceDN w:val="0"/>
        <w:adjustRightInd w:val="0"/>
        <w:jc w:val="both"/>
        <w:rPr>
          <w:rFonts w:ascii="Arial" w:hAnsi="Arial" w:cs="Arial"/>
          <w:sz w:val="20"/>
          <w:szCs w:val="20"/>
        </w:rPr>
      </w:pPr>
      <w:r w:rsidRPr="00162AE5">
        <w:rPr>
          <w:rFonts w:ascii="Arial" w:hAnsi="Arial" w:cs="Arial"/>
          <w:sz w:val="20"/>
          <w:szCs w:val="20"/>
        </w:rPr>
        <w:t>parnične, vanparnične, izvršne i druge postupke koji se vode kod organa uprave ili sudova u kojima je Grad stranka u postupku</w:t>
      </w:r>
    </w:p>
    <w:p w:rsidR="00F0043D" w:rsidRPr="00162AE5" w:rsidRDefault="00F0043D" w:rsidP="00DA4306">
      <w:pPr>
        <w:numPr>
          <w:ilvl w:val="0"/>
          <w:numId w:val="9"/>
        </w:numPr>
        <w:autoSpaceDE w:val="0"/>
        <w:autoSpaceDN w:val="0"/>
        <w:adjustRightInd w:val="0"/>
        <w:jc w:val="both"/>
        <w:rPr>
          <w:rFonts w:ascii="Arial" w:hAnsi="Arial" w:cs="Arial"/>
          <w:sz w:val="20"/>
          <w:szCs w:val="20"/>
        </w:rPr>
      </w:pPr>
      <w:r w:rsidRPr="00162AE5">
        <w:rPr>
          <w:rFonts w:ascii="Arial" w:hAnsi="Arial" w:cs="Arial"/>
          <w:sz w:val="20"/>
          <w:szCs w:val="20"/>
        </w:rPr>
        <w:t>priprema nacrta odluka, ugovora i dr. iz nadležnosti ovog i drugih odjela</w:t>
      </w:r>
    </w:p>
    <w:p w:rsidR="00F0043D" w:rsidRPr="00162AE5" w:rsidRDefault="00F0043D" w:rsidP="00DA4306">
      <w:pPr>
        <w:numPr>
          <w:ilvl w:val="0"/>
          <w:numId w:val="9"/>
        </w:numPr>
        <w:autoSpaceDE w:val="0"/>
        <w:autoSpaceDN w:val="0"/>
        <w:adjustRightInd w:val="0"/>
        <w:jc w:val="both"/>
        <w:rPr>
          <w:rFonts w:ascii="Arial" w:hAnsi="Arial" w:cs="Arial"/>
          <w:sz w:val="20"/>
          <w:szCs w:val="20"/>
        </w:rPr>
      </w:pPr>
      <w:r w:rsidRPr="00162AE5">
        <w:rPr>
          <w:rFonts w:ascii="Arial" w:hAnsi="Arial" w:cs="Arial"/>
          <w:sz w:val="20"/>
          <w:szCs w:val="20"/>
        </w:rPr>
        <w:t xml:space="preserve">priprema izvješća o stanju u gospodarstvu Grada, </w:t>
      </w:r>
    </w:p>
    <w:p w:rsidR="00F0043D" w:rsidRPr="00162AE5" w:rsidRDefault="00F0043D" w:rsidP="00DA4306">
      <w:pPr>
        <w:numPr>
          <w:ilvl w:val="0"/>
          <w:numId w:val="9"/>
        </w:numPr>
        <w:autoSpaceDE w:val="0"/>
        <w:autoSpaceDN w:val="0"/>
        <w:adjustRightInd w:val="0"/>
        <w:jc w:val="both"/>
        <w:rPr>
          <w:rFonts w:ascii="Arial" w:hAnsi="Arial" w:cs="Arial"/>
          <w:sz w:val="20"/>
          <w:szCs w:val="20"/>
        </w:rPr>
      </w:pPr>
      <w:r w:rsidRPr="00162AE5">
        <w:rPr>
          <w:rFonts w:ascii="Arial" w:hAnsi="Arial" w:cs="Arial"/>
          <w:sz w:val="20"/>
          <w:szCs w:val="20"/>
        </w:rPr>
        <w:t>poslove u vezi s poticanjem razvoja malog gospodarstva, pružanja podrške realizaciji poduzetničkih inicijativa i projekata,</w:t>
      </w:r>
    </w:p>
    <w:p w:rsidR="00F0043D" w:rsidRPr="00162AE5" w:rsidRDefault="00F0043D" w:rsidP="00DA4306">
      <w:pPr>
        <w:pStyle w:val="Odlomakpopisa"/>
        <w:numPr>
          <w:ilvl w:val="0"/>
          <w:numId w:val="9"/>
        </w:numPr>
        <w:jc w:val="both"/>
        <w:rPr>
          <w:rFonts w:ascii="Arial" w:hAnsi="Arial" w:cs="Arial"/>
          <w:sz w:val="20"/>
          <w:szCs w:val="20"/>
        </w:rPr>
      </w:pPr>
      <w:r w:rsidRPr="00162AE5">
        <w:rPr>
          <w:rFonts w:ascii="Arial" w:hAnsi="Arial" w:cs="Arial"/>
          <w:sz w:val="20"/>
          <w:szCs w:val="20"/>
        </w:rPr>
        <w:t>surađuje s institucijama i trgovačkim društvima koja su u funkciji razvoja poduzetništva malog gospodarstva i poljoprivrede,</w:t>
      </w:r>
    </w:p>
    <w:p w:rsidR="00F0043D" w:rsidRPr="00162AE5" w:rsidRDefault="00F0043D" w:rsidP="00DA4306">
      <w:pPr>
        <w:pStyle w:val="Odlomakpopisa"/>
        <w:numPr>
          <w:ilvl w:val="0"/>
          <w:numId w:val="9"/>
        </w:numPr>
        <w:jc w:val="both"/>
        <w:rPr>
          <w:rFonts w:ascii="Arial" w:hAnsi="Arial" w:cs="Arial"/>
          <w:sz w:val="20"/>
          <w:szCs w:val="20"/>
        </w:rPr>
      </w:pPr>
      <w:r w:rsidRPr="00162AE5">
        <w:rPr>
          <w:rFonts w:ascii="Arial" w:hAnsi="Arial" w:cs="Arial"/>
          <w:sz w:val="20"/>
          <w:szCs w:val="20"/>
        </w:rPr>
        <w:t>surađuje s Turističkom zajednicom Grada i drugim pravnim i fizičkim subjektima u turizmu i ugostiteljstvu radi razvoja turizma i ugostiteljstva i ostvarenju planova i projekata,</w:t>
      </w:r>
    </w:p>
    <w:p w:rsidR="00F0043D" w:rsidRPr="00162AE5" w:rsidRDefault="00F0043D" w:rsidP="00DA4306">
      <w:pPr>
        <w:numPr>
          <w:ilvl w:val="0"/>
          <w:numId w:val="9"/>
        </w:numPr>
        <w:autoSpaceDE w:val="0"/>
        <w:autoSpaceDN w:val="0"/>
        <w:adjustRightInd w:val="0"/>
        <w:jc w:val="both"/>
        <w:rPr>
          <w:rFonts w:ascii="Arial" w:hAnsi="Arial" w:cs="Arial"/>
          <w:sz w:val="20"/>
          <w:szCs w:val="20"/>
        </w:rPr>
      </w:pPr>
      <w:r w:rsidRPr="00162AE5">
        <w:rPr>
          <w:rFonts w:ascii="Arial" w:hAnsi="Arial" w:cs="Arial"/>
          <w:sz w:val="20"/>
          <w:szCs w:val="20"/>
        </w:rPr>
        <w:t>provodi pripremu projekata koji potiču regionalni razvoj i poduzetništvo</w:t>
      </w:r>
    </w:p>
    <w:p w:rsidR="00F0043D" w:rsidRPr="00162AE5" w:rsidRDefault="00F0043D" w:rsidP="00F0043D">
      <w:pPr>
        <w:autoSpaceDE w:val="0"/>
        <w:autoSpaceDN w:val="0"/>
        <w:adjustRightInd w:val="0"/>
        <w:ind w:left="360"/>
        <w:jc w:val="both"/>
        <w:rPr>
          <w:rFonts w:ascii="Arial" w:hAnsi="Arial" w:cs="Arial"/>
          <w:sz w:val="20"/>
          <w:szCs w:val="20"/>
        </w:rPr>
      </w:pPr>
      <w:r w:rsidRPr="00162AE5">
        <w:rPr>
          <w:rFonts w:ascii="Arial" w:hAnsi="Arial" w:cs="Arial"/>
          <w:sz w:val="20"/>
          <w:szCs w:val="20"/>
        </w:rPr>
        <w:t>- poslove socijalne skrbi, predškolskog odgoja, osnovnog obrazovanja, primarne zdravstvene zaštite, kulture, tjelesne kulture, športa, turizma, koji su posebnim zakonima stavljeni u nadležnost JLS</w:t>
      </w:r>
    </w:p>
    <w:p w:rsidR="00F0043D" w:rsidRPr="00162AE5" w:rsidRDefault="00F0043D" w:rsidP="00DA4306">
      <w:pPr>
        <w:numPr>
          <w:ilvl w:val="0"/>
          <w:numId w:val="9"/>
        </w:numPr>
        <w:autoSpaceDE w:val="0"/>
        <w:autoSpaceDN w:val="0"/>
        <w:adjustRightInd w:val="0"/>
        <w:jc w:val="both"/>
        <w:rPr>
          <w:rFonts w:ascii="Arial" w:hAnsi="Arial" w:cs="Arial"/>
          <w:sz w:val="20"/>
          <w:szCs w:val="20"/>
        </w:rPr>
      </w:pPr>
      <w:r w:rsidRPr="00162AE5">
        <w:rPr>
          <w:rFonts w:ascii="Arial" w:hAnsi="Arial" w:cs="Arial"/>
          <w:sz w:val="20"/>
          <w:szCs w:val="20"/>
        </w:rPr>
        <w:t xml:space="preserve">poslove vezane uz rad udruga građana </w:t>
      </w:r>
    </w:p>
    <w:p w:rsidR="00F0043D" w:rsidRPr="00162AE5" w:rsidRDefault="00F0043D" w:rsidP="00DA4306">
      <w:pPr>
        <w:numPr>
          <w:ilvl w:val="0"/>
          <w:numId w:val="9"/>
        </w:numPr>
        <w:autoSpaceDE w:val="0"/>
        <w:autoSpaceDN w:val="0"/>
        <w:adjustRightInd w:val="0"/>
        <w:jc w:val="both"/>
        <w:rPr>
          <w:rFonts w:ascii="Arial" w:hAnsi="Arial" w:cs="Arial"/>
          <w:sz w:val="20"/>
          <w:szCs w:val="20"/>
        </w:rPr>
      </w:pPr>
      <w:r w:rsidRPr="00162AE5">
        <w:rPr>
          <w:rFonts w:ascii="Arial" w:hAnsi="Arial" w:cs="Arial"/>
          <w:sz w:val="20"/>
          <w:szCs w:val="20"/>
        </w:rPr>
        <w:t>poslove vezane uz sudjelovanje Grada u programima i natječajima EU i nadležnih ministarstva</w:t>
      </w:r>
    </w:p>
    <w:p w:rsidR="00F0043D" w:rsidRPr="00162AE5" w:rsidRDefault="00F0043D" w:rsidP="00DA4306">
      <w:pPr>
        <w:numPr>
          <w:ilvl w:val="0"/>
          <w:numId w:val="9"/>
        </w:numPr>
        <w:autoSpaceDE w:val="0"/>
        <w:autoSpaceDN w:val="0"/>
        <w:adjustRightInd w:val="0"/>
        <w:jc w:val="both"/>
        <w:rPr>
          <w:rFonts w:ascii="Arial" w:hAnsi="Arial" w:cs="Arial"/>
          <w:sz w:val="20"/>
          <w:szCs w:val="20"/>
        </w:rPr>
      </w:pPr>
      <w:r w:rsidRPr="00162AE5">
        <w:rPr>
          <w:rFonts w:ascii="Arial" w:hAnsi="Arial" w:cs="Arial"/>
          <w:sz w:val="20"/>
          <w:szCs w:val="20"/>
        </w:rPr>
        <w:t>poslove vezane uz raspolaganje stambenim fondom grada (najam, prodaja)</w:t>
      </w:r>
    </w:p>
    <w:p w:rsidR="00F0043D" w:rsidRPr="00162AE5" w:rsidRDefault="00F0043D" w:rsidP="00DA4306">
      <w:pPr>
        <w:numPr>
          <w:ilvl w:val="0"/>
          <w:numId w:val="9"/>
        </w:numPr>
        <w:autoSpaceDE w:val="0"/>
        <w:autoSpaceDN w:val="0"/>
        <w:adjustRightInd w:val="0"/>
        <w:jc w:val="both"/>
        <w:rPr>
          <w:rFonts w:ascii="Arial" w:hAnsi="Arial" w:cs="Arial"/>
          <w:sz w:val="20"/>
          <w:szCs w:val="20"/>
        </w:rPr>
      </w:pPr>
      <w:r w:rsidRPr="00162AE5">
        <w:rPr>
          <w:rFonts w:ascii="Arial" w:hAnsi="Arial" w:cs="Arial"/>
          <w:sz w:val="20"/>
          <w:szCs w:val="20"/>
        </w:rPr>
        <w:t>vođenje evidencije o stambenom fondu prema Zakonu o najmu stanova</w:t>
      </w:r>
    </w:p>
    <w:p w:rsidR="00F0043D" w:rsidRPr="00162AE5" w:rsidRDefault="00F0043D" w:rsidP="00DA4306">
      <w:pPr>
        <w:numPr>
          <w:ilvl w:val="0"/>
          <w:numId w:val="9"/>
        </w:numPr>
        <w:autoSpaceDE w:val="0"/>
        <w:autoSpaceDN w:val="0"/>
        <w:adjustRightInd w:val="0"/>
        <w:jc w:val="both"/>
        <w:rPr>
          <w:rFonts w:ascii="Arial" w:hAnsi="Arial" w:cs="Arial"/>
          <w:sz w:val="20"/>
          <w:szCs w:val="20"/>
        </w:rPr>
      </w:pPr>
      <w:r w:rsidRPr="00162AE5">
        <w:rPr>
          <w:rFonts w:ascii="Arial" w:hAnsi="Arial" w:cs="Arial"/>
          <w:sz w:val="20"/>
          <w:szCs w:val="20"/>
        </w:rPr>
        <w:t>uredsko poslovanje, poslovi pisarnice, prijem i otprema pošte, arhiviranje predmeta</w:t>
      </w:r>
    </w:p>
    <w:p w:rsidR="00F0043D" w:rsidRPr="00162AE5" w:rsidRDefault="00F0043D" w:rsidP="00DA4306">
      <w:pPr>
        <w:numPr>
          <w:ilvl w:val="0"/>
          <w:numId w:val="9"/>
        </w:numPr>
        <w:autoSpaceDE w:val="0"/>
        <w:autoSpaceDN w:val="0"/>
        <w:adjustRightInd w:val="0"/>
        <w:jc w:val="both"/>
        <w:rPr>
          <w:rFonts w:ascii="Arial" w:hAnsi="Arial" w:cs="Arial"/>
          <w:sz w:val="20"/>
          <w:szCs w:val="20"/>
        </w:rPr>
      </w:pPr>
      <w:r w:rsidRPr="00162AE5">
        <w:rPr>
          <w:rFonts w:ascii="Arial" w:hAnsi="Arial" w:cs="Arial"/>
          <w:sz w:val="20"/>
          <w:szCs w:val="20"/>
        </w:rPr>
        <w:t>prijepis akata i umnožavanje</w:t>
      </w:r>
    </w:p>
    <w:p w:rsidR="00F0043D" w:rsidRPr="00162AE5" w:rsidRDefault="00F0043D" w:rsidP="00DA4306">
      <w:pPr>
        <w:numPr>
          <w:ilvl w:val="0"/>
          <w:numId w:val="9"/>
        </w:numPr>
        <w:autoSpaceDE w:val="0"/>
        <w:autoSpaceDN w:val="0"/>
        <w:adjustRightInd w:val="0"/>
        <w:jc w:val="both"/>
        <w:rPr>
          <w:rFonts w:ascii="Arial" w:hAnsi="Arial" w:cs="Arial"/>
          <w:sz w:val="20"/>
          <w:szCs w:val="20"/>
        </w:rPr>
      </w:pPr>
      <w:r w:rsidRPr="00162AE5">
        <w:rPr>
          <w:rFonts w:ascii="Arial" w:hAnsi="Arial" w:cs="Arial"/>
          <w:sz w:val="20"/>
          <w:szCs w:val="20"/>
        </w:rPr>
        <w:t>poslovi održavanja poslovne zgrade Grada</w:t>
      </w:r>
    </w:p>
    <w:p w:rsidR="00F0043D" w:rsidRPr="00162AE5" w:rsidRDefault="00F0043D" w:rsidP="00DA4306">
      <w:pPr>
        <w:numPr>
          <w:ilvl w:val="0"/>
          <w:numId w:val="9"/>
        </w:numPr>
        <w:autoSpaceDE w:val="0"/>
        <w:autoSpaceDN w:val="0"/>
        <w:adjustRightInd w:val="0"/>
        <w:jc w:val="both"/>
        <w:rPr>
          <w:rFonts w:ascii="Arial" w:hAnsi="Arial" w:cs="Arial"/>
          <w:sz w:val="20"/>
          <w:szCs w:val="20"/>
        </w:rPr>
      </w:pPr>
      <w:r w:rsidRPr="00162AE5">
        <w:rPr>
          <w:rFonts w:ascii="Arial" w:hAnsi="Arial" w:cs="Arial"/>
          <w:sz w:val="20"/>
          <w:szCs w:val="20"/>
        </w:rPr>
        <w:t>poslovi održavanja službenih automobila</w:t>
      </w:r>
    </w:p>
    <w:p w:rsidR="00F0043D" w:rsidRPr="00162AE5" w:rsidRDefault="00F0043D" w:rsidP="00DA4306">
      <w:pPr>
        <w:numPr>
          <w:ilvl w:val="0"/>
          <w:numId w:val="9"/>
        </w:numPr>
        <w:autoSpaceDE w:val="0"/>
        <w:autoSpaceDN w:val="0"/>
        <w:adjustRightInd w:val="0"/>
        <w:jc w:val="both"/>
        <w:rPr>
          <w:rFonts w:ascii="Arial" w:hAnsi="Arial" w:cs="Arial"/>
          <w:sz w:val="20"/>
          <w:szCs w:val="20"/>
        </w:rPr>
      </w:pPr>
      <w:r w:rsidRPr="00162AE5">
        <w:rPr>
          <w:rFonts w:ascii="Arial" w:hAnsi="Arial" w:cs="Arial"/>
          <w:sz w:val="20"/>
          <w:szCs w:val="20"/>
        </w:rPr>
        <w:t>dostava akata i materijala za sjednice Gradskog vijeća i radnih tijela Grada,</w:t>
      </w:r>
    </w:p>
    <w:p w:rsidR="00F0043D" w:rsidRPr="00162AE5" w:rsidRDefault="00F0043D" w:rsidP="00F0043D">
      <w:pPr>
        <w:autoSpaceDE w:val="0"/>
        <w:autoSpaceDN w:val="0"/>
        <w:adjustRightInd w:val="0"/>
        <w:jc w:val="both"/>
        <w:rPr>
          <w:rFonts w:ascii="Arial" w:hAnsi="Arial" w:cs="Arial"/>
          <w:sz w:val="20"/>
          <w:szCs w:val="20"/>
        </w:rPr>
      </w:pPr>
      <w:r w:rsidRPr="00162AE5">
        <w:rPr>
          <w:rFonts w:ascii="Arial" w:hAnsi="Arial" w:cs="Arial"/>
          <w:sz w:val="20"/>
          <w:szCs w:val="20"/>
        </w:rPr>
        <w:t>a nastavno se daje prikaz izvršenja konkretnih poslova u 2023. godini.</w:t>
      </w:r>
    </w:p>
    <w:p w:rsidR="00F0043D" w:rsidRPr="00162AE5" w:rsidRDefault="00F0043D" w:rsidP="00F0043D">
      <w:pPr>
        <w:autoSpaceDE w:val="0"/>
        <w:autoSpaceDN w:val="0"/>
        <w:adjustRightInd w:val="0"/>
        <w:jc w:val="both"/>
        <w:rPr>
          <w:rFonts w:ascii="Arial" w:hAnsi="Arial" w:cs="Arial"/>
          <w:sz w:val="20"/>
          <w:szCs w:val="20"/>
        </w:rPr>
      </w:pPr>
      <w:r w:rsidRPr="00162AE5">
        <w:rPr>
          <w:rFonts w:ascii="Arial" w:hAnsi="Arial" w:cs="Arial"/>
          <w:sz w:val="20"/>
          <w:szCs w:val="20"/>
        </w:rPr>
        <w:t>Upravni odjel ima u 2023. godini zaposleno 9 djelatnika i to:</w:t>
      </w:r>
    </w:p>
    <w:p w:rsidR="00F0043D" w:rsidRPr="00162AE5" w:rsidRDefault="00F0043D" w:rsidP="00DA4306">
      <w:pPr>
        <w:numPr>
          <w:ilvl w:val="0"/>
          <w:numId w:val="10"/>
        </w:numPr>
        <w:autoSpaceDE w:val="0"/>
        <w:autoSpaceDN w:val="0"/>
        <w:adjustRightInd w:val="0"/>
        <w:jc w:val="both"/>
        <w:rPr>
          <w:rFonts w:ascii="Arial" w:hAnsi="Arial" w:cs="Arial"/>
          <w:sz w:val="20"/>
          <w:szCs w:val="20"/>
        </w:rPr>
      </w:pPr>
      <w:r w:rsidRPr="00162AE5">
        <w:rPr>
          <w:rFonts w:ascii="Arial" w:hAnsi="Arial" w:cs="Arial"/>
          <w:sz w:val="20"/>
          <w:szCs w:val="20"/>
        </w:rPr>
        <w:t>pročelnik</w:t>
      </w:r>
    </w:p>
    <w:p w:rsidR="00F0043D" w:rsidRPr="00162AE5" w:rsidRDefault="00F0043D" w:rsidP="00DA4306">
      <w:pPr>
        <w:numPr>
          <w:ilvl w:val="0"/>
          <w:numId w:val="10"/>
        </w:numPr>
        <w:autoSpaceDE w:val="0"/>
        <w:autoSpaceDN w:val="0"/>
        <w:adjustRightInd w:val="0"/>
        <w:jc w:val="both"/>
        <w:rPr>
          <w:rFonts w:ascii="Arial" w:hAnsi="Arial" w:cs="Arial"/>
          <w:sz w:val="20"/>
          <w:szCs w:val="20"/>
        </w:rPr>
      </w:pPr>
      <w:r w:rsidRPr="00162AE5">
        <w:rPr>
          <w:rFonts w:ascii="Arial" w:hAnsi="Arial" w:cs="Arial"/>
          <w:sz w:val="20"/>
          <w:szCs w:val="20"/>
        </w:rPr>
        <w:t>savjetnik za gospodarstvo</w:t>
      </w:r>
    </w:p>
    <w:p w:rsidR="00F0043D" w:rsidRPr="00162AE5" w:rsidRDefault="00F0043D" w:rsidP="00DA4306">
      <w:pPr>
        <w:numPr>
          <w:ilvl w:val="0"/>
          <w:numId w:val="10"/>
        </w:numPr>
        <w:autoSpaceDE w:val="0"/>
        <w:autoSpaceDN w:val="0"/>
        <w:adjustRightInd w:val="0"/>
        <w:jc w:val="both"/>
        <w:rPr>
          <w:rFonts w:ascii="Arial" w:hAnsi="Arial" w:cs="Arial"/>
          <w:sz w:val="20"/>
          <w:szCs w:val="20"/>
        </w:rPr>
      </w:pPr>
      <w:r w:rsidRPr="00162AE5">
        <w:rPr>
          <w:rFonts w:ascii="Arial" w:hAnsi="Arial" w:cs="Arial"/>
          <w:sz w:val="20"/>
          <w:szCs w:val="20"/>
        </w:rPr>
        <w:t>samostalni upravni referent za  imovinsko pravne poslove i društvene djelatnosti</w:t>
      </w:r>
    </w:p>
    <w:p w:rsidR="00F0043D" w:rsidRPr="00162AE5" w:rsidRDefault="00F0043D" w:rsidP="00DA4306">
      <w:pPr>
        <w:numPr>
          <w:ilvl w:val="0"/>
          <w:numId w:val="10"/>
        </w:numPr>
        <w:autoSpaceDE w:val="0"/>
        <w:autoSpaceDN w:val="0"/>
        <w:adjustRightInd w:val="0"/>
        <w:jc w:val="both"/>
        <w:rPr>
          <w:rFonts w:ascii="Arial" w:hAnsi="Arial" w:cs="Arial"/>
          <w:sz w:val="20"/>
          <w:szCs w:val="20"/>
        </w:rPr>
      </w:pPr>
      <w:r w:rsidRPr="00162AE5">
        <w:rPr>
          <w:rFonts w:ascii="Arial" w:hAnsi="Arial" w:cs="Arial"/>
          <w:sz w:val="20"/>
          <w:szCs w:val="20"/>
        </w:rPr>
        <w:t xml:space="preserve">samostalni upravni referent za građenje na poslovima razvoja gospodarstva i europskih integracija </w:t>
      </w:r>
    </w:p>
    <w:p w:rsidR="00F0043D" w:rsidRPr="00162AE5" w:rsidRDefault="00F0043D" w:rsidP="00DA4306">
      <w:pPr>
        <w:numPr>
          <w:ilvl w:val="0"/>
          <w:numId w:val="10"/>
        </w:numPr>
        <w:autoSpaceDE w:val="0"/>
        <w:autoSpaceDN w:val="0"/>
        <w:adjustRightInd w:val="0"/>
        <w:jc w:val="both"/>
        <w:rPr>
          <w:rFonts w:ascii="Arial" w:hAnsi="Arial" w:cs="Arial"/>
          <w:sz w:val="20"/>
          <w:szCs w:val="20"/>
        </w:rPr>
      </w:pPr>
      <w:r w:rsidRPr="00162AE5">
        <w:rPr>
          <w:rFonts w:ascii="Arial" w:hAnsi="Arial" w:cs="Arial"/>
          <w:sz w:val="20"/>
          <w:szCs w:val="20"/>
        </w:rPr>
        <w:t xml:space="preserve">samostani upravni referent za ruralni </w:t>
      </w:r>
      <w:proofErr w:type="spellStart"/>
      <w:r w:rsidRPr="00162AE5">
        <w:rPr>
          <w:rFonts w:ascii="Arial" w:hAnsi="Arial" w:cs="Arial"/>
          <w:sz w:val="20"/>
          <w:szCs w:val="20"/>
        </w:rPr>
        <w:t>tazvoj</w:t>
      </w:r>
      <w:proofErr w:type="spellEnd"/>
      <w:r w:rsidRPr="00162AE5">
        <w:rPr>
          <w:rFonts w:ascii="Arial" w:hAnsi="Arial" w:cs="Arial"/>
          <w:sz w:val="20"/>
          <w:szCs w:val="20"/>
        </w:rPr>
        <w:t xml:space="preserve">, turizam i malo gospodarstvo </w:t>
      </w:r>
    </w:p>
    <w:p w:rsidR="00F0043D" w:rsidRPr="00162AE5" w:rsidRDefault="00F0043D" w:rsidP="00DA4306">
      <w:pPr>
        <w:numPr>
          <w:ilvl w:val="0"/>
          <w:numId w:val="10"/>
        </w:numPr>
        <w:autoSpaceDE w:val="0"/>
        <w:autoSpaceDN w:val="0"/>
        <w:adjustRightInd w:val="0"/>
        <w:jc w:val="both"/>
        <w:rPr>
          <w:rFonts w:ascii="Arial" w:hAnsi="Arial" w:cs="Arial"/>
          <w:sz w:val="20"/>
          <w:szCs w:val="20"/>
        </w:rPr>
      </w:pPr>
      <w:r w:rsidRPr="00162AE5">
        <w:rPr>
          <w:rFonts w:ascii="Arial" w:hAnsi="Arial" w:cs="Arial"/>
          <w:sz w:val="20"/>
          <w:szCs w:val="20"/>
        </w:rPr>
        <w:t>stručni suradnik za imovinsko pravne poslove i društvene djelatnosti</w:t>
      </w:r>
    </w:p>
    <w:p w:rsidR="00F0043D" w:rsidRPr="00162AE5" w:rsidRDefault="00F0043D" w:rsidP="00DA4306">
      <w:pPr>
        <w:numPr>
          <w:ilvl w:val="0"/>
          <w:numId w:val="10"/>
        </w:numPr>
        <w:autoSpaceDE w:val="0"/>
        <w:autoSpaceDN w:val="0"/>
        <w:adjustRightInd w:val="0"/>
        <w:jc w:val="both"/>
        <w:rPr>
          <w:rFonts w:ascii="Arial" w:hAnsi="Arial" w:cs="Arial"/>
          <w:sz w:val="20"/>
          <w:szCs w:val="20"/>
        </w:rPr>
      </w:pPr>
      <w:r w:rsidRPr="00162AE5">
        <w:rPr>
          <w:rFonts w:ascii="Arial" w:hAnsi="Arial" w:cs="Arial"/>
          <w:sz w:val="20"/>
          <w:szCs w:val="20"/>
        </w:rPr>
        <w:lastRenderedPageBreak/>
        <w:t>administrativni referent</w:t>
      </w:r>
    </w:p>
    <w:p w:rsidR="00F0043D" w:rsidRPr="00162AE5" w:rsidRDefault="00F0043D" w:rsidP="00DA4306">
      <w:pPr>
        <w:numPr>
          <w:ilvl w:val="0"/>
          <w:numId w:val="10"/>
        </w:numPr>
        <w:autoSpaceDE w:val="0"/>
        <w:autoSpaceDN w:val="0"/>
        <w:adjustRightInd w:val="0"/>
        <w:jc w:val="both"/>
        <w:rPr>
          <w:rFonts w:ascii="Arial" w:hAnsi="Arial" w:cs="Arial"/>
          <w:sz w:val="20"/>
          <w:szCs w:val="20"/>
        </w:rPr>
      </w:pPr>
      <w:r w:rsidRPr="00162AE5">
        <w:rPr>
          <w:rFonts w:ascii="Arial" w:hAnsi="Arial" w:cs="Arial"/>
          <w:sz w:val="20"/>
          <w:szCs w:val="20"/>
        </w:rPr>
        <w:t>dostavljač</w:t>
      </w:r>
    </w:p>
    <w:p w:rsidR="00F0043D" w:rsidRPr="00162AE5" w:rsidRDefault="00F0043D" w:rsidP="00DA4306">
      <w:pPr>
        <w:numPr>
          <w:ilvl w:val="0"/>
          <w:numId w:val="10"/>
        </w:numPr>
        <w:autoSpaceDE w:val="0"/>
        <w:autoSpaceDN w:val="0"/>
        <w:adjustRightInd w:val="0"/>
        <w:jc w:val="both"/>
        <w:rPr>
          <w:rFonts w:ascii="Arial" w:hAnsi="Arial" w:cs="Arial"/>
          <w:sz w:val="20"/>
          <w:szCs w:val="20"/>
        </w:rPr>
      </w:pPr>
      <w:r w:rsidRPr="00162AE5">
        <w:rPr>
          <w:rFonts w:ascii="Arial" w:hAnsi="Arial" w:cs="Arial"/>
          <w:sz w:val="20"/>
          <w:szCs w:val="20"/>
        </w:rPr>
        <w:t>portir</w:t>
      </w:r>
    </w:p>
    <w:p w:rsidR="00F0043D" w:rsidRPr="00162AE5" w:rsidRDefault="00F0043D" w:rsidP="00F0043D">
      <w:pPr>
        <w:autoSpaceDE w:val="0"/>
        <w:autoSpaceDN w:val="0"/>
        <w:adjustRightInd w:val="0"/>
        <w:ind w:left="720"/>
        <w:jc w:val="both"/>
        <w:rPr>
          <w:rFonts w:ascii="Arial" w:hAnsi="Arial" w:cs="Arial"/>
          <w:sz w:val="20"/>
          <w:szCs w:val="20"/>
        </w:rPr>
      </w:pPr>
    </w:p>
    <w:p w:rsidR="00F0043D" w:rsidRPr="00162AE5" w:rsidRDefault="00F0043D" w:rsidP="00F0043D">
      <w:pPr>
        <w:autoSpaceDE w:val="0"/>
        <w:autoSpaceDN w:val="0"/>
        <w:adjustRightInd w:val="0"/>
        <w:jc w:val="both"/>
        <w:rPr>
          <w:rFonts w:ascii="Arial" w:hAnsi="Arial" w:cs="Arial"/>
          <w:sz w:val="20"/>
          <w:szCs w:val="20"/>
        </w:rPr>
      </w:pPr>
      <w:r w:rsidRPr="00162AE5">
        <w:rPr>
          <w:rFonts w:ascii="Arial" w:hAnsi="Arial" w:cs="Arial"/>
          <w:sz w:val="20"/>
          <w:szCs w:val="20"/>
        </w:rPr>
        <w:t>Odjel je odgovoran za provođenje slijedećih programa:</w:t>
      </w:r>
    </w:p>
    <w:p w:rsidR="00F0043D" w:rsidRPr="00162AE5" w:rsidRDefault="00F0043D" w:rsidP="00F0043D">
      <w:pPr>
        <w:autoSpaceDE w:val="0"/>
        <w:autoSpaceDN w:val="0"/>
        <w:adjustRightInd w:val="0"/>
        <w:jc w:val="both"/>
        <w:rPr>
          <w:rFonts w:ascii="Arial" w:hAnsi="Arial" w:cs="Arial"/>
          <w:bCs/>
          <w:sz w:val="20"/>
          <w:szCs w:val="20"/>
        </w:rPr>
      </w:pPr>
      <w:r w:rsidRPr="00162AE5">
        <w:rPr>
          <w:rFonts w:ascii="Arial" w:hAnsi="Arial" w:cs="Arial"/>
          <w:sz w:val="20"/>
          <w:szCs w:val="20"/>
        </w:rPr>
        <w:t>- Redovna djelatnost Upravnog odjela za gospodarstvo - P</w:t>
      </w:r>
      <w:r w:rsidRPr="00162AE5">
        <w:rPr>
          <w:rFonts w:ascii="Arial" w:hAnsi="Arial" w:cs="Arial"/>
          <w:bCs/>
          <w:sz w:val="20"/>
          <w:szCs w:val="20"/>
        </w:rPr>
        <w:t>1005</w:t>
      </w:r>
    </w:p>
    <w:p w:rsidR="00F0043D" w:rsidRPr="00162AE5" w:rsidRDefault="00F0043D" w:rsidP="00F0043D">
      <w:pPr>
        <w:autoSpaceDE w:val="0"/>
        <w:autoSpaceDN w:val="0"/>
        <w:adjustRightInd w:val="0"/>
        <w:jc w:val="both"/>
        <w:rPr>
          <w:rFonts w:ascii="Arial" w:hAnsi="Arial" w:cs="Arial"/>
          <w:sz w:val="20"/>
          <w:szCs w:val="20"/>
        </w:rPr>
      </w:pPr>
      <w:r w:rsidRPr="00162AE5">
        <w:rPr>
          <w:rFonts w:ascii="Arial" w:hAnsi="Arial" w:cs="Arial"/>
          <w:sz w:val="20"/>
          <w:szCs w:val="20"/>
        </w:rPr>
        <w:t>- Poticaji razvoju gospodarstva - P1006</w:t>
      </w:r>
    </w:p>
    <w:p w:rsidR="00F0043D" w:rsidRPr="00162AE5" w:rsidRDefault="00F0043D" w:rsidP="00F0043D">
      <w:pPr>
        <w:pStyle w:val="Bezproreda"/>
        <w:jc w:val="both"/>
        <w:rPr>
          <w:rFonts w:ascii="Arial" w:hAnsi="Arial" w:cs="Arial"/>
          <w:sz w:val="20"/>
          <w:szCs w:val="20"/>
        </w:rPr>
      </w:pPr>
      <w:r w:rsidRPr="00162AE5">
        <w:rPr>
          <w:rFonts w:ascii="Arial" w:hAnsi="Arial" w:cs="Arial"/>
          <w:sz w:val="20"/>
          <w:szCs w:val="20"/>
        </w:rPr>
        <w:t>- Program javnih potreba u kulturi - P1007</w:t>
      </w:r>
    </w:p>
    <w:p w:rsidR="00F0043D" w:rsidRPr="00162AE5" w:rsidRDefault="00F0043D" w:rsidP="00F0043D">
      <w:pPr>
        <w:jc w:val="both"/>
        <w:rPr>
          <w:rFonts w:ascii="Arial" w:hAnsi="Arial" w:cs="Arial"/>
          <w:sz w:val="20"/>
          <w:szCs w:val="20"/>
        </w:rPr>
      </w:pPr>
      <w:r w:rsidRPr="00162AE5">
        <w:rPr>
          <w:rFonts w:ascii="Arial" w:hAnsi="Arial" w:cs="Arial"/>
          <w:sz w:val="20"/>
          <w:szCs w:val="20"/>
        </w:rPr>
        <w:t>- Program javnih potreba u sportu - P1008</w:t>
      </w:r>
    </w:p>
    <w:p w:rsidR="00F0043D" w:rsidRPr="00162AE5" w:rsidRDefault="00F0043D" w:rsidP="00F0043D">
      <w:pPr>
        <w:pStyle w:val="Bezproreda"/>
        <w:jc w:val="both"/>
        <w:rPr>
          <w:rFonts w:ascii="Arial" w:hAnsi="Arial" w:cs="Arial"/>
          <w:sz w:val="20"/>
          <w:szCs w:val="20"/>
        </w:rPr>
      </w:pPr>
      <w:r w:rsidRPr="00162AE5">
        <w:rPr>
          <w:rFonts w:ascii="Arial" w:hAnsi="Arial" w:cs="Arial"/>
          <w:sz w:val="20"/>
          <w:szCs w:val="20"/>
        </w:rPr>
        <w:t>- Predškolski odgoj - P1009</w:t>
      </w:r>
    </w:p>
    <w:p w:rsidR="00F0043D" w:rsidRPr="00162AE5" w:rsidRDefault="00F0043D" w:rsidP="00F0043D">
      <w:pPr>
        <w:jc w:val="both"/>
        <w:rPr>
          <w:rFonts w:ascii="Arial" w:hAnsi="Arial" w:cs="Arial"/>
          <w:sz w:val="20"/>
          <w:szCs w:val="20"/>
        </w:rPr>
      </w:pPr>
      <w:r w:rsidRPr="00162AE5">
        <w:rPr>
          <w:rFonts w:ascii="Arial" w:hAnsi="Arial" w:cs="Arial"/>
          <w:sz w:val="20"/>
          <w:szCs w:val="20"/>
        </w:rPr>
        <w:t>- Program javnih potreba u školstvu - iznad standarda Grada Duge Rese - P1010</w:t>
      </w:r>
    </w:p>
    <w:p w:rsidR="00F0043D" w:rsidRPr="00162AE5" w:rsidRDefault="00F0043D" w:rsidP="00F0043D">
      <w:pPr>
        <w:autoSpaceDE w:val="0"/>
        <w:autoSpaceDN w:val="0"/>
        <w:adjustRightInd w:val="0"/>
        <w:jc w:val="both"/>
        <w:rPr>
          <w:rFonts w:ascii="Arial" w:hAnsi="Arial" w:cs="Arial"/>
          <w:bCs/>
          <w:sz w:val="20"/>
          <w:szCs w:val="20"/>
        </w:rPr>
      </w:pPr>
      <w:r w:rsidRPr="00162AE5">
        <w:rPr>
          <w:rFonts w:ascii="Arial" w:hAnsi="Arial" w:cs="Arial"/>
          <w:sz w:val="20"/>
          <w:szCs w:val="20"/>
        </w:rPr>
        <w:t xml:space="preserve">- Program humanitarne akcije </w:t>
      </w:r>
      <w:r w:rsidRPr="00162AE5">
        <w:rPr>
          <w:rFonts w:ascii="Arial" w:hAnsi="Arial" w:cs="Arial"/>
          <w:bCs/>
          <w:sz w:val="20"/>
          <w:szCs w:val="20"/>
        </w:rPr>
        <w:t>- P1011</w:t>
      </w:r>
    </w:p>
    <w:p w:rsidR="00F0043D" w:rsidRPr="00162AE5" w:rsidRDefault="00F0043D" w:rsidP="00F0043D">
      <w:pPr>
        <w:autoSpaceDE w:val="0"/>
        <w:autoSpaceDN w:val="0"/>
        <w:adjustRightInd w:val="0"/>
        <w:jc w:val="both"/>
        <w:rPr>
          <w:rFonts w:ascii="Arial" w:hAnsi="Arial" w:cs="Arial"/>
          <w:bCs/>
          <w:sz w:val="20"/>
          <w:szCs w:val="20"/>
        </w:rPr>
      </w:pPr>
      <w:r w:rsidRPr="00162AE5">
        <w:rPr>
          <w:rFonts w:ascii="Arial" w:hAnsi="Arial" w:cs="Arial"/>
          <w:sz w:val="20"/>
          <w:szCs w:val="20"/>
        </w:rPr>
        <w:t xml:space="preserve">- Program udruge građana </w:t>
      </w:r>
      <w:r w:rsidRPr="00162AE5">
        <w:rPr>
          <w:rFonts w:ascii="Arial" w:hAnsi="Arial" w:cs="Arial"/>
          <w:bCs/>
          <w:sz w:val="20"/>
          <w:szCs w:val="20"/>
        </w:rPr>
        <w:t>- P1012</w:t>
      </w:r>
    </w:p>
    <w:p w:rsidR="00F0043D" w:rsidRPr="00162AE5" w:rsidRDefault="00F0043D" w:rsidP="00F0043D">
      <w:pPr>
        <w:autoSpaceDE w:val="0"/>
        <w:autoSpaceDN w:val="0"/>
        <w:adjustRightInd w:val="0"/>
        <w:jc w:val="both"/>
        <w:rPr>
          <w:rFonts w:ascii="Arial" w:hAnsi="Arial" w:cs="Arial"/>
          <w:bCs/>
          <w:sz w:val="20"/>
          <w:szCs w:val="20"/>
        </w:rPr>
      </w:pPr>
      <w:r w:rsidRPr="00162AE5">
        <w:rPr>
          <w:rFonts w:ascii="Arial" w:hAnsi="Arial" w:cs="Arial"/>
          <w:bCs/>
          <w:sz w:val="20"/>
          <w:szCs w:val="20"/>
        </w:rPr>
        <w:t>- Program socijalne skrbi- zakonska obaveza - P1013</w:t>
      </w:r>
    </w:p>
    <w:p w:rsidR="00F0043D" w:rsidRPr="00162AE5" w:rsidRDefault="00F0043D" w:rsidP="00F0043D">
      <w:pPr>
        <w:autoSpaceDE w:val="0"/>
        <w:autoSpaceDN w:val="0"/>
        <w:adjustRightInd w:val="0"/>
        <w:jc w:val="both"/>
        <w:rPr>
          <w:rFonts w:ascii="Arial" w:hAnsi="Arial" w:cs="Arial"/>
          <w:bCs/>
          <w:sz w:val="20"/>
          <w:szCs w:val="20"/>
        </w:rPr>
      </w:pPr>
      <w:r w:rsidRPr="00162AE5">
        <w:rPr>
          <w:rFonts w:ascii="Arial" w:hAnsi="Arial" w:cs="Arial"/>
          <w:bCs/>
          <w:sz w:val="20"/>
          <w:szCs w:val="20"/>
        </w:rPr>
        <w:t>- Program socijalne skrbi iznad standarda – P1027</w:t>
      </w:r>
    </w:p>
    <w:p w:rsidR="00F0043D" w:rsidRPr="00162AE5" w:rsidRDefault="00F0043D" w:rsidP="00F0043D">
      <w:pPr>
        <w:autoSpaceDE w:val="0"/>
        <w:autoSpaceDN w:val="0"/>
        <w:adjustRightInd w:val="0"/>
        <w:jc w:val="both"/>
        <w:rPr>
          <w:rFonts w:ascii="Arial" w:hAnsi="Arial" w:cs="Arial"/>
          <w:bCs/>
          <w:sz w:val="20"/>
          <w:szCs w:val="20"/>
        </w:rPr>
      </w:pPr>
      <w:r w:rsidRPr="00162AE5">
        <w:rPr>
          <w:rFonts w:ascii="Arial" w:hAnsi="Arial" w:cs="Arial"/>
          <w:sz w:val="20"/>
          <w:szCs w:val="20"/>
        </w:rPr>
        <w:t xml:space="preserve">- Program održavanja i obnove stambenih zgrada </w:t>
      </w:r>
      <w:r w:rsidRPr="00162AE5">
        <w:rPr>
          <w:rFonts w:ascii="Arial" w:hAnsi="Arial" w:cs="Arial"/>
          <w:bCs/>
          <w:sz w:val="20"/>
          <w:szCs w:val="20"/>
        </w:rPr>
        <w:t>- P1014</w:t>
      </w:r>
    </w:p>
    <w:p w:rsidR="00F0043D" w:rsidRDefault="00F0043D" w:rsidP="00F0043D">
      <w:pPr>
        <w:autoSpaceDE w:val="0"/>
        <w:autoSpaceDN w:val="0"/>
        <w:adjustRightInd w:val="0"/>
        <w:jc w:val="both"/>
        <w:rPr>
          <w:rFonts w:ascii="Arial" w:hAnsi="Arial" w:cs="Arial"/>
          <w:sz w:val="20"/>
          <w:szCs w:val="20"/>
        </w:rPr>
      </w:pPr>
    </w:p>
    <w:p w:rsidR="00F0043D" w:rsidRPr="00162AE5" w:rsidRDefault="00F0043D" w:rsidP="00F0043D">
      <w:pPr>
        <w:autoSpaceDE w:val="0"/>
        <w:autoSpaceDN w:val="0"/>
        <w:adjustRightInd w:val="0"/>
        <w:jc w:val="both"/>
        <w:rPr>
          <w:rFonts w:ascii="Arial" w:hAnsi="Arial" w:cs="Arial"/>
          <w:sz w:val="20"/>
          <w:szCs w:val="20"/>
        </w:rPr>
      </w:pPr>
    </w:p>
    <w:p w:rsidR="00F0043D" w:rsidRPr="00162AE5" w:rsidRDefault="00F0043D" w:rsidP="00F0043D">
      <w:pPr>
        <w:autoSpaceDE w:val="0"/>
        <w:autoSpaceDN w:val="0"/>
        <w:adjustRightInd w:val="0"/>
        <w:spacing w:after="100"/>
        <w:jc w:val="both"/>
        <w:rPr>
          <w:rFonts w:ascii="Arial" w:hAnsi="Arial" w:cs="Arial"/>
          <w:b/>
          <w:bCs/>
          <w:sz w:val="20"/>
          <w:szCs w:val="20"/>
        </w:rPr>
      </w:pPr>
      <w:r w:rsidRPr="00162AE5">
        <w:rPr>
          <w:rFonts w:ascii="Arial" w:hAnsi="Arial" w:cs="Arial"/>
          <w:b/>
          <w:bCs/>
          <w:sz w:val="20"/>
          <w:szCs w:val="20"/>
        </w:rPr>
        <w:t>Naziv programa</w:t>
      </w:r>
    </w:p>
    <w:p w:rsidR="00F0043D" w:rsidRPr="00162AE5" w:rsidRDefault="00F0043D" w:rsidP="00F0043D">
      <w:pPr>
        <w:autoSpaceDE w:val="0"/>
        <w:autoSpaceDN w:val="0"/>
        <w:adjustRightInd w:val="0"/>
        <w:jc w:val="both"/>
        <w:rPr>
          <w:rFonts w:ascii="Arial" w:hAnsi="Arial" w:cs="Arial"/>
          <w:b/>
          <w:bCs/>
          <w:sz w:val="20"/>
          <w:szCs w:val="20"/>
        </w:rPr>
      </w:pPr>
      <w:r w:rsidRPr="00162AE5">
        <w:rPr>
          <w:rFonts w:ascii="Arial" w:hAnsi="Arial" w:cs="Arial"/>
          <w:sz w:val="20"/>
          <w:szCs w:val="20"/>
        </w:rPr>
        <w:t xml:space="preserve">Redovna djelatnost Upravnog odjela za gospodarstvo -  </w:t>
      </w:r>
      <w:r w:rsidRPr="00162AE5">
        <w:rPr>
          <w:rFonts w:ascii="Arial" w:hAnsi="Arial" w:cs="Arial"/>
          <w:b/>
          <w:sz w:val="20"/>
          <w:szCs w:val="20"/>
        </w:rPr>
        <w:t>P</w:t>
      </w:r>
      <w:r w:rsidRPr="00162AE5">
        <w:rPr>
          <w:rFonts w:ascii="Arial" w:hAnsi="Arial" w:cs="Arial"/>
          <w:b/>
          <w:bCs/>
          <w:sz w:val="20"/>
          <w:szCs w:val="20"/>
        </w:rPr>
        <w:t>1005</w:t>
      </w:r>
    </w:p>
    <w:p w:rsidR="00F0043D" w:rsidRPr="00162AE5" w:rsidRDefault="00F0043D" w:rsidP="00DA4306">
      <w:pPr>
        <w:numPr>
          <w:ilvl w:val="0"/>
          <w:numId w:val="31"/>
        </w:numPr>
        <w:autoSpaceDE w:val="0"/>
        <w:autoSpaceDN w:val="0"/>
        <w:adjustRightInd w:val="0"/>
        <w:jc w:val="both"/>
        <w:rPr>
          <w:rFonts w:ascii="Arial" w:hAnsi="Arial" w:cs="Arial"/>
          <w:b/>
          <w:bCs/>
          <w:sz w:val="20"/>
          <w:szCs w:val="20"/>
        </w:rPr>
      </w:pPr>
      <w:r w:rsidRPr="00162AE5">
        <w:rPr>
          <w:rFonts w:ascii="Arial" w:hAnsi="Arial" w:cs="Arial"/>
          <w:b/>
          <w:bCs/>
          <w:sz w:val="20"/>
          <w:szCs w:val="20"/>
        </w:rPr>
        <w:t>Opis programa</w:t>
      </w:r>
    </w:p>
    <w:p w:rsidR="00F0043D" w:rsidRPr="00162AE5" w:rsidRDefault="00F0043D" w:rsidP="00F0043D">
      <w:pPr>
        <w:autoSpaceDE w:val="0"/>
        <w:autoSpaceDN w:val="0"/>
        <w:adjustRightInd w:val="0"/>
        <w:jc w:val="both"/>
        <w:rPr>
          <w:rFonts w:ascii="Arial" w:hAnsi="Arial" w:cs="Arial"/>
          <w:sz w:val="20"/>
          <w:szCs w:val="20"/>
        </w:rPr>
      </w:pPr>
      <w:r w:rsidRPr="00162AE5">
        <w:rPr>
          <w:rFonts w:ascii="Arial" w:hAnsi="Arial" w:cs="Arial"/>
          <w:sz w:val="20"/>
          <w:szCs w:val="20"/>
        </w:rPr>
        <w:t>Program se sastoji od :</w:t>
      </w:r>
    </w:p>
    <w:p w:rsidR="00F0043D" w:rsidRPr="00162AE5" w:rsidRDefault="00F0043D" w:rsidP="00F0043D">
      <w:pPr>
        <w:autoSpaceDE w:val="0"/>
        <w:autoSpaceDN w:val="0"/>
        <w:adjustRightInd w:val="0"/>
        <w:jc w:val="both"/>
        <w:rPr>
          <w:rFonts w:ascii="Arial" w:hAnsi="Arial" w:cs="Arial"/>
          <w:sz w:val="20"/>
          <w:szCs w:val="20"/>
        </w:rPr>
      </w:pPr>
      <w:r w:rsidRPr="00162AE5">
        <w:rPr>
          <w:rFonts w:ascii="Arial" w:hAnsi="Arial" w:cs="Arial"/>
          <w:sz w:val="20"/>
          <w:szCs w:val="20"/>
        </w:rPr>
        <w:t>aktivnosti</w:t>
      </w:r>
    </w:p>
    <w:p w:rsidR="00F0043D" w:rsidRPr="00162AE5" w:rsidRDefault="00F0043D" w:rsidP="00F0043D">
      <w:pPr>
        <w:autoSpaceDE w:val="0"/>
        <w:autoSpaceDN w:val="0"/>
        <w:adjustRightInd w:val="0"/>
        <w:jc w:val="both"/>
        <w:rPr>
          <w:rFonts w:ascii="Arial" w:hAnsi="Arial" w:cs="Arial"/>
          <w:sz w:val="20"/>
          <w:szCs w:val="20"/>
        </w:rPr>
      </w:pPr>
      <w:r w:rsidRPr="00162AE5">
        <w:rPr>
          <w:rFonts w:ascii="Arial" w:hAnsi="Arial" w:cs="Arial"/>
          <w:sz w:val="20"/>
          <w:szCs w:val="20"/>
        </w:rPr>
        <w:t>1. Djelokrug rada Odjela I – A 100501</w:t>
      </w:r>
    </w:p>
    <w:p w:rsidR="00F0043D" w:rsidRPr="00162AE5" w:rsidRDefault="00F0043D" w:rsidP="00F0043D">
      <w:pPr>
        <w:autoSpaceDE w:val="0"/>
        <w:autoSpaceDN w:val="0"/>
        <w:adjustRightInd w:val="0"/>
        <w:jc w:val="both"/>
        <w:rPr>
          <w:rFonts w:ascii="Arial" w:hAnsi="Arial" w:cs="Arial"/>
          <w:sz w:val="20"/>
          <w:szCs w:val="20"/>
        </w:rPr>
      </w:pPr>
      <w:r w:rsidRPr="00162AE5">
        <w:rPr>
          <w:rFonts w:ascii="Arial" w:hAnsi="Arial" w:cs="Arial"/>
          <w:sz w:val="20"/>
          <w:szCs w:val="20"/>
        </w:rPr>
        <w:t>kapitalnih projekata</w:t>
      </w:r>
    </w:p>
    <w:p w:rsidR="00F0043D" w:rsidRPr="00162AE5" w:rsidRDefault="00F0043D" w:rsidP="00DA4306">
      <w:pPr>
        <w:numPr>
          <w:ilvl w:val="0"/>
          <w:numId w:val="46"/>
        </w:numPr>
        <w:autoSpaceDE w:val="0"/>
        <w:autoSpaceDN w:val="0"/>
        <w:adjustRightInd w:val="0"/>
        <w:jc w:val="both"/>
        <w:rPr>
          <w:rFonts w:ascii="Arial" w:hAnsi="Arial" w:cs="Arial"/>
          <w:sz w:val="20"/>
          <w:szCs w:val="20"/>
        </w:rPr>
      </w:pPr>
      <w:r w:rsidRPr="00162AE5">
        <w:rPr>
          <w:rFonts w:ascii="Arial" w:hAnsi="Arial" w:cs="Arial"/>
          <w:sz w:val="20"/>
          <w:szCs w:val="20"/>
        </w:rPr>
        <w:t>Opremanje gradske uprave – K 100501</w:t>
      </w:r>
    </w:p>
    <w:p w:rsidR="00F0043D" w:rsidRPr="00162AE5" w:rsidRDefault="00F0043D" w:rsidP="00DA4306">
      <w:pPr>
        <w:numPr>
          <w:ilvl w:val="0"/>
          <w:numId w:val="46"/>
        </w:numPr>
        <w:autoSpaceDE w:val="0"/>
        <w:autoSpaceDN w:val="0"/>
        <w:adjustRightInd w:val="0"/>
        <w:jc w:val="both"/>
        <w:rPr>
          <w:rFonts w:ascii="Arial" w:hAnsi="Arial" w:cs="Arial"/>
          <w:sz w:val="20"/>
          <w:szCs w:val="20"/>
        </w:rPr>
      </w:pPr>
      <w:r w:rsidRPr="00162AE5">
        <w:rPr>
          <w:rFonts w:ascii="Arial" w:hAnsi="Arial" w:cs="Arial"/>
          <w:sz w:val="20"/>
          <w:szCs w:val="20"/>
        </w:rPr>
        <w:t>Pametni grad Duga Resa – K100502</w:t>
      </w:r>
    </w:p>
    <w:p w:rsidR="00F0043D" w:rsidRPr="00162AE5" w:rsidRDefault="00F0043D" w:rsidP="00F0043D">
      <w:pPr>
        <w:autoSpaceDE w:val="0"/>
        <w:autoSpaceDN w:val="0"/>
        <w:adjustRightInd w:val="0"/>
        <w:jc w:val="both"/>
        <w:rPr>
          <w:rFonts w:ascii="Arial" w:hAnsi="Arial" w:cs="Arial"/>
          <w:b/>
          <w:bCs/>
          <w:sz w:val="20"/>
          <w:szCs w:val="20"/>
        </w:rPr>
      </w:pPr>
    </w:p>
    <w:p w:rsidR="00F0043D" w:rsidRPr="00162AE5" w:rsidRDefault="00F0043D" w:rsidP="00DA4306">
      <w:pPr>
        <w:numPr>
          <w:ilvl w:val="0"/>
          <w:numId w:val="31"/>
        </w:numPr>
        <w:autoSpaceDE w:val="0"/>
        <w:autoSpaceDN w:val="0"/>
        <w:adjustRightInd w:val="0"/>
        <w:jc w:val="both"/>
        <w:rPr>
          <w:rFonts w:ascii="Arial" w:hAnsi="Arial" w:cs="Arial"/>
          <w:b/>
          <w:bCs/>
          <w:sz w:val="20"/>
          <w:szCs w:val="20"/>
        </w:rPr>
      </w:pPr>
      <w:r w:rsidRPr="00162AE5">
        <w:rPr>
          <w:rFonts w:ascii="Arial" w:hAnsi="Arial" w:cs="Arial"/>
          <w:b/>
          <w:bCs/>
          <w:sz w:val="20"/>
          <w:szCs w:val="20"/>
        </w:rPr>
        <w:t>Ciljevi programa za 2023 - 2025. godinu</w:t>
      </w:r>
      <w:r w:rsidRPr="00162AE5">
        <w:rPr>
          <w:rFonts w:ascii="Arial" w:hAnsi="Arial" w:cs="Arial"/>
          <w:sz w:val="20"/>
          <w:szCs w:val="20"/>
        </w:rPr>
        <w:t>.</w:t>
      </w:r>
    </w:p>
    <w:p w:rsidR="00F0043D" w:rsidRPr="00162AE5" w:rsidRDefault="00F0043D" w:rsidP="00F0043D">
      <w:pPr>
        <w:autoSpaceDE w:val="0"/>
        <w:autoSpaceDN w:val="0"/>
        <w:adjustRightInd w:val="0"/>
        <w:jc w:val="both"/>
        <w:rPr>
          <w:rFonts w:ascii="Arial" w:hAnsi="Arial" w:cs="Arial"/>
          <w:sz w:val="20"/>
          <w:szCs w:val="20"/>
        </w:rPr>
      </w:pPr>
      <w:r w:rsidRPr="00162AE5">
        <w:rPr>
          <w:rFonts w:ascii="Arial" w:hAnsi="Arial" w:cs="Arial"/>
          <w:sz w:val="20"/>
          <w:szCs w:val="20"/>
        </w:rPr>
        <w:t>Glavni cilj programa opremanja gradske uprave je poboljšati kvalitetu i brzinu radnih procesa uprave kroz nabavku modernije i kvalitetnije opreme i uvođenja digitalizacije kojima će se stvoriti bolji uvjeti rada djelatnika te efikasnija i učinkovitija javna uprava.</w:t>
      </w:r>
    </w:p>
    <w:p w:rsidR="00F0043D" w:rsidRPr="00162AE5" w:rsidRDefault="00F0043D" w:rsidP="00F0043D">
      <w:pPr>
        <w:autoSpaceDE w:val="0"/>
        <w:autoSpaceDN w:val="0"/>
        <w:adjustRightInd w:val="0"/>
        <w:jc w:val="both"/>
        <w:rPr>
          <w:rFonts w:ascii="Arial" w:hAnsi="Arial" w:cs="Arial"/>
          <w:sz w:val="20"/>
          <w:szCs w:val="20"/>
        </w:rPr>
      </w:pPr>
      <w:r w:rsidRPr="00162AE5">
        <w:rPr>
          <w:rFonts w:ascii="Arial" w:hAnsi="Arial" w:cs="Arial"/>
          <w:sz w:val="20"/>
          <w:szCs w:val="20"/>
        </w:rPr>
        <w:t>Cilj programa je i nabavka najnužnijih računalnih programa, te uredskog namještaja po potrebi.</w:t>
      </w:r>
    </w:p>
    <w:p w:rsidR="00F0043D" w:rsidRPr="00162AE5" w:rsidRDefault="00F0043D" w:rsidP="00F0043D">
      <w:pPr>
        <w:autoSpaceDE w:val="0"/>
        <w:autoSpaceDN w:val="0"/>
        <w:adjustRightInd w:val="0"/>
        <w:jc w:val="both"/>
        <w:rPr>
          <w:rFonts w:ascii="Arial" w:hAnsi="Arial" w:cs="Arial"/>
          <w:sz w:val="20"/>
          <w:szCs w:val="20"/>
        </w:rPr>
      </w:pPr>
      <w:r w:rsidRPr="00162AE5">
        <w:rPr>
          <w:rFonts w:ascii="Arial" w:hAnsi="Arial" w:cs="Arial"/>
          <w:sz w:val="20"/>
          <w:szCs w:val="20"/>
        </w:rPr>
        <w:t>Također, u okviru ovog programa osiguravaju sredstava za pokriće materijalnih troškova poslovnog prostora (struja, voda, lož ulje, telefon i dr.)  te održavanje službenih vozila i drugo.</w:t>
      </w:r>
    </w:p>
    <w:p w:rsidR="00F0043D" w:rsidRPr="00162AE5" w:rsidRDefault="00F0043D" w:rsidP="00F0043D">
      <w:pPr>
        <w:pStyle w:val="Bezproreda"/>
        <w:jc w:val="both"/>
        <w:rPr>
          <w:rFonts w:ascii="Arial" w:hAnsi="Arial" w:cs="Arial"/>
          <w:b/>
          <w:bCs/>
          <w:sz w:val="20"/>
          <w:szCs w:val="20"/>
        </w:rPr>
      </w:pPr>
    </w:p>
    <w:p w:rsidR="00F0043D" w:rsidRPr="00162AE5" w:rsidRDefault="00F0043D" w:rsidP="00DA4306">
      <w:pPr>
        <w:pStyle w:val="Bezproreda"/>
        <w:numPr>
          <w:ilvl w:val="0"/>
          <w:numId w:val="31"/>
        </w:numPr>
        <w:jc w:val="both"/>
        <w:rPr>
          <w:rFonts w:ascii="Arial" w:hAnsi="Arial" w:cs="Arial"/>
          <w:b/>
          <w:bCs/>
          <w:sz w:val="20"/>
          <w:szCs w:val="20"/>
        </w:rPr>
      </w:pPr>
      <w:r w:rsidRPr="00162AE5">
        <w:rPr>
          <w:rFonts w:ascii="Arial" w:hAnsi="Arial" w:cs="Arial"/>
          <w:b/>
          <w:sz w:val="20"/>
          <w:szCs w:val="20"/>
        </w:rPr>
        <w:t>ZAKONSKE I DRUGE PRAVNE OSNOVE</w:t>
      </w:r>
    </w:p>
    <w:p w:rsidR="00F0043D" w:rsidRPr="00162AE5" w:rsidRDefault="00F0043D" w:rsidP="00F0043D">
      <w:pPr>
        <w:pStyle w:val="Bezproreda"/>
        <w:jc w:val="both"/>
        <w:rPr>
          <w:rFonts w:ascii="Arial" w:hAnsi="Arial" w:cs="Arial"/>
          <w:b/>
          <w:bCs/>
          <w:sz w:val="20"/>
          <w:szCs w:val="20"/>
        </w:rPr>
      </w:pPr>
      <w:r w:rsidRPr="00162AE5">
        <w:rPr>
          <w:rFonts w:ascii="Arial" w:hAnsi="Arial" w:cs="Arial"/>
          <w:sz w:val="20"/>
          <w:szCs w:val="20"/>
        </w:rPr>
        <w:t>Zakonska osnova za provođenje programa je Zakon o lokalnoj i područnoj /regionalnoj / samoupravi (NN br. 33/01, 60/01, 129/05, 109/07, 125/08, 336/09, 150/11, 144/125, 19/13, 137/15, 123/17, 98/19, 144/20), Zakon o proračunu (NN br. 144/21), Zakon o službenicima i namještenicima u lokalnoj i područnoj /reg./ samoupravi (NN br. 86/08, 61/11, 4/18, 112/19) Pravilnik o radu službenika i namještenika zaposlenih u upravnim tijelima Grada (Službeni glasnik Grada Duge Rese br. 1/15, 3/15, 9/18, 2/22, 4/22) i drugi opći akti Gradskog vijeća i gradonačelnika</w:t>
      </w:r>
    </w:p>
    <w:p w:rsidR="00F0043D" w:rsidRPr="00162AE5" w:rsidRDefault="00F0043D" w:rsidP="00F0043D">
      <w:pPr>
        <w:pStyle w:val="Odlomakpopisa"/>
        <w:autoSpaceDE w:val="0"/>
        <w:autoSpaceDN w:val="0"/>
        <w:adjustRightInd w:val="0"/>
        <w:ind w:left="0"/>
        <w:jc w:val="both"/>
        <w:rPr>
          <w:rFonts w:ascii="Arial" w:hAnsi="Arial" w:cs="Arial"/>
          <w:b/>
          <w:bCs/>
          <w:sz w:val="20"/>
          <w:szCs w:val="20"/>
        </w:rPr>
      </w:pPr>
    </w:p>
    <w:p w:rsidR="00F0043D" w:rsidRPr="00E41467" w:rsidRDefault="00F0043D" w:rsidP="00DA4306">
      <w:pPr>
        <w:pStyle w:val="Odlomakpopisa"/>
        <w:numPr>
          <w:ilvl w:val="0"/>
          <w:numId w:val="31"/>
        </w:numPr>
        <w:shd w:val="clear" w:color="auto" w:fill="FFFFFF"/>
        <w:autoSpaceDE w:val="0"/>
        <w:autoSpaceDN w:val="0"/>
        <w:adjustRightInd w:val="0"/>
        <w:jc w:val="both"/>
        <w:rPr>
          <w:rFonts w:ascii="Arial" w:hAnsi="Arial" w:cs="Arial"/>
          <w:b/>
          <w:bCs/>
          <w:sz w:val="20"/>
          <w:szCs w:val="20"/>
        </w:rPr>
      </w:pPr>
      <w:r w:rsidRPr="00E41467">
        <w:rPr>
          <w:rFonts w:ascii="Arial" w:hAnsi="Arial" w:cs="Arial"/>
          <w:b/>
          <w:bCs/>
          <w:sz w:val="20"/>
          <w:szCs w:val="20"/>
        </w:rPr>
        <w:t>PLANIRANA SREDSTVA ZA REALIZACIJU PROGRAMA</w:t>
      </w:r>
    </w:p>
    <w:tbl>
      <w:tblPr>
        <w:tblW w:w="5595"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3"/>
        <w:gridCol w:w="2206"/>
        <w:gridCol w:w="1602"/>
        <w:gridCol w:w="1468"/>
        <w:gridCol w:w="1572"/>
        <w:gridCol w:w="1363"/>
        <w:gridCol w:w="1466"/>
      </w:tblGrid>
      <w:tr w:rsidR="00F0043D" w:rsidRPr="00E41467" w:rsidTr="00E80A81">
        <w:tc>
          <w:tcPr>
            <w:tcW w:w="228" w:type="pct"/>
            <w:noWrap/>
            <w:vAlign w:val="bottom"/>
            <w:hideMark/>
          </w:tcPr>
          <w:p w:rsidR="00F0043D" w:rsidRPr="00E41467" w:rsidRDefault="00F0043D" w:rsidP="00E80A81">
            <w:pPr>
              <w:shd w:val="clear" w:color="auto" w:fill="FFFFFF"/>
              <w:rPr>
                <w:rFonts w:ascii="Arial" w:hAnsi="Arial" w:cs="Arial"/>
                <w:sz w:val="20"/>
                <w:szCs w:val="20"/>
              </w:rPr>
            </w:pPr>
            <w:r w:rsidRPr="00E41467">
              <w:rPr>
                <w:rFonts w:ascii="Arial" w:hAnsi="Arial" w:cs="Arial"/>
                <w:sz w:val="20"/>
                <w:szCs w:val="20"/>
              </w:rPr>
              <w:t>R.br.</w:t>
            </w:r>
          </w:p>
        </w:tc>
        <w:tc>
          <w:tcPr>
            <w:tcW w:w="1088" w:type="pct"/>
            <w:shd w:val="clear" w:color="auto" w:fill="FFFFFF"/>
            <w:vAlign w:val="center"/>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Program                                                                           Aktivnosti/projekti</w:t>
            </w:r>
          </w:p>
        </w:tc>
        <w:tc>
          <w:tcPr>
            <w:tcW w:w="790" w:type="pct"/>
            <w:shd w:val="clear" w:color="auto" w:fill="FFFFFF"/>
            <w:vAlign w:val="center"/>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Plan 2022.</w:t>
            </w:r>
          </w:p>
        </w:tc>
        <w:tc>
          <w:tcPr>
            <w:tcW w:w="724" w:type="pct"/>
            <w:shd w:val="clear" w:color="auto" w:fill="FFFFFF"/>
            <w:vAlign w:val="center"/>
            <w:hideMark/>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Plan 2023.</w:t>
            </w:r>
          </w:p>
        </w:tc>
        <w:tc>
          <w:tcPr>
            <w:tcW w:w="775" w:type="pct"/>
            <w:shd w:val="clear" w:color="auto" w:fill="FFFFFF"/>
          </w:tcPr>
          <w:p w:rsidR="00F0043D" w:rsidRPr="00E41467" w:rsidRDefault="00F0043D" w:rsidP="00DA4306">
            <w:pPr>
              <w:numPr>
                <w:ilvl w:val="0"/>
                <w:numId w:val="8"/>
              </w:numPr>
              <w:shd w:val="clear" w:color="auto" w:fill="FFFFFF"/>
              <w:ind w:left="360"/>
              <w:jc w:val="center"/>
              <w:rPr>
                <w:rFonts w:ascii="Arial" w:hAnsi="Arial" w:cs="Arial"/>
                <w:sz w:val="20"/>
                <w:szCs w:val="20"/>
              </w:rPr>
            </w:pPr>
            <w:r w:rsidRPr="00E41467">
              <w:rPr>
                <w:rFonts w:ascii="Arial" w:hAnsi="Arial" w:cs="Arial"/>
                <w:sz w:val="20"/>
                <w:szCs w:val="20"/>
              </w:rPr>
              <w:t>REBALANS     2023.</w:t>
            </w:r>
          </w:p>
        </w:tc>
        <w:tc>
          <w:tcPr>
            <w:tcW w:w="672" w:type="pct"/>
            <w:shd w:val="clear" w:color="auto" w:fill="FFFFFF"/>
            <w:vAlign w:val="center"/>
            <w:hideMark/>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Projekcija 2024.</w:t>
            </w:r>
          </w:p>
        </w:tc>
        <w:tc>
          <w:tcPr>
            <w:tcW w:w="723" w:type="pct"/>
            <w:shd w:val="clear" w:color="auto" w:fill="FFFFFF"/>
            <w:vAlign w:val="center"/>
            <w:hideMark/>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Projekcija 2025.</w:t>
            </w:r>
          </w:p>
        </w:tc>
      </w:tr>
      <w:tr w:rsidR="00F0043D" w:rsidRPr="00E41467" w:rsidTr="00E80A81">
        <w:tc>
          <w:tcPr>
            <w:tcW w:w="228" w:type="pct"/>
            <w:noWrap/>
            <w:vAlign w:val="bottom"/>
            <w:hideMark/>
          </w:tcPr>
          <w:p w:rsidR="00F0043D" w:rsidRPr="00E41467" w:rsidRDefault="00F0043D" w:rsidP="00E80A81">
            <w:pPr>
              <w:shd w:val="clear" w:color="auto" w:fill="FFFFFF"/>
              <w:rPr>
                <w:rFonts w:ascii="Arial" w:hAnsi="Arial" w:cs="Arial"/>
                <w:sz w:val="20"/>
                <w:szCs w:val="20"/>
              </w:rPr>
            </w:pPr>
            <w:r w:rsidRPr="00E41467">
              <w:rPr>
                <w:rFonts w:ascii="Arial" w:hAnsi="Arial" w:cs="Arial"/>
                <w:sz w:val="20"/>
                <w:szCs w:val="20"/>
              </w:rPr>
              <w:t> </w:t>
            </w:r>
          </w:p>
        </w:tc>
        <w:tc>
          <w:tcPr>
            <w:tcW w:w="1088" w:type="pct"/>
            <w:shd w:val="clear" w:color="auto" w:fill="FFFFFF"/>
            <w:vAlign w:val="center"/>
          </w:tcPr>
          <w:p w:rsidR="00F0043D" w:rsidRPr="00E41467" w:rsidRDefault="00F0043D" w:rsidP="00E80A81">
            <w:pPr>
              <w:shd w:val="clear" w:color="auto" w:fill="FFFFFF"/>
              <w:rPr>
                <w:rFonts w:ascii="Arial" w:hAnsi="Arial" w:cs="Arial"/>
                <w:sz w:val="20"/>
                <w:szCs w:val="20"/>
              </w:rPr>
            </w:pPr>
            <w:r w:rsidRPr="00E41467">
              <w:rPr>
                <w:rFonts w:ascii="Arial" w:hAnsi="Arial" w:cs="Arial"/>
                <w:sz w:val="20"/>
                <w:szCs w:val="20"/>
              </w:rPr>
              <w:t>Redovna djelatnost upravnog odjela za gospodarstvo, društvene djelatnosti, stambene, pravne i opće poslove, te mjesnu samoupravu</w:t>
            </w:r>
          </w:p>
        </w:tc>
        <w:tc>
          <w:tcPr>
            <w:tcW w:w="790" w:type="pct"/>
            <w:shd w:val="clear" w:color="auto" w:fill="FFFFFF"/>
            <w:vAlign w:val="center"/>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142.358,48 €</w:t>
            </w:r>
          </w:p>
        </w:tc>
        <w:tc>
          <w:tcPr>
            <w:tcW w:w="724" w:type="pct"/>
            <w:shd w:val="clear" w:color="auto" w:fill="FFFFFF"/>
            <w:noWrap/>
            <w:vAlign w:val="center"/>
            <w:hideMark/>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301.539,40 €</w:t>
            </w:r>
          </w:p>
        </w:tc>
        <w:tc>
          <w:tcPr>
            <w:tcW w:w="775" w:type="pct"/>
            <w:shd w:val="clear" w:color="auto" w:fill="FFFFFF"/>
            <w:vAlign w:val="center"/>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320.349,40 €</w:t>
            </w:r>
          </w:p>
        </w:tc>
        <w:tc>
          <w:tcPr>
            <w:tcW w:w="672" w:type="pct"/>
            <w:shd w:val="clear" w:color="auto" w:fill="FFFFFF"/>
            <w:noWrap/>
            <w:vAlign w:val="center"/>
            <w:hideMark/>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102.196,56 €</w:t>
            </w:r>
          </w:p>
        </w:tc>
        <w:tc>
          <w:tcPr>
            <w:tcW w:w="723" w:type="pct"/>
            <w:shd w:val="clear" w:color="auto" w:fill="FFFFFF"/>
            <w:noWrap/>
            <w:vAlign w:val="center"/>
            <w:hideMark/>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102.196,56 €</w:t>
            </w:r>
          </w:p>
        </w:tc>
      </w:tr>
      <w:tr w:rsidR="00F0043D" w:rsidRPr="00E41467" w:rsidTr="00E80A81">
        <w:tc>
          <w:tcPr>
            <w:tcW w:w="228" w:type="pct"/>
            <w:noWrap/>
            <w:vAlign w:val="center"/>
            <w:hideMark/>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1.</w:t>
            </w:r>
          </w:p>
        </w:tc>
        <w:tc>
          <w:tcPr>
            <w:tcW w:w="1088" w:type="pct"/>
            <w:shd w:val="clear" w:color="auto" w:fill="FFFFFF"/>
            <w:vAlign w:val="center"/>
          </w:tcPr>
          <w:p w:rsidR="00F0043D" w:rsidRPr="00E41467" w:rsidRDefault="00F0043D" w:rsidP="00E80A81">
            <w:pPr>
              <w:shd w:val="clear" w:color="auto" w:fill="FFFFFF"/>
              <w:rPr>
                <w:rFonts w:ascii="Arial" w:hAnsi="Arial" w:cs="Arial"/>
                <w:sz w:val="20"/>
                <w:szCs w:val="20"/>
              </w:rPr>
            </w:pPr>
            <w:r w:rsidRPr="00E41467">
              <w:rPr>
                <w:rFonts w:ascii="Arial" w:hAnsi="Arial" w:cs="Arial"/>
                <w:sz w:val="20"/>
                <w:szCs w:val="20"/>
              </w:rPr>
              <w:t>Izvor financiranja: Opći prihodi i primici</w:t>
            </w:r>
          </w:p>
        </w:tc>
        <w:tc>
          <w:tcPr>
            <w:tcW w:w="790" w:type="pct"/>
            <w:shd w:val="clear" w:color="auto" w:fill="FFFFFF"/>
            <w:vAlign w:val="center"/>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141.031,25 €</w:t>
            </w:r>
          </w:p>
        </w:tc>
        <w:tc>
          <w:tcPr>
            <w:tcW w:w="724" w:type="pct"/>
            <w:shd w:val="clear" w:color="auto" w:fill="FFFFFF"/>
            <w:noWrap/>
            <w:vAlign w:val="center"/>
            <w:hideMark/>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167.157,56</w:t>
            </w:r>
          </w:p>
        </w:tc>
        <w:tc>
          <w:tcPr>
            <w:tcW w:w="775" w:type="pct"/>
            <w:shd w:val="clear" w:color="auto" w:fill="FFFFFF"/>
            <w:vAlign w:val="center"/>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185.967,56</w:t>
            </w:r>
          </w:p>
        </w:tc>
        <w:tc>
          <w:tcPr>
            <w:tcW w:w="672" w:type="pct"/>
            <w:shd w:val="clear" w:color="auto" w:fill="FFFFFF"/>
            <w:noWrap/>
            <w:vAlign w:val="center"/>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102.196,56 €</w:t>
            </w:r>
          </w:p>
        </w:tc>
        <w:tc>
          <w:tcPr>
            <w:tcW w:w="723" w:type="pct"/>
            <w:shd w:val="clear" w:color="auto" w:fill="FFFFFF"/>
            <w:noWrap/>
            <w:vAlign w:val="center"/>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102.196,56 €</w:t>
            </w:r>
          </w:p>
        </w:tc>
      </w:tr>
      <w:tr w:rsidR="00F0043D" w:rsidRPr="00E41467" w:rsidTr="00E80A81">
        <w:tc>
          <w:tcPr>
            <w:tcW w:w="228" w:type="pct"/>
            <w:noWrap/>
            <w:vAlign w:val="center"/>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2.</w:t>
            </w:r>
          </w:p>
        </w:tc>
        <w:tc>
          <w:tcPr>
            <w:tcW w:w="1088" w:type="pct"/>
            <w:shd w:val="clear" w:color="auto" w:fill="FFFFFF"/>
            <w:vAlign w:val="center"/>
          </w:tcPr>
          <w:p w:rsidR="00F0043D" w:rsidRPr="00E41467" w:rsidRDefault="00F0043D" w:rsidP="00E80A81">
            <w:pPr>
              <w:shd w:val="clear" w:color="auto" w:fill="FFFFFF"/>
              <w:rPr>
                <w:rFonts w:ascii="Arial" w:hAnsi="Arial" w:cs="Arial"/>
                <w:sz w:val="20"/>
                <w:szCs w:val="20"/>
              </w:rPr>
            </w:pPr>
            <w:r w:rsidRPr="00E41467">
              <w:rPr>
                <w:rFonts w:ascii="Arial" w:hAnsi="Arial" w:cs="Arial"/>
                <w:sz w:val="20"/>
                <w:szCs w:val="20"/>
              </w:rPr>
              <w:t>Izvor financiranja: Zakup poljoprivrednog zemljišta</w:t>
            </w:r>
          </w:p>
        </w:tc>
        <w:tc>
          <w:tcPr>
            <w:tcW w:w="790" w:type="pct"/>
            <w:shd w:val="clear" w:color="auto" w:fill="FFFFFF"/>
            <w:vAlign w:val="center"/>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10.000,00 kn 1.327,23 €</w:t>
            </w:r>
          </w:p>
        </w:tc>
        <w:tc>
          <w:tcPr>
            <w:tcW w:w="724" w:type="pct"/>
            <w:shd w:val="clear" w:color="auto" w:fill="FFFFFF"/>
            <w:noWrap/>
            <w:vAlign w:val="center"/>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w:t>
            </w:r>
          </w:p>
        </w:tc>
        <w:tc>
          <w:tcPr>
            <w:tcW w:w="775" w:type="pct"/>
            <w:shd w:val="clear" w:color="auto" w:fill="FFFFFF"/>
            <w:vAlign w:val="center"/>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w:t>
            </w:r>
          </w:p>
        </w:tc>
        <w:tc>
          <w:tcPr>
            <w:tcW w:w="672" w:type="pct"/>
            <w:shd w:val="clear" w:color="auto" w:fill="FFFFFF"/>
            <w:noWrap/>
            <w:vAlign w:val="center"/>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w:t>
            </w:r>
          </w:p>
        </w:tc>
        <w:tc>
          <w:tcPr>
            <w:tcW w:w="723" w:type="pct"/>
            <w:shd w:val="clear" w:color="auto" w:fill="FFFFFF"/>
            <w:noWrap/>
            <w:vAlign w:val="center"/>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w:t>
            </w:r>
          </w:p>
        </w:tc>
      </w:tr>
      <w:tr w:rsidR="00F0043D" w:rsidRPr="00E41467" w:rsidTr="00E80A81">
        <w:trPr>
          <w:trHeight w:val="486"/>
        </w:trPr>
        <w:tc>
          <w:tcPr>
            <w:tcW w:w="228" w:type="pct"/>
            <w:noWrap/>
            <w:vAlign w:val="center"/>
          </w:tcPr>
          <w:p w:rsidR="00F0043D" w:rsidRPr="00E41467" w:rsidRDefault="00F0043D" w:rsidP="00E80A81">
            <w:pPr>
              <w:shd w:val="clear" w:color="auto" w:fill="FFFFFF"/>
              <w:rPr>
                <w:rFonts w:ascii="Arial" w:hAnsi="Arial" w:cs="Arial"/>
                <w:sz w:val="20"/>
                <w:szCs w:val="20"/>
              </w:rPr>
            </w:pPr>
            <w:r w:rsidRPr="00E41467">
              <w:rPr>
                <w:rFonts w:ascii="Arial" w:hAnsi="Arial" w:cs="Arial"/>
                <w:sz w:val="20"/>
                <w:szCs w:val="20"/>
              </w:rPr>
              <w:lastRenderedPageBreak/>
              <w:t>3.</w:t>
            </w:r>
          </w:p>
        </w:tc>
        <w:tc>
          <w:tcPr>
            <w:tcW w:w="1088" w:type="pct"/>
            <w:shd w:val="clear" w:color="auto" w:fill="FFFFFF"/>
            <w:vAlign w:val="center"/>
          </w:tcPr>
          <w:p w:rsidR="00F0043D" w:rsidRPr="00E41467" w:rsidRDefault="00F0043D" w:rsidP="00E80A81">
            <w:pPr>
              <w:shd w:val="clear" w:color="auto" w:fill="FFFFFF"/>
              <w:rPr>
                <w:rFonts w:ascii="Arial" w:hAnsi="Arial" w:cs="Arial"/>
                <w:sz w:val="20"/>
                <w:szCs w:val="20"/>
              </w:rPr>
            </w:pPr>
            <w:r w:rsidRPr="00E41467">
              <w:rPr>
                <w:rFonts w:ascii="Arial" w:hAnsi="Arial" w:cs="Arial"/>
                <w:sz w:val="20"/>
                <w:szCs w:val="20"/>
              </w:rPr>
              <w:t>Izvor financiranja: Pomoći – EU sredstva</w:t>
            </w:r>
          </w:p>
        </w:tc>
        <w:tc>
          <w:tcPr>
            <w:tcW w:w="790" w:type="pct"/>
            <w:shd w:val="clear" w:color="auto" w:fill="FFFFFF"/>
            <w:vAlign w:val="center"/>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w:t>
            </w:r>
          </w:p>
        </w:tc>
        <w:tc>
          <w:tcPr>
            <w:tcW w:w="724" w:type="pct"/>
            <w:shd w:val="clear" w:color="auto" w:fill="FFFFFF"/>
            <w:noWrap/>
            <w:vAlign w:val="center"/>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134.381,84</w:t>
            </w:r>
          </w:p>
        </w:tc>
        <w:tc>
          <w:tcPr>
            <w:tcW w:w="775" w:type="pct"/>
            <w:shd w:val="clear" w:color="auto" w:fill="FFFFFF"/>
            <w:vAlign w:val="center"/>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134.381,84</w:t>
            </w:r>
          </w:p>
        </w:tc>
        <w:tc>
          <w:tcPr>
            <w:tcW w:w="672" w:type="pct"/>
            <w:shd w:val="clear" w:color="auto" w:fill="FFFFFF"/>
            <w:noWrap/>
            <w:vAlign w:val="center"/>
          </w:tcPr>
          <w:p w:rsidR="00F0043D" w:rsidRPr="00E41467" w:rsidRDefault="00F0043D" w:rsidP="00E80A81">
            <w:pPr>
              <w:shd w:val="clear" w:color="auto" w:fill="FFFFFF"/>
              <w:jc w:val="center"/>
              <w:rPr>
                <w:rFonts w:ascii="Arial" w:hAnsi="Arial" w:cs="Arial"/>
                <w:sz w:val="20"/>
                <w:szCs w:val="20"/>
              </w:rPr>
            </w:pPr>
          </w:p>
        </w:tc>
        <w:tc>
          <w:tcPr>
            <w:tcW w:w="723" w:type="pct"/>
            <w:shd w:val="clear" w:color="auto" w:fill="FFFFFF"/>
            <w:noWrap/>
            <w:vAlign w:val="center"/>
          </w:tcPr>
          <w:p w:rsidR="00F0043D" w:rsidRPr="00E41467" w:rsidRDefault="00F0043D" w:rsidP="00E80A81">
            <w:pPr>
              <w:shd w:val="clear" w:color="auto" w:fill="FFFFFF"/>
              <w:jc w:val="center"/>
              <w:rPr>
                <w:rFonts w:ascii="Arial" w:hAnsi="Arial" w:cs="Arial"/>
                <w:sz w:val="20"/>
                <w:szCs w:val="20"/>
              </w:rPr>
            </w:pPr>
          </w:p>
        </w:tc>
      </w:tr>
      <w:tr w:rsidR="00F0043D" w:rsidRPr="00E41467" w:rsidTr="00E80A81">
        <w:trPr>
          <w:trHeight w:val="486"/>
        </w:trPr>
        <w:tc>
          <w:tcPr>
            <w:tcW w:w="228" w:type="pct"/>
            <w:noWrap/>
            <w:vAlign w:val="center"/>
            <w:hideMark/>
          </w:tcPr>
          <w:p w:rsidR="00F0043D" w:rsidRPr="00E41467" w:rsidRDefault="00F0043D" w:rsidP="00E80A81">
            <w:pPr>
              <w:shd w:val="clear" w:color="auto" w:fill="FFFFFF"/>
              <w:rPr>
                <w:rFonts w:ascii="Arial" w:hAnsi="Arial" w:cs="Arial"/>
                <w:sz w:val="20"/>
                <w:szCs w:val="20"/>
              </w:rPr>
            </w:pPr>
          </w:p>
        </w:tc>
        <w:tc>
          <w:tcPr>
            <w:tcW w:w="1088" w:type="pct"/>
            <w:shd w:val="clear" w:color="auto" w:fill="FFFFFF"/>
            <w:vAlign w:val="center"/>
          </w:tcPr>
          <w:p w:rsidR="00F0043D" w:rsidRPr="00E41467" w:rsidRDefault="00F0043D" w:rsidP="00E80A81">
            <w:pPr>
              <w:shd w:val="clear" w:color="auto" w:fill="FFFFFF"/>
              <w:rPr>
                <w:rFonts w:ascii="Arial" w:hAnsi="Arial" w:cs="Arial"/>
                <w:sz w:val="20"/>
                <w:szCs w:val="20"/>
              </w:rPr>
            </w:pPr>
            <w:r w:rsidRPr="00E41467">
              <w:rPr>
                <w:rFonts w:ascii="Arial" w:hAnsi="Arial" w:cs="Arial"/>
                <w:sz w:val="20"/>
                <w:szCs w:val="20"/>
              </w:rPr>
              <w:t>Djelokrug rada odjela I</w:t>
            </w:r>
          </w:p>
        </w:tc>
        <w:tc>
          <w:tcPr>
            <w:tcW w:w="790" w:type="pct"/>
            <w:shd w:val="clear" w:color="auto" w:fill="FFFFFF"/>
            <w:vAlign w:val="center"/>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94.631,36 €</w:t>
            </w:r>
          </w:p>
        </w:tc>
        <w:tc>
          <w:tcPr>
            <w:tcW w:w="724" w:type="pct"/>
            <w:shd w:val="clear" w:color="auto" w:fill="FFFFFF"/>
            <w:noWrap/>
            <w:vAlign w:val="center"/>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101.924,29 €</w:t>
            </w:r>
          </w:p>
        </w:tc>
        <w:tc>
          <w:tcPr>
            <w:tcW w:w="775" w:type="pct"/>
            <w:shd w:val="clear" w:color="auto" w:fill="FFFFFF"/>
            <w:vAlign w:val="center"/>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104.434,29 €</w:t>
            </w:r>
          </w:p>
        </w:tc>
        <w:tc>
          <w:tcPr>
            <w:tcW w:w="672" w:type="pct"/>
            <w:shd w:val="clear" w:color="auto" w:fill="FFFFFF"/>
            <w:noWrap/>
            <w:vAlign w:val="center"/>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88.924,28 €</w:t>
            </w:r>
          </w:p>
        </w:tc>
        <w:tc>
          <w:tcPr>
            <w:tcW w:w="723" w:type="pct"/>
            <w:shd w:val="clear" w:color="auto" w:fill="FFFFFF"/>
            <w:noWrap/>
            <w:vAlign w:val="center"/>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88.924,28 €</w:t>
            </w:r>
          </w:p>
        </w:tc>
      </w:tr>
      <w:tr w:rsidR="00F0043D" w:rsidRPr="00E41467" w:rsidTr="00E80A81">
        <w:trPr>
          <w:trHeight w:val="390"/>
        </w:trPr>
        <w:tc>
          <w:tcPr>
            <w:tcW w:w="228" w:type="pct"/>
            <w:noWrap/>
            <w:vAlign w:val="center"/>
          </w:tcPr>
          <w:p w:rsidR="00F0043D" w:rsidRPr="00E41467" w:rsidRDefault="00F0043D" w:rsidP="00E80A81">
            <w:pPr>
              <w:shd w:val="clear" w:color="auto" w:fill="FFFFFF"/>
              <w:rPr>
                <w:rFonts w:ascii="Arial" w:hAnsi="Arial" w:cs="Arial"/>
                <w:sz w:val="20"/>
                <w:szCs w:val="20"/>
              </w:rPr>
            </w:pPr>
          </w:p>
        </w:tc>
        <w:tc>
          <w:tcPr>
            <w:tcW w:w="1088" w:type="pct"/>
            <w:shd w:val="clear" w:color="auto" w:fill="FFFFFF"/>
            <w:vAlign w:val="center"/>
          </w:tcPr>
          <w:p w:rsidR="00F0043D" w:rsidRPr="00E41467" w:rsidRDefault="00F0043D" w:rsidP="00E80A81">
            <w:pPr>
              <w:shd w:val="clear" w:color="auto" w:fill="FFFFFF"/>
              <w:rPr>
                <w:rFonts w:ascii="Arial" w:hAnsi="Arial" w:cs="Arial"/>
                <w:sz w:val="20"/>
                <w:szCs w:val="20"/>
              </w:rPr>
            </w:pPr>
            <w:r w:rsidRPr="00E41467">
              <w:rPr>
                <w:rFonts w:ascii="Arial" w:hAnsi="Arial" w:cs="Arial"/>
                <w:sz w:val="20"/>
                <w:szCs w:val="20"/>
              </w:rPr>
              <w:t>Opremanje odjela</w:t>
            </w:r>
          </w:p>
        </w:tc>
        <w:tc>
          <w:tcPr>
            <w:tcW w:w="790" w:type="pct"/>
            <w:shd w:val="clear" w:color="auto" w:fill="FFFFFF"/>
            <w:vAlign w:val="center"/>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47.727,12 €</w:t>
            </w:r>
          </w:p>
        </w:tc>
        <w:tc>
          <w:tcPr>
            <w:tcW w:w="724" w:type="pct"/>
            <w:shd w:val="clear" w:color="auto" w:fill="FFFFFF"/>
            <w:noWrap/>
            <w:vAlign w:val="center"/>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50.301,94 €</w:t>
            </w:r>
          </w:p>
        </w:tc>
        <w:tc>
          <w:tcPr>
            <w:tcW w:w="775" w:type="pct"/>
            <w:shd w:val="clear" w:color="auto" w:fill="FFFFFF"/>
            <w:vAlign w:val="center"/>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66.601,95 €</w:t>
            </w:r>
          </w:p>
        </w:tc>
        <w:tc>
          <w:tcPr>
            <w:tcW w:w="672" w:type="pct"/>
            <w:shd w:val="clear" w:color="auto" w:fill="FFFFFF"/>
            <w:noWrap/>
            <w:vAlign w:val="center"/>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13.272,28 €</w:t>
            </w:r>
          </w:p>
        </w:tc>
        <w:tc>
          <w:tcPr>
            <w:tcW w:w="723" w:type="pct"/>
            <w:shd w:val="clear" w:color="auto" w:fill="FFFFFF"/>
            <w:noWrap/>
            <w:vAlign w:val="center"/>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13.272,28 €</w:t>
            </w:r>
          </w:p>
        </w:tc>
      </w:tr>
      <w:tr w:rsidR="00F0043D" w:rsidRPr="00E41467" w:rsidTr="00E80A81">
        <w:tc>
          <w:tcPr>
            <w:tcW w:w="228" w:type="pct"/>
            <w:noWrap/>
            <w:vAlign w:val="center"/>
          </w:tcPr>
          <w:p w:rsidR="00F0043D" w:rsidRPr="00E41467" w:rsidRDefault="00F0043D" w:rsidP="00E80A81">
            <w:pPr>
              <w:shd w:val="clear" w:color="auto" w:fill="FFFFFF"/>
              <w:rPr>
                <w:rFonts w:ascii="Arial" w:hAnsi="Arial" w:cs="Arial"/>
                <w:sz w:val="20"/>
                <w:szCs w:val="20"/>
              </w:rPr>
            </w:pPr>
          </w:p>
        </w:tc>
        <w:tc>
          <w:tcPr>
            <w:tcW w:w="1088" w:type="pct"/>
            <w:shd w:val="clear" w:color="auto" w:fill="FFFFFF"/>
            <w:vAlign w:val="center"/>
          </w:tcPr>
          <w:p w:rsidR="00F0043D" w:rsidRPr="00E41467" w:rsidRDefault="00F0043D" w:rsidP="00E80A81">
            <w:pPr>
              <w:shd w:val="clear" w:color="auto" w:fill="FFFFFF"/>
              <w:rPr>
                <w:rFonts w:ascii="Arial" w:hAnsi="Arial" w:cs="Arial"/>
                <w:sz w:val="20"/>
                <w:szCs w:val="20"/>
              </w:rPr>
            </w:pPr>
            <w:r w:rsidRPr="00E41467">
              <w:rPr>
                <w:rFonts w:ascii="Arial" w:hAnsi="Arial" w:cs="Arial"/>
                <w:sz w:val="20"/>
                <w:szCs w:val="20"/>
              </w:rPr>
              <w:t>Pametni grad Duga Resa</w:t>
            </w:r>
          </w:p>
        </w:tc>
        <w:tc>
          <w:tcPr>
            <w:tcW w:w="790" w:type="pct"/>
            <w:shd w:val="clear" w:color="auto" w:fill="FFFFFF"/>
            <w:vAlign w:val="center"/>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w:t>
            </w:r>
          </w:p>
        </w:tc>
        <w:tc>
          <w:tcPr>
            <w:tcW w:w="724" w:type="pct"/>
            <w:shd w:val="clear" w:color="auto" w:fill="FFFFFF"/>
            <w:noWrap/>
            <w:vAlign w:val="center"/>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149.313,16 €</w:t>
            </w:r>
          </w:p>
        </w:tc>
        <w:tc>
          <w:tcPr>
            <w:tcW w:w="775" w:type="pct"/>
            <w:shd w:val="clear" w:color="auto" w:fill="FFFFFF"/>
            <w:vAlign w:val="center"/>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149.313,16 €</w:t>
            </w:r>
          </w:p>
        </w:tc>
        <w:tc>
          <w:tcPr>
            <w:tcW w:w="672" w:type="pct"/>
            <w:shd w:val="clear" w:color="auto" w:fill="FFFFFF"/>
            <w:noWrap/>
            <w:vAlign w:val="center"/>
          </w:tcPr>
          <w:p w:rsidR="00F0043D" w:rsidRPr="00E41467" w:rsidRDefault="00F0043D" w:rsidP="00E80A81">
            <w:pPr>
              <w:shd w:val="clear" w:color="auto" w:fill="FFFFFF"/>
              <w:jc w:val="center"/>
              <w:rPr>
                <w:rFonts w:ascii="Arial" w:hAnsi="Arial" w:cs="Arial"/>
                <w:sz w:val="20"/>
                <w:szCs w:val="20"/>
              </w:rPr>
            </w:pPr>
          </w:p>
        </w:tc>
        <w:tc>
          <w:tcPr>
            <w:tcW w:w="723" w:type="pct"/>
            <w:shd w:val="clear" w:color="auto" w:fill="FFFFFF"/>
            <w:noWrap/>
            <w:vAlign w:val="center"/>
          </w:tcPr>
          <w:p w:rsidR="00F0043D" w:rsidRPr="00E41467" w:rsidRDefault="00F0043D" w:rsidP="00E80A81">
            <w:pPr>
              <w:shd w:val="clear" w:color="auto" w:fill="FFFFFF"/>
              <w:jc w:val="center"/>
              <w:rPr>
                <w:rFonts w:ascii="Arial" w:hAnsi="Arial" w:cs="Arial"/>
                <w:sz w:val="20"/>
                <w:szCs w:val="20"/>
              </w:rPr>
            </w:pPr>
          </w:p>
        </w:tc>
      </w:tr>
    </w:tbl>
    <w:p w:rsidR="00F0043D" w:rsidRPr="00E41467" w:rsidRDefault="00F0043D" w:rsidP="00F0043D">
      <w:pPr>
        <w:shd w:val="clear" w:color="auto" w:fill="FFFFFF"/>
        <w:autoSpaceDE w:val="0"/>
        <w:autoSpaceDN w:val="0"/>
        <w:adjustRightInd w:val="0"/>
        <w:jc w:val="both"/>
        <w:rPr>
          <w:rFonts w:ascii="Arial" w:hAnsi="Arial" w:cs="Arial"/>
          <w:sz w:val="20"/>
          <w:szCs w:val="20"/>
        </w:rPr>
      </w:pPr>
    </w:p>
    <w:p w:rsidR="00F0043D" w:rsidRPr="00E41467" w:rsidRDefault="00F0043D" w:rsidP="00DA4306">
      <w:pPr>
        <w:pStyle w:val="Odlomakpopisa"/>
        <w:numPr>
          <w:ilvl w:val="0"/>
          <w:numId w:val="31"/>
        </w:numPr>
        <w:shd w:val="clear" w:color="auto" w:fill="FFFFFF"/>
        <w:autoSpaceDE w:val="0"/>
        <w:autoSpaceDN w:val="0"/>
        <w:adjustRightInd w:val="0"/>
        <w:jc w:val="both"/>
        <w:rPr>
          <w:rFonts w:ascii="Arial" w:hAnsi="Arial" w:cs="Arial"/>
          <w:b/>
          <w:bCs/>
          <w:sz w:val="20"/>
          <w:szCs w:val="20"/>
        </w:rPr>
      </w:pPr>
      <w:r w:rsidRPr="00E41467">
        <w:rPr>
          <w:rFonts w:ascii="Arial" w:hAnsi="Arial" w:cs="Arial"/>
          <w:b/>
          <w:bCs/>
          <w:sz w:val="20"/>
          <w:szCs w:val="20"/>
        </w:rPr>
        <w:t>OBRAZLOŽENJE PROGRAMA</w:t>
      </w:r>
    </w:p>
    <w:p w:rsidR="00F0043D" w:rsidRPr="00E41467" w:rsidRDefault="00F0043D" w:rsidP="00F0043D">
      <w:pPr>
        <w:pStyle w:val="Odlomakpopisa"/>
        <w:shd w:val="clear" w:color="auto" w:fill="FFFFFF"/>
        <w:autoSpaceDE w:val="0"/>
        <w:autoSpaceDN w:val="0"/>
        <w:adjustRightInd w:val="0"/>
        <w:ind w:left="0" w:firstLine="360"/>
        <w:jc w:val="both"/>
        <w:rPr>
          <w:rFonts w:ascii="Arial" w:hAnsi="Arial" w:cs="Arial"/>
          <w:bCs/>
          <w:sz w:val="20"/>
          <w:szCs w:val="20"/>
        </w:rPr>
      </w:pPr>
      <w:r w:rsidRPr="00E41467">
        <w:rPr>
          <w:rFonts w:ascii="Arial" w:hAnsi="Arial" w:cs="Arial"/>
          <w:bCs/>
          <w:sz w:val="20"/>
          <w:szCs w:val="20"/>
        </w:rPr>
        <w:t xml:space="preserve">Za djelokrug rada odjela predviđena su sredstava u iznosu od  101.924,29 €, a iznos se osigurava za pokriće tekućih troškova odjela (energija, komunalne usluge, telekomunikacijske usluge, zakupnine i najamnine, usluge promidžbe i informiranja i sl.), pokriće troškova za zaposlene </w:t>
      </w:r>
      <w:r w:rsidRPr="00E41467">
        <w:rPr>
          <w:rFonts w:ascii="Arial" w:hAnsi="Arial" w:cs="Arial"/>
          <w:sz w:val="20"/>
          <w:szCs w:val="20"/>
        </w:rPr>
        <w:t xml:space="preserve">(seminari i savjetovanja, službena putovanja, stručna usavršavanja), troškova sudskih postupaka, pristojbi i naknada </w:t>
      </w:r>
      <w:r w:rsidRPr="00E41467">
        <w:rPr>
          <w:rFonts w:ascii="Arial" w:hAnsi="Arial" w:cs="Arial"/>
          <w:bCs/>
          <w:sz w:val="20"/>
          <w:szCs w:val="20"/>
        </w:rPr>
        <w:t>i za pokriće drugih troškova potrebnih za učinkoviti rad odjela. II. izmjenama  i dopunama Proračuna navedena sredstva prema potrebama za navedene troškove i usluge povećavaju se za iznos 2.510,00 € te iznose 104.434,29 €.</w:t>
      </w:r>
    </w:p>
    <w:p w:rsidR="00F0043D" w:rsidRPr="00E41467" w:rsidRDefault="00F0043D" w:rsidP="00F0043D">
      <w:pPr>
        <w:pStyle w:val="Odlomakpopisa"/>
        <w:shd w:val="clear" w:color="auto" w:fill="FFFFFF"/>
        <w:autoSpaceDE w:val="0"/>
        <w:autoSpaceDN w:val="0"/>
        <w:adjustRightInd w:val="0"/>
        <w:ind w:left="0" w:firstLine="360"/>
        <w:jc w:val="both"/>
        <w:rPr>
          <w:rFonts w:ascii="Arial" w:hAnsi="Arial" w:cs="Arial"/>
          <w:bCs/>
          <w:sz w:val="20"/>
          <w:szCs w:val="20"/>
        </w:rPr>
      </w:pPr>
      <w:r w:rsidRPr="00E41467">
        <w:rPr>
          <w:rFonts w:ascii="Arial" w:hAnsi="Arial" w:cs="Arial"/>
          <w:sz w:val="20"/>
          <w:szCs w:val="20"/>
        </w:rPr>
        <w:t xml:space="preserve">Za opremanje odjela u 2023. godini sredstva se planiraju u iznosu od 50.301,94 € i to za nabavu uredske i druge opreme i namještaja te za ulaganje u računalne programe te za digitalizaciju gradske uprave, proces koji Grad treba provesti sukladno Uredbi o uredskom poslovanju (NN 75/21). </w:t>
      </w:r>
      <w:r w:rsidRPr="00E41467">
        <w:rPr>
          <w:rFonts w:ascii="Arial" w:hAnsi="Arial" w:cs="Arial"/>
          <w:bCs/>
          <w:sz w:val="20"/>
          <w:szCs w:val="20"/>
        </w:rPr>
        <w:t>II. izmjenama  i dopunama Proračuna navedena sredstva povećavaju se za iznos 16.300,00 € te iznose 66.601,95 €. Navedenim sredstvima planira se nabava prijenosnih računala za gradske vijećnike i djelatnike gradske uprave, kao i uvođenje novog računovodstvenog programa u rad Gradske uprave.</w:t>
      </w:r>
    </w:p>
    <w:p w:rsidR="00F0043D" w:rsidRPr="00E41467" w:rsidRDefault="00F0043D" w:rsidP="00F0043D">
      <w:pPr>
        <w:shd w:val="clear" w:color="auto" w:fill="FFFFFF"/>
        <w:autoSpaceDE w:val="0"/>
        <w:autoSpaceDN w:val="0"/>
        <w:adjustRightInd w:val="0"/>
        <w:jc w:val="both"/>
        <w:rPr>
          <w:rFonts w:ascii="Arial" w:hAnsi="Arial" w:cs="Arial"/>
          <w:sz w:val="20"/>
          <w:szCs w:val="20"/>
        </w:rPr>
      </w:pPr>
    </w:p>
    <w:p w:rsidR="00F0043D" w:rsidRPr="00E41467" w:rsidRDefault="00F0043D" w:rsidP="00F0043D">
      <w:pPr>
        <w:shd w:val="clear" w:color="auto" w:fill="FFFFFF"/>
        <w:autoSpaceDE w:val="0"/>
        <w:autoSpaceDN w:val="0"/>
        <w:adjustRightInd w:val="0"/>
        <w:jc w:val="both"/>
        <w:rPr>
          <w:rFonts w:ascii="Arial" w:hAnsi="Arial" w:cs="Arial"/>
          <w:sz w:val="20"/>
          <w:szCs w:val="20"/>
        </w:rPr>
      </w:pPr>
      <w:r w:rsidRPr="00E41467">
        <w:rPr>
          <w:rFonts w:ascii="Arial" w:hAnsi="Arial" w:cs="Arial"/>
          <w:sz w:val="20"/>
          <w:szCs w:val="20"/>
        </w:rPr>
        <w:t xml:space="preserve">U  Proračuna Grada za 2023. godinu osiguravaju se sredstva u iznosu od 149.313,16 € za provedbu projekta ˇPametni Grad Duga Resa“. Radi se o projektu koji je prijavljen na poziv Ministarstva regionalnog razvoja i fondova europske unije pod nazivom  „Priprema projektno-tehničke dokumentacije za projekte u području digitalne transformacije i zelene tranzicije“ u okviru Nacionalnog plana oporavka i otpornosti.  Od ukupno navedenog iznosa za provedbu projekta, 134.381,84 €  iznos je bespovratnih sredstva iz Mehanizma za opravak i otpornost (gotovo 90%), dok će </w:t>
      </w:r>
      <w:proofErr w:type="spellStart"/>
      <w:r w:rsidRPr="00E41467">
        <w:rPr>
          <w:rFonts w:ascii="Arial" w:hAnsi="Arial" w:cs="Arial"/>
          <w:sz w:val="20"/>
          <w:szCs w:val="20"/>
        </w:rPr>
        <w:t>ostaka</w:t>
      </w:r>
      <w:proofErr w:type="spellEnd"/>
      <w:r w:rsidRPr="00E41467">
        <w:rPr>
          <w:rFonts w:ascii="Arial" w:hAnsi="Arial" w:cs="Arial"/>
          <w:sz w:val="20"/>
          <w:szCs w:val="20"/>
        </w:rPr>
        <w:t xml:space="preserve"> sredstava osigurati Grad Duga Resa. Cilj projekta je uvođenje primjene digitalnih i komunikacijskih tehnologija kako bi se što bolje zadovoljile potrebe </w:t>
      </w:r>
      <w:proofErr w:type="spellStart"/>
      <w:r w:rsidRPr="00E41467">
        <w:rPr>
          <w:rFonts w:ascii="Arial" w:hAnsi="Arial" w:cs="Arial"/>
          <w:sz w:val="20"/>
          <w:szCs w:val="20"/>
        </w:rPr>
        <w:t>građanja</w:t>
      </w:r>
      <w:proofErr w:type="spellEnd"/>
      <w:r w:rsidRPr="00E41467">
        <w:rPr>
          <w:rFonts w:ascii="Arial" w:hAnsi="Arial" w:cs="Arial"/>
          <w:sz w:val="20"/>
          <w:szCs w:val="20"/>
        </w:rPr>
        <w:t xml:space="preserve"> i unaprijedila učinkovitost gradskih usluga. Vrijeme provedbe projekta je 6 mjeseci, a projektom će se izraditi projektno – tehnička dokumentacija koja uključuje idejno rješenje za pojedina područja (javna uprava, gospodarstvo, turizam, poljoprivreda, obrazovanje, komunalne usluge i sl.), analizu procesa i usluga Grada i proračunskih korisnika, studiju izvodljivosti i analizu koristi/prednosti za digitalizaciju </w:t>
      </w:r>
      <w:proofErr w:type="spellStart"/>
      <w:r w:rsidRPr="00E41467">
        <w:rPr>
          <w:rFonts w:ascii="Arial" w:hAnsi="Arial" w:cs="Arial"/>
          <w:sz w:val="20"/>
          <w:szCs w:val="20"/>
        </w:rPr>
        <w:t>pojedinh</w:t>
      </w:r>
      <w:proofErr w:type="spellEnd"/>
      <w:r w:rsidRPr="00E41467">
        <w:rPr>
          <w:rFonts w:ascii="Arial" w:hAnsi="Arial" w:cs="Arial"/>
          <w:sz w:val="20"/>
          <w:szCs w:val="20"/>
        </w:rPr>
        <w:t xml:space="preserve"> rješenja, procesa i usluga, tehničke i funkcionalne specifikacije za uspostavu IT sustava i digitalnih rješenja </w:t>
      </w:r>
    </w:p>
    <w:p w:rsidR="00F0043D" w:rsidRPr="00E41467" w:rsidRDefault="00F0043D" w:rsidP="00F0043D">
      <w:pPr>
        <w:shd w:val="clear" w:color="auto" w:fill="FFFFFF"/>
        <w:autoSpaceDE w:val="0"/>
        <w:autoSpaceDN w:val="0"/>
        <w:adjustRightInd w:val="0"/>
        <w:jc w:val="both"/>
        <w:rPr>
          <w:rFonts w:ascii="Arial" w:hAnsi="Arial" w:cs="Arial"/>
          <w:b/>
          <w:bCs/>
          <w:sz w:val="20"/>
          <w:szCs w:val="20"/>
        </w:rPr>
      </w:pPr>
      <w:r w:rsidRPr="00E41467">
        <w:rPr>
          <w:rFonts w:ascii="Arial" w:hAnsi="Arial" w:cs="Arial"/>
          <w:b/>
          <w:bCs/>
          <w:sz w:val="20"/>
          <w:szCs w:val="20"/>
        </w:rPr>
        <w:t xml:space="preserve"> </w:t>
      </w:r>
    </w:p>
    <w:p w:rsidR="00F0043D" w:rsidRPr="00E41467" w:rsidRDefault="00F0043D" w:rsidP="00DA4306">
      <w:pPr>
        <w:numPr>
          <w:ilvl w:val="0"/>
          <w:numId w:val="31"/>
        </w:numPr>
        <w:shd w:val="clear" w:color="auto" w:fill="FFFFFF"/>
        <w:autoSpaceDE w:val="0"/>
        <w:autoSpaceDN w:val="0"/>
        <w:adjustRightInd w:val="0"/>
        <w:jc w:val="both"/>
        <w:rPr>
          <w:rFonts w:ascii="Arial" w:hAnsi="Arial" w:cs="Arial"/>
          <w:b/>
          <w:bCs/>
          <w:sz w:val="20"/>
          <w:szCs w:val="20"/>
        </w:rPr>
      </w:pPr>
      <w:r w:rsidRPr="00E41467">
        <w:rPr>
          <w:rFonts w:ascii="Arial" w:hAnsi="Arial" w:cs="Arial"/>
          <w:b/>
          <w:bCs/>
          <w:sz w:val="20"/>
          <w:szCs w:val="20"/>
        </w:rPr>
        <w:t>POTREBAN BROJ DJELATNIKA INSTITUCIJE I DRUŠTVA U PROVEDBI PROGRAMA</w:t>
      </w:r>
    </w:p>
    <w:p w:rsidR="00F0043D" w:rsidRPr="00E41467" w:rsidRDefault="00F0043D" w:rsidP="00F0043D">
      <w:pPr>
        <w:shd w:val="clear" w:color="auto" w:fill="FFFFFF"/>
        <w:autoSpaceDE w:val="0"/>
        <w:autoSpaceDN w:val="0"/>
        <w:adjustRightInd w:val="0"/>
        <w:jc w:val="both"/>
        <w:rPr>
          <w:rFonts w:ascii="Arial" w:hAnsi="Arial" w:cs="Arial"/>
          <w:sz w:val="20"/>
          <w:szCs w:val="20"/>
        </w:rPr>
      </w:pPr>
      <w:r w:rsidRPr="00E41467">
        <w:rPr>
          <w:rFonts w:ascii="Arial" w:hAnsi="Arial" w:cs="Arial"/>
          <w:sz w:val="20"/>
          <w:szCs w:val="20"/>
        </w:rPr>
        <w:t xml:space="preserve">Program realiziraju službenici i namještenici gradske uprave te izvršitelji sukladno posebnim ugovorima zaključenim s Gradom kao naručiteljem npr. za održavanje računalnog programa tvrtka </w:t>
      </w:r>
      <w:proofErr w:type="spellStart"/>
      <w:r w:rsidRPr="00E41467">
        <w:rPr>
          <w:rFonts w:ascii="Arial" w:hAnsi="Arial" w:cs="Arial"/>
          <w:sz w:val="20"/>
          <w:szCs w:val="20"/>
        </w:rPr>
        <w:t>Atel</w:t>
      </w:r>
      <w:proofErr w:type="spellEnd"/>
      <w:r w:rsidRPr="00E41467">
        <w:rPr>
          <w:rFonts w:ascii="Arial" w:hAnsi="Arial" w:cs="Arial"/>
          <w:sz w:val="20"/>
          <w:szCs w:val="20"/>
        </w:rPr>
        <w:t xml:space="preserve"> d.o.o. Karlovac, za odvjetničke i javnobilježničke usluge izvršitelji sukladno Zakonu o javnom bilježništvu i Zakonu o odvjetništvu, za usluge telefona HT, za mobilne veze Tele 2 te za usluge otpreme pošte Hrvatska pošta i dr.</w:t>
      </w:r>
    </w:p>
    <w:p w:rsidR="00F0043D" w:rsidRPr="00E41467" w:rsidRDefault="00F0043D" w:rsidP="00F0043D">
      <w:pPr>
        <w:shd w:val="clear" w:color="auto" w:fill="FFFFFF"/>
        <w:autoSpaceDE w:val="0"/>
        <w:autoSpaceDN w:val="0"/>
        <w:adjustRightInd w:val="0"/>
        <w:jc w:val="both"/>
        <w:rPr>
          <w:rFonts w:ascii="Arial" w:hAnsi="Arial" w:cs="Arial"/>
          <w:sz w:val="20"/>
          <w:szCs w:val="20"/>
        </w:rPr>
      </w:pPr>
    </w:p>
    <w:p w:rsidR="00F0043D" w:rsidRPr="00E41467" w:rsidRDefault="00F0043D" w:rsidP="00DA4306">
      <w:pPr>
        <w:pStyle w:val="Bezproreda"/>
        <w:numPr>
          <w:ilvl w:val="0"/>
          <w:numId w:val="31"/>
        </w:numPr>
        <w:shd w:val="clear" w:color="auto" w:fill="FFFFFF"/>
        <w:jc w:val="both"/>
        <w:rPr>
          <w:rFonts w:ascii="Arial" w:hAnsi="Arial" w:cs="Arial"/>
          <w:b/>
          <w:sz w:val="20"/>
          <w:szCs w:val="20"/>
        </w:rPr>
      </w:pPr>
      <w:r w:rsidRPr="00E41467">
        <w:rPr>
          <w:rFonts w:ascii="Arial" w:hAnsi="Arial" w:cs="Arial"/>
          <w:b/>
          <w:sz w:val="20"/>
          <w:szCs w:val="20"/>
        </w:rPr>
        <w:t>REZULTATI U 2021. GODINI</w:t>
      </w:r>
    </w:p>
    <w:p w:rsidR="00F0043D" w:rsidRPr="00E41467" w:rsidRDefault="00F0043D" w:rsidP="00F0043D">
      <w:pPr>
        <w:shd w:val="clear" w:color="auto" w:fill="FFFFFF"/>
        <w:autoSpaceDE w:val="0"/>
        <w:autoSpaceDN w:val="0"/>
        <w:adjustRightInd w:val="0"/>
        <w:jc w:val="both"/>
        <w:rPr>
          <w:rFonts w:ascii="Arial" w:hAnsi="Arial" w:cs="Arial"/>
          <w:color w:val="000000"/>
          <w:sz w:val="20"/>
          <w:szCs w:val="20"/>
        </w:rPr>
      </w:pPr>
      <w:r w:rsidRPr="00E41467">
        <w:rPr>
          <w:rFonts w:ascii="Arial" w:hAnsi="Arial" w:cs="Arial"/>
          <w:color w:val="000000"/>
          <w:sz w:val="20"/>
          <w:szCs w:val="20"/>
        </w:rPr>
        <w:t xml:space="preserve">Za redovnu djelatnost upravnog odjela u 2021. godini utrošeno je 67,02% planiranih sredstava odnosno 692.647,70 kn (91.930,15 €). </w:t>
      </w:r>
    </w:p>
    <w:p w:rsidR="00F0043D" w:rsidRPr="00E41467" w:rsidRDefault="00F0043D" w:rsidP="00F0043D">
      <w:pPr>
        <w:shd w:val="clear" w:color="auto" w:fill="FFFFFF"/>
        <w:autoSpaceDE w:val="0"/>
        <w:autoSpaceDN w:val="0"/>
        <w:adjustRightInd w:val="0"/>
        <w:jc w:val="both"/>
        <w:rPr>
          <w:rFonts w:ascii="Arial" w:hAnsi="Arial" w:cs="Arial"/>
          <w:color w:val="000000"/>
          <w:sz w:val="20"/>
          <w:szCs w:val="20"/>
        </w:rPr>
      </w:pPr>
      <w:r w:rsidRPr="00E41467">
        <w:rPr>
          <w:rFonts w:ascii="Arial" w:hAnsi="Arial" w:cs="Arial"/>
          <w:color w:val="000000"/>
          <w:sz w:val="20"/>
          <w:szCs w:val="20"/>
        </w:rPr>
        <w:t>Za kapitalni projekt Opremanje gradske uprave utrošeno je  41,11% sredstava, odnosno 183.131,01 kn (24.305,66 €) i to iznos od 8.297,88 kn (1.101,32 €) za računalnu opremu, iznos od 10.125,00 kn (1.343,82 €) za licence te iznos od 164.708,13 kn (21.860,53 € ) za nabavu službenog automobila.</w:t>
      </w:r>
    </w:p>
    <w:p w:rsidR="00F0043D" w:rsidRPr="00E41467" w:rsidRDefault="00F0043D" w:rsidP="00F0043D">
      <w:pPr>
        <w:shd w:val="clear" w:color="auto" w:fill="FFFFFF"/>
        <w:autoSpaceDE w:val="0"/>
        <w:autoSpaceDN w:val="0"/>
        <w:adjustRightInd w:val="0"/>
        <w:jc w:val="both"/>
        <w:rPr>
          <w:rFonts w:ascii="Arial" w:hAnsi="Arial" w:cs="Arial"/>
          <w:color w:val="000000"/>
          <w:sz w:val="20"/>
          <w:szCs w:val="20"/>
        </w:rPr>
      </w:pPr>
      <w:r w:rsidRPr="00E41467">
        <w:rPr>
          <w:rFonts w:ascii="Arial" w:hAnsi="Arial" w:cs="Arial"/>
          <w:color w:val="000000"/>
          <w:sz w:val="20"/>
          <w:szCs w:val="20"/>
        </w:rPr>
        <w:t>U 2021. godine za redovan rad uprave (aktivnost Djelokrug rada odjela I) utrošeno je 86,65% planiranih sredstava odnosno 509.516,69 kn (67.624,49 €) Sredstava su najvećim dijelom utrošena na materijalne troškove održavanja prostora Gradske uprave (režijski troškovi, lož ulje, higijenske potrepštine) te za stručno usavršavanje djelatnika, odvjetničke usluge, uredski materijal i slično.</w:t>
      </w:r>
    </w:p>
    <w:p w:rsidR="00F0043D" w:rsidRPr="00E41467" w:rsidRDefault="00F0043D" w:rsidP="00F0043D">
      <w:pPr>
        <w:shd w:val="clear" w:color="auto" w:fill="FFFFFF"/>
        <w:autoSpaceDE w:val="0"/>
        <w:autoSpaceDN w:val="0"/>
        <w:adjustRightInd w:val="0"/>
        <w:jc w:val="both"/>
        <w:rPr>
          <w:rFonts w:ascii="Arial" w:hAnsi="Arial" w:cs="Arial"/>
          <w:color w:val="000000"/>
          <w:sz w:val="20"/>
          <w:szCs w:val="20"/>
        </w:rPr>
      </w:pPr>
    </w:p>
    <w:p w:rsidR="00F0043D" w:rsidRPr="00E41467" w:rsidRDefault="00F0043D" w:rsidP="00F0043D">
      <w:pPr>
        <w:shd w:val="clear" w:color="auto" w:fill="FFFFFF"/>
        <w:autoSpaceDE w:val="0"/>
        <w:autoSpaceDN w:val="0"/>
        <w:adjustRightInd w:val="0"/>
        <w:jc w:val="both"/>
        <w:rPr>
          <w:rFonts w:ascii="Arial" w:hAnsi="Arial" w:cs="Arial"/>
          <w:sz w:val="20"/>
          <w:szCs w:val="20"/>
        </w:rPr>
      </w:pPr>
    </w:p>
    <w:p w:rsidR="00F0043D" w:rsidRPr="00E41467" w:rsidRDefault="00F0043D" w:rsidP="00DA4306">
      <w:pPr>
        <w:pStyle w:val="Odlomakpopisa"/>
        <w:numPr>
          <w:ilvl w:val="0"/>
          <w:numId w:val="31"/>
        </w:numPr>
        <w:shd w:val="clear" w:color="auto" w:fill="FFFFFF"/>
        <w:autoSpaceDE w:val="0"/>
        <w:autoSpaceDN w:val="0"/>
        <w:adjustRightInd w:val="0"/>
        <w:jc w:val="both"/>
        <w:rPr>
          <w:rFonts w:ascii="Arial" w:hAnsi="Arial" w:cs="Arial"/>
          <w:b/>
          <w:bCs/>
          <w:sz w:val="20"/>
          <w:szCs w:val="20"/>
        </w:rPr>
      </w:pPr>
      <w:r w:rsidRPr="00E41467">
        <w:rPr>
          <w:rFonts w:ascii="Arial" w:hAnsi="Arial" w:cs="Arial"/>
          <w:b/>
          <w:bCs/>
          <w:sz w:val="20"/>
          <w:szCs w:val="20"/>
        </w:rPr>
        <w:t>POKAZATELJI REZULTATA</w:t>
      </w:r>
    </w:p>
    <w:tbl>
      <w:tblPr>
        <w:tblW w:w="11483" w:type="dxa"/>
        <w:tblInd w:w="-885" w:type="dxa"/>
        <w:tblLayout w:type="fixed"/>
        <w:tblLook w:val="04A0" w:firstRow="1" w:lastRow="0" w:firstColumn="1" w:lastColumn="0" w:noHBand="0" w:noVBand="1"/>
      </w:tblPr>
      <w:tblGrid>
        <w:gridCol w:w="1201"/>
        <w:gridCol w:w="2958"/>
        <w:gridCol w:w="1087"/>
        <w:gridCol w:w="1276"/>
        <w:gridCol w:w="1102"/>
        <w:gridCol w:w="1199"/>
        <w:gridCol w:w="1211"/>
        <w:gridCol w:w="1449"/>
      </w:tblGrid>
      <w:tr w:rsidR="00F0043D" w:rsidRPr="00E41467" w:rsidTr="00E80A81">
        <w:trPr>
          <w:trHeight w:val="600"/>
        </w:trPr>
        <w:tc>
          <w:tcPr>
            <w:tcW w:w="12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0043D" w:rsidRPr="00E41467" w:rsidRDefault="00F0043D" w:rsidP="00E80A81">
            <w:pPr>
              <w:shd w:val="clear" w:color="auto" w:fill="FFFFFF"/>
              <w:jc w:val="center"/>
              <w:rPr>
                <w:rFonts w:ascii="Arial" w:hAnsi="Arial" w:cs="Arial"/>
                <w:b/>
                <w:bCs/>
                <w:sz w:val="20"/>
                <w:szCs w:val="20"/>
              </w:rPr>
            </w:pPr>
            <w:r w:rsidRPr="00E41467">
              <w:rPr>
                <w:rFonts w:ascii="Arial" w:hAnsi="Arial" w:cs="Arial"/>
                <w:b/>
                <w:bCs/>
                <w:sz w:val="20"/>
                <w:szCs w:val="20"/>
              </w:rPr>
              <w:t>Pokazatelj       rezultata</w:t>
            </w:r>
          </w:p>
        </w:tc>
        <w:tc>
          <w:tcPr>
            <w:tcW w:w="295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0043D" w:rsidRPr="00E41467" w:rsidRDefault="00F0043D" w:rsidP="00E80A81">
            <w:pPr>
              <w:shd w:val="clear" w:color="auto" w:fill="FFFFFF"/>
              <w:jc w:val="center"/>
              <w:rPr>
                <w:rFonts w:ascii="Arial" w:hAnsi="Arial" w:cs="Arial"/>
                <w:b/>
                <w:bCs/>
                <w:sz w:val="20"/>
                <w:szCs w:val="20"/>
              </w:rPr>
            </w:pPr>
            <w:r w:rsidRPr="00E41467">
              <w:rPr>
                <w:rFonts w:ascii="Arial" w:hAnsi="Arial" w:cs="Arial"/>
                <w:b/>
                <w:bCs/>
                <w:sz w:val="20"/>
                <w:szCs w:val="20"/>
              </w:rPr>
              <w:t>Definicija</w:t>
            </w:r>
          </w:p>
        </w:tc>
        <w:tc>
          <w:tcPr>
            <w:tcW w:w="108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0043D" w:rsidRPr="00E41467" w:rsidRDefault="00F0043D" w:rsidP="00E80A81">
            <w:pPr>
              <w:shd w:val="clear" w:color="auto" w:fill="FFFFFF"/>
              <w:jc w:val="center"/>
              <w:rPr>
                <w:rFonts w:ascii="Arial" w:hAnsi="Arial" w:cs="Arial"/>
                <w:b/>
                <w:bCs/>
                <w:sz w:val="20"/>
                <w:szCs w:val="20"/>
              </w:rPr>
            </w:pPr>
            <w:r w:rsidRPr="00E41467">
              <w:rPr>
                <w:rFonts w:ascii="Arial" w:hAnsi="Arial" w:cs="Arial"/>
                <w:b/>
                <w:bCs/>
                <w:sz w:val="20"/>
                <w:szCs w:val="20"/>
              </w:rPr>
              <w:t>Jedinica</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0043D" w:rsidRPr="00E41467" w:rsidRDefault="00F0043D" w:rsidP="00E80A81">
            <w:pPr>
              <w:shd w:val="clear" w:color="auto" w:fill="FFFFFF"/>
              <w:jc w:val="center"/>
              <w:rPr>
                <w:rFonts w:ascii="Arial" w:hAnsi="Arial" w:cs="Arial"/>
                <w:b/>
                <w:bCs/>
                <w:sz w:val="20"/>
                <w:szCs w:val="20"/>
              </w:rPr>
            </w:pPr>
            <w:r w:rsidRPr="00E41467">
              <w:rPr>
                <w:rFonts w:ascii="Arial" w:hAnsi="Arial" w:cs="Arial"/>
                <w:b/>
                <w:bCs/>
                <w:sz w:val="20"/>
                <w:szCs w:val="20"/>
              </w:rPr>
              <w:t>Polazna vrijednost</w:t>
            </w:r>
          </w:p>
        </w:tc>
        <w:tc>
          <w:tcPr>
            <w:tcW w:w="110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0043D" w:rsidRPr="00E41467" w:rsidRDefault="00F0043D" w:rsidP="00E80A81">
            <w:pPr>
              <w:shd w:val="clear" w:color="auto" w:fill="FFFFFF"/>
              <w:jc w:val="center"/>
              <w:rPr>
                <w:rFonts w:ascii="Arial" w:hAnsi="Arial" w:cs="Arial"/>
                <w:b/>
                <w:bCs/>
                <w:sz w:val="20"/>
                <w:szCs w:val="20"/>
              </w:rPr>
            </w:pPr>
            <w:r w:rsidRPr="00E41467">
              <w:rPr>
                <w:rFonts w:ascii="Arial" w:hAnsi="Arial" w:cs="Arial"/>
                <w:b/>
                <w:bCs/>
                <w:sz w:val="20"/>
                <w:szCs w:val="20"/>
              </w:rPr>
              <w:t>Izvor podataka</w:t>
            </w:r>
          </w:p>
        </w:tc>
        <w:tc>
          <w:tcPr>
            <w:tcW w:w="1199" w:type="dxa"/>
            <w:tcBorders>
              <w:top w:val="single" w:sz="4" w:space="0" w:color="auto"/>
              <w:left w:val="nil"/>
              <w:bottom w:val="single" w:sz="4" w:space="0" w:color="auto"/>
              <w:right w:val="single" w:sz="4" w:space="0" w:color="auto"/>
            </w:tcBorders>
            <w:shd w:val="clear" w:color="auto" w:fill="auto"/>
            <w:vAlign w:val="center"/>
            <w:hideMark/>
          </w:tcPr>
          <w:p w:rsidR="00F0043D" w:rsidRPr="00E41467" w:rsidRDefault="00F0043D" w:rsidP="00E80A81">
            <w:pPr>
              <w:shd w:val="clear" w:color="auto" w:fill="FFFFFF"/>
              <w:jc w:val="center"/>
              <w:rPr>
                <w:rFonts w:ascii="Arial" w:hAnsi="Arial" w:cs="Arial"/>
                <w:b/>
                <w:bCs/>
                <w:sz w:val="20"/>
                <w:szCs w:val="20"/>
              </w:rPr>
            </w:pPr>
            <w:r w:rsidRPr="00E41467">
              <w:rPr>
                <w:rFonts w:ascii="Arial" w:hAnsi="Arial" w:cs="Arial"/>
                <w:b/>
                <w:bCs/>
                <w:sz w:val="20"/>
                <w:szCs w:val="20"/>
              </w:rPr>
              <w:t xml:space="preserve">Ciljana vrijednost </w:t>
            </w:r>
          </w:p>
        </w:tc>
        <w:tc>
          <w:tcPr>
            <w:tcW w:w="1211" w:type="dxa"/>
            <w:tcBorders>
              <w:top w:val="single" w:sz="4" w:space="0" w:color="auto"/>
              <w:left w:val="nil"/>
              <w:bottom w:val="single" w:sz="4" w:space="0" w:color="auto"/>
              <w:right w:val="single" w:sz="4" w:space="0" w:color="auto"/>
            </w:tcBorders>
            <w:shd w:val="clear" w:color="auto" w:fill="auto"/>
            <w:vAlign w:val="center"/>
            <w:hideMark/>
          </w:tcPr>
          <w:p w:rsidR="00F0043D" w:rsidRPr="00E41467" w:rsidRDefault="00F0043D" w:rsidP="00E80A81">
            <w:pPr>
              <w:shd w:val="clear" w:color="auto" w:fill="FFFFFF"/>
              <w:jc w:val="center"/>
              <w:rPr>
                <w:rFonts w:ascii="Arial" w:hAnsi="Arial" w:cs="Arial"/>
                <w:b/>
                <w:bCs/>
                <w:sz w:val="20"/>
                <w:szCs w:val="20"/>
              </w:rPr>
            </w:pPr>
            <w:r w:rsidRPr="00E41467">
              <w:rPr>
                <w:rFonts w:ascii="Arial" w:hAnsi="Arial" w:cs="Arial"/>
                <w:b/>
                <w:bCs/>
                <w:sz w:val="20"/>
                <w:szCs w:val="20"/>
              </w:rPr>
              <w:t xml:space="preserve">Ciljana vrijednost </w:t>
            </w:r>
          </w:p>
        </w:tc>
        <w:tc>
          <w:tcPr>
            <w:tcW w:w="1449" w:type="dxa"/>
            <w:tcBorders>
              <w:top w:val="single" w:sz="4" w:space="0" w:color="auto"/>
              <w:left w:val="nil"/>
              <w:bottom w:val="single" w:sz="4" w:space="0" w:color="auto"/>
              <w:right w:val="single" w:sz="4" w:space="0" w:color="auto"/>
            </w:tcBorders>
            <w:shd w:val="clear" w:color="auto" w:fill="auto"/>
            <w:vAlign w:val="center"/>
            <w:hideMark/>
          </w:tcPr>
          <w:p w:rsidR="00F0043D" w:rsidRPr="00E41467" w:rsidRDefault="00F0043D" w:rsidP="00E80A81">
            <w:pPr>
              <w:shd w:val="clear" w:color="auto" w:fill="FFFFFF"/>
              <w:jc w:val="center"/>
              <w:rPr>
                <w:rFonts w:ascii="Arial" w:hAnsi="Arial" w:cs="Arial"/>
                <w:b/>
                <w:bCs/>
                <w:sz w:val="20"/>
                <w:szCs w:val="20"/>
              </w:rPr>
            </w:pPr>
            <w:r w:rsidRPr="00E41467">
              <w:rPr>
                <w:rFonts w:ascii="Arial" w:hAnsi="Arial" w:cs="Arial"/>
                <w:b/>
                <w:bCs/>
                <w:sz w:val="20"/>
                <w:szCs w:val="20"/>
              </w:rPr>
              <w:t xml:space="preserve">Ciljana vrijednost </w:t>
            </w:r>
          </w:p>
        </w:tc>
      </w:tr>
      <w:tr w:rsidR="00F0043D" w:rsidRPr="00E41467" w:rsidTr="00E80A81">
        <w:trPr>
          <w:trHeight w:val="300"/>
        </w:trPr>
        <w:tc>
          <w:tcPr>
            <w:tcW w:w="1201" w:type="dxa"/>
            <w:vMerge/>
            <w:tcBorders>
              <w:top w:val="single" w:sz="4" w:space="0" w:color="auto"/>
              <w:left w:val="single" w:sz="4" w:space="0" w:color="auto"/>
              <w:bottom w:val="single" w:sz="4" w:space="0" w:color="000000"/>
              <w:right w:val="single" w:sz="4" w:space="0" w:color="auto"/>
            </w:tcBorders>
            <w:vAlign w:val="center"/>
            <w:hideMark/>
          </w:tcPr>
          <w:p w:rsidR="00F0043D" w:rsidRPr="00E41467" w:rsidRDefault="00F0043D" w:rsidP="00E80A81">
            <w:pPr>
              <w:shd w:val="clear" w:color="auto" w:fill="FFFFFF"/>
              <w:rPr>
                <w:rFonts w:ascii="Arial" w:hAnsi="Arial" w:cs="Arial"/>
                <w:b/>
                <w:bCs/>
                <w:sz w:val="20"/>
                <w:szCs w:val="20"/>
              </w:rPr>
            </w:pPr>
          </w:p>
        </w:tc>
        <w:tc>
          <w:tcPr>
            <w:tcW w:w="2958" w:type="dxa"/>
            <w:vMerge/>
            <w:tcBorders>
              <w:top w:val="single" w:sz="4" w:space="0" w:color="auto"/>
              <w:left w:val="single" w:sz="4" w:space="0" w:color="auto"/>
              <w:bottom w:val="single" w:sz="4" w:space="0" w:color="000000"/>
              <w:right w:val="single" w:sz="4" w:space="0" w:color="auto"/>
            </w:tcBorders>
            <w:vAlign w:val="center"/>
            <w:hideMark/>
          </w:tcPr>
          <w:p w:rsidR="00F0043D" w:rsidRPr="00E41467" w:rsidRDefault="00F0043D" w:rsidP="00E80A81">
            <w:pPr>
              <w:shd w:val="clear" w:color="auto" w:fill="FFFFFF"/>
              <w:rPr>
                <w:rFonts w:ascii="Arial" w:hAnsi="Arial" w:cs="Arial"/>
                <w:b/>
                <w:bCs/>
                <w:sz w:val="20"/>
                <w:szCs w:val="20"/>
              </w:rPr>
            </w:pPr>
          </w:p>
        </w:tc>
        <w:tc>
          <w:tcPr>
            <w:tcW w:w="1087" w:type="dxa"/>
            <w:vMerge/>
            <w:tcBorders>
              <w:top w:val="single" w:sz="4" w:space="0" w:color="auto"/>
              <w:left w:val="single" w:sz="4" w:space="0" w:color="auto"/>
              <w:bottom w:val="single" w:sz="4" w:space="0" w:color="000000"/>
              <w:right w:val="single" w:sz="4" w:space="0" w:color="auto"/>
            </w:tcBorders>
            <w:vAlign w:val="center"/>
            <w:hideMark/>
          </w:tcPr>
          <w:p w:rsidR="00F0043D" w:rsidRPr="00E41467" w:rsidRDefault="00F0043D" w:rsidP="00E80A81">
            <w:pPr>
              <w:shd w:val="clear" w:color="auto" w:fill="FFFFFF"/>
              <w:rPr>
                <w:rFonts w:ascii="Arial" w:hAnsi="Arial" w:cs="Arial"/>
                <w:b/>
                <w:bCs/>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F0043D" w:rsidRPr="00E41467" w:rsidRDefault="00F0043D" w:rsidP="00E80A81">
            <w:pPr>
              <w:shd w:val="clear" w:color="auto" w:fill="FFFFFF"/>
              <w:rPr>
                <w:rFonts w:ascii="Arial" w:hAnsi="Arial" w:cs="Arial"/>
                <w:b/>
                <w:bCs/>
                <w:sz w:val="20"/>
                <w:szCs w:val="20"/>
              </w:rPr>
            </w:pPr>
          </w:p>
        </w:tc>
        <w:tc>
          <w:tcPr>
            <w:tcW w:w="1102" w:type="dxa"/>
            <w:vMerge/>
            <w:tcBorders>
              <w:top w:val="single" w:sz="4" w:space="0" w:color="auto"/>
              <w:left w:val="single" w:sz="4" w:space="0" w:color="auto"/>
              <w:bottom w:val="single" w:sz="4" w:space="0" w:color="000000"/>
              <w:right w:val="single" w:sz="4" w:space="0" w:color="auto"/>
            </w:tcBorders>
            <w:vAlign w:val="center"/>
            <w:hideMark/>
          </w:tcPr>
          <w:p w:rsidR="00F0043D" w:rsidRPr="00E41467" w:rsidRDefault="00F0043D" w:rsidP="00E80A81">
            <w:pPr>
              <w:shd w:val="clear" w:color="auto" w:fill="FFFFFF"/>
              <w:rPr>
                <w:rFonts w:ascii="Arial" w:hAnsi="Arial" w:cs="Arial"/>
                <w:b/>
                <w:bCs/>
                <w:sz w:val="20"/>
                <w:szCs w:val="20"/>
              </w:rPr>
            </w:pPr>
          </w:p>
        </w:tc>
        <w:tc>
          <w:tcPr>
            <w:tcW w:w="1199" w:type="dxa"/>
            <w:tcBorders>
              <w:top w:val="nil"/>
              <w:left w:val="nil"/>
              <w:bottom w:val="single" w:sz="4" w:space="0" w:color="auto"/>
              <w:right w:val="single" w:sz="4" w:space="0" w:color="auto"/>
            </w:tcBorders>
            <w:shd w:val="clear" w:color="auto" w:fill="auto"/>
            <w:noWrap/>
            <w:vAlign w:val="bottom"/>
            <w:hideMark/>
          </w:tcPr>
          <w:p w:rsidR="00F0043D" w:rsidRPr="00E41467" w:rsidRDefault="00F0043D" w:rsidP="00E80A81">
            <w:pPr>
              <w:shd w:val="clear" w:color="auto" w:fill="FFFFFF"/>
              <w:jc w:val="center"/>
              <w:rPr>
                <w:rFonts w:ascii="Arial" w:hAnsi="Arial" w:cs="Arial"/>
                <w:b/>
                <w:bCs/>
                <w:sz w:val="20"/>
                <w:szCs w:val="20"/>
              </w:rPr>
            </w:pPr>
            <w:r w:rsidRPr="00E41467">
              <w:rPr>
                <w:rFonts w:ascii="Arial" w:hAnsi="Arial" w:cs="Arial"/>
                <w:b/>
                <w:bCs/>
                <w:sz w:val="20"/>
                <w:szCs w:val="20"/>
              </w:rPr>
              <w:t>(2023.)</w:t>
            </w:r>
          </w:p>
        </w:tc>
        <w:tc>
          <w:tcPr>
            <w:tcW w:w="1211" w:type="dxa"/>
            <w:tcBorders>
              <w:top w:val="nil"/>
              <w:left w:val="nil"/>
              <w:bottom w:val="single" w:sz="4" w:space="0" w:color="auto"/>
              <w:right w:val="single" w:sz="4" w:space="0" w:color="auto"/>
            </w:tcBorders>
            <w:shd w:val="clear" w:color="auto" w:fill="auto"/>
            <w:noWrap/>
            <w:vAlign w:val="bottom"/>
            <w:hideMark/>
          </w:tcPr>
          <w:p w:rsidR="00F0043D" w:rsidRPr="00E41467" w:rsidRDefault="00F0043D" w:rsidP="00E80A81">
            <w:pPr>
              <w:shd w:val="clear" w:color="auto" w:fill="FFFFFF"/>
              <w:jc w:val="center"/>
              <w:rPr>
                <w:rFonts w:ascii="Arial" w:hAnsi="Arial" w:cs="Arial"/>
                <w:b/>
                <w:bCs/>
                <w:sz w:val="20"/>
                <w:szCs w:val="20"/>
              </w:rPr>
            </w:pPr>
            <w:r w:rsidRPr="00E41467">
              <w:rPr>
                <w:rFonts w:ascii="Arial" w:hAnsi="Arial" w:cs="Arial"/>
                <w:b/>
                <w:bCs/>
                <w:sz w:val="20"/>
                <w:szCs w:val="20"/>
              </w:rPr>
              <w:t>(2024.)</w:t>
            </w:r>
          </w:p>
        </w:tc>
        <w:tc>
          <w:tcPr>
            <w:tcW w:w="1449" w:type="dxa"/>
            <w:tcBorders>
              <w:top w:val="nil"/>
              <w:left w:val="nil"/>
              <w:bottom w:val="single" w:sz="4" w:space="0" w:color="auto"/>
              <w:right w:val="single" w:sz="4" w:space="0" w:color="auto"/>
            </w:tcBorders>
            <w:shd w:val="clear" w:color="auto" w:fill="auto"/>
            <w:noWrap/>
            <w:vAlign w:val="bottom"/>
            <w:hideMark/>
          </w:tcPr>
          <w:p w:rsidR="00F0043D" w:rsidRPr="00E41467" w:rsidRDefault="00F0043D" w:rsidP="00E80A81">
            <w:pPr>
              <w:shd w:val="clear" w:color="auto" w:fill="FFFFFF"/>
              <w:jc w:val="center"/>
              <w:rPr>
                <w:rFonts w:ascii="Arial" w:hAnsi="Arial" w:cs="Arial"/>
                <w:b/>
                <w:bCs/>
                <w:sz w:val="20"/>
                <w:szCs w:val="20"/>
              </w:rPr>
            </w:pPr>
            <w:r w:rsidRPr="00E41467">
              <w:rPr>
                <w:rFonts w:ascii="Arial" w:hAnsi="Arial" w:cs="Arial"/>
                <w:b/>
                <w:bCs/>
                <w:sz w:val="20"/>
                <w:szCs w:val="20"/>
              </w:rPr>
              <w:t>(2025.)</w:t>
            </w:r>
          </w:p>
        </w:tc>
      </w:tr>
      <w:tr w:rsidR="00F0043D" w:rsidRPr="00E41467" w:rsidTr="00E80A81">
        <w:trPr>
          <w:trHeight w:val="720"/>
        </w:trPr>
        <w:tc>
          <w:tcPr>
            <w:tcW w:w="1201" w:type="dxa"/>
            <w:tcBorders>
              <w:top w:val="nil"/>
              <w:left w:val="single" w:sz="4" w:space="0" w:color="auto"/>
              <w:bottom w:val="single" w:sz="4" w:space="0" w:color="auto"/>
              <w:right w:val="single" w:sz="4" w:space="0" w:color="auto"/>
            </w:tcBorders>
            <w:shd w:val="clear" w:color="auto" w:fill="auto"/>
            <w:noWrap/>
            <w:vAlign w:val="center"/>
            <w:hideMark/>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 xml:space="preserve">Nabava računala </w:t>
            </w:r>
          </w:p>
        </w:tc>
        <w:tc>
          <w:tcPr>
            <w:tcW w:w="2958" w:type="dxa"/>
            <w:tcBorders>
              <w:top w:val="nil"/>
              <w:left w:val="nil"/>
              <w:bottom w:val="single" w:sz="4" w:space="0" w:color="auto"/>
              <w:right w:val="single" w:sz="4" w:space="0" w:color="auto"/>
            </w:tcBorders>
            <w:shd w:val="clear" w:color="auto" w:fill="auto"/>
            <w:noWrap/>
            <w:vAlign w:val="center"/>
            <w:hideMark/>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Nabavom računalne opreme poboljšat će se rad uprave, na način se predmeti rješavati brže, što pridonosi efikasnosti, većem zadovoljstvu stranaka te kvalitetnije izrađenim aktima i drugim materijalima.</w:t>
            </w:r>
          </w:p>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 xml:space="preserve">Računala je potrebno periodično zamjenjivati kako bi se osiguralo adekvatno praćenje napretka u tehnologiji </w:t>
            </w:r>
          </w:p>
        </w:tc>
        <w:tc>
          <w:tcPr>
            <w:tcW w:w="1087" w:type="dxa"/>
            <w:tcBorders>
              <w:top w:val="nil"/>
              <w:left w:val="nil"/>
              <w:bottom w:val="single" w:sz="4" w:space="0" w:color="auto"/>
              <w:right w:val="single" w:sz="4" w:space="0" w:color="auto"/>
            </w:tcBorders>
            <w:shd w:val="clear" w:color="auto" w:fill="auto"/>
            <w:noWrap/>
            <w:vAlign w:val="center"/>
            <w:hideMark/>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Broj nabavljenih računala</w:t>
            </w:r>
          </w:p>
        </w:tc>
        <w:tc>
          <w:tcPr>
            <w:tcW w:w="1276" w:type="dxa"/>
            <w:tcBorders>
              <w:top w:val="nil"/>
              <w:left w:val="nil"/>
              <w:bottom w:val="single" w:sz="4" w:space="0" w:color="auto"/>
              <w:right w:val="single" w:sz="4" w:space="0" w:color="auto"/>
            </w:tcBorders>
            <w:shd w:val="clear" w:color="auto" w:fill="auto"/>
            <w:noWrap/>
            <w:vAlign w:val="center"/>
            <w:hideMark/>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3</w:t>
            </w:r>
          </w:p>
        </w:tc>
        <w:tc>
          <w:tcPr>
            <w:tcW w:w="1102" w:type="dxa"/>
            <w:tcBorders>
              <w:top w:val="nil"/>
              <w:left w:val="nil"/>
              <w:bottom w:val="single" w:sz="4" w:space="0" w:color="auto"/>
              <w:right w:val="single" w:sz="4" w:space="0" w:color="auto"/>
            </w:tcBorders>
            <w:shd w:val="clear" w:color="auto" w:fill="auto"/>
            <w:noWrap/>
            <w:vAlign w:val="center"/>
            <w:hideMark/>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Grad Duga Resa</w:t>
            </w:r>
          </w:p>
        </w:tc>
        <w:tc>
          <w:tcPr>
            <w:tcW w:w="1199" w:type="dxa"/>
            <w:tcBorders>
              <w:top w:val="nil"/>
              <w:left w:val="nil"/>
              <w:bottom w:val="single" w:sz="4" w:space="0" w:color="auto"/>
              <w:right w:val="single" w:sz="4" w:space="0" w:color="auto"/>
            </w:tcBorders>
            <w:shd w:val="clear" w:color="auto" w:fill="auto"/>
            <w:noWrap/>
            <w:vAlign w:val="center"/>
            <w:hideMark/>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5</w:t>
            </w:r>
          </w:p>
        </w:tc>
        <w:tc>
          <w:tcPr>
            <w:tcW w:w="1211" w:type="dxa"/>
            <w:tcBorders>
              <w:top w:val="nil"/>
              <w:left w:val="nil"/>
              <w:bottom w:val="single" w:sz="4" w:space="0" w:color="auto"/>
              <w:right w:val="single" w:sz="4" w:space="0" w:color="auto"/>
            </w:tcBorders>
            <w:shd w:val="clear" w:color="auto" w:fill="auto"/>
            <w:noWrap/>
            <w:vAlign w:val="center"/>
            <w:hideMark/>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7</w:t>
            </w:r>
          </w:p>
        </w:tc>
        <w:tc>
          <w:tcPr>
            <w:tcW w:w="1449" w:type="dxa"/>
            <w:tcBorders>
              <w:top w:val="nil"/>
              <w:left w:val="nil"/>
              <w:bottom w:val="single" w:sz="4" w:space="0" w:color="auto"/>
              <w:right w:val="single" w:sz="4" w:space="0" w:color="auto"/>
            </w:tcBorders>
            <w:shd w:val="clear" w:color="auto" w:fill="auto"/>
            <w:noWrap/>
            <w:vAlign w:val="center"/>
            <w:hideMark/>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7</w:t>
            </w:r>
          </w:p>
        </w:tc>
      </w:tr>
    </w:tbl>
    <w:p w:rsidR="00F0043D" w:rsidRPr="00E41467" w:rsidRDefault="00F0043D" w:rsidP="00F0043D">
      <w:pPr>
        <w:shd w:val="clear" w:color="auto" w:fill="FFFFFF"/>
        <w:autoSpaceDE w:val="0"/>
        <w:autoSpaceDN w:val="0"/>
        <w:adjustRightInd w:val="0"/>
        <w:jc w:val="both"/>
        <w:rPr>
          <w:rFonts w:ascii="Arial" w:hAnsi="Arial" w:cs="Arial"/>
          <w:sz w:val="20"/>
          <w:szCs w:val="20"/>
        </w:rPr>
      </w:pPr>
    </w:p>
    <w:p w:rsidR="00F0043D" w:rsidRPr="00E41467" w:rsidRDefault="00F0043D" w:rsidP="00DA4306">
      <w:pPr>
        <w:pStyle w:val="Odlomakpopisa"/>
        <w:numPr>
          <w:ilvl w:val="0"/>
          <w:numId w:val="31"/>
        </w:numPr>
        <w:shd w:val="clear" w:color="auto" w:fill="FFFFFF"/>
        <w:autoSpaceDE w:val="0"/>
        <w:autoSpaceDN w:val="0"/>
        <w:adjustRightInd w:val="0"/>
        <w:jc w:val="both"/>
        <w:rPr>
          <w:rFonts w:ascii="Arial" w:hAnsi="Arial" w:cs="Arial"/>
          <w:b/>
          <w:bCs/>
          <w:sz w:val="20"/>
          <w:szCs w:val="20"/>
        </w:rPr>
      </w:pPr>
      <w:r w:rsidRPr="00E41467">
        <w:rPr>
          <w:rFonts w:ascii="Arial" w:hAnsi="Arial" w:cs="Arial"/>
          <w:b/>
          <w:bCs/>
          <w:sz w:val="20"/>
          <w:szCs w:val="20"/>
        </w:rPr>
        <w:t>PROCJENA NEPREDVIĐENIH RASHODA I RIZIKA</w:t>
      </w:r>
    </w:p>
    <w:p w:rsidR="00F0043D" w:rsidRPr="00E41467" w:rsidRDefault="00F0043D" w:rsidP="00F0043D">
      <w:pPr>
        <w:shd w:val="clear" w:color="auto" w:fill="FFFFFF"/>
        <w:autoSpaceDE w:val="0"/>
        <w:autoSpaceDN w:val="0"/>
        <w:adjustRightInd w:val="0"/>
        <w:jc w:val="both"/>
        <w:rPr>
          <w:rFonts w:ascii="Arial" w:hAnsi="Arial" w:cs="Arial"/>
          <w:sz w:val="20"/>
          <w:szCs w:val="20"/>
        </w:rPr>
      </w:pPr>
      <w:r w:rsidRPr="00E41467">
        <w:rPr>
          <w:rFonts w:ascii="Arial" w:hAnsi="Arial" w:cs="Arial"/>
          <w:sz w:val="20"/>
          <w:szCs w:val="20"/>
        </w:rPr>
        <w:t>Nepredviđeni rizici su povećanje cijena energenata, komunalnih i drugih javnih usluga, poskupljenje opreme i uređaja i drugi rizici,  na što Grad kao korisnik usluga ne može utjecati, osim u obimu poboljšanja energetske učinkovitosti poslovne zgrade Grada što bi posredno utjecalo na smanjenje troškova potrošnje energije.</w:t>
      </w:r>
    </w:p>
    <w:p w:rsidR="00F0043D" w:rsidRPr="00E41467" w:rsidRDefault="00F0043D" w:rsidP="00F0043D">
      <w:pPr>
        <w:shd w:val="clear" w:color="auto" w:fill="FFFFFF"/>
        <w:autoSpaceDE w:val="0"/>
        <w:autoSpaceDN w:val="0"/>
        <w:adjustRightInd w:val="0"/>
        <w:jc w:val="both"/>
        <w:rPr>
          <w:rFonts w:ascii="Arial" w:hAnsi="Arial" w:cs="Arial"/>
          <w:sz w:val="20"/>
          <w:szCs w:val="20"/>
        </w:rPr>
      </w:pPr>
    </w:p>
    <w:p w:rsidR="00F0043D" w:rsidRPr="00E41467" w:rsidRDefault="00F0043D" w:rsidP="00F0043D">
      <w:pPr>
        <w:shd w:val="clear" w:color="auto" w:fill="FFFFFF"/>
        <w:autoSpaceDE w:val="0"/>
        <w:autoSpaceDN w:val="0"/>
        <w:adjustRightInd w:val="0"/>
        <w:jc w:val="both"/>
        <w:rPr>
          <w:rFonts w:ascii="Arial" w:hAnsi="Arial" w:cs="Arial"/>
          <w:sz w:val="20"/>
          <w:szCs w:val="20"/>
        </w:rPr>
      </w:pPr>
    </w:p>
    <w:p w:rsidR="00F0043D" w:rsidRPr="00E41467" w:rsidRDefault="00F0043D" w:rsidP="00F0043D">
      <w:pPr>
        <w:shd w:val="clear" w:color="auto" w:fill="FFFFFF"/>
        <w:autoSpaceDE w:val="0"/>
        <w:autoSpaceDN w:val="0"/>
        <w:adjustRightInd w:val="0"/>
        <w:spacing w:after="100"/>
        <w:jc w:val="both"/>
        <w:rPr>
          <w:rFonts w:ascii="Arial" w:hAnsi="Arial" w:cs="Arial"/>
          <w:b/>
          <w:sz w:val="20"/>
          <w:szCs w:val="20"/>
        </w:rPr>
      </w:pPr>
      <w:r w:rsidRPr="00E41467">
        <w:rPr>
          <w:rFonts w:ascii="Arial" w:hAnsi="Arial" w:cs="Arial"/>
          <w:b/>
          <w:sz w:val="20"/>
          <w:szCs w:val="20"/>
        </w:rPr>
        <w:t>Naziv programa</w:t>
      </w:r>
    </w:p>
    <w:p w:rsidR="00F0043D" w:rsidRPr="00E41467" w:rsidRDefault="00F0043D" w:rsidP="00F0043D">
      <w:pPr>
        <w:shd w:val="clear" w:color="auto" w:fill="FFFFFF"/>
        <w:autoSpaceDE w:val="0"/>
        <w:autoSpaceDN w:val="0"/>
        <w:adjustRightInd w:val="0"/>
        <w:jc w:val="both"/>
        <w:rPr>
          <w:rFonts w:ascii="Arial" w:hAnsi="Arial" w:cs="Arial"/>
          <w:b/>
          <w:sz w:val="20"/>
          <w:szCs w:val="20"/>
        </w:rPr>
      </w:pPr>
      <w:r w:rsidRPr="00E41467">
        <w:rPr>
          <w:rFonts w:ascii="Arial" w:hAnsi="Arial" w:cs="Arial"/>
          <w:sz w:val="20"/>
          <w:szCs w:val="20"/>
        </w:rPr>
        <w:t>Poticaji razvoju gospodarstva</w:t>
      </w:r>
      <w:r w:rsidRPr="00E41467">
        <w:rPr>
          <w:rFonts w:ascii="Arial" w:hAnsi="Arial" w:cs="Arial"/>
          <w:b/>
          <w:sz w:val="20"/>
          <w:szCs w:val="20"/>
        </w:rPr>
        <w:t xml:space="preserve"> - P1006</w:t>
      </w:r>
    </w:p>
    <w:p w:rsidR="00F0043D" w:rsidRPr="00E41467" w:rsidRDefault="00F0043D" w:rsidP="00F0043D">
      <w:pPr>
        <w:shd w:val="clear" w:color="auto" w:fill="FFFFFF"/>
        <w:autoSpaceDE w:val="0"/>
        <w:autoSpaceDN w:val="0"/>
        <w:adjustRightInd w:val="0"/>
        <w:jc w:val="both"/>
        <w:rPr>
          <w:rFonts w:ascii="Arial" w:hAnsi="Arial" w:cs="Arial"/>
          <w:sz w:val="20"/>
          <w:szCs w:val="20"/>
        </w:rPr>
      </w:pPr>
    </w:p>
    <w:p w:rsidR="00F0043D" w:rsidRPr="00E41467" w:rsidRDefault="00F0043D" w:rsidP="00DA4306">
      <w:pPr>
        <w:numPr>
          <w:ilvl w:val="0"/>
          <w:numId w:val="40"/>
        </w:numPr>
        <w:shd w:val="clear" w:color="auto" w:fill="FFFFFF"/>
        <w:autoSpaceDE w:val="0"/>
        <w:autoSpaceDN w:val="0"/>
        <w:adjustRightInd w:val="0"/>
        <w:jc w:val="both"/>
        <w:rPr>
          <w:rFonts w:ascii="Arial" w:hAnsi="Arial" w:cs="Arial"/>
          <w:b/>
          <w:sz w:val="20"/>
          <w:szCs w:val="20"/>
        </w:rPr>
      </w:pPr>
      <w:r w:rsidRPr="00E41467">
        <w:rPr>
          <w:rFonts w:ascii="Arial" w:hAnsi="Arial" w:cs="Arial"/>
          <w:b/>
          <w:sz w:val="20"/>
          <w:szCs w:val="20"/>
        </w:rPr>
        <w:t>Opis programa:</w:t>
      </w:r>
    </w:p>
    <w:p w:rsidR="00F0043D" w:rsidRPr="00E41467" w:rsidRDefault="00F0043D" w:rsidP="00F0043D">
      <w:pPr>
        <w:shd w:val="clear" w:color="auto" w:fill="FFFFFF"/>
        <w:autoSpaceDE w:val="0"/>
        <w:autoSpaceDN w:val="0"/>
        <w:adjustRightInd w:val="0"/>
        <w:jc w:val="both"/>
        <w:rPr>
          <w:rFonts w:ascii="Arial" w:hAnsi="Arial" w:cs="Arial"/>
          <w:sz w:val="20"/>
          <w:szCs w:val="20"/>
        </w:rPr>
      </w:pPr>
      <w:r w:rsidRPr="00E41467">
        <w:rPr>
          <w:rFonts w:ascii="Arial" w:hAnsi="Arial" w:cs="Arial"/>
          <w:sz w:val="20"/>
          <w:szCs w:val="20"/>
        </w:rPr>
        <w:t>Program se sastoji od:</w:t>
      </w:r>
    </w:p>
    <w:p w:rsidR="00F0043D" w:rsidRPr="00E41467" w:rsidRDefault="00F0043D" w:rsidP="00DA4306">
      <w:pPr>
        <w:numPr>
          <w:ilvl w:val="0"/>
          <w:numId w:val="11"/>
        </w:numPr>
        <w:shd w:val="clear" w:color="auto" w:fill="FFFFFF"/>
        <w:autoSpaceDE w:val="0"/>
        <w:autoSpaceDN w:val="0"/>
        <w:adjustRightInd w:val="0"/>
        <w:jc w:val="both"/>
        <w:rPr>
          <w:rFonts w:ascii="Arial" w:hAnsi="Arial" w:cs="Arial"/>
          <w:sz w:val="20"/>
          <w:szCs w:val="20"/>
        </w:rPr>
      </w:pPr>
      <w:r w:rsidRPr="00E41467">
        <w:rPr>
          <w:rFonts w:ascii="Arial" w:hAnsi="Arial" w:cs="Arial"/>
          <w:sz w:val="20"/>
          <w:szCs w:val="20"/>
        </w:rPr>
        <w:t>aktivnosti</w:t>
      </w:r>
    </w:p>
    <w:p w:rsidR="00F0043D" w:rsidRPr="00E41467" w:rsidRDefault="00F0043D" w:rsidP="00DA4306">
      <w:pPr>
        <w:numPr>
          <w:ilvl w:val="0"/>
          <w:numId w:val="34"/>
        </w:numPr>
        <w:shd w:val="clear" w:color="auto" w:fill="FFFFFF"/>
        <w:autoSpaceDE w:val="0"/>
        <w:autoSpaceDN w:val="0"/>
        <w:adjustRightInd w:val="0"/>
        <w:jc w:val="both"/>
        <w:rPr>
          <w:rFonts w:ascii="Arial" w:hAnsi="Arial" w:cs="Arial"/>
          <w:sz w:val="20"/>
          <w:szCs w:val="20"/>
        </w:rPr>
      </w:pPr>
      <w:r w:rsidRPr="00E41467">
        <w:rPr>
          <w:rFonts w:ascii="Arial" w:hAnsi="Arial" w:cs="Arial"/>
          <w:sz w:val="20"/>
          <w:szCs w:val="20"/>
        </w:rPr>
        <w:t>Troškovi turističkog ureda – A100601</w:t>
      </w:r>
    </w:p>
    <w:p w:rsidR="00F0043D" w:rsidRPr="00E41467" w:rsidRDefault="00F0043D" w:rsidP="00DA4306">
      <w:pPr>
        <w:numPr>
          <w:ilvl w:val="0"/>
          <w:numId w:val="34"/>
        </w:numPr>
        <w:shd w:val="clear" w:color="auto" w:fill="FFFFFF"/>
        <w:autoSpaceDE w:val="0"/>
        <w:autoSpaceDN w:val="0"/>
        <w:adjustRightInd w:val="0"/>
        <w:jc w:val="both"/>
        <w:rPr>
          <w:rFonts w:ascii="Arial" w:hAnsi="Arial" w:cs="Arial"/>
          <w:sz w:val="20"/>
          <w:szCs w:val="20"/>
        </w:rPr>
      </w:pPr>
      <w:r w:rsidRPr="00E41467">
        <w:rPr>
          <w:rFonts w:ascii="Arial" w:hAnsi="Arial" w:cs="Arial"/>
          <w:sz w:val="20"/>
          <w:szCs w:val="20"/>
        </w:rPr>
        <w:t xml:space="preserve">Redovna djelatnost </w:t>
      </w:r>
      <w:proofErr w:type="spellStart"/>
      <w:r w:rsidRPr="00E41467">
        <w:rPr>
          <w:rFonts w:ascii="Arial" w:hAnsi="Arial" w:cs="Arial"/>
          <w:sz w:val="20"/>
          <w:szCs w:val="20"/>
        </w:rPr>
        <w:t>InovaDr</w:t>
      </w:r>
      <w:proofErr w:type="spellEnd"/>
      <w:r w:rsidRPr="00E41467">
        <w:rPr>
          <w:rFonts w:ascii="Arial" w:hAnsi="Arial" w:cs="Arial"/>
          <w:sz w:val="20"/>
          <w:szCs w:val="20"/>
        </w:rPr>
        <w:t xml:space="preserve"> - A100602</w:t>
      </w:r>
    </w:p>
    <w:p w:rsidR="00F0043D" w:rsidRPr="00E41467" w:rsidRDefault="00F0043D" w:rsidP="00DA4306">
      <w:pPr>
        <w:numPr>
          <w:ilvl w:val="0"/>
          <w:numId w:val="34"/>
        </w:numPr>
        <w:shd w:val="clear" w:color="auto" w:fill="FFFFFF"/>
        <w:autoSpaceDE w:val="0"/>
        <w:autoSpaceDN w:val="0"/>
        <w:adjustRightInd w:val="0"/>
        <w:jc w:val="both"/>
        <w:rPr>
          <w:rFonts w:ascii="Arial" w:hAnsi="Arial" w:cs="Arial"/>
          <w:sz w:val="20"/>
          <w:szCs w:val="20"/>
        </w:rPr>
      </w:pPr>
      <w:r w:rsidRPr="00E41467">
        <w:rPr>
          <w:rFonts w:ascii="Arial" w:hAnsi="Arial" w:cs="Arial"/>
          <w:sz w:val="20"/>
          <w:szCs w:val="20"/>
        </w:rPr>
        <w:t>Program zaštite divljači – A100603</w:t>
      </w:r>
    </w:p>
    <w:p w:rsidR="00F0043D" w:rsidRPr="00E41467" w:rsidRDefault="00F0043D" w:rsidP="00DA4306">
      <w:pPr>
        <w:numPr>
          <w:ilvl w:val="0"/>
          <w:numId w:val="9"/>
        </w:numPr>
        <w:shd w:val="clear" w:color="auto" w:fill="FFFFFF"/>
        <w:autoSpaceDE w:val="0"/>
        <w:autoSpaceDN w:val="0"/>
        <w:adjustRightInd w:val="0"/>
        <w:jc w:val="both"/>
        <w:rPr>
          <w:rFonts w:ascii="Arial" w:hAnsi="Arial" w:cs="Arial"/>
          <w:sz w:val="20"/>
          <w:szCs w:val="20"/>
        </w:rPr>
      </w:pPr>
      <w:r w:rsidRPr="00E41467">
        <w:rPr>
          <w:rFonts w:ascii="Arial" w:hAnsi="Arial" w:cs="Arial"/>
          <w:sz w:val="20"/>
          <w:szCs w:val="20"/>
        </w:rPr>
        <w:t>tekućih projekata</w:t>
      </w:r>
    </w:p>
    <w:p w:rsidR="00F0043D" w:rsidRPr="00E41467" w:rsidRDefault="00F0043D" w:rsidP="00DA4306">
      <w:pPr>
        <w:numPr>
          <w:ilvl w:val="0"/>
          <w:numId w:val="32"/>
        </w:numPr>
        <w:shd w:val="clear" w:color="auto" w:fill="FFFFFF"/>
        <w:autoSpaceDE w:val="0"/>
        <w:autoSpaceDN w:val="0"/>
        <w:adjustRightInd w:val="0"/>
        <w:jc w:val="both"/>
        <w:rPr>
          <w:rFonts w:ascii="Arial" w:hAnsi="Arial" w:cs="Arial"/>
          <w:sz w:val="20"/>
          <w:szCs w:val="20"/>
        </w:rPr>
      </w:pPr>
      <w:r w:rsidRPr="00E41467">
        <w:rPr>
          <w:rFonts w:ascii="Arial" w:hAnsi="Arial" w:cs="Arial"/>
          <w:sz w:val="20"/>
          <w:szCs w:val="20"/>
        </w:rPr>
        <w:t>Programske aktivnosti TZ – T100623</w:t>
      </w:r>
    </w:p>
    <w:p w:rsidR="00F0043D" w:rsidRPr="00E41467" w:rsidRDefault="00F0043D" w:rsidP="00DA4306">
      <w:pPr>
        <w:numPr>
          <w:ilvl w:val="0"/>
          <w:numId w:val="32"/>
        </w:numPr>
        <w:shd w:val="clear" w:color="auto" w:fill="FFFFFF"/>
        <w:autoSpaceDE w:val="0"/>
        <w:autoSpaceDN w:val="0"/>
        <w:adjustRightInd w:val="0"/>
        <w:jc w:val="both"/>
        <w:rPr>
          <w:rFonts w:ascii="Arial" w:hAnsi="Arial" w:cs="Arial"/>
          <w:sz w:val="20"/>
          <w:szCs w:val="20"/>
        </w:rPr>
      </w:pPr>
      <w:r w:rsidRPr="00E41467">
        <w:rPr>
          <w:rFonts w:ascii="Arial" w:hAnsi="Arial" w:cs="Arial"/>
          <w:sz w:val="20"/>
          <w:szCs w:val="20"/>
        </w:rPr>
        <w:t>Subvencije poljoprivredi – T100621</w:t>
      </w:r>
    </w:p>
    <w:p w:rsidR="00F0043D" w:rsidRPr="00E41467" w:rsidRDefault="00F0043D" w:rsidP="00DA4306">
      <w:pPr>
        <w:numPr>
          <w:ilvl w:val="0"/>
          <w:numId w:val="32"/>
        </w:numPr>
        <w:shd w:val="clear" w:color="auto" w:fill="FFFFFF"/>
        <w:autoSpaceDE w:val="0"/>
        <w:autoSpaceDN w:val="0"/>
        <w:adjustRightInd w:val="0"/>
        <w:jc w:val="both"/>
        <w:rPr>
          <w:rFonts w:ascii="Arial" w:hAnsi="Arial" w:cs="Arial"/>
          <w:sz w:val="20"/>
          <w:szCs w:val="20"/>
        </w:rPr>
      </w:pPr>
      <w:r w:rsidRPr="00E41467">
        <w:rPr>
          <w:rFonts w:ascii="Arial" w:hAnsi="Arial" w:cs="Arial"/>
          <w:sz w:val="20"/>
          <w:szCs w:val="20"/>
        </w:rPr>
        <w:t>Subvencioniranje gospodarstvenicima - T100616</w:t>
      </w:r>
    </w:p>
    <w:p w:rsidR="00F0043D" w:rsidRPr="00E41467" w:rsidRDefault="00F0043D" w:rsidP="00DA4306">
      <w:pPr>
        <w:numPr>
          <w:ilvl w:val="0"/>
          <w:numId w:val="32"/>
        </w:numPr>
        <w:shd w:val="clear" w:color="auto" w:fill="FFFFFF"/>
        <w:autoSpaceDE w:val="0"/>
        <w:autoSpaceDN w:val="0"/>
        <w:adjustRightInd w:val="0"/>
        <w:jc w:val="both"/>
        <w:rPr>
          <w:rFonts w:ascii="Arial" w:hAnsi="Arial" w:cs="Arial"/>
          <w:sz w:val="20"/>
          <w:szCs w:val="20"/>
        </w:rPr>
      </w:pPr>
      <w:r w:rsidRPr="00E41467">
        <w:rPr>
          <w:rFonts w:ascii="Arial" w:hAnsi="Arial" w:cs="Arial"/>
          <w:sz w:val="20"/>
          <w:szCs w:val="20"/>
        </w:rPr>
        <w:t>„</w:t>
      </w:r>
      <w:proofErr w:type="spellStart"/>
      <w:r w:rsidRPr="00E41467">
        <w:rPr>
          <w:rFonts w:ascii="Arial" w:hAnsi="Arial" w:cs="Arial"/>
          <w:sz w:val="20"/>
          <w:szCs w:val="20"/>
        </w:rPr>
        <w:t>Podures</w:t>
      </w:r>
      <w:proofErr w:type="spellEnd"/>
      <w:r w:rsidRPr="00E41467">
        <w:rPr>
          <w:rFonts w:ascii="Arial" w:hAnsi="Arial" w:cs="Arial"/>
          <w:sz w:val="20"/>
          <w:szCs w:val="20"/>
        </w:rPr>
        <w:t>“ Promocija poduzetništva i cjeloživotnog učenja – T100617</w:t>
      </w:r>
    </w:p>
    <w:p w:rsidR="00F0043D" w:rsidRPr="00E41467" w:rsidRDefault="00F0043D" w:rsidP="00DA4306">
      <w:pPr>
        <w:numPr>
          <w:ilvl w:val="0"/>
          <w:numId w:val="9"/>
        </w:numPr>
        <w:shd w:val="clear" w:color="auto" w:fill="FFFFFF"/>
        <w:autoSpaceDE w:val="0"/>
        <w:autoSpaceDN w:val="0"/>
        <w:adjustRightInd w:val="0"/>
        <w:jc w:val="both"/>
        <w:rPr>
          <w:rFonts w:ascii="Arial" w:hAnsi="Arial" w:cs="Arial"/>
          <w:sz w:val="20"/>
          <w:szCs w:val="20"/>
        </w:rPr>
      </w:pPr>
      <w:r w:rsidRPr="00E41467">
        <w:rPr>
          <w:rFonts w:ascii="Arial" w:hAnsi="Arial" w:cs="Arial"/>
          <w:sz w:val="20"/>
          <w:szCs w:val="20"/>
        </w:rPr>
        <w:t>kapitalnih projekata</w:t>
      </w:r>
    </w:p>
    <w:p w:rsidR="00F0043D" w:rsidRPr="00E41467" w:rsidRDefault="00F0043D" w:rsidP="00DA4306">
      <w:pPr>
        <w:numPr>
          <w:ilvl w:val="0"/>
          <w:numId w:val="33"/>
        </w:numPr>
        <w:shd w:val="clear" w:color="auto" w:fill="FFFFFF"/>
        <w:autoSpaceDE w:val="0"/>
        <w:autoSpaceDN w:val="0"/>
        <w:adjustRightInd w:val="0"/>
        <w:jc w:val="both"/>
        <w:rPr>
          <w:rFonts w:ascii="Arial" w:hAnsi="Arial" w:cs="Arial"/>
          <w:sz w:val="20"/>
          <w:szCs w:val="20"/>
        </w:rPr>
      </w:pPr>
      <w:r w:rsidRPr="00E41467">
        <w:rPr>
          <w:rFonts w:ascii="Arial" w:hAnsi="Arial" w:cs="Arial"/>
          <w:sz w:val="20"/>
          <w:szCs w:val="20"/>
        </w:rPr>
        <w:t>Poduzetnički inkubator – K100607</w:t>
      </w:r>
    </w:p>
    <w:p w:rsidR="00F0043D" w:rsidRPr="00E41467" w:rsidRDefault="00F0043D" w:rsidP="00DA4306">
      <w:pPr>
        <w:numPr>
          <w:ilvl w:val="0"/>
          <w:numId w:val="33"/>
        </w:numPr>
        <w:shd w:val="clear" w:color="auto" w:fill="FFFFFF"/>
        <w:autoSpaceDE w:val="0"/>
        <w:autoSpaceDN w:val="0"/>
        <w:adjustRightInd w:val="0"/>
        <w:jc w:val="both"/>
        <w:rPr>
          <w:rFonts w:ascii="Arial" w:hAnsi="Arial" w:cs="Arial"/>
          <w:sz w:val="20"/>
          <w:szCs w:val="20"/>
        </w:rPr>
      </w:pPr>
      <w:r w:rsidRPr="00E41467">
        <w:rPr>
          <w:rFonts w:ascii="Arial" w:hAnsi="Arial" w:cs="Arial"/>
          <w:sz w:val="20"/>
          <w:szCs w:val="20"/>
        </w:rPr>
        <w:t>Poslovna zona Donje Mrzlo Polje – K100610</w:t>
      </w:r>
    </w:p>
    <w:p w:rsidR="00F0043D" w:rsidRPr="00E41467" w:rsidRDefault="00F0043D" w:rsidP="00F0043D">
      <w:pPr>
        <w:shd w:val="clear" w:color="auto" w:fill="FFFFFF"/>
        <w:autoSpaceDE w:val="0"/>
        <w:autoSpaceDN w:val="0"/>
        <w:adjustRightInd w:val="0"/>
        <w:ind w:left="1068"/>
        <w:jc w:val="both"/>
        <w:rPr>
          <w:rFonts w:ascii="Arial" w:hAnsi="Arial" w:cs="Arial"/>
          <w:sz w:val="20"/>
          <w:szCs w:val="20"/>
        </w:rPr>
      </w:pPr>
    </w:p>
    <w:p w:rsidR="00F0043D" w:rsidRPr="00E41467" w:rsidRDefault="00F0043D" w:rsidP="00DA4306">
      <w:pPr>
        <w:numPr>
          <w:ilvl w:val="0"/>
          <w:numId w:val="40"/>
        </w:numPr>
        <w:shd w:val="clear" w:color="auto" w:fill="FFFFFF"/>
        <w:jc w:val="both"/>
        <w:rPr>
          <w:rFonts w:ascii="Arial" w:hAnsi="Arial" w:cs="Arial"/>
          <w:b/>
          <w:sz w:val="20"/>
          <w:szCs w:val="20"/>
        </w:rPr>
      </w:pPr>
      <w:r w:rsidRPr="00E41467">
        <w:rPr>
          <w:rFonts w:ascii="Arial" w:hAnsi="Arial" w:cs="Arial"/>
          <w:b/>
          <w:sz w:val="20"/>
          <w:szCs w:val="20"/>
        </w:rPr>
        <w:t>CILJEVI PROGRAMA ZA 2023. - 2025. GODINU</w:t>
      </w:r>
    </w:p>
    <w:p w:rsidR="00F0043D" w:rsidRPr="00E41467" w:rsidRDefault="00F0043D" w:rsidP="00F0043D">
      <w:pPr>
        <w:shd w:val="clear" w:color="auto" w:fill="FFFFFF"/>
        <w:jc w:val="both"/>
        <w:rPr>
          <w:rFonts w:ascii="Arial" w:hAnsi="Arial" w:cs="Arial"/>
          <w:sz w:val="20"/>
          <w:szCs w:val="20"/>
        </w:rPr>
      </w:pPr>
      <w:r w:rsidRPr="00E41467">
        <w:rPr>
          <w:rFonts w:ascii="Arial" w:hAnsi="Arial" w:cs="Arial"/>
          <w:sz w:val="20"/>
          <w:szCs w:val="20"/>
        </w:rPr>
        <w:t xml:space="preserve">Cilj tekućih projekata u turizmu je poticanje i iniciranje razvoja te promocija turističkih proizvoda, razvijanje svijesti o važnosti i gospodarskim, društvenim i drugim učincima turizma i to putem buduće Turističke zajednice područja „Četiri rijeke“ zajedničke gradu Dugoj Resi te općinama </w:t>
      </w:r>
      <w:proofErr w:type="spellStart"/>
      <w:r w:rsidRPr="00E41467">
        <w:rPr>
          <w:rFonts w:ascii="Arial" w:hAnsi="Arial" w:cs="Arial"/>
          <w:sz w:val="20"/>
          <w:szCs w:val="20"/>
        </w:rPr>
        <w:t>Barilović</w:t>
      </w:r>
      <w:proofErr w:type="spellEnd"/>
      <w:r w:rsidRPr="00E41467">
        <w:rPr>
          <w:rFonts w:ascii="Arial" w:hAnsi="Arial" w:cs="Arial"/>
          <w:sz w:val="20"/>
          <w:szCs w:val="20"/>
        </w:rPr>
        <w:t xml:space="preserve">, </w:t>
      </w:r>
      <w:proofErr w:type="spellStart"/>
      <w:r w:rsidRPr="00E41467">
        <w:rPr>
          <w:rFonts w:ascii="Arial" w:hAnsi="Arial" w:cs="Arial"/>
          <w:sz w:val="20"/>
          <w:szCs w:val="20"/>
        </w:rPr>
        <w:t>Bosiljevo</w:t>
      </w:r>
      <w:proofErr w:type="spellEnd"/>
      <w:r w:rsidRPr="00E41467">
        <w:rPr>
          <w:rFonts w:ascii="Arial" w:hAnsi="Arial" w:cs="Arial"/>
          <w:sz w:val="20"/>
          <w:szCs w:val="20"/>
        </w:rPr>
        <w:t xml:space="preserve">, Generalski Stol i </w:t>
      </w:r>
      <w:proofErr w:type="spellStart"/>
      <w:r w:rsidRPr="00E41467">
        <w:rPr>
          <w:rFonts w:ascii="Arial" w:hAnsi="Arial" w:cs="Arial"/>
          <w:sz w:val="20"/>
          <w:szCs w:val="20"/>
        </w:rPr>
        <w:t>Netretić</w:t>
      </w:r>
      <w:proofErr w:type="spellEnd"/>
      <w:r w:rsidRPr="00E41467">
        <w:rPr>
          <w:rFonts w:ascii="Arial" w:hAnsi="Arial" w:cs="Arial"/>
          <w:sz w:val="20"/>
          <w:szCs w:val="20"/>
        </w:rPr>
        <w:t>.</w:t>
      </w:r>
    </w:p>
    <w:p w:rsidR="00F0043D" w:rsidRPr="00E41467" w:rsidRDefault="00F0043D" w:rsidP="00F0043D">
      <w:pPr>
        <w:shd w:val="clear" w:color="auto" w:fill="FFFFFF"/>
        <w:jc w:val="both"/>
        <w:rPr>
          <w:rFonts w:ascii="Arial" w:hAnsi="Arial" w:cs="Arial"/>
          <w:sz w:val="20"/>
          <w:szCs w:val="20"/>
        </w:rPr>
      </w:pPr>
      <w:r w:rsidRPr="00E41467">
        <w:rPr>
          <w:rFonts w:ascii="Arial" w:hAnsi="Arial" w:cs="Arial"/>
          <w:sz w:val="20"/>
          <w:szCs w:val="20"/>
        </w:rPr>
        <w:t>Cilj tekućih projekata u gospodarstvu i poljoprivredi je povećanje poslovne konkurentnosti te održivosti poljoprivredne proizvodnje i poslovne konkurencije. Taj cilj će ostvariti subvencioniranjem kamata u gospodarstvu i poljoprivredi i dodjelom potpora u poljoprivredi.</w:t>
      </w:r>
    </w:p>
    <w:p w:rsidR="00F0043D" w:rsidRPr="00E41467" w:rsidRDefault="00F0043D" w:rsidP="00F0043D">
      <w:pPr>
        <w:shd w:val="clear" w:color="auto" w:fill="FFFFFF"/>
        <w:jc w:val="both"/>
        <w:rPr>
          <w:rFonts w:ascii="Arial" w:hAnsi="Arial" w:cs="Arial"/>
          <w:sz w:val="20"/>
          <w:szCs w:val="20"/>
        </w:rPr>
      </w:pPr>
      <w:r w:rsidRPr="00E41467">
        <w:rPr>
          <w:rFonts w:ascii="Arial" w:hAnsi="Arial" w:cs="Arial"/>
          <w:sz w:val="20"/>
          <w:szCs w:val="20"/>
        </w:rPr>
        <w:t>Cilj tekućeg projekta „</w:t>
      </w:r>
      <w:proofErr w:type="spellStart"/>
      <w:r w:rsidRPr="00E41467">
        <w:rPr>
          <w:rFonts w:ascii="Arial" w:hAnsi="Arial" w:cs="Arial"/>
          <w:sz w:val="20"/>
          <w:szCs w:val="20"/>
        </w:rPr>
        <w:t>Podures</w:t>
      </w:r>
      <w:proofErr w:type="spellEnd"/>
      <w:r w:rsidRPr="00E41467">
        <w:rPr>
          <w:rFonts w:ascii="Arial" w:hAnsi="Arial" w:cs="Arial"/>
          <w:sz w:val="20"/>
          <w:szCs w:val="20"/>
        </w:rPr>
        <w:t>“ Promocija poduzetništva i cjeloživotnog učenja je nastavak projekta kroz provedbu održivosti rezultata projekta, a u konačnosti cilj je potaknuti razvoj poduzetničke kulture u Gradu Dugoj Resi i okolnim općinama podizanjem razine informiranosti stanovništva o razvojnim potrebama poduzetništva i razvoju pozitivnog odnosa prema cjeloživotnom učenju u svrhu rasta i razvoja poduzetništva te povećanje stope samozapošljavanja.</w:t>
      </w:r>
    </w:p>
    <w:p w:rsidR="00F0043D" w:rsidRPr="00E41467" w:rsidRDefault="00F0043D" w:rsidP="00F0043D">
      <w:pPr>
        <w:shd w:val="clear" w:color="auto" w:fill="FFFFFF"/>
        <w:jc w:val="both"/>
        <w:rPr>
          <w:rFonts w:ascii="Arial" w:hAnsi="Arial" w:cs="Arial"/>
          <w:sz w:val="20"/>
          <w:szCs w:val="20"/>
        </w:rPr>
      </w:pPr>
    </w:p>
    <w:p w:rsidR="00F0043D" w:rsidRPr="00E41467" w:rsidRDefault="00F0043D" w:rsidP="00F0043D">
      <w:pPr>
        <w:shd w:val="clear" w:color="auto" w:fill="FFFFFF"/>
        <w:jc w:val="both"/>
        <w:rPr>
          <w:rFonts w:ascii="Arial" w:hAnsi="Arial" w:cs="Arial"/>
          <w:sz w:val="20"/>
          <w:szCs w:val="20"/>
        </w:rPr>
      </w:pPr>
      <w:r w:rsidRPr="00E41467">
        <w:rPr>
          <w:rFonts w:ascii="Arial" w:hAnsi="Arial" w:cs="Arial"/>
          <w:sz w:val="20"/>
          <w:szCs w:val="20"/>
        </w:rPr>
        <w:t>Cilj kapitalnog projekta „Poduzetnički inkubator“ je razvojem infrastrukture namijenjene potpori poduzetnika temeljenoj na novoj tehnologiji, povećati konkurentnost postojećih i otvaranje novih gospodarskih subjekata.</w:t>
      </w:r>
    </w:p>
    <w:p w:rsidR="00F0043D" w:rsidRPr="00E41467" w:rsidRDefault="00F0043D" w:rsidP="00F0043D">
      <w:pPr>
        <w:shd w:val="clear" w:color="auto" w:fill="FFFFFF"/>
        <w:jc w:val="both"/>
        <w:rPr>
          <w:rFonts w:ascii="Arial" w:hAnsi="Arial" w:cs="Arial"/>
          <w:sz w:val="20"/>
          <w:szCs w:val="20"/>
        </w:rPr>
      </w:pPr>
      <w:r w:rsidRPr="00E41467">
        <w:rPr>
          <w:rFonts w:ascii="Arial" w:hAnsi="Arial" w:cs="Arial"/>
          <w:sz w:val="20"/>
          <w:szCs w:val="20"/>
        </w:rPr>
        <w:t xml:space="preserve">Opći cilj kapitalnih projekata je podizanje poslovne konkurentnosti poduzetnika i porast </w:t>
      </w:r>
      <w:r w:rsidRPr="00E41467">
        <w:rPr>
          <w:rFonts w:ascii="Arial" w:hAnsi="Arial" w:cs="Arial"/>
          <w:sz w:val="20"/>
          <w:szCs w:val="20"/>
        </w:rPr>
        <w:tab/>
        <w:t>zaposlenosti u Gradu i okruženju.</w:t>
      </w:r>
    </w:p>
    <w:p w:rsidR="00F0043D" w:rsidRPr="00E41467" w:rsidRDefault="00F0043D" w:rsidP="00F0043D">
      <w:pPr>
        <w:shd w:val="clear" w:color="auto" w:fill="FFFFFF"/>
        <w:jc w:val="both"/>
        <w:rPr>
          <w:rFonts w:ascii="Arial" w:hAnsi="Arial" w:cs="Arial"/>
          <w:sz w:val="20"/>
          <w:szCs w:val="20"/>
        </w:rPr>
      </w:pPr>
      <w:r w:rsidRPr="00E41467">
        <w:rPr>
          <w:rFonts w:ascii="Arial" w:hAnsi="Arial" w:cs="Arial"/>
          <w:sz w:val="20"/>
          <w:szCs w:val="20"/>
        </w:rPr>
        <w:t>Specifični ciljevi kapitalnih projekata su:</w:t>
      </w:r>
    </w:p>
    <w:p w:rsidR="00F0043D" w:rsidRPr="00E41467" w:rsidRDefault="00F0043D" w:rsidP="00DA4306">
      <w:pPr>
        <w:numPr>
          <w:ilvl w:val="0"/>
          <w:numId w:val="12"/>
        </w:numPr>
        <w:shd w:val="clear" w:color="auto" w:fill="FFFFFF"/>
        <w:jc w:val="both"/>
        <w:rPr>
          <w:rFonts w:ascii="Arial" w:hAnsi="Arial" w:cs="Arial"/>
          <w:sz w:val="20"/>
          <w:szCs w:val="20"/>
        </w:rPr>
      </w:pPr>
      <w:r w:rsidRPr="00E41467">
        <w:rPr>
          <w:rFonts w:ascii="Arial" w:hAnsi="Arial" w:cs="Arial"/>
          <w:sz w:val="20"/>
          <w:szCs w:val="20"/>
        </w:rPr>
        <w:t>razvoj poduzetničke infrastrukture u Gradu Dugoj Resi</w:t>
      </w:r>
    </w:p>
    <w:p w:rsidR="00F0043D" w:rsidRPr="00E41467" w:rsidRDefault="00F0043D" w:rsidP="00DA4306">
      <w:pPr>
        <w:numPr>
          <w:ilvl w:val="0"/>
          <w:numId w:val="12"/>
        </w:numPr>
        <w:shd w:val="clear" w:color="auto" w:fill="FFFFFF"/>
        <w:jc w:val="both"/>
        <w:rPr>
          <w:rFonts w:ascii="Arial" w:hAnsi="Arial" w:cs="Arial"/>
          <w:sz w:val="20"/>
          <w:szCs w:val="20"/>
        </w:rPr>
      </w:pPr>
      <w:r w:rsidRPr="00E41467">
        <w:rPr>
          <w:rFonts w:ascii="Arial" w:hAnsi="Arial" w:cs="Arial"/>
          <w:sz w:val="20"/>
          <w:szCs w:val="20"/>
        </w:rPr>
        <w:lastRenderedPageBreak/>
        <w:t>jačanje razine znanja i vještina poduzetnika koji ciljevi će se ostvariti izgradnjom, opremanjem te razvojem komunalne i poduzetničke infrastrukture u poduzetničkim zonama</w:t>
      </w:r>
    </w:p>
    <w:p w:rsidR="00F0043D" w:rsidRPr="00E41467" w:rsidRDefault="00F0043D" w:rsidP="00F0043D">
      <w:pPr>
        <w:shd w:val="clear" w:color="auto" w:fill="FFFFFF"/>
        <w:jc w:val="both"/>
        <w:rPr>
          <w:rFonts w:ascii="Arial" w:hAnsi="Arial" w:cs="Arial"/>
          <w:sz w:val="20"/>
          <w:szCs w:val="20"/>
        </w:rPr>
      </w:pPr>
    </w:p>
    <w:p w:rsidR="00F0043D" w:rsidRPr="00E41467" w:rsidRDefault="00F0043D" w:rsidP="00F0043D">
      <w:pPr>
        <w:shd w:val="clear" w:color="auto" w:fill="FFFFFF"/>
        <w:jc w:val="both"/>
        <w:rPr>
          <w:rFonts w:ascii="Arial" w:hAnsi="Arial" w:cs="Arial"/>
          <w:sz w:val="20"/>
          <w:szCs w:val="20"/>
        </w:rPr>
      </w:pPr>
    </w:p>
    <w:p w:rsidR="00F0043D" w:rsidRPr="00E41467" w:rsidRDefault="00F0043D" w:rsidP="00DA4306">
      <w:pPr>
        <w:numPr>
          <w:ilvl w:val="0"/>
          <w:numId w:val="40"/>
        </w:numPr>
        <w:shd w:val="clear" w:color="auto" w:fill="FFFFFF"/>
        <w:jc w:val="both"/>
        <w:rPr>
          <w:rFonts w:ascii="Arial" w:hAnsi="Arial" w:cs="Arial"/>
          <w:sz w:val="20"/>
          <w:szCs w:val="20"/>
        </w:rPr>
      </w:pPr>
      <w:r w:rsidRPr="00E41467">
        <w:rPr>
          <w:rFonts w:ascii="Arial" w:hAnsi="Arial" w:cs="Arial"/>
          <w:b/>
          <w:sz w:val="20"/>
          <w:szCs w:val="20"/>
        </w:rPr>
        <w:t>ZAKONSKE I DRUGE PRAVNE OSNOVE</w:t>
      </w:r>
    </w:p>
    <w:p w:rsidR="00F0043D" w:rsidRPr="00E41467" w:rsidRDefault="00F0043D" w:rsidP="00F0043D">
      <w:pPr>
        <w:shd w:val="clear" w:color="auto" w:fill="FFFFFF"/>
        <w:jc w:val="both"/>
        <w:rPr>
          <w:rFonts w:ascii="Arial" w:hAnsi="Arial" w:cs="Arial"/>
          <w:sz w:val="20"/>
          <w:szCs w:val="20"/>
        </w:rPr>
      </w:pPr>
      <w:r w:rsidRPr="00E41467">
        <w:rPr>
          <w:rFonts w:ascii="Arial" w:hAnsi="Arial" w:cs="Arial"/>
          <w:sz w:val="20"/>
          <w:szCs w:val="20"/>
        </w:rPr>
        <w:t xml:space="preserve">Zakon o lokalnoj i područnoj (regionalnoj) samoupravi („Narodne novine“ br.33/01, 60/01, 129/05, 109/07, 125/08, 36/09, 150/11, 144/12, 19/13, 137/15, 123/17, 98/19, 144/20), Zakon o poticanju razvoja malog gospodarstva („Narodne novine“ br. 29/02, 63/07, 53/12, 56/13, 121/16), Strateški razvojni Program Grada Duge Rese za razdoblje 2016. - 2020. godina (Službeni glasnik grada Duge Rese br. 03/17), Program potpora  poljoprivredi i ruralnom razvoju na području Grada Duge Rese za 2023. godinu, Odluka o uvjetima za subvencioniranje kamata na kredite za razvoj gospodarstva (Službeni glasnik Grada Duge Rese broj 04/12, 09/12, 04/14,) Zakon o državnim potporama („Narodne novine“ br. 47/14, 69/17), Uredbe Komisije Europske unije br. 1407/2013., br. 2019/316 od 21. veljače 2019. o izmjeni Uredbe (EU) br. 1408/213 o primjeni članka 107. i 108 Ugovora o funkcioniranju Europske unije na potpore de </w:t>
      </w:r>
      <w:proofErr w:type="spellStart"/>
      <w:r w:rsidRPr="00E41467">
        <w:rPr>
          <w:rFonts w:ascii="Arial" w:hAnsi="Arial" w:cs="Arial"/>
          <w:sz w:val="20"/>
          <w:szCs w:val="20"/>
        </w:rPr>
        <w:t>minimis</w:t>
      </w:r>
      <w:proofErr w:type="spellEnd"/>
      <w:r w:rsidRPr="00E41467">
        <w:rPr>
          <w:rFonts w:ascii="Arial" w:hAnsi="Arial" w:cs="Arial"/>
          <w:sz w:val="20"/>
          <w:szCs w:val="20"/>
        </w:rPr>
        <w:t xml:space="preserve"> u poljoprivrednom sektoru (SL L51, 22.2.2019.) i drugi opći akti Gradskog vijeća. </w:t>
      </w:r>
    </w:p>
    <w:p w:rsidR="00F0043D" w:rsidRPr="00E41467" w:rsidRDefault="00F0043D" w:rsidP="00F0043D">
      <w:pPr>
        <w:shd w:val="clear" w:color="auto" w:fill="FFFFFF"/>
        <w:jc w:val="both"/>
        <w:rPr>
          <w:rFonts w:ascii="Arial" w:hAnsi="Arial" w:cs="Arial"/>
          <w:sz w:val="20"/>
          <w:szCs w:val="20"/>
        </w:rPr>
      </w:pPr>
    </w:p>
    <w:p w:rsidR="00F0043D" w:rsidRPr="00E41467" w:rsidRDefault="00F0043D" w:rsidP="00F0043D">
      <w:pPr>
        <w:shd w:val="clear" w:color="auto" w:fill="FFFFFF"/>
        <w:jc w:val="both"/>
        <w:rPr>
          <w:rFonts w:ascii="Arial" w:hAnsi="Arial" w:cs="Arial"/>
          <w:sz w:val="20"/>
          <w:szCs w:val="20"/>
        </w:rPr>
      </w:pPr>
    </w:p>
    <w:p w:rsidR="00F0043D" w:rsidRPr="00F0043D" w:rsidRDefault="00F0043D" w:rsidP="00DA4306">
      <w:pPr>
        <w:numPr>
          <w:ilvl w:val="0"/>
          <w:numId w:val="40"/>
        </w:numPr>
        <w:shd w:val="clear" w:color="auto" w:fill="FFFFFF"/>
        <w:autoSpaceDE w:val="0"/>
        <w:autoSpaceDN w:val="0"/>
        <w:adjustRightInd w:val="0"/>
        <w:jc w:val="both"/>
        <w:rPr>
          <w:rFonts w:ascii="Arial" w:hAnsi="Arial" w:cs="Arial"/>
          <w:b/>
          <w:sz w:val="20"/>
          <w:szCs w:val="20"/>
        </w:rPr>
      </w:pPr>
      <w:r w:rsidRPr="00E41467">
        <w:rPr>
          <w:rFonts w:ascii="Arial" w:hAnsi="Arial" w:cs="Arial"/>
          <w:b/>
          <w:sz w:val="20"/>
          <w:szCs w:val="20"/>
        </w:rPr>
        <w:t>PLANIRANA SREDSTVA ZA REALIZACIJU PROGRAMA</w:t>
      </w:r>
    </w:p>
    <w:tbl>
      <w:tblPr>
        <w:tblpPr w:leftFromText="180" w:rightFromText="180" w:vertAnchor="text" w:horzAnchor="margin" w:tblpXSpec="center" w:tblpY="135"/>
        <w:tblW w:w="10173" w:type="dxa"/>
        <w:tblLayout w:type="fixed"/>
        <w:tblLook w:val="04A0" w:firstRow="1" w:lastRow="0" w:firstColumn="1" w:lastColumn="0" w:noHBand="0" w:noVBand="1"/>
      </w:tblPr>
      <w:tblGrid>
        <w:gridCol w:w="534"/>
        <w:gridCol w:w="2268"/>
        <w:gridCol w:w="1417"/>
        <w:gridCol w:w="1559"/>
        <w:gridCol w:w="1560"/>
        <w:gridCol w:w="1417"/>
        <w:gridCol w:w="1418"/>
      </w:tblGrid>
      <w:tr w:rsidR="00F0043D" w:rsidRPr="00E41467" w:rsidTr="00E80A81">
        <w:trPr>
          <w:trHeight w:val="692"/>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R.br.</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Program                                                                           Aktivnosti/projekti</w:t>
            </w:r>
          </w:p>
        </w:tc>
        <w:tc>
          <w:tcPr>
            <w:tcW w:w="1417" w:type="dxa"/>
            <w:tcBorders>
              <w:top w:val="single" w:sz="4" w:space="0" w:color="auto"/>
              <w:left w:val="nil"/>
              <w:bottom w:val="single" w:sz="4" w:space="0" w:color="auto"/>
              <w:right w:val="single" w:sz="4" w:space="0" w:color="auto"/>
            </w:tcBorders>
            <w:vAlign w:val="center"/>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Plan 2022.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Plan 2023.</w:t>
            </w:r>
          </w:p>
        </w:tc>
        <w:tc>
          <w:tcPr>
            <w:tcW w:w="1560" w:type="dxa"/>
            <w:tcBorders>
              <w:top w:val="single" w:sz="4" w:space="0" w:color="auto"/>
              <w:left w:val="single" w:sz="4" w:space="0" w:color="auto"/>
              <w:bottom w:val="single" w:sz="4" w:space="0" w:color="auto"/>
              <w:right w:val="single" w:sz="4" w:space="0" w:color="auto"/>
            </w:tcBorders>
            <w:vAlign w:val="center"/>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II. REBALANS 2023.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Projekcija 2024.</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 xml:space="preserve">Projekcija 2025. </w:t>
            </w:r>
          </w:p>
        </w:tc>
      </w:tr>
      <w:tr w:rsidR="00F0043D" w:rsidRPr="00E41467" w:rsidTr="00E80A81">
        <w:trPr>
          <w:trHeight w:val="30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0043D" w:rsidRPr="00E41467" w:rsidRDefault="00F0043D" w:rsidP="00E80A81">
            <w:pPr>
              <w:shd w:val="clear" w:color="auto" w:fill="FFFFFF"/>
              <w:jc w:val="center"/>
              <w:rPr>
                <w:rFonts w:ascii="Arial" w:hAnsi="Arial" w:cs="Arial"/>
                <w:sz w:val="20"/>
                <w:szCs w:val="20"/>
              </w:rPr>
            </w:pPr>
          </w:p>
        </w:tc>
        <w:tc>
          <w:tcPr>
            <w:tcW w:w="2268" w:type="dxa"/>
            <w:tcBorders>
              <w:top w:val="nil"/>
              <w:left w:val="nil"/>
              <w:bottom w:val="single" w:sz="4" w:space="0" w:color="auto"/>
              <w:right w:val="single" w:sz="4" w:space="0" w:color="auto"/>
            </w:tcBorders>
            <w:shd w:val="clear" w:color="auto" w:fill="auto"/>
            <w:vAlign w:val="center"/>
            <w:hideMark/>
          </w:tcPr>
          <w:p w:rsidR="00F0043D" w:rsidRPr="00E41467" w:rsidRDefault="00F0043D" w:rsidP="00E80A81">
            <w:pPr>
              <w:shd w:val="clear" w:color="auto" w:fill="FFFFFF"/>
              <w:rPr>
                <w:rFonts w:ascii="Arial" w:hAnsi="Arial" w:cs="Arial"/>
                <w:sz w:val="20"/>
                <w:szCs w:val="20"/>
              </w:rPr>
            </w:pPr>
            <w:r w:rsidRPr="00E41467">
              <w:rPr>
                <w:rFonts w:ascii="Arial" w:hAnsi="Arial" w:cs="Arial"/>
                <w:sz w:val="20"/>
                <w:szCs w:val="20"/>
              </w:rPr>
              <w:t>POTICAJI RAZVOJU GOSPODARSTVA</w:t>
            </w:r>
          </w:p>
        </w:tc>
        <w:tc>
          <w:tcPr>
            <w:tcW w:w="1417" w:type="dxa"/>
            <w:tcBorders>
              <w:top w:val="single" w:sz="4" w:space="0" w:color="auto"/>
              <w:left w:val="nil"/>
              <w:bottom w:val="single" w:sz="4" w:space="0" w:color="auto"/>
              <w:right w:val="single" w:sz="4" w:space="0" w:color="auto"/>
            </w:tcBorders>
            <w:vAlign w:val="center"/>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273.194,90 €</w:t>
            </w:r>
          </w:p>
        </w:tc>
        <w:tc>
          <w:tcPr>
            <w:tcW w:w="1559" w:type="dxa"/>
            <w:tcBorders>
              <w:top w:val="nil"/>
              <w:left w:val="single" w:sz="4" w:space="0" w:color="auto"/>
              <w:bottom w:val="single" w:sz="4" w:space="0" w:color="auto"/>
              <w:right w:val="single" w:sz="4" w:space="0" w:color="auto"/>
            </w:tcBorders>
            <w:noWrap/>
            <w:vAlign w:val="center"/>
            <w:hideMark/>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320.438,89 €</w:t>
            </w:r>
          </w:p>
        </w:tc>
        <w:tc>
          <w:tcPr>
            <w:tcW w:w="1560" w:type="dxa"/>
            <w:tcBorders>
              <w:top w:val="single" w:sz="4" w:space="0" w:color="auto"/>
              <w:left w:val="single" w:sz="4" w:space="0" w:color="auto"/>
              <w:bottom w:val="single" w:sz="4" w:space="0" w:color="auto"/>
              <w:right w:val="single" w:sz="4" w:space="0" w:color="auto"/>
            </w:tcBorders>
            <w:vAlign w:val="center"/>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366.945,49 €</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512.920,57 €</w:t>
            </w:r>
          </w:p>
        </w:tc>
        <w:tc>
          <w:tcPr>
            <w:tcW w:w="1418" w:type="dxa"/>
            <w:tcBorders>
              <w:top w:val="nil"/>
              <w:left w:val="nil"/>
              <w:bottom w:val="single" w:sz="4" w:space="0" w:color="auto"/>
              <w:right w:val="single" w:sz="4" w:space="0" w:color="auto"/>
            </w:tcBorders>
            <w:shd w:val="clear" w:color="auto" w:fill="auto"/>
            <w:noWrap/>
            <w:vAlign w:val="center"/>
            <w:hideMark/>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446.559,16 €</w:t>
            </w:r>
          </w:p>
        </w:tc>
      </w:tr>
      <w:tr w:rsidR="00F0043D" w:rsidRPr="00E41467" w:rsidTr="00E80A81">
        <w:trPr>
          <w:trHeight w:val="525"/>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0043D" w:rsidRPr="00E41467" w:rsidRDefault="00F0043D" w:rsidP="00E80A81">
            <w:pPr>
              <w:shd w:val="clear" w:color="auto" w:fill="FFFFFF"/>
              <w:jc w:val="center"/>
              <w:rPr>
                <w:rFonts w:ascii="Arial" w:hAnsi="Arial" w:cs="Arial"/>
                <w:sz w:val="20"/>
                <w:szCs w:val="20"/>
              </w:rPr>
            </w:pPr>
          </w:p>
        </w:tc>
        <w:tc>
          <w:tcPr>
            <w:tcW w:w="2268" w:type="dxa"/>
            <w:tcBorders>
              <w:top w:val="nil"/>
              <w:left w:val="nil"/>
              <w:bottom w:val="single" w:sz="4" w:space="0" w:color="auto"/>
              <w:right w:val="single" w:sz="4" w:space="0" w:color="auto"/>
            </w:tcBorders>
            <w:shd w:val="clear" w:color="auto" w:fill="auto"/>
            <w:vAlign w:val="center"/>
            <w:hideMark/>
          </w:tcPr>
          <w:p w:rsidR="00F0043D" w:rsidRPr="00E41467" w:rsidRDefault="00F0043D" w:rsidP="00E80A81">
            <w:pPr>
              <w:shd w:val="clear" w:color="auto" w:fill="FFFFFF"/>
              <w:rPr>
                <w:rFonts w:ascii="Arial" w:hAnsi="Arial" w:cs="Arial"/>
                <w:sz w:val="20"/>
                <w:szCs w:val="20"/>
              </w:rPr>
            </w:pPr>
            <w:r w:rsidRPr="00E41467">
              <w:rPr>
                <w:rFonts w:ascii="Arial" w:hAnsi="Arial" w:cs="Arial"/>
                <w:sz w:val="20"/>
                <w:szCs w:val="20"/>
              </w:rPr>
              <w:t>Izvor financiranja: Opći prihodi i primici</w:t>
            </w:r>
          </w:p>
        </w:tc>
        <w:tc>
          <w:tcPr>
            <w:tcW w:w="1417" w:type="dxa"/>
            <w:tcBorders>
              <w:top w:val="single" w:sz="4" w:space="0" w:color="auto"/>
              <w:left w:val="nil"/>
              <w:bottom w:val="single" w:sz="4" w:space="0" w:color="auto"/>
              <w:right w:val="single" w:sz="4" w:space="0" w:color="auto"/>
            </w:tcBorders>
            <w:vAlign w:val="center"/>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262.339,90 €</w:t>
            </w:r>
          </w:p>
        </w:tc>
        <w:tc>
          <w:tcPr>
            <w:tcW w:w="1559" w:type="dxa"/>
            <w:tcBorders>
              <w:top w:val="nil"/>
              <w:left w:val="single" w:sz="4" w:space="0" w:color="auto"/>
              <w:bottom w:val="single" w:sz="4" w:space="0" w:color="auto"/>
              <w:right w:val="single" w:sz="4" w:space="0" w:color="auto"/>
            </w:tcBorders>
            <w:noWrap/>
            <w:vAlign w:val="center"/>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317.625,17 €</w:t>
            </w:r>
          </w:p>
        </w:tc>
        <w:tc>
          <w:tcPr>
            <w:tcW w:w="1560" w:type="dxa"/>
            <w:tcBorders>
              <w:top w:val="nil"/>
              <w:left w:val="single" w:sz="4" w:space="0" w:color="auto"/>
              <w:bottom w:val="single" w:sz="4" w:space="0" w:color="auto"/>
              <w:right w:val="single" w:sz="4" w:space="0" w:color="auto"/>
            </w:tcBorders>
            <w:vAlign w:val="center"/>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364.131,77 €</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510.106,84 €</w:t>
            </w:r>
          </w:p>
        </w:tc>
        <w:tc>
          <w:tcPr>
            <w:tcW w:w="1418" w:type="dxa"/>
            <w:tcBorders>
              <w:top w:val="nil"/>
              <w:left w:val="nil"/>
              <w:bottom w:val="single" w:sz="4" w:space="0" w:color="auto"/>
              <w:right w:val="single" w:sz="4" w:space="0" w:color="auto"/>
            </w:tcBorders>
            <w:shd w:val="clear" w:color="auto" w:fill="auto"/>
            <w:noWrap/>
            <w:vAlign w:val="center"/>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443.745,44 €</w:t>
            </w:r>
          </w:p>
        </w:tc>
      </w:tr>
      <w:tr w:rsidR="00F0043D" w:rsidRPr="00E41467" w:rsidTr="00E80A81">
        <w:trPr>
          <w:trHeight w:val="300"/>
        </w:trPr>
        <w:tc>
          <w:tcPr>
            <w:tcW w:w="534" w:type="dxa"/>
            <w:tcBorders>
              <w:top w:val="nil"/>
              <w:left w:val="single" w:sz="4" w:space="0" w:color="auto"/>
              <w:bottom w:val="single" w:sz="4" w:space="0" w:color="auto"/>
              <w:right w:val="single" w:sz="4" w:space="0" w:color="auto"/>
            </w:tcBorders>
            <w:shd w:val="clear" w:color="auto" w:fill="auto"/>
            <w:noWrap/>
            <w:vAlign w:val="center"/>
          </w:tcPr>
          <w:p w:rsidR="00F0043D" w:rsidRPr="00E41467" w:rsidRDefault="00F0043D" w:rsidP="00E80A81">
            <w:pPr>
              <w:shd w:val="clear" w:color="auto" w:fill="FFFFFF"/>
              <w:jc w:val="center"/>
              <w:rPr>
                <w:rFonts w:ascii="Arial" w:hAnsi="Arial" w:cs="Arial"/>
                <w:sz w:val="20"/>
                <w:szCs w:val="20"/>
              </w:rPr>
            </w:pPr>
          </w:p>
        </w:tc>
        <w:tc>
          <w:tcPr>
            <w:tcW w:w="2268" w:type="dxa"/>
            <w:tcBorders>
              <w:top w:val="nil"/>
              <w:left w:val="nil"/>
              <w:bottom w:val="single" w:sz="4" w:space="0" w:color="auto"/>
              <w:right w:val="single" w:sz="4" w:space="0" w:color="auto"/>
            </w:tcBorders>
            <w:shd w:val="clear" w:color="auto" w:fill="auto"/>
            <w:vAlign w:val="center"/>
          </w:tcPr>
          <w:p w:rsidR="00F0043D" w:rsidRPr="00E41467" w:rsidRDefault="00F0043D" w:rsidP="00E80A81">
            <w:pPr>
              <w:shd w:val="clear" w:color="auto" w:fill="FFFFFF"/>
              <w:rPr>
                <w:rFonts w:ascii="Arial" w:hAnsi="Arial" w:cs="Arial"/>
                <w:sz w:val="20"/>
                <w:szCs w:val="20"/>
              </w:rPr>
            </w:pPr>
            <w:r w:rsidRPr="00E41467">
              <w:rPr>
                <w:rFonts w:ascii="Arial" w:hAnsi="Arial" w:cs="Arial"/>
                <w:sz w:val="20"/>
                <w:szCs w:val="20"/>
              </w:rPr>
              <w:t>Izvor: Opći prihodi i primici-EU i dr. sredstva</w:t>
            </w:r>
          </w:p>
        </w:tc>
        <w:tc>
          <w:tcPr>
            <w:tcW w:w="1417" w:type="dxa"/>
            <w:tcBorders>
              <w:top w:val="single" w:sz="4" w:space="0" w:color="auto"/>
              <w:left w:val="nil"/>
              <w:bottom w:val="single" w:sz="4" w:space="0" w:color="auto"/>
              <w:right w:val="single" w:sz="4" w:space="0" w:color="auto"/>
            </w:tcBorders>
            <w:vAlign w:val="center"/>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6.203,20 €</w:t>
            </w:r>
          </w:p>
        </w:tc>
        <w:tc>
          <w:tcPr>
            <w:tcW w:w="1559" w:type="dxa"/>
            <w:tcBorders>
              <w:top w:val="nil"/>
              <w:left w:val="single" w:sz="4" w:space="0" w:color="auto"/>
              <w:bottom w:val="single" w:sz="4" w:space="0" w:color="auto"/>
              <w:right w:val="single" w:sz="4" w:space="0" w:color="auto"/>
            </w:tcBorders>
            <w:noWrap/>
            <w:vAlign w:val="center"/>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w:t>
            </w:r>
          </w:p>
        </w:tc>
        <w:tc>
          <w:tcPr>
            <w:tcW w:w="1560" w:type="dxa"/>
            <w:tcBorders>
              <w:top w:val="nil"/>
              <w:left w:val="single" w:sz="4" w:space="0" w:color="auto"/>
              <w:bottom w:val="single" w:sz="4" w:space="0" w:color="auto"/>
              <w:right w:val="single" w:sz="4" w:space="0" w:color="auto"/>
            </w:tcBorders>
            <w:vAlign w:val="center"/>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w:t>
            </w:r>
          </w:p>
        </w:tc>
        <w:tc>
          <w:tcPr>
            <w:tcW w:w="1418" w:type="dxa"/>
            <w:tcBorders>
              <w:top w:val="nil"/>
              <w:left w:val="nil"/>
              <w:bottom w:val="single" w:sz="4" w:space="0" w:color="auto"/>
              <w:right w:val="single" w:sz="4" w:space="0" w:color="auto"/>
            </w:tcBorders>
            <w:shd w:val="clear" w:color="auto" w:fill="auto"/>
            <w:noWrap/>
            <w:vAlign w:val="center"/>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w:t>
            </w:r>
          </w:p>
        </w:tc>
      </w:tr>
      <w:tr w:rsidR="00F0043D" w:rsidRPr="00E41467" w:rsidTr="00E80A81">
        <w:trPr>
          <w:trHeight w:val="525"/>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0043D" w:rsidRPr="00E41467" w:rsidRDefault="00F0043D" w:rsidP="00E80A81">
            <w:pPr>
              <w:shd w:val="clear" w:color="auto" w:fill="FFFFFF"/>
              <w:jc w:val="center"/>
              <w:rPr>
                <w:rFonts w:ascii="Arial" w:hAnsi="Arial" w:cs="Arial"/>
                <w:sz w:val="20"/>
                <w:szCs w:val="20"/>
              </w:rPr>
            </w:pPr>
          </w:p>
        </w:tc>
        <w:tc>
          <w:tcPr>
            <w:tcW w:w="2268" w:type="dxa"/>
            <w:tcBorders>
              <w:top w:val="nil"/>
              <w:left w:val="nil"/>
              <w:bottom w:val="single" w:sz="4" w:space="0" w:color="auto"/>
              <w:right w:val="single" w:sz="4" w:space="0" w:color="auto"/>
            </w:tcBorders>
            <w:shd w:val="clear" w:color="auto" w:fill="auto"/>
            <w:vAlign w:val="center"/>
            <w:hideMark/>
          </w:tcPr>
          <w:p w:rsidR="00F0043D" w:rsidRPr="00E41467" w:rsidRDefault="00F0043D" w:rsidP="00E80A81">
            <w:pPr>
              <w:shd w:val="clear" w:color="auto" w:fill="FFFFFF"/>
              <w:rPr>
                <w:rFonts w:ascii="Arial" w:hAnsi="Arial" w:cs="Arial"/>
                <w:sz w:val="20"/>
                <w:szCs w:val="20"/>
              </w:rPr>
            </w:pPr>
            <w:r w:rsidRPr="00E41467">
              <w:rPr>
                <w:rFonts w:ascii="Arial" w:hAnsi="Arial" w:cs="Arial"/>
                <w:sz w:val="20"/>
                <w:szCs w:val="20"/>
              </w:rPr>
              <w:t xml:space="preserve">Izvor financiranja: Tekuće pomoći iz </w:t>
            </w:r>
            <w:proofErr w:type="spellStart"/>
            <w:r w:rsidRPr="00E41467">
              <w:rPr>
                <w:rFonts w:ascii="Arial" w:hAnsi="Arial" w:cs="Arial"/>
                <w:sz w:val="20"/>
                <w:szCs w:val="20"/>
              </w:rPr>
              <w:t>žup.pror</w:t>
            </w:r>
            <w:proofErr w:type="spellEnd"/>
            <w:r w:rsidRPr="00E41467">
              <w:rPr>
                <w:rFonts w:ascii="Arial" w:hAnsi="Arial" w:cs="Arial"/>
                <w:sz w:val="20"/>
                <w:szCs w:val="20"/>
              </w:rPr>
              <w:t>.</w:t>
            </w:r>
          </w:p>
        </w:tc>
        <w:tc>
          <w:tcPr>
            <w:tcW w:w="1417" w:type="dxa"/>
            <w:tcBorders>
              <w:top w:val="single" w:sz="4" w:space="0" w:color="auto"/>
              <w:left w:val="nil"/>
              <w:bottom w:val="single" w:sz="4" w:space="0" w:color="auto"/>
              <w:right w:val="single" w:sz="4" w:space="0" w:color="auto"/>
            </w:tcBorders>
            <w:vAlign w:val="center"/>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1.858,12 €</w:t>
            </w:r>
          </w:p>
        </w:tc>
        <w:tc>
          <w:tcPr>
            <w:tcW w:w="1559" w:type="dxa"/>
            <w:tcBorders>
              <w:top w:val="nil"/>
              <w:left w:val="single" w:sz="4" w:space="0" w:color="auto"/>
              <w:bottom w:val="single" w:sz="4" w:space="0" w:color="auto"/>
              <w:right w:val="single" w:sz="4" w:space="0" w:color="auto"/>
            </w:tcBorders>
            <w:noWrap/>
            <w:vAlign w:val="center"/>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w:t>
            </w:r>
          </w:p>
        </w:tc>
        <w:tc>
          <w:tcPr>
            <w:tcW w:w="1560" w:type="dxa"/>
            <w:tcBorders>
              <w:top w:val="nil"/>
              <w:left w:val="single" w:sz="4" w:space="0" w:color="auto"/>
              <w:bottom w:val="single" w:sz="4" w:space="0" w:color="auto"/>
              <w:right w:val="single" w:sz="4" w:space="0" w:color="auto"/>
            </w:tcBorders>
            <w:vAlign w:val="center"/>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w:t>
            </w:r>
          </w:p>
        </w:tc>
        <w:tc>
          <w:tcPr>
            <w:tcW w:w="1418" w:type="dxa"/>
            <w:tcBorders>
              <w:top w:val="nil"/>
              <w:left w:val="nil"/>
              <w:bottom w:val="single" w:sz="4" w:space="0" w:color="auto"/>
              <w:right w:val="single" w:sz="4" w:space="0" w:color="auto"/>
            </w:tcBorders>
            <w:shd w:val="clear" w:color="auto" w:fill="auto"/>
            <w:noWrap/>
            <w:vAlign w:val="center"/>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w:t>
            </w:r>
          </w:p>
        </w:tc>
      </w:tr>
      <w:tr w:rsidR="00F0043D" w:rsidRPr="00E41467" w:rsidTr="00E80A81">
        <w:trPr>
          <w:trHeight w:val="300"/>
        </w:trPr>
        <w:tc>
          <w:tcPr>
            <w:tcW w:w="534" w:type="dxa"/>
            <w:tcBorders>
              <w:top w:val="nil"/>
              <w:left w:val="single" w:sz="4" w:space="0" w:color="auto"/>
              <w:bottom w:val="single" w:sz="4" w:space="0" w:color="auto"/>
              <w:right w:val="single" w:sz="4" w:space="0" w:color="auto"/>
            </w:tcBorders>
            <w:shd w:val="clear" w:color="auto" w:fill="auto"/>
            <w:noWrap/>
            <w:vAlign w:val="center"/>
          </w:tcPr>
          <w:p w:rsidR="00F0043D" w:rsidRPr="00E41467" w:rsidRDefault="00F0043D" w:rsidP="00E80A81">
            <w:pPr>
              <w:shd w:val="clear" w:color="auto" w:fill="FFFFFF"/>
              <w:jc w:val="center"/>
              <w:rPr>
                <w:rFonts w:ascii="Arial" w:hAnsi="Arial" w:cs="Arial"/>
                <w:sz w:val="20"/>
                <w:szCs w:val="20"/>
              </w:rPr>
            </w:pPr>
          </w:p>
        </w:tc>
        <w:tc>
          <w:tcPr>
            <w:tcW w:w="2268" w:type="dxa"/>
            <w:tcBorders>
              <w:top w:val="nil"/>
              <w:left w:val="nil"/>
              <w:bottom w:val="single" w:sz="4" w:space="0" w:color="auto"/>
              <w:right w:val="single" w:sz="4" w:space="0" w:color="auto"/>
            </w:tcBorders>
            <w:shd w:val="clear" w:color="auto" w:fill="auto"/>
            <w:vAlign w:val="center"/>
          </w:tcPr>
          <w:p w:rsidR="00F0043D" w:rsidRPr="00E41467" w:rsidRDefault="00F0043D" w:rsidP="00E80A81">
            <w:pPr>
              <w:shd w:val="clear" w:color="auto" w:fill="FFFFFF"/>
              <w:rPr>
                <w:rFonts w:ascii="Arial" w:hAnsi="Arial" w:cs="Arial"/>
                <w:sz w:val="20"/>
                <w:szCs w:val="20"/>
              </w:rPr>
            </w:pPr>
            <w:r w:rsidRPr="00E41467">
              <w:rPr>
                <w:rFonts w:ascii="Arial" w:hAnsi="Arial" w:cs="Arial"/>
                <w:sz w:val="20"/>
                <w:szCs w:val="20"/>
              </w:rPr>
              <w:t xml:space="preserve">Izvor financiranja: Vlastiti prihodi </w:t>
            </w:r>
            <w:proofErr w:type="spellStart"/>
            <w:r w:rsidRPr="00E41467">
              <w:rPr>
                <w:rFonts w:ascii="Arial" w:hAnsi="Arial" w:cs="Arial"/>
                <w:sz w:val="20"/>
                <w:szCs w:val="20"/>
              </w:rPr>
              <w:t>Inova</w:t>
            </w:r>
            <w:proofErr w:type="spellEnd"/>
          </w:p>
        </w:tc>
        <w:tc>
          <w:tcPr>
            <w:tcW w:w="1417" w:type="dxa"/>
            <w:tcBorders>
              <w:top w:val="single" w:sz="4" w:space="0" w:color="auto"/>
              <w:left w:val="nil"/>
              <w:bottom w:val="single" w:sz="4" w:space="0" w:color="auto"/>
              <w:right w:val="single" w:sz="4" w:space="0" w:color="auto"/>
            </w:tcBorders>
            <w:vAlign w:val="center"/>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2.793,68 €</w:t>
            </w:r>
          </w:p>
        </w:tc>
        <w:tc>
          <w:tcPr>
            <w:tcW w:w="1559" w:type="dxa"/>
            <w:tcBorders>
              <w:top w:val="nil"/>
              <w:left w:val="single" w:sz="4" w:space="0" w:color="auto"/>
              <w:bottom w:val="single" w:sz="4" w:space="0" w:color="auto"/>
              <w:right w:val="single" w:sz="4" w:space="0" w:color="auto"/>
            </w:tcBorders>
            <w:noWrap/>
            <w:vAlign w:val="center"/>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2.813,72 €</w:t>
            </w:r>
          </w:p>
        </w:tc>
        <w:tc>
          <w:tcPr>
            <w:tcW w:w="1560" w:type="dxa"/>
            <w:tcBorders>
              <w:top w:val="nil"/>
              <w:left w:val="single" w:sz="4" w:space="0" w:color="auto"/>
              <w:bottom w:val="single" w:sz="4" w:space="0" w:color="auto"/>
              <w:right w:val="single" w:sz="4" w:space="0" w:color="auto"/>
            </w:tcBorders>
            <w:vAlign w:val="center"/>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2.813,72 €</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2.813,72 €</w:t>
            </w:r>
          </w:p>
        </w:tc>
        <w:tc>
          <w:tcPr>
            <w:tcW w:w="1418" w:type="dxa"/>
            <w:tcBorders>
              <w:top w:val="nil"/>
              <w:left w:val="nil"/>
              <w:bottom w:val="single" w:sz="4" w:space="0" w:color="auto"/>
              <w:right w:val="single" w:sz="4" w:space="0" w:color="auto"/>
            </w:tcBorders>
            <w:shd w:val="clear" w:color="auto" w:fill="auto"/>
            <w:noWrap/>
            <w:vAlign w:val="center"/>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2.813,72 €</w:t>
            </w:r>
          </w:p>
        </w:tc>
      </w:tr>
      <w:tr w:rsidR="00F0043D" w:rsidRPr="00E41467" w:rsidTr="00E80A81">
        <w:trPr>
          <w:trHeight w:val="30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1.</w:t>
            </w:r>
          </w:p>
        </w:tc>
        <w:tc>
          <w:tcPr>
            <w:tcW w:w="2268" w:type="dxa"/>
            <w:tcBorders>
              <w:top w:val="nil"/>
              <w:left w:val="nil"/>
              <w:bottom w:val="single" w:sz="4" w:space="0" w:color="auto"/>
              <w:right w:val="single" w:sz="4" w:space="0" w:color="auto"/>
            </w:tcBorders>
            <w:shd w:val="clear" w:color="auto" w:fill="auto"/>
            <w:vAlign w:val="center"/>
            <w:hideMark/>
          </w:tcPr>
          <w:p w:rsidR="00F0043D" w:rsidRPr="00E41467" w:rsidRDefault="00F0043D" w:rsidP="00E80A81">
            <w:pPr>
              <w:shd w:val="clear" w:color="auto" w:fill="FFFFFF"/>
              <w:rPr>
                <w:rFonts w:ascii="Arial" w:hAnsi="Arial" w:cs="Arial"/>
                <w:sz w:val="20"/>
                <w:szCs w:val="20"/>
              </w:rPr>
            </w:pPr>
            <w:r w:rsidRPr="00E41467">
              <w:rPr>
                <w:rFonts w:ascii="Arial" w:hAnsi="Arial" w:cs="Arial"/>
                <w:sz w:val="20"/>
                <w:szCs w:val="20"/>
              </w:rPr>
              <w:t>Programske aktivnosti TZ</w:t>
            </w:r>
          </w:p>
        </w:tc>
        <w:tc>
          <w:tcPr>
            <w:tcW w:w="1417" w:type="dxa"/>
            <w:tcBorders>
              <w:top w:val="single" w:sz="4" w:space="0" w:color="auto"/>
              <w:left w:val="nil"/>
              <w:bottom w:val="single" w:sz="4" w:space="0" w:color="auto"/>
              <w:right w:val="single" w:sz="4" w:space="0" w:color="auto"/>
            </w:tcBorders>
            <w:vAlign w:val="center"/>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77.510,12 €</w:t>
            </w:r>
          </w:p>
        </w:tc>
        <w:tc>
          <w:tcPr>
            <w:tcW w:w="1559" w:type="dxa"/>
            <w:tcBorders>
              <w:top w:val="nil"/>
              <w:left w:val="single" w:sz="4" w:space="0" w:color="auto"/>
              <w:bottom w:val="single" w:sz="4" w:space="0" w:color="auto"/>
              <w:right w:val="single" w:sz="4" w:space="0" w:color="auto"/>
            </w:tcBorders>
            <w:noWrap/>
            <w:vAlign w:val="center"/>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79.607,14 €</w:t>
            </w:r>
          </w:p>
        </w:tc>
        <w:tc>
          <w:tcPr>
            <w:tcW w:w="1560" w:type="dxa"/>
            <w:tcBorders>
              <w:top w:val="nil"/>
              <w:left w:val="single" w:sz="4" w:space="0" w:color="auto"/>
              <w:bottom w:val="single" w:sz="4" w:space="0" w:color="auto"/>
              <w:right w:val="single" w:sz="4" w:space="0" w:color="auto"/>
            </w:tcBorders>
            <w:vAlign w:val="center"/>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116.607,14 €</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53.089,12 €</w:t>
            </w:r>
          </w:p>
        </w:tc>
        <w:tc>
          <w:tcPr>
            <w:tcW w:w="1418" w:type="dxa"/>
            <w:tcBorders>
              <w:top w:val="nil"/>
              <w:left w:val="nil"/>
              <w:bottom w:val="single" w:sz="4" w:space="0" w:color="auto"/>
              <w:right w:val="single" w:sz="4" w:space="0" w:color="auto"/>
            </w:tcBorders>
            <w:shd w:val="clear" w:color="auto" w:fill="auto"/>
            <w:noWrap/>
            <w:vAlign w:val="center"/>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53.089,12 €</w:t>
            </w:r>
          </w:p>
        </w:tc>
      </w:tr>
      <w:tr w:rsidR="00F0043D" w:rsidRPr="00E41467" w:rsidTr="00E80A81">
        <w:trPr>
          <w:trHeight w:val="300"/>
        </w:trPr>
        <w:tc>
          <w:tcPr>
            <w:tcW w:w="534" w:type="dxa"/>
            <w:tcBorders>
              <w:top w:val="nil"/>
              <w:left w:val="single" w:sz="4" w:space="0" w:color="auto"/>
              <w:bottom w:val="single" w:sz="4" w:space="0" w:color="auto"/>
              <w:right w:val="single" w:sz="4" w:space="0" w:color="auto"/>
            </w:tcBorders>
            <w:shd w:val="clear" w:color="auto" w:fill="auto"/>
            <w:noWrap/>
            <w:vAlign w:val="center"/>
            <w:hideMark/>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2.</w:t>
            </w:r>
          </w:p>
        </w:tc>
        <w:tc>
          <w:tcPr>
            <w:tcW w:w="2268" w:type="dxa"/>
            <w:tcBorders>
              <w:top w:val="nil"/>
              <w:left w:val="nil"/>
              <w:bottom w:val="single" w:sz="4" w:space="0" w:color="auto"/>
              <w:right w:val="single" w:sz="4" w:space="0" w:color="auto"/>
            </w:tcBorders>
            <w:shd w:val="clear" w:color="auto" w:fill="auto"/>
            <w:vAlign w:val="center"/>
            <w:hideMark/>
          </w:tcPr>
          <w:p w:rsidR="00F0043D" w:rsidRPr="00E41467" w:rsidRDefault="00F0043D" w:rsidP="00E80A81">
            <w:pPr>
              <w:shd w:val="clear" w:color="auto" w:fill="FFFFFF"/>
              <w:rPr>
                <w:rFonts w:ascii="Arial" w:hAnsi="Arial" w:cs="Arial"/>
                <w:sz w:val="20"/>
                <w:szCs w:val="20"/>
              </w:rPr>
            </w:pPr>
            <w:r w:rsidRPr="00E41467">
              <w:rPr>
                <w:rFonts w:ascii="Arial" w:hAnsi="Arial" w:cs="Arial"/>
                <w:sz w:val="20"/>
                <w:szCs w:val="20"/>
              </w:rPr>
              <w:t>Troškovi turističkog ureda</w:t>
            </w:r>
          </w:p>
        </w:tc>
        <w:tc>
          <w:tcPr>
            <w:tcW w:w="1417" w:type="dxa"/>
            <w:tcBorders>
              <w:top w:val="single" w:sz="4" w:space="0" w:color="auto"/>
              <w:left w:val="nil"/>
              <w:bottom w:val="single" w:sz="4" w:space="0" w:color="auto"/>
              <w:right w:val="single" w:sz="4" w:space="0" w:color="auto"/>
            </w:tcBorders>
            <w:vAlign w:val="center"/>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13.272,28 €</w:t>
            </w:r>
          </w:p>
        </w:tc>
        <w:tc>
          <w:tcPr>
            <w:tcW w:w="1559" w:type="dxa"/>
            <w:tcBorders>
              <w:top w:val="nil"/>
              <w:left w:val="single" w:sz="4" w:space="0" w:color="auto"/>
              <w:bottom w:val="single" w:sz="4" w:space="0" w:color="auto"/>
              <w:right w:val="single" w:sz="4" w:space="0" w:color="auto"/>
            </w:tcBorders>
            <w:noWrap/>
            <w:vAlign w:val="center"/>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13.272,28 €</w:t>
            </w:r>
          </w:p>
        </w:tc>
        <w:tc>
          <w:tcPr>
            <w:tcW w:w="1560" w:type="dxa"/>
            <w:tcBorders>
              <w:top w:val="nil"/>
              <w:left w:val="single" w:sz="4" w:space="0" w:color="auto"/>
              <w:bottom w:val="single" w:sz="4" w:space="0" w:color="auto"/>
              <w:right w:val="single" w:sz="4" w:space="0" w:color="auto"/>
            </w:tcBorders>
            <w:vAlign w:val="center"/>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13.272,28 €</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13.272,28 €</w:t>
            </w:r>
          </w:p>
        </w:tc>
        <w:tc>
          <w:tcPr>
            <w:tcW w:w="1418" w:type="dxa"/>
            <w:tcBorders>
              <w:top w:val="nil"/>
              <w:left w:val="nil"/>
              <w:bottom w:val="single" w:sz="4" w:space="0" w:color="auto"/>
              <w:right w:val="single" w:sz="4" w:space="0" w:color="auto"/>
            </w:tcBorders>
            <w:shd w:val="clear" w:color="auto" w:fill="auto"/>
            <w:noWrap/>
            <w:vAlign w:val="center"/>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13.272,28 €</w:t>
            </w:r>
          </w:p>
        </w:tc>
      </w:tr>
      <w:tr w:rsidR="00F0043D" w:rsidRPr="00E41467" w:rsidTr="00E80A81">
        <w:trPr>
          <w:trHeight w:val="495"/>
        </w:trPr>
        <w:tc>
          <w:tcPr>
            <w:tcW w:w="534" w:type="dxa"/>
            <w:tcBorders>
              <w:top w:val="nil"/>
              <w:left w:val="single" w:sz="4" w:space="0" w:color="auto"/>
              <w:bottom w:val="single" w:sz="4" w:space="0" w:color="auto"/>
              <w:right w:val="single" w:sz="4" w:space="0" w:color="auto"/>
            </w:tcBorders>
            <w:shd w:val="clear" w:color="auto" w:fill="auto"/>
            <w:noWrap/>
            <w:vAlign w:val="center"/>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3.</w:t>
            </w:r>
          </w:p>
        </w:tc>
        <w:tc>
          <w:tcPr>
            <w:tcW w:w="2268" w:type="dxa"/>
            <w:tcBorders>
              <w:top w:val="nil"/>
              <w:left w:val="nil"/>
              <w:bottom w:val="single" w:sz="4" w:space="0" w:color="auto"/>
              <w:right w:val="single" w:sz="4" w:space="0" w:color="auto"/>
            </w:tcBorders>
            <w:shd w:val="clear" w:color="auto" w:fill="auto"/>
            <w:vAlign w:val="center"/>
          </w:tcPr>
          <w:p w:rsidR="00F0043D" w:rsidRPr="00E41467" w:rsidRDefault="00F0043D" w:rsidP="00E80A81">
            <w:pPr>
              <w:shd w:val="clear" w:color="auto" w:fill="FFFFFF"/>
              <w:rPr>
                <w:rFonts w:ascii="Arial" w:hAnsi="Arial" w:cs="Arial"/>
                <w:sz w:val="20"/>
                <w:szCs w:val="20"/>
              </w:rPr>
            </w:pPr>
            <w:r w:rsidRPr="00E41467">
              <w:rPr>
                <w:rFonts w:ascii="Arial" w:hAnsi="Arial" w:cs="Arial"/>
                <w:sz w:val="20"/>
                <w:szCs w:val="20"/>
              </w:rPr>
              <w:t>Poduzetnički inkubator</w:t>
            </w:r>
          </w:p>
        </w:tc>
        <w:tc>
          <w:tcPr>
            <w:tcW w:w="1417" w:type="dxa"/>
            <w:tcBorders>
              <w:top w:val="single" w:sz="4" w:space="0" w:color="auto"/>
              <w:left w:val="nil"/>
              <w:bottom w:val="single" w:sz="4" w:space="0" w:color="auto"/>
              <w:right w:val="single" w:sz="4" w:space="0" w:color="auto"/>
            </w:tcBorders>
            <w:vAlign w:val="center"/>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8.719,89 €</w:t>
            </w:r>
          </w:p>
        </w:tc>
        <w:tc>
          <w:tcPr>
            <w:tcW w:w="1559" w:type="dxa"/>
            <w:tcBorders>
              <w:top w:val="nil"/>
              <w:left w:val="single" w:sz="4" w:space="0" w:color="auto"/>
              <w:bottom w:val="single" w:sz="4" w:space="0" w:color="auto"/>
              <w:right w:val="single" w:sz="4" w:space="0" w:color="auto"/>
            </w:tcBorders>
            <w:noWrap/>
            <w:vAlign w:val="center"/>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43.731,11 €</w:t>
            </w:r>
          </w:p>
        </w:tc>
        <w:tc>
          <w:tcPr>
            <w:tcW w:w="1560" w:type="dxa"/>
            <w:tcBorders>
              <w:top w:val="nil"/>
              <w:left w:val="single" w:sz="4" w:space="0" w:color="auto"/>
              <w:bottom w:val="single" w:sz="4" w:space="0" w:color="auto"/>
              <w:right w:val="single" w:sz="4" w:space="0" w:color="auto"/>
            </w:tcBorders>
            <w:vAlign w:val="center"/>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43.731,11 €</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8.122,64 €</w:t>
            </w:r>
          </w:p>
        </w:tc>
        <w:tc>
          <w:tcPr>
            <w:tcW w:w="1418" w:type="dxa"/>
            <w:tcBorders>
              <w:top w:val="nil"/>
              <w:left w:val="nil"/>
              <w:bottom w:val="single" w:sz="4" w:space="0" w:color="auto"/>
              <w:right w:val="single" w:sz="4" w:space="0" w:color="auto"/>
            </w:tcBorders>
            <w:shd w:val="clear" w:color="auto" w:fill="auto"/>
            <w:noWrap/>
            <w:vAlign w:val="center"/>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8.122,64 €</w:t>
            </w:r>
          </w:p>
        </w:tc>
      </w:tr>
      <w:tr w:rsidR="00F0043D" w:rsidRPr="00E41467" w:rsidTr="00E80A81">
        <w:trPr>
          <w:trHeight w:val="495"/>
        </w:trPr>
        <w:tc>
          <w:tcPr>
            <w:tcW w:w="534" w:type="dxa"/>
            <w:tcBorders>
              <w:top w:val="nil"/>
              <w:left w:val="single" w:sz="4" w:space="0" w:color="auto"/>
              <w:bottom w:val="single" w:sz="4" w:space="0" w:color="auto"/>
              <w:right w:val="single" w:sz="4" w:space="0" w:color="auto"/>
            </w:tcBorders>
            <w:shd w:val="clear" w:color="auto" w:fill="auto"/>
            <w:noWrap/>
            <w:vAlign w:val="center"/>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4.</w:t>
            </w:r>
          </w:p>
        </w:tc>
        <w:tc>
          <w:tcPr>
            <w:tcW w:w="2268" w:type="dxa"/>
            <w:tcBorders>
              <w:top w:val="nil"/>
              <w:left w:val="nil"/>
              <w:bottom w:val="single" w:sz="4" w:space="0" w:color="auto"/>
              <w:right w:val="single" w:sz="4" w:space="0" w:color="auto"/>
            </w:tcBorders>
            <w:shd w:val="clear" w:color="auto" w:fill="auto"/>
            <w:vAlign w:val="center"/>
          </w:tcPr>
          <w:p w:rsidR="00F0043D" w:rsidRPr="00E41467" w:rsidRDefault="00F0043D" w:rsidP="00E80A81">
            <w:pPr>
              <w:shd w:val="clear" w:color="auto" w:fill="FFFFFF"/>
              <w:rPr>
                <w:rFonts w:ascii="Arial" w:hAnsi="Arial" w:cs="Arial"/>
                <w:sz w:val="20"/>
                <w:szCs w:val="20"/>
              </w:rPr>
            </w:pPr>
            <w:r w:rsidRPr="00E41467">
              <w:rPr>
                <w:rFonts w:ascii="Arial" w:hAnsi="Arial" w:cs="Arial"/>
                <w:sz w:val="20"/>
                <w:szCs w:val="20"/>
              </w:rPr>
              <w:t>Izgradnja novog centra</w:t>
            </w:r>
          </w:p>
        </w:tc>
        <w:tc>
          <w:tcPr>
            <w:tcW w:w="1417" w:type="dxa"/>
            <w:tcBorders>
              <w:top w:val="single" w:sz="4" w:space="0" w:color="auto"/>
              <w:left w:val="nil"/>
              <w:bottom w:val="single" w:sz="4" w:space="0" w:color="auto"/>
              <w:right w:val="single" w:sz="4" w:space="0" w:color="auto"/>
            </w:tcBorders>
            <w:shd w:val="clear" w:color="auto" w:fill="auto"/>
            <w:vAlign w:val="center"/>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61.000,00 kn 8.096,09 €</w:t>
            </w:r>
          </w:p>
        </w:tc>
        <w:tc>
          <w:tcPr>
            <w:tcW w:w="1559" w:type="dxa"/>
            <w:tcBorders>
              <w:top w:val="nil"/>
              <w:left w:val="single" w:sz="4" w:space="0" w:color="auto"/>
              <w:bottom w:val="single" w:sz="4" w:space="0" w:color="auto"/>
              <w:right w:val="single" w:sz="4" w:space="0" w:color="auto"/>
            </w:tcBorders>
            <w:shd w:val="clear" w:color="auto" w:fill="auto"/>
            <w:noWrap/>
            <w:vAlign w:val="center"/>
          </w:tcPr>
          <w:p w:rsidR="00F0043D" w:rsidRPr="00E41467" w:rsidRDefault="00F0043D" w:rsidP="00E80A81">
            <w:pPr>
              <w:shd w:val="clear" w:color="auto" w:fill="FFFFFF"/>
              <w:jc w:val="center"/>
              <w:rPr>
                <w:rFonts w:ascii="Arial" w:hAnsi="Arial" w:cs="Arial"/>
                <w:sz w:val="20"/>
                <w:szCs w:val="20"/>
              </w:rPr>
            </w:pPr>
          </w:p>
        </w:tc>
        <w:tc>
          <w:tcPr>
            <w:tcW w:w="1560" w:type="dxa"/>
            <w:tcBorders>
              <w:top w:val="nil"/>
              <w:left w:val="single" w:sz="4" w:space="0" w:color="auto"/>
              <w:bottom w:val="single" w:sz="4" w:space="0" w:color="auto"/>
              <w:right w:val="single" w:sz="4" w:space="0" w:color="auto"/>
            </w:tcBorders>
            <w:shd w:val="clear" w:color="auto" w:fill="auto"/>
            <w:vAlign w:val="center"/>
          </w:tcPr>
          <w:p w:rsidR="00F0043D" w:rsidRPr="00E41467" w:rsidRDefault="00F0043D" w:rsidP="00E80A81">
            <w:pPr>
              <w:shd w:val="clear" w:color="auto" w:fill="FFFFFF"/>
              <w:jc w:val="center"/>
              <w:rPr>
                <w:rFonts w:ascii="Arial" w:hAnsi="Arial" w:cs="Arial"/>
                <w:sz w:val="20"/>
                <w:szCs w:val="20"/>
              </w:rPr>
            </w:pP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w:t>
            </w:r>
          </w:p>
        </w:tc>
        <w:tc>
          <w:tcPr>
            <w:tcW w:w="1418" w:type="dxa"/>
            <w:tcBorders>
              <w:top w:val="nil"/>
              <w:left w:val="nil"/>
              <w:bottom w:val="single" w:sz="4" w:space="0" w:color="auto"/>
              <w:right w:val="single" w:sz="4" w:space="0" w:color="auto"/>
            </w:tcBorders>
            <w:shd w:val="clear" w:color="auto" w:fill="auto"/>
            <w:noWrap/>
            <w:vAlign w:val="center"/>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w:t>
            </w:r>
          </w:p>
        </w:tc>
      </w:tr>
      <w:tr w:rsidR="00F0043D" w:rsidRPr="00E41467" w:rsidTr="00E80A81">
        <w:trPr>
          <w:trHeight w:val="510"/>
        </w:trPr>
        <w:tc>
          <w:tcPr>
            <w:tcW w:w="534" w:type="dxa"/>
            <w:tcBorders>
              <w:top w:val="nil"/>
              <w:left w:val="single" w:sz="4" w:space="0" w:color="auto"/>
              <w:bottom w:val="single" w:sz="4" w:space="0" w:color="auto"/>
              <w:right w:val="single" w:sz="4" w:space="0" w:color="auto"/>
            </w:tcBorders>
            <w:shd w:val="clear" w:color="auto" w:fill="auto"/>
            <w:noWrap/>
            <w:vAlign w:val="center"/>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5.</w:t>
            </w:r>
          </w:p>
        </w:tc>
        <w:tc>
          <w:tcPr>
            <w:tcW w:w="2268" w:type="dxa"/>
            <w:tcBorders>
              <w:top w:val="nil"/>
              <w:left w:val="nil"/>
              <w:bottom w:val="single" w:sz="4" w:space="0" w:color="auto"/>
              <w:right w:val="single" w:sz="4" w:space="0" w:color="auto"/>
            </w:tcBorders>
            <w:shd w:val="clear" w:color="auto" w:fill="auto"/>
            <w:vAlign w:val="center"/>
          </w:tcPr>
          <w:p w:rsidR="00F0043D" w:rsidRPr="00E41467" w:rsidRDefault="00F0043D" w:rsidP="00E80A81">
            <w:pPr>
              <w:shd w:val="clear" w:color="auto" w:fill="FFFFFF"/>
              <w:rPr>
                <w:rFonts w:ascii="Arial" w:hAnsi="Arial" w:cs="Arial"/>
                <w:sz w:val="20"/>
                <w:szCs w:val="20"/>
              </w:rPr>
            </w:pPr>
            <w:r w:rsidRPr="00E41467">
              <w:rPr>
                <w:rFonts w:ascii="Arial" w:hAnsi="Arial" w:cs="Arial"/>
                <w:sz w:val="20"/>
                <w:szCs w:val="20"/>
              </w:rPr>
              <w:t xml:space="preserve">Subvencioniranje poljoprivredi </w:t>
            </w:r>
          </w:p>
        </w:tc>
        <w:tc>
          <w:tcPr>
            <w:tcW w:w="1417" w:type="dxa"/>
            <w:tcBorders>
              <w:top w:val="single" w:sz="4" w:space="0" w:color="auto"/>
              <w:left w:val="nil"/>
              <w:bottom w:val="single" w:sz="4" w:space="0" w:color="auto"/>
              <w:right w:val="single" w:sz="4" w:space="0" w:color="auto"/>
            </w:tcBorders>
            <w:shd w:val="clear" w:color="auto" w:fill="auto"/>
            <w:vAlign w:val="center"/>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36.100,60 €</w:t>
            </w:r>
          </w:p>
        </w:tc>
        <w:tc>
          <w:tcPr>
            <w:tcW w:w="1559" w:type="dxa"/>
            <w:tcBorders>
              <w:top w:val="nil"/>
              <w:left w:val="single" w:sz="4" w:space="0" w:color="auto"/>
              <w:bottom w:val="single" w:sz="4" w:space="0" w:color="auto"/>
              <w:right w:val="single" w:sz="4" w:space="0" w:color="auto"/>
            </w:tcBorders>
            <w:shd w:val="clear" w:color="auto" w:fill="auto"/>
            <w:noWrap/>
            <w:vAlign w:val="center"/>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36.100,60 €</w:t>
            </w:r>
          </w:p>
        </w:tc>
        <w:tc>
          <w:tcPr>
            <w:tcW w:w="1560" w:type="dxa"/>
            <w:tcBorders>
              <w:top w:val="nil"/>
              <w:left w:val="single" w:sz="4" w:space="0" w:color="auto"/>
              <w:bottom w:val="single" w:sz="4" w:space="0" w:color="auto"/>
              <w:right w:val="single" w:sz="4" w:space="0" w:color="auto"/>
            </w:tcBorders>
            <w:shd w:val="clear" w:color="auto" w:fill="auto"/>
            <w:vAlign w:val="center"/>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39.493,00 €</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36.100,60 €</w:t>
            </w:r>
          </w:p>
        </w:tc>
        <w:tc>
          <w:tcPr>
            <w:tcW w:w="1418" w:type="dxa"/>
            <w:tcBorders>
              <w:top w:val="nil"/>
              <w:left w:val="nil"/>
              <w:bottom w:val="single" w:sz="4" w:space="0" w:color="auto"/>
              <w:right w:val="single" w:sz="4" w:space="0" w:color="auto"/>
            </w:tcBorders>
            <w:shd w:val="clear" w:color="auto" w:fill="auto"/>
            <w:noWrap/>
            <w:vAlign w:val="center"/>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36.100,60 €</w:t>
            </w:r>
          </w:p>
        </w:tc>
      </w:tr>
      <w:tr w:rsidR="00F0043D" w:rsidRPr="00E41467" w:rsidTr="00E80A81">
        <w:trPr>
          <w:trHeight w:val="30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6.</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043D" w:rsidRPr="00E41467" w:rsidRDefault="00F0043D" w:rsidP="00E80A81">
            <w:pPr>
              <w:shd w:val="clear" w:color="auto" w:fill="FFFFFF"/>
              <w:rPr>
                <w:rFonts w:ascii="Arial" w:hAnsi="Arial" w:cs="Arial"/>
                <w:sz w:val="20"/>
                <w:szCs w:val="20"/>
              </w:rPr>
            </w:pPr>
            <w:r w:rsidRPr="00E41467">
              <w:rPr>
                <w:rFonts w:ascii="Arial" w:hAnsi="Arial" w:cs="Arial"/>
                <w:sz w:val="20"/>
                <w:szCs w:val="20"/>
              </w:rPr>
              <w:t>Subvencioniranje gospodarstvenicima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15.263,12 €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15.263,12 €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7.964,00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15.263,12 €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15.263,12 €</w:t>
            </w:r>
          </w:p>
        </w:tc>
      </w:tr>
      <w:tr w:rsidR="00F0043D" w:rsidRPr="00E41467" w:rsidTr="00E80A81">
        <w:trPr>
          <w:trHeight w:val="51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7.</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043D" w:rsidRPr="00E41467" w:rsidRDefault="00F0043D" w:rsidP="00E80A81">
            <w:pPr>
              <w:shd w:val="clear" w:color="auto" w:fill="FFFFFF"/>
              <w:rPr>
                <w:rFonts w:ascii="Arial" w:hAnsi="Arial" w:cs="Arial"/>
                <w:sz w:val="20"/>
                <w:szCs w:val="20"/>
              </w:rPr>
            </w:pPr>
            <w:r w:rsidRPr="00E41467">
              <w:rPr>
                <w:rFonts w:ascii="Arial" w:hAnsi="Arial" w:cs="Arial"/>
                <w:sz w:val="20"/>
                <w:szCs w:val="20"/>
              </w:rPr>
              <w:t>"</w:t>
            </w:r>
            <w:proofErr w:type="spellStart"/>
            <w:r w:rsidRPr="00E41467">
              <w:rPr>
                <w:rFonts w:ascii="Arial" w:hAnsi="Arial" w:cs="Arial"/>
                <w:sz w:val="20"/>
                <w:szCs w:val="20"/>
              </w:rPr>
              <w:t>Podures</w:t>
            </w:r>
            <w:proofErr w:type="spellEnd"/>
            <w:r w:rsidRPr="00E41467">
              <w:rPr>
                <w:rFonts w:ascii="Arial" w:hAnsi="Arial" w:cs="Arial"/>
                <w:sz w:val="20"/>
                <w:szCs w:val="20"/>
              </w:rPr>
              <w:t>" Promocija poduzetništva i cjeloživotnog učenja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1.327.23 €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929,06 €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929,06 €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w:t>
            </w:r>
          </w:p>
        </w:tc>
      </w:tr>
      <w:tr w:rsidR="00F0043D" w:rsidRPr="00E41467" w:rsidTr="00E80A81">
        <w:trPr>
          <w:trHeight w:val="30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8.</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043D" w:rsidRPr="00E41467" w:rsidRDefault="00F0043D" w:rsidP="00E80A81">
            <w:pPr>
              <w:shd w:val="clear" w:color="auto" w:fill="FFFFFF"/>
              <w:rPr>
                <w:rFonts w:ascii="Arial" w:hAnsi="Arial" w:cs="Arial"/>
                <w:sz w:val="20"/>
                <w:szCs w:val="20"/>
              </w:rPr>
            </w:pPr>
            <w:r w:rsidRPr="00E41467">
              <w:rPr>
                <w:rFonts w:ascii="Arial" w:hAnsi="Arial" w:cs="Arial"/>
                <w:sz w:val="20"/>
                <w:szCs w:val="20"/>
              </w:rPr>
              <w:t>Usluga pristupa širokopojasnoj bežičnoj mreži</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043D" w:rsidRPr="00E41467" w:rsidRDefault="00F0043D" w:rsidP="00E80A81">
            <w:pPr>
              <w:shd w:val="clear" w:color="auto" w:fill="FFFFFF"/>
              <w:jc w:val="center"/>
              <w:rPr>
                <w:rFonts w:ascii="Arial" w:hAnsi="Arial" w:cs="Arial"/>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F0043D" w:rsidRPr="00E41467" w:rsidRDefault="00F0043D" w:rsidP="00E80A81">
            <w:pPr>
              <w:shd w:val="clear" w:color="auto" w:fill="FFFFFF"/>
              <w:jc w:val="center"/>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w:t>
            </w:r>
          </w:p>
        </w:tc>
      </w:tr>
      <w:tr w:rsidR="00F0043D" w:rsidRPr="00E41467" w:rsidTr="00E80A81">
        <w:trPr>
          <w:trHeight w:val="30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9.</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0043D" w:rsidRPr="00E41467" w:rsidRDefault="00F0043D" w:rsidP="00E80A81">
            <w:pPr>
              <w:shd w:val="clear" w:color="auto" w:fill="FFFFFF"/>
              <w:rPr>
                <w:rFonts w:ascii="Arial" w:hAnsi="Arial" w:cs="Arial"/>
                <w:sz w:val="20"/>
                <w:szCs w:val="20"/>
              </w:rPr>
            </w:pPr>
            <w:proofErr w:type="spellStart"/>
            <w:r w:rsidRPr="00E41467">
              <w:rPr>
                <w:rFonts w:ascii="Arial" w:hAnsi="Arial" w:cs="Arial"/>
                <w:sz w:val="20"/>
                <w:szCs w:val="20"/>
              </w:rPr>
              <w:t>Interreg</w:t>
            </w:r>
            <w:proofErr w:type="spellEnd"/>
            <w:r w:rsidRPr="00E41467">
              <w:rPr>
                <w:rFonts w:ascii="Arial" w:hAnsi="Arial" w:cs="Arial"/>
                <w:sz w:val="20"/>
                <w:szCs w:val="20"/>
              </w:rPr>
              <w:t xml:space="preserve"> Središnja Europa - </w:t>
            </w:r>
            <w:proofErr w:type="spellStart"/>
            <w:r w:rsidRPr="00E41467">
              <w:rPr>
                <w:rFonts w:ascii="Arial" w:hAnsi="Arial" w:cs="Arial"/>
                <w:sz w:val="20"/>
                <w:szCs w:val="20"/>
              </w:rPr>
              <w:t>DelFin</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46.738,00 kn 6.203,20 €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043D" w:rsidRPr="00E41467" w:rsidRDefault="00F0043D" w:rsidP="00E80A81">
            <w:pPr>
              <w:shd w:val="clear" w:color="auto" w:fill="FFFFFF"/>
              <w:jc w:val="center"/>
              <w:rPr>
                <w:rFonts w:ascii="Arial" w:hAnsi="Arial" w:cs="Arial"/>
                <w:sz w:val="20"/>
                <w:szCs w:val="20"/>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F0043D" w:rsidRPr="00E41467" w:rsidRDefault="00F0043D" w:rsidP="00E80A81">
            <w:pPr>
              <w:shd w:val="clear" w:color="auto" w:fill="FFFFFF"/>
              <w:jc w:val="center"/>
              <w:rPr>
                <w:rFonts w:ascii="Arial" w:hAnsi="Arial" w:cs="Arial"/>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w:t>
            </w:r>
          </w:p>
        </w:tc>
      </w:tr>
      <w:tr w:rsidR="00F0043D" w:rsidRPr="00E41467" w:rsidTr="00E80A81">
        <w:trPr>
          <w:trHeight w:val="30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10.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0043D" w:rsidRPr="00E41467" w:rsidRDefault="00F0043D" w:rsidP="00E80A81">
            <w:pPr>
              <w:shd w:val="clear" w:color="auto" w:fill="FFFFFF"/>
              <w:rPr>
                <w:rFonts w:ascii="Arial" w:hAnsi="Arial" w:cs="Arial"/>
                <w:sz w:val="20"/>
                <w:szCs w:val="20"/>
              </w:rPr>
            </w:pPr>
            <w:r w:rsidRPr="00E41467">
              <w:rPr>
                <w:rFonts w:ascii="Arial" w:hAnsi="Arial" w:cs="Arial"/>
                <w:sz w:val="20"/>
                <w:szCs w:val="20"/>
              </w:rPr>
              <w:t xml:space="preserve">Redovna djelatnost </w:t>
            </w:r>
            <w:proofErr w:type="spellStart"/>
            <w:r w:rsidRPr="00E41467">
              <w:rPr>
                <w:rFonts w:ascii="Arial" w:hAnsi="Arial" w:cs="Arial"/>
                <w:sz w:val="20"/>
                <w:szCs w:val="20"/>
              </w:rPr>
              <w:t>InovaDR</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103.065,76 €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117.645,48 €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129.345,48 €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117.645,50 €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117.645,50 €</w:t>
            </w:r>
          </w:p>
        </w:tc>
      </w:tr>
      <w:tr w:rsidR="00F0043D" w:rsidRPr="00E41467" w:rsidTr="00E80A81">
        <w:trPr>
          <w:trHeight w:val="30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11.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0043D" w:rsidRPr="00E41467" w:rsidRDefault="00F0043D" w:rsidP="00E80A81">
            <w:pPr>
              <w:shd w:val="clear" w:color="auto" w:fill="FFFFFF"/>
              <w:rPr>
                <w:rFonts w:ascii="Arial" w:hAnsi="Arial" w:cs="Arial"/>
                <w:sz w:val="20"/>
                <w:szCs w:val="20"/>
              </w:rPr>
            </w:pPr>
            <w:r w:rsidRPr="00E41467">
              <w:rPr>
                <w:rFonts w:ascii="Arial" w:hAnsi="Arial" w:cs="Arial"/>
                <w:sz w:val="20"/>
                <w:szCs w:val="20"/>
              </w:rPr>
              <w:t xml:space="preserve">Program zaštite divljači </w:t>
            </w:r>
          </w:p>
        </w:tc>
        <w:tc>
          <w:tcPr>
            <w:tcW w:w="1417" w:type="dxa"/>
            <w:tcBorders>
              <w:top w:val="single" w:sz="4" w:space="0" w:color="auto"/>
              <w:left w:val="single" w:sz="4" w:space="0" w:color="auto"/>
              <w:bottom w:val="single" w:sz="4" w:space="0" w:color="auto"/>
              <w:right w:val="single" w:sz="4" w:space="0" w:color="auto"/>
            </w:tcBorders>
            <w:vAlign w:val="center"/>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3.636,00 €</w:t>
            </w:r>
          </w:p>
        </w:tc>
        <w:tc>
          <w:tcPr>
            <w:tcW w:w="1559" w:type="dxa"/>
            <w:tcBorders>
              <w:top w:val="single" w:sz="4" w:space="0" w:color="auto"/>
              <w:left w:val="single" w:sz="4" w:space="0" w:color="auto"/>
              <w:bottom w:val="single" w:sz="4" w:space="0" w:color="auto"/>
              <w:right w:val="single" w:sz="4" w:space="0" w:color="auto"/>
            </w:tcBorders>
            <w:noWrap/>
            <w:vAlign w:val="center"/>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3.981,68 €</w:t>
            </w:r>
          </w:p>
        </w:tc>
        <w:tc>
          <w:tcPr>
            <w:tcW w:w="1560" w:type="dxa"/>
            <w:tcBorders>
              <w:top w:val="single" w:sz="4" w:space="0" w:color="auto"/>
              <w:left w:val="single" w:sz="4" w:space="0" w:color="auto"/>
              <w:bottom w:val="single" w:sz="4" w:space="0" w:color="auto"/>
              <w:right w:val="single" w:sz="4" w:space="0" w:color="auto"/>
            </w:tcBorders>
            <w:vAlign w:val="center"/>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5.695,00 €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3.981,68 €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3.981,68 €</w:t>
            </w:r>
          </w:p>
        </w:tc>
      </w:tr>
      <w:tr w:rsidR="00F0043D" w:rsidRPr="00F06F7D" w:rsidTr="00E80A81">
        <w:trPr>
          <w:trHeight w:val="30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lastRenderedPageBreak/>
              <w:t>12.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F0043D" w:rsidRPr="00E41467" w:rsidRDefault="00F0043D" w:rsidP="00E80A81">
            <w:pPr>
              <w:shd w:val="clear" w:color="auto" w:fill="FFFFFF"/>
              <w:rPr>
                <w:rFonts w:ascii="Arial" w:hAnsi="Arial" w:cs="Arial"/>
                <w:sz w:val="20"/>
                <w:szCs w:val="20"/>
              </w:rPr>
            </w:pPr>
            <w:r w:rsidRPr="00E41467">
              <w:rPr>
                <w:rFonts w:ascii="Arial" w:hAnsi="Arial" w:cs="Arial"/>
                <w:sz w:val="20"/>
                <w:szCs w:val="20"/>
              </w:rPr>
              <w:t>Poslovna zona Donje Mrzlo Polje</w:t>
            </w:r>
          </w:p>
        </w:tc>
        <w:tc>
          <w:tcPr>
            <w:tcW w:w="1417" w:type="dxa"/>
            <w:tcBorders>
              <w:top w:val="single" w:sz="4" w:space="0" w:color="auto"/>
              <w:left w:val="single" w:sz="4" w:space="0" w:color="auto"/>
              <w:bottom w:val="single" w:sz="4" w:space="0" w:color="auto"/>
              <w:right w:val="single" w:sz="4" w:space="0" w:color="auto"/>
            </w:tcBorders>
            <w:vAlign w:val="center"/>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0</w:t>
            </w:r>
          </w:p>
        </w:tc>
        <w:tc>
          <w:tcPr>
            <w:tcW w:w="1559" w:type="dxa"/>
            <w:tcBorders>
              <w:top w:val="single" w:sz="4" w:space="0" w:color="auto"/>
              <w:left w:val="single" w:sz="4" w:space="0" w:color="auto"/>
              <w:bottom w:val="single" w:sz="4" w:space="0" w:color="auto"/>
              <w:right w:val="single" w:sz="4" w:space="0" w:color="auto"/>
            </w:tcBorders>
            <w:noWrap/>
            <w:vAlign w:val="center"/>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9.908,42 €</w:t>
            </w:r>
          </w:p>
        </w:tc>
        <w:tc>
          <w:tcPr>
            <w:tcW w:w="1560" w:type="dxa"/>
            <w:tcBorders>
              <w:top w:val="single" w:sz="4" w:space="0" w:color="auto"/>
              <w:left w:val="single" w:sz="4" w:space="0" w:color="auto"/>
              <w:bottom w:val="single" w:sz="4" w:space="0" w:color="auto"/>
              <w:right w:val="single" w:sz="4" w:space="0" w:color="auto"/>
            </w:tcBorders>
            <w:vAlign w:val="center"/>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9.908,42 €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265.445,62€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043D" w:rsidRPr="00E41467" w:rsidRDefault="00F0043D" w:rsidP="00E80A81">
            <w:pPr>
              <w:shd w:val="clear" w:color="auto" w:fill="FFFFFF"/>
              <w:jc w:val="center"/>
              <w:rPr>
                <w:rFonts w:ascii="Arial" w:hAnsi="Arial" w:cs="Arial"/>
                <w:sz w:val="20"/>
                <w:szCs w:val="20"/>
              </w:rPr>
            </w:pPr>
            <w:r w:rsidRPr="00E41467">
              <w:rPr>
                <w:rFonts w:ascii="Arial" w:hAnsi="Arial" w:cs="Arial"/>
                <w:sz w:val="20"/>
                <w:szCs w:val="20"/>
              </w:rPr>
              <w:t>199.084,21 €</w:t>
            </w:r>
          </w:p>
        </w:tc>
      </w:tr>
    </w:tbl>
    <w:p w:rsidR="00F0043D" w:rsidRPr="00F06F7D" w:rsidRDefault="00F0043D" w:rsidP="00F0043D">
      <w:pPr>
        <w:autoSpaceDE w:val="0"/>
        <w:autoSpaceDN w:val="0"/>
        <w:adjustRightInd w:val="0"/>
        <w:jc w:val="both"/>
        <w:rPr>
          <w:rFonts w:ascii="Arial" w:hAnsi="Arial" w:cs="Arial"/>
          <w:sz w:val="20"/>
          <w:szCs w:val="20"/>
        </w:rPr>
      </w:pPr>
    </w:p>
    <w:p w:rsidR="00F0043D" w:rsidRPr="006E2B42" w:rsidRDefault="00F0043D" w:rsidP="00DA4306">
      <w:pPr>
        <w:numPr>
          <w:ilvl w:val="0"/>
          <w:numId w:val="40"/>
        </w:numPr>
        <w:rPr>
          <w:rFonts w:ascii="Arial" w:hAnsi="Arial" w:cs="Arial"/>
          <w:b/>
          <w:sz w:val="20"/>
          <w:szCs w:val="20"/>
        </w:rPr>
      </w:pPr>
      <w:r w:rsidRPr="006E2B42">
        <w:rPr>
          <w:rFonts w:ascii="Arial" w:hAnsi="Arial" w:cs="Arial"/>
          <w:b/>
          <w:sz w:val="20"/>
          <w:szCs w:val="20"/>
        </w:rPr>
        <w:t>OBRAZLOŽENJE PROGRAMA</w:t>
      </w:r>
    </w:p>
    <w:p w:rsidR="00F0043D" w:rsidRPr="006E2B42" w:rsidRDefault="00F0043D" w:rsidP="00DA4306">
      <w:pPr>
        <w:pStyle w:val="Odlomakpopisa"/>
        <w:numPr>
          <w:ilvl w:val="0"/>
          <w:numId w:val="41"/>
        </w:numPr>
        <w:contextualSpacing w:val="0"/>
        <w:jc w:val="both"/>
        <w:rPr>
          <w:rFonts w:ascii="Arial" w:hAnsi="Arial" w:cs="Arial"/>
          <w:b/>
          <w:vanish/>
          <w:sz w:val="20"/>
          <w:szCs w:val="20"/>
        </w:rPr>
      </w:pPr>
    </w:p>
    <w:p w:rsidR="00F0043D" w:rsidRPr="006E2B42" w:rsidRDefault="00F0043D" w:rsidP="00DA4306">
      <w:pPr>
        <w:pStyle w:val="Odlomakpopisa"/>
        <w:numPr>
          <w:ilvl w:val="0"/>
          <w:numId w:val="41"/>
        </w:numPr>
        <w:contextualSpacing w:val="0"/>
        <w:jc w:val="both"/>
        <w:rPr>
          <w:rFonts w:ascii="Arial" w:hAnsi="Arial" w:cs="Arial"/>
          <w:b/>
          <w:vanish/>
          <w:sz w:val="20"/>
          <w:szCs w:val="20"/>
        </w:rPr>
      </w:pPr>
    </w:p>
    <w:p w:rsidR="00F0043D" w:rsidRPr="006E2B42" w:rsidRDefault="00F0043D" w:rsidP="00DA4306">
      <w:pPr>
        <w:pStyle w:val="Odlomakpopisa"/>
        <w:numPr>
          <w:ilvl w:val="0"/>
          <w:numId w:val="41"/>
        </w:numPr>
        <w:contextualSpacing w:val="0"/>
        <w:jc w:val="both"/>
        <w:rPr>
          <w:rFonts w:ascii="Arial" w:hAnsi="Arial" w:cs="Arial"/>
          <w:b/>
          <w:vanish/>
          <w:sz w:val="20"/>
          <w:szCs w:val="20"/>
        </w:rPr>
      </w:pPr>
    </w:p>
    <w:p w:rsidR="00F0043D" w:rsidRPr="006E2B42" w:rsidRDefault="00F0043D" w:rsidP="00DA4306">
      <w:pPr>
        <w:pStyle w:val="Odlomakpopisa"/>
        <w:numPr>
          <w:ilvl w:val="0"/>
          <w:numId w:val="41"/>
        </w:numPr>
        <w:contextualSpacing w:val="0"/>
        <w:jc w:val="both"/>
        <w:rPr>
          <w:rFonts w:ascii="Arial" w:hAnsi="Arial" w:cs="Arial"/>
          <w:b/>
          <w:vanish/>
          <w:sz w:val="20"/>
          <w:szCs w:val="20"/>
        </w:rPr>
      </w:pPr>
    </w:p>
    <w:p w:rsidR="00F0043D" w:rsidRPr="006E2B42" w:rsidRDefault="00F0043D" w:rsidP="00DA4306">
      <w:pPr>
        <w:pStyle w:val="Odlomakpopisa"/>
        <w:numPr>
          <w:ilvl w:val="0"/>
          <w:numId w:val="41"/>
        </w:numPr>
        <w:contextualSpacing w:val="0"/>
        <w:jc w:val="both"/>
        <w:rPr>
          <w:rFonts w:ascii="Arial" w:hAnsi="Arial" w:cs="Arial"/>
          <w:b/>
          <w:vanish/>
          <w:sz w:val="20"/>
          <w:szCs w:val="20"/>
        </w:rPr>
      </w:pPr>
    </w:p>
    <w:p w:rsidR="00F0043D" w:rsidRPr="006E2B42" w:rsidRDefault="00F0043D" w:rsidP="00F0043D">
      <w:pPr>
        <w:pStyle w:val="Odlomakpopisa"/>
        <w:ind w:left="792"/>
        <w:contextualSpacing w:val="0"/>
        <w:jc w:val="both"/>
        <w:rPr>
          <w:rFonts w:ascii="Arial" w:hAnsi="Arial" w:cs="Arial"/>
          <w:b/>
          <w:sz w:val="20"/>
          <w:szCs w:val="20"/>
        </w:rPr>
      </w:pPr>
      <w:r w:rsidRPr="006E2B42">
        <w:rPr>
          <w:rFonts w:ascii="Arial" w:hAnsi="Arial" w:cs="Arial"/>
          <w:b/>
          <w:sz w:val="20"/>
          <w:szCs w:val="20"/>
        </w:rPr>
        <w:t>TURIZAM</w:t>
      </w:r>
    </w:p>
    <w:p w:rsidR="00F0043D" w:rsidRPr="006E2B42" w:rsidRDefault="00F0043D" w:rsidP="00F0043D">
      <w:pPr>
        <w:jc w:val="both"/>
        <w:rPr>
          <w:rFonts w:ascii="Arial" w:hAnsi="Arial" w:cs="Arial"/>
          <w:sz w:val="20"/>
          <w:szCs w:val="20"/>
        </w:rPr>
      </w:pPr>
      <w:r w:rsidRPr="006E2B42">
        <w:rPr>
          <w:rFonts w:ascii="Arial" w:hAnsi="Arial" w:cs="Arial"/>
          <w:sz w:val="20"/>
          <w:szCs w:val="20"/>
        </w:rPr>
        <w:t xml:space="preserve">Za potrebe turističkog ureda za 2023. godinu osigurana su proračunska sredstva u iznosu 13.272,28 eura </w:t>
      </w:r>
    </w:p>
    <w:p w:rsidR="00F0043D" w:rsidRPr="006E2B42" w:rsidRDefault="00F0043D" w:rsidP="00F0043D">
      <w:pPr>
        <w:jc w:val="both"/>
        <w:rPr>
          <w:rFonts w:ascii="Arial" w:hAnsi="Arial" w:cs="Arial"/>
        </w:rPr>
      </w:pPr>
      <w:r w:rsidRPr="006E2B42">
        <w:rPr>
          <w:rFonts w:ascii="Arial" w:hAnsi="Arial" w:cs="Arial"/>
          <w:sz w:val="20"/>
          <w:szCs w:val="20"/>
        </w:rPr>
        <w:t>Za programske aktivnosti Turističke zajednice u proračunu za 2023. godinu osigurana su proračunska sredstva u ukupnom iznosu od 79.607,14 eura a kojim sredstvima će se obogaćivati turistička ponuda organiziranjem raznih događaja i manifestacija (kulturnih, zabavnih, umjetničkih, sportskih i drugih) te stvaranjem novih turističkih proizvoda. Za programske aktivnosti Turističke zajednice u proračunu za 2023. godinu potrebno je povećati proračunska sredstva za 37.000,00 eura ukupno i to za projekte: CRO RACE 5.000,00 eura, Jesen na četiri rijeke 7.000,00 eura, Božićni ukrasi 10.000,00 eura  i Kazalište i Advent 15.000,00 eura), na iznos 116.607,14 eura ukupno u odnosu na planiranih 79.607,14 eura, kojim sredstvima će se obogaćivati turistička ponuda organiziranjem raznih događaja i manifestacija (kulturnih, zabavnih, umjetničkih, sportskih i drugih) te stvaranjem novih turističkih proizvoda.</w:t>
      </w:r>
    </w:p>
    <w:p w:rsidR="00F0043D" w:rsidRPr="006E2B42" w:rsidRDefault="00F0043D" w:rsidP="00F0043D">
      <w:pPr>
        <w:jc w:val="both"/>
        <w:rPr>
          <w:rFonts w:ascii="Arial" w:hAnsi="Arial" w:cs="Arial"/>
          <w:sz w:val="20"/>
          <w:szCs w:val="20"/>
        </w:rPr>
      </w:pPr>
    </w:p>
    <w:p w:rsidR="00F0043D" w:rsidRPr="006E2B42" w:rsidRDefault="00F0043D" w:rsidP="00F0043D">
      <w:pPr>
        <w:ind w:firstLine="708"/>
        <w:jc w:val="both"/>
        <w:rPr>
          <w:rFonts w:ascii="Arial" w:hAnsi="Arial" w:cs="Arial"/>
          <w:b/>
          <w:sz w:val="20"/>
          <w:szCs w:val="20"/>
        </w:rPr>
      </w:pPr>
      <w:r w:rsidRPr="006E2B42">
        <w:rPr>
          <w:rFonts w:ascii="Arial" w:hAnsi="Arial" w:cs="Arial"/>
          <w:b/>
          <w:sz w:val="20"/>
          <w:szCs w:val="20"/>
        </w:rPr>
        <w:t>PROGRAM ZAŠTITE DIVLJAČI</w:t>
      </w:r>
    </w:p>
    <w:p w:rsidR="00F0043D" w:rsidRPr="006E2B42" w:rsidRDefault="00F0043D" w:rsidP="00F0043D">
      <w:pPr>
        <w:jc w:val="both"/>
        <w:rPr>
          <w:rFonts w:ascii="Arial" w:hAnsi="Arial" w:cs="Arial"/>
          <w:sz w:val="20"/>
          <w:szCs w:val="20"/>
        </w:rPr>
      </w:pPr>
      <w:r w:rsidRPr="006E2B42">
        <w:rPr>
          <w:rFonts w:ascii="Arial" w:hAnsi="Arial" w:cs="Arial"/>
          <w:sz w:val="20"/>
          <w:szCs w:val="20"/>
        </w:rPr>
        <w:t>Za provedbu Programa zaštite divljači Grada Duge Rese za 2023. godinu osigurana su proračunska  sredstva u iznosu 3.981,68 eura  i to za nabavu električnih pastira u iznosu 796,34 eura, kemijskih zaštitnih sredstava u iznosu 291,99  eura, usluge provoditelja programa i stručne osobe u iznosu 2.787,18 eura, dezinfekciju površina izvan lovišta u iznosu 53,09 eura i  ostalih troškova (uredski materijal i ostalo) u iznosu 53,08 eura.</w:t>
      </w:r>
      <w:r w:rsidRPr="002A7457">
        <w:rPr>
          <w:rFonts w:ascii="Arial" w:hAnsi="Arial" w:cs="Arial"/>
          <w:color w:val="000000"/>
        </w:rPr>
        <w:t xml:space="preserve"> </w:t>
      </w:r>
      <w:r w:rsidRPr="006E2B42">
        <w:rPr>
          <w:rFonts w:ascii="Arial" w:hAnsi="Arial" w:cs="Arial"/>
          <w:sz w:val="20"/>
          <w:szCs w:val="20"/>
        </w:rPr>
        <w:t xml:space="preserve">Za provođenje Programa zaštite divljači Grada Duge Rese za 2023. godinu potrebno je povećati proračunska  sredstva za 1.713,32 eura ukupno, odnosno na iznos 5.695,00 eura u odnosu na  planiranih  3.981,68 eura. Planirana sredstva za intelektualne usluge stručne osobe u provođenju Programa povećavaju se za 540,05 eura odnosno na iznos 2.000,000 eura u odnosu na planiranih 1.459,95 eura zbog povećanih troškova i obima posla u provođenju Programa, a za usluge izlaska  lovačkih društava kao izvršitelja Programa povećavaju se sredstva za 1.172,77 eura odnosno na iznos 2.500,00 eura u odnosu na planiranih 1.327,23 eura zbog povećanog broja intervencija zbrinjavanja divljači na površinama izvan lovišta i  uslijed toga povećanja obima posla. Ne mijenjaju se planirana sredstva za nabavu električnih pastira u iznosu 796,34 eura, kemijskih zaštitnih sredstava u iznosu 291,99  eura i dezinfekciju površina izvan lovišta u iznosu 53,09 eura, ostalih troškova (uredski materijal i ostalo) korigiraju se za 0,50 eura, odnosno na  iznos 53,58 eura. </w:t>
      </w:r>
    </w:p>
    <w:p w:rsidR="00F0043D" w:rsidRPr="006E2B42" w:rsidRDefault="00F0043D" w:rsidP="00F0043D">
      <w:pPr>
        <w:jc w:val="both"/>
        <w:rPr>
          <w:rFonts w:ascii="Arial" w:hAnsi="Arial" w:cs="Arial"/>
          <w:sz w:val="20"/>
          <w:szCs w:val="20"/>
        </w:rPr>
      </w:pPr>
    </w:p>
    <w:p w:rsidR="00F0043D" w:rsidRPr="006E2B42" w:rsidRDefault="00F0043D" w:rsidP="00DA4306">
      <w:pPr>
        <w:pStyle w:val="Odlomakpopisa"/>
        <w:numPr>
          <w:ilvl w:val="0"/>
          <w:numId w:val="42"/>
        </w:numPr>
        <w:contextualSpacing w:val="0"/>
        <w:jc w:val="both"/>
        <w:rPr>
          <w:rFonts w:ascii="Arial" w:hAnsi="Arial" w:cs="Arial"/>
          <w:b/>
          <w:vanish/>
          <w:sz w:val="20"/>
          <w:szCs w:val="20"/>
        </w:rPr>
      </w:pPr>
    </w:p>
    <w:p w:rsidR="00F0043D" w:rsidRPr="006E2B42" w:rsidRDefault="00F0043D" w:rsidP="00DA4306">
      <w:pPr>
        <w:pStyle w:val="Odlomakpopisa"/>
        <w:numPr>
          <w:ilvl w:val="0"/>
          <w:numId w:val="42"/>
        </w:numPr>
        <w:contextualSpacing w:val="0"/>
        <w:jc w:val="both"/>
        <w:rPr>
          <w:rFonts w:ascii="Arial" w:hAnsi="Arial" w:cs="Arial"/>
          <w:b/>
          <w:vanish/>
          <w:sz w:val="20"/>
          <w:szCs w:val="20"/>
        </w:rPr>
      </w:pPr>
    </w:p>
    <w:p w:rsidR="00F0043D" w:rsidRPr="006E2B42" w:rsidRDefault="00F0043D" w:rsidP="00DA4306">
      <w:pPr>
        <w:pStyle w:val="Odlomakpopisa"/>
        <w:numPr>
          <w:ilvl w:val="0"/>
          <w:numId w:val="42"/>
        </w:numPr>
        <w:contextualSpacing w:val="0"/>
        <w:jc w:val="both"/>
        <w:rPr>
          <w:rFonts w:ascii="Arial" w:hAnsi="Arial" w:cs="Arial"/>
          <w:b/>
          <w:vanish/>
          <w:sz w:val="20"/>
          <w:szCs w:val="20"/>
        </w:rPr>
      </w:pPr>
    </w:p>
    <w:p w:rsidR="00F0043D" w:rsidRPr="006E2B42" w:rsidRDefault="00F0043D" w:rsidP="00DA4306">
      <w:pPr>
        <w:pStyle w:val="Odlomakpopisa"/>
        <w:numPr>
          <w:ilvl w:val="0"/>
          <w:numId w:val="42"/>
        </w:numPr>
        <w:contextualSpacing w:val="0"/>
        <w:jc w:val="both"/>
        <w:rPr>
          <w:rFonts w:ascii="Arial" w:hAnsi="Arial" w:cs="Arial"/>
          <w:b/>
          <w:vanish/>
          <w:sz w:val="20"/>
          <w:szCs w:val="20"/>
        </w:rPr>
      </w:pPr>
    </w:p>
    <w:p w:rsidR="00F0043D" w:rsidRPr="006E2B42" w:rsidRDefault="00F0043D" w:rsidP="00DA4306">
      <w:pPr>
        <w:pStyle w:val="Odlomakpopisa"/>
        <w:numPr>
          <w:ilvl w:val="0"/>
          <w:numId w:val="42"/>
        </w:numPr>
        <w:contextualSpacing w:val="0"/>
        <w:jc w:val="both"/>
        <w:rPr>
          <w:rFonts w:ascii="Arial" w:hAnsi="Arial" w:cs="Arial"/>
          <w:b/>
          <w:vanish/>
          <w:sz w:val="20"/>
          <w:szCs w:val="20"/>
        </w:rPr>
      </w:pPr>
    </w:p>
    <w:p w:rsidR="00F0043D" w:rsidRPr="006E2B42" w:rsidRDefault="00F0043D" w:rsidP="00DA4306">
      <w:pPr>
        <w:pStyle w:val="Odlomakpopisa"/>
        <w:numPr>
          <w:ilvl w:val="1"/>
          <w:numId w:val="42"/>
        </w:numPr>
        <w:contextualSpacing w:val="0"/>
        <w:jc w:val="both"/>
        <w:rPr>
          <w:rFonts w:ascii="Arial" w:hAnsi="Arial" w:cs="Arial"/>
          <w:b/>
          <w:vanish/>
          <w:sz w:val="20"/>
          <w:szCs w:val="20"/>
        </w:rPr>
      </w:pPr>
    </w:p>
    <w:p w:rsidR="00F0043D" w:rsidRPr="006E2B42" w:rsidRDefault="00F0043D" w:rsidP="00F0043D">
      <w:pPr>
        <w:pStyle w:val="Odlomakpopisa"/>
        <w:ind w:left="792"/>
        <w:contextualSpacing w:val="0"/>
        <w:jc w:val="both"/>
        <w:rPr>
          <w:rFonts w:ascii="Arial" w:hAnsi="Arial" w:cs="Arial"/>
          <w:b/>
          <w:sz w:val="20"/>
          <w:szCs w:val="20"/>
        </w:rPr>
      </w:pPr>
      <w:r w:rsidRPr="006E2B42">
        <w:rPr>
          <w:rFonts w:ascii="Arial" w:hAnsi="Arial" w:cs="Arial"/>
          <w:b/>
          <w:sz w:val="20"/>
          <w:szCs w:val="20"/>
        </w:rPr>
        <w:t>POTPORE ZA POLJOPRIVREDU</w:t>
      </w:r>
    </w:p>
    <w:p w:rsidR="00F0043D" w:rsidRPr="006E2B42" w:rsidRDefault="00F0043D" w:rsidP="00F0043D">
      <w:pPr>
        <w:jc w:val="both"/>
        <w:rPr>
          <w:rFonts w:ascii="Arial" w:hAnsi="Arial" w:cs="Arial"/>
          <w:sz w:val="20"/>
          <w:szCs w:val="20"/>
        </w:rPr>
      </w:pPr>
      <w:r w:rsidRPr="006E2B42">
        <w:rPr>
          <w:rFonts w:ascii="Arial" w:hAnsi="Arial" w:cs="Arial"/>
          <w:sz w:val="20"/>
          <w:szCs w:val="20"/>
        </w:rPr>
        <w:t>Program potpora poljoprivredi i ruralnom razvoju na području Grada Duge Rese za 2023. godinu, u ukupnom iznosu od 36.100,.60 eura obuhvaća sljedeće mjere:</w:t>
      </w:r>
    </w:p>
    <w:p w:rsidR="00F0043D" w:rsidRPr="006E2B42" w:rsidRDefault="00F0043D" w:rsidP="00F0043D">
      <w:pPr>
        <w:jc w:val="both"/>
        <w:rPr>
          <w:rFonts w:ascii="Arial" w:hAnsi="Arial" w:cs="Arial"/>
          <w:sz w:val="20"/>
          <w:szCs w:val="20"/>
        </w:rPr>
      </w:pPr>
      <w:r w:rsidRPr="006E2B42">
        <w:rPr>
          <w:rFonts w:ascii="Arial" w:hAnsi="Arial" w:cs="Arial"/>
          <w:sz w:val="20"/>
          <w:szCs w:val="20"/>
        </w:rPr>
        <w:t>Mjera 1. Nabava mehanizacije, strojeva i opreme, u iznosu 11.546,88 eura</w:t>
      </w:r>
    </w:p>
    <w:p w:rsidR="00F0043D" w:rsidRPr="006E2B42" w:rsidRDefault="00F0043D" w:rsidP="00F0043D">
      <w:pPr>
        <w:jc w:val="both"/>
        <w:rPr>
          <w:rFonts w:ascii="Arial" w:hAnsi="Arial" w:cs="Arial"/>
          <w:sz w:val="20"/>
          <w:szCs w:val="20"/>
        </w:rPr>
      </w:pPr>
      <w:r w:rsidRPr="006E2B42">
        <w:rPr>
          <w:rFonts w:ascii="Arial" w:hAnsi="Arial" w:cs="Arial"/>
          <w:sz w:val="20"/>
          <w:szCs w:val="20"/>
        </w:rPr>
        <w:t xml:space="preserve">Mjera 2. Biljna proizvodnja, u iznosu 2.919,90 eura </w:t>
      </w:r>
    </w:p>
    <w:p w:rsidR="00F0043D" w:rsidRPr="006E2B42" w:rsidRDefault="00F0043D" w:rsidP="00F0043D">
      <w:pPr>
        <w:jc w:val="both"/>
        <w:rPr>
          <w:rFonts w:ascii="Arial" w:hAnsi="Arial" w:cs="Arial"/>
          <w:sz w:val="20"/>
          <w:szCs w:val="20"/>
        </w:rPr>
      </w:pPr>
      <w:r w:rsidRPr="006E2B42">
        <w:rPr>
          <w:rFonts w:ascii="Arial" w:hAnsi="Arial" w:cs="Arial"/>
          <w:sz w:val="20"/>
          <w:szCs w:val="20"/>
        </w:rPr>
        <w:t xml:space="preserve">Mjera 3. Kapitalna ulaganja (subvencija kamata  na kredite za poljoprivredu), u iznosu 2.654,46 eura </w:t>
      </w:r>
    </w:p>
    <w:p w:rsidR="00F0043D" w:rsidRPr="006E2B42" w:rsidRDefault="00F0043D" w:rsidP="00F0043D">
      <w:pPr>
        <w:jc w:val="both"/>
        <w:rPr>
          <w:rFonts w:ascii="Arial" w:hAnsi="Arial" w:cs="Arial"/>
          <w:sz w:val="20"/>
          <w:szCs w:val="20"/>
        </w:rPr>
      </w:pPr>
      <w:r w:rsidRPr="006E2B42">
        <w:rPr>
          <w:rFonts w:ascii="Arial" w:hAnsi="Arial" w:cs="Arial"/>
          <w:sz w:val="20"/>
          <w:szCs w:val="20"/>
        </w:rPr>
        <w:t>Mjera 4. Stočarska proizvodnja, u iznosu 13.670,45 eura</w:t>
      </w:r>
    </w:p>
    <w:p w:rsidR="00F0043D" w:rsidRPr="006E2B42" w:rsidRDefault="00F0043D" w:rsidP="00F0043D">
      <w:pPr>
        <w:jc w:val="both"/>
        <w:rPr>
          <w:rFonts w:ascii="Arial" w:hAnsi="Arial" w:cs="Arial"/>
          <w:sz w:val="20"/>
          <w:szCs w:val="20"/>
        </w:rPr>
      </w:pPr>
      <w:r w:rsidRPr="006E2B42">
        <w:rPr>
          <w:rFonts w:ascii="Arial" w:hAnsi="Arial" w:cs="Arial"/>
          <w:sz w:val="20"/>
          <w:szCs w:val="20"/>
        </w:rPr>
        <w:t>Mjera 5. Pčelarstvo, u iznosu 5.308,92 eura.</w:t>
      </w:r>
    </w:p>
    <w:p w:rsidR="00F0043D" w:rsidRPr="006E2B42" w:rsidRDefault="00F0043D" w:rsidP="00F0043D">
      <w:pPr>
        <w:jc w:val="both"/>
        <w:rPr>
          <w:rFonts w:ascii="Arial" w:hAnsi="Arial" w:cs="Arial"/>
          <w:sz w:val="20"/>
          <w:szCs w:val="20"/>
        </w:rPr>
      </w:pPr>
      <w:r w:rsidRPr="006E2B42">
        <w:rPr>
          <w:rFonts w:ascii="Arial" w:hAnsi="Arial" w:cs="Arial"/>
          <w:sz w:val="20"/>
          <w:szCs w:val="20"/>
        </w:rPr>
        <w:t xml:space="preserve">                </w:t>
      </w:r>
    </w:p>
    <w:p w:rsidR="00F0043D" w:rsidRDefault="00F0043D" w:rsidP="00F0043D">
      <w:pPr>
        <w:contextualSpacing/>
        <w:jc w:val="both"/>
        <w:rPr>
          <w:rFonts w:ascii="Arial" w:hAnsi="Arial" w:cs="Arial"/>
        </w:rPr>
      </w:pPr>
      <w:r w:rsidRPr="006E2B42">
        <w:rPr>
          <w:rFonts w:ascii="Arial" w:hAnsi="Arial" w:cs="Arial"/>
          <w:sz w:val="20"/>
          <w:szCs w:val="20"/>
        </w:rPr>
        <w:t xml:space="preserve">Potpore za poljoprivredu za 2023. godinu dodjeljuju se sukladno pravilima (EU) o pružanje državne potpore poljoprivredi i ruralnom razvoju, prema Uredbi Komisije (EU) broj 1407 od 18. prosinca 2013. godine  i  Uredbi Komisije (EU) broj 1408/2013 od 18. prosinca 2013. godine te  Uredbi Komisije (EU) broj 2019/316 od 21. veljače 2019.godine o izmjeni Uredbe (EU) broj 1408/2013 o primjeni članka 107. i 108. Ugovora o funkcioniranju Europske unije na potpore de </w:t>
      </w:r>
      <w:proofErr w:type="spellStart"/>
      <w:r w:rsidRPr="006E2B42">
        <w:rPr>
          <w:rFonts w:ascii="Arial" w:hAnsi="Arial" w:cs="Arial"/>
          <w:sz w:val="20"/>
          <w:szCs w:val="20"/>
        </w:rPr>
        <w:t>minimis</w:t>
      </w:r>
      <w:proofErr w:type="spellEnd"/>
      <w:r w:rsidRPr="006E2B42">
        <w:rPr>
          <w:rFonts w:ascii="Arial" w:hAnsi="Arial" w:cs="Arial"/>
          <w:sz w:val="20"/>
          <w:szCs w:val="20"/>
        </w:rPr>
        <w:t xml:space="preserve"> u poljoprivrednom sektoru – u daljnjem tekstu: Uredbe de </w:t>
      </w:r>
      <w:proofErr w:type="spellStart"/>
      <w:r w:rsidRPr="006E2B42">
        <w:rPr>
          <w:rFonts w:ascii="Arial" w:hAnsi="Arial" w:cs="Arial"/>
          <w:sz w:val="20"/>
          <w:szCs w:val="20"/>
        </w:rPr>
        <w:t>minimis</w:t>
      </w:r>
      <w:proofErr w:type="spellEnd"/>
      <w:r w:rsidRPr="006E2B42">
        <w:rPr>
          <w:rFonts w:ascii="Arial" w:hAnsi="Arial" w:cs="Arial"/>
          <w:sz w:val="20"/>
          <w:szCs w:val="20"/>
        </w:rPr>
        <w:t xml:space="preserve"> broj 1407/2013, 1408/2013 te 2019/316/2019 o izmjeni Uredbe 1408/2013.</w:t>
      </w:r>
      <w:r w:rsidRPr="006E2B42">
        <w:rPr>
          <w:rFonts w:ascii="Arial" w:hAnsi="Arial" w:cs="Arial"/>
        </w:rPr>
        <w:t xml:space="preserve"> </w:t>
      </w:r>
    </w:p>
    <w:p w:rsidR="00F0043D" w:rsidRDefault="00F0043D" w:rsidP="00F0043D">
      <w:pPr>
        <w:contextualSpacing/>
        <w:jc w:val="both"/>
        <w:rPr>
          <w:rFonts w:ascii="Arial" w:hAnsi="Arial" w:cs="Arial"/>
        </w:rPr>
      </w:pPr>
    </w:p>
    <w:p w:rsidR="00F0043D" w:rsidRPr="006E2B42" w:rsidRDefault="00F0043D" w:rsidP="00F0043D">
      <w:pPr>
        <w:contextualSpacing/>
        <w:jc w:val="both"/>
        <w:rPr>
          <w:rFonts w:ascii="Arial" w:hAnsi="Arial" w:cs="Arial"/>
          <w:sz w:val="20"/>
          <w:szCs w:val="20"/>
        </w:rPr>
      </w:pPr>
      <w:r w:rsidRPr="006E2B42">
        <w:rPr>
          <w:rFonts w:ascii="Arial" w:hAnsi="Arial" w:cs="Arial"/>
          <w:sz w:val="20"/>
          <w:szCs w:val="20"/>
        </w:rPr>
        <w:t xml:space="preserve">Potpore poljoprivrednicima za Tekući projekt – Subvencioniranje poljoprivredi, sukladno </w:t>
      </w:r>
    </w:p>
    <w:p w:rsidR="00F0043D" w:rsidRPr="006E2B42" w:rsidRDefault="00F0043D" w:rsidP="00F0043D">
      <w:pPr>
        <w:contextualSpacing/>
        <w:jc w:val="both"/>
        <w:rPr>
          <w:rFonts w:ascii="Arial" w:hAnsi="Arial" w:cs="Arial"/>
          <w:sz w:val="20"/>
          <w:szCs w:val="20"/>
        </w:rPr>
      </w:pPr>
      <w:r w:rsidRPr="006E2B42">
        <w:rPr>
          <w:rFonts w:ascii="Arial" w:hAnsi="Arial" w:cs="Arial"/>
          <w:sz w:val="20"/>
          <w:szCs w:val="20"/>
        </w:rPr>
        <w:t>Programu potpora poljoprivredi i ruralnom razvoju na području Grada Duge Rese za 2023. godinu, u ukupnom iznosu 36.100,.60 eura, za koje postoji interes poljoprivrednika  povećavaju</w:t>
      </w:r>
    </w:p>
    <w:p w:rsidR="00F0043D" w:rsidRPr="006E2B42" w:rsidRDefault="00F0043D" w:rsidP="00F0043D">
      <w:pPr>
        <w:contextualSpacing/>
        <w:jc w:val="both"/>
        <w:rPr>
          <w:rFonts w:ascii="Arial" w:hAnsi="Arial" w:cs="Arial"/>
          <w:sz w:val="20"/>
          <w:szCs w:val="20"/>
        </w:rPr>
      </w:pPr>
      <w:r w:rsidRPr="006E2B42">
        <w:rPr>
          <w:rFonts w:ascii="Arial" w:hAnsi="Arial" w:cs="Arial"/>
          <w:sz w:val="20"/>
          <w:szCs w:val="20"/>
        </w:rPr>
        <w:t xml:space="preserve"> se ukupno za  3.392,40 eura i iznose ukupno 39.493,00 eura  i obuhvaćaju sljedeće mjere potpora:</w:t>
      </w:r>
    </w:p>
    <w:p w:rsidR="00F0043D" w:rsidRPr="006E2B42" w:rsidRDefault="00F0043D" w:rsidP="00DA4306">
      <w:pPr>
        <w:pStyle w:val="Odlomakpopisa"/>
        <w:numPr>
          <w:ilvl w:val="0"/>
          <w:numId w:val="49"/>
        </w:numPr>
        <w:spacing w:after="200" w:line="276" w:lineRule="auto"/>
        <w:jc w:val="both"/>
        <w:rPr>
          <w:rFonts w:ascii="Arial" w:hAnsi="Arial" w:cs="Arial"/>
          <w:sz w:val="20"/>
          <w:szCs w:val="20"/>
        </w:rPr>
      </w:pPr>
      <w:r w:rsidRPr="006E2B42">
        <w:rPr>
          <w:rFonts w:ascii="Arial" w:hAnsi="Arial" w:cs="Arial"/>
          <w:sz w:val="20"/>
          <w:szCs w:val="20"/>
        </w:rPr>
        <w:t>Mjera 1. Nabava mehanizacije, strojeva i opreme, u iznosu  11.546,88 eura</w:t>
      </w:r>
    </w:p>
    <w:p w:rsidR="00F0043D" w:rsidRPr="006E2B42" w:rsidRDefault="00F0043D" w:rsidP="00DA4306">
      <w:pPr>
        <w:pStyle w:val="Odlomakpopisa"/>
        <w:numPr>
          <w:ilvl w:val="0"/>
          <w:numId w:val="49"/>
        </w:numPr>
        <w:spacing w:after="200" w:line="276" w:lineRule="auto"/>
        <w:jc w:val="both"/>
        <w:rPr>
          <w:rFonts w:ascii="Arial" w:hAnsi="Arial" w:cs="Arial"/>
          <w:sz w:val="20"/>
          <w:szCs w:val="20"/>
        </w:rPr>
      </w:pPr>
      <w:r w:rsidRPr="006E2B42">
        <w:rPr>
          <w:rFonts w:ascii="Arial" w:hAnsi="Arial" w:cs="Arial"/>
          <w:sz w:val="20"/>
          <w:szCs w:val="20"/>
        </w:rPr>
        <w:t xml:space="preserve">Mjera 2. Biljna proizvodnja, u iznosu 1.552,31 eura </w:t>
      </w:r>
    </w:p>
    <w:p w:rsidR="00F0043D" w:rsidRPr="006E2B42" w:rsidRDefault="00F0043D" w:rsidP="00DA4306">
      <w:pPr>
        <w:pStyle w:val="Odlomakpopisa"/>
        <w:numPr>
          <w:ilvl w:val="0"/>
          <w:numId w:val="49"/>
        </w:numPr>
        <w:spacing w:after="200" w:line="276" w:lineRule="auto"/>
        <w:rPr>
          <w:rFonts w:ascii="Arial" w:hAnsi="Arial" w:cs="Arial"/>
          <w:sz w:val="20"/>
          <w:szCs w:val="20"/>
        </w:rPr>
      </w:pPr>
      <w:r w:rsidRPr="006E2B42">
        <w:rPr>
          <w:rFonts w:ascii="Arial" w:hAnsi="Arial" w:cs="Arial"/>
          <w:sz w:val="20"/>
          <w:szCs w:val="20"/>
        </w:rPr>
        <w:lastRenderedPageBreak/>
        <w:t xml:space="preserve">Mjera 3. Kapitalna ulaganja (subvencija kamata  na kredite za poljoprivredu), u iznosu   1.000,00 eura   </w:t>
      </w:r>
    </w:p>
    <w:p w:rsidR="00F0043D" w:rsidRPr="006E2B42" w:rsidRDefault="00F0043D" w:rsidP="00DA4306">
      <w:pPr>
        <w:pStyle w:val="Odlomakpopisa"/>
        <w:numPr>
          <w:ilvl w:val="0"/>
          <w:numId w:val="49"/>
        </w:numPr>
        <w:spacing w:after="200" w:line="276" w:lineRule="auto"/>
        <w:jc w:val="both"/>
        <w:rPr>
          <w:rFonts w:ascii="Arial" w:hAnsi="Arial" w:cs="Arial"/>
          <w:sz w:val="20"/>
          <w:szCs w:val="20"/>
        </w:rPr>
      </w:pPr>
      <w:r w:rsidRPr="006E2B42">
        <w:rPr>
          <w:rFonts w:ascii="Arial" w:hAnsi="Arial" w:cs="Arial"/>
          <w:sz w:val="20"/>
          <w:szCs w:val="20"/>
        </w:rPr>
        <w:t>Mjera 4. Stočarska proizvodnja, u iznosu 15.893,81 eura</w:t>
      </w:r>
    </w:p>
    <w:p w:rsidR="00F0043D" w:rsidRPr="006E2B42" w:rsidRDefault="00F0043D" w:rsidP="00F0043D">
      <w:pPr>
        <w:pStyle w:val="Odlomakpopisa"/>
        <w:ind w:left="-284"/>
        <w:jc w:val="both"/>
        <w:rPr>
          <w:rFonts w:ascii="Arial" w:hAnsi="Arial" w:cs="Arial"/>
          <w:sz w:val="20"/>
          <w:szCs w:val="20"/>
        </w:rPr>
      </w:pPr>
      <w:r w:rsidRPr="006E2B42">
        <w:rPr>
          <w:rFonts w:ascii="Arial" w:hAnsi="Arial" w:cs="Arial"/>
          <w:sz w:val="20"/>
          <w:szCs w:val="20"/>
        </w:rPr>
        <w:t xml:space="preserve">                 Mjera 5. Pčelarstvo, u iznosu 9.500,00 eura</w:t>
      </w:r>
    </w:p>
    <w:p w:rsidR="00F0043D" w:rsidRPr="00E41467" w:rsidRDefault="00F0043D" w:rsidP="00F0043D">
      <w:pPr>
        <w:jc w:val="both"/>
        <w:rPr>
          <w:rFonts w:ascii="Arial" w:hAnsi="Arial" w:cs="Arial"/>
          <w:sz w:val="20"/>
          <w:szCs w:val="20"/>
          <w:highlight w:val="yellow"/>
        </w:rPr>
      </w:pPr>
      <w:r>
        <w:rPr>
          <w:rFonts w:ascii="Arial" w:hAnsi="Arial" w:cs="Arial"/>
          <w:sz w:val="20"/>
          <w:szCs w:val="20"/>
          <w:highlight w:val="yellow"/>
        </w:rPr>
        <w:t xml:space="preserve"> </w:t>
      </w:r>
    </w:p>
    <w:p w:rsidR="00F0043D" w:rsidRPr="006E2B42" w:rsidRDefault="00F0043D" w:rsidP="00F0043D">
      <w:pPr>
        <w:ind w:firstLine="708"/>
        <w:jc w:val="both"/>
        <w:rPr>
          <w:rFonts w:ascii="Arial" w:hAnsi="Arial" w:cs="Arial"/>
          <w:b/>
          <w:sz w:val="20"/>
          <w:szCs w:val="20"/>
        </w:rPr>
      </w:pPr>
      <w:r w:rsidRPr="006E2B42">
        <w:rPr>
          <w:rFonts w:ascii="Arial" w:hAnsi="Arial" w:cs="Arial"/>
          <w:b/>
          <w:sz w:val="20"/>
          <w:szCs w:val="20"/>
        </w:rPr>
        <w:t>POTPORE ZA GOSPODARSTVO</w:t>
      </w:r>
    </w:p>
    <w:p w:rsidR="00F0043D" w:rsidRPr="006E2B42" w:rsidRDefault="00F0043D" w:rsidP="00F0043D">
      <w:pPr>
        <w:contextualSpacing/>
        <w:jc w:val="both"/>
        <w:rPr>
          <w:rFonts w:ascii="Arial" w:hAnsi="Arial" w:cs="Arial"/>
          <w:sz w:val="20"/>
          <w:szCs w:val="20"/>
        </w:rPr>
      </w:pPr>
      <w:r w:rsidRPr="006E2B42">
        <w:rPr>
          <w:rFonts w:ascii="Arial" w:hAnsi="Arial" w:cs="Arial"/>
          <w:sz w:val="20"/>
          <w:szCs w:val="20"/>
        </w:rPr>
        <w:t xml:space="preserve">Potpore gospodarstvenicima za 2023. godinu  planiraju se u ukupnom iznosu 15.263,12 eura i obuhvaćaju subvencioniranje kamata na kredite za razvoj gospodarstva u iznosu 7.963,37 eura u visini 50% redovnih kamata uključujući  kamatu u počeku i </w:t>
      </w:r>
      <w:proofErr w:type="spellStart"/>
      <w:r w:rsidRPr="006E2B42">
        <w:rPr>
          <w:rFonts w:ascii="Arial" w:hAnsi="Arial" w:cs="Arial"/>
          <w:sz w:val="20"/>
          <w:szCs w:val="20"/>
        </w:rPr>
        <w:t>interkalarnu</w:t>
      </w:r>
      <w:proofErr w:type="spellEnd"/>
      <w:r w:rsidRPr="006E2B42">
        <w:rPr>
          <w:rFonts w:ascii="Arial" w:hAnsi="Arial" w:cs="Arial"/>
          <w:sz w:val="20"/>
          <w:szCs w:val="20"/>
        </w:rPr>
        <w:t xml:space="preserve"> kamatu za obračunatu i plaćenu kamatu do 8% godišnje do iznosa glavnice kredita od 66.361,40 eura, te ostale subvencije gospodarstvenicima u iznosu od 7.299,75 eura.</w:t>
      </w:r>
      <w:r w:rsidRPr="006E2B42">
        <w:rPr>
          <w:rFonts w:ascii="Arial" w:hAnsi="Arial" w:cs="Arial"/>
        </w:rPr>
        <w:t xml:space="preserve"> </w:t>
      </w:r>
      <w:r w:rsidRPr="006E2B42">
        <w:rPr>
          <w:rFonts w:ascii="Arial" w:hAnsi="Arial" w:cs="Arial"/>
          <w:sz w:val="20"/>
          <w:szCs w:val="20"/>
        </w:rPr>
        <w:t>Potpore  gospodarstvenicima za 2023. godinu  u ukupnom iznosu 15.263,12 eura smanjuju se  i iznose 7.964,00 eura, odnosno dio proračunskih sredstava u iznosu 3.392,40</w:t>
      </w:r>
      <w:bookmarkStart w:id="0" w:name="_Hlk148010374"/>
      <w:r w:rsidRPr="006E2B42">
        <w:rPr>
          <w:rFonts w:ascii="Arial" w:hAnsi="Arial" w:cs="Arial"/>
          <w:sz w:val="20"/>
          <w:szCs w:val="20"/>
        </w:rPr>
        <w:t xml:space="preserve"> </w:t>
      </w:r>
      <w:bookmarkEnd w:id="0"/>
      <w:r w:rsidRPr="006E2B42">
        <w:rPr>
          <w:rFonts w:ascii="Arial" w:hAnsi="Arial" w:cs="Arial"/>
          <w:sz w:val="20"/>
          <w:szCs w:val="20"/>
        </w:rPr>
        <w:t xml:space="preserve">eura namijenjen za ostale subvencije gospodarstvenicima uslijed nedostatka interesa, se preraspodjeljuju na Tekući projekt – Subvencioniranje poljoprivredi. </w:t>
      </w:r>
    </w:p>
    <w:p w:rsidR="00F0043D" w:rsidRPr="006E2B42" w:rsidRDefault="00F0043D" w:rsidP="00F0043D">
      <w:pPr>
        <w:jc w:val="both"/>
        <w:rPr>
          <w:rFonts w:ascii="Arial" w:hAnsi="Arial" w:cs="Arial"/>
          <w:sz w:val="20"/>
          <w:szCs w:val="20"/>
          <w:highlight w:val="yellow"/>
        </w:rPr>
      </w:pPr>
    </w:p>
    <w:p w:rsidR="00F0043D" w:rsidRPr="00E41467" w:rsidRDefault="00F0043D" w:rsidP="00F0043D">
      <w:pPr>
        <w:ind w:firstLine="708"/>
        <w:rPr>
          <w:rFonts w:ascii="Arial" w:hAnsi="Arial" w:cs="Arial"/>
          <w:b/>
          <w:sz w:val="20"/>
          <w:szCs w:val="20"/>
        </w:rPr>
      </w:pPr>
      <w:r w:rsidRPr="00E41467">
        <w:rPr>
          <w:rFonts w:ascii="Arial" w:hAnsi="Arial" w:cs="Arial"/>
          <w:b/>
          <w:sz w:val="20"/>
          <w:szCs w:val="20"/>
        </w:rPr>
        <w:t>PROJEKTI</w:t>
      </w:r>
    </w:p>
    <w:p w:rsidR="00F0043D" w:rsidRPr="00E41467" w:rsidRDefault="00F0043D" w:rsidP="00F0043D">
      <w:pPr>
        <w:ind w:left="-142"/>
        <w:jc w:val="both"/>
        <w:rPr>
          <w:rFonts w:ascii="Arial" w:hAnsi="Arial" w:cs="Arial"/>
          <w:sz w:val="20"/>
          <w:szCs w:val="20"/>
        </w:rPr>
      </w:pPr>
      <w:r w:rsidRPr="00E41467">
        <w:rPr>
          <w:rFonts w:ascii="Arial" w:hAnsi="Arial" w:cs="Arial"/>
          <w:sz w:val="20"/>
          <w:szCs w:val="20"/>
        </w:rPr>
        <w:t>Tekući projekt „</w:t>
      </w:r>
      <w:proofErr w:type="spellStart"/>
      <w:r w:rsidRPr="00E41467">
        <w:rPr>
          <w:rFonts w:ascii="Arial" w:hAnsi="Arial" w:cs="Arial"/>
          <w:sz w:val="20"/>
          <w:szCs w:val="20"/>
        </w:rPr>
        <w:t>Podures</w:t>
      </w:r>
      <w:proofErr w:type="spellEnd"/>
      <w:r w:rsidRPr="00E41467">
        <w:rPr>
          <w:rFonts w:ascii="Arial" w:hAnsi="Arial" w:cs="Arial"/>
          <w:sz w:val="20"/>
          <w:szCs w:val="20"/>
        </w:rPr>
        <w:t>“ čija je provedba završila 2016. godine nastavlja se provoditi i u 2023. godini u smislu osiguranja održivosti ostvarenih rezultata projekta. Grad Duga Resa će u suradnji s Udruženjem obrtnika Duga Resa i drugim suradnicima nastaviti provedbu rasprava o temama od interesa za poduzetnike i obrtnike, snimanje promotivnih filmova o poduzetnicima i obrtnicima, redovito će ažurirati web-portal novim temama u svrhu bolje informiranosti poduzetnika, te na web sajmu predstavljati nove poduzetnike i obrtnike.  U proračunu za 2023. godinu za navedenu svrhu planiraju se sredstva u iznosu od 929,06 eura.</w:t>
      </w:r>
    </w:p>
    <w:p w:rsidR="00F0043D" w:rsidRPr="00E41467" w:rsidRDefault="00F0043D" w:rsidP="00F0043D">
      <w:pPr>
        <w:ind w:left="-142"/>
        <w:jc w:val="both"/>
        <w:rPr>
          <w:rFonts w:ascii="Arial" w:eastAsia="Droid Sans Fallback" w:hAnsi="Arial" w:cs="Arial"/>
          <w:sz w:val="20"/>
          <w:szCs w:val="20"/>
          <w:lang w:eastAsia="zh-CN" w:bidi="hi-IN"/>
        </w:rPr>
      </w:pPr>
      <w:r w:rsidRPr="00E41467">
        <w:rPr>
          <w:rFonts w:ascii="Arial" w:eastAsia="Droid Sans Fallback" w:hAnsi="Arial" w:cs="Arial"/>
          <w:sz w:val="20"/>
          <w:szCs w:val="20"/>
          <w:lang w:eastAsia="zh-CN" w:bidi="hi-IN"/>
        </w:rPr>
        <w:t xml:space="preserve">Kapitalnim projektom „Poduzetnički inkubator“ planiraju se sredstva u ukupnom iznosu od  8.122,64 € (61.200,00 kn) za nabavu opreme te materijalne rashode. Poduzetnički inkubator u prostoru Srednje škola Duga Resa namijenjen je poduzetnicima početnicima i postojećim poduzetnicima za razvoj novih proizvoda te se sredstvima planiranim u 2023. godini nastavljaju aktivnosti i realizacija ciljeva iz prethodnog razdoblja. Prvim izmjenama i dopunama proračuna </w:t>
      </w:r>
      <w:proofErr w:type="spellStart"/>
      <w:r w:rsidRPr="00E41467">
        <w:rPr>
          <w:rFonts w:ascii="Arial" w:eastAsia="Droid Sans Fallback" w:hAnsi="Arial" w:cs="Arial"/>
          <w:sz w:val="20"/>
          <w:szCs w:val="20"/>
          <w:lang w:eastAsia="zh-CN" w:bidi="hi-IN"/>
        </w:rPr>
        <w:t>sredstrva</w:t>
      </w:r>
      <w:proofErr w:type="spellEnd"/>
      <w:r w:rsidRPr="00E41467">
        <w:rPr>
          <w:rFonts w:ascii="Arial" w:eastAsia="Droid Sans Fallback" w:hAnsi="Arial" w:cs="Arial"/>
          <w:sz w:val="20"/>
          <w:szCs w:val="20"/>
          <w:lang w:eastAsia="zh-CN" w:bidi="hi-IN"/>
        </w:rPr>
        <w:t xml:space="preserve"> na ovoj poziciji povećavaju se za 35.608,47€, a koja sredstva su namijenjena za osnivanje Virtualnog centra kojemu je cilj ostvariti uvjete za edukaciju mladih koji se tek usmjeravaju za </w:t>
      </w:r>
      <w:proofErr w:type="spellStart"/>
      <w:r w:rsidRPr="00E41467">
        <w:rPr>
          <w:rFonts w:ascii="Arial" w:eastAsia="Droid Sans Fallback" w:hAnsi="Arial" w:cs="Arial"/>
          <w:sz w:val="20"/>
          <w:szCs w:val="20"/>
          <w:lang w:eastAsia="zh-CN" w:bidi="hi-IN"/>
        </w:rPr>
        <w:t>budći</w:t>
      </w:r>
      <w:proofErr w:type="spellEnd"/>
      <w:r w:rsidRPr="00E41467">
        <w:rPr>
          <w:rFonts w:ascii="Arial" w:eastAsia="Droid Sans Fallback" w:hAnsi="Arial" w:cs="Arial"/>
          <w:sz w:val="20"/>
          <w:szCs w:val="20"/>
          <w:lang w:eastAsia="zh-CN" w:bidi="hi-IN"/>
        </w:rPr>
        <w:t xml:space="preserve"> poslovni život. Navedenim sredstvima  planira se nabava opreme koja će osigurati platformu za produkciju, a koja uključuje računalo, potrebne programe i softvere, opremu za snimanje ljudskih pokreta u animaciji, kameru koja snima živu sliku u 360° i VR naočale za gledanje uređenih filmova. </w:t>
      </w:r>
    </w:p>
    <w:p w:rsidR="00F0043D" w:rsidRPr="00E41467" w:rsidRDefault="00F0043D" w:rsidP="00F0043D">
      <w:pPr>
        <w:ind w:left="-142"/>
        <w:jc w:val="both"/>
        <w:rPr>
          <w:rFonts w:ascii="Arial" w:eastAsia="Droid Sans Fallback" w:hAnsi="Arial" w:cs="Arial"/>
          <w:sz w:val="20"/>
          <w:szCs w:val="20"/>
          <w:lang w:eastAsia="zh-CN" w:bidi="hi-IN"/>
        </w:rPr>
      </w:pPr>
    </w:p>
    <w:p w:rsidR="00F0043D" w:rsidRPr="00E41467" w:rsidRDefault="00F0043D" w:rsidP="00F0043D">
      <w:pPr>
        <w:ind w:left="-142"/>
        <w:jc w:val="both"/>
        <w:rPr>
          <w:rFonts w:ascii="Arial" w:eastAsia="Droid Sans Fallback" w:hAnsi="Arial" w:cs="Arial"/>
          <w:sz w:val="20"/>
          <w:szCs w:val="20"/>
          <w:lang w:eastAsia="zh-CN" w:bidi="hi-IN"/>
        </w:rPr>
      </w:pPr>
      <w:r w:rsidRPr="00E41467">
        <w:rPr>
          <w:rFonts w:ascii="Arial" w:eastAsia="Droid Sans Fallback" w:hAnsi="Arial" w:cs="Arial"/>
          <w:sz w:val="20"/>
          <w:szCs w:val="20"/>
          <w:lang w:eastAsia="zh-CN" w:bidi="hi-IN"/>
        </w:rPr>
        <w:t xml:space="preserve">Za kapitalni projekt „Poslovna zona Donje Mrzlo Polje“ u 2023. godini planirana su sredstva u iznosu od 19.908,42 €, a  Grad će nastaviti rješavati imovinsko-pravne odnose radi uređenja poslovne zone u Donjem Mrzlom Polju </w:t>
      </w:r>
      <w:proofErr w:type="spellStart"/>
      <w:r w:rsidRPr="00E41467">
        <w:rPr>
          <w:rFonts w:ascii="Arial" w:eastAsia="Droid Sans Fallback" w:hAnsi="Arial" w:cs="Arial"/>
          <w:sz w:val="20"/>
          <w:szCs w:val="20"/>
          <w:lang w:eastAsia="zh-CN" w:bidi="hi-IN"/>
        </w:rPr>
        <w:t>Mrežničkom</w:t>
      </w:r>
      <w:proofErr w:type="spellEnd"/>
      <w:r w:rsidRPr="00E41467">
        <w:rPr>
          <w:rFonts w:ascii="Arial" w:eastAsia="Droid Sans Fallback" w:hAnsi="Arial" w:cs="Arial"/>
          <w:sz w:val="20"/>
          <w:szCs w:val="20"/>
          <w:lang w:eastAsia="zh-CN" w:bidi="hi-IN"/>
        </w:rPr>
        <w:t xml:space="preserve">, a prvenstveno je planiran otkup dijela građevinskih zemljišta potrebnih za formiranje pristupne ceste. Prvim izmjenama i dopunama Proračuna navedeni iznos smanjuje se na 9.908,42 € što će u ovoj godini za opisanu namjenu biti dostatan iznos zbog složenosti i dugotrajnosti u rješavanju imovinsko-pravnih poslova </w:t>
      </w:r>
    </w:p>
    <w:p w:rsidR="00F0043D" w:rsidRPr="00E41467" w:rsidRDefault="00F0043D" w:rsidP="00F0043D">
      <w:pPr>
        <w:ind w:left="792"/>
        <w:jc w:val="both"/>
      </w:pPr>
    </w:p>
    <w:p w:rsidR="00F0043D" w:rsidRPr="00E41467" w:rsidRDefault="00F0043D" w:rsidP="00F0043D">
      <w:pPr>
        <w:jc w:val="both"/>
        <w:rPr>
          <w:rFonts w:ascii="Arial" w:hAnsi="Arial" w:cs="Arial"/>
          <w:b/>
          <w:sz w:val="20"/>
          <w:szCs w:val="20"/>
        </w:rPr>
      </w:pPr>
      <w:r w:rsidRPr="00E41467">
        <w:rPr>
          <w:rFonts w:ascii="Arial" w:hAnsi="Arial" w:cs="Arial"/>
          <w:b/>
          <w:sz w:val="20"/>
          <w:szCs w:val="20"/>
        </w:rPr>
        <w:t xml:space="preserve">JAVNA USTANOVA ZA POTICANJE LOKALNOG RAZVOJA – </w:t>
      </w:r>
      <w:proofErr w:type="spellStart"/>
      <w:r w:rsidRPr="00E41467">
        <w:rPr>
          <w:rFonts w:ascii="Arial" w:hAnsi="Arial" w:cs="Arial"/>
          <w:b/>
          <w:sz w:val="20"/>
          <w:szCs w:val="20"/>
        </w:rPr>
        <w:t>InovaDR</w:t>
      </w:r>
      <w:proofErr w:type="spellEnd"/>
    </w:p>
    <w:p w:rsidR="00F0043D" w:rsidRPr="00E41467" w:rsidRDefault="00F0043D" w:rsidP="00F0043D">
      <w:pPr>
        <w:jc w:val="both"/>
        <w:rPr>
          <w:rFonts w:ascii="Arial" w:hAnsi="Arial" w:cs="Arial"/>
          <w:b/>
          <w:sz w:val="20"/>
          <w:szCs w:val="20"/>
        </w:rPr>
      </w:pPr>
    </w:p>
    <w:p w:rsidR="00F0043D" w:rsidRPr="00E41467" w:rsidRDefault="00F0043D" w:rsidP="00F0043D">
      <w:pPr>
        <w:pStyle w:val="HTMLunaprijedoblikovano"/>
        <w:jc w:val="both"/>
        <w:rPr>
          <w:rFonts w:ascii="Arial" w:eastAsia="Droid Sans Fallback" w:hAnsi="Arial" w:cs="Arial"/>
          <w:lang w:eastAsia="zh-CN" w:bidi="hi-IN"/>
        </w:rPr>
      </w:pPr>
      <w:r w:rsidRPr="00E41467">
        <w:rPr>
          <w:rFonts w:ascii="Arial" w:eastAsia="Droid Sans Fallback" w:hAnsi="Arial" w:cs="Arial"/>
          <w:lang w:eastAsia="zh-CN" w:bidi="hi-IN"/>
        </w:rPr>
        <w:t xml:space="preserve">Za redovnu djelatnost novoosnovane javne ustanove za poticanje lokalnog razvoja – </w:t>
      </w:r>
      <w:proofErr w:type="spellStart"/>
      <w:r w:rsidRPr="00E41467">
        <w:rPr>
          <w:rFonts w:ascii="Arial" w:eastAsia="Droid Sans Fallback" w:hAnsi="Arial" w:cs="Arial"/>
          <w:lang w:eastAsia="zh-CN" w:bidi="hi-IN"/>
        </w:rPr>
        <w:t>InovaDR</w:t>
      </w:r>
      <w:proofErr w:type="spellEnd"/>
      <w:r w:rsidRPr="00E41467">
        <w:rPr>
          <w:rFonts w:ascii="Arial" w:eastAsia="Droid Sans Fallback" w:hAnsi="Arial" w:cs="Arial"/>
          <w:lang w:eastAsia="zh-CN" w:bidi="hi-IN"/>
        </w:rPr>
        <w:t xml:space="preserve"> planiraju se sredstva u iznosu od  117.645,50 € za rad i aktivnosti ustanove. Sredstva Grada u iznosu  od 86.269, 83 € planiraju se za rashode zaposlenih (plaće i doprinose), materijalne rashode u iznosu od  28.495, 59 €) te financijske rashode u iznosu od  66,36 € Iznos od 2.813,72 € čine vlastita sredstva Ustanove, a odnose se na materijalne rashode. II. izmjenama i dopunama Proračuna osiguravaju se dodatna sredstva za rad ustanove u iznosu od 11.700,00.  Sredstva u iznosu od 3.560,00 € </w:t>
      </w:r>
      <w:proofErr w:type="spellStart"/>
      <w:r w:rsidRPr="00E41467">
        <w:rPr>
          <w:rFonts w:ascii="Arial" w:eastAsia="Droid Sans Fallback" w:hAnsi="Arial" w:cs="Arial"/>
          <w:lang w:eastAsia="zh-CN" w:bidi="hi-IN"/>
        </w:rPr>
        <w:t>odnse</w:t>
      </w:r>
      <w:proofErr w:type="spellEnd"/>
      <w:r w:rsidRPr="00E41467">
        <w:rPr>
          <w:rFonts w:ascii="Arial" w:eastAsia="Droid Sans Fallback" w:hAnsi="Arial" w:cs="Arial"/>
          <w:lang w:eastAsia="zh-CN" w:bidi="hi-IN"/>
        </w:rPr>
        <w:t xml:space="preserve"> se na rashode za zaposlene (plaće i doprinose), a sredstva u iznosu od 8.140,00 odnose se na materijalne rashode (za programa izobrazbe u području javne nabave za jednog zaposlenika iznos od 450,00 €, 20 € za rashode na službenom putovanju, 150,00 € za sitan inventar za uređenje inkubatora, za intelektualne usluge 5.000,00 € i to za tzv. Digitalni centar kojemu je svrha osigurati dodatna znanja iz digitalnih i </w:t>
      </w:r>
      <w:proofErr w:type="spellStart"/>
      <w:r w:rsidRPr="00E41467">
        <w:rPr>
          <w:rFonts w:ascii="Arial" w:eastAsia="Droid Sans Fallback" w:hAnsi="Arial" w:cs="Arial"/>
          <w:lang w:eastAsia="zh-CN" w:bidi="hi-IN"/>
        </w:rPr>
        <w:t>animatorskih</w:t>
      </w:r>
      <w:proofErr w:type="spellEnd"/>
      <w:r w:rsidRPr="00E41467">
        <w:rPr>
          <w:rFonts w:ascii="Arial" w:eastAsia="Droid Sans Fallback" w:hAnsi="Arial" w:cs="Arial"/>
          <w:lang w:eastAsia="zh-CN" w:bidi="hi-IN"/>
        </w:rPr>
        <w:t xml:space="preserve"> tehnika te osnažiti upotrebu istih u svakodnevnom poslovanju. </w:t>
      </w:r>
    </w:p>
    <w:p w:rsidR="00F0043D" w:rsidRPr="00E41467" w:rsidRDefault="00F0043D" w:rsidP="00F0043D">
      <w:pPr>
        <w:jc w:val="both"/>
        <w:rPr>
          <w:rFonts w:ascii="Arial" w:eastAsia="Droid Sans Fallback" w:hAnsi="Arial" w:cs="Arial"/>
          <w:sz w:val="20"/>
          <w:szCs w:val="20"/>
          <w:lang w:eastAsia="zh-CN" w:bidi="hi-IN"/>
        </w:rPr>
      </w:pPr>
      <w:r w:rsidRPr="00E41467">
        <w:rPr>
          <w:rFonts w:ascii="Arial" w:eastAsia="Droid Sans Fallback" w:hAnsi="Arial" w:cs="Arial"/>
          <w:sz w:val="20"/>
          <w:szCs w:val="20"/>
          <w:lang w:eastAsia="zh-CN" w:bidi="hi-IN"/>
        </w:rPr>
        <w:t xml:space="preserve"> , za usluge tekućeg održavanja 250,00 €, 20,00 € za odvoz otpada, 160,00 € za licencu dva programa na dva računala, 1.700,00 € za računalne usluge uvođenja novog računovodstvenog programa, za usluge čišćenja 270,00 € te 120,00 € za reprezentaciju radi većeg broja događanja u poduzetničkom inkubatoru (seminara, edukacija i sl.)</w:t>
      </w:r>
    </w:p>
    <w:p w:rsidR="00F0043D" w:rsidRDefault="00F0043D" w:rsidP="00F0043D">
      <w:pPr>
        <w:jc w:val="both"/>
        <w:rPr>
          <w:rFonts w:ascii="Arial" w:hAnsi="Arial" w:cs="Arial"/>
          <w:sz w:val="20"/>
          <w:szCs w:val="20"/>
        </w:rPr>
      </w:pPr>
    </w:p>
    <w:p w:rsidR="00F0043D" w:rsidRPr="00E41467" w:rsidRDefault="00F0043D" w:rsidP="00F0043D">
      <w:pPr>
        <w:jc w:val="both"/>
        <w:rPr>
          <w:rFonts w:ascii="Arial" w:hAnsi="Arial" w:cs="Arial"/>
          <w:sz w:val="20"/>
          <w:szCs w:val="20"/>
        </w:rPr>
      </w:pPr>
    </w:p>
    <w:p w:rsidR="00F0043D" w:rsidRPr="00E41467" w:rsidRDefault="00F0043D" w:rsidP="00DA4306">
      <w:pPr>
        <w:numPr>
          <w:ilvl w:val="0"/>
          <w:numId w:val="40"/>
        </w:numPr>
        <w:jc w:val="both"/>
        <w:rPr>
          <w:rFonts w:ascii="Arial" w:hAnsi="Arial" w:cs="Arial"/>
          <w:b/>
          <w:sz w:val="20"/>
          <w:szCs w:val="20"/>
        </w:rPr>
      </w:pPr>
      <w:r w:rsidRPr="00E41467">
        <w:rPr>
          <w:rFonts w:ascii="Arial" w:hAnsi="Arial" w:cs="Arial"/>
          <w:b/>
          <w:sz w:val="20"/>
          <w:szCs w:val="20"/>
        </w:rPr>
        <w:lastRenderedPageBreak/>
        <w:t>POTREBAN BROJ DJELATNIKA ZA PROVOĐENJE PROGRAMA</w:t>
      </w:r>
    </w:p>
    <w:p w:rsidR="00F0043D" w:rsidRPr="00E41467" w:rsidRDefault="00F0043D" w:rsidP="00F0043D">
      <w:pPr>
        <w:jc w:val="both"/>
        <w:rPr>
          <w:rFonts w:ascii="Arial" w:hAnsi="Arial" w:cs="Arial"/>
          <w:sz w:val="20"/>
          <w:szCs w:val="20"/>
        </w:rPr>
      </w:pPr>
      <w:r w:rsidRPr="00E41467">
        <w:rPr>
          <w:rFonts w:ascii="Arial" w:hAnsi="Arial" w:cs="Arial"/>
          <w:sz w:val="20"/>
          <w:szCs w:val="20"/>
        </w:rPr>
        <w:t>U realizaciju programa uključeni su pored osoblja Upravnog odjela za gospodarstvo, društvene djelatnosti, stambene, pravne i opće poslove i dr. odjeli grada te partneri i suradnici na projektima.</w:t>
      </w:r>
    </w:p>
    <w:p w:rsidR="00F0043D" w:rsidRPr="00E41467" w:rsidRDefault="00F0043D" w:rsidP="00F0043D">
      <w:pPr>
        <w:ind w:left="927"/>
        <w:jc w:val="both"/>
        <w:rPr>
          <w:rFonts w:ascii="Arial" w:hAnsi="Arial" w:cs="Arial"/>
          <w:b/>
          <w:sz w:val="20"/>
          <w:szCs w:val="20"/>
        </w:rPr>
      </w:pPr>
    </w:p>
    <w:p w:rsidR="00F0043D" w:rsidRPr="00E41467" w:rsidRDefault="00F0043D" w:rsidP="00DA4306">
      <w:pPr>
        <w:numPr>
          <w:ilvl w:val="0"/>
          <w:numId w:val="40"/>
        </w:numPr>
        <w:jc w:val="both"/>
        <w:rPr>
          <w:rFonts w:ascii="Arial" w:hAnsi="Arial" w:cs="Arial"/>
          <w:b/>
          <w:sz w:val="20"/>
          <w:szCs w:val="20"/>
        </w:rPr>
      </w:pPr>
      <w:r w:rsidRPr="00E41467">
        <w:rPr>
          <w:rFonts w:ascii="Arial" w:hAnsi="Arial" w:cs="Arial"/>
          <w:b/>
          <w:sz w:val="20"/>
          <w:szCs w:val="20"/>
        </w:rPr>
        <w:t>REZULTATI U 2021. GODINI</w:t>
      </w:r>
    </w:p>
    <w:p w:rsidR="00F0043D" w:rsidRPr="00E41467" w:rsidRDefault="00F0043D" w:rsidP="00F0043D">
      <w:pPr>
        <w:jc w:val="both"/>
        <w:rPr>
          <w:rFonts w:ascii="Arial" w:hAnsi="Arial" w:cs="Arial"/>
          <w:color w:val="000000"/>
          <w:sz w:val="20"/>
          <w:szCs w:val="20"/>
        </w:rPr>
      </w:pPr>
      <w:r w:rsidRPr="00E41467">
        <w:rPr>
          <w:rFonts w:ascii="Arial" w:hAnsi="Arial" w:cs="Arial"/>
          <w:color w:val="000000"/>
          <w:sz w:val="20"/>
          <w:szCs w:val="20"/>
        </w:rPr>
        <w:t>Na poziciji  "Subvencioniranje gospodarstvenicima“ u 2021. godine utrošena su sredstva za potpore poduzetnicima i obrtnicima za 26 korisnika u iznosu 103.365,84 kn (13.719,00 €) i to za pomoć ugostiteljima za opremanje postojećih terasa ugostiteljskih  objekata na području Grada Duge Rese u iznosu 51.210,38 (6.796,79 €) kuna za 12 korisnika, te za subvencioniranje kamata na kredite u iznosu 52.155,46 kuna (6.922,22 €)  za 14  korisnika.</w:t>
      </w:r>
    </w:p>
    <w:p w:rsidR="00F0043D" w:rsidRPr="00E41467" w:rsidRDefault="00F0043D" w:rsidP="00F0043D">
      <w:pPr>
        <w:jc w:val="both"/>
        <w:rPr>
          <w:rFonts w:ascii="Arial" w:hAnsi="Arial" w:cs="Arial"/>
          <w:color w:val="000000"/>
          <w:sz w:val="20"/>
          <w:szCs w:val="20"/>
        </w:rPr>
      </w:pPr>
    </w:p>
    <w:p w:rsidR="00F0043D" w:rsidRPr="00E41467" w:rsidRDefault="00F0043D" w:rsidP="00F0043D">
      <w:pPr>
        <w:jc w:val="both"/>
        <w:rPr>
          <w:rFonts w:ascii="Arial" w:hAnsi="Arial" w:cs="Arial"/>
          <w:color w:val="000000"/>
          <w:sz w:val="20"/>
          <w:szCs w:val="20"/>
        </w:rPr>
      </w:pPr>
      <w:r w:rsidRPr="00E41467">
        <w:rPr>
          <w:rFonts w:ascii="Arial" w:hAnsi="Arial" w:cs="Arial"/>
          <w:color w:val="000000"/>
          <w:sz w:val="20"/>
          <w:szCs w:val="20"/>
        </w:rPr>
        <w:t>Za tekući projekt "PODURES" Promocija poduzetništva i cjeloživotnog učenja u svrhu održivosti  rezultata projekta, u 2021. godini provedene su aktivnosti i utrošena su sredstva u iznosu 5.898,75 kuna (782.90 €), i to za:</w:t>
      </w:r>
    </w:p>
    <w:p w:rsidR="00F0043D" w:rsidRPr="00E41467" w:rsidRDefault="00F0043D" w:rsidP="00F0043D">
      <w:pPr>
        <w:jc w:val="both"/>
        <w:rPr>
          <w:rFonts w:ascii="Arial" w:hAnsi="Arial" w:cs="Arial"/>
          <w:color w:val="000000"/>
          <w:sz w:val="20"/>
          <w:szCs w:val="20"/>
        </w:rPr>
      </w:pPr>
      <w:r w:rsidRPr="00E41467">
        <w:rPr>
          <w:rFonts w:ascii="Arial" w:hAnsi="Arial" w:cs="Arial"/>
          <w:color w:val="000000"/>
          <w:sz w:val="20"/>
          <w:szCs w:val="20"/>
        </w:rPr>
        <w:t>•</w:t>
      </w:r>
      <w:r w:rsidRPr="00E41467">
        <w:rPr>
          <w:rFonts w:ascii="Arial" w:hAnsi="Arial" w:cs="Arial"/>
          <w:color w:val="000000"/>
          <w:sz w:val="20"/>
          <w:szCs w:val="20"/>
        </w:rPr>
        <w:tab/>
        <w:t xml:space="preserve">produljenje domene </w:t>
      </w:r>
      <w:proofErr w:type="spellStart"/>
      <w:r w:rsidRPr="00E41467">
        <w:rPr>
          <w:rFonts w:ascii="Arial" w:hAnsi="Arial" w:cs="Arial"/>
          <w:color w:val="000000"/>
          <w:sz w:val="20"/>
          <w:szCs w:val="20"/>
        </w:rPr>
        <w:t>podures</w:t>
      </w:r>
      <w:proofErr w:type="spellEnd"/>
      <w:r w:rsidRPr="00E41467">
        <w:rPr>
          <w:rFonts w:ascii="Arial" w:hAnsi="Arial" w:cs="Arial"/>
          <w:color w:val="000000"/>
          <w:sz w:val="20"/>
          <w:szCs w:val="20"/>
        </w:rPr>
        <w:t xml:space="preserve"> </w:t>
      </w:r>
      <w:proofErr w:type="spellStart"/>
      <w:r w:rsidRPr="00E41467">
        <w:rPr>
          <w:rFonts w:ascii="Arial" w:hAnsi="Arial" w:cs="Arial"/>
          <w:color w:val="000000"/>
          <w:sz w:val="20"/>
          <w:szCs w:val="20"/>
        </w:rPr>
        <w:t>hr</w:t>
      </w:r>
      <w:proofErr w:type="spellEnd"/>
      <w:r w:rsidRPr="00E41467">
        <w:rPr>
          <w:rFonts w:ascii="Arial" w:hAnsi="Arial" w:cs="Arial"/>
          <w:color w:val="000000"/>
          <w:sz w:val="20"/>
          <w:szCs w:val="20"/>
        </w:rPr>
        <w:t xml:space="preserve"> na 12 mjeseci  u iznosu 1.498,75 kuna (198,92 €), </w:t>
      </w:r>
    </w:p>
    <w:p w:rsidR="00F0043D" w:rsidRPr="00E41467" w:rsidRDefault="00F0043D" w:rsidP="00F0043D">
      <w:pPr>
        <w:jc w:val="both"/>
        <w:rPr>
          <w:rFonts w:ascii="Arial" w:hAnsi="Arial" w:cs="Arial"/>
          <w:color w:val="000000"/>
          <w:sz w:val="20"/>
          <w:szCs w:val="20"/>
        </w:rPr>
      </w:pPr>
      <w:r w:rsidRPr="00E41467">
        <w:rPr>
          <w:rFonts w:ascii="Arial" w:hAnsi="Arial" w:cs="Arial"/>
          <w:color w:val="000000"/>
          <w:sz w:val="20"/>
          <w:szCs w:val="20"/>
        </w:rPr>
        <w:t>•</w:t>
      </w:r>
      <w:r w:rsidRPr="00E41467">
        <w:rPr>
          <w:rFonts w:ascii="Arial" w:hAnsi="Arial" w:cs="Arial"/>
          <w:color w:val="000000"/>
          <w:sz w:val="20"/>
          <w:szCs w:val="20"/>
        </w:rPr>
        <w:tab/>
        <w:t>održana  dva on- line predavanja u iznosu 2.000,00 kuna (265,45 €)</w:t>
      </w:r>
    </w:p>
    <w:p w:rsidR="00F0043D" w:rsidRPr="00E41467" w:rsidRDefault="00F0043D" w:rsidP="00F0043D">
      <w:pPr>
        <w:jc w:val="both"/>
        <w:rPr>
          <w:rFonts w:ascii="Arial" w:hAnsi="Arial" w:cs="Arial"/>
          <w:color w:val="000000"/>
          <w:sz w:val="20"/>
          <w:szCs w:val="20"/>
        </w:rPr>
      </w:pPr>
      <w:r w:rsidRPr="00E41467">
        <w:rPr>
          <w:rFonts w:ascii="Arial" w:hAnsi="Arial" w:cs="Arial"/>
          <w:color w:val="000000"/>
          <w:sz w:val="20"/>
          <w:szCs w:val="20"/>
        </w:rPr>
        <w:t>•</w:t>
      </w:r>
      <w:r w:rsidRPr="00E41467">
        <w:rPr>
          <w:rFonts w:ascii="Arial" w:hAnsi="Arial" w:cs="Arial"/>
          <w:color w:val="000000"/>
          <w:sz w:val="20"/>
          <w:szCs w:val="20"/>
        </w:rPr>
        <w:tab/>
        <w:t>snimanje i objave dva on line predavanja u iznosu 2.400,00 kuna (318,53 €)</w:t>
      </w:r>
    </w:p>
    <w:p w:rsidR="00F0043D" w:rsidRPr="00E41467" w:rsidRDefault="00F0043D" w:rsidP="00F0043D">
      <w:pPr>
        <w:jc w:val="both"/>
        <w:rPr>
          <w:rFonts w:ascii="Arial" w:hAnsi="Arial" w:cs="Arial"/>
          <w:color w:val="000000"/>
          <w:sz w:val="20"/>
          <w:szCs w:val="20"/>
        </w:rPr>
      </w:pPr>
      <w:r w:rsidRPr="00E41467">
        <w:rPr>
          <w:rFonts w:ascii="Arial" w:hAnsi="Arial" w:cs="Arial"/>
          <w:color w:val="000000"/>
          <w:sz w:val="20"/>
          <w:szCs w:val="20"/>
        </w:rPr>
        <w:t xml:space="preserve">Sukladno financijskom planu -  Programa za poljoprivredu  za 2021. u odnosu na planirana sredstva u iznosu od 213.000,00 kuna, utrošena su sredstva u ukupnom iznosu od 195.178,71 kuna / eura 25.904,67 eura, odnosno 91,63 % planiranih sredstava  za 77 korisnika i to za: </w:t>
      </w:r>
    </w:p>
    <w:p w:rsidR="00F0043D" w:rsidRPr="00E41467" w:rsidRDefault="00F0043D" w:rsidP="00F0043D">
      <w:pPr>
        <w:jc w:val="both"/>
        <w:rPr>
          <w:rFonts w:ascii="Arial" w:hAnsi="Arial" w:cs="Arial"/>
          <w:color w:val="000000"/>
          <w:sz w:val="20"/>
          <w:szCs w:val="20"/>
        </w:rPr>
      </w:pPr>
      <w:r w:rsidRPr="00E41467">
        <w:rPr>
          <w:rFonts w:ascii="Arial" w:hAnsi="Arial" w:cs="Arial"/>
          <w:color w:val="000000"/>
          <w:sz w:val="20"/>
          <w:szCs w:val="20"/>
        </w:rPr>
        <w:t>1.)</w:t>
      </w:r>
      <w:r w:rsidRPr="00E41467">
        <w:rPr>
          <w:rFonts w:ascii="Arial" w:hAnsi="Arial" w:cs="Arial"/>
          <w:color w:val="000000"/>
          <w:sz w:val="20"/>
          <w:szCs w:val="20"/>
        </w:rPr>
        <w:tab/>
        <w:t>mjeru 1. u iznosu 15.264,32 kune /2.025,92 eura, a od toga</w:t>
      </w:r>
    </w:p>
    <w:p w:rsidR="00F0043D" w:rsidRPr="00E41467" w:rsidRDefault="00F0043D" w:rsidP="00F0043D">
      <w:pPr>
        <w:jc w:val="both"/>
        <w:rPr>
          <w:rFonts w:ascii="Arial" w:hAnsi="Arial" w:cs="Arial"/>
          <w:color w:val="000000"/>
          <w:sz w:val="20"/>
          <w:szCs w:val="20"/>
        </w:rPr>
      </w:pPr>
      <w:r w:rsidRPr="00E41467">
        <w:rPr>
          <w:rFonts w:ascii="Arial" w:hAnsi="Arial" w:cs="Arial"/>
          <w:color w:val="000000"/>
          <w:sz w:val="20"/>
          <w:szCs w:val="20"/>
        </w:rPr>
        <w:t>•</w:t>
      </w:r>
      <w:r w:rsidRPr="00E41467">
        <w:rPr>
          <w:rFonts w:ascii="Arial" w:hAnsi="Arial" w:cs="Arial"/>
          <w:color w:val="000000"/>
          <w:sz w:val="20"/>
          <w:szCs w:val="20"/>
        </w:rPr>
        <w:tab/>
      </w:r>
      <w:proofErr w:type="spellStart"/>
      <w:r w:rsidRPr="00E41467">
        <w:rPr>
          <w:rFonts w:ascii="Arial" w:hAnsi="Arial" w:cs="Arial"/>
          <w:color w:val="000000"/>
          <w:sz w:val="20"/>
          <w:szCs w:val="20"/>
        </w:rPr>
        <w:t>podmjera</w:t>
      </w:r>
      <w:proofErr w:type="spellEnd"/>
      <w:r w:rsidRPr="00E41467">
        <w:rPr>
          <w:rFonts w:ascii="Arial" w:hAnsi="Arial" w:cs="Arial"/>
          <w:color w:val="000000"/>
          <w:sz w:val="20"/>
          <w:szCs w:val="20"/>
        </w:rPr>
        <w:t xml:space="preserve"> 1.1. Sufinanciranje kupnje poljoprivrednog zemljišta radi okrupnjavanja i povećanja proizvodnih površina u iznosu 9.000,00 kuna / 1.194,50 eura za 1 korisnika</w:t>
      </w:r>
    </w:p>
    <w:p w:rsidR="00F0043D" w:rsidRPr="00E41467" w:rsidRDefault="00F0043D" w:rsidP="00F0043D">
      <w:pPr>
        <w:jc w:val="both"/>
        <w:rPr>
          <w:rFonts w:ascii="Arial" w:hAnsi="Arial" w:cs="Arial"/>
          <w:color w:val="000000"/>
          <w:sz w:val="20"/>
          <w:szCs w:val="20"/>
        </w:rPr>
      </w:pPr>
      <w:r w:rsidRPr="00E41467">
        <w:rPr>
          <w:rFonts w:ascii="Arial" w:hAnsi="Arial" w:cs="Arial"/>
          <w:color w:val="000000"/>
          <w:sz w:val="20"/>
          <w:szCs w:val="20"/>
        </w:rPr>
        <w:t>•</w:t>
      </w:r>
      <w:r w:rsidRPr="00E41467">
        <w:rPr>
          <w:rFonts w:ascii="Arial" w:hAnsi="Arial" w:cs="Arial"/>
          <w:color w:val="000000"/>
          <w:sz w:val="20"/>
          <w:szCs w:val="20"/>
        </w:rPr>
        <w:tab/>
      </w:r>
      <w:proofErr w:type="spellStart"/>
      <w:r w:rsidRPr="00E41467">
        <w:rPr>
          <w:rFonts w:ascii="Arial" w:hAnsi="Arial" w:cs="Arial"/>
          <w:color w:val="000000"/>
          <w:sz w:val="20"/>
          <w:szCs w:val="20"/>
        </w:rPr>
        <w:t>podmjera</w:t>
      </w:r>
      <w:proofErr w:type="spellEnd"/>
      <w:r w:rsidRPr="00E41467">
        <w:rPr>
          <w:rFonts w:ascii="Arial" w:hAnsi="Arial" w:cs="Arial"/>
          <w:color w:val="000000"/>
          <w:sz w:val="20"/>
          <w:szCs w:val="20"/>
        </w:rPr>
        <w:t xml:space="preserve"> 1.2. Sufinanciranje </w:t>
      </w:r>
      <w:proofErr w:type="spellStart"/>
      <w:r w:rsidRPr="00E41467">
        <w:rPr>
          <w:rFonts w:ascii="Arial" w:hAnsi="Arial" w:cs="Arial"/>
          <w:color w:val="000000"/>
          <w:sz w:val="20"/>
          <w:szCs w:val="20"/>
        </w:rPr>
        <w:t>kalcizacije</w:t>
      </w:r>
      <w:proofErr w:type="spellEnd"/>
      <w:r w:rsidRPr="00E41467">
        <w:rPr>
          <w:rFonts w:ascii="Arial" w:hAnsi="Arial" w:cs="Arial"/>
          <w:color w:val="000000"/>
          <w:sz w:val="20"/>
          <w:szCs w:val="20"/>
        </w:rPr>
        <w:t xml:space="preserve"> tla u iznosu 3.000,00 kuna / 398,17 eura za 1 korisnika</w:t>
      </w:r>
    </w:p>
    <w:p w:rsidR="00F0043D" w:rsidRPr="00E41467" w:rsidRDefault="00F0043D" w:rsidP="00F0043D">
      <w:pPr>
        <w:jc w:val="both"/>
        <w:rPr>
          <w:rFonts w:ascii="Arial" w:hAnsi="Arial" w:cs="Arial"/>
          <w:color w:val="000000"/>
          <w:sz w:val="20"/>
          <w:szCs w:val="20"/>
        </w:rPr>
      </w:pPr>
      <w:r w:rsidRPr="00E41467">
        <w:rPr>
          <w:rFonts w:ascii="Arial" w:hAnsi="Arial" w:cs="Arial"/>
          <w:color w:val="000000"/>
          <w:sz w:val="20"/>
          <w:szCs w:val="20"/>
        </w:rPr>
        <w:t>•</w:t>
      </w:r>
      <w:r w:rsidRPr="00E41467">
        <w:rPr>
          <w:rFonts w:ascii="Arial" w:hAnsi="Arial" w:cs="Arial"/>
          <w:color w:val="000000"/>
          <w:sz w:val="20"/>
          <w:szCs w:val="20"/>
        </w:rPr>
        <w:tab/>
      </w:r>
      <w:proofErr w:type="spellStart"/>
      <w:r w:rsidRPr="00E41467">
        <w:rPr>
          <w:rFonts w:ascii="Arial" w:hAnsi="Arial" w:cs="Arial"/>
          <w:color w:val="000000"/>
          <w:sz w:val="20"/>
          <w:szCs w:val="20"/>
        </w:rPr>
        <w:t>podmjera</w:t>
      </w:r>
      <w:proofErr w:type="spellEnd"/>
      <w:r w:rsidRPr="00E41467">
        <w:rPr>
          <w:rFonts w:ascii="Arial" w:hAnsi="Arial" w:cs="Arial"/>
          <w:color w:val="000000"/>
          <w:sz w:val="20"/>
          <w:szCs w:val="20"/>
        </w:rPr>
        <w:t xml:space="preserve"> 1.3. Sufinanciranje trajnih nasada u iznosu 3.264,32 kuna/433,25 eura za 2 korisnika</w:t>
      </w:r>
    </w:p>
    <w:p w:rsidR="00F0043D" w:rsidRPr="00E41467" w:rsidRDefault="00F0043D" w:rsidP="00F0043D">
      <w:pPr>
        <w:jc w:val="both"/>
        <w:rPr>
          <w:rFonts w:ascii="Arial" w:hAnsi="Arial" w:cs="Arial"/>
          <w:color w:val="000000"/>
          <w:sz w:val="20"/>
          <w:szCs w:val="20"/>
        </w:rPr>
      </w:pPr>
      <w:r w:rsidRPr="00E41467">
        <w:rPr>
          <w:rFonts w:ascii="Arial" w:hAnsi="Arial" w:cs="Arial"/>
          <w:color w:val="000000"/>
          <w:sz w:val="20"/>
          <w:szCs w:val="20"/>
        </w:rPr>
        <w:t>2.)</w:t>
      </w:r>
      <w:r w:rsidRPr="00E41467">
        <w:rPr>
          <w:rFonts w:ascii="Arial" w:hAnsi="Arial" w:cs="Arial"/>
          <w:color w:val="000000"/>
          <w:sz w:val="20"/>
          <w:szCs w:val="20"/>
        </w:rPr>
        <w:tab/>
        <w:t>mjeru 2. u iznosu 11.357,13 kuna / 1.507,35 eura, a od toga</w:t>
      </w:r>
    </w:p>
    <w:p w:rsidR="00F0043D" w:rsidRPr="00E41467" w:rsidRDefault="00F0043D" w:rsidP="00F0043D">
      <w:pPr>
        <w:jc w:val="both"/>
        <w:rPr>
          <w:rFonts w:ascii="Arial" w:hAnsi="Arial" w:cs="Arial"/>
          <w:color w:val="000000"/>
          <w:sz w:val="20"/>
          <w:szCs w:val="20"/>
        </w:rPr>
      </w:pPr>
      <w:r w:rsidRPr="00E41467">
        <w:rPr>
          <w:rFonts w:ascii="Arial" w:hAnsi="Arial" w:cs="Arial"/>
          <w:color w:val="000000"/>
          <w:sz w:val="20"/>
          <w:szCs w:val="20"/>
        </w:rPr>
        <w:t>•</w:t>
      </w:r>
      <w:r w:rsidRPr="00E41467">
        <w:rPr>
          <w:rFonts w:ascii="Arial" w:hAnsi="Arial" w:cs="Arial"/>
          <w:color w:val="000000"/>
          <w:sz w:val="20"/>
          <w:szCs w:val="20"/>
        </w:rPr>
        <w:tab/>
      </w:r>
      <w:proofErr w:type="spellStart"/>
      <w:r w:rsidRPr="00E41467">
        <w:rPr>
          <w:rFonts w:ascii="Arial" w:hAnsi="Arial" w:cs="Arial"/>
          <w:color w:val="000000"/>
          <w:sz w:val="20"/>
          <w:szCs w:val="20"/>
        </w:rPr>
        <w:t>podmjera</w:t>
      </w:r>
      <w:proofErr w:type="spellEnd"/>
      <w:r w:rsidRPr="00E41467">
        <w:rPr>
          <w:rFonts w:ascii="Arial" w:hAnsi="Arial" w:cs="Arial"/>
          <w:color w:val="000000"/>
          <w:sz w:val="20"/>
          <w:szCs w:val="20"/>
        </w:rPr>
        <w:t xml:space="preserve"> 2.1. Sufinanciranje kamata na kredite  u iznosu 11.357,13 kuna/ 1.507,35 eura za 3 korisnika</w:t>
      </w:r>
    </w:p>
    <w:p w:rsidR="00F0043D" w:rsidRPr="00E41467" w:rsidRDefault="00F0043D" w:rsidP="00F0043D">
      <w:pPr>
        <w:jc w:val="both"/>
        <w:rPr>
          <w:rFonts w:ascii="Arial" w:hAnsi="Arial" w:cs="Arial"/>
          <w:color w:val="000000"/>
          <w:sz w:val="20"/>
          <w:szCs w:val="20"/>
        </w:rPr>
      </w:pPr>
      <w:r w:rsidRPr="00E41467">
        <w:rPr>
          <w:rFonts w:ascii="Arial" w:hAnsi="Arial" w:cs="Arial"/>
          <w:color w:val="000000"/>
          <w:sz w:val="20"/>
          <w:szCs w:val="20"/>
        </w:rPr>
        <w:t>3). Mjeru 3. u iznosu 95.182,26 kuna/ 12.632,86  eura, a od toga:</w:t>
      </w:r>
    </w:p>
    <w:p w:rsidR="00F0043D" w:rsidRPr="00E41467" w:rsidRDefault="00F0043D" w:rsidP="00F0043D">
      <w:pPr>
        <w:jc w:val="both"/>
        <w:rPr>
          <w:rFonts w:ascii="Arial" w:hAnsi="Arial" w:cs="Arial"/>
          <w:color w:val="000000"/>
          <w:sz w:val="20"/>
          <w:szCs w:val="20"/>
        </w:rPr>
      </w:pPr>
      <w:r w:rsidRPr="00E41467">
        <w:rPr>
          <w:rFonts w:ascii="Arial" w:hAnsi="Arial" w:cs="Arial"/>
          <w:color w:val="000000"/>
          <w:sz w:val="20"/>
          <w:szCs w:val="20"/>
        </w:rPr>
        <w:t>•</w:t>
      </w:r>
      <w:r w:rsidRPr="00E41467">
        <w:rPr>
          <w:rFonts w:ascii="Arial" w:hAnsi="Arial" w:cs="Arial"/>
          <w:color w:val="000000"/>
          <w:sz w:val="20"/>
          <w:szCs w:val="20"/>
        </w:rPr>
        <w:tab/>
      </w:r>
      <w:proofErr w:type="spellStart"/>
      <w:r w:rsidRPr="00E41467">
        <w:rPr>
          <w:rFonts w:ascii="Arial" w:hAnsi="Arial" w:cs="Arial"/>
          <w:color w:val="000000"/>
          <w:sz w:val="20"/>
          <w:szCs w:val="20"/>
        </w:rPr>
        <w:t>podmjera</w:t>
      </w:r>
      <w:proofErr w:type="spellEnd"/>
      <w:r w:rsidRPr="00E41467">
        <w:rPr>
          <w:rFonts w:ascii="Arial" w:hAnsi="Arial" w:cs="Arial"/>
          <w:color w:val="000000"/>
          <w:sz w:val="20"/>
          <w:szCs w:val="20"/>
        </w:rPr>
        <w:t xml:space="preserve"> 3.1. Sufinanciranje </w:t>
      </w:r>
      <w:proofErr w:type="spellStart"/>
      <w:r w:rsidRPr="00E41467">
        <w:rPr>
          <w:rFonts w:ascii="Arial" w:hAnsi="Arial" w:cs="Arial"/>
          <w:color w:val="000000"/>
          <w:sz w:val="20"/>
          <w:szCs w:val="20"/>
        </w:rPr>
        <w:t>osjemenjivanja</w:t>
      </w:r>
      <w:proofErr w:type="spellEnd"/>
      <w:r w:rsidRPr="00E41467">
        <w:rPr>
          <w:rFonts w:ascii="Arial" w:hAnsi="Arial" w:cs="Arial"/>
          <w:color w:val="000000"/>
          <w:sz w:val="20"/>
          <w:szCs w:val="20"/>
        </w:rPr>
        <w:t xml:space="preserve"> goveda i krmača u iznosu 22.935,56 kuna 3.044,07 eura/  za 27 korisnika,</w:t>
      </w:r>
    </w:p>
    <w:p w:rsidR="00F0043D" w:rsidRPr="00E41467" w:rsidRDefault="00F0043D" w:rsidP="00F0043D">
      <w:pPr>
        <w:jc w:val="both"/>
        <w:rPr>
          <w:rFonts w:ascii="Arial" w:hAnsi="Arial" w:cs="Arial"/>
          <w:color w:val="000000"/>
          <w:sz w:val="20"/>
          <w:szCs w:val="20"/>
        </w:rPr>
      </w:pPr>
      <w:r w:rsidRPr="00E41467">
        <w:rPr>
          <w:rFonts w:ascii="Arial" w:hAnsi="Arial" w:cs="Arial"/>
          <w:color w:val="000000"/>
          <w:sz w:val="20"/>
          <w:szCs w:val="20"/>
        </w:rPr>
        <w:t>•</w:t>
      </w:r>
      <w:r w:rsidRPr="00E41467">
        <w:rPr>
          <w:rFonts w:ascii="Arial" w:hAnsi="Arial" w:cs="Arial"/>
          <w:color w:val="000000"/>
          <w:sz w:val="20"/>
          <w:szCs w:val="20"/>
        </w:rPr>
        <w:tab/>
      </w:r>
      <w:proofErr w:type="spellStart"/>
      <w:r w:rsidRPr="00E41467">
        <w:rPr>
          <w:rFonts w:ascii="Arial" w:hAnsi="Arial" w:cs="Arial"/>
          <w:color w:val="000000"/>
          <w:sz w:val="20"/>
          <w:szCs w:val="20"/>
        </w:rPr>
        <w:t>podmjera</w:t>
      </w:r>
      <w:proofErr w:type="spellEnd"/>
      <w:r w:rsidRPr="00E41467">
        <w:rPr>
          <w:rFonts w:ascii="Arial" w:hAnsi="Arial" w:cs="Arial"/>
          <w:color w:val="000000"/>
          <w:sz w:val="20"/>
          <w:szCs w:val="20"/>
        </w:rPr>
        <w:t xml:space="preserve"> 3.2. Sufinanciranje police osiguranja životinja u iznosu 5.746,70 kuna/ 762,72 eura za 1 korisnika,</w:t>
      </w:r>
    </w:p>
    <w:p w:rsidR="00F0043D" w:rsidRPr="00E41467" w:rsidRDefault="00F0043D" w:rsidP="00F0043D">
      <w:pPr>
        <w:jc w:val="both"/>
        <w:rPr>
          <w:rFonts w:ascii="Arial" w:hAnsi="Arial" w:cs="Arial"/>
          <w:color w:val="000000"/>
          <w:sz w:val="20"/>
          <w:szCs w:val="20"/>
        </w:rPr>
      </w:pPr>
      <w:r w:rsidRPr="00E41467">
        <w:rPr>
          <w:rFonts w:ascii="Arial" w:hAnsi="Arial" w:cs="Arial"/>
          <w:color w:val="000000"/>
          <w:sz w:val="20"/>
          <w:szCs w:val="20"/>
        </w:rPr>
        <w:t>•</w:t>
      </w:r>
      <w:r w:rsidRPr="00E41467">
        <w:rPr>
          <w:rFonts w:ascii="Arial" w:hAnsi="Arial" w:cs="Arial"/>
          <w:color w:val="000000"/>
          <w:sz w:val="20"/>
          <w:szCs w:val="20"/>
        </w:rPr>
        <w:tab/>
      </w:r>
      <w:proofErr w:type="spellStart"/>
      <w:r w:rsidRPr="00E41467">
        <w:rPr>
          <w:rFonts w:ascii="Arial" w:hAnsi="Arial" w:cs="Arial"/>
          <w:color w:val="000000"/>
          <w:sz w:val="20"/>
          <w:szCs w:val="20"/>
        </w:rPr>
        <w:t>podmjera</w:t>
      </w:r>
      <w:proofErr w:type="spellEnd"/>
      <w:r w:rsidRPr="00E41467">
        <w:rPr>
          <w:rFonts w:ascii="Arial" w:hAnsi="Arial" w:cs="Arial"/>
          <w:color w:val="000000"/>
          <w:sz w:val="20"/>
          <w:szCs w:val="20"/>
        </w:rPr>
        <w:t xml:space="preserve"> 3.3. Sufinanciranje kupnje i ostavljanja bređih junica u iznosu 57.500,00 kuna /7.631,56 eura za 11 korisnika,</w:t>
      </w:r>
    </w:p>
    <w:p w:rsidR="00F0043D" w:rsidRPr="00E41467" w:rsidRDefault="00F0043D" w:rsidP="00F0043D">
      <w:pPr>
        <w:jc w:val="both"/>
        <w:rPr>
          <w:rFonts w:ascii="Arial" w:hAnsi="Arial" w:cs="Arial"/>
          <w:color w:val="000000"/>
          <w:sz w:val="20"/>
          <w:szCs w:val="20"/>
        </w:rPr>
      </w:pPr>
      <w:r w:rsidRPr="00E41467">
        <w:rPr>
          <w:rFonts w:ascii="Arial" w:hAnsi="Arial" w:cs="Arial"/>
          <w:color w:val="000000"/>
          <w:sz w:val="20"/>
          <w:szCs w:val="20"/>
        </w:rPr>
        <w:t>•</w:t>
      </w:r>
      <w:r w:rsidRPr="00E41467">
        <w:rPr>
          <w:rFonts w:ascii="Arial" w:hAnsi="Arial" w:cs="Arial"/>
          <w:color w:val="000000"/>
          <w:sz w:val="20"/>
          <w:szCs w:val="20"/>
        </w:rPr>
        <w:tab/>
      </w:r>
      <w:proofErr w:type="spellStart"/>
      <w:r w:rsidRPr="00E41467">
        <w:rPr>
          <w:rFonts w:ascii="Arial" w:hAnsi="Arial" w:cs="Arial"/>
          <w:color w:val="000000"/>
          <w:sz w:val="20"/>
          <w:szCs w:val="20"/>
        </w:rPr>
        <w:t>podmjera</w:t>
      </w:r>
      <w:proofErr w:type="spellEnd"/>
      <w:r w:rsidRPr="00E41467">
        <w:rPr>
          <w:rFonts w:ascii="Arial" w:hAnsi="Arial" w:cs="Arial"/>
          <w:color w:val="000000"/>
          <w:sz w:val="20"/>
          <w:szCs w:val="20"/>
        </w:rPr>
        <w:t xml:space="preserve"> 3.4. Sufinanciranje kupnje  i vlastitog uzgoja </w:t>
      </w:r>
      <w:proofErr w:type="spellStart"/>
      <w:r w:rsidRPr="00E41467">
        <w:rPr>
          <w:rFonts w:ascii="Arial" w:hAnsi="Arial" w:cs="Arial"/>
          <w:color w:val="000000"/>
          <w:sz w:val="20"/>
          <w:szCs w:val="20"/>
        </w:rPr>
        <w:t>nazimica</w:t>
      </w:r>
      <w:proofErr w:type="spellEnd"/>
      <w:r w:rsidRPr="00E41467">
        <w:rPr>
          <w:rFonts w:ascii="Arial" w:hAnsi="Arial" w:cs="Arial"/>
          <w:color w:val="000000"/>
          <w:sz w:val="20"/>
          <w:szCs w:val="20"/>
        </w:rPr>
        <w:t xml:space="preserve"> i nerasta u iznosu 9.000,00 kuna/ 1.194,51 eura za 3 korisnika,</w:t>
      </w:r>
    </w:p>
    <w:p w:rsidR="00F0043D" w:rsidRPr="00E41467" w:rsidRDefault="00F0043D" w:rsidP="00F0043D">
      <w:pPr>
        <w:jc w:val="both"/>
        <w:rPr>
          <w:rFonts w:ascii="Arial" w:hAnsi="Arial" w:cs="Arial"/>
          <w:color w:val="000000"/>
          <w:sz w:val="20"/>
          <w:szCs w:val="20"/>
        </w:rPr>
      </w:pPr>
      <w:r w:rsidRPr="00E41467">
        <w:rPr>
          <w:rFonts w:ascii="Arial" w:hAnsi="Arial" w:cs="Arial"/>
          <w:color w:val="000000"/>
          <w:sz w:val="20"/>
          <w:szCs w:val="20"/>
        </w:rPr>
        <w:t>4). mjeru 4., u iznosu 33.375,00 kuna / 4.429,62 eura, a od toga:</w:t>
      </w:r>
    </w:p>
    <w:p w:rsidR="00F0043D" w:rsidRPr="00E41467" w:rsidRDefault="00F0043D" w:rsidP="00F0043D">
      <w:pPr>
        <w:jc w:val="both"/>
        <w:rPr>
          <w:rFonts w:ascii="Arial" w:hAnsi="Arial" w:cs="Arial"/>
          <w:color w:val="000000"/>
          <w:sz w:val="20"/>
          <w:szCs w:val="20"/>
        </w:rPr>
      </w:pPr>
      <w:r w:rsidRPr="00E41467">
        <w:rPr>
          <w:rFonts w:ascii="Arial" w:hAnsi="Arial" w:cs="Arial"/>
          <w:color w:val="000000"/>
          <w:sz w:val="20"/>
          <w:szCs w:val="20"/>
        </w:rPr>
        <w:t>•</w:t>
      </w:r>
      <w:r w:rsidRPr="00E41467">
        <w:rPr>
          <w:rFonts w:ascii="Arial" w:hAnsi="Arial" w:cs="Arial"/>
          <w:color w:val="000000"/>
          <w:sz w:val="20"/>
          <w:szCs w:val="20"/>
        </w:rPr>
        <w:tab/>
      </w:r>
      <w:proofErr w:type="spellStart"/>
      <w:r w:rsidRPr="00E41467">
        <w:rPr>
          <w:rFonts w:ascii="Arial" w:hAnsi="Arial" w:cs="Arial"/>
          <w:color w:val="000000"/>
          <w:sz w:val="20"/>
          <w:szCs w:val="20"/>
        </w:rPr>
        <w:t>podmjera</w:t>
      </w:r>
      <w:proofErr w:type="spellEnd"/>
      <w:r w:rsidRPr="00E41467">
        <w:rPr>
          <w:rFonts w:ascii="Arial" w:hAnsi="Arial" w:cs="Arial"/>
          <w:color w:val="000000"/>
          <w:sz w:val="20"/>
          <w:szCs w:val="20"/>
        </w:rPr>
        <w:t xml:space="preserve"> 4.1. Sufinanciranje pčelinjih zajednica u iznosu 33.375,00 kuna / 4.429,62 eura za 23 korisnika,</w:t>
      </w:r>
    </w:p>
    <w:p w:rsidR="00F0043D" w:rsidRPr="00E41467" w:rsidRDefault="00F0043D" w:rsidP="00F0043D">
      <w:pPr>
        <w:jc w:val="both"/>
        <w:rPr>
          <w:rFonts w:ascii="Arial" w:hAnsi="Arial" w:cs="Arial"/>
          <w:color w:val="000000"/>
          <w:sz w:val="20"/>
          <w:szCs w:val="20"/>
        </w:rPr>
      </w:pPr>
      <w:r w:rsidRPr="00E41467">
        <w:rPr>
          <w:rFonts w:ascii="Arial" w:hAnsi="Arial" w:cs="Arial"/>
          <w:color w:val="000000"/>
          <w:sz w:val="20"/>
          <w:szCs w:val="20"/>
        </w:rPr>
        <w:t>5). mjeru 5., u iznosu 40.000,00 kuna /5.308,92 eura, a od toga:</w:t>
      </w:r>
    </w:p>
    <w:p w:rsidR="00F0043D" w:rsidRPr="00E41467" w:rsidRDefault="00F0043D" w:rsidP="00F0043D">
      <w:pPr>
        <w:jc w:val="both"/>
        <w:rPr>
          <w:rFonts w:ascii="Arial" w:hAnsi="Arial" w:cs="Arial"/>
          <w:color w:val="000000"/>
          <w:sz w:val="20"/>
          <w:szCs w:val="20"/>
        </w:rPr>
      </w:pPr>
      <w:r w:rsidRPr="00E41467">
        <w:rPr>
          <w:rFonts w:ascii="Arial" w:hAnsi="Arial" w:cs="Arial"/>
          <w:color w:val="000000"/>
          <w:sz w:val="20"/>
          <w:szCs w:val="20"/>
        </w:rPr>
        <w:t>•</w:t>
      </w:r>
      <w:r w:rsidRPr="00E41467">
        <w:rPr>
          <w:rFonts w:ascii="Arial" w:hAnsi="Arial" w:cs="Arial"/>
          <w:color w:val="000000"/>
          <w:sz w:val="20"/>
          <w:szCs w:val="20"/>
        </w:rPr>
        <w:tab/>
      </w:r>
      <w:proofErr w:type="spellStart"/>
      <w:r w:rsidRPr="00E41467">
        <w:rPr>
          <w:rFonts w:ascii="Arial" w:hAnsi="Arial" w:cs="Arial"/>
          <w:color w:val="000000"/>
          <w:sz w:val="20"/>
          <w:szCs w:val="20"/>
        </w:rPr>
        <w:t>podmjera</w:t>
      </w:r>
      <w:proofErr w:type="spellEnd"/>
      <w:r w:rsidRPr="00E41467">
        <w:rPr>
          <w:rFonts w:ascii="Arial" w:hAnsi="Arial" w:cs="Arial"/>
          <w:color w:val="000000"/>
          <w:sz w:val="20"/>
          <w:szCs w:val="20"/>
        </w:rPr>
        <w:t xml:space="preserve"> 5.1. potpore za nabavu mehanizacije, strojeva i opreme u iznosu 40.000,00/  5.308,92 eura kuna za 5 korisnika,</w:t>
      </w:r>
    </w:p>
    <w:p w:rsidR="00F0043D" w:rsidRPr="00E41467" w:rsidRDefault="00F0043D" w:rsidP="00F0043D">
      <w:pPr>
        <w:jc w:val="both"/>
        <w:rPr>
          <w:rFonts w:ascii="Arial" w:hAnsi="Arial" w:cs="Arial"/>
          <w:color w:val="000000"/>
          <w:sz w:val="20"/>
          <w:szCs w:val="20"/>
        </w:rPr>
      </w:pPr>
    </w:p>
    <w:p w:rsidR="00F0043D" w:rsidRPr="00E41467" w:rsidRDefault="00F0043D" w:rsidP="00F0043D">
      <w:pPr>
        <w:jc w:val="both"/>
        <w:rPr>
          <w:rFonts w:ascii="Arial" w:hAnsi="Arial" w:cs="Arial"/>
          <w:color w:val="000000"/>
          <w:sz w:val="20"/>
          <w:szCs w:val="20"/>
        </w:rPr>
      </w:pPr>
      <w:proofErr w:type="spellStart"/>
      <w:r w:rsidRPr="00E41467">
        <w:rPr>
          <w:rFonts w:ascii="Arial" w:hAnsi="Arial" w:cs="Arial"/>
          <w:color w:val="000000"/>
          <w:sz w:val="20"/>
          <w:szCs w:val="20"/>
        </w:rPr>
        <w:t>DelFin</w:t>
      </w:r>
      <w:proofErr w:type="spellEnd"/>
      <w:r w:rsidRPr="00E41467">
        <w:rPr>
          <w:rFonts w:ascii="Arial" w:hAnsi="Arial" w:cs="Arial"/>
          <w:color w:val="000000"/>
          <w:sz w:val="20"/>
          <w:szCs w:val="20"/>
        </w:rPr>
        <w:t xml:space="preserve"> CE1374 </w:t>
      </w:r>
      <w:proofErr w:type="spellStart"/>
      <w:r w:rsidRPr="00E41467">
        <w:rPr>
          <w:rFonts w:ascii="Arial" w:hAnsi="Arial" w:cs="Arial"/>
          <w:color w:val="000000"/>
          <w:sz w:val="20"/>
          <w:szCs w:val="20"/>
        </w:rPr>
        <w:t>Interreg</w:t>
      </w:r>
      <w:proofErr w:type="spellEnd"/>
      <w:r w:rsidRPr="00E41467">
        <w:rPr>
          <w:rFonts w:ascii="Arial" w:hAnsi="Arial" w:cs="Arial"/>
          <w:color w:val="000000"/>
          <w:sz w:val="20"/>
          <w:szCs w:val="20"/>
        </w:rPr>
        <w:t xml:space="preserve"> Središnja Europa provodi se temeljem Partnerskog sporazuma CE1374 od 28.6. 2019. te Supsidijarnog ugovora o sufinanciranju iz sredstava Europskog fonda za regionalni razvoj br. CE1374 od 17.5.2019. u okviru programa </w:t>
      </w:r>
      <w:proofErr w:type="spellStart"/>
      <w:r w:rsidRPr="00E41467">
        <w:rPr>
          <w:rFonts w:ascii="Arial" w:hAnsi="Arial" w:cs="Arial"/>
          <w:color w:val="000000"/>
          <w:sz w:val="20"/>
          <w:szCs w:val="20"/>
        </w:rPr>
        <w:t>Interreg</w:t>
      </w:r>
      <w:proofErr w:type="spellEnd"/>
      <w:r w:rsidRPr="00E41467">
        <w:rPr>
          <w:rFonts w:ascii="Arial" w:hAnsi="Arial" w:cs="Arial"/>
          <w:color w:val="000000"/>
          <w:sz w:val="20"/>
          <w:szCs w:val="20"/>
        </w:rPr>
        <w:t xml:space="preserve"> Središnja Europa 2014.-2020.</w:t>
      </w:r>
    </w:p>
    <w:p w:rsidR="00F0043D" w:rsidRPr="00E41467" w:rsidRDefault="00F0043D" w:rsidP="00F0043D">
      <w:pPr>
        <w:jc w:val="both"/>
        <w:rPr>
          <w:rFonts w:ascii="Arial" w:hAnsi="Arial" w:cs="Arial"/>
          <w:color w:val="000000"/>
          <w:sz w:val="20"/>
          <w:szCs w:val="20"/>
        </w:rPr>
      </w:pPr>
      <w:r w:rsidRPr="00E41467">
        <w:rPr>
          <w:rFonts w:ascii="Arial" w:hAnsi="Arial" w:cs="Arial"/>
          <w:color w:val="000000"/>
          <w:sz w:val="20"/>
          <w:szCs w:val="20"/>
        </w:rPr>
        <w:t xml:space="preserve">Ukupni troškovi projekta </w:t>
      </w:r>
      <w:proofErr w:type="spellStart"/>
      <w:r w:rsidRPr="00E41467">
        <w:rPr>
          <w:rFonts w:ascii="Arial" w:hAnsi="Arial" w:cs="Arial"/>
          <w:color w:val="000000"/>
          <w:sz w:val="20"/>
          <w:szCs w:val="20"/>
        </w:rPr>
        <w:t>Interreg</w:t>
      </w:r>
      <w:proofErr w:type="spellEnd"/>
      <w:r w:rsidRPr="00E41467">
        <w:rPr>
          <w:rFonts w:ascii="Arial" w:hAnsi="Arial" w:cs="Arial"/>
          <w:color w:val="000000"/>
          <w:sz w:val="20"/>
          <w:szCs w:val="20"/>
        </w:rPr>
        <w:t xml:space="preserve"> CE </w:t>
      </w:r>
      <w:proofErr w:type="spellStart"/>
      <w:r w:rsidRPr="00E41467">
        <w:rPr>
          <w:rFonts w:ascii="Arial" w:hAnsi="Arial" w:cs="Arial"/>
          <w:color w:val="000000"/>
          <w:sz w:val="20"/>
          <w:szCs w:val="20"/>
        </w:rPr>
        <w:t>DelFin</w:t>
      </w:r>
      <w:proofErr w:type="spellEnd"/>
      <w:r w:rsidRPr="00E41467">
        <w:rPr>
          <w:rFonts w:ascii="Arial" w:hAnsi="Arial" w:cs="Arial"/>
          <w:color w:val="000000"/>
          <w:sz w:val="20"/>
          <w:szCs w:val="20"/>
        </w:rPr>
        <w:t xml:space="preserve"> - Razvoj financijskog ekosustava za promociju društvenog poduzetništva u ruralnim područjima za period od 1. travnja 2019. do 31. ožujka 2022. godine. procijenjeni su na € 1.918.901,22 / 14.257.436,06 HRK, od čega je 85% , tj. 1.565.548 € sufinancirano iz EFRR . Grad Duga Resa u projektu ima ulogu projektnog partnera. Ukupno predviđeni troškovi projekta za Grad Dugu Resu su  € 113.535,50, od čega € 96.505,17 iz EFRR-a, odnosno 847.042,95 HRK od čega sufinanciranje iz EFRR-a iznosi 717.033,41 HRK, a za Grad Dugu Resu 127.056,41 HRK (* Devizni tečaj Europske komisije na www.ec.europa.eu/budget/graphs/infoeuro.html koji smo prema Partnerskom Sporazumu dužni koristi. Korišten je tečaj za mjesec travanj 2019. u kojem je sastavljen prijedlog proračuna za 2019.godinu, odnosno početka provedbe projekta: 1 EUR=7,43 HRK).</w:t>
      </w:r>
    </w:p>
    <w:p w:rsidR="00F0043D" w:rsidRPr="00E41467" w:rsidRDefault="00F0043D" w:rsidP="00F0043D">
      <w:pPr>
        <w:jc w:val="both"/>
        <w:rPr>
          <w:rFonts w:ascii="Arial" w:hAnsi="Arial" w:cs="Arial"/>
          <w:color w:val="000000"/>
          <w:sz w:val="20"/>
          <w:szCs w:val="20"/>
        </w:rPr>
      </w:pPr>
      <w:r w:rsidRPr="00E41467">
        <w:rPr>
          <w:rFonts w:ascii="Arial" w:hAnsi="Arial" w:cs="Arial"/>
          <w:color w:val="000000"/>
          <w:sz w:val="20"/>
          <w:szCs w:val="20"/>
        </w:rPr>
        <w:t xml:space="preserve">U financijskoj 2021.  izvršenje do 31. prosinca je bilo 218.381,52 HRK (28.984,21€). U tom periodu nastali troškovi odnose se na  troškove osoblja na projektu (plaće, doprinosi i naknade za prijevoz), administrativne troškove, trošak vanjskog stručnjaka po Ugovoru o djelu za izvršene usluge mentorstva </w:t>
      </w:r>
      <w:r w:rsidRPr="00E41467">
        <w:rPr>
          <w:rFonts w:ascii="Arial" w:hAnsi="Arial" w:cs="Arial"/>
          <w:color w:val="000000"/>
          <w:sz w:val="20"/>
          <w:szCs w:val="20"/>
        </w:rPr>
        <w:lastRenderedPageBreak/>
        <w:t xml:space="preserve">za polaznike inkubacijskog programa pilot projekta  te trošak reprezentacije za potrebe organiziranja Završne radionice pilot projekta. </w:t>
      </w:r>
    </w:p>
    <w:p w:rsidR="00F0043D" w:rsidRPr="00E41467" w:rsidRDefault="00F0043D" w:rsidP="00F0043D">
      <w:pPr>
        <w:jc w:val="both"/>
        <w:rPr>
          <w:rFonts w:ascii="Arial" w:hAnsi="Arial" w:cs="Arial"/>
          <w:color w:val="000000"/>
          <w:sz w:val="20"/>
          <w:szCs w:val="20"/>
        </w:rPr>
      </w:pPr>
      <w:r w:rsidRPr="00E41467">
        <w:rPr>
          <w:rFonts w:ascii="Arial" w:hAnsi="Arial" w:cs="Arial"/>
          <w:color w:val="000000"/>
          <w:sz w:val="20"/>
          <w:szCs w:val="20"/>
        </w:rPr>
        <w:t>Za kapitalni projekt „Poduzetnički inkubator“ utrošena su sredstva u iznosu od 83.269,40  (11.051,75 €). Sredstva su utrošena za troškove najma prostora kojeg Grad Duga Resa plaća Srednjoj školi Duga Resa u iznosu od 21.180,00 kn (2.811,07 €) , za nabavu tokarskog stroja i glodalice u iznosu od 60.395,00 kn (8.015,79) te za pristojbe i naknade 1.694,40 kn (224,89 €)</w:t>
      </w:r>
    </w:p>
    <w:p w:rsidR="00F0043D" w:rsidRPr="00E41467" w:rsidRDefault="00F0043D" w:rsidP="00F0043D">
      <w:pPr>
        <w:jc w:val="both"/>
        <w:rPr>
          <w:rFonts w:ascii="Arial" w:hAnsi="Arial" w:cs="Arial"/>
          <w:sz w:val="20"/>
          <w:szCs w:val="20"/>
        </w:rPr>
      </w:pPr>
      <w:r w:rsidRPr="00E41467">
        <w:rPr>
          <w:rFonts w:ascii="Arial" w:hAnsi="Arial" w:cs="Arial"/>
          <w:color w:val="000000"/>
          <w:sz w:val="20"/>
          <w:szCs w:val="20"/>
        </w:rPr>
        <w:t xml:space="preserve">Za aktivnost A100602 Redovna djelatnost </w:t>
      </w:r>
      <w:proofErr w:type="spellStart"/>
      <w:r w:rsidRPr="00E41467">
        <w:rPr>
          <w:rFonts w:ascii="Arial" w:hAnsi="Arial" w:cs="Arial"/>
          <w:color w:val="000000"/>
          <w:sz w:val="20"/>
          <w:szCs w:val="20"/>
        </w:rPr>
        <w:t>InovaDR</w:t>
      </w:r>
      <w:proofErr w:type="spellEnd"/>
      <w:r w:rsidRPr="00E41467">
        <w:rPr>
          <w:rFonts w:ascii="Arial" w:hAnsi="Arial" w:cs="Arial"/>
          <w:color w:val="000000"/>
          <w:sz w:val="20"/>
          <w:szCs w:val="20"/>
        </w:rPr>
        <w:t xml:space="preserve"> utrošena su sredstava u ukupnom iznosu od 160.485,39 kn (21.300,07),. Sredstva su utrošena za redovno funkcioniranje ustanove i to za plaće i ostale rashode za djelatnike te za rashode za materijal, energiju i usluge.</w:t>
      </w:r>
    </w:p>
    <w:p w:rsidR="00F0043D" w:rsidRPr="00E41467" w:rsidRDefault="00F0043D" w:rsidP="00F0043D">
      <w:pPr>
        <w:jc w:val="both"/>
        <w:rPr>
          <w:rFonts w:ascii="Arial" w:hAnsi="Arial" w:cs="Arial"/>
          <w:sz w:val="20"/>
          <w:szCs w:val="20"/>
        </w:rPr>
      </w:pPr>
    </w:p>
    <w:p w:rsidR="00F0043D" w:rsidRPr="00E41467" w:rsidRDefault="00F0043D" w:rsidP="00DA4306">
      <w:pPr>
        <w:numPr>
          <w:ilvl w:val="0"/>
          <w:numId w:val="40"/>
        </w:numPr>
        <w:jc w:val="both"/>
        <w:rPr>
          <w:rFonts w:ascii="Arial" w:hAnsi="Arial" w:cs="Arial"/>
          <w:b/>
          <w:sz w:val="20"/>
          <w:szCs w:val="20"/>
        </w:rPr>
      </w:pPr>
      <w:r w:rsidRPr="00E41467">
        <w:rPr>
          <w:rFonts w:ascii="Arial" w:hAnsi="Arial" w:cs="Arial"/>
          <w:b/>
          <w:sz w:val="20"/>
          <w:szCs w:val="20"/>
        </w:rPr>
        <w:t>POKAZATELJI REZULTATA</w:t>
      </w:r>
    </w:p>
    <w:tbl>
      <w:tblPr>
        <w:tblpPr w:leftFromText="180" w:rightFromText="180" w:vertAnchor="text" w:horzAnchor="margin" w:tblpXSpec="center" w:tblpY="134"/>
        <w:tblW w:w="11590" w:type="dxa"/>
        <w:tblLayout w:type="fixed"/>
        <w:tblLook w:val="04A0" w:firstRow="1" w:lastRow="0" w:firstColumn="1" w:lastColumn="0" w:noHBand="0" w:noVBand="1"/>
      </w:tblPr>
      <w:tblGrid>
        <w:gridCol w:w="1526"/>
        <w:gridCol w:w="2410"/>
        <w:gridCol w:w="1417"/>
        <w:gridCol w:w="1134"/>
        <w:gridCol w:w="1276"/>
        <w:gridCol w:w="1296"/>
        <w:gridCol w:w="1276"/>
        <w:gridCol w:w="1255"/>
      </w:tblGrid>
      <w:tr w:rsidR="00F0043D" w:rsidRPr="00E41467" w:rsidTr="00E80A81">
        <w:trPr>
          <w:trHeight w:val="546"/>
        </w:trPr>
        <w:tc>
          <w:tcPr>
            <w:tcW w:w="152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0043D" w:rsidRPr="00E41467" w:rsidRDefault="00F0043D" w:rsidP="00E80A81">
            <w:pPr>
              <w:jc w:val="center"/>
              <w:rPr>
                <w:rFonts w:ascii="Arial" w:hAnsi="Arial" w:cs="Arial"/>
                <w:b/>
                <w:bCs/>
                <w:sz w:val="20"/>
                <w:szCs w:val="20"/>
              </w:rPr>
            </w:pPr>
            <w:r w:rsidRPr="00E41467">
              <w:rPr>
                <w:rFonts w:ascii="Arial" w:hAnsi="Arial" w:cs="Arial"/>
                <w:b/>
                <w:bCs/>
                <w:sz w:val="20"/>
                <w:szCs w:val="20"/>
              </w:rPr>
              <w:t>Pokazatelj rezultata</w:t>
            </w:r>
          </w:p>
        </w:tc>
        <w:tc>
          <w:tcPr>
            <w:tcW w:w="241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0043D" w:rsidRPr="00E41467" w:rsidRDefault="00F0043D" w:rsidP="00E80A81">
            <w:pPr>
              <w:jc w:val="center"/>
              <w:rPr>
                <w:rFonts w:ascii="Arial" w:hAnsi="Arial" w:cs="Arial"/>
                <w:b/>
                <w:bCs/>
                <w:sz w:val="20"/>
                <w:szCs w:val="20"/>
              </w:rPr>
            </w:pPr>
            <w:r w:rsidRPr="00E41467">
              <w:rPr>
                <w:rFonts w:ascii="Arial" w:hAnsi="Arial" w:cs="Arial"/>
                <w:b/>
                <w:bCs/>
                <w:sz w:val="20"/>
                <w:szCs w:val="20"/>
              </w:rPr>
              <w:t>Definicija</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0043D" w:rsidRPr="00E41467" w:rsidRDefault="00F0043D" w:rsidP="00E80A81">
            <w:pPr>
              <w:jc w:val="center"/>
              <w:rPr>
                <w:rFonts w:ascii="Arial" w:hAnsi="Arial" w:cs="Arial"/>
                <w:b/>
                <w:bCs/>
                <w:sz w:val="20"/>
                <w:szCs w:val="20"/>
              </w:rPr>
            </w:pPr>
            <w:r w:rsidRPr="00E41467">
              <w:rPr>
                <w:rFonts w:ascii="Arial" w:hAnsi="Arial" w:cs="Arial"/>
                <w:b/>
                <w:bCs/>
                <w:sz w:val="20"/>
                <w:szCs w:val="20"/>
              </w:rPr>
              <w:t>Jedinica</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0043D" w:rsidRPr="00E41467" w:rsidRDefault="00F0043D" w:rsidP="00E80A81">
            <w:pPr>
              <w:jc w:val="center"/>
              <w:rPr>
                <w:rFonts w:ascii="Arial" w:hAnsi="Arial" w:cs="Arial"/>
                <w:b/>
                <w:bCs/>
                <w:sz w:val="20"/>
                <w:szCs w:val="20"/>
              </w:rPr>
            </w:pPr>
            <w:r w:rsidRPr="00E41467">
              <w:rPr>
                <w:rFonts w:ascii="Arial" w:hAnsi="Arial" w:cs="Arial"/>
                <w:b/>
                <w:bCs/>
                <w:sz w:val="20"/>
                <w:szCs w:val="20"/>
              </w:rPr>
              <w:t>Polazna vrijednost</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0043D" w:rsidRPr="00E41467" w:rsidRDefault="00F0043D" w:rsidP="00E80A81">
            <w:pPr>
              <w:jc w:val="center"/>
              <w:rPr>
                <w:rFonts w:ascii="Arial" w:hAnsi="Arial" w:cs="Arial"/>
                <w:b/>
                <w:bCs/>
                <w:sz w:val="20"/>
                <w:szCs w:val="20"/>
              </w:rPr>
            </w:pPr>
            <w:r w:rsidRPr="00E41467">
              <w:rPr>
                <w:rFonts w:ascii="Arial" w:hAnsi="Arial" w:cs="Arial"/>
                <w:b/>
                <w:bCs/>
                <w:sz w:val="20"/>
                <w:szCs w:val="20"/>
              </w:rPr>
              <w:t>Izvor podataka</w:t>
            </w:r>
          </w:p>
        </w:tc>
        <w:tc>
          <w:tcPr>
            <w:tcW w:w="1296" w:type="dxa"/>
            <w:tcBorders>
              <w:top w:val="single" w:sz="4" w:space="0" w:color="auto"/>
              <w:left w:val="nil"/>
              <w:bottom w:val="single" w:sz="4" w:space="0" w:color="auto"/>
              <w:right w:val="single" w:sz="4" w:space="0" w:color="auto"/>
            </w:tcBorders>
            <w:shd w:val="clear" w:color="auto" w:fill="auto"/>
            <w:vAlign w:val="center"/>
            <w:hideMark/>
          </w:tcPr>
          <w:p w:rsidR="00F0043D" w:rsidRPr="00E41467" w:rsidRDefault="00F0043D" w:rsidP="00E80A81">
            <w:pPr>
              <w:jc w:val="center"/>
              <w:rPr>
                <w:rFonts w:ascii="Arial" w:hAnsi="Arial" w:cs="Arial"/>
                <w:b/>
                <w:bCs/>
                <w:sz w:val="20"/>
                <w:szCs w:val="20"/>
              </w:rPr>
            </w:pPr>
            <w:r w:rsidRPr="00E41467">
              <w:rPr>
                <w:rFonts w:ascii="Arial" w:hAnsi="Arial" w:cs="Arial"/>
                <w:b/>
                <w:bCs/>
                <w:sz w:val="20"/>
                <w:szCs w:val="20"/>
              </w:rPr>
              <w:t xml:space="preserve">Ciljana vrijednost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0043D" w:rsidRPr="00E41467" w:rsidRDefault="00F0043D" w:rsidP="00E80A81">
            <w:pPr>
              <w:jc w:val="center"/>
              <w:rPr>
                <w:rFonts w:ascii="Arial" w:hAnsi="Arial" w:cs="Arial"/>
                <w:b/>
                <w:bCs/>
                <w:sz w:val="20"/>
                <w:szCs w:val="20"/>
              </w:rPr>
            </w:pPr>
            <w:r w:rsidRPr="00E41467">
              <w:rPr>
                <w:rFonts w:ascii="Arial" w:hAnsi="Arial" w:cs="Arial"/>
                <w:b/>
                <w:bCs/>
                <w:sz w:val="20"/>
                <w:szCs w:val="20"/>
              </w:rPr>
              <w:t xml:space="preserve">Ciljana vrijednost </w:t>
            </w:r>
          </w:p>
        </w:tc>
        <w:tc>
          <w:tcPr>
            <w:tcW w:w="1255" w:type="dxa"/>
            <w:tcBorders>
              <w:top w:val="single" w:sz="4" w:space="0" w:color="auto"/>
              <w:left w:val="nil"/>
              <w:bottom w:val="single" w:sz="4" w:space="0" w:color="auto"/>
              <w:right w:val="single" w:sz="4" w:space="0" w:color="auto"/>
            </w:tcBorders>
            <w:shd w:val="clear" w:color="auto" w:fill="auto"/>
            <w:vAlign w:val="center"/>
            <w:hideMark/>
          </w:tcPr>
          <w:p w:rsidR="00F0043D" w:rsidRPr="00E41467" w:rsidRDefault="00F0043D" w:rsidP="00E80A81">
            <w:pPr>
              <w:jc w:val="center"/>
              <w:rPr>
                <w:rFonts w:ascii="Arial" w:hAnsi="Arial" w:cs="Arial"/>
                <w:b/>
                <w:bCs/>
                <w:sz w:val="20"/>
                <w:szCs w:val="20"/>
              </w:rPr>
            </w:pPr>
            <w:r w:rsidRPr="00E41467">
              <w:rPr>
                <w:rFonts w:ascii="Arial" w:hAnsi="Arial" w:cs="Arial"/>
                <w:b/>
                <w:bCs/>
                <w:sz w:val="20"/>
                <w:szCs w:val="20"/>
              </w:rPr>
              <w:t xml:space="preserve">Ciljana vrijednost </w:t>
            </w:r>
          </w:p>
        </w:tc>
      </w:tr>
      <w:tr w:rsidR="00F0043D" w:rsidRPr="00E41467" w:rsidTr="00E80A81">
        <w:trPr>
          <w:trHeight w:val="146"/>
        </w:trPr>
        <w:tc>
          <w:tcPr>
            <w:tcW w:w="1526" w:type="dxa"/>
            <w:vMerge/>
            <w:tcBorders>
              <w:top w:val="single" w:sz="4" w:space="0" w:color="auto"/>
              <w:left w:val="single" w:sz="4" w:space="0" w:color="auto"/>
              <w:bottom w:val="single" w:sz="4" w:space="0" w:color="000000"/>
              <w:right w:val="single" w:sz="4" w:space="0" w:color="auto"/>
            </w:tcBorders>
            <w:vAlign w:val="center"/>
            <w:hideMark/>
          </w:tcPr>
          <w:p w:rsidR="00F0043D" w:rsidRPr="00E41467" w:rsidRDefault="00F0043D" w:rsidP="00E80A81">
            <w:pPr>
              <w:rPr>
                <w:rFonts w:ascii="Arial" w:hAnsi="Arial" w:cs="Arial"/>
                <w:b/>
                <w:bCs/>
                <w:sz w:val="20"/>
                <w:szCs w:val="20"/>
              </w:rPr>
            </w:pPr>
          </w:p>
        </w:tc>
        <w:tc>
          <w:tcPr>
            <w:tcW w:w="2410" w:type="dxa"/>
            <w:vMerge/>
            <w:tcBorders>
              <w:top w:val="single" w:sz="4" w:space="0" w:color="auto"/>
              <w:left w:val="single" w:sz="4" w:space="0" w:color="auto"/>
              <w:bottom w:val="single" w:sz="4" w:space="0" w:color="000000"/>
              <w:right w:val="single" w:sz="4" w:space="0" w:color="auto"/>
            </w:tcBorders>
            <w:vAlign w:val="center"/>
            <w:hideMark/>
          </w:tcPr>
          <w:p w:rsidR="00F0043D" w:rsidRPr="00E41467" w:rsidRDefault="00F0043D" w:rsidP="00E80A81">
            <w:pPr>
              <w:rPr>
                <w:rFonts w:ascii="Arial" w:hAnsi="Arial" w:cs="Arial"/>
                <w:b/>
                <w:bCs/>
                <w:sz w:val="20"/>
                <w:szCs w:val="20"/>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F0043D" w:rsidRPr="00E41467" w:rsidRDefault="00F0043D" w:rsidP="00E80A81">
            <w:pPr>
              <w:rPr>
                <w:rFonts w:ascii="Arial" w:hAnsi="Arial" w:cs="Arial"/>
                <w:b/>
                <w:bCs/>
                <w:sz w:val="20"/>
                <w:szCs w:val="20"/>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F0043D" w:rsidRPr="00E41467" w:rsidRDefault="00F0043D" w:rsidP="00E80A81">
            <w:pPr>
              <w:rPr>
                <w:rFonts w:ascii="Arial" w:hAnsi="Arial" w:cs="Arial"/>
                <w:b/>
                <w:bCs/>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F0043D" w:rsidRPr="00E41467" w:rsidRDefault="00F0043D" w:rsidP="00E80A81">
            <w:pPr>
              <w:rPr>
                <w:rFonts w:ascii="Arial" w:hAnsi="Arial" w:cs="Arial"/>
                <w:b/>
                <w:bCs/>
                <w:sz w:val="20"/>
                <w:szCs w:val="20"/>
              </w:rPr>
            </w:pPr>
          </w:p>
        </w:tc>
        <w:tc>
          <w:tcPr>
            <w:tcW w:w="1296" w:type="dxa"/>
            <w:tcBorders>
              <w:top w:val="nil"/>
              <w:left w:val="nil"/>
              <w:bottom w:val="single" w:sz="4" w:space="0" w:color="auto"/>
              <w:right w:val="single" w:sz="4" w:space="0" w:color="auto"/>
            </w:tcBorders>
            <w:shd w:val="clear" w:color="auto" w:fill="auto"/>
            <w:noWrap/>
            <w:vAlign w:val="bottom"/>
            <w:hideMark/>
          </w:tcPr>
          <w:p w:rsidR="00F0043D" w:rsidRPr="00E41467" w:rsidRDefault="00F0043D" w:rsidP="00E80A81">
            <w:pPr>
              <w:jc w:val="center"/>
              <w:rPr>
                <w:rFonts w:ascii="Arial" w:hAnsi="Arial" w:cs="Arial"/>
                <w:b/>
                <w:bCs/>
                <w:sz w:val="20"/>
                <w:szCs w:val="20"/>
              </w:rPr>
            </w:pPr>
            <w:r w:rsidRPr="00E41467">
              <w:rPr>
                <w:rFonts w:ascii="Arial" w:hAnsi="Arial" w:cs="Arial"/>
                <w:b/>
                <w:bCs/>
                <w:sz w:val="20"/>
                <w:szCs w:val="20"/>
              </w:rPr>
              <w:t>(2023.)</w:t>
            </w:r>
          </w:p>
        </w:tc>
        <w:tc>
          <w:tcPr>
            <w:tcW w:w="1276" w:type="dxa"/>
            <w:tcBorders>
              <w:top w:val="nil"/>
              <w:left w:val="nil"/>
              <w:bottom w:val="single" w:sz="4" w:space="0" w:color="auto"/>
              <w:right w:val="single" w:sz="4" w:space="0" w:color="auto"/>
            </w:tcBorders>
            <w:shd w:val="clear" w:color="auto" w:fill="auto"/>
            <w:noWrap/>
            <w:vAlign w:val="bottom"/>
            <w:hideMark/>
          </w:tcPr>
          <w:p w:rsidR="00F0043D" w:rsidRPr="00E41467" w:rsidRDefault="00F0043D" w:rsidP="00E80A81">
            <w:pPr>
              <w:jc w:val="center"/>
              <w:rPr>
                <w:rFonts w:ascii="Arial" w:hAnsi="Arial" w:cs="Arial"/>
                <w:b/>
                <w:bCs/>
                <w:sz w:val="20"/>
                <w:szCs w:val="20"/>
              </w:rPr>
            </w:pPr>
            <w:r w:rsidRPr="00E41467">
              <w:rPr>
                <w:rFonts w:ascii="Arial" w:hAnsi="Arial" w:cs="Arial"/>
                <w:b/>
                <w:bCs/>
                <w:sz w:val="20"/>
                <w:szCs w:val="20"/>
              </w:rPr>
              <w:t>(2024.)</w:t>
            </w:r>
          </w:p>
        </w:tc>
        <w:tc>
          <w:tcPr>
            <w:tcW w:w="1255" w:type="dxa"/>
            <w:tcBorders>
              <w:top w:val="nil"/>
              <w:left w:val="nil"/>
              <w:bottom w:val="single" w:sz="4" w:space="0" w:color="auto"/>
              <w:right w:val="single" w:sz="4" w:space="0" w:color="auto"/>
            </w:tcBorders>
            <w:shd w:val="clear" w:color="auto" w:fill="auto"/>
            <w:noWrap/>
            <w:vAlign w:val="bottom"/>
            <w:hideMark/>
          </w:tcPr>
          <w:p w:rsidR="00F0043D" w:rsidRPr="00E41467" w:rsidRDefault="00F0043D" w:rsidP="00E80A81">
            <w:pPr>
              <w:jc w:val="center"/>
              <w:rPr>
                <w:rFonts w:ascii="Arial" w:hAnsi="Arial" w:cs="Arial"/>
                <w:b/>
                <w:bCs/>
                <w:sz w:val="20"/>
                <w:szCs w:val="20"/>
              </w:rPr>
            </w:pPr>
            <w:r w:rsidRPr="00E41467">
              <w:rPr>
                <w:rFonts w:ascii="Arial" w:hAnsi="Arial" w:cs="Arial"/>
                <w:b/>
                <w:bCs/>
                <w:sz w:val="20"/>
                <w:szCs w:val="20"/>
              </w:rPr>
              <w:t>(2025.)</w:t>
            </w:r>
          </w:p>
        </w:tc>
      </w:tr>
      <w:tr w:rsidR="00F0043D" w:rsidRPr="00E41467" w:rsidTr="00E80A81">
        <w:trPr>
          <w:trHeight w:val="1350"/>
        </w:trPr>
        <w:tc>
          <w:tcPr>
            <w:tcW w:w="1526" w:type="dxa"/>
            <w:tcBorders>
              <w:top w:val="nil"/>
              <w:left w:val="single" w:sz="4" w:space="0" w:color="auto"/>
              <w:bottom w:val="single" w:sz="4" w:space="0" w:color="auto"/>
              <w:right w:val="single" w:sz="4" w:space="0" w:color="auto"/>
            </w:tcBorders>
            <w:shd w:val="clear" w:color="auto" w:fill="auto"/>
            <w:noWrap/>
            <w:vAlign w:val="center"/>
          </w:tcPr>
          <w:p w:rsidR="00F0043D" w:rsidRPr="00E41467" w:rsidRDefault="00F0043D" w:rsidP="00E80A81">
            <w:pPr>
              <w:rPr>
                <w:rFonts w:ascii="Arial" w:hAnsi="Arial" w:cs="Arial"/>
                <w:sz w:val="20"/>
                <w:szCs w:val="20"/>
              </w:rPr>
            </w:pPr>
            <w:r w:rsidRPr="00E41467">
              <w:rPr>
                <w:rFonts w:ascii="Arial" w:hAnsi="Arial" w:cs="Arial"/>
                <w:sz w:val="20"/>
                <w:szCs w:val="20"/>
              </w:rPr>
              <w:t>Povećanje broja korisnika subvencije kamata  na kredite za gospodarstvo</w:t>
            </w:r>
          </w:p>
        </w:tc>
        <w:tc>
          <w:tcPr>
            <w:tcW w:w="2410" w:type="dxa"/>
            <w:tcBorders>
              <w:top w:val="nil"/>
              <w:left w:val="nil"/>
              <w:bottom w:val="single" w:sz="4" w:space="0" w:color="auto"/>
              <w:right w:val="single" w:sz="4" w:space="0" w:color="auto"/>
            </w:tcBorders>
            <w:shd w:val="clear" w:color="auto" w:fill="auto"/>
            <w:noWrap/>
            <w:vAlign w:val="center"/>
          </w:tcPr>
          <w:p w:rsidR="00F0043D" w:rsidRPr="00E41467" w:rsidRDefault="00F0043D" w:rsidP="00E80A81">
            <w:pPr>
              <w:rPr>
                <w:rFonts w:ascii="Arial" w:hAnsi="Arial" w:cs="Arial"/>
                <w:sz w:val="20"/>
                <w:szCs w:val="20"/>
              </w:rPr>
            </w:pPr>
            <w:r w:rsidRPr="00E41467">
              <w:rPr>
                <w:rFonts w:ascii="Arial" w:hAnsi="Arial" w:cs="Arial"/>
                <w:sz w:val="20"/>
                <w:szCs w:val="20"/>
              </w:rPr>
              <w:t>Povećanjem broja korisnika subvencije kamata  na kredite za gospodarstvo, smanjit će se troškovi poslovanja poduzetnika i obrtnika</w:t>
            </w:r>
          </w:p>
        </w:tc>
        <w:tc>
          <w:tcPr>
            <w:tcW w:w="1417" w:type="dxa"/>
            <w:tcBorders>
              <w:top w:val="nil"/>
              <w:left w:val="nil"/>
              <w:bottom w:val="single" w:sz="4" w:space="0" w:color="auto"/>
              <w:right w:val="single" w:sz="4" w:space="0" w:color="auto"/>
            </w:tcBorders>
            <w:shd w:val="clear" w:color="auto" w:fill="auto"/>
            <w:noWrap/>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Broj korisnika</w:t>
            </w:r>
          </w:p>
        </w:tc>
        <w:tc>
          <w:tcPr>
            <w:tcW w:w="1134" w:type="dxa"/>
            <w:tcBorders>
              <w:top w:val="nil"/>
              <w:left w:val="nil"/>
              <w:bottom w:val="single" w:sz="4" w:space="0" w:color="auto"/>
              <w:right w:val="single" w:sz="4" w:space="0" w:color="auto"/>
            </w:tcBorders>
            <w:shd w:val="clear" w:color="auto" w:fill="auto"/>
            <w:noWrap/>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17</w:t>
            </w:r>
          </w:p>
        </w:tc>
        <w:tc>
          <w:tcPr>
            <w:tcW w:w="1276" w:type="dxa"/>
            <w:tcBorders>
              <w:top w:val="nil"/>
              <w:left w:val="nil"/>
              <w:bottom w:val="single" w:sz="4" w:space="0" w:color="auto"/>
              <w:right w:val="single" w:sz="4" w:space="0" w:color="auto"/>
            </w:tcBorders>
            <w:shd w:val="clear" w:color="auto" w:fill="auto"/>
            <w:noWrap/>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Grad Duga Resa</w:t>
            </w:r>
          </w:p>
        </w:tc>
        <w:tc>
          <w:tcPr>
            <w:tcW w:w="1296" w:type="dxa"/>
            <w:tcBorders>
              <w:top w:val="nil"/>
              <w:left w:val="nil"/>
              <w:bottom w:val="single" w:sz="4" w:space="0" w:color="auto"/>
              <w:right w:val="single" w:sz="4" w:space="0" w:color="auto"/>
            </w:tcBorders>
            <w:shd w:val="clear" w:color="auto" w:fill="auto"/>
            <w:noWrap/>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20</w:t>
            </w:r>
          </w:p>
        </w:tc>
        <w:tc>
          <w:tcPr>
            <w:tcW w:w="1276" w:type="dxa"/>
            <w:tcBorders>
              <w:top w:val="nil"/>
              <w:left w:val="nil"/>
              <w:bottom w:val="single" w:sz="4" w:space="0" w:color="auto"/>
              <w:right w:val="single" w:sz="4" w:space="0" w:color="auto"/>
            </w:tcBorders>
            <w:shd w:val="clear" w:color="auto" w:fill="auto"/>
            <w:noWrap/>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20</w:t>
            </w:r>
          </w:p>
        </w:tc>
        <w:tc>
          <w:tcPr>
            <w:tcW w:w="1255" w:type="dxa"/>
            <w:tcBorders>
              <w:top w:val="nil"/>
              <w:left w:val="nil"/>
              <w:bottom w:val="single" w:sz="4" w:space="0" w:color="auto"/>
              <w:right w:val="single" w:sz="4" w:space="0" w:color="auto"/>
            </w:tcBorders>
            <w:shd w:val="clear" w:color="auto" w:fill="auto"/>
            <w:noWrap/>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20</w:t>
            </w:r>
          </w:p>
        </w:tc>
      </w:tr>
      <w:tr w:rsidR="00F0043D" w:rsidRPr="00E41467" w:rsidTr="00E80A81">
        <w:trPr>
          <w:trHeight w:val="655"/>
        </w:trPr>
        <w:tc>
          <w:tcPr>
            <w:tcW w:w="1526" w:type="dxa"/>
            <w:tcBorders>
              <w:top w:val="nil"/>
              <w:left w:val="single" w:sz="4" w:space="0" w:color="auto"/>
              <w:bottom w:val="single" w:sz="4" w:space="0" w:color="auto"/>
              <w:right w:val="single" w:sz="4" w:space="0" w:color="auto"/>
            </w:tcBorders>
            <w:shd w:val="clear" w:color="auto" w:fill="auto"/>
            <w:noWrap/>
            <w:vAlign w:val="center"/>
          </w:tcPr>
          <w:p w:rsidR="00F0043D" w:rsidRPr="00E41467" w:rsidRDefault="00F0043D" w:rsidP="00E80A81">
            <w:pPr>
              <w:rPr>
                <w:rFonts w:ascii="Arial" w:hAnsi="Arial" w:cs="Arial"/>
                <w:sz w:val="20"/>
                <w:szCs w:val="20"/>
              </w:rPr>
            </w:pPr>
            <w:r w:rsidRPr="00E41467">
              <w:rPr>
                <w:rFonts w:ascii="Arial" w:hAnsi="Arial" w:cs="Arial"/>
                <w:sz w:val="20"/>
                <w:szCs w:val="20"/>
              </w:rPr>
              <w:t>Povećanje broja manifestacija u  turističkoj ponudi</w:t>
            </w:r>
          </w:p>
        </w:tc>
        <w:tc>
          <w:tcPr>
            <w:tcW w:w="2410" w:type="dxa"/>
            <w:tcBorders>
              <w:top w:val="nil"/>
              <w:left w:val="nil"/>
              <w:bottom w:val="single" w:sz="4" w:space="0" w:color="auto"/>
              <w:right w:val="single" w:sz="4" w:space="0" w:color="auto"/>
            </w:tcBorders>
            <w:shd w:val="clear" w:color="auto" w:fill="auto"/>
            <w:noWrap/>
            <w:vAlign w:val="center"/>
          </w:tcPr>
          <w:p w:rsidR="00F0043D" w:rsidRPr="00E41467" w:rsidRDefault="00F0043D" w:rsidP="00E80A81">
            <w:pPr>
              <w:rPr>
                <w:rFonts w:ascii="Arial" w:hAnsi="Arial" w:cs="Arial"/>
                <w:sz w:val="20"/>
                <w:szCs w:val="20"/>
              </w:rPr>
            </w:pPr>
            <w:r w:rsidRPr="00E41467">
              <w:rPr>
                <w:rFonts w:ascii="Arial" w:hAnsi="Arial" w:cs="Arial"/>
                <w:sz w:val="20"/>
                <w:szCs w:val="20"/>
              </w:rPr>
              <w:t>Povećanjem broja manifestacija obogatit će se turistička ponuda na području grada.</w:t>
            </w:r>
          </w:p>
        </w:tc>
        <w:tc>
          <w:tcPr>
            <w:tcW w:w="1417" w:type="dxa"/>
            <w:tcBorders>
              <w:top w:val="nil"/>
              <w:left w:val="nil"/>
              <w:bottom w:val="single" w:sz="4" w:space="0" w:color="auto"/>
              <w:right w:val="single" w:sz="4" w:space="0" w:color="auto"/>
            </w:tcBorders>
            <w:shd w:val="clear" w:color="auto" w:fill="auto"/>
            <w:noWrap/>
            <w:vAlign w:val="center"/>
          </w:tcPr>
          <w:p w:rsidR="00F0043D" w:rsidRPr="00E41467" w:rsidRDefault="00F0043D" w:rsidP="00E80A81">
            <w:pPr>
              <w:rPr>
                <w:rFonts w:ascii="Arial" w:hAnsi="Arial" w:cs="Arial"/>
                <w:sz w:val="20"/>
                <w:szCs w:val="20"/>
              </w:rPr>
            </w:pPr>
            <w:r w:rsidRPr="00E41467">
              <w:rPr>
                <w:rFonts w:ascii="Arial" w:hAnsi="Arial" w:cs="Arial"/>
                <w:sz w:val="20"/>
                <w:szCs w:val="20"/>
              </w:rPr>
              <w:t>Broj korisnika</w:t>
            </w:r>
          </w:p>
        </w:tc>
        <w:tc>
          <w:tcPr>
            <w:tcW w:w="1134" w:type="dxa"/>
            <w:tcBorders>
              <w:top w:val="nil"/>
              <w:left w:val="nil"/>
              <w:bottom w:val="single" w:sz="4" w:space="0" w:color="auto"/>
              <w:right w:val="single" w:sz="4" w:space="0" w:color="auto"/>
            </w:tcBorders>
            <w:shd w:val="clear" w:color="auto" w:fill="auto"/>
            <w:noWrap/>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10</w:t>
            </w:r>
          </w:p>
        </w:tc>
        <w:tc>
          <w:tcPr>
            <w:tcW w:w="1276" w:type="dxa"/>
            <w:tcBorders>
              <w:top w:val="nil"/>
              <w:left w:val="nil"/>
              <w:bottom w:val="single" w:sz="4" w:space="0" w:color="auto"/>
              <w:right w:val="single" w:sz="4" w:space="0" w:color="auto"/>
            </w:tcBorders>
            <w:shd w:val="clear" w:color="auto" w:fill="auto"/>
            <w:noWrap/>
            <w:vAlign w:val="center"/>
          </w:tcPr>
          <w:p w:rsidR="00F0043D" w:rsidRPr="00E41467" w:rsidRDefault="00F0043D" w:rsidP="00E80A81">
            <w:pPr>
              <w:rPr>
                <w:rFonts w:ascii="Arial" w:hAnsi="Arial" w:cs="Arial"/>
                <w:sz w:val="20"/>
                <w:szCs w:val="20"/>
              </w:rPr>
            </w:pPr>
            <w:r w:rsidRPr="00E41467">
              <w:rPr>
                <w:rFonts w:ascii="Arial" w:hAnsi="Arial" w:cs="Arial"/>
                <w:sz w:val="20"/>
                <w:szCs w:val="20"/>
              </w:rPr>
              <w:t>Turistička zajednica područja „Četiri rijeke“</w:t>
            </w:r>
          </w:p>
        </w:tc>
        <w:tc>
          <w:tcPr>
            <w:tcW w:w="1296" w:type="dxa"/>
            <w:tcBorders>
              <w:top w:val="nil"/>
              <w:left w:val="nil"/>
              <w:bottom w:val="single" w:sz="4" w:space="0" w:color="auto"/>
              <w:right w:val="single" w:sz="4" w:space="0" w:color="auto"/>
            </w:tcBorders>
            <w:shd w:val="clear" w:color="auto" w:fill="auto"/>
            <w:noWrap/>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15</w:t>
            </w:r>
          </w:p>
        </w:tc>
        <w:tc>
          <w:tcPr>
            <w:tcW w:w="1276" w:type="dxa"/>
            <w:tcBorders>
              <w:top w:val="nil"/>
              <w:left w:val="nil"/>
              <w:bottom w:val="single" w:sz="4" w:space="0" w:color="auto"/>
              <w:right w:val="single" w:sz="4" w:space="0" w:color="auto"/>
            </w:tcBorders>
            <w:shd w:val="clear" w:color="auto" w:fill="auto"/>
            <w:noWrap/>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15</w:t>
            </w:r>
          </w:p>
        </w:tc>
        <w:tc>
          <w:tcPr>
            <w:tcW w:w="1255" w:type="dxa"/>
            <w:tcBorders>
              <w:top w:val="nil"/>
              <w:left w:val="nil"/>
              <w:bottom w:val="single" w:sz="4" w:space="0" w:color="auto"/>
              <w:right w:val="single" w:sz="4" w:space="0" w:color="auto"/>
            </w:tcBorders>
            <w:shd w:val="clear" w:color="auto" w:fill="auto"/>
            <w:noWrap/>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15</w:t>
            </w:r>
          </w:p>
        </w:tc>
      </w:tr>
    </w:tbl>
    <w:p w:rsidR="00F0043D" w:rsidRPr="00E41467" w:rsidRDefault="00F0043D" w:rsidP="00F0043D">
      <w:pPr>
        <w:jc w:val="both"/>
        <w:rPr>
          <w:rFonts w:ascii="Arial" w:hAnsi="Arial" w:cs="Arial"/>
          <w:sz w:val="20"/>
          <w:szCs w:val="20"/>
        </w:rPr>
      </w:pPr>
      <w:r w:rsidRPr="00E41467">
        <w:rPr>
          <w:rFonts w:ascii="Arial" w:hAnsi="Arial" w:cs="Arial"/>
          <w:sz w:val="20"/>
          <w:szCs w:val="20"/>
        </w:rPr>
        <w:t xml:space="preserve"> </w:t>
      </w:r>
    </w:p>
    <w:p w:rsidR="00F0043D" w:rsidRPr="00E41467" w:rsidRDefault="00F0043D" w:rsidP="00DA4306">
      <w:pPr>
        <w:numPr>
          <w:ilvl w:val="0"/>
          <w:numId w:val="40"/>
        </w:numPr>
        <w:jc w:val="both"/>
        <w:rPr>
          <w:rFonts w:ascii="Arial" w:hAnsi="Arial" w:cs="Arial"/>
          <w:b/>
          <w:sz w:val="20"/>
          <w:szCs w:val="20"/>
        </w:rPr>
      </w:pPr>
      <w:r w:rsidRPr="00E41467">
        <w:rPr>
          <w:rFonts w:ascii="Arial" w:hAnsi="Arial" w:cs="Arial"/>
          <w:b/>
          <w:sz w:val="20"/>
          <w:szCs w:val="20"/>
        </w:rPr>
        <w:t>PROCJENA NEPREDVIĐENIH REZULTATA I RIZIKA</w:t>
      </w:r>
    </w:p>
    <w:p w:rsidR="00F0043D" w:rsidRPr="00E41467" w:rsidRDefault="00F0043D" w:rsidP="00F0043D">
      <w:pPr>
        <w:jc w:val="both"/>
        <w:rPr>
          <w:rFonts w:ascii="Arial" w:hAnsi="Arial" w:cs="Arial"/>
          <w:sz w:val="20"/>
          <w:szCs w:val="20"/>
        </w:rPr>
      </w:pPr>
      <w:r w:rsidRPr="00E41467">
        <w:rPr>
          <w:rFonts w:ascii="Arial" w:hAnsi="Arial" w:cs="Arial"/>
          <w:sz w:val="20"/>
          <w:szCs w:val="20"/>
        </w:rPr>
        <w:t xml:space="preserve">Mogući rizici u provedbi ovog programa su rizici vezani uz ostvarenje planiranih proračunskih sredstava obzirom na trenutnu epidemiološku situaciju uzrokovanu </w:t>
      </w:r>
      <w:proofErr w:type="spellStart"/>
      <w:r w:rsidRPr="00E41467">
        <w:rPr>
          <w:rFonts w:ascii="Arial" w:hAnsi="Arial" w:cs="Arial"/>
          <w:sz w:val="20"/>
          <w:szCs w:val="20"/>
        </w:rPr>
        <w:t>koronavirusom</w:t>
      </w:r>
      <w:proofErr w:type="spellEnd"/>
      <w:r w:rsidRPr="00E41467">
        <w:rPr>
          <w:rFonts w:ascii="Arial" w:hAnsi="Arial" w:cs="Arial"/>
          <w:sz w:val="20"/>
          <w:szCs w:val="20"/>
        </w:rPr>
        <w:t>.</w:t>
      </w:r>
    </w:p>
    <w:p w:rsidR="00F0043D" w:rsidRPr="00E41467" w:rsidRDefault="00F0043D" w:rsidP="00F0043D">
      <w:pPr>
        <w:jc w:val="both"/>
        <w:rPr>
          <w:rFonts w:ascii="Arial" w:hAnsi="Arial" w:cs="Arial"/>
          <w:sz w:val="20"/>
          <w:szCs w:val="20"/>
        </w:rPr>
      </w:pPr>
      <w:r w:rsidRPr="00E41467">
        <w:rPr>
          <w:rFonts w:ascii="Arial" w:hAnsi="Arial" w:cs="Arial"/>
          <w:sz w:val="20"/>
          <w:szCs w:val="20"/>
        </w:rPr>
        <w:t>Isto tako, obzirom da je dio sredstava planiran iz bespovratnih sredstva iz fondova EU i izvora unutar države, u slučaju da se ne osigura dovoljno sredstva, može doći do prolongacije realizacije projekta.</w:t>
      </w:r>
    </w:p>
    <w:p w:rsidR="00F0043D" w:rsidRDefault="00F0043D" w:rsidP="00F0043D">
      <w:pPr>
        <w:autoSpaceDE w:val="0"/>
        <w:autoSpaceDN w:val="0"/>
        <w:adjustRightInd w:val="0"/>
        <w:jc w:val="both"/>
        <w:rPr>
          <w:rFonts w:ascii="Arial" w:hAnsi="Arial" w:cs="Arial"/>
          <w:sz w:val="20"/>
          <w:szCs w:val="20"/>
        </w:rPr>
      </w:pPr>
    </w:p>
    <w:p w:rsidR="00F0043D" w:rsidRPr="00E41467" w:rsidRDefault="00F0043D" w:rsidP="00F0043D">
      <w:pPr>
        <w:autoSpaceDE w:val="0"/>
        <w:autoSpaceDN w:val="0"/>
        <w:adjustRightInd w:val="0"/>
        <w:jc w:val="both"/>
        <w:rPr>
          <w:rFonts w:ascii="Arial" w:hAnsi="Arial" w:cs="Arial"/>
          <w:sz w:val="20"/>
          <w:szCs w:val="20"/>
        </w:rPr>
      </w:pPr>
    </w:p>
    <w:p w:rsidR="00F0043D" w:rsidRPr="00E41467" w:rsidRDefault="00F0043D" w:rsidP="00F0043D">
      <w:pPr>
        <w:pStyle w:val="Bezproreda"/>
        <w:jc w:val="both"/>
        <w:rPr>
          <w:rFonts w:ascii="Arial" w:hAnsi="Arial" w:cs="Arial"/>
          <w:b/>
          <w:sz w:val="20"/>
          <w:szCs w:val="20"/>
        </w:rPr>
      </w:pPr>
      <w:r w:rsidRPr="00E41467">
        <w:rPr>
          <w:rFonts w:ascii="Arial" w:hAnsi="Arial" w:cs="Arial"/>
          <w:b/>
          <w:sz w:val="20"/>
          <w:szCs w:val="20"/>
        </w:rPr>
        <w:t>Naziv programa</w:t>
      </w:r>
    </w:p>
    <w:p w:rsidR="00F0043D" w:rsidRPr="00E41467" w:rsidRDefault="00F0043D" w:rsidP="00F0043D">
      <w:pPr>
        <w:pStyle w:val="Bezproreda"/>
        <w:jc w:val="both"/>
        <w:rPr>
          <w:rFonts w:ascii="Arial" w:hAnsi="Arial" w:cs="Arial"/>
          <w:b/>
          <w:sz w:val="20"/>
          <w:szCs w:val="20"/>
        </w:rPr>
      </w:pPr>
      <w:r w:rsidRPr="00E41467">
        <w:rPr>
          <w:rFonts w:ascii="Arial" w:hAnsi="Arial" w:cs="Arial"/>
          <w:sz w:val="20"/>
          <w:szCs w:val="20"/>
        </w:rPr>
        <w:t>Program javnih potreba u kulturi</w:t>
      </w:r>
      <w:r w:rsidRPr="00E41467">
        <w:rPr>
          <w:rFonts w:ascii="Arial" w:hAnsi="Arial" w:cs="Arial"/>
          <w:b/>
          <w:sz w:val="20"/>
          <w:szCs w:val="20"/>
        </w:rPr>
        <w:t xml:space="preserve"> – P1007</w:t>
      </w:r>
    </w:p>
    <w:p w:rsidR="00F0043D" w:rsidRPr="00E41467" w:rsidRDefault="00F0043D" w:rsidP="00F0043D">
      <w:pPr>
        <w:pStyle w:val="Bezproreda"/>
        <w:jc w:val="both"/>
        <w:rPr>
          <w:rFonts w:ascii="Arial" w:hAnsi="Arial" w:cs="Arial"/>
          <w:sz w:val="20"/>
          <w:szCs w:val="20"/>
        </w:rPr>
      </w:pPr>
    </w:p>
    <w:p w:rsidR="00F0043D" w:rsidRPr="00E41467" w:rsidRDefault="00F0043D" w:rsidP="00DA4306">
      <w:pPr>
        <w:pStyle w:val="Bezproreda"/>
        <w:numPr>
          <w:ilvl w:val="0"/>
          <w:numId w:val="29"/>
        </w:numPr>
        <w:jc w:val="both"/>
        <w:rPr>
          <w:rFonts w:ascii="Arial" w:hAnsi="Arial" w:cs="Arial"/>
          <w:b/>
          <w:sz w:val="20"/>
          <w:szCs w:val="20"/>
        </w:rPr>
      </w:pPr>
      <w:r w:rsidRPr="00E41467">
        <w:rPr>
          <w:rFonts w:ascii="Arial" w:hAnsi="Arial" w:cs="Arial"/>
          <w:b/>
          <w:sz w:val="20"/>
          <w:szCs w:val="20"/>
        </w:rPr>
        <w:t>Opis programa</w:t>
      </w:r>
    </w:p>
    <w:p w:rsidR="00F0043D" w:rsidRPr="00E41467" w:rsidRDefault="00F0043D" w:rsidP="00F0043D">
      <w:pPr>
        <w:pStyle w:val="Bezproreda"/>
        <w:jc w:val="both"/>
        <w:rPr>
          <w:rFonts w:ascii="Arial" w:hAnsi="Arial" w:cs="Arial"/>
          <w:sz w:val="20"/>
          <w:szCs w:val="20"/>
        </w:rPr>
      </w:pPr>
      <w:r w:rsidRPr="00E41467">
        <w:rPr>
          <w:rFonts w:ascii="Arial" w:hAnsi="Arial" w:cs="Arial"/>
          <w:sz w:val="20"/>
          <w:szCs w:val="20"/>
        </w:rPr>
        <w:t>Program se sastoji od:</w:t>
      </w:r>
    </w:p>
    <w:p w:rsidR="00F0043D" w:rsidRPr="00E41467" w:rsidRDefault="00F0043D" w:rsidP="00F0043D">
      <w:pPr>
        <w:pStyle w:val="Bezproreda"/>
        <w:jc w:val="both"/>
        <w:rPr>
          <w:rFonts w:ascii="Arial" w:hAnsi="Arial" w:cs="Arial"/>
          <w:sz w:val="20"/>
          <w:szCs w:val="20"/>
        </w:rPr>
      </w:pPr>
      <w:r w:rsidRPr="00E41467">
        <w:rPr>
          <w:rFonts w:ascii="Arial" w:hAnsi="Arial" w:cs="Arial"/>
          <w:sz w:val="20"/>
          <w:szCs w:val="20"/>
        </w:rPr>
        <w:t>- aktivnosti</w:t>
      </w:r>
    </w:p>
    <w:p w:rsidR="00F0043D" w:rsidRPr="00E41467" w:rsidRDefault="00F0043D" w:rsidP="00F0043D">
      <w:pPr>
        <w:pStyle w:val="Bezproreda"/>
        <w:jc w:val="both"/>
        <w:rPr>
          <w:rFonts w:ascii="Arial" w:hAnsi="Arial" w:cs="Arial"/>
          <w:sz w:val="20"/>
          <w:szCs w:val="20"/>
        </w:rPr>
      </w:pPr>
      <w:r w:rsidRPr="00E41467">
        <w:rPr>
          <w:rFonts w:ascii="Arial" w:hAnsi="Arial" w:cs="Arial"/>
          <w:sz w:val="20"/>
          <w:szCs w:val="20"/>
        </w:rPr>
        <w:t xml:space="preserve">       1. Održavanje građevinskih objekata u službi kulture - A100701</w:t>
      </w:r>
    </w:p>
    <w:p w:rsidR="00F0043D" w:rsidRPr="00E41467" w:rsidRDefault="00F0043D" w:rsidP="00F0043D">
      <w:pPr>
        <w:pStyle w:val="Bezproreda"/>
        <w:jc w:val="both"/>
        <w:rPr>
          <w:rFonts w:ascii="Arial" w:hAnsi="Arial" w:cs="Arial"/>
          <w:sz w:val="20"/>
          <w:szCs w:val="20"/>
        </w:rPr>
      </w:pPr>
      <w:r w:rsidRPr="00E41467">
        <w:rPr>
          <w:rFonts w:ascii="Arial" w:hAnsi="Arial" w:cs="Arial"/>
          <w:sz w:val="20"/>
          <w:szCs w:val="20"/>
        </w:rPr>
        <w:t xml:space="preserve">       2. Redovna djelatnost Gradske knjižnice i čitaonice  - A100702</w:t>
      </w:r>
    </w:p>
    <w:p w:rsidR="00F0043D" w:rsidRPr="00E41467" w:rsidRDefault="00F0043D" w:rsidP="00F0043D">
      <w:pPr>
        <w:pStyle w:val="Bezproreda"/>
        <w:jc w:val="both"/>
        <w:rPr>
          <w:rFonts w:ascii="Arial" w:hAnsi="Arial" w:cs="Arial"/>
          <w:sz w:val="20"/>
          <w:szCs w:val="20"/>
        </w:rPr>
      </w:pPr>
      <w:r w:rsidRPr="00E41467">
        <w:rPr>
          <w:rFonts w:ascii="Arial" w:hAnsi="Arial" w:cs="Arial"/>
          <w:sz w:val="20"/>
          <w:szCs w:val="20"/>
        </w:rPr>
        <w:t xml:space="preserve">       3. Redovna djelatnost Pučkog otvorenog učilišta - A100703</w:t>
      </w:r>
    </w:p>
    <w:p w:rsidR="00F0043D" w:rsidRPr="00E41467" w:rsidRDefault="00F0043D" w:rsidP="00F0043D">
      <w:pPr>
        <w:pStyle w:val="Bezproreda"/>
        <w:jc w:val="both"/>
        <w:rPr>
          <w:rFonts w:ascii="Arial" w:hAnsi="Arial" w:cs="Arial"/>
          <w:sz w:val="20"/>
          <w:szCs w:val="20"/>
        </w:rPr>
      </w:pPr>
      <w:r w:rsidRPr="00E41467">
        <w:rPr>
          <w:rFonts w:ascii="Arial" w:hAnsi="Arial" w:cs="Arial"/>
          <w:sz w:val="20"/>
          <w:szCs w:val="20"/>
        </w:rPr>
        <w:t>- tekućih projekta</w:t>
      </w:r>
    </w:p>
    <w:p w:rsidR="00F0043D" w:rsidRPr="00E41467" w:rsidRDefault="00F0043D" w:rsidP="00F0043D">
      <w:pPr>
        <w:pStyle w:val="Bezproreda"/>
        <w:jc w:val="both"/>
        <w:rPr>
          <w:rFonts w:ascii="Arial" w:hAnsi="Arial" w:cs="Arial"/>
          <w:sz w:val="20"/>
          <w:szCs w:val="20"/>
        </w:rPr>
      </w:pPr>
      <w:r w:rsidRPr="00E41467">
        <w:rPr>
          <w:rFonts w:ascii="Arial" w:hAnsi="Arial" w:cs="Arial"/>
          <w:sz w:val="20"/>
          <w:szCs w:val="20"/>
        </w:rPr>
        <w:t xml:space="preserve">       1. Kulturne manifestacije i događanja  - T100702</w:t>
      </w:r>
    </w:p>
    <w:p w:rsidR="00F0043D" w:rsidRPr="00E41467" w:rsidRDefault="00F0043D" w:rsidP="00F0043D">
      <w:pPr>
        <w:pStyle w:val="Bezproreda"/>
        <w:jc w:val="both"/>
        <w:rPr>
          <w:rFonts w:ascii="Arial" w:hAnsi="Arial" w:cs="Arial"/>
          <w:sz w:val="20"/>
          <w:szCs w:val="20"/>
        </w:rPr>
      </w:pPr>
      <w:r w:rsidRPr="00E41467">
        <w:rPr>
          <w:rFonts w:ascii="Arial" w:hAnsi="Arial" w:cs="Arial"/>
          <w:sz w:val="20"/>
          <w:szCs w:val="20"/>
        </w:rPr>
        <w:t xml:space="preserve">       2. Projekti udruga u kulturi - T100704</w:t>
      </w:r>
    </w:p>
    <w:p w:rsidR="00F0043D" w:rsidRPr="00E41467" w:rsidRDefault="00F0043D" w:rsidP="00F0043D">
      <w:pPr>
        <w:pStyle w:val="Bezproreda"/>
        <w:jc w:val="both"/>
        <w:rPr>
          <w:rFonts w:ascii="Arial" w:hAnsi="Arial" w:cs="Arial"/>
          <w:sz w:val="20"/>
          <w:szCs w:val="20"/>
        </w:rPr>
      </w:pPr>
      <w:r w:rsidRPr="00E41467">
        <w:rPr>
          <w:rFonts w:ascii="Arial" w:hAnsi="Arial" w:cs="Arial"/>
          <w:sz w:val="20"/>
          <w:szCs w:val="20"/>
        </w:rPr>
        <w:t xml:space="preserve">       3. Organizacija Dana Grada Duge Rese - T100705</w:t>
      </w:r>
    </w:p>
    <w:p w:rsidR="00F0043D" w:rsidRPr="00E41467" w:rsidRDefault="00F0043D" w:rsidP="00F0043D">
      <w:pPr>
        <w:pStyle w:val="Bezproreda"/>
        <w:jc w:val="both"/>
        <w:rPr>
          <w:rFonts w:ascii="Arial" w:hAnsi="Arial" w:cs="Arial"/>
          <w:sz w:val="20"/>
          <w:szCs w:val="20"/>
        </w:rPr>
      </w:pPr>
      <w:r w:rsidRPr="00E41467">
        <w:rPr>
          <w:rFonts w:ascii="Arial" w:hAnsi="Arial" w:cs="Arial"/>
          <w:sz w:val="20"/>
          <w:szCs w:val="20"/>
        </w:rPr>
        <w:t xml:space="preserve">       4. Kino - T100706</w:t>
      </w:r>
    </w:p>
    <w:p w:rsidR="00F0043D" w:rsidRPr="00E41467" w:rsidRDefault="00F0043D" w:rsidP="00F0043D">
      <w:pPr>
        <w:pStyle w:val="Bezproreda"/>
        <w:jc w:val="both"/>
        <w:rPr>
          <w:rFonts w:ascii="Arial" w:hAnsi="Arial" w:cs="Arial"/>
          <w:sz w:val="20"/>
          <w:szCs w:val="20"/>
        </w:rPr>
      </w:pPr>
      <w:r w:rsidRPr="00E41467">
        <w:rPr>
          <w:rFonts w:ascii="Arial" w:hAnsi="Arial" w:cs="Arial"/>
          <w:sz w:val="20"/>
          <w:szCs w:val="20"/>
        </w:rPr>
        <w:t xml:space="preserve">       5. Kazalište  - T100707</w:t>
      </w:r>
    </w:p>
    <w:p w:rsidR="00F0043D" w:rsidRPr="00E41467" w:rsidRDefault="00F0043D" w:rsidP="00F0043D">
      <w:pPr>
        <w:pStyle w:val="Bezproreda"/>
        <w:jc w:val="both"/>
        <w:rPr>
          <w:rFonts w:ascii="Arial" w:hAnsi="Arial" w:cs="Arial"/>
          <w:sz w:val="20"/>
          <w:szCs w:val="20"/>
        </w:rPr>
      </w:pPr>
      <w:r w:rsidRPr="00E41467">
        <w:rPr>
          <w:rFonts w:ascii="Arial" w:hAnsi="Arial" w:cs="Arial"/>
          <w:sz w:val="20"/>
          <w:szCs w:val="20"/>
        </w:rPr>
        <w:t xml:space="preserve">       6. Koncerti - T100708</w:t>
      </w:r>
    </w:p>
    <w:p w:rsidR="00F0043D" w:rsidRPr="00E41467" w:rsidRDefault="00F0043D" w:rsidP="00F0043D">
      <w:pPr>
        <w:pStyle w:val="Bezproreda"/>
        <w:jc w:val="both"/>
        <w:rPr>
          <w:rFonts w:ascii="Arial" w:hAnsi="Arial" w:cs="Arial"/>
          <w:sz w:val="20"/>
          <w:szCs w:val="20"/>
        </w:rPr>
      </w:pPr>
      <w:r w:rsidRPr="00E41467">
        <w:rPr>
          <w:rFonts w:ascii="Arial" w:hAnsi="Arial" w:cs="Arial"/>
          <w:sz w:val="20"/>
          <w:szCs w:val="20"/>
        </w:rPr>
        <w:t xml:space="preserve">       7. Tečajevi, obrazovanje i sl. - T100709</w:t>
      </w:r>
    </w:p>
    <w:p w:rsidR="00F0043D" w:rsidRPr="00E41467" w:rsidRDefault="00F0043D" w:rsidP="00F0043D">
      <w:pPr>
        <w:pStyle w:val="Bezproreda"/>
        <w:jc w:val="both"/>
        <w:rPr>
          <w:rFonts w:ascii="Arial" w:hAnsi="Arial" w:cs="Arial"/>
          <w:sz w:val="20"/>
          <w:szCs w:val="20"/>
        </w:rPr>
      </w:pPr>
      <w:r w:rsidRPr="00E41467">
        <w:rPr>
          <w:rFonts w:ascii="Arial" w:hAnsi="Arial" w:cs="Arial"/>
          <w:sz w:val="20"/>
          <w:szCs w:val="20"/>
        </w:rPr>
        <w:t xml:space="preserve">       8. Demokratski rasadnik - T100710</w:t>
      </w:r>
    </w:p>
    <w:p w:rsidR="00F0043D" w:rsidRPr="00E41467" w:rsidRDefault="00F0043D" w:rsidP="00F0043D">
      <w:pPr>
        <w:pStyle w:val="Bezproreda"/>
        <w:jc w:val="both"/>
        <w:rPr>
          <w:rFonts w:ascii="Arial" w:hAnsi="Arial" w:cs="Arial"/>
          <w:sz w:val="20"/>
          <w:szCs w:val="20"/>
        </w:rPr>
      </w:pPr>
      <w:r w:rsidRPr="00E41467">
        <w:rPr>
          <w:rFonts w:ascii="Arial" w:hAnsi="Arial" w:cs="Arial"/>
          <w:sz w:val="20"/>
          <w:szCs w:val="20"/>
        </w:rPr>
        <w:t xml:space="preserve">       9. Projekti financirani iz EU sredstava i drugih izvora - T100715</w:t>
      </w:r>
    </w:p>
    <w:p w:rsidR="00F0043D" w:rsidRPr="00E41467" w:rsidRDefault="00F0043D" w:rsidP="00F0043D">
      <w:pPr>
        <w:pStyle w:val="Bezproreda"/>
        <w:jc w:val="both"/>
        <w:rPr>
          <w:rFonts w:ascii="Arial" w:hAnsi="Arial" w:cs="Arial"/>
          <w:sz w:val="20"/>
          <w:szCs w:val="20"/>
        </w:rPr>
      </w:pPr>
      <w:r w:rsidRPr="00E41467">
        <w:rPr>
          <w:rFonts w:ascii="Arial" w:hAnsi="Arial" w:cs="Arial"/>
          <w:sz w:val="20"/>
          <w:szCs w:val="20"/>
        </w:rPr>
        <w:t xml:space="preserve">       10. Programi Gradske knjižnice i čitaonice – T100717</w:t>
      </w:r>
    </w:p>
    <w:p w:rsidR="00F0043D" w:rsidRPr="00E41467" w:rsidRDefault="00F0043D" w:rsidP="00F0043D">
      <w:pPr>
        <w:pStyle w:val="Bezproreda"/>
        <w:jc w:val="both"/>
        <w:rPr>
          <w:rFonts w:ascii="Arial" w:hAnsi="Arial" w:cs="Arial"/>
          <w:sz w:val="20"/>
          <w:szCs w:val="20"/>
        </w:rPr>
      </w:pPr>
      <w:r w:rsidRPr="00E41467">
        <w:rPr>
          <w:rFonts w:ascii="Arial" w:hAnsi="Arial" w:cs="Arial"/>
          <w:sz w:val="20"/>
          <w:szCs w:val="20"/>
        </w:rPr>
        <w:t xml:space="preserve">       11. Projekti financirani iz EU sredstava i drugih izvora - T100716</w:t>
      </w:r>
    </w:p>
    <w:p w:rsidR="00F0043D" w:rsidRPr="00E41467" w:rsidRDefault="00F0043D" w:rsidP="00F0043D">
      <w:pPr>
        <w:pStyle w:val="Bezproreda"/>
        <w:jc w:val="both"/>
        <w:rPr>
          <w:rFonts w:ascii="Arial" w:hAnsi="Arial" w:cs="Arial"/>
          <w:sz w:val="20"/>
          <w:szCs w:val="20"/>
        </w:rPr>
      </w:pPr>
      <w:r w:rsidRPr="00E41467">
        <w:rPr>
          <w:rFonts w:ascii="Arial" w:hAnsi="Arial" w:cs="Arial"/>
          <w:sz w:val="20"/>
          <w:szCs w:val="20"/>
        </w:rPr>
        <w:t xml:space="preserve">       12. Prostor za mlade – T100718</w:t>
      </w:r>
    </w:p>
    <w:p w:rsidR="00F0043D" w:rsidRPr="00E41467" w:rsidRDefault="00F0043D" w:rsidP="00F0043D">
      <w:pPr>
        <w:pStyle w:val="Bezproreda"/>
        <w:jc w:val="both"/>
        <w:rPr>
          <w:rFonts w:ascii="Arial" w:hAnsi="Arial" w:cs="Arial"/>
          <w:sz w:val="20"/>
          <w:szCs w:val="20"/>
        </w:rPr>
      </w:pPr>
      <w:r w:rsidRPr="00E41467">
        <w:rPr>
          <w:rFonts w:ascii="Arial" w:hAnsi="Arial" w:cs="Arial"/>
          <w:sz w:val="20"/>
          <w:szCs w:val="20"/>
        </w:rPr>
        <w:t xml:space="preserve">       13. Plesna kultura djeci i mladima – T100720</w:t>
      </w:r>
    </w:p>
    <w:p w:rsidR="00F0043D" w:rsidRPr="00E41467" w:rsidRDefault="00F0043D" w:rsidP="00F0043D">
      <w:pPr>
        <w:pStyle w:val="Bezproreda"/>
        <w:jc w:val="both"/>
        <w:rPr>
          <w:rFonts w:ascii="Arial" w:hAnsi="Arial" w:cs="Arial"/>
          <w:sz w:val="20"/>
          <w:szCs w:val="20"/>
        </w:rPr>
      </w:pPr>
      <w:r w:rsidRPr="00E41467">
        <w:rPr>
          <w:rFonts w:ascii="Arial" w:hAnsi="Arial" w:cs="Arial"/>
          <w:sz w:val="20"/>
          <w:szCs w:val="20"/>
        </w:rPr>
        <w:t xml:space="preserve"> - kapitalnih projekata </w:t>
      </w:r>
    </w:p>
    <w:p w:rsidR="00F0043D" w:rsidRPr="00E41467" w:rsidRDefault="00F0043D" w:rsidP="00F0043D">
      <w:pPr>
        <w:pStyle w:val="Bezproreda"/>
        <w:jc w:val="both"/>
        <w:rPr>
          <w:rFonts w:ascii="Arial" w:hAnsi="Arial" w:cs="Arial"/>
          <w:sz w:val="20"/>
          <w:szCs w:val="20"/>
        </w:rPr>
      </w:pPr>
      <w:r w:rsidRPr="00E41467">
        <w:rPr>
          <w:rFonts w:ascii="Arial" w:hAnsi="Arial" w:cs="Arial"/>
          <w:sz w:val="20"/>
          <w:szCs w:val="20"/>
        </w:rPr>
        <w:t xml:space="preserve">      1. Uređenje drvene kuće - K100701</w:t>
      </w:r>
    </w:p>
    <w:p w:rsidR="00F0043D" w:rsidRPr="00E41467" w:rsidRDefault="00F0043D" w:rsidP="00F0043D">
      <w:pPr>
        <w:pStyle w:val="Bezproreda"/>
        <w:jc w:val="both"/>
        <w:rPr>
          <w:rFonts w:ascii="Arial" w:hAnsi="Arial" w:cs="Arial"/>
          <w:sz w:val="20"/>
          <w:szCs w:val="20"/>
        </w:rPr>
      </w:pPr>
      <w:r w:rsidRPr="00E41467">
        <w:rPr>
          <w:rFonts w:ascii="Arial" w:hAnsi="Arial" w:cs="Arial"/>
          <w:sz w:val="20"/>
          <w:szCs w:val="20"/>
        </w:rPr>
        <w:lastRenderedPageBreak/>
        <w:t xml:space="preserve">      2. Opremanje i uređenje Gradske knjižnice i čitaonice  - K100702</w:t>
      </w:r>
    </w:p>
    <w:p w:rsidR="00F0043D" w:rsidRPr="00E41467" w:rsidRDefault="00F0043D" w:rsidP="00F0043D">
      <w:pPr>
        <w:pStyle w:val="Bezproreda"/>
        <w:jc w:val="both"/>
        <w:rPr>
          <w:rFonts w:ascii="Arial" w:hAnsi="Arial" w:cs="Arial"/>
          <w:sz w:val="20"/>
          <w:szCs w:val="20"/>
        </w:rPr>
      </w:pPr>
      <w:r w:rsidRPr="00E41467">
        <w:rPr>
          <w:rFonts w:ascii="Arial" w:hAnsi="Arial" w:cs="Arial"/>
          <w:sz w:val="20"/>
          <w:szCs w:val="20"/>
        </w:rPr>
        <w:t xml:space="preserve">      3. Opremanje i uređenje Pučkog otvorenog učilišta - K100703 </w:t>
      </w:r>
    </w:p>
    <w:p w:rsidR="00F0043D" w:rsidRPr="00E41467" w:rsidRDefault="00F0043D" w:rsidP="00F0043D">
      <w:pPr>
        <w:pStyle w:val="Bezproreda"/>
        <w:jc w:val="both"/>
        <w:rPr>
          <w:rFonts w:ascii="Arial" w:hAnsi="Arial" w:cs="Arial"/>
          <w:sz w:val="20"/>
          <w:szCs w:val="20"/>
        </w:rPr>
      </w:pPr>
      <w:r w:rsidRPr="00E41467">
        <w:rPr>
          <w:rFonts w:ascii="Arial" w:hAnsi="Arial" w:cs="Arial"/>
          <w:sz w:val="20"/>
          <w:szCs w:val="20"/>
        </w:rPr>
        <w:t xml:space="preserve">                                                      </w:t>
      </w:r>
    </w:p>
    <w:p w:rsidR="00F0043D" w:rsidRPr="00E41467" w:rsidRDefault="00F0043D" w:rsidP="00F0043D">
      <w:pPr>
        <w:pStyle w:val="Bezproreda"/>
        <w:jc w:val="both"/>
        <w:rPr>
          <w:rFonts w:ascii="Arial" w:hAnsi="Arial" w:cs="Arial"/>
          <w:sz w:val="20"/>
          <w:szCs w:val="20"/>
        </w:rPr>
      </w:pPr>
      <w:r w:rsidRPr="00E41467">
        <w:rPr>
          <w:rFonts w:ascii="Arial" w:hAnsi="Arial" w:cs="Arial"/>
          <w:sz w:val="20"/>
          <w:szCs w:val="20"/>
        </w:rPr>
        <w:t>Programom javnih potreba u kulturi omogućuje se realizacija redovnih programskih djelatnosti i aktivnosti ustanova u kulturi, udruženja i drugih organizacija u kulturi, podupire se kulturno – umjetnički amaterizam i stvaralaštvo, organizacija raznih manifestacija i akcija u kulturi, te investicijsko održavanje i adaptacija objekata kulture.</w:t>
      </w:r>
    </w:p>
    <w:p w:rsidR="00F0043D" w:rsidRPr="00E41467" w:rsidRDefault="00F0043D" w:rsidP="00F0043D">
      <w:pPr>
        <w:pStyle w:val="Bezproreda"/>
        <w:jc w:val="both"/>
        <w:rPr>
          <w:rFonts w:ascii="Arial" w:hAnsi="Arial" w:cs="Arial"/>
          <w:sz w:val="20"/>
          <w:szCs w:val="20"/>
        </w:rPr>
      </w:pPr>
      <w:r w:rsidRPr="00E41467">
        <w:rPr>
          <w:rFonts w:ascii="Arial" w:hAnsi="Arial" w:cs="Arial"/>
          <w:sz w:val="20"/>
          <w:szCs w:val="20"/>
        </w:rPr>
        <w:t xml:space="preserve">Program se provodi kontinuirano i to kroz rad Gradske knjižnice i čitaonice Duga Resa, Pučkog otvorenog učilišta, rad udruga u kulturi i kapitalnim ulaganjima u kulturu za čije provođenje se osiguravaju sredstva u Proračunu Grada, uz vlastita sredstva proračunskih korisnika i pomoći (Države i Županije).   </w:t>
      </w:r>
    </w:p>
    <w:p w:rsidR="00F0043D" w:rsidRPr="00E41467" w:rsidRDefault="00F0043D" w:rsidP="00F0043D">
      <w:pPr>
        <w:pStyle w:val="Bezproreda"/>
        <w:jc w:val="both"/>
        <w:rPr>
          <w:rFonts w:ascii="Arial" w:hAnsi="Arial" w:cs="Arial"/>
          <w:sz w:val="20"/>
          <w:szCs w:val="20"/>
        </w:rPr>
      </w:pPr>
    </w:p>
    <w:p w:rsidR="00F0043D" w:rsidRPr="00E41467" w:rsidRDefault="00F0043D" w:rsidP="00DA4306">
      <w:pPr>
        <w:pStyle w:val="Bezproreda"/>
        <w:numPr>
          <w:ilvl w:val="0"/>
          <w:numId w:val="29"/>
        </w:numPr>
        <w:jc w:val="both"/>
        <w:rPr>
          <w:rFonts w:ascii="Arial" w:hAnsi="Arial" w:cs="Arial"/>
          <w:b/>
          <w:sz w:val="20"/>
          <w:szCs w:val="20"/>
        </w:rPr>
      </w:pPr>
      <w:r w:rsidRPr="00E41467">
        <w:rPr>
          <w:rFonts w:ascii="Arial" w:hAnsi="Arial" w:cs="Arial"/>
          <w:b/>
          <w:sz w:val="20"/>
          <w:szCs w:val="20"/>
        </w:rPr>
        <w:t>CILJEVI PROGRAMA ZA 2023. - 2025. GODINU</w:t>
      </w:r>
    </w:p>
    <w:p w:rsidR="00F0043D" w:rsidRPr="00E41467" w:rsidRDefault="00F0043D" w:rsidP="00F0043D">
      <w:pPr>
        <w:pStyle w:val="Bezproreda"/>
        <w:jc w:val="both"/>
        <w:rPr>
          <w:rFonts w:ascii="Arial" w:hAnsi="Arial" w:cs="Arial"/>
          <w:sz w:val="20"/>
          <w:szCs w:val="20"/>
        </w:rPr>
      </w:pPr>
      <w:r w:rsidRPr="00E41467">
        <w:rPr>
          <w:rFonts w:ascii="Arial" w:hAnsi="Arial" w:cs="Arial"/>
          <w:sz w:val="20"/>
          <w:szCs w:val="20"/>
        </w:rPr>
        <w:t>Ciljevi Programa su razvoj kulturnog stvaralaštva i kulturnih djelatnosti, zadovoljavanje kulturnih potreba i interesa građana Duge Rese kroz prezentaciju i organiziranje programa Pučkog otvorenog učilišta (kino prikazivačke djelatnosti, izložbe i književni susreti, kazališne predstave, koncerti, tečajevi, obrazovanje i sl.), te kroz programe Gradske knjižnice i čitaonice (organiziranje raznih knjižnično čitalačkih djelatnosti) i razvoj kulturno umjetničkog amaterizma kroz rad udruga u kulturi sa područja Grada Duge Rese.</w:t>
      </w:r>
    </w:p>
    <w:p w:rsidR="00F0043D" w:rsidRPr="00E41467" w:rsidRDefault="00F0043D" w:rsidP="00F0043D">
      <w:pPr>
        <w:pStyle w:val="Bezproreda"/>
        <w:jc w:val="both"/>
        <w:rPr>
          <w:rFonts w:ascii="Arial" w:hAnsi="Arial" w:cs="Arial"/>
          <w:sz w:val="20"/>
          <w:szCs w:val="20"/>
        </w:rPr>
      </w:pPr>
    </w:p>
    <w:p w:rsidR="00F0043D" w:rsidRPr="00E41467" w:rsidRDefault="00F0043D" w:rsidP="00DA4306">
      <w:pPr>
        <w:pStyle w:val="Bezproreda"/>
        <w:numPr>
          <w:ilvl w:val="0"/>
          <w:numId w:val="29"/>
        </w:numPr>
        <w:jc w:val="both"/>
        <w:rPr>
          <w:rFonts w:ascii="Arial" w:hAnsi="Arial" w:cs="Arial"/>
          <w:b/>
          <w:sz w:val="20"/>
          <w:szCs w:val="20"/>
        </w:rPr>
      </w:pPr>
      <w:r w:rsidRPr="00E41467">
        <w:rPr>
          <w:rFonts w:ascii="Arial" w:hAnsi="Arial" w:cs="Arial"/>
          <w:b/>
          <w:sz w:val="20"/>
          <w:szCs w:val="20"/>
        </w:rPr>
        <w:t>ZAKONSKE I DRUGE PRAVNE OSNOVE</w:t>
      </w:r>
    </w:p>
    <w:p w:rsidR="00F0043D" w:rsidRPr="00E41467" w:rsidRDefault="00F0043D" w:rsidP="00F0043D">
      <w:pPr>
        <w:pStyle w:val="Bezproreda"/>
        <w:jc w:val="both"/>
        <w:rPr>
          <w:rFonts w:ascii="Arial" w:hAnsi="Arial" w:cs="Arial"/>
          <w:sz w:val="20"/>
          <w:szCs w:val="20"/>
        </w:rPr>
      </w:pPr>
      <w:r w:rsidRPr="00E41467">
        <w:rPr>
          <w:rFonts w:ascii="Arial" w:hAnsi="Arial" w:cs="Arial"/>
          <w:sz w:val="20"/>
          <w:szCs w:val="20"/>
        </w:rPr>
        <w:t>Zakon o kulturnim vijećima i financiranju javnih potreba u kulturi (NN br. 83/22), Zakon o udrugama (NN br. 74/14, 70/17, 98/19).</w:t>
      </w:r>
    </w:p>
    <w:p w:rsidR="00F0043D" w:rsidRPr="00E41467" w:rsidRDefault="00F0043D" w:rsidP="00F0043D">
      <w:pPr>
        <w:pStyle w:val="Bezproreda"/>
        <w:jc w:val="both"/>
        <w:rPr>
          <w:rFonts w:ascii="Arial" w:hAnsi="Arial" w:cs="Arial"/>
          <w:b/>
          <w:sz w:val="20"/>
          <w:szCs w:val="20"/>
        </w:rPr>
      </w:pPr>
    </w:p>
    <w:p w:rsidR="00F0043D" w:rsidRPr="00E41467" w:rsidRDefault="00F0043D" w:rsidP="00DA4306">
      <w:pPr>
        <w:pStyle w:val="Bezproreda"/>
        <w:numPr>
          <w:ilvl w:val="0"/>
          <w:numId w:val="29"/>
        </w:numPr>
        <w:jc w:val="both"/>
        <w:rPr>
          <w:rFonts w:ascii="Arial" w:hAnsi="Arial" w:cs="Arial"/>
          <w:b/>
          <w:sz w:val="20"/>
          <w:szCs w:val="20"/>
        </w:rPr>
      </w:pPr>
      <w:r w:rsidRPr="00E41467">
        <w:rPr>
          <w:rFonts w:ascii="Arial" w:hAnsi="Arial" w:cs="Arial"/>
          <w:b/>
          <w:sz w:val="20"/>
          <w:szCs w:val="20"/>
        </w:rPr>
        <w:t>PLANIRANA SREDSTVA ZA REALIZACIJU PROGRAM</w:t>
      </w:r>
    </w:p>
    <w:tbl>
      <w:tblPr>
        <w:tblpPr w:leftFromText="180" w:rightFromText="180" w:vertAnchor="text" w:horzAnchor="margin" w:tblpXSpec="center" w:tblpY="122"/>
        <w:tblW w:w="11512" w:type="dxa"/>
        <w:tblCellMar>
          <w:left w:w="30" w:type="dxa"/>
          <w:right w:w="30" w:type="dxa"/>
        </w:tblCellMar>
        <w:tblLook w:val="0000" w:firstRow="0" w:lastRow="0" w:firstColumn="0" w:lastColumn="0" w:noHBand="0" w:noVBand="0"/>
      </w:tblPr>
      <w:tblGrid>
        <w:gridCol w:w="494"/>
        <w:gridCol w:w="2797"/>
        <w:gridCol w:w="1417"/>
        <w:gridCol w:w="1843"/>
        <w:gridCol w:w="1701"/>
        <w:gridCol w:w="1559"/>
        <w:gridCol w:w="1701"/>
      </w:tblGrid>
      <w:tr w:rsidR="00F0043D" w:rsidRPr="00E41467" w:rsidTr="00E80A81">
        <w:trPr>
          <w:trHeight w:val="552"/>
        </w:trPr>
        <w:tc>
          <w:tcPr>
            <w:tcW w:w="0" w:type="auto"/>
            <w:tcBorders>
              <w:top w:val="single" w:sz="6" w:space="0" w:color="auto"/>
              <w:left w:val="single" w:sz="6" w:space="0" w:color="auto"/>
              <w:bottom w:val="single" w:sz="6" w:space="0" w:color="auto"/>
              <w:right w:val="single" w:sz="6" w:space="0" w:color="auto"/>
            </w:tcBorders>
          </w:tcPr>
          <w:p w:rsidR="00F0043D" w:rsidRPr="00E41467" w:rsidRDefault="00F0043D" w:rsidP="00E80A81">
            <w:pPr>
              <w:autoSpaceDE w:val="0"/>
              <w:autoSpaceDN w:val="0"/>
              <w:adjustRightInd w:val="0"/>
              <w:rPr>
                <w:rFonts w:ascii="Arial" w:hAnsi="Arial" w:cs="Arial"/>
                <w:sz w:val="20"/>
                <w:szCs w:val="20"/>
              </w:rPr>
            </w:pPr>
            <w:r w:rsidRPr="00E41467">
              <w:rPr>
                <w:rFonts w:ascii="Arial" w:hAnsi="Arial" w:cs="Arial"/>
                <w:sz w:val="20"/>
                <w:szCs w:val="20"/>
              </w:rPr>
              <w:t>R.br.</w:t>
            </w:r>
          </w:p>
        </w:tc>
        <w:tc>
          <w:tcPr>
            <w:tcW w:w="2797" w:type="dxa"/>
            <w:tcBorders>
              <w:top w:val="single" w:sz="6" w:space="0" w:color="auto"/>
              <w:left w:val="single" w:sz="6" w:space="0" w:color="auto"/>
              <w:bottom w:val="single" w:sz="6" w:space="0" w:color="auto"/>
              <w:right w:val="single" w:sz="6" w:space="0" w:color="auto"/>
            </w:tcBorders>
          </w:tcPr>
          <w:p w:rsidR="00F0043D" w:rsidRPr="00E41467" w:rsidRDefault="00F0043D" w:rsidP="00E80A81">
            <w:pPr>
              <w:autoSpaceDE w:val="0"/>
              <w:autoSpaceDN w:val="0"/>
              <w:adjustRightInd w:val="0"/>
              <w:jc w:val="center"/>
              <w:rPr>
                <w:rFonts w:ascii="Arial" w:hAnsi="Arial" w:cs="Arial"/>
                <w:sz w:val="20"/>
                <w:szCs w:val="20"/>
              </w:rPr>
            </w:pPr>
            <w:r w:rsidRPr="00E41467">
              <w:rPr>
                <w:rFonts w:ascii="Arial" w:hAnsi="Arial" w:cs="Arial"/>
                <w:sz w:val="20"/>
                <w:szCs w:val="20"/>
              </w:rPr>
              <w:t>Program                                                                           Aktivnosti/projekti</w:t>
            </w:r>
          </w:p>
        </w:tc>
        <w:tc>
          <w:tcPr>
            <w:tcW w:w="1417"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sz w:val="20"/>
                <w:szCs w:val="20"/>
              </w:rPr>
            </w:pPr>
            <w:r w:rsidRPr="00E41467">
              <w:rPr>
                <w:rFonts w:ascii="Arial" w:hAnsi="Arial" w:cs="Arial"/>
                <w:sz w:val="20"/>
                <w:szCs w:val="20"/>
                <w:lang w:eastAsia="en-US"/>
              </w:rPr>
              <w:t>P</w:t>
            </w:r>
            <w:r w:rsidRPr="00E41467">
              <w:rPr>
                <w:rFonts w:ascii="Arial" w:hAnsi="Arial" w:cs="Arial"/>
                <w:sz w:val="20"/>
                <w:szCs w:val="20"/>
              </w:rPr>
              <w:t>lan 2022.</w:t>
            </w:r>
          </w:p>
        </w:tc>
        <w:tc>
          <w:tcPr>
            <w:tcW w:w="1843"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sz w:val="20"/>
                <w:szCs w:val="20"/>
              </w:rPr>
            </w:pPr>
            <w:r w:rsidRPr="00E41467">
              <w:rPr>
                <w:rFonts w:ascii="Arial" w:hAnsi="Arial" w:cs="Arial"/>
                <w:sz w:val="20"/>
                <w:szCs w:val="20"/>
                <w:lang w:eastAsia="en-US"/>
              </w:rPr>
              <w:t>P</w:t>
            </w:r>
            <w:r w:rsidRPr="00E41467">
              <w:rPr>
                <w:rFonts w:ascii="Arial" w:hAnsi="Arial" w:cs="Arial"/>
                <w:sz w:val="20"/>
                <w:szCs w:val="20"/>
              </w:rPr>
              <w:t>lan 2023.</w:t>
            </w:r>
          </w:p>
        </w:tc>
        <w:tc>
          <w:tcPr>
            <w:tcW w:w="1701" w:type="dxa"/>
            <w:tcBorders>
              <w:top w:val="single" w:sz="6" w:space="0" w:color="auto"/>
              <w:left w:val="single" w:sz="6" w:space="0" w:color="auto"/>
              <w:bottom w:val="single" w:sz="6" w:space="0" w:color="auto"/>
              <w:right w:val="single" w:sz="6" w:space="0" w:color="auto"/>
            </w:tcBorders>
          </w:tcPr>
          <w:p w:rsidR="00F0043D" w:rsidRPr="00E41467" w:rsidRDefault="00F0043D" w:rsidP="00E80A81">
            <w:pPr>
              <w:autoSpaceDE w:val="0"/>
              <w:autoSpaceDN w:val="0"/>
              <w:adjustRightInd w:val="0"/>
              <w:jc w:val="center"/>
              <w:rPr>
                <w:rFonts w:ascii="Arial" w:hAnsi="Arial" w:cs="Arial"/>
                <w:sz w:val="20"/>
                <w:szCs w:val="20"/>
              </w:rPr>
            </w:pPr>
            <w:r w:rsidRPr="00E41467">
              <w:rPr>
                <w:rFonts w:ascii="Arial" w:hAnsi="Arial" w:cs="Arial"/>
                <w:sz w:val="20"/>
                <w:szCs w:val="20"/>
              </w:rPr>
              <w:t>II.REBALANS 2023</w:t>
            </w:r>
          </w:p>
        </w:tc>
        <w:tc>
          <w:tcPr>
            <w:tcW w:w="1559"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sz w:val="20"/>
                <w:szCs w:val="20"/>
              </w:rPr>
            </w:pPr>
            <w:r w:rsidRPr="00E41467">
              <w:rPr>
                <w:rFonts w:ascii="Arial" w:hAnsi="Arial" w:cs="Arial"/>
                <w:sz w:val="20"/>
                <w:szCs w:val="20"/>
              </w:rPr>
              <w:t>Projekcija 2024.</w:t>
            </w:r>
          </w:p>
        </w:tc>
        <w:tc>
          <w:tcPr>
            <w:tcW w:w="1701"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sz w:val="20"/>
                <w:szCs w:val="20"/>
              </w:rPr>
            </w:pPr>
            <w:r w:rsidRPr="00E41467">
              <w:rPr>
                <w:rFonts w:ascii="Arial" w:hAnsi="Arial" w:cs="Arial"/>
                <w:sz w:val="20"/>
                <w:szCs w:val="20"/>
              </w:rPr>
              <w:t>Projekcija 2025.</w:t>
            </w:r>
          </w:p>
        </w:tc>
      </w:tr>
      <w:tr w:rsidR="00F0043D" w:rsidRPr="00E41467" w:rsidTr="00E80A81">
        <w:trPr>
          <w:trHeight w:val="290"/>
        </w:trPr>
        <w:tc>
          <w:tcPr>
            <w:tcW w:w="0" w:type="auto"/>
            <w:tcBorders>
              <w:top w:val="single" w:sz="6" w:space="0" w:color="auto"/>
              <w:left w:val="single" w:sz="6" w:space="0" w:color="auto"/>
              <w:bottom w:val="single" w:sz="6" w:space="0" w:color="auto"/>
              <w:right w:val="single" w:sz="6" w:space="0" w:color="auto"/>
            </w:tcBorders>
          </w:tcPr>
          <w:p w:rsidR="00F0043D" w:rsidRPr="00E41467" w:rsidRDefault="00F0043D" w:rsidP="00E80A81">
            <w:pPr>
              <w:autoSpaceDE w:val="0"/>
              <w:autoSpaceDN w:val="0"/>
              <w:adjustRightInd w:val="0"/>
              <w:jc w:val="right"/>
              <w:rPr>
                <w:rFonts w:ascii="Arial" w:hAnsi="Arial" w:cs="Arial"/>
                <w:sz w:val="20"/>
                <w:szCs w:val="20"/>
              </w:rPr>
            </w:pPr>
          </w:p>
        </w:tc>
        <w:tc>
          <w:tcPr>
            <w:tcW w:w="2797" w:type="dxa"/>
            <w:tcBorders>
              <w:top w:val="single" w:sz="6" w:space="0" w:color="auto"/>
              <w:left w:val="single" w:sz="6" w:space="0" w:color="auto"/>
              <w:bottom w:val="single" w:sz="6" w:space="0" w:color="auto"/>
              <w:right w:val="single" w:sz="6" w:space="0" w:color="auto"/>
            </w:tcBorders>
          </w:tcPr>
          <w:p w:rsidR="00F0043D" w:rsidRPr="00E41467" w:rsidRDefault="00F0043D" w:rsidP="00E80A81">
            <w:pPr>
              <w:autoSpaceDE w:val="0"/>
              <w:autoSpaceDN w:val="0"/>
              <w:adjustRightInd w:val="0"/>
              <w:rPr>
                <w:rFonts w:ascii="Arial" w:hAnsi="Arial" w:cs="Arial"/>
                <w:sz w:val="20"/>
                <w:szCs w:val="20"/>
              </w:rPr>
            </w:pPr>
            <w:r w:rsidRPr="00E41467">
              <w:rPr>
                <w:rFonts w:ascii="Arial" w:hAnsi="Arial" w:cs="Arial"/>
                <w:sz w:val="20"/>
                <w:szCs w:val="20"/>
              </w:rPr>
              <w:t>Javnih potreba u kulturi</w:t>
            </w:r>
          </w:p>
        </w:tc>
        <w:tc>
          <w:tcPr>
            <w:tcW w:w="1417"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sz w:val="20"/>
                <w:szCs w:val="20"/>
              </w:rPr>
            </w:pPr>
            <w:r w:rsidRPr="00E41467">
              <w:rPr>
                <w:rFonts w:ascii="Arial" w:hAnsi="Arial" w:cs="Arial"/>
                <w:sz w:val="20"/>
                <w:szCs w:val="20"/>
              </w:rPr>
              <w:t>261.342,49 €</w:t>
            </w:r>
          </w:p>
        </w:tc>
        <w:tc>
          <w:tcPr>
            <w:tcW w:w="1843" w:type="dxa"/>
            <w:tcBorders>
              <w:top w:val="single" w:sz="6" w:space="0" w:color="auto"/>
              <w:left w:val="single" w:sz="6" w:space="0" w:color="auto"/>
              <w:bottom w:val="single" w:sz="6" w:space="0" w:color="auto"/>
              <w:right w:val="single" w:sz="6" w:space="0" w:color="auto"/>
            </w:tcBorders>
          </w:tcPr>
          <w:p w:rsidR="00F0043D" w:rsidRPr="00E41467" w:rsidRDefault="00F0043D" w:rsidP="00E80A81">
            <w:pPr>
              <w:autoSpaceDE w:val="0"/>
              <w:autoSpaceDN w:val="0"/>
              <w:adjustRightInd w:val="0"/>
              <w:jc w:val="center"/>
              <w:rPr>
                <w:rFonts w:ascii="Arial" w:hAnsi="Arial" w:cs="Arial"/>
                <w:sz w:val="20"/>
                <w:szCs w:val="20"/>
              </w:rPr>
            </w:pPr>
            <w:r w:rsidRPr="00E41467">
              <w:rPr>
                <w:rFonts w:ascii="Arial" w:hAnsi="Arial" w:cs="Arial"/>
                <w:sz w:val="20"/>
                <w:szCs w:val="20"/>
              </w:rPr>
              <w:t>323.701,93</w:t>
            </w:r>
          </w:p>
        </w:tc>
        <w:tc>
          <w:tcPr>
            <w:tcW w:w="1701" w:type="dxa"/>
            <w:tcBorders>
              <w:top w:val="single" w:sz="6" w:space="0" w:color="auto"/>
              <w:left w:val="single" w:sz="6" w:space="0" w:color="auto"/>
              <w:bottom w:val="single" w:sz="6" w:space="0" w:color="auto"/>
              <w:right w:val="single" w:sz="6" w:space="0" w:color="auto"/>
            </w:tcBorders>
          </w:tcPr>
          <w:p w:rsidR="00F0043D" w:rsidRPr="00E41467" w:rsidRDefault="00F0043D" w:rsidP="00E80A81">
            <w:pPr>
              <w:autoSpaceDE w:val="0"/>
              <w:autoSpaceDN w:val="0"/>
              <w:adjustRightInd w:val="0"/>
              <w:jc w:val="center"/>
              <w:rPr>
                <w:rFonts w:ascii="Arial" w:hAnsi="Arial" w:cs="Arial"/>
                <w:sz w:val="20"/>
                <w:szCs w:val="20"/>
              </w:rPr>
            </w:pPr>
            <w:r w:rsidRPr="00E41467">
              <w:rPr>
                <w:rFonts w:ascii="Arial" w:hAnsi="Arial" w:cs="Arial"/>
                <w:sz w:val="20"/>
                <w:szCs w:val="20"/>
              </w:rPr>
              <w:t>332.011,93</w:t>
            </w:r>
          </w:p>
        </w:tc>
        <w:tc>
          <w:tcPr>
            <w:tcW w:w="1559"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sz w:val="20"/>
                <w:szCs w:val="20"/>
              </w:rPr>
            </w:pPr>
            <w:r w:rsidRPr="00E41467">
              <w:rPr>
                <w:rFonts w:ascii="Arial" w:hAnsi="Arial" w:cs="Arial"/>
                <w:sz w:val="20"/>
                <w:szCs w:val="20"/>
              </w:rPr>
              <w:t xml:space="preserve">263.527,77 € </w:t>
            </w:r>
          </w:p>
        </w:tc>
        <w:tc>
          <w:tcPr>
            <w:tcW w:w="1701"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sz w:val="20"/>
                <w:szCs w:val="20"/>
              </w:rPr>
            </w:pPr>
            <w:r w:rsidRPr="00E41467">
              <w:rPr>
                <w:rFonts w:ascii="Arial" w:hAnsi="Arial" w:cs="Arial"/>
                <w:sz w:val="20"/>
                <w:szCs w:val="20"/>
              </w:rPr>
              <w:t>1 263.527,77 €</w:t>
            </w:r>
          </w:p>
        </w:tc>
      </w:tr>
      <w:tr w:rsidR="00F0043D" w:rsidRPr="00E41467" w:rsidTr="00E80A81">
        <w:trPr>
          <w:trHeight w:val="290"/>
        </w:trPr>
        <w:tc>
          <w:tcPr>
            <w:tcW w:w="0" w:type="auto"/>
            <w:tcBorders>
              <w:top w:val="single" w:sz="6" w:space="0" w:color="auto"/>
              <w:left w:val="single" w:sz="6" w:space="0" w:color="auto"/>
              <w:bottom w:val="single" w:sz="6" w:space="0" w:color="auto"/>
              <w:right w:val="single" w:sz="6" w:space="0" w:color="auto"/>
            </w:tcBorders>
          </w:tcPr>
          <w:p w:rsidR="00F0043D" w:rsidRPr="00E41467" w:rsidRDefault="00F0043D" w:rsidP="00E80A81">
            <w:pPr>
              <w:autoSpaceDE w:val="0"/>
              <w:autoSpaceDN w:val="0"/>
              <w:adjustRightInd w:val="0"/>
              <w:jc w:val="right"/>
              <w:rPr>
                <w:rFonts w:ascii="Arial" w:hAnsi="Arial" w:cs="Arial"/>
                <w:sz w:val="20"/>
                <w:szCs w:val="20"/>
              </w:rPr>
            </w:pPr>
          </w:p>
        </w:tc>
        <w:tc>
          <w:tcPr>
            <w:tcW w:w="2797"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rPr>
                <w:rFonts w:ascii="Arial" w:hAnsi="Arial" w:cs="Arial"/>
                <w:sz w:val="20"/>
                <w:szCs w:val="20"/>
              </w:rPr>
            </w:pPr>
            <w:r w:rsidRPr="00E41467">
              <w:rPr>
                <w:rFonts w:ascii="Arial" w:hAnsi="Arial" w:cs="Arial"/>
                <w:sz w:val="20"/>
                <w:szCs w:val="20"/>
              </w:rPr>
              <w:t>Izvor financiranja: Opći prihodi i primici</w:t>
            </w:r>
          </w:p>
        </w:tc>
        <w:tc>
          <w:tcPr>
            <w:tcW w:w="1417"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184.967,02 €</w:t>
            </w:r>
          </w:p>
        </w:tc>
        <w:tc>
          <w:tcPr>
            <w:tcW w:w="1843" w:type="dxa"/>
            <w:tcBorders>
              <w:top w:val="single" w:sz="6" w:space="0" w:color="auto"/>
              <w:left w:val="single" w:sz="6" w:space="0" w:color="auto"/>
              <w:bottom w:val="single" w:sz="6" w:space="0" w:color="auto"/>
              <w:right w:val="single" w:sz="6" w:space="0" w:color="auto"/>
            </w:tcBorders>
          </w:tcPr>
          <w:p w:rsidR="00F0043D" w:rsidRPr="00E41467" w:rsidRDefault="00F0043D" w:rsidP="00E80A81">
            <w:pPr>
              <w:jc w:val="center"/>
              <w:rPr>
                <w:rFonts w:ascii="Arial" w:hAnsi="Arial" w:cs="Arial"/>
                <w:sz w:val="20"/>
                <w:szCs w:val="20"/>
              </w:rPr>
            </w:pPr>
            <w:r w:rsidRPr="00E41467">
              <w:rPr>
                <w:rFonts w:ascii="Arial" w:hAnsi="Arial" w:cs="Arial"/>
                <w:sz w:val="20"/>
                <w:szCs w:val="20"/>
              </w:rPr>
              <w:t>215.133,58 €</w:t>
            </w:r>
          </w:p>
        </w:tc>
        <w:tc>
          <w:tcPr>
            <w:tcW w:w="1701" w:type="dxa"/>
            <w:tcBorders>
              <w:top w:val="single" w:sz="6" w:space="0" w:color="auto"/>
              <w:left w:val="single" w:sz="6" w:space="0" w:color="auto"/>
              <w:bottom w:val="single" w:sz="6" w:space="0" w:color="auto"/>
              <w:right w:val="single" w:sz="6" w:space="0" w:color="auto"/>
            </w:tcBorders>
          </w:tcPr>
          <w:p w:rsidR="00F0043D" w:rsidRPr="00E41467" w:rsidRDefault="00F0043D" w:rsidP="00E80A81">
            <w:pPr>
              <w:jc w:val="center"/>
              <w:rPr>
                <w:rFonts w:ascii="Arial" w:hAnsi="Arial" w:cs="Arial"/>
                <w:sz w:val="20"/>
                <w:szCs w:val="20"/>
              </w:rPr>
            </w:pPr>
            <w:r w:rsidRPr="00E41467">
              <w:rPr>
                <w:rFonts w:ascii="Arial" w:hAnsi="Arial" w:cs="Arial"/>
                <w:sz w:val="20"/>
                <w:szCs w:val="20"/>
              </w:rPr>
              <w:t>223.261,51 €</w:t>
            </w:r>
          </w:p>
        </w:tc>
        <w:tc>
          <w:tcPr>
            <w:tcW w:w="1559"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165.919,44 €</w:t>
            </w:r>
          </w:p>
        </w:tc>
        <w:tc>
          <w:tcPr>
            <w:tcW w:w="1701"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165.919,44 €</w:t>
            </w:r>
          </w:p>
        </w:tc>
      </w:tr>
      <w:tr w:rsidR="00F0043D" w:rsidRPr="00E41467" w:rsidTr="00E80A81">
        <w:trPr>
          <w:trHeight w:val="492"/>
        </w:trPr>
        <w:tc>
          <w:tcPr>
            <w:tcW w:w="0" w:type="auto"/>
            <w:tcBorders>
              <w:top w:val="single" w:sz="6" w:space="0" w:color="auto"/>
              <w:left w:val="single" w:sz="6" w:space="0" w:color="auto"/>
              <w:bottom w:val="single" w:sz="6" w:space="0" w:color="auto"/>
              <w:right w:val="single" w:sz="6" w:space="0" w:color="auto"/>
            </w:tcBorders>
          </w:tcPr>
          <w:p w:rsidR="00F0043D" w:rsidRPr="00E41467" w:rsidRDefault="00F0043D" w:rsidP="00E80A81">
            <w:pPr>
              <w:autoSpaceDE w:val="0"/>
              <w:autoSpaceDN w:val="0"/>
              <w:adjustRightInd w:val="0"/>
              <w:jc w:val="right"/>
              <w:rPr>
                <w:rFonts w:ascii="Arial" w:hAnsi="Arial" w:cs="Arial"/>
                <w:sz w:val="20"/>
                <w:szCs w:val="20"/>
              </w:rPr>
            </w:pPr>
          </w:p>
        </w:tc>
        <w:tc>
          <w:tcPr>
            <w:tcW w:w="2797"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rPr>
                <w:rFonts w:ascii="Arial" w:hAnsi="Arial" w:cs="Arial"/>
                <w:sz w:val="20"/>
                <w:szCs w:val="20"/>
              </w:rPr>
            </w:pPr>
            <w:r w:rsidRPr="00E41467">
              <w:rPr>
                <w:rFonts w:ascii="Arial" w:hAnsi="Arial" w:cs="Arial"/>
                <w:sz w:val="20"/>
                <w:szCs w:val="20"/>
              </w:rPr>
              <w:t xml:space="preserve">Izvor </w:t>
            </w:r>
            <w:proofErr w:type="spellStart"/>
            <w:r w:rsidRPr="00E41467">
              <w:rPr>
                <w:rFonts w:ascii="Arial" w:hAnsi="Arial" w:cs="Arial"/>
                <w:sz w:val="20"/>
                <w:szCs w:val="20"/>
              </w:rPr>
              <w:t>financir</w:t>
            </w:r>
            <w:proofErr w:type="spellEnd"/>
            <w:r w:rsidRPr="00E41467">
              <w:rPr>
                <w:rFonts w:ascii="Arial" w:hAnsi="Arial" w:cs="Arial"/>
                <w:sz w:val="20"/>
                <w:szCs w:val="20"/>
              </w:rPr>
              <w:t xml:space="preserve">.: Vlastiti </w:t>
            </w:r>
            <w:proofErr w:type="spellStart"/>
            <w:r w:rsidRPr="00E41467">
              <w:rPr>
                <w:rFonts w:ascii="Arial" w:hAnsi="Arial" w:cs="Arial"/>
                <w:sz w:val="20"/>
                <w:szCs w:val="20"/>
              </w:rPr>
              <w:t>prih</w:t>
            </w:r>
            <w:proofErr w:type="spellEnd"/>
            <w:r w:rsidRPr="00E41467">
              <w:rPr>
                <w:rFonts w:ascii="Arial" w:hAnsi="Arial" w:cs="Arial"/>
                <w:sz w:val="20"/>
                <w:szCs w:val="20"/>
              </w:rPr>
              <w:t>. - prihod korisnika (</w:t>
            </w:r>
            <w:proofErr w:type="spellStart"/>
            <w:r w:rsidRPr="00E41467">
              <w:rPr>
                <w:rFonts w:ascii="Arial" w:hAnsi="Arial" w:cs="Arial"/>
                <w:sz w:val="20"/>
                <w:szCs w:val="20"/>
              </w:rPr>
              <w:t>Grad.knjižn</w:t>
            </w:r>
            <w:proofErr w:type="spellEnd"/>
            <w:r w:rsidRPr="00E41467">
              <w:rPr>
                <w:rFonts w:ascii="Arial" w:hAnsi="Arial" w:cs="Arial"/>
                <w:sz w:val="20"/>
                <w:szCs w:val="20"/>
              </w:rPr>
              <w:t xml:space="preserve">). i </w:t>
            </w:r>
            <w:proofErr w:type="spellStart"/>
            <w:r w:rsidRPr="00E41467">
              <w:rPr>
                <w:rFonts w:ascii="Arial" w:hAnsi="Arial" w:cs="Arial"/>
                <w:sz w:val="20"/>
                <w:szCs w:val="20"/>
              </w:rPr>
              <w:t>čit</w:t>
            </w:r>
            <w:proofErr w:type="spellEnd"/>
            <w:r w:rsidRPr="00E41467">
              <w:rPr>
                <w:rFonts w:ascii="Arial" w:hAnsi="Arial" w:cs="Arial"/>
                <w:sz w:val="20"/>
                <w:szCs w:val="20"/>
              </w:rPr>
              <w:t>.)</w:t>
            </w:r>
          </w:p>
        </w:tc>
        <w:tc>
          <w:tcPr>
            <w:tcW w:w="1417"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1.298,83 €</w:t>
            </w:r>
          </w:p>
        </w:tc>
        <w:tc>
          <w:tcPr>
            <w:tcW w:w="1843" w:type="dxa"/>
            <w:tcBorders>
              <w:top w:val="single" w:sz="6" w:space="0" w:color="auto"/>
              <w:left w:val="single" w:sz="6" w:space="0" w:color="auto"/>
              <w:bottom w:val="single" w:sz="6" w:space="0" w:color="auto"/>
              <w:right w:val="single" w:sz="6" w:space="0" w:color="auto"/>
            </w:tcBorders>
          </w:tcPr>
          <w:p w:rsidR="00F0043D" w:rsidRPr="00E41467" w:rsidRDefault="00F0043D" w:rsidP="00E80A81">
            <w:pPr>
              <w:jc w:val="center"/>
              <w:rPr>
                <w:rFonts w:ascii="Arial" w:hAnsi="Arial" w:cs="Arial"/>
                <w:sz w:val="20"/>
                <w:szCs w:val="20"/>
              </w:rPr>
            </w:pPr>
            <w:r w:rsidRPr="00E41467">
              <w:rPr>
                <w:rFonts w:ascii="Arial" w:hAnsi="Arial" w:cs="Arial"/>
                <w:sz w:val="20"/>
                <w:szCs w:val="20"/>
              </w:rPr>
              <w:t>1.341,11 €</w:t>
            </w:r>
          </w:p>
        </w:tc>
        <w:tc>
          <w:tcPr>
            <w:tcW w:w="1701" w:type="dxa"/>
            <w:tcBorders>
              <w:top w:val="single" w:sz="6" w:space="0" w:color="auto"/>
              <w:left w:val="single" w:sz="6" w:space="0" w:color="auto"/>
              <w:bottom w:val="single" w:sz="6" w:space="0" w:color="auto"/>
              <w:right w:val="single" w:sz="6" w:space="0" w:color="auto"/>
            </w:tcBorders>
          </w:tcPr>
          <w:p w:rsidR="00F0043D" w:rsidRPr="00E41467" w:rsidRDefault="00F0043D" w:rsidP="00E80A81">
            <w:pPr>
              <w:jc w:val="center"/>
              <w:rPr>
                <w:rFonts w:ascii="Arial" w:hAnsi="Arial" w:cs="Arial"/>
                <w:sz w:val="20"/>
                <w:szCs w:val="20"/>
              </w:rPr>
            </w:pPr>
            <w:r w:rsidRPr="00E41467">
              <w:rPr>
                <w:rFonts w:ascii="Arial" w:hAnsi="Arial" w:cs="Arial"/>
                <w:sz w:val="20"/>
                <w:szCs w:val="20"/>
              </w:rPr>
              <w:t>1.341,11 €</w:t>
            </w:r>
          </w:p>
        </w:tc>
        <w:tc>
          <w:tcPr>
            <w:tcW w:w="1559"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2.150,11 €</w:t>
            </w:r>
          </w:p>
        </w:tc>
        <w:tc>
          <w:tcPr>
            <w:tcW w:w="1701"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2.150,11 €</w:t>
            </w:r>
          </w:p>
        </w:tc>
      </w:tr>
      <w:tr w:rsidR="00F0043D" w:rsidRPr="00E41467" w:rsidTr="00E80A81">
        <w:trPr>
          <w:trHeight w:val="305"/>
        </w:trPr>
        <w:tc>
          <w:tcPr>
            <w:tcW w:w="0" w:type="auto"/>
            <w:tcBorders>
              <w:top w:val="single" w:sz="6" w:space="0" w:color="auto"/>
              <w:left w:val="single" w:sz="6" w:space="0" w:color="auto"/>
              <w:bottom w:val="single" w:sz="6" w:space="0" w:color="auto"/>
              <w:right w:val="single" w:sz="6" w:space="0" w:color="auto"/>
            </w:tcBorders>
          </w:tcPr>
          <w:p w:rsidR="00F0043D" w:rsidRPr="00E41467" w:rsidRDefault="00F0043D" w:rsidP="00E80A81">
            <w:pPr>
              <w:autoSpaceDE w:val="0"/>
              <w:autoSpaceDN w:val="0"/>
              <w:adjustRightInd w:val="0"/>
              <w:jc w:val="right"/>
              <w:rPr>
                <w:rFonts w:ascii="Arial" w:hAnsi="Arial" w:cs="Arial"/>
                <w:sz w:val="20"/>
                <w:szCs w:val="20"/>
              </w:rPr>
            </w:pPr>
          </w:p>
        </w:tc>
        <w:tc>
          <w:tcPr>
            <w:tcW w:w="2797"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rPr>
                <w:rFonts w:ascii="Arial" w:hAnsi="Arial" w:cs="Arial"/>
                <w:sz w:val="20"/>
                <w:szCs w:val="20"/>
              </w:rPr>
            </w:pPr>
            <w:r w:rsidRPr="00E41467">
              <w:rPr>
                <w:rFonts w:ascii="Arial" w:hAnsi="Arial" w:cs="Arial"/>
                <w:sz w:val="20"/>
                <w:szCs w:val="20"/>
              </w:rPr>
              <w:t xml:space="preserve">Izvor </w:t>
            </w:r>
            <w:proofErr w:type="spellStart"/>
            <w:r w:rsidRPr="00E41467">
              <w:rPr>
                <w:rFonts w:ascii="Arial" w:hAnsi="Arial" w:cs="Arial"/>
                <w:sz w:val="20"/>
                <w:szCs w:val="20"/>
              </w:rPr>
              <w:t>financir</w:t>
            </w:r>
            <w:proofErr w:type="spellEnd"/>
            <w:r w:rsidRPr="00E41467">
              <w:rPr>
                <w:rFonts w:ascii="Arial" w:hAnsi="Arial" w:cs="Arial"/>
                <w:sz w:val="20"/>
                <w:szCs w:val="20"/>
              </w:rPr>
              <w:t xml:space="preserve">.: Vlastiti </w:t>
            </w:r>
            <w:proofErr w:type="spellStart"/>
            <w:r w:rsidRPr="00E41467">
              <w:rPr>
                <w:rFonts w:ascii="Arial" w:hAnsi="Arial" w:cs="Arial"/>
                <w:sz w:val="20"/>
                <w:szCs w:val="20"/>
              </w:rPr>
              <w:t>prih</w:t>
            </w:r>
            <w:proofErr w:type="spellEnd"/>
            <w:r w:rsidRPr="00E41467">
              <w:rPr>
                <w:rFonts w:ascii="Arial" w:hAnsi="Arial" w:cs="Arial"/>
                <w:sz w:val="20"/>
                <w:szCs w:val="20"/>
              </w:rPr>
              <w:t xml:space="preserve">. - prihod korisnika (Pučko </w:t>
            </w:r>
            <w:proofErr w:type="spellStart"/>
            <w:r w:rsidRPr="00E41467">
              <w:rPr>
                <w:rFonts w:ascii="Arial" w:hAnsi="Arial" w:cs="Arial"/>
                <w:sz w:val="20"/>
                <w:szCs w:val="20"/>
              </w:rPr>
              <w:t>otv.učilište</w:t>
            </w:r>
            <w:proofErr w:type="spellEnd"/>
            <w:r w:rsidRPr="00E41467">
              <w:rPr>
                <w:rFonts w:ascii="Arial" w:hAnsi="Arial" w:cs="Arial"/>
                <w:sz w:val="20"/>
                <w:szCs w:val="20"/>
              </w:rPr>
              <w:t>)</w:t>
            </w:r>
          </w:p>
        </w:tc>
        <w:tc>
          <w:tcPr>
            <w:tcW w:w="1417"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49.859,31 €</w:t>
            </w:r>
          </w:p>
        </w:tc>
        <w:tc>
          <w:tcPr>
            <w:tcW w:w="1843" w:type="dxa"/>
            <w:tcBorders>
              <w:top w:val="single" w:sz="6" w:space="0" w:color="auto"/>
              <w:left w:val="single" w:sz="6" w:space="0" w:color="auto"/>
              <w:bottom w:val="single" w:sz="6" w:space="0" w:color="auto"/>
              <w:right w:val="single" w:sz="6" w:space="0" w:color="auto"/>
            </w:tcBorders>
          </w:tcPr>
          <w:p w:rsidR="00F0043D" w:rsidRPr="00E41467" w:rsidRDefault="00F0043D" w:rsidP="00E80A81">
            <w:pPr>
              <w:jc w:val="center"/>
              <w:rPr>
                <w:rFonts w:ascii="Arial" w:hAnsi="Arial" w:cs="Arial"/>
                <w:sz w:val="20"/>
                <w:szCs w:val="20"/>
              </w:rPr>
            </w:pPr>
            <w:r w:rsidRPr="00E41467">
              <w:rPr>
                <w:rFonts w:ascii="Arial" w:hAnsi="Arial" w:cs="Arial"/>
                <w:sz w:val="20"/>
                <w:szCs w:val="20"/>
              </w:rPr>
              <w:t>50.422,08 €</w:t>
            </w:r>
          </w:p>
        </w:tc>
        <w:tc>
          <w:tcPr>
            <w:tcW w:w="1701" w:type="dxa"/>
            <w:tcBorders>
              <w:top w:val="single" w:sz="6" w:space="0" w:color="auto"/>
              <w:left w:val="single" w:sz="6" w:space="0" w:color="auto"/>
              <w:bottom w:val="single" w:sz="6" w:space="0" w:color="auto"/>
              <w:right w:val="single" w:sz="6" w:space="0" w:color="auto"/>
            </w:tcBorders>
          </w:tcPr>
          <w:p w:rsidR="00F0043D" w:rsidRPr="00E41467" w:rsidRDefault="00F0043D" w:rsidP="00E80A81">
            <w:pPr>
              <w:jc w:val="center"/>
              <w:rPr>
                <w:rFonts w:ascii="Arial" w:hAnsi="Arial" w:cs="Arial"/>
                <w:sz w:val="20"/>
                <w:szCs w:val="20"/>
              </w:rPr>
            </w:pPr>
            <w:r w:rsidRPr="00E41467">
              <w:rPr>
                <w:rFonts w:ascii="Arial" w:hAnsi="Arial" w:cs="Arial"/>
                <w:sz w:val="20"/>
                <w:szCs w:val="20"/>
              </w:rPr>
              <w:t>50.422,08 €</w:t>
            </w:r>
          </w:p>
        </w:tc>
        <w:tc>
          <w:tcPr>
            <w:tcW w:w="1559"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43.696,33 €</w:t>
            </w:r>
          </w:p>
        </w:tc>
        <w:tc>
          <w:tcPr>
            <w:tcW w:w="1701"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43.696,33 €</w:t>
            </w:r>
          </w:p>
        </w:tc>
      </w:tr>
      <w:tr w:rsidR="00F0043D" w:rsidRPr="00E41467" w:rsidTr="00E80A81">
        <w:trPr>
          <w:trHeight w:val="290"/>
        </w:trPr>
        <w:tc>
          <w:tcPr>
            <w:tcW w:w="0" w:type="auto"/>
            <w:tcBorders>
              <w:top w:val="single" w:sz="6" w:space="0" w:color="auto"/>
              <w:left w:val="single" w:sz="6" w:space="0" w:color="auto"/>
              <w:bottom w:val="single" w:sz="6" w:space="0" w:color="auto"/>
              <w:right w:val="single" w:sz="6" w:space="0" w:color="auto"/>
            </w:tcBorders>
          </w:tcPr>
          <w:p w:rsidR="00F0043D" w:rsidRPr="00E41467" w:rsidRDefault="00F0043D" w:rsidP="00E80A81">
            <w:pPr>
              <w:autoSpaceDE w:val="0"/>
              <w:autoSpaceDN w:val="0"/>
              <w:adjustRightInd w:val="0"/>
              <w:rPr>
                <w:rFonts w:ascii="Arial" w:hAnsi="Arial" w:cs="Arial"/>
                <w:sz w:val="20"/>
                <w:szCs w:val="20"/>
              </w:rPr>
            </w:pPr>
          </w:p>
        </w:tc>
        <w:tc>
          <w:tcPr>
            <w:tcW w:w="2797"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rPr>
                <w:rFonts w:ascii="Arial" w:hAnsi="Arial" w:cs="Arial"/>
                <w:sz w:val="20"/>
                <w:szCs w:val="20"/>
              </w:rPr>
            </w:pPr>
            <w:r w:rsidRPr="00E41467">
              <w:rPr>
                <w:rFonts w:ascii="Arial" w:hAnsi="Arial" w:cs="Arial"/>
                <w:sz w:val="20"/>
                <w:szCs w:val="20"/>
              </w:rPr>
              <w:t xml:space="preserve">Izvor financiranja: Kapitalne pomoći iz </w:t>
            </w:r>
            <w:proofErr w:type="spellStart"/>
            <w:r w:rsidRPr="00E41467">
              <w:rPr>
                <w:rFonts w:ascii="Arial" w:hAnsi="Arial" w:cs="Arial"/>
                <w:sz w:val="20"/>
                <w:szCs w:val="20"/>
              </w:rPr>
              <w:t>žup.proračuna</w:t>
            </w:r>
            <w:proofErr w:type="spellEnd"/>
          </w:p>
        </w:tc>
        <w:tc>
          <w:tcPr>
            <w:tcW w:w="1417"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4.645,30 €</w:t>
            </w:r>
          </w:p>
        </w:tc>
        <w:tc>
          <w:tcPr>
            <w:tcW w:w="1843" w:type="dxa"/>
            <w:tcBorders>
              <w:top w:val="single" w:sz="6" w:space="0" w:color="auto"/>
              <w:left w:val="single" w:sz="6" w:space="0" w:color="auto"/>
              <w:bottom w:val="single" w:sz="6" w:space="0" w:color="auto"/>
              <w:right w:val="single" w:sz="6" w:space="0" w:color="auto"/>
            </w:tcBorders>
          </w:tcPr>
          <w:p w:rsidR="00F0043D" w:rsidRPr="00E41467" w:rsidRDefault="00F0043D" w:rsidP="00E80A81">
            <w:pPr>
              <w:jc w:val="center"/>
              <w:rPr>
                <w:rFonts w:ascii="Arial" w:hAnsi="Arial" w:cs="Arial"/>
                <w:sz w:val="20"/>
                <w:szCs w:val="20"/>
              </w:rPr>
            </w:pPr>
            <w:r w:rsidRPr="00E41467">
              <w:rPr>
                <w:rFonts w:ascii="Arial" w:hAnsi="Arial" w:cs="Arial"/>
                <w:sz w:val="20"/>
                <w:szCs w:val="20"/>
              </w:rPr>
              <w:t>7.963,23 €</w:t>
            </w:r>
          </w:p>
        </w:tc>
        <w:tc>
          <w:tcPr>
            <w:tcW w:w="1701" w:type="dxa"/>
            <w:tcBorders>
              <w:top w:val="single" w:sz="6" w:space="0" w:color="auto"/>
              <w:left w:val="single" w:sz="6" w:space="0" w:color="auto"/>
              <w:bottom w:val="single" w:sz="6" w:space="0" w:color="auto"/>
              <w:right w:val="single" w:sz="6" w:space="0" w:color="auto"/>
            </w:tcBorders>
          </w:tcPr>
          <w:p w:rsidR="00F0043D" w:rsidRPr="00E41467" w:rsidRDefault="00F0043D" w:rsidP="00E80A81">
            <w:pPr>
              <w:jc w:val="center"/>
              <w:rPr>
                <w:rFonts w:ascii="Arial" w:hAnsi="Arial" w:cs="Arial"/>
                <w:sz w:val="20"/>
                <w:szCs w:val="20"/>
              </w:rPr>
            </w:pPr>
            <w:r w:rsidRPr="00E41467">
              <w:rPr>
                <w:rFonts w:ascii="Arial" w:hAnsi="Arial" w:cs="Arial"/>
                <w:sz w:val="20"/>
                <w:szCs w:val="20"/>
              </w:rPr>
              <w:t>4.645,23 €</w:t>
            </w:r>
          </w:p>
        </w:tc>
        <w:tc>
          <w:tcPr>
            <w:tcW w:w="1559"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3.981,68 €</w:t>
            </w:r>
          </w:p>
        </w:tc>
        <w:tc>
          <w:tcPr>
            <w:tcW w:w="1701"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3.981,68 €</w:t>
            </w:r>
          </w:p>
        </w:tc>
      </w:tr>
      <w:tr w:rsidR="00F0043D" w:rsidRPr="00E41467" w:rsidTr="00E80A81">
        <w:trPr>
          <w:trHeight w:val="290"/>
        </w:trPr>
        <w:tc>
          <w:tcPr>
            <w:tcW w:w="0" w:type="auto"/>
            <w:tcBorders>
              <w:top w:val="single" w:sz="6" w:space="0" w:color="auto"/>
              <w:left w:val="single" w:sz="6" w:space="0" w:color="auto"/>
              <w:bottom w:val="single" w:sz="6" w:space="0" w:color="auto"/>
              <w:right w:val="single" w:sz="6" w:space="0" w:color="auto"/>
            </w:tcBorders>
          </w:tcPr>
          <w:p w:rsidR="00F0043D" w:rsidRPr="00E41467" w:rsidRDefault="00F0043D" w:rsidP="00E80A81">
            <w:pPr>
              <w:autoSpaceDE w:val="0"/>
              <w:autoSpaceDN w:val="0"/>
              <w:adjustRightInd w:val="0"/>
              <w:rPr>
                <w:rFonts w:ascii="Arial" w:hAnsi="Arial" w:cs="Arial"/>
                <w:sz w:val="20"/>
                <w:szCs w:val="20"/>
              </w:rPr>
            </w:pPr>
          </w:p>
        </w:tc>
        <w:tc>
          <w:tcPr>
            <w:tcW w:w="2797"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rPr>
                <w:rFonts w:ascii="Arial" w:hAnsi="Arial" w:cs="Arial"/>
                <w:sz w:val="20"/>
                <w:szCs w:val="20"/>
              </w:rPr>
            </w:pPr>
            <w:r w:rsidRPr="00E41467">
              <w:rPr>
                <w:rFonts w:ascii="Arial" w:hAnsi="Arial" w:cs="Arial"/>
                <w:sz w:val="20"/>
                <w:szCs w:val="20"/>
              </w:rPr>
              <w:t xml:space="preserve">Izvor financiranja: Kapitalne pomoći iz </w:t>
            </w:r>
            <w:proofErr w:type="spellStart"/>
            <w:r w:rsidRPr="00E41467">
              <w:rPr>
                <w:rFonts w:ascii="Arial" w:hAnsi="Arial" w:cs="Arial"/>
                <w:sz w:val="20"/>
                <w:szCs w:val="20"/>
              </w:rPr>
              <w:t>drž.proračuna</w:t>
            </w:r>
            <w:proofErr w:type="spellEnd"/>
          </w:p>
        </w:tc>
        <w:tc>
          <w:tcPr>
            <w:tcW w:w="1417"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20.572,04 €</w:t>
            </w:r>
          </w:p>
        </w:tc>
        <w:tc>
          <w:tcPr>
            <w:tcW w:w="1843" w:type="dxa"/>
            <w:tcBorders>
              <w:top w:val="single" w:sz="6" w:space="0" w:color="auto"/>
              <w:left w:val="single" w:sz="6" w:space="0" w:color="auto"/>
              <w:bottom w:val="single" w:sz="6" w:space="0" w:color="auto"/>
              <w:right w:val="single" w:sz="6" w:space="0" w:color="auto"/>
            </w:tcBorders>
          </w:tcPr>
          <w:p w:rsidR="00F0043D" w:rsidRPr="00E41467" w:rsidRDefault="00F0043D" w:rsidP="00E80A81">
            <w:pPr>
              <w:jc w:val="center"/>
              <w:rPr>
                <w:rFonts w:ascii="Arial" w:hAnsi="Arial" w:cs="Arial"/>
                <w:sz w:val="20"/>
                <w:szCs w:val="20"/>
              </w:rPr>
            </w:pPr>
            <w:r w:rsidRPr="00E41467">
              <w:rPr>
                <w:rFonts w:ascii="Arial" w:hAnsi="Arial" w:cs="Arial"/>
                <w:sz w:val="20"/>
                <w:szCs w:val="20"/>
              </w:rPr>
              <w:t>47.514,70 €</w:t>
            </w:r>
          </w:p>
        </w:tc>
        <w:tc>
          <w:tcPr>
            <w:tcW w:w="1701" w:type="dxa"/>
            <w:tcBorders>
              <w:top w:val="single" w:sz="6" w:space="0" w:color="auto"/>
              <w:left w:val="single" w:sz="6" w:space="0" w:color="auto"/>
              <w:bottom w:val="single" w:sz="6" w:space="0" w:color="auto"/>
              <w:right w:val="single" w:sz="6" w:space="0" w:color="auto"/>
            </w:tcBorders>
          </w:tcPr>
          <w:p w:rsidR="00F0043D" w:rsidRPr="00E41467" w:rsidRDefault="00F0043D" w:rsidP="00E80A81">
            <w:pPr>
              <w:jc w:val="center"/>
              <w:rPr>
                <w:rFonts w:ascii="Arial" w:hAnsi="Arial" w:cs="Arial"/>
                <w:sz w:val="20"/>
                <w:szCs w:val="20"/>
              </w:rPr>
            </w:pPr>
            <w:r w:rsidRPr="00E41467">
              <w:rPr>
                <w:rFonts w:ascii="Arial" w:hAnsi="Arial" w:cs="Arial"/>
                <w:sz w:val="20"/>
                <w:szCs w:val="20"/>
              </w:rPr>
              <w:t>51.014,77 €</w:t>
            </w:r>
          </w:p>
        </w:tc>
        <w:tc>
          <w:tcPr>
            <w:tcW w:w="1559"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45.125,75 €</w:t>
            </w:r>
          </w:p>
        </w:tc>
        <w:tc>
          <w:tcPr>
            <w:tcW w:w="1701"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45.125,75 €</w:t>
            </w:r>
          </w:p>
        </w:tc>
      </w:tr>
      <w:tr w:rsidR="00F0043D" w:rsidRPr="00E41467" w:rsidTr="00E80A81">
        <w:trPr>
          <w:trHeight w:val="325"/>
        </w:trPr>
        <w:tc>
          <w:tcPr>
            <w:tcW w:w="0" w:type="auto"/>
            <w:tcBorders>
              <w:top w:val="single" w:sz="6" w:space="0" w:color="auto"/>
              <w:left w:val="single" w:sz="6" w:space="0" w:color="auto"/>
              <w:bottom w:val="single" w:sz="6" w:space="0" w:color="auto"/>
              <w:right w:val="single" w:sz="6" w:space="0" w:color="auto"/>
            </w:tcBorders>
          </w:tcPr>
          <w:p w:rsidR="00F0043D" w:rsidRPr="00E41467" w:rsidRDefault="00F0043D" w:rsidP="00E80A81">
            <w:pPr>
              <w:autoSpaceDE w:val="0"/>
              <w:autoSpaceDN w:val="0"/>
              <w:adjustRightInd w:val="0"/>
              <w:rPr>
                <w:rFonts w:ascii="Arial" w:hAnsi="Arial" w:cs="Arial"/>
                <w:sz w:val="20"/>
                <w:szCs w:val="20"/>
              </w:rPr>
            </w:pPr>
          </w:p>
        </w:tc>
        <w:tc>
          <w:tcPr>
            <w:tcW w:w="2797"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rPr>
                <w:rFonts w:ascii="Arial" w:hAnsi="Arial" w:cs="Arial"/>
                <w:sz w:val="20"/>
                <w:szCs w:val="20"/>
              </w:rPr>
            </w:pPr>
            <w:r w:rsidRPr="00E41467">
              <w:rPr>
                <w:rFonts w:ascii="Arial" w:hAnsi="Arial" w:cs="Arial"/>
                <w:sz w:val="20"/>
                <w:szCs w:val="20"/>
              </w:rPr>
              <w:t>Izvor financiranja: Donacije</w:t>
            </w:r>
          </w:p>
        </w:tc>
        <w:tc>
          <w:tcPr>
            <w:tcW w:w="1417"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w:t>
            </w:r>
          </w:p>
        </w:tc>
        <w:tc>
          <w:tcPr>
            <w:tcW w:w="1843" w:type="dxa"/>
            <w:tcBorders>
              <w:top w:val="single" w:sz="6" w:space="0" w:color="auto"/>
              <w:left w:val="single" w:sz="6" w:space="0" w:color="auto"/>
              <w:bottom w:val="single" w:sz="6" w:space="0" w:color="auto"/>
              <w:right w:val="single" w:sz="6" w:space="0" w:color="auto"/>
            </w:tcBorders>
          </w:tcPr>
          <w:p w:rsidR="00F0043D" w:rsidRPr="00E41467" w:rsidRDefault="00F0043D" w:rsidP="00E80A81">
            <w:pPr>
              <w:jc w:val="center"/>
              <w:rPr>
                <w:rFonts w:ascii="Arial" w:hAnsi="Arial" w:cs="Arial"/>
                <w:sz w:val="20"/>
                <w:szCs w:val="20"/>
              </w:rPr>
            </w:pPr>
            <w:r w:rsidRPr="00E41467">
              <w:rPr>
                <w:rFonts w:ascii="Arial" w:hAnsi="Arial" w:cs="Arial"/>
                <w:sz w:val="20"/>
                <w:szCs w:val="20"/>
              </w:rPr>
              <w:t>1.327,23 €</w:t>
            </w:r>
          </w:p>
        </w:tc>
        <w:tc>
          <w:tcPr>
            <w:tcW w:w="1701" w:type="dxa"/>
            <w:tcBorders>
              <w:top w:val="single" w:sz="6" w:space="0" w:color="auto"/>
              <w:left w:val="single" w:sz="6" w:space="0" w:color="auto"/>
              <w:bottom w:val="single" w:sz="6" w:space="0" w:color="auto"/>
              <w:right w:val="single" w:sz="6" w:space="0" w:color="auto"/>
            </w:tcBorders>
          </w:tcPr>
          <w:p w:rsidR="00F0043D" w:rsidRPr="00E41467" w:rsidRDefault="00F0043D" w:rsidP="00E80A81">
            <w:pPr>
              <w:jc w:val="center"/>
              <w:rPr>
                <w:rFonts w:ascii="Arial" w:hAnsi="Arial" w:cs="Arial"/>
                <w:sz w:val="20"/>
                <w:szCs w:val="20"/>
              </w:rPr>
            </w:pPr>
            <w:r w:rsidRPr="00E41467">
              <w:rPr>
                <w:rFonts w:ascii="Arial" w:hAnsi="Arial" w:cs="Arial"/>
                <w:sz w:val="20"/>
                <w:szCs w:val="20"/>
              </w:rPr>
              <w:t>1.327,23 €</w:t>
            </w:r>
          </w:p>
        </w:tc>
        <w:tc>
          <w:tcPr>
            <w:tcW w:w="1559"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1.327,23 €</w:t>
            </w:r>
          </w:p>
        </w:tc>
        <w:tc>
          <w:tcPr>
            <w:tcW w:w="1701"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1.327,23 €</w:t>
            </w:r>
          </w:p>
        </w:tc>
      </w:tr>
      <w:tr w:rsidR="00F0043D" w:rsidRPr="00E41467" w:rsidTr="00E80A81">
        <w:trPr>
          <w:trHeight w:val="290"/>
        </w:trPr>
        <w:tc>
          <w:tcPr>
            <w:tcW w:w="0" w:type="auto"/>
            <w:tcBorders>
              <w:top w:val="single" w:sz="6" w:space="0" w:color="auto"/>
              <w:left w:val="single" w:sz="6" w:space="0" w:color="auto"/>
              <w:bottom w:val="single" w:sz="6" w:space="0" w:color="auto"/>
              <w:right w:val="single" w:sz="6" w:space="0" w:color="auto"/>
            </w:tcBorders>
          </w:tcPr>
          <w:p w:rsidR="00F0043D" w:rsidRPr="00E41467" w:rsidRDefault="00F0043D" w:rsidP="00E80A81">
            <w:pPr>
              <w:autoSpaceDE w:val="0"/>
              <w:autoSpaceDN w:val="0"/>
              <w:adjustRightInd w:val="0"/>
              <w:rPr>
                <w:rFonts w:ascii="Arial" w:hAnsi="Arial" w:cs="Arial"/>
                <w:sz w:val="20"/>
                <w:szCs w:val="20"/>
              </w:rPr>
            </w:pPr>
            <w:r w:rsidRPr="00E41467">
              <w:rPr>
                <w:rFonts w:ascii="Arial" w:hAnsi="Arial" w:cs="Arial"/>
                <w:sz w:val="20"/>
                <w:szCs w:val="20"/>
              </w:rPr>
              <w:t>1.</w:t>
            </w:r>
          </w:p>
        </w:tc>
        <w:tc>
          <w:tcPr>
            <w:tcW w:w="2797" w:type="dxa"/>
            <w:tcBorders>
              <w:top w:val="single" w:sz="6" w:space="0" w:color="auto"/>
              <w:left w:val="single" w:sz="6" w:space="0" w:color="auto"/>
              <w:bottom w:val="single" w:sz="6" w:space="0" w:color="auto"/>
              <w:right w:val="single" w:sz="6" w:space="0" w:color="auto"/>
            </w:tcBorders>
          </w:tcPr>
          <w:p w:rsidR="00F0043D" w:rsidRPr="00E41467" w:rsidRDefault="00F0043D" w:rsidP="00E80A81">
            <w:pPr>
              <w:autoSpaceDE w:val="0"/>
              <w:autoSpaceDN w:val="0"/>
              <w:adjustRightInd w:val="0"/>
              <w:rPr>
                <w:rFonts w:ascii="Arial" w:hAnsi="Arial" w:cs="Arial"/>
                <w:sz w:val="20"/>
                <w:szCs w:val="20"/>
              </w:rPr>
            </w:pPr>
            <w:r w:rsidRPr="00E41467">
              <w:rPr>
                <w:rFonts w:ascii="Arial" w:hAnsi="Arial" w:cs="Arial"/>
                <w:sz w:val="20"/>
                <w:szCs w:val="20"/>
              </w:rPr>
              <w:t>Održavanje građevinskih objekata u službi kulture</w:t>
            </w:r>
          </w:p>
        </w:tc>
        <w:tc>
          <w:tcPr>
            <w:tcW w:w="1417"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sz w:val="20"/>
                <w:szCs w:val="20"/>
              </w:rPr>
            </w:pPr>
            <w:r w:rsidRPr="00E41467">
              <w:rPr>
                <w:rFonts w:ascii="Arial" w:hAnsi="Arial" w:cs="Arial"/>
                <w:sz w:val="20"/>
                <w:szCs w:val="20"/>
              </w:rPr>
              <w:t>2.641,18 €</w:t>
            </w:r>
          </w:p>
        </w:tc>
        <w:tc>
          <w:tcPr>
            <w:tcW w:w="1843"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sz w:val="20"/>
                <w:szCs w:val="20"/>
              </w:rPr>
            </w:pPr>
            <w:r w:rsidRPr="00E41467">
              <w:rPr>
                <w:rFonts w:ascii="Arial" w:hAnsi="Arial" w:cs="Arial"/>
                <w:sz w:val="20"/>
                <w:szCs w:val="20"/>
              </w:rPr>
              <w:t>8.759,70 €</w:t>
            </w:r>
          </w:p>
        </w:tc>
        <w:tc>
          <w:tcPr>
            <w:tcW w:w="1701"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sz w:val="20"/>
                <w:szCs w:val="20"/>
              </w:rPr>
            </w:pPr>
            <w:r w:rsidRPr="00E41467">
              <w:rPr>
                <w:rFonts w:ascii="Arial" w:hAnsi="Arial" w:cs="Arial"/>
                <w:sz w:val="20"/>
                <w:szCs w:val="20"/>
              </w:rPr>
              <w:t>8.759,70 €</w:t>
            </w:r>
          </w:p>
        </w:tc>
        <w:tc>
          <w:tcPr>
            <w:tcW w:w="1559"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sz w:val="20"/>
                <w:szCs w:val="20"/>
              </w:rPr>
            </w:pPr>
            <w:r w:rsidRPr="00E41467">
              <w:rPr>
                <w:rFonts w:ascii="Arial" w:hAnsi="Arial" w:cs="Arial"/>
                <w:sz w:val="20"/>
                <w:szCs w:val="20"/>
              </w:rPr>
              <w:t>8.759,71 €</w:t>
            </w:r>
          </w:p>
        </w:tc>
        <w:tc>
          <w:tcPr>
            <w:tcW w:w="1701"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sz w:val="20"/>
                <w:szCs w:val="20"/>
              </w:rPr>
            </w:pPr>
            <w:r w:rsidRPr="00E41467">
              <w:rPr>
                <w:rFonts w:ascii="Arial" w:hAnsi="Arial" w:cs="Arial"/>
                <w:sz w:val="20"/>
                <w:szCs w:val="20"/>
              </w:rPr>
              <w:t>8.759,71 €</w:t>
            </w:r>
          </w:p>
        </w:tc>
      </w:tr>
      <w:tr w:rsidR="00F0043D" w:rsidRPr="00E41467" w:rsidTr="00E80A81">
        <w:trPr>
          <w:trHeight w:val="290"/>
        </w:trPr>
        <w:tc>
          <w:tcPr>
            <w:tcW w:w="0" w:type="auto"/>
            <w:tcBorders>
              <w:top w:val="single" w:sz="6" w:space="0" w:color="auto"/>
              <w:left w:val="single" w:sz="6" w:space="0" w:color="auto"/>
              <w:bottom w:val="single" w:sz="6" w:space="0" w:color="auto"/>
              <w:right w:val="single" w:sz="6" w:space="0" w:color="auto"/>
            </w:tcBorders>
          </w:tcPr>
          <w:p w:rsidR="00F0043D" w:rsidRPr="00E41467" w:rsidRDefault="00F0043D" w:rsidP="00E80A81">
            <w:pPr>
              <w:autoSpaceDE w:val="0"/>
              <w:autoSpaceDN w:val="0"/>
              <w:adjustRightInd w:val="0"/>
              <w:rPr>
                <w:rFonts w:ascii="Arial" w:hAnsi="Arial" w:cs="Arial"/>
                <w:sz w:val="20"/>
                <w:szCs w:val="20"/>
              </w:rPr>
            </w:pPr>
            <w:r w:rsidRPr="00E41467">
              <w:rPr>
                <w:rFonts w:ascii="Arial" w:hAnsi="Arial" w:cs="Arial"/>
                <w:sz w:val="20"/>
                <w:szCs w:val="20"/>
              </w:rPr>
              <w:t>2.</w:t>
            </w:r>
          </w:p>
        </w:tc>
        <w:tc>
          <w:tcPr>
            <w:tcW w:w="2797" w:type="dxa"/>
            <w:tcBorders>
              <w:top w:val="single" w:sz="6" w:space="0" w:color="auto"/>
              <w:left w:val="single" w:sz="6" w:space="0" w:color="auto"/>
              <w:bottom w:val="single" w:sz="6" w:space="0" w:color="auto"/>
              <w:right w:val="single" w:sz="6" w:space="0" w:color="auto"/>
            </w:tcBorders>
          </w:tcPr>
          <w:p w:rsidR="00F0043D" w:rsidRPr="00E41467" w:rsidRDefault="00F0043D" w:rsidP="00E80A81">
            <w:pPr>
              <w:autoSpaceDE w:val="0"/>
              <w:autoSpaceDN w:val="0"/>
              <w:adjustRightInd w:val="0"/>
              <w:rPr>
                <w:rFonts w:ascii="Arial" w:hAnsi="Arial" w:cs="Arial"/>
                <w:sz w:val="20"/>
                <w:szCs w:val="20"/>
              </w:rPr>
            </w:pPr>
            <w:r w:rsidRPr="00E41467">
              <w:rPr>
                <w:rFonts w:ascii="Arial" w:hAnsi="Arial" w:cs="Arial"/>
                <w:sz w:val="20"/>
                <w:szCs w:val="20"/>
              </w:rPr>
              <w:t>Kulturne manifestacije i događanja</w:t>
            </w:r>
          </w:p>
        </w:tc>
        <w:tc>
          <w:tcPr>
            <w:tcW w:w="1417"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sz w:val="20"/>
                <w:szCs w:val="20"/>
              </w:rPr>
            </w:pPr>
            <w:r w:rsidRPr="00E41467">
              <w:rPr>
                <w:rFonts w:ascii="Arial" w:hAnsi="Arial" w:cs="Arial"/>
                <w:sz w:val="20"/>
                <w:szCs w:val="20"/>
              </w:rPr>
              <w:t>1.327,28 €</w:t>
            </w:r>
          </w:p>
        </w:tc>
        <w:tc>
          <w:tcPr>
            <w:tcW w:w="1843"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sz w:val="20"/>
                <w:szCs w:val="20"/>
              </w:rPr>
            </w:pPr>
            <w:r w:rsidRPr="00E41467">
              <w:rPr>
                <w:rFonts w:ascii="Arial" w:hAnsi="Arial" w:cs="Arial"/>
                <w:sz w:val="20"/>
                <w:szCs w:val="20"/>
              </w:rPr>
              <w:t>1.327,23 €</w:t>
            </w:r>
          </w:p>
        </w:tc>
        <w:tc>
          <w:tcPr>
            <w:tcW w:w="1701"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sz w:val="20"/>
                <w:szCs w:val="20"/>
              </w:rPr>
            </w:pPr>
            <w:r w:rsidRPr="00E41467">
              <w:rPr>
                <w:rFonts w:ascii="Arial" w:hAnsi="Arial" w:cs="Arial"/>
                <w:sz w:val="20"/>
                <w:szCs w:val="20"/>
              </w:rPr>
              <w:t>1.327,23 €</w:t>
            </w:r>
          </w:p>
        </w:tc>
        <w:tc>
          <w:tcPr>
            <w:tcW w:w="1559"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sz w:val="20"/>
                <w:szCs w:val="20"/>
              </w:rPr>
            </w:pPr>
            <w:r w:rsidRPr="00E41467">
              <w:rPr>
                <w:rFonts w:ascii="Arial" w:hAnsi="Arial" w:cs="Arial"/>
                <w:sz w:val="20"/>
                <w:szCs w:val="20"/>
              </w:rPr>
              <w:t>1.327,28 €</w:t>
            </w:r>
          </w:p>
        </w:tc>
        <w:tc>
          <w:tcPr>
            <w:tcW w:w="1701"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sz w:val="20"/>
                <w:szCs w:val="20"/>
              </w:rPr>
            </w:pPr>
            <w:r w:rsidRPr="00E41467">
              <w:rPr>
                <w:rFonts w:ascii="Arial" w:hAnsi="Arial" w:cs="Arial"/>
                <w:sz w:val="20"/>
                <w:szCs w:val="20"/>
              </w:rPr>
              <w:t>1.327,28 €</w:t>
            </w:r>
          </w:p>
        </w:tc>
      </w:tr>
      <w:tr w:rsidR="00F0043D" w:rsidRPr="00E41467" w:rsidTr="00E80A81">
        <w:trPr>
          <w:trHeight w:val="290"/>
        </w:trPr>
        <w:tc>
          <w:tcPr>
            <w:tcW w:w="0" w:type="auto"/>
            <w:tcBorders>
              <w:top w:val="single" w:sz="6" w:space="0" w:color="auto"/>
              <w:left w:val="single" w:sz="6" w:space="0" w:color="auto"/>
              <w:bottom w:val="single" w:sz="6" w:space="0" w:color="auto"/>
              <w:right w:val="single" w:sz="6" w:space="0" w:color="auto"/>
            </w:tcBorders>
          </w:tcPr>
          <w:p w:rsidR="00F0043D" w:rsidRPr="00E41467" w:rsidRDefault="00F0043D" w:rsidP="00E80A81">
            <w:pPr>
              <w:autoSpaceDE w:val="0"/>
              <w:autoSpaceDN w:val="0"/>
              <w:adjustRightInd w:val="0"/>
              <w:rPr>
                <w:rFonts w:ascii="Arial" w:hAnsi="Arial" w:cs="Arial"/>
                <w:sz w:val="20"/>
                <w:szCs w:val="20"/>
              </w:rPr>
            </w:pPr>
            <w:r w:rsidRPr="00E41467">
              <w:rPr>
                <w:rFonts w:ascii="Arial" w:hAnsi="Arial" w:cs="Arial"/>
                <w:sz w:val="20"/>
                <w:szCs w:val="20"/>
              </w:rPr>
              <w:t>3.</w:t>
            </w:r>
          </w:p>
        </w:tc>
        <w:tc>
          <w:tcPr>
            <w:tcW w:w="2797" w:type="dxa"/>
            <w:tcBorders>
              <w:top w:val="single" w:sz="6" w:space="0" w:color="auto"/>
              <w:left w:val="single" w:sz="6" w:space="0" w:color="auto"/>
              <w:bottom w:val="single" w:sz="6" w:space="0" w:color="auto"/>
              <w:right w:val="single" w:sz="6" w:space="0" w:color="auto"/>
            </w:tcBorders>
          </w:tcPr>
          <w:p w:rsidR="00F0043D" w:rsidRPr="00E41467" w:rsidRDefault="00F0043D" w:rsidP="00E80A81">
            <w:pPr>
              <w:autoSpaceDE w:val="0"/>
              <w:autoSpaceDN w:val="0"/>
              <w:adjustRightInd w:val="0"/>
              <w:rPr>
                <w:rFonts w:ascii="Arial" w:hAnsi="Arial" w:cs="Arial"/>
                <w:sz w:val="20"/>
                <w:szCs w:val="20"/>
              </w:rPr>
            </w:pPr>
            <w:r w:rsidRPr="00E41467">
              <w:rPr>
                <w:rFonts w:ascii="Arial" w:hAnsi="Arial" w:cs="Arial"/>
                <w:sz w:val="20"/>
                <w:szCs w:val="20"/>
              </w:rPr>
              <w:t>Razni projekti drugih udruga u kulturi</w:t>
            </w:r>
          </w:p>
        </w:tc>
        <w:tc>
          <w:tcPr>
            <w:tcW w:w="1417"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sz w:val="20"/>
                <w:szCs w:val="20"/>
              </w:rPr>
            </w:pPr>
            <w:r w:rsidRPr="00E41467">
              <w:rPr>
                <w:rFonts w:ascii="Arial" w:hAnsi="Arial" w:cs="Arial"/>
                <w:sz w:val="20"/>
                <w:szCs w:val="20"/>
              </w:rPr>
              <w:t>2.654,46 €</w:t>
            </w:r>
          </w:p>
        </w:tc>
        <w:tc>
          <w:tcPr>
            <w:tcW w:w="1843"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sz w:val="20"/>
                <w:szCs w:val="20"/>
              </w:rPr>
            </w:pPr>
            <w:r w:rsidRPr="00E41467">
              <w:rPr>
                <w:rFonts w:ascii="Arial" w:hAnsi="Arial" w:cs="Arial"/>
                <w:sz w:val="20"/>
                <w:szCs w:val="20"/>
              </w:rPr>
              <w:t>-</w:t>
            </w:r>
          </w:p>
        </w:tc>
        <w:tc>
          <w:tcPr>
            <w:tcW w:w="1701"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sz w:val="20"/>
                <w:szCs w:val="20"/>
              </w:rPr>
            </w:pPr>
            <w:r w:rsidRPr="00E41467">
              <w:rPr>
                <w:rFonts w:ascii="Arial" w:hAnsi="Arial" w:cs="Arial"/>
                <w:sz w:val="20"/>
                <w:szCs w:val="20"/>
              </w:rPr>
              <w:t>-</w:t>
            </w:r>
          </w:p>
        </w:tc>
        <w:tc>
          <w:tcPr>
            <w:tcW w:w="1559"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sz w:val="20"/>
                <w:szCs w:val="20"/>
              </w:rPr>
            </w:pPr>
            <w:r w:rsidRPr="00E41467">
              <w:rPr>
                <w:rFonts w:ascii="Arial" w:hAnsi="Arial" w:cs="Arial"/>
                <w:sz w:val="20"/>
                <w:szCs w:val="20"/>
              </w:rPr>
              <w:t>-</w:t>
            </w:r>
          </w:p>
        </w:tc>
        <w:tc>
          <w:tcPr>
            <w:tcW w:w="1701"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sz w:val="20"/>
                <w:szCs w:val="20"/>
              </w:rPr>
            </w:pPr>
            <w:r w:rsidRPr="00E41467">
              <w:rPr>
                <w:rFonts w:ascii="Arial" w:hAnsi="Arial" w:cs="Arial"/>
                <w:sz w:val="20"/>
                <w:szCs w:val="20"/>
              </w:rPr>
              <w:t>-</w:t>
            </w:r>
          </w:p>
        </w:tc>
      </w:tr>
      <w:tr w:rsidR="00F0043D" w:rsidRPr="00E41467" w:rsidTr="00E80A81">
        <w:trPr>
          <w:trHeight w:val="424"/>
        </w:trPr>
        <w:tc>
          <w:tcPr>
            <w:tcW w:w="0" w:type="auto"/>
            <w:tcBorders>
              <w:top w:val="single" w:sz="6" w:space="0" w:color="auto"/>
              <w:left w:val="single" w:sz="6" w:space="0" w:color="auto"/>
              <w:bottom w:val="single" w:sz="6" w:space="0" w:color="auto"/>
              <w:right w:val="single" w:sz="6" w:space="0" w:color="auto"/>
            </w:tcBorders>
          </w:tcPr>
          <w:p w:rsidR="00F0043D" w:rsidRPr="00E41467" w:rsidRDefault="00F0043D" w:rsidP="00E80A81">
            <w:pPr>
              <w:autoSpaceDE w:val="0"/>
              <w:autoSpaceDN w:val="0"/>
              <w:adjustRightInd w:val="0"/>
              <w:rPr>
                <w:rFonts w:ascii="Arial" w:hAnsi="Arial" w:cs="Arial"/>
                <w:sz w:val="20"/>
                <w:szCs w:val="20"/>
              </w:rPr>
            </w:pPr>
            <w:r w:rsidRPr="00E41467">
              <w:rPr>
                <w:rFonts w:ascii="Arial" w:hAnsi="Arial" w:cs="Arial"/>
                <w:sz w:val="20"/>
                <w:szCs w:val="20"/>
              </w:rPr>
              <w:t>4.</w:t>
            </w:r>
          </w:p>
        </w:tc>
        <w:tc>
          <w:tcPr>
            <w:tcW w:w="2797" w:type="dxa"/>
            <w:tcBorders>
              <w:top w:val="single" w:sz="6" w:space="0" w:color="auto"/>
              <w:left w:val="single" w:sz="6" w:space="0" w:color="auto"/>
              <w:bottom w:val="single" w:sz="6" w:space="0" w:color="auto"/>
              <w:right w:val="single" w:sz="6" w:space="0" w:color="auto"/>
            </w:tcBorders>
          </w:tcPr>
          <w:p w:rsidR="00F0043D" w:rsidRPr="00E41467" w:rsidRDefault="00F0043D" w:rsidP="00E80A81">
            <w:pPr>
              <w:autoSpaceDE w:val="0"/>
              <w:autoSpaceDN w:val="0"/>
              <w:adjustRightInd w:val="0"/>
              <w:rPr>
                <w:rFonts w:ascii="Arial" w:hAnsi="Arial" w:cs="Arial"/>
                <w:sz w:val="20"/>
                <w:szCs w:val="20"/>
              </w:rPr>
            </w:pPr>
            <w:r w:rsidRPr="00E41467">
              <w:rPr>
                <w:rFonts w:ascii="Arial" w:hAnsi="Arial" w:cs="Arial"/>
                <w:sz w:val="20"/>
                <w:szCs w:val="20"/>
              </w:rPr>
              <w:t xml:space="preserve">Projekti udruga u kulturi </w:t>
            </w:r>
          </w:p>
        </w:tc>
        <w:tc>
          <w:tcPr>
            <w:tcW w:w="1417"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sz w:val="20"/>
                <w:szCs w:val="20"/>
              </w:rPr>
            </w:pPr>
            <w:r w:rsidRPr="00E41467">
              <w:rPr>
                <w:rFonts w:ascii="Arial" w:hAnsi="Arial" w:cs="Arial"/>
                <w:sz w:val="20"/>
                <w:szCs w:val="20"/>
              </w:rPr>
              <w:t>13.272,28 €</w:t>
            </w:r>
          </w:p>
        </w:tc>
        <w:tc>
          <w:tcPr>
            <w:tcW w:w="1843"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sz w:val="20"/>
                <w:szCs w:val="20"/>
              </w:rPr>
            </w:pPr>
            <w:r w:rsidRPr="00E41467">
              <w:rPr>
                <w:rFonts w:ascii="Arial" w:hAnsi="Arial" w:cs="Arial"/>
                <w:sz w:val="20"/>
                <w:szCs w:val="20"/>
              </w:rPr>
              <w:t>19.908,42 €</w:t>
            </w:r>
          </w:p>
        </w:tc>
        <w:tc>
          <w:tcPr>
            <w:tcW w:w="1701"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sz w:val="20"/>
                <w:szCs w:val="20"/>
              </w:rPr>
            </w:pPr>
            <w:r w:rsidRPr="00E41467">
              <w:rPr>
                <w:rFonts w:ascii="Arial" w:hAnsi="Arial" w:cs="Arial"/>
                <w:sz w:val="20"/>
                <w:szCs w:val="20"/>
              </w:rPr>
              <w:t>19.908,42 €</w:t>
            </w:r>
          </w:p>
        </w:tc>
        <w:tc>
          <w:tcPr>
            <w:tcW w:w="1559"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sz w:val="20"/>
                <w:szCs w:val="20"/>
              </w:rPr>
            </w:pPr>
            <w:r w:rsidRPr="00E41467">
              <w:rPr>
                <w:rFonts w:ascii="Arial" w:hAnsi="Arial" w:cs="Arial"/>
                <w:sz w:val="20"/>
                <w:szCs w:val="20"/>
              </w:rPr>
              <w:t>15.926,74 €</w:t>
            </w:r>
          </w:p>
        </w:tc>
        <w:tc>
          <w:tcPr>
            <w:tcW w:w="1701"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sz w:val="20"/>
                <w:szCs w:val="20"/>
              </w:rPr>
            </w:pPr>
            <w:r w:rsidRPr="00E41467">
              <w:rPr>
                <w:rFonts w:ascii="Arial" w:hAnsi="Arial" w:cs="Arial"/>
                <w:sz w:val="20"/>
                <w:szCs w:val="20"/>
              </w:rPr>
              <w:t>15.926,74 €</w:t>
            </w:r>
          </w:p>
        </w:tc>
      </w:tr>
      <w:tr w:rsidR="00F0043D" w:rsidRPr="00E41467" w:rsidTr="00E80A81">
        <w:trPr>
          <w:trHeight w:val="290"/>
        </w:trPr>
        <w:tc>
          <w:tcPr>
            <w:tcW w:w="0" w:type="auto"/>
            <w:tcBorders>
              <w:top w:val="single" w:sz="6" w:space="0" w:color="auto"/>
              <w:left w:val="single" w:sz="6" w:space="0" w:color="auto"/>
              <w:bottom w:val="single" w:sz="6" w:space="0" w:color="auto"/>
              <w:right w:val="single" w:sz="6" w:space="0" w:color="auto"/>
            </w:tcBorders>
          </w:tcPr>
          <w:p w:rsidR="00F0043D" w:rsidRPr="00E41467" w:rsidRDefault="00F0043D" w:rsidP="00E80A81">
            <w:pPr>
              <w:autoSpaceDE w:val="0"/>
              <w:autoSpaceDN w:val="0"/>
              <w:adjustRightInd w:val="0"/>
              <w:rPr>
                <w:rFonts w:ascii="Arial" w:hAnsi="Arial" w:cs="Arial"/>
                <w:sz w:val="20"/>
                <w:szCs w:val="20"/>
              </w:rPr>
            </w:pPr>
            <w:r w:rsidRPr="00E41467">
              <w:rPr>
                <w:rFonts w:ascii="Arial" w:hAnsi="Arial" w:cs="Arial"/>
                <w:sz w:val="20"/>
                <w:szCs w:val="20"/>
              </w:rPr>
              <w:t>5.</w:t>
            </w:r>
          </w:p>
        </w:tc>
        <w:tc>
          <w:tcPr>
            <w:tcW w:w="2797" w:type="dxa"/>
            <w:tcBorders>
              <w:top w:val="single" w:sz="6" w:space="0" w:color="auto"/>
              <w:left w:val="single" w:sz="6" w:space="0" w:color="auto"/>
              <w:bottom w:val="single" w:sz="6" w:space="0" w:color="auto"/>
              <w:right w:val="single" w:sz="6" w:space="0" w:color="auto"/>
            </w:tcBorders>
          </w:tcPr>
          <w:p w:rsidR="00F0043D" w:rsidRPr="00E41467" w:rsidRDefault="00F0043D" w:rsidP="00E80A81">
            <w:pPr>
              <w:autoSpaceDE w:val="0"/>
              <w:autoSpaceDN w:val="0"/>
              <w:adjustRightInd w:val="0"/>
              <w:rPr>
                <w:rFonts w:ascii="Arial" w:hAnsi="Arial" w:cs="Arial"/>
                <w:sz w:val="20"/>
                <w:szCs w:val="20"/>
              </w:rPr>
            </w:pPr>
            <w:r w:rsidRPr="00E41467">
              <w:rPr>
                <w:rFonts w:ascii="Arial" w:hAnsi="Arial" w:cs="Arial"/>
                <w:sz w:val="20"/>
                <w:szCs w:val="20"/>
              </w:rPr>
              <w:t>Uređenje drvene kuće</w:t>
            </w:r>
          </w:p>
        </w:tc>
        <w:tc>
          <w:tcPr>
            <w:tcW w:w="1417"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sz w:val="20"/>
                <w:szCs w:val="20"/>
              </w:rPr>
            </w:pPr>
            <w:r w:rsidRPr="00E41467">
              <w:rPr>
                <w:rFonts w:ascii="Arial" w:hAnsi="Arial" w:cs="Arial"/>
                <w:sz w:val="20"/>
                <w:szCs w:val="20"/>
              </w:rPr>
              <w:t xml:space="preserve">4.910,74 € </w:t>
            </w:r>
          </w:p>
        </w:tc>
        <w:tc>
          <w:tcPr>
            <w:tcW w:w="1843"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sz w:val="20"/>
                <w:szCs w:val="20"/>
              </w:rPr>
            </w:pPr>
            <w:r w:rsidRPr="00E41467">
              <w:rPr>
                <w:rFonts w:ascii="Arial" w:hAnsi="Arial" w:cs="Arial"/>
                <w:sz w:val="20"/>
                <w:szCs w:val="20"/>
              </w:rPr>
              <w:t>3.981,68 €</w:t>
            </w:r>
          </w:p>
        </w:tc>
        <w:tc>
          <w:tcPr>
            <w:tcW w:w="1701"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sz w:val="20"/>
                <w:szCs w:val="20"/>
              </w:rPr>
            </w:pPr>
            <w:r w:rsidRPr="00E41467">
              <w:rPr>
                <w:rFonts w:ascii="Arial" w:hAnsi="Arial" w:cs="Arial"/>
                <w:sz w:val="20"/>
                <w:szCs w:val="20"/>
              </w:rPr>
              <w:t>3.981,68 €</w:t>
            </w:r>
          </w:p>
        </w:tc>
        <w:tc>
          <w:tcPr>
            <w:tcW w:w="1559"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sz w:val="20"/>
                <w:szCs w:val="20"/>
              </w:rPr>
            </w:pPr>
            <w:r w:rsidRPr="00E41467">
              <w:rPr>
                <w:rFonts w:ascii="Arial" w:hAnsi="Arial" w:cs="Arial"/>
                <w:sz w:val="20"/>
                <w:szCs w:val="20"/>
              </w:rPr>
              <w:t>3.981,68 €</w:t>
            </w:r>
          </w:p>
        </w:tc>
        <w:tc>
          <w:tcPr>
            <w:tcW w:w="1701"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sz w:val="20"/>
                <w:szCs w:val="20"/>
              </w:rPr>
            </w:pPr>
            <w:r w:rsidRPr="00E41467">
              <w:rPr>
                <w:rFonts w:ascii="Arial" w:hAnsi="Arial" w:cs="Arial"/>
                <w:sz w:val="20"/>
                <w:szCs w:val="20"/>
              </w:rPr>
              <w:t>3.981,68 €</w:t>
            </w:r>
          </w:p>
        </w:tc>
      </w:tr>
      <w:tr w:rsidR="00F0043D" w:rsidRPr="00E41467" w:rsidTr="00E80A81">
        <w:trPr>
          <w:trHeight w:val="290"/>
        </w:trPr>
        <w:tc>
          <w:tcPr>
            <w:tcW w:w="0" w:type="auto"/>
            <w:tcBorders>
              <w:top w:val="single" w:sz="6" w:space="0" w:color="auto"/>
              <w:left w:val="single" w:sz="6" w:space="0" w:color="auto"/>
              <w:bottom w:val="single" w:sz="6" w:space="0" w:color="auto"/>
              <w:right w:val="single" w:sz="6" w:space="0" w:color="auto"/>
            </w:tcBorders>
          </w:tcPr>
          <w:p w:rsidR="00F0043D" w:rsidRPr="00E41467" w:rsidRDefault="00F0043D" w:rsidP="00E80A81">
            <w:pPr>
              <w:autoSpaceDE w:val="0"/>
              <w:autoSpaceDN w:val="0"/>
              <w:adjustRightInd w:val="0"/>
              <w:rPr>
                <w:rFonts w:ascii="Arial" w:hAnsi="Arial" w:cs="Arial"/>
                <w:sz w:val="20"/>
                <w:szCs w:val="20"/>
              </w:rPr>
            </w:pPr>
            <w:r w:rsidRPr="00E41467">
              <w:rPr>
                <w:rFonts w:ascii="Arial" w:hAnsi="Arial" w:cs="Arial"/>
                <w:sz w:val="20"/>
                <w:szCs w:val="20"/>
              </w:rPr>
              <w:t>6.</w:t>
            </w:r>
          </w:p>
        </w:tc>
        <w:tc>
          <w:tcPr>
            <w:tcW w:w="2797" w:type="dxa"/>
            <w:tcBorders>
              <w:top w:val="single" w:sz="6" w:space="0" w:color="auto"/>
              <w:left w:val="single" w:sz="6" w:space="0" w:color="auto"/>
              <w:bottom w:val="single" w:sz="6" w:space="0" w:color="auto"/>
              <w:right w:val="single" w:sz="6" w:space="0" w:color="auto"/>
            </w:tcBorders>
          </w:tcPr>
          <w:p w:rsidR="00F0043D" w:rsidRPr="00E41467" w:rsidRDefault="00F0043D" w:rsidP="00E80A81">
            <w:pPr>
              <w:autoSpaceDE w:val="0"/>
              <w:autoSpaceDN w:val="0"/>
              <w:adjustRightInd w:val="0"/>
              <w:rPr>
                <w:rFonts w:ascii="Arial" w:hAnsi="Arial" w:cs="Arial"/>
                <w:sz w:val="20"/>
                <w:szCs w:val="20"/>
              </w:rPr>
            </w:pPr>
            <w:r w:rsidRPr="00E41467">
              <w:rPr>
                <w:rFonts w:ascii="Arial" w:hAnsi="Arial" w:cs="Arial"/>
                <w:sz w:val="20"/>
                <w:szCs w:val="20"/>
              </w:rPr>
              <w:t>Redovna djelatnost Gradske knjižnice i čitaonice</w:t>
            </w:r>
          </w:p>
        </w:tc>
        <w:tc>
          <w:tcPr>
            <w:tcW w:w="1417"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sz w:val="20"/>
                <w:szCs w:val="20"/>
              </w:rPr>
            </w:pPr>
            <w:r w:rsidRPr="00E41467">
              <w:rPr>
                <w:rFonts w:ascii="Arial" w:hAnsi="Arial" w:cs="Arial"/>
                <w:sz w:val="20"/>
                <w:szCs w:val="20"/>
              </w:rPr>
              <w:t>72.579,47 €</w:t>
            </w:r>
          </w:p>
        </w:tc>
        <w:tc>
          <w:tcPr>
            <w:tcW w:w="1843"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sz w:val="20"/>
                <w:szCs w:val="20"/>
              </w:rPr>
            </w:pPr>
            <w:r w:rsidRPr="00E41467">
              <w:rPr>
                <w:rFonts w:ascii="Arial" w:hAnsi="Arial" w:cs="Arial"/>
                <w:sz w:val="20"/>
                <w:szCs w:val="20"/>
              </w:rPr>
              <w:t>81.592,71 €</w:t>
            </w:r>
          </w:p>
        </w:tc>
        <w:tc>
          <w:tcPr>
            <w:tcW w:w="1701"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sz w:val="20"/>
                <w:szCs w:val="20"/>
              </w:rPr>
            </w:pPr>
            <w:r w:rsidRPr="00E41467">
              <w:rPr>
                <w:rFonts w:ascii="Arial" w:hAnsi="Arial" w:cs="Arial"/>
                <w:sz w:val="20"/>
                <w:szCs w:val="20"/>
              </w:rPr>
              <w:t>83.192,71 €</w:t>
            </w:r>
          </w:p>
        </w:tc>
        <w:tc>
          <w:tcPr>
            <w:tcW w:w="1559"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sz w:val="20"/>
                <w:szCs w:val="20"/>
              </w:rPr>
            </w:pPr>
            <w:r w:rsidRPr="00E41467">
              <w:rPr>
                <w:rFonts w:ascii="Arial" w:hAnsi="Arial" w:cs="Arial"/>
                <w:sz w:val="20"/>
                <w:szCs w:val="20"/>
              </w:rPr>
              <w:t>74.888,84 €</w:t>
            </w:r>
          </w:p>
        </w:tc>
        <w:tc>
          <w:tcPr>
            <w:tcW w:w="1701"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sz w:val="20"/>
                <w:szCs w:val="20"/>
              </w:rPr>
            </w:pPr>
            <w:r w:rsidRPr="00E41467">
              <w:rPr>
                <w:rFonts w:ascii="Arial" w:hAnsi="Arial" w:cs="Arial"/>
                <w:sz w:val="20"/>
                <w:szCs w:val="20"/>
              </w:rPr>
              <w:t>74.888,84 €</w:t>
            </w:r>
          </w:p>
        </w:tc>
      </w:tr>
      <w:tr w:rsidR="00F0043D" w:rsidRPr="00E41467" w:rsidTr="00E80A81">
        <w:trPr>
          <w:trHeight w:val="290"/>
        </w:trPr>
        <w:tc>
          <w:tcPr>
            <w:tcW w:w="0" w:type="auto"/>
            <w:tcBorders>
              <w:top w:val="single" w:sz="6" w:space="0" w:color="auto"/>
              <w:left w:val="single" w:sz="6" w:space="0" w:color="auto"/>
              <w:bottom w:val="single" w:sz="6" w:space="0" w:color="auto"/>
              <w:right w:val="single" w:sz="6" w:space="0" w:color="auto"/>
            </w:tcBorders>
          </w:tcPr>
          <w:p w:rsidR="00F0043D" w:rsidRPr="00E41467" w:rsidRDefault="00F0043D" w:rsidP="00E80A81">
            <w:pPr>
              <w:autoSpaceDE w:val="0"/>
              <w:autoSpaceDN w:val="0"/>
              <w:adjustRightInd w:val="0"/>
              <w:rPr>
                <w:rFonts w:ascii="Arial" w:hAnsi="Arial" w:cs="Arial"/>
                <w:sz w:val="20"/>
                <w:szCs w:val="20"/>
              </w:rPr>
            </w:pPr>
            <w:r w:rsidRPr="00E41467">
              <w:rPr>
                <w:rFonts w:ascii="Arial" w:hAnsi="Arial" w:cs="Arial"/>
                <w:sz w:val="20"/>
                <w:szCs w:val="20"/>
              </w:rPr>
              <w:t>7.</w:t>
            </w:r>
          </w:p>
        </w:tc>
        <w:tc>
          <w:tcPr>
            <w:tcW w:w="2797" w:type="dxa"/>
            <w:tcBorders>
              <w:top w:val="single" w:sz="6" w:space="0" w:color="auto"/>
              <w:left w:val="single" w:sz="6" w:space="0" w:color="auto"/>
              <w:bottom w:val="single" w:sz="6" w:space="0" w:color="auto"/>
              <w:right w:val="single" w:sz="6" w:space="0" w:color="auto"/>
            </w:tcBorders>
          </w:tcPr>
          <w:p w:rsidR="00F0043D" w:rsidRPr="00E41467" w:rsidRDefault="00F0043D" w:rsidP="00E80A81">
            <w:pPr>
              <w:autoSpaceDE w:val="0"/>
              <w:autoSpaceDN w:val="0"/>
              <w:adjustRightInd w:val="0"/>
              <w:rPr>
                <w:rFonts w:ascii="Arial" w:hAnsi="Arial" w:cs="Arial"/>
                <w:sz w:val="20"/>
                <w:szCs w:val="20"/>
              </w:rPr>
            </w:pPr>
            <w:r w:rsidRPr="00E41467">
              <w:rPr>
                <w:rFonts w:ascii="Arial" w:hAnsi="Arial" w:cs="Arial"/>
                <w:sz w:val="20"/>
                <w:szCs w:val="20"/>
              </w:rPr>
              <w:t>Programi Gradske knjižnice i čitaonice</w:t>
            </w:r>
          </w:p>
        </w:tc>
        <w:tc>
          <w:tcPr>
            <w:tcW w:w="1417"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sz w:val="20"/>
                <w:szCs w:val="20"/>
              </w:rPr>
            </w:pPr>
            <w:r w:rsidRPr="00E41467">
              <w:rPr>
                <w:rFonts w:ascii="Arial" w:hAnsi="Arial" w:cs="Arial"/>
                <w:sz w:val="20"/>
                <w:szCs w:val="20"/>
              </w:rPr>
              <w:t>2.787,18 €</w:t>
            </w:r>
          </w:p>
        </w:tc>
        <w:tc>
          <w:tcPr>
            <w:tcW w:w="1843"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sz w:val="20"/>
                <w:szCs w:val="20"/>
              </w:rPr>
            </w:pPr>
            <w:r w:rsidRPr="00E41467">
              <w:rPr>
                <w:rFonts w:ascii="Arial" w:hAnsi="Arial" w:cs="Arial"/>
                <w:sz w:val="20"/>
                <w:szCs w:val="20"/>
              </w:rPr>
              <w:t>2.654,46 €</w:t>
            </w:r>
          </w:p>
        </w:tc>
        <w:tc>
          <w:tcPr>
            <w:tcW w:w="1701"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sz w:val="20"/>
                <w:szCs w:val="20"/>
              </w:rPr>
            </w:pPr>
            <w:r w:rsidRPr="00E41467">
              <w:rPr>
                <w:rFonts w:ascii="Arial" w:hAnsi="Arial" w:cs="Arial"/>
                <w:sz w:val="20"/>
                <w:szCs w:val="20"/>
              </w:rPr>
              <w:t>2.654,46 €</w:t>
            </w:r>
          </w:p>
        </w:tc>
        <w:tc>
          <w:tcPr>
            <w:tcW w:w="1559"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sz w:val="20"/>
                <w:szCs w:val="20"/>
              </w:rPr>
            </w:pPr>
            <w:r w:rsidRPr="00E41467">
              <w:rPr>
                <w:rFonts w:ascii="Arial" w:hAnsi="Arial" w:cs="Arial"/>
                <w:sz w:val="20"/>
                <w:szCs w:val="20"/>
              </w:rPr>
              <w:t>2.654,46 €</w:t>
            </w:r>
          </w:p>
        </w:tc>
        <w:tc>
          <w:tcPr>
            <w:tcW w:w="1701"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sz w:val="20"/>
                <w:szCs w:val="20"/>
              </w:rPr>
            </w:pPr>
            <w:r w:rsidRPr="00E41467">
              <w:rPr>
                <w:rFonts w:ascii="Arial" w:hAnsi="Arial" w:cs="Arial"/>
                <w:sz w:val="20"/>
                <w:szCs w:val="20"/>
              </w:rPr>
              <w:t>2.654,46 €</w:t>
            </w:r>
          </w:p>
        </w:tc>
      </w:tr>
      <w:tr w:rsidR="00F0043D" w:rsidRPr="00E41467" w:rsidTr="00E80A81">
        <w:trPr>
          <w:trHeight w:val="290"/>
        </w:trPr>
        <w:tc>
          <w:tcPr>
            <w:tcW w:w="0" w:type="auto"/>
            <w:tcBorders>
              <w:top w:val="single" w:sz="6" w:space="0" w:color="auto"/>
              <w:left w:val="single" w:sz="6" w:space="0" w:color="auto"/>
              <w:bottom w:val="single" w:sz="6" w:space="0" w:color="auto"/>
              <w:right w:val="single" w:sz="6" w:space="0" w:color="auto"/>
            </w:tcBorders>
          </w:tcPr>
          <w:p w:rsidR="00F0043D" w:rsidRPr="00E41467" w:rsidRDefault="00F0043D" w:rsidP="00E80A81">
            <w:pPr>
              <w:autoSpaceDE w:val="0"/>
              <w:autoSpaceDN w:val="0"/>
              <w:adjustRightInd w:val="0"/>
              <w:rPr>
                <w:rFonts w:ascii="Arial" w:hAnsi="Arial" w:cs="Arial"/>
                <w:sz w:val="20"/>
                <w:szCs w:val="20"/>
              </w:rPr>
            </w:pPr>
            <w:r w:rsidRPr="00E41467">
              <w:rPr>
                <w:rFonts w:ascii="Arial" w:hAnsi="Arial" w:cs="Arial"/>
                <w:sz w:val="20"/>
                <w:szCs w:val="20"/>
              </w:rPr>
              <w:t>8.</w:t>
            </w:r>
          </w:p>
        </w:tc>
        <w:tc>
          <w:tcPr>
            <w:tcW w:w="2797" w:type="dxa"/>
            <w:tcBorders>
              <w:top w:val="single" w:sz="6" w:space="0" w:color="auto"/>
              <w:left w:val="single" w:sz="6" w:space="0" w:color="auto"/>
              <w:bottom w:val="single" w:sz="6" w:space="0" w:color="auto"/>
              <w:right w:val="single" w:sz="6" w:space="0" w:color="auto"/>
            </w:tcBorders>
          </w:tcPr>
          <w:p w:rsidR="00F0043D" w:rsidRPr="00E41467" w:rsidRDefault="00F0043D" w:rsidP="00E80A81">
            <w:pPr>
              <w:autoSpaceDE w:val="0"/>
              <w:autoSpaceDN w:val="0"/>
              <w:adjustRightInd w:val="0"/>
              <w:rPr>
                <w:rFonts w:ascii="Arial" w:hAnsi="Arial" w:cs="Arial"/>
                <w:sz w:val="20"/>
                <w:szCs w:val="20"/>
              </w:rPr>
            </w:pPr>
            <w:r w:rsidRPr="00E41467">
              <w:rPr>
                <w:rFonts w:ascii="Arial" w:hAnsi="Arial" w:cs="Arial"/>
                <w:sz w:val="20"/>
                <w:szCs w:val="20"/>
              </w:rPr>
              <w:t>Projekti financirani iz EU sredstava i drugih izvora</w:t>
            </w:r>
          </w:p>
        </w:tc>
        <w:tc>
          <w:tcPr>
            <w:tcW w:w="1417"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sz w:val="20"/>
                <w:szCs w:val="20"/>
              </w:rPr>
            </w:pPr>
            <w:r w:rsidRPr="00E41467">
              <w:rPr>
                <w:rFonts w:ascii="Arial" w:hAnsi="Arial" w:cs="Arial"/>
                <w:sz w:val="20"/>
                <w:szCs w:val="20"/>
              </w:rPr>
              <w:t>929,06 €</w:t>
            </w:r>
          </w:p>
        </w:tc>
        <w:tc>
          <w:tcPr>
            <w:tcW w:w="1843"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sz w:val="20"/>
                <w:szCs w:val="20"/>
              </w:rPr>
            </w:pPr>
            <w:r w:rsidRPr="00E41467">
              <w:rPr>
                <w:rFonts w:ascii="Arial" w:hAnsi="Arial" w:cs="Arial"/>
                <w:sz w:val="20"/>
                <w:szCs w:val="20"/>
              </w:rPr>
              <w:t>929,06 €</w:t>
            </w:r>
          </w:p>
        </w:tc>
        <w:tc>
          <w:tcPr>
            <w:tcW w:w="1701"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sz w:val="20"/>
                <w:szCs w:val="20"/>
              </w:rPr>
            </w:pPr>
            <w:r w:rsidRPr="00E41467">
              <w:rPr>
                <w:rFonts w:ascii="Arial" w:hAnsi="Arial" w:cs="Arial"/>
                <w:sz w:val="20"/>
                <w:szCs w:val="20"/>
              </w:rPr>
              <w:t>929,06 €</w:t>
            </w:r>
          </w:p>
        </w:tc>
        <w:tc>
          <w:tcPr>
            <w:tcW w:w="1559"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sz w:val="20"/>
                <w:szCs w:val="20"/>
              </w:rPr>
            </w:pPr>
            <w:r w:rsidRPr="00E41467">
              <w:rPr>
                <w:rFonts w:ascii="Arial" w:hAnsi="Arial" w:cs="Arial"/>
                <w:sz w:val="20"/>
                <w:szCs w:val="20"/>
              </w:rPr>
              <w:t>929,06 €</w:t>
            </w:r>
          </w:p>
        </w:tc>
        <w:tc>
          <w:tcPr>
            <w:tcW w:w="1701"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sz w:val="20"/>
                <w:szCs w:val="20"/>
              </w:rPr>
            </w:pPr>
            <w:r w:rsidRPr="00E41467">
              <w:rPr>
                <w:rFonts w:ascii="Arial" w:hAnsi="Arial" w:cs="Arial"/>
                <w:sz w:val="20"/>
                <w:szCs w:val="20"/>
              </w:rPr>
              <w:t>929,06 €</w:t>
            </w:r>
          </w:p>
        </w:tc>
      </w:tr>
      <w:tr w:rsidR="00F0043D" w:rsidRPr="00E41467" w:rsidTr="00E80A81">
        <w:trPr>
          <w:trHeight w:val="290"/>
        </w:trPr>
        <w:tc>
          <w:tcPr>
            <w:tcW w:w="0" w:type="auto"/>
            <w:tcBorders>
              <w:top w:val="single" w:sz="6" w:space="0" w:color="auto"/>
              <w:left w:val="single" w:sz="6" w:space="0" w:color="auto"/>
              <w:bottom w:val="single" w:sz="6" w:space="0" w:color="auto"/>
              <w:right w:val="single" w:sz="6" w:space="0" w:color="auto"/>
            </w:tcBorders>
          </w:tcPr>
          <w:p w:rsidR="00F0043D" w:rsidRPr="00E41467" w:rsidRDefault="00F0043D" w:rsidP="00E80A81">
            <w:pPr>
              <w:autoSpaceDE w:val="0"/>
              <w:autoSpaceDN w:val="0"/>
              <w:adjustRightInd w:val="0"/>
              <w:rPr>
                <w:rFonts w:ascii="Arial" w:hAnsi="Arial" w:cs="Arial"/>
                <w:sz w:val="20"/>
                <w:szCs w:val="20"/>
              </w:rPr>
            </w:pPr>
            <w:r w:rsidRPr="00E41467">
              <w:rPr>
                <w:rFonts w:ascii="Arial" w:hAnsi="Arial" w:cs="Arial"/>
                <w:sz w:val="20"/>
                <w:szCs w:val="20"/>
              </w:rPr>
              <w:t>9.</w:t>
            </w:r>
          </w:p>
        </w:tc>
        <w:tc>
          <w:tcPr>
            <w:tcW w:w="2797" w:type="dxa"/>
            <w:tcBorders>
              <w:top w:val="single" w:sz="6" w:space="0" w:color="auto"/>
              <w:left w:val="single" w:sz="6" w:space="0" w:color="auto"/>
              <w:bottom w:val="single" w:sz="6" w:space="0" w:color="auto"/>
              <w:right w:val="single" w:sz="6" w:space="0" w:color="auto"/>
            </w:tcBorders>
          </w:tcPr>
          <w:p w:rsidR="00F0043D" w:rsidRPr="00E41467" w:rsidRDefault="00F0043D" w:rsidP="00E80A81">
            <w:pPr>
              <w:autoSpaceDE w:val="0"/>
              <w:autoSpaceDN w:val="0"/>
              <w:adjustRightInd w:val="0"/>
              <w:rPr>
                <w:rFonts w:ascii="Arial" w:hAnsi="Arial" w:cs="Arial"/>
                <w:sz w:val="20"/>
                <w:szCs w:val="20"/>
              </w:rPr>
            </w:pPr>
            <w:r w:rsidRPr="00E41467">
              <w:rPr>
                <w:rFonts w:ascii="Arial" w:hAnsi="Arial" w:cs="Arial"/>
                <w:sz w:val="20"/>
                <w:szCs w:val="20"/>
              </w:rPr>
              <w:t>Opremanje i uređenje Gradske knjižnice i čitaonice</w:t>
            </w:r>
          </w:p>
        </w:tc>
        <w:tc>
          <w:tcPr>
            <w:tcW w:w="1417"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sz w:val="20"/>
                <w:szCs w:val="20"/>
              </w:rPr>
            </w:pPr>
            <w:r w:rsidRPr="00E41467">
              <w:rPr>
                <w:rFonts w:ascii="Arial" w:hAnsi="Arial" w:cs="Arial"/>
                <w:sz w:val="20"/>
                <w:szCs w:val="20"/>
              </w:rPr>
              <w:t>7.167,03 €</w:t>
            </w:r>
          </w:p>
        </w:tc>
        <w:tc>
          <w:tcPr>
            <w:tcW w:w="1843"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sz w:val="20"/>
                <w:szCs w:val="20"/>
              </w:rPr>
            </w:pPr>
            <w:r w:rsidRPr="00E41467">
              <w:rPr>
                <w:rFonts w:ascii="Arial" w:hAnsi="Arial" w:cs="Arial"/>
                <w:sz w:val="20"/>
                <w:szCs w:val="20"/>
              </w:rPr>
              <w:t>6.901,59 €</w:t>
            </w:r>
          </w:p>
        </w:tc>
        <w:tc>
          <w:tcPr>
            <w:tcW w:w="1701"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sz w:val="20"/>
                <w:szCs w:val="20"/>
              </w:rPr>
            </w:pPr>
            <w:r w:rsidRPr="00E41467">
              <w:rPr>
                <w:rFonts w:ascii="Arial" w:hAnsi="Arial" w:cs="Arial"/>
                <w:sz w:val="20"/>
                <w:szCs w:val="20"/>
              </w:rPr>
              <w:t>12.111,59 €</w:t>
            </w:r>
          </w:p>
        </w:tc>
        <w:tc>
          <w:tcPr>
            <w:tcW w:w="1559"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sz w:val="20"/>
                <w:szCs w:val="20"/>
              </w:rPr>
            </w:pPr>
            <w:r w:rsidRPr="00E41467">
              <w:rPr>
                <w:rFonts w:ascii="Arial" w:hAnsi="Arial" w:cs="Arial"/>
                <w:sz w:val="20"/>
                <w:szCs w:val="20"/>
              </w:rPr>
              <w:t>7.167,03 €</w:t>
            </w:r>
          </w:p>
        </w:tc>
        <w:tc>
          <w:tcPr>
            <w:tcW w:w="1701"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sz w:val="20"/>
                <w:szCs w:val="20"/>
              </w:rPr>
            </w:pPr>
            <w:r w:rsidRPr="00E41467">
              <w:rPr>
                <w:rFonts w:ascii="Arial" w:hAnsi="Arial" w:cs="Arial"/>
                <w:sz w:val="20"/>
                <w:szCs w:val="20"/>
              </w:rPr>
              <w:t>7.167,03 €</w:t>
            </w:r>
          </w:p>
        </w:tc>
      </w:tr>
      <w:tr w:rsidR="00F0043D" w:rsidRPr="00E41467" w:rsidTr="00E80A81">
        <w:trPr>
          <w:trHeight w:val="290"/>
        </w:trPr>
        <w:tc>
          <w:tcPr>
            <w:tcW w:w="0" w:type="auto"/>
            <w:tcBorders>
              <w:top w:val="single" w:sz="6" w:space="0" w:color="auto"/>
              <w:left w:val="single" w:sz="6" w:space="0" w:color="auto"/>
              <w:bottom w:val="single" w:sz="6" w:space="0" w:color="auto"/>
              <w:right w:val="single" w:sz="6" w:space="0" w:color="auto"/>
            </w:tcBorders>
          </w:tcPr>
          <w:p w:rsidR="00F0043D" w:rsidRPr="00E41467" w:rsidRDefault="00F0043D" w:rsidP="00E80A81">
            <w:pPr>
              <w:autoSpaceDE w:val="0"/>
              <w:autoSpaceDN w:val="0"/>
              <w:adjustRightInd w:val="0"/>
              <w:rPr>
                <w:rFonts w:ascii="Arial" w:hAnsi="Arial" w:cs="Arial"/>
                <w:sz w:val="20"/>
                <w:szCs w:val="20"/>
              </w:rPr>
            </w:pPr>
            <w:r w:rsidRPr="00E41467">
              <w:rPr>
                <w:rFonts w:ascii="Arial" w:hAnsi="Arial" w:cs="Arial"/>
                <w:sz w:val="20"/>
                <w:szCs w:val="20"/>
              </w:rPr>
              <w:lastRenderedPageBreak/>
              <w:t>10.</w:t>
            </w:r>
          </w:p>
        </w:tc>
        <w:tc>
          <w:tcPr>
            <w:tcW w:w="2797" w:type="dxa"/>
            <w:tcBorders>
              <w:top w:val="single" w:sz="6" w:space="0" w:color="auto"/>
              <w:left w:val="single" w:sz="6" w:space="0" w:color="auto"/>
              <w:bottom w:val="single" w:sz="6" w:space="0" w:color="auto"/>
              <w:right w:val="single" w:sz="6" w:space="0" w:color="auto"/>
            </w:tcBorders>
          </w:tcPr>
          <w:p w:rsidR="00F0043D" w:rsidRPr="00E41467" w:rsidRDefault="00F0043D" w:rsidP="00E80A81">
            <w:pPr>
              <w:autoSpaceDE w:val="0"/>
              <w:autoSpaceDN w:val="0"/>
              <w:adjustRightInd w:val="0"/>
              <w:rPr>
                <w:rFonts w:ascii="Arial" w:hAnsi="Arial" w:cs="Arial"/>
                <w:sz w:val="20"/>
                <w:szCs w:val="20"/>
              </w:rPr>
            </w:pPr>
            <w:r w:rsidRPr="00E41467">
              <w:rPr>
                <w:rFonts w:ascii="Arial" w:hAnsi="Arial" w:cs="Arial"/>
                <w:sz w:val="20"/>
                <w:szCs w:val="20"/>
              </w:rPr>
              <w:t>Redovna djelatnost Pučkog otvorenog učilišta</w:t>
            </w:r>
          </w:p>
        </w:tc>
        <w:tc>
          <w:tcPr>
            <w:tcW w:w="1417"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sz w:val="20"/>
                <w:szCs w:val="20"/>
              </w:rPr>
            </w:pPr>
            <w:r w:rsidRPr="00E41467">
              <w:rPr>
                <w:rFonts w:ascii="Arial" w:hAnsi="Arial" w:cs="Arial"/>
                <w:sz w:val="20"/>
                <w:szCs w:val="20"/>
              </w:rPr>
              <w:t>81.337,18 €</w:t>
            </w:r>
          </w:p>
        </w:tc>
        <w:tc>
          <w:tcPr>
            <w:tcW w:w="1843"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sz w:val="20"/>
                <w:szCs w:val="20"/>
              </w:rPr>
            </w:pPr>
            <w:r w:rsidRPr="00E41467">
              <w:rPr>
                <w:rFonts w:ascii="Arial" w:hAnsi="Arial" w:cs="Arial"/>
                <w:sz w:val="20"/>
                <w:szCs w:val="20"/>
              </w:rPr>
              <w:t>72.997,52 €</w:t>
            </w:r>
          </w:p>
        </w:tc>
        <w:tc>
          <w:tcPr>
            <w:tcW w:w="1701"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sz w:val="20"/>
                <w:szCs w:val="20"/>
              </w:rPr>
            </w:pPr>
            <w:r w:rsidRPr="00E41467">
              <w:rPr>
                <w:rFonts w:ascii="Arial" w:hAnsi="Arial" w:cs="Arial"/>
                <w:sz w:val="20"/>
                <w:szCs w:val="20"/>
              </w:rPr>
              <w:t>74.497,52 €</w:t>
            </w:r>
          </w:p>
        </w:tc>
        <w:tc>
          <w:tcPr>
            <w:tcW w:w="1559"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sz w:val="20"/>
                <w:szCs w:val="20"/>
              </w:rPr>
            </w:pPr>
            <w:r w:rsidRPr="00E41467">
              <w:rPr>
                <w:rFonts w:ascii="Arial" w:hAnsi="Arial" w:cs="Arial"/>
                <w:sz w:val="20"/>
                <w:szCs w:val="20"/>
              </w:rPr>
              <w:t>71.311,96 €</w:t>
            </w:r>
          </w:p>
        </w:tc>
        <w:tc>
          <w:tcPr>
            <w:tcW w:w="1701"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sz w:val="20"/>
                <w:szCs w:val="20"/>
              </w:rPr>
            </w:pPr>
            <w:r w:rsidRPr="00E41467">
              <w:rPr>
                <w:rFonts w:ascii="Arial" w:hAnsi="Arial" w:cs="Arial"/>
                <w:sz w:val="20"/>
                <w:szCs w:val="20"/>
              </w:rPr>
              <w:t>71.311,96 €</w:t>
            </w:r>
          </w:p>
        </w:tc>
      </w:tr>
      <w:tr w:rsidR="00F0043D" w:rsidRPr="00E41467" w:rsidTr="00E80A81">
        <w:trPr>
          <w:trHeight w:val="290"/>
        </w:trPr>
        <w:tc>
          <w:tcPr>
            <w:tcW w:w="0" w:type="auto"/>
            <w:tcBorders>
              <w:top w:val="single" w:sz="6" w:space="0" w:color="auto"/>
              <w:left w:val="single" w:sz="6" w:space="0" w:color="auto"/>
              <w:bottom w:val="single" w:sz="6" w:space="0" w:color="auto"/>
              <w:right w:val="single" w:sz="6" w:space="0" w:color="auto"/>
            </w:tcBorders>
          </w:tcPr>
          <w:p w:rsidR="00F0043D" w:rsidRPr="00E41467" w:rsidRDefault="00F0043D" w:rsidP="00E80A81">
            <w:pPr>
              <w:autoSpaceDE w:val="0"/>
              <w:autoSpaceDN w:val="0"/>
              <w:adjustRightInd w:val="0"/>
              <w:rPr>
                <w:rFonts w:ascii="Arial" w:hAnsi="Arial" w:cs="Arial"/>
                <w:sz w:val="20"/>
                <w:szCs w:val="20"/>
              </w:rPr>
            </w:pPr>
            <w:r w:rsidRPr="00E41467">
              <w:rPr>
                <w:rFonts w:ascii="Arial" w:hAnsi="Arial" w:cs="Arial"/>
                <w:sz w:val="20"/>
                <w:szCs w:val="20"/>
              </w:rPr>
              <w:t>11.</w:t>
            </w:r>
          </w:p>
        </w:tc>
        <w:tc>
          <w:tcPr>
            <w:tcW w:w="2797" w:type="dxa"/>
            <w:tcBorders>
              <w:top w:val="single" w:sz="6" w:space="0" w:color="auto"/>
              <w:left w:val="single" w:sz="6" w:space="0" w:color="auto"/>
              <w:bottom w:val="single" w:sz="6" w:space="0" w:color="auto"/>
              <w:right w:val="single" w:sz="6" w:space="0" w:color="auto"/>
            </w:tcBorders>
          </w:tcPr>
          <w:p w:rsidR="00F0043D" w:rsidRPr="00E41467" w:rsidRDefault="00F0043D" w:rsidP="00E80A81">
            <w:pPr>
              <w:autoSpaceDE w:val="0"/>
              <w:autoSpaceDN w:val="0"/>
              <w:adjustRightInd w:val="0"/>
              <w:rPr>
                <w:rFonts w:ascii="Arial" w:hAnsi="Arial" w:cs="Arial"/>
                <w:sz w:val="20"/>
                <w:szCs w:val="20"/>
              </w:rPr>
            </w:pPr>
            <w:r w:rsidRPr="00E41467">
              <w:rPr>
                <w:rFonts w:ascii="Arial" w:hAnsi="Arial" w:cs="Arial"/>
                <w:sz w:val="20"/>
                <w:szCs w:val="20"/>
              </w:rPr>
              <w:t>Organizacija Dana Grada Duge Rese</w:t>
            </w:r>
          </w:p>
        </w:tc>
        <w:tc>
          <w:tcPr>
            <w:tcW w:w="1417"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sz w:val="20"/>
                <w:szCs w:val="20"/>
              </w:rPr>
            </w:pPr>
            <w:r w:rsidRPr="00E41467">
              <w:rPr>
                <w:rFonts w:ascii="Arial" w:hAnsi="Arial" w:cs="Arial"/>
                <w:sz w:val="20"/>
                <w:szCs w:val="20"/>
              </w:rPr>
              <w:t>398,17 €</w:t>
            </w:r>
          </w:p>
        </w:tc>
        <w:tc>
          <w:tcPr>
            <w:tcW w:w="1843"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sz w:val="20"/>
                <w:szCs w:val="20"/>
              </w:rPr>
            </w:pPr>
            <w:r w:rsidRPr="00E41467">
              <w:rPr>
                <w:rFonts w:ascii="Arial" w:hAnsi="Arial" w:cs="Arial"/>
                <w:sz w:val="20"/>
                <w:szCs w:val="20"/>
              </w:rPr>
              <w:t>2.654,46 €</w:t>
            </w:r>
          </w:p>
        </w:tc>
        <w:tc>
          <w:tcPr>
            <w:tcW w:w="1701"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sz w:val="20"/>
                <w:szCs w:val="20"/>
              </w:rPr>
            </w:pPr>
            <w:r w:rsidRPr="00E41467">
              <w:rPr>
                <w:rFonts w:ascii="Arial" w:hAnsi="Arial" w:cs="Arial"/>
                <w:sz w:val="20"/>
                <w:szCs w:val="20"/>
              </w:rPr>
              <w:t>2.654,46 €</w:t>
            </w:r>
          </w:p>
        </w:tc>
        <w:tc>
          <w:tcPr>
            <w:tcW w:w="1559"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sz w:val="20"/>
                <w:szCs w:val="20"/>
              </w:rPr>
            </w:pPr>
            <w:r w:rsidRPr="00E41467">
              <w:rPr>
                <w:rFonts w:ascii="Arial" w:hAnsi="Arial" w:cs="Arial"/>
                <w:sz w:val="20"/>
                <w:szCs w:val="20"/>
              </w:rPr>
              <w:t>2.654,46 €</w:t>
            </w:r>
          </w:p>
        </w:tc>
        <w:tc>
          <w:tcPr>
            <w:tcW w:w="1701"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sz w:val="20"/>
                <w:szCs w:val="20"/>
              </w:rPr>
            </w:pPr>
            <w:r w:rsidRPr="00E41467">
              <w:rPr>
                <w:rFonts w:ascii="Arial" w:hAnsi="Arial" w:cs="Arial"/>
                <w:sz w:val="20"/>
                <w:szCs w:val="20"/>
              </w:rPr>
              <w:t>2.654,46 €</w:t>
            </w:r>
          </w:p>
        </w:tc>
      </w:tr>
      <w:tr w:rsidR="00F0043D" w:rsidRPr="00E41467" w:rsidTr="00E80A81">
        <w:trPr>
          <w:trHeight w:val="290"/>
        </w:trPr>
        <w:tc>
          <w:tcPr>
            <w:tcW w:w="0" w:type="auto"/>
            <w:tcBorders>
              <w:top w:val="single" w:sz="6" w:space="0" w:color="auto"/>
              <w:left w:val="single" w:sz="6" w:space="0" w:color="auto"/>
              <w:bottom w:val="single" w:sz="6" w:space="0" w:color="auto"/>
              <w:right w:val="single" w:sz="6" w:space="0" w:color="auto"/>
            </w:tcBorders>
          </w:tcPr>
          <w:p w:rsidR="00F0043D" w:rsidRPr="00E41467" w:rsidRDefault="00F0043D" w:rsidP="00E80A81">
            <w:pPr>
              <w:autoSpaceDE w:val="0"/>
              <w:autoSpaceDN w:val="0"/>
              <w:adjustRightInd w:val="0"/>
              <w:rPr>
                <w:rFonts w:ascii="Arial" w:hAnsi="Arial" w:cs="Arial"/>
                <w:sz w:val="20"/>
                <w:szCs w:val="20"/>
              </w:rPr>
            </w:pPr>
            <w:r w:rsidRPr="00E41467">
              <w:rPr>
                <w:rFonts w:ascii="Arial" w:hAnsi="Arial" w:cs="Arial"/>
                <w:sz w:val="20"/>
                <w:szCs w:val="20"/>
              </w:rPr>
              <w:t>12.</w:t>
            </w:r>
          </w:p>
        </w:tc>
        <w:tc>
          <w:tcPr>
            <w:tcW w:w="2797" w:type="dxa"/>
            <w:tcBorders>
              <w:top w:val="single" w:sz="6" w:space="0" w:color="auto"/>
              <w:left w:val="single" w:sz="6" w:space="0" w:color="auto"/>
              <w:bottom w:val="single" w:sz="6" w:space="0" w:color="auto"/>
              <w:right w:val="single" w:sz="6" w:space="0" w:color="auto"/>
            </w:tcBorders>
          </w:tcPr>
          <w:p w:rsidR="00F0043D" w:rsidRPr="00E41467" w:rsidRDefault="00F0043D" w:rsidP="00E80A81">
            <w:pPr>
              <w:autoSpaceDE w:val="0"/>
              <w:autoSpaceDN w:val="0"/>
              <w:adjustRightInd w:val="0"/>
              <w:rPr>
                <w:rFonts w:ascii="Arial" w:hAnsi="Arial" w:cs="Arial"/>
                <w:sz w:val="20"/>
                <w:szCs w:val="20"/>
              </w:rPr>
            </w:pPr>
            <w:r w:rsidRPr="00E41467">
              <w:rPr>
                <w:rFonts w:ascii="Arial" w:hAnsi="Arial" w:cs="Arial"/>
                <w:sz w:val="20"/>
                <w:szCs w:val="20"/>
              </w:rPr>
              <w:t>Kino</w:t>
            </w:r>
          </w:p>
        </w:tc>
        <w:tc>
          <w:tcPr>
            <w:tcW w:w="1417"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sz w:val="20"/>
                <w:szCs w:val="20"/>
              </w:rPr>
            </w:pPr>
            <w:r w:rsidRPr="00E41467">
              <w:rPr>
                <w:rFonts w:ascii="Arial" w:hAnsi="Arial" w:cs="Arial"/>
                <w:sz w:val="20"/>
                <w:szCs w:val="20"/>
              </w:rPr>
              <w:t>3.981,68 €</w:t>
            </w:r>
          </w:p>
        </w:tc>
        <w:tc>
          <w:tcPr>
            <w:tcW w:w="1843"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sz w:val="20"/>
                <w:szCs w:val="20"/>
              </w:rPr>
            </w:pPr>
            <w:r w:rsidRPr="00E41467">
              <w:rPr>
                <w:rFonts w:ascii="Arial" w:hAnsi="Arial" w:cs="Arial"/>
                <w:sz w:val="20"/>
                <w:szCs w:val="20"/>
              </w:rPr>
              <w:t>5.308,91 €</w:t>
            </w:r>
          </w:p>
        </w:tc>
        <w:tc>
          <w:tcPr>
            <w:tcW w:w="1701"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sz w:val="20"/>
                <w:szCs w:val="20"/>
              </w:rPr>
            </w:pPr>
            <w:r w:rsidRPr="00E41467">
              <w:rPr>
                <w:rFonts w:ascii="Arial" w:hAnsi="Arial" w:cs="Arial"/>
                <w:sz w:val="20"/>
                <w:szCs w:val="20"/>
              </w:rPr>
              <w:t>5.308,91 €</w:t>
            </w:r>
          </w:p>
        </w:tc>
        <w:tc>
          <w:tcPr>
            <w:tcW w:w="1559"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sz w:val="20"/>
                <w:szCs w:val="20"/>
              </w:rPr>
            </w:pPr>
            <w:r w:rsidRPr="00E41467">
              <w:rPr>
                <w:rFonts w:ascii="Arial" w:hAnsi="Arial" w:cs="Arial"/>
                <w:sz w:val="20"/>
                <w:szCs w:val="20"/>
              </w:rPr>
              <w:t>5.308,91 €</w:t>
            </w:r>
          </w:p>
        </w:tc>
        <w:tc>
          <w:tcPr>
            <w:tcW w:w="1701"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sz w:val="20"/>
                <w:szCs w:val="20"/>
              </w:rPr>
            </w:pPr>
            <w:r w:rsidRPr="00E41467">
              <w:rPr>
                <w:rFonts w:ascii="Arial" w:hAnsi="Arial" w:cs="Arial"/>
                <w:sz w:val="20"/>
                <w:szCs w:val="20"/>
              </w:rPr>
              <w:t>5.308,91 €</w:t>
            </w:r>
          </w:p>
        </w:tc>
      </w:tr>
      <w:tr w:rsidR="00F0043D" w:rsidRPr="00E41467" w:rsidTr="00E80A81">
        <w:trPr>
          <w:trHeight w:val="290"/>
        </w:trPr>
        <w:tc>
          <w:tcPr>
            <w:tcW w:w="0" w:type="auto"/>
            <w:tcBorders>
              <w:top w:val="single" w:sz="6" w:space="0" w:color="auto"/>
              <w:left w:val="single" w:sz="6" w:space="0" w:color="auto"/>
              <w:bottom w:val="single" w:sz="6" w:space="0" w:color="auto"/>
              <w:right w:val="single" w:sz="6" w:space="0" w:color="auto"/>
            </w:tcBorders>
          </w:tcPr>
          <w:p w:rsidR="00F0043D" w:rsidRPr="00E41467" w:rsidRDefault="00F0043D" w:rsidP="00E80A81">
            <w:pPr>
              <w:autoSpaceDE w:val="0"/>
              <w:autoSpaceDN w:val="0"/>
              <w:adjustRightInd w:val="0"/>
              <w:rPr>
                <w:rFonts w:ascii="Arial" w:hAnsi="Arial" w:cs="Arial"/>
                <w:sz w:val="20"/>
                <w:szCs w:val="20"/>
              </w:rPr>
            </w:pPr>
            <w:r w:rsidRPr="00E41467">
              <w:rPr>
                <w:rFonts w:ascii="Arial" w:hAnsi="Arial" w:cs="Arial"/>
                <w:sz w:val="20"/>
                <w:szCs w:val="20"/>
              </w:rPr>
              <w:t>13.</w:t>
            </w:r>
          </w:p>
        </w:tc>
        <w:tc>
          <w:tcPr>
            <w:tcW w:w="2797" w:type="dxa"/>
            <w:tcBorders>
              <w:top w:val="single" w:sz="6" w:space="0" w:color="auto"/>
              <w:left w:val="single" w:sz="6" w:space="0" w:color="auto"/>
              <w:bottom w:val="single" w:sz="6" w:space="0" w:color="auto"/>
              <w:right w:val="single" w:sz="6" w:space="0" w:color="auto"/>
            </w:tcBorders>
          </w:tcPr>
          <w:p w:rsidR="00F0043D" w:rsidRPr="00E41467" w:rsidRDefault="00F0043D" w:rsidP="00E80A81">
            <w:pPr>
              <w:autoSpaceDE w:val="0"/>
              <w:autoSpaceDN w:val="0"/>
              <w:adjustRightInd w:val="0"/>
              <w:rPr>
                <w:rFonts w:ascii="Arial" w:hAnsi="Arial" w:cs="Arial"/>
                <w:sz w:val="20"/>
                <w:szCs w:val="20"/>
              </w:rPr>
            </w:pPr>
            <w:r w:rsidRPr="00E41467">
              <w:rPr>
                <w:rFonts w:ascii="Arial" w:hAnsi="Arial" w:cs="Arial"/>
                <w:sz w:val="20"/>
                <w:szCs w:val="20"/>
              </w:rPr>
              <w:t>Kazalište</w:t>
            </w:r>
          </w:p>
        </w:tc>
        <w:tc>
          <w:tcPr>
            <w:tcW w:w="1417"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sz w:val="20"/>
                <w:szCs w:val="20"/>
              </w:rPr>
            </w:pPr>
            <w:r w:rsidRPr="00E41467">
              <w:rPr>
                <w:rFonts w:ascii="Arial" w:hAnsi="Arial" w:cs="Arial"/>
                <w:sz w:val="20"/>
                <w:szCs w:val="20"/>
              </w:rPr>
              <w:t>10.617,82 €</w:t>
            </w:r>
          </w:p>
        </w:tc>
        <w:tc>
          <w:tcPr>
            <w:tcW w:w="1843"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sz w:val="20"/>
                <w:szCs w:val="20"/>
              </w:rPr>
            </w:pPr>
            <w:r w:rsidRPr="00E41467">
              <w:rPr>
                <w:rFonts w:ascii="Arial" w:hAnsi="Arial" w:cs="Arial"/>
                <w:sz w:val="20"/>
                <w:szCs w:val="20"/>
              </w:rPr>
              <w:t>11.281,37 €</w:t>
            </w:r>
          </w:p>
        </w:tc>
        <w:tc>
          <w:tcPr>
            <w:tcW w:w="1701"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sz w:val="20"/>
                <w:szCs w:val="20"/>
              </w:rPr>
            </w:pPr>
            <w:r w:rsidRPr="00E41467">
              <w:rPr>
                <w:rFonts w:ascii="Arial" w:hAnsi="Arial" w:cs="Arial"/>
                <w:sz w:val="20"/>
                <w:szCs w:val="20"/>
              </w:rPr>
              <w:t>11.281,37 €</w:t>
            </w:r>
          </w:p>
        </w:tc>
        <w:tc>
          <w:tcPr>
            <w:tcW w:w="1559"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sz w:val="20"/>
                <w:szCs w:val="20"/>
              </w:rPr>
            </w:pPr>
            <w:r w:rsidRPr="00E41467">
              <w:rPr>
                <w:rFonts w:ascii="Arial" w:hAnsi="Arial" w:cs="Arial"/>
                <w:sz w:val="20"/>
                <w:szCs w:val="20"/>
              </w:rPr>
              <w:t>9.290,60 €</w:t>
            </w:r>
          </w:p>
        </w:tc>
        <w:tc>
          <w:tcPr>
            <w:tcW w:w="1701"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sz w:val="20"/>
                <w:szCs w:val="20"/>
              </w:rPr>
            </w:pPr>
            <w:r w:rsidRPr="00E41467">
              <w:rPr>
                <w:rFonts w:ascii="Arial" w:hAnsi="Arial" w:cs="Arial"/>
                <w:sz w:val="20"/>
                <w:szCs w:val="20"/>
              </w:rPr>
              <w:t>9.290,60 €</w:t>
            </w:r>
          </w:p>
        </w:tc>
      </w:tr>
      <w:tr w:rsidR="00F0043D" w:rsidRPr="00E41467" w:rsidTr="00E80A81">
        <w:trPr>
          <w:trHeight w:val="290"/>
        </w:trPr>
        <w:tc>
          <w:tcPr>
            <w:tcW w:w="0" w:type="auto"/>
            <w:tcBorders>
              <w:top w:val="single" w:sz="6" w:space="0" w:color="auto"/>
              <w:left w:val="single" w:sz="6" w:space="0" w:color="auto"/>
              <w:bottom w:val="single" w:sz="6" w:space="0" w:color="auto"/>
              <w:right w:val="single" w:sz="6" w:space="0" w:color="auto"/>
            </w:tcBorders>
          </w:tcPr>
          <w:p w:rsidR="00F0043D" w:rsidRPr="00E41467" w:rsidRDefault="00F0043D" w:rsidP="00E80A81">
            <w:pPr>
              <w:autoSpaceDE w:val="0"/>
              <w:autoSpaceDN w:val="0"/>
              <w:adjustRightInd w:val="0"/>
              <w:rPr>
                <w:rFonts w:ascii="Arial" w:hAnsi="Arial" w:cs="Arial"/>
                <w:sz w:val="20"/>
                <w:szCs w:val="20"/>
              </w:rPr>
            </w:pPr>
            <w:r w:rsidRPr="00E41467">
              <w:rPr>
                <w:rFonts w:ascii="Arial" w:hAnsi="Arial" w:cs="Arial"/>
                <w:sz w:val="20"/>
                <w:szCs w:val="20"/>
              </w:rPr>
              <w:t>14.</w:t>
            </w:r>
          </w:p>
        </w:tc>
        <w:tc>
          <w:tcPr>
            <w:tcW w:w="2797" w:type="dxa"/>
            <w:tcBorders>
              <w:top w:val="single" w:sz="6" w:space="0" w:color="auto"/>
              <w:left w:val="single" w:sz="6" w:space="0" w:color="auto"/>
              <w:bottom w:val="single" w:sz="6" w:space="0" w:color="auto"/>
              <w:right w:val="single" w:sz="6" w:space="0" w:color="auto"/>
            </w:tcBorders>
          </w:tcPr>
          <w:p w:rsidR="00F0043D" w:rsidRPr="00E41467" w:rsidRDefault="00F0043D" w:rsidP="00E80A81">
            <w:pPr>
              <w:autoSpaceDE w:val="0"/>
              <w:autoSpaceDN w:val="0"/>
              <w:adjustRightInd w:val="0"/>
              <w:rPr>
                <w:rFonts w:ascii="Arial" w:hAnsi="Arial" w:cs="Arial"/>
                <w:sz w:val="20"/>
                <w:szCs w:val="20"/>
              </w:rPr>
            </w:pPr>
            <w:r w:rsidRPr="00E41467">
              <w:rPr>
                <w:rFonts w:ascii="Arial" w:hAnsi="Arial" w:cs="Arial"/>
                <w:sz w:val="20"/>
                <w:szCs w:val="20"/>
              </w:rPr>
              <w:t>Koncerti</w:t>
            </w:r>
          </w:p>
        </w:tc>
        <w:tc>
          <w:tcPr>
            <w:tcW w:w="1417"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sz w:val="20"/>
                <w:szCs w:val="20"/>
              </w:rPr>
            </w:pPr>
            <w:r w:rsidRPr="00E41467">
              <w:rPr>
                <w:rFonts w:ascii="Arial" w:hAnsi="Arial" w:cs="Arial"/>
                <w:sz w:val="20"/>
                <w:szCs w:val="20"/>
              </w:rPr>
              <w:t>5.308,91 €</w:t>
            </w:r>
          </w:p>
        </w:tc>
        <w:tc>
          <w:tcPr>
            <w:tcW w:w="1843"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sz w:val="20"/>
                <w:szCs w:val="20"/>
              </w:rPr>
            </w:pPr>
            <w:r w:rsidRPr="00E41467">
              <w:rPr>
                <w:rFonts w:ascii="Arial" w:hAnsi="Arial" w:cs="Arial"/>
                <w:sz w:val="20"/>
                <w:szCs w:val="20"/>
              </w:rPr>
              <w:t>3.981,68 €</w:t>
            </w:r>
          </w:p>
        </w:tc>
        <w:tc>
          <w:tcPr>
            <w:tcW w:w="1701"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sz w:val="20"/>
                <w:szCs w:val="20"/>
              </w:rPr>
            </w:pPr>
            <w:r w:rsidRPr="00E41467">
              <w:rPr>
                <w:rFonts w:ascii="Arial" w:hAnsi="Arial" w:cs="Arial"/>
                <w:sz w:val="20"/>
                <w:szCs w:val="20"/>
              </w:rPr>
              <w:t>3.981,68 €</w:t>
            </w:r>
          </w:p>
        </w:tc>
        <w:tc>
          <w:tcPr>
            <w:tcW w:w="1559"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sz w:val="20"/>
                <w:szCs w:val="20"/>
              </w:rPr>
            </w:pPr>
            <w:r w:rsidRPr="00E41467">
              <w:rPr>
                <w:rFonts w:ascii="Arial" w:hAnsi="Arial" w:cs="Arial"/>
                <w:sz w:val="20"/>
                <w:szCs w:val="20"/>
              </w:rPr>
              <w:t>3.981,68 €</w:t>
            </w:r>
          </w:p>
        </w:tc>
        <w:tc>
          <w:tcPr>
            <w:tcW w:w="1701"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sz w:val="20"/>
                <w:szCs w:val="20"/>
              </w:rPr>
            </w:pPr>
            <w:r w:rsidRPr="00E41467">
              <w:rPr>
                <w:rFonts w:ascii="Arial" w:hAnsi="Arial" w:cs="Arial"/>
                <w:sz w:val="20"/>
                <w:szCs w:val="20"/>
              </w:rPr>
              <w:t>3.981,68 €</w:t>
            </w:r>
          </w:p>
        </w:tc>
      </w:tr>
      <w:tr w:rsidR="00F0043D" w:rsidRPr="00E41467" w:rsidTr="00E80A81">
        <w:trPr>
          <w:trHeight w:val="290"/>
        </w:trPr>
        <w:tc>
          <w:tcPr>
            <w:tcW w:w="0" w:type="auto"/>
            <w:tcBorders>
              <w:top w:val="single" w:sz="6" w:space="0" w:color="auto"/>
              <w:left w:val="single" w:sz="6" w:space="0" w:color="auto"/>
              <w:bottom w:val="single" w:sz="6" w:space="0" w:color="auto"/>
              <w:right w:val="single" w:sz="6" w:space="0" w:color="auto"/>
            </w:tcBorders>
          </w:tcPr>
          <w:p w:rsidR="00F0043D" w:rsidRPr="00E41467" w:rsidRDefault="00F0043D" w:rsidP="00E80A81">
            <w:pPr>
              <w:autoSpaceDE w:val="0"/>
              <w:autoSpaceDN w:val="0"/>
              <w:adjustRightInd w:val="0"/>
              <w:rPr>
                <w:rFonts w:ascii="Arial" w:hAnsi="Arial" w:cs="Arial"/>
                <w:sz w:val="20"/>
                <w:szCs w:val="20"/>
              </w:rPr>
            </w:pPr>
            <w:r w:rsidRPr="00E41467">
              <w:rPr>
                <w:rFonts w:ascii="Arial" w:hAnsi="Arial" w:cs="Arial"/>
                <w:sz w:val="20"/>
                <w:szCs w:val="20"/>
              </w:rPr>
              <w:t>15.</w:t>
            </w:r>
          </w:p>
        </w:tc>
        <w:tc>
          <w:tcPr>
            <w:tcW w:w="2797" w:type="dxa"/>
            <w:tcBorders>
              <w:top w:val="single" w:sz="6" w:space="0" w:color="auto"/>
              <w:left w:val="single" w:sz="6" w:space="0" w:color="auto"/>
              <w:bottom w:val="single" w:sz="6" w:space="0" w:color="auto"/>
              <w:right w:val="single" w:sz="6" w:space="0" w:color="auto"/>
            </w:tcBorders>
          </w:tcPr>
          <w:p w:rsidR="00F0043D" w:rsidRPr="00E41467" w:rsidRDefault="00F0043D" w:rsidP="00E80A81">
            <w:pPr>
              <w:autoSpaceDE w:val="0"/>
              <w:autoSpaceDN w:val="0"/>
              <w:adjustRightInd w:val="0"/>
              <w:rPr>
                <w:rFonts w:ascii="Arial" w:hAnsi="Arial" w:cs="Arial"/>
                <w:sz w:val="20"/>
                <w:szCs w:val="20"/>
              </w:rPr>
            </w:pPr>
            <w:r w:rsidRPr="00E41467">
              <w:rPr>
                <w:rFonts w:ascii="Arial" w:hAnsi="Arial" w:cs="Arial"/>
                <w:sz w:val="20"/>
                <w:szCs w:val="20"/>
              </w:rPr>
              <w:t>Tečajevi, obrazovanje i sl.</w:t>
            </w:r>
          </w:p>
        </w:tc>
        <w:tc>
          <w:tcPr>
            <w:tcW w:w="1417"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sz w:val="20"/>
                <w:szCs w:val="20"/>
              </w:rPr>
            </w:pPr>
            <w:r w:rsidRPr="00E41467">
              <w:rPr>
                <w:rFonts w:ascii="Arial" w:hAnsi="Arial" w:cs="Arial"/>
                <w:sz w:val="20"/>
                <w:szCs w:val="20"/>
              </w:rPr>
              <w:t>2.654,46 €</w:t>
            </w:r>
          </w:p>
        </w:tc>
        <w:tc>
          <w:tcPr>
            <w:tcW w:w="1843"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sz w:val="20"/>
                <w:szCs w:val="20"/>
              </w:rPr>
            </w:pPr>
            <w:r w:rsidRPr="00E41467">
              <w:rPr>
                <w:rFonts w:ascii="Arial" w:hAnsi="Arial" w:cs="Arial"/>
                <w:sz w:val="20"/>
                <w:szCs w:val="20"/>
              </w:rPr>
              <w:t>2.654,46 €</w:t>
            </w:r>
          </w:p>
        </w:tc>
        <w:tc>
          <w:tcPr>
            <w:tcW w:w="1701"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sz w:val="20"/>
                <w:szCs w:val="20"/>
              </w:rPr>
            </w:pPr>
            <w:r w:rsidRPr="00E41467">
              <w:rPr>
                <w:rFonts w:ascii="Arial" w:hAnsi="Arial" w:cs="Arial"/>
                <w:sz w:val="20"/>
                <w:szCs w:val="20"/>
              </w:rPr>
              <w:t>2.654,46 €</w:t>
            </w:r>
          </w:p>
        </w:tc>
        <w:tc>
          <w:tcPr>
            <w:tcW w:w="1559"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sz w:val="20"/>
                <w:szCs w:val="20"/>
              </w:rPr>
            </w:pPr>
            <w:r w:rsidRPr="00E41467">
              <w:rPr>
                <w:rFonts w:ascii="Arial" w:hAnsi="Arial" w:cs="Arial"/>
                <w:sz w:val="20"/>
                <w:szCs w:val="20"/>
              </w:rPr>
              <w:t xml:space="preserve"> 2.654,46 €</w:t>
            </w:r>
          </w:p>
        </w:tc>
        <w:tc>
          <w:tcPr>
            <w:tcW w:w="1701"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sz w:val="20"/>
                <w:szCs w:val="20"/>
              </w:rPr>
            </w:pPr>
            <w:r w:rsidRPr="00E41467">
              <w:rPr>
                <w:rFonts w:ascii="Arial" w:hAnsi="Arial" w:cs="Arial"/>
                <w:sz w:val="20"/>
                <w:szCs w:val="20"/>
              </w:rPr>
              <w:t>2.654,46 €</w:t>
            </w:r>
          </w:p>
        </w:tc>
      </w:tr>
      <w:tr w:rsidR="00F0043D" w:rsidRPr="00E41467" w:rsidTr="00E80A81">
        <w:trPr>
          <w:trHeight w:val="290"/>
        </w:trPr>
        <w:tc>
          <w:tcPr>
            <w:tcW w:w="0" w:type="auto"/>
            <w:tcBorders>
              <w:top w:val="single" w:sz="6" w:space="0" w:color="auto"/>
              <w:left w:val="single" w:sz="6" w:space="0" w:color="auto"/>
              <w:bottom w:val="single" w:sz="6" w:space="0" w:color="auto"/>
              <w:right w:val="single" w:sz="6" w:space="0" w:color="auto"/>
            </w:tcBorders>
          </w:tcPr>
          <w:p w:rsidR="00F0043D" w:rsidRPr="00E41467" w:rsidRDefault="00F0043D" w:rsidP="00E80A81">
            <w:pPr>
              <w:autoSpaceDE w:val="0"/>
              <w:autoSpaceDN w:val="0"/>
              <w:adjustRightInd w:val="0"/>
              <w:rPr>
                <w:rFonts w:ascii="Arial" w:hAnsi="Arial" w:cs="Arial"/>
                <w:sz w:val="20"/>
                <w:szCs w:val="20"/>
              </w:rPr>
            </w:pPr>
            <w:r w:rsidRPr="00E41467">
              <w:rPr>
                <w:rFonts w:ascii="Arial" w:hAnsi="Arial" w:cs="Arial"/>
                <w:sz w:val="20"/>
                <w:szCs w:val="20"/>
              </w:rPr>
              <w:t>16.</w:t>
            </w:r>
          </w:p>
        </w:tc>
        <w:tc>
          <w:tcPr>
            <w:tcW w:w="2797" w:type="dxa"/>
            <w:tcBorders>
              <w:top w:val="single" w:sz="6" w:space="0" w:color="auto"/>
              <w:left w:val="single" w:sz="6" w:space="0" w:color="auto"/>
              <w:bottom w:val="single" w:sz="6" w:space="0" w:color="auto"/>
              <w:right w:val="single" w:sz="6" w:space="0" w:color="auto"/>
            </w:tcBorders>
          </w:tcPr>
          <w:p w:rsidR="00F0043D" w:rsidRPr="00E41467" w:rsidRDefault="00F0043D" w:rsidP="00E80A81">
            <w:pPr>
              <w:autoSpaceDE w:val="0"/>
              <w:autoSpaceDN w:val="0"/>
              <w:adjustRightInd w:val="0"/>
              <w:rPr>
                <w:rFonts w:ascii="Arial" w:hAnsi="Arial" w:cs="Arial"/>
                <w:sz w:val="20"/>
                <w:szCs w:val="20"/>
              </w:rPr>
            </w:pPr>
            <w:r w:rsidRPr="00E41467">
              <w:rPr>
                <w:rFonts w:ascii="Arial" w:hAnsi="Arial" w:cs="Arial"/>
                <w:sz w:val="20"/>
                <w:szCs w:val="20"/>
              </w:rPr>
              <w:t>Demokratski rasadnik</w:t>
            </w:r>
          </w:p>
        </w:tc>
        <w:tc>
          <w:tcPr>
            <w:tcW w:w="1417"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sz w:val="20"/>
                <w:szCs w:val="20"/>
              </w:rPr>
            </w:pPr>
          </w:p>
        </w:tc>
        <w:tc>
          <w:tcPr>
            <w:tcW w:w="1843"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sz w:val="20"/>
                <w:szCs w:val="20"/>
              </w:rPr>
            </w:pPr>
            <w:r w:rsidRPr="00E41467">
              <w:rPr>
                <w:rFonts w:ascii="Arial" w:hAnsi="Arial" w:cs="Arial"/>
                <w:sz w:val="20"/>
                <w:szCs w:val="20"/>
              </w:rPr>
              <w:t>663,61 €</w:t>
            </w:r>
          </w:p>
        </w:tc>
        <w:tc>
          <w:tcPr>
            <w:tcW w:w="1701"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sz w:val="20"/>
                <w:szCs w:val="20"/>
              </w:rPr>
            </w:pPr>
            <w:r w:rsidRPr="00E41467">
              <w:rPr>
                <w:rFonts w:ascii="Arial" w:hAnsi="Arial" w:cs="Arial"/>
                <w:sz w:val="20"/>
                <w:szCs w:val="20"/>
              </w:rPr>
              <w:t>663,61 €</w:t>
            </w:r>
          </w:p>
        </w:tc>
        <w:tc>
          <w:tcPr>
            <w:tcW w:w="1559"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sz w:val="20"/>
                <w:szCs w:val="20"/>
              </w:rPr>
            </w:pPr>
            <w:r w:rsidRPr="00E41467">
              <w:rPr>
                <w:rFonts w:ascii="Arial" w:hAnsi="Arial" w:cs="Arial"/>
                <w:sz w:val="20"/>
                <w:szCs w:val="20"/>
              </w:rPr>
              <w:t>716,70 €</w:t>
            </w:r>
          </w:p>
        </w:tc>
        <w:tc>
          <w:tcPr>
            <w:tcW w:w="1701"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sz w:val="20"/>
                <w:szCs w:val="20"/>
              </w:rPr>
            </w:pPr>
            <w:r w:rsidRPr="00E41467">
              <w:rPr>
                <w:rFonts w:ascii="Arial" w:hAnsi="Arial" w:cs="Arial"/>
                <w:sz w:val="20"/>
                <w:szCs w:val="20"/>
              </w:rPr>
              <w:t>716,70 €</w:t>
            </w:r>
          </w:p>
        </w:tc>
      </w:tr>
      <w:tr w:rsidR="00F0043D" w:rsidRPr="00E41467" w:rsidTr="00E80A81">
        <w:trPr>
          <w:trHeight w:val="290"/>
        </w:trPr>
        <w:tc>
          <w:tcPr>
            <w:tcW w:w="0" w:type="auto"/>
            <w:tcBorders>
              <w:top w:val="single" w:sz="6" w:space="0" w:color="auto"/>
              <w:left w:val="single" w:sz="6" w:space="0" w:color="auto"/>
              <w:bottom w:val="single" w:sz="6" w:space="0" w:color="auto"/>
              <w:right w:val="single" w:sz="6" w:space="0" w:color="auto"/>
            </w:tcBorders>
          </w:tcPr>
          <w:p w:rsidR="00F0043D" w:rsidRPr="00E41467" w:rsidRDefault="00F0043D" w:rsidP="00E80A81">
            <w:pPr>
              <w:autoSpaceDE w:val="0"/>
              <w:autoSpaceDN w:val="0"/>
              <w:adjustRightInd w:val="0"/>
              <w:rPr>
                <w:rFonts w:ascii="Arial" w:hAnsi="Arial" w:cs="Arial"/>
                <w:sz w:val="20"/>
                <w:szCs w:val="20"/>
              </w:rPr>
            </w:pPr>
            <w:r w:rsidRPr="00E41467">
              <w:rPr>
                <w:rFonts w:ascii="Arial" w:hAnsi="Arial" w:cs="Arial"/>
                <w:sz w:val="20"/>
                <w:szCs w:val="20"/>
              </w:rPr>
              <w:t>17.</w:t>
            </w:r>
          </w:p>
        </w:tc>
        <w:tc>
          <w:tcPr>
            <w:tcW w:w="2797" w:type="dxa"/>
            <w:tcBorders>
              <w:top w:val="single" w:sz="6" w:space="0" w:color="auto"/>
              <w:left w:val="single" w:sz="6" w:space="0" w:color="auto"/>
              <w:bottom w:val="single" w:sz="6" w:space="0" w:color="auto"/>
              <w:right w:val="single" w:sz="6" w:space="0" w:color="auto"/>
            </w:tcBorders>
          </w:tcPr>
          <w:p w:rsidR="00F0043D" w:rsidRPr="00E41467" w:rsidRDefault="00F0043D" w:rsidP="00E80A81">
            <w:pPr>
              <w:autoSpaceDE w:val="0"/>
              <w:autoSpaceDN w:val="0"/>
              <w:adjustRightInd w:val="0"/>
              <w:rPr>
                <w:rFonts w:ascii="Arial" w:hAnsi="Arial" w:cs="Arial"/>
                <w:sz w:val="20"/>
                <w:szCs w:val="20"/>
              </w:rPr>
            </w:pPr>
            <w:r w:rsidRPr="00E41467">
              <w:rPr>
                <w:rFonts w:ascii="Arial" w:hAnsi="Arial" w:cs="Arial"/>
                <w:sz w:val="20"/>
                <w:szCs w:val="20"/>
              </w:rPr>
              <w:t>Opremanje i uređenje Pučkog otvorenog učilišta</w:t>
            </w:r>
          </w:p>
        </w:tc>
        <w:tc>
          <w:tcPr>
            <w:tcW w:w="1417"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sz w:val="20"/>
                <w:szCs w:val="20"/>
              </w:rPr>
            </w:pPr>
            <w:r w:rsidRPr="00E41467">
              <w:rPr>
                <w:rFonts w:ascii="Arial" w:hAnsi="Arial" w:cs="Arial"/>
                <w:sz w:val="20"/>
                <w:szCs w:val="20"/>
              </w:rPr>
              <w:t>37.162,39 €</w:t>
            </w:r>
          </w:p>
        </w:tc>
        <w:tc>
          <w:tcPr>
            <w:tcW w:w="1843"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sz w:val="20"/>
                <w:szCs w:val="20"/>
              </w:rPr>
            </w:pPr>
          </w:p>
          <w:p w:rsidR="00F0043D" w:rsidRPr="00E41467" w:rsidRDefault="00F0043D" w:rsidP="00E80A81">
            <w:pPr>
              <w:autoSpaceDE w:val="0"/>
              <w:autoSpaceDN w:val="0"/>
              <w:adjustRightInd w:val="0"/>
              <w:jc w:val="center"/>
              <w:rPr>
                <w:rFonts w:ascii="Arial" w:hAnsi="Arial" w:cs="Arial"/>
                <w:sz w:val="20"/>
                <w:szCs w:val="20"/>
              </w:rPr>
            </w:pPr>
            <w:r w:rsidRPr="00E41467">
              <w:rPr>
                <w:rFonts w:ascii="Arial" w:hAnsi="Arial" w:cs="Arial"/>
                <w:sz w:val="20"/>
                <w:szCs w:val="20"/>
              </w:rPr>
              <w:t>84.169,17 €</w:t>
            </w:r>
          </w:p>
          <w:p w:rsidR="00F0043D" w:rsidRPr="00E41467" w:rsidRDefault="00F0043D" w:rsidP="00E80A81">
            <w:pPr>
              <w:autoSpaceDE w:val="0"/>
              <w:autoSpaceDN w:val="0"/>
              <w:adjustRightInd w:val="0"/>
              <w:jc w:val="center"/>
              <w:rPr>
                <w:rFonts w:ascii="Arial" w:hAnsi="Arial" w:cs="Arial"/>
                <w:sz w:val="20"/>
                <w:szCs w:val="20"/>
              </w:rPr>
            </w:pPr>
          </w:p>
        </w:tc>
        <w:tc>
          <w:tcPr>
            <w:tcW w:w="1701"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sz w:val="20"/>
                <w:szCs w:val="20"/>
              </w:rPr>
            </w:pPr>
          </w:p>
          <w:p w:rsidR="00F0043D" w:rsidRPr="00E41467" w:rsidRDefault="00F0043D" w:rsidP="00E80A81">
            <w:pPr>
              <w:autoSpaceDE w:val="0"/>
              <w:autoSpaceDN w:val="0"/>
              <w:adjustRightInd w:val="0"/>
              <w:jc w:val="center"/>
              <w:rPr>
                <w:rFonts w:ascii="Arial" w:hAnsi="Arial" w:cs="Arial"/>
                <w:sz w:val="20"/>
                <w:szCs w:val="20"/>
              </w:rPr>
            </w:pPr>
            <w:r w:rsidRPr="00E41467">
              <w:rPr>
                <w:rFonts w:ascii="Arial" w:hAnsi="Arial" w:cs="Arial"/>
                <w:sz w:val="20"/>
                <w:szCs w:val="20"/>
              </w:rPr>
              <w:t>84.169,17 €</w:t>
            </w:r>
          </w:p>
          <w:p w:rsidR="00F0043D" w:rsidRPr="00E41467" w:rsidRDefault="00F0043D" w:rsidP="00E80A81">
            <w:pPr>
              <w:autoSpaceDE w:val="0"/>
              <w:autoSpaceDN w:val="0"/>
              <w:adjustRightInd w:val="0"/>
              <w:jc w:val="center"/>
              <w:rPr>
                <w:rFonts w:ascii="Arial" w:hAnsi="Arial" w:cs="Arial"/>
                <w:sz w:val="20"/>
                <w:szCs w:val="20"/>
              </w:rPr>
            </w:pPr>
          </w:p>
        </w:tc>
        <w:tc>
          <w:tcPr>
            <w:tcW w:w="1559"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sz w:val="20"/>
                <w:szCs w:val="20"/>
              </w:rPr>
            </w:pPr>
            <w:r w:rsidRPr="00E41467">
              <w:rPr>
                <w:rFonts w:ascii="Arial" w:hAnsi="Arial" w:cs="Arial"/>
                <w:sz w:val="20"/>
                <w:szCs w:val="20"/>
              </w:rPr>
              <w:t>45.391,20 €</w:t>
            </w:r>
          </w:p>
        </w:tc>
        <w:tc>
          <w:tcPr>
            <w:tcW w:w="1701"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sz w:val="20"/>
                <w:szCs w:val="20"/>
              </w:rPr>
            </w:pPr>
            <w:r w:rsidRPr="00E41467">
              <w:rPr>
                <w:rFonts w:ascii="Arial" w:hAnsi="Arial" w:cs="Arial"/>
                <w:sz w:val="20"/>
                <w:szCs w:val="20"/>
              </w:rPr>
              <w:t>45.391,20 €</w:t>
            </w:r>
          </w:p>
        </w:tc>
      </w:tr>
      <w:tr w:rsidR="00F0043D" w:rsidRPr="00E41467" w:rsidTr="00E80A81">
        <w:trPr>
          <w:trHeight w:val="290"/>
        </w:trPr>
        <w:tc>
          <w:tcPr>
            <w:tcW w:w="0" w:type="auto"/>
            <w:tcBorders>
              <w:top w:val="single" w:sz="6" w:space="0" w:color="auto"/>
              <w:left w:val="single" w:sz="6" w:space="0" w:color="auto"/>
              <w:bottom w:val="single" w:sz="6" w:space="0" w:color="auto"/>
              <w:right w:val="single" w:sz="6" w:space="0" w:color="auto"/>
            </w:tcBorders>
          </w:tcPr>
          <w:p w:rsidR="00F0043D" w:rsidRPr="00E41467" w:rsidRDefault="00F0043D" w:rsidP="00E80A81">
            <w:pPr>
              <w:autoSpaceDE w:val="0"/>
              <w:autoSpaceDN w:val="0"/>
              <w:adjustRightInd w:val="0"/>
              <w:rPr>
                <w:rFonts w:ascii="Arial" w:hAnsi="Arial" w:cs="Arial"/>
                <w:sz w:val="20"/>
                <w:szCs w:val="20"/>
              </w:rPr>
            </w:pPr>
            <w:r w:rsidRPr="00E41467">
              <w:rPr>
                <w:rFonts w:ascii="Arial" w:hAnsi="Arial" w:cs="Arial"/>
                <w:sz w:val="20"/>
                <w:szCs w:val="20"/>
              </w:rPr>
              <w:t>18.</w:t>
            </w:r>
          </w:p>
        </w:tc>
        <w:tc>
          <w:tcPr>
            <w:tcW w:w="2797"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rPr>
                <w:rFonts w:ascii="Arial" w:hAnsi="Arial" w:cs="Arial"/>
                <w:sz w:val="20"/>
                <w:szCs w:val="20"/>
              </w:rPr>
            </w:pPr>
            <w:r w:rsidRPr="00E41467">
              <w:rPr>
                <w:rFonts w:ascii="Arial" w:hAnsi="Arial" w:cs="Arial"/>
                <w:sz w:val="20"/>
                <w:szCs w:val="20"/>
              </w:rPr>
              <w:t>Gradski prostor za mlade</w:t>
            </w:r>
          </w:p>
        </w:tc>
        <w:tc>
          <w:tcPr>
            <w:tcW w:w="1417"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sz w:val="20"/>
                <w:szCs w:val="20"/>
              </w:rPr>
            </w:pPr>
            <w:r w:rsidRPr="00E41467">
              <w:rPr>
                <w:rFonts w:ascii="Arial" w:hAnsi="Arial" w:cs="Arial"/>
                <w:sz w:val="20"/>
                <w:szCs w:val="20"/>
              </w:rPr>
              <w:t>9.569,31 €</w:t>
            </w:r>
          </w:p>
        </w:tc>
        <w:tc>
          <w:tcPr>
            <w:tcW w:w="1843"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sz w:val="20"/>
                <w:szCs w:val="20"/>
              </w:rPr>
            </w:pPr>
            <w:r w:rsidRPr="00E41467">
              <w:rPr>
                <w:rFonts w:ascii="Arial" w:hAnsi="Arial" w:cs="Arial"/>
                <w:sz w:val="20"/>
                <w:szCs w:val="20"/>
              </w:rPr>
              <w:t>11.281,44 €</w:t>
            </w:r>
          </w:p>
        </w:tc>
        <w:tc>
          <w:tcPr>
            <w:tcW w:w="1701"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sz w:val="20"/>
                <w:szCs w:val="20"/>
              </w:rPr>
            </w:pPr>
            <w:r w:rsidRPr="00E41467">
              <w:rPr>
                <w:rFonts w:ascii="Arial" w:hAnsi="Arial" w:cs="Arial"/>
                <w:sz w:val="20"/>
                <w:szCs w:val="20"/>
              </w:rPr>
              <w:t>11.281,44 €</w:t>
            </w:r>
          </w:p>
        </w:tc>
        <w:tc>
          <w:tcPr>
            <w:tcW w:w="1559"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sz w:val="20"/>
                <w:szCs w:val="20"/>
              </w:rPr>
            </w:pPr>
            <w:r w:rsidRPr="00E41467">
              <w:rPr>
                <w:rFonts w:ascii="Arial" w:hAnsi="Arial" w:cs="Arial"/>
                <w:sz w:val="20"/>
                <w:szCs w:val="20"/>
              </w:rPr>
              <w:t>5.308,91 €</w:t>
            </w:r>
          </w:p>
        </w:tc>
        <w:tc>
          <w:tcPr>
            <w:tcW w:w="1701"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sz w:val="20"/>
                <w:szCs w:val="20"/>
              </w:rPr>
            </w:pPr>
            <w:r w:rsidRPr="00E41467">
              <w:rPr>
                <w:rFonts w:ascii="Arial" w:hAnsi="Arial" w:cs="Arial"/>
                <w:sz w:val="20"/>
                <w:szCs w:val="20"/>
              </w:rPr>
              <w:t>5.308,91 €</w:t>
            </w:r>
          </w:p>
        </w:tc>
      </w:tr>
      <w:tr w:rsidR="00F0043D" w:rsidRPr="00E41467" w:rsidTr="00E80A81">
        <w:trPr>
          <w:trHeight w:val="290"/>
        </w:trPr>
        <w:tc>
          <w:tcPr>
            <w:tcW w:w="0" w:type="auto"/>
            <w:tcBorders>
              <w:top w:val="single" w:sz="6" w:space="0" w:color="auto"/>
              <w:left w:val="single" w:sz="6" w:space="0" w:color="auto"/>
              <w:bottom w:val="single" w:sz="6" w:space="0" w:color="auto"/>
              <w:right w:val="single" w:sz="6" w:space="0" w:color="auto"/>
            </w:tcBorders>
          </w:tcPr>
          <w:p w:rsidR="00F0043D" w:rsidRPr="00E41467" w:rsidRDefault="00F0043D" w:rsidP="00E80A81">
            <w:pPr>
              <w:autoSpaceDE w:val="0"/>
              <w:autoSpaceDN w:val="0"/>
              <w:adjustRightInd w:val="0"/>
              <w:rPr>
                <w:rFonts w:ascii="Arial" w:hAnsi="Arial" w:cs="Arial"/>
                <w:sz w:val="20"/>
                <w:szCs w:val="20"/>
              </w:rPr>
            </w:pPr>
          </w:p>
        </w:tc>
        <w:tc>
          <w:tcPr>
            <w:tcW w:w="2797" w:type="dxa"/>
            <w:tcBorders>
              <w:top w:val="single" w:sz="6" w:space="0" w:color="auto"/>
              <w:left w:val="single" w:sz="6" w:space="0" w:color="auto"/>
              <w:bottom w:val="single" w:sz="6" w:space="0" w:color="auto"/>
              <w:right w:val="single" w:sz="6" w:space="0" w:color="auto"/>
            </w:tcBorders>
          </w:tcPr>
          <w:p w:rsidR="00F0043D" w:rsidRPr="00E41467" w:rsidRDefault="00F0043D" w:rsidP="00E80A81">
            <w:pPr>
              <w:autoSpaceDE w:val="0"/>
              <w:autoSpaceDN w:val="0"/>
              <w:adjustRightInd w:val="0"/>
              <w:rPr>
                <w:rFonts w:ascii="Arial" w:hAnsi="Arial" w:cs="Arial"/>
                <w:sz w:val="20"/>
                <w:szCs w:val="20"/>
              </w:rPr>
            </w:pPr>
            <w:r w:rsidRPr="00E41467">
              <w:rPr>
                <w:rFonts w:ascii="Arial" w:hAnsi="Arial" w:cs="Arial"/>
                <w:sz w:val="20"/>
                <w:szCs w:val="20"/>
              </w:rPr>
              <w:t xml:space="preserve">Plesna kultura djeci i mladima </w:t>
            </w:r>
          </w:p>
        </w:tc>
        <w:tc>
          <w:tcPr>
            <w:tcW w:w="1417"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sz w:val="20"/>
                <w:szCs w:val="20"/>
              </w:rPr>
            </w:pPr>
            <w:r w:rsidRPr="00E41467">
              <w:rPr>
                <w:rFonts w:ascii="Arial" w:hAnsi="Arial" w:cs="Arial"/>
                <w:sz w:val="20"/>
                <w:szCs w:val="20"/>
              </w:rPr>
              <w:t>1.327,23</w:t>
            </w:r>
          </w:p>
        </w:tc>
        <w:tc>
          <w:tcPr>
            <w:tcW w:w="1843"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sz w:val="20"/>
                <w:szCs w:val="20"/>
              </w:rPr>
            </w:pPr>
            <w:r w:rsidRPr="00E41467">
              <w:rPr>
                <w:rFonts w:ascii="Arial" w:hAnsi="Arial" w:cs="Arial"/>
                <w:sz w:val="20"/>
                <w:szCs w:val="20"/>
              </w:rPr>
              <w:t>1.327,23</w:t>
            </w:r>
          </w:p>
        </w:tc>
        <w:tc>
          <w:tcPr>
            <w:tcW w:w="1701"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sz w:val="20"/>
                <w:szCs w:val="20"/>
              </w:rPr>
            </w:pPr>
            <w:r w:rsidRPr="00E41467">
              <w:rPr>
                <w:rFonts w:ascii="Arial" w:hAnsi="Arial" w:cs="Arial"/>
                <w:sz w:val="20"/>
                <w:szCs w:val="20"/>
              </w:rPr>
              <w:t>1.327,23</w:t>
            </w:r>
          </w:p>
        </w:tc>
        <w:tc>
          <w:tcPr>
            <w:tcW w:w="1559"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sz w:val="20"/>
                <w:szCs w:val="20"/>
              </w:rPr>
            </w:pPr>
          </w:p>
        </w:tc>
        <w:tc>
          <w:tcPr>
            <w:tcW w:w="1701"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sz w:val="20"/>
                <w:szCs w:val="20"/>
              </w:rPr>
            </w:pPr>
          </w:p>
        </w:tc>
      </w:tr>
      <w:tr w:rsidR="00F0043D" w:rsidRPr="00E41467" w:rsidTr="00E80A81">
        <w:trPr>
          <w:trHeight w:val="290"/>
        </w:trPr>
        <w:tc>
          <w:tcPr>
            <w:tcW w:w="0" w:type="auto"/>
            <w:tcBorders>
              <w:top w:val="single" w:sz="6" w:space="0" w:color="auto"/>
              <w:left w:val="single" w:sz="6" w:space="0" w:color="auto"/>
              <w:bottom w:val="single" w:sz="6" w:space="0" w:color="auto"/>
              <w:right w:val="single" w:sz="6" w:space="0" w:color="auto"/>
            </w:tcBorders>
          </w:tcPr>
          <w:p w:rsidR="00F0043D" w:rsidRPr="00E41467" w:rsidRDefault="00F0043D" w:rsidP="00E80A81">
            <w:pPr>
              <w:autoSpaceDE w:val="0"/>
              <w:autoSpaceDN w:val="0"/>
              <w:adjustRightInd w:val="0"/>
              <w:rPr>
                <w:rFonts w:ascii="Arial" w:hAnsi="Arial" w:cs="Arial"/>
                <w:sz w:val="20"/>
                <w:szCs w:val="20"/>
              </w:rPr>
            </w:pPr>
            <w:r w:rsidRPr="00E41467">
              <w:rPr>
                <w:rFonts w:ascii="Arial" w:hAnsi="Arial" w:cs="Arial"/>
                <w:sz w:val="20"/>
                <w:szCs w:val="20"/>
              </w:rPr>
              <w:t>19.</w:t>
            </w:r>
          </w:p>
        </w:tc>
        <w:tc>
          <w:tcPr>
            <w:tcW w:w="2797" w:type="dxa"/>
            <w:tcBorders>
              <w:top w:val="single" w:sz="6" w:space="0" w:color="auto"/>
              <w:left w:val="single" w:sz="6" w:space="0" w:color="auto"/>
              <w:bottom w:val="single" w:sz="6" w:space="0" w:color="auto"/>
              <w:right w:val="single" w:sz="6" w:space="0" w:color="auto"/>
            </w:tcBorders>
          </w:tcPr>
          <w:p w:rsidR="00F0043D" w:rsidRPr="00E41467" w:rsidRDefault="00F0043D" w:rsidP="00E80A81">
            <w:pPr>
              <w:autoSpaceDE w:val="0"/>
              <w:autoSpaceDN w:val="0"/>
              <w:adjustRightInd w:val="0"/>
              <w:rPr>
                <w:rFonts w:ascii="Arial" w:hAnsi="Arial" w:cs="Arial"/>
                <w:sz w:val="20"/>
                <w:szCs w:val="20"/>
              </w:rPr>
            </w:pPr>
            <w:r w:rsidRPr="00E41467">
              <w:rPr>
                <w:rFonts w:ascii="Arial" w:hAnsi="Arial" w:cs="Arial"/>
                <w:sz w:val="20"/>
                <w:szCs w:val="20"/>
              </w:rPr>
              <w:t>Projekti financirani iz EU sredstava i drugih izvora</w:t>
            </w:r>
          </w:p>
        </w:tc>
        <w:tc>
          <w:tcPr>
            <w:tcW w:w="1417"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sz w:val="20"/>
                <w:szCs w:val="20"/>
              </w:rPr>
            </w:pPr>
            <w:r w:rsidRPr="00E41467">
              <w:rPr>
                <w:rFonts w:ascii="Arial" w:hAnsi="Arial" w:cs="Arial"/>
                <w:sz w:val="20"/>
                <w:szCs w:val="20"/>
              </w:rPr>
              <w:t>-</w:t>
            </w:r>
          </w:p>
        </w:tc>
        <w:tc>
          <w:tcPr>
            <w:tcW w:w="1843"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sz w:val="20"/>
                <w:szCs w:val="20"/>
              </w:rPr>
            </w:pPr>
            <w:r w:rsidRPr="00E41467">
              <w:rPr>
                <w:rFonts w:ascii="Arial" w:hAnsi="Arial" w:cs="Arial"/>
                <w:sz w:val="20"/>
                <w:szCs w:val="20"/>
              </w:rPr>
              <w:t>1.327,23 €</w:t>
            </w:r>
          </w:p>
        </w:tc>
        <w:tc>
          <w:tcPr>
            <w:tcW w:w="1701"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sz w:val="20"/>
                <w:szCs w:val="20"/>
              </w:rPr>
            </w:pPr>
            <w:r w:rsidRPr="00E41467">
              <w:rPr>
                <w:rFonts w:ascii="Arial" w:hAnsi="Arial" w:cs="Arial"/>
                <w:sz w:val="20"/>
                <w:szCs w:val="20"/>
              </w:rPr>
              <w:t>1.327,23 €</w:t>
            </w:r>
          </w:p>
        </w:tc>
        <w:tc>
          <w:tcPr>
            <w:tcW w:w="1559"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sz w:val="20"/>
                <w:szCs w:val="20"/>
              </w:rPr>
            </w:pPr>
            <w:r w:rsidRPr="00E41467">
              <w:rPr>
                <w:rFonts w:ascii="Arial" w:hAnsi="Arial" w:cs="Arial"/>
                <w:sz w:val="20"/>
                <w:szCs w:val="20"/>
              </w:rPr>
              <w:t>1.327,28 €</w:t>
            </w:r>
          </w:p>
        </w:tc>
        <w:tc>
          <w:tcPr>
            <w:tcW w:w="1701"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sz w:val="20"/>
                <w:szCs w:val="20"/>
              </w:rPr>
            </w:pPr>
            <w:r w:rsidRPr="00E41467">
              <w:rPr>
                <w:rFonts w:ascii="Arial" w:hAnsi="Arial" w:cs="Arial"/>
                <w:sz w:val="20"/>
                <w:szCs w:val="20"/>
              </w:rPr>
              <w:t>1.327,28 €</w:t>
            </w:r>
          </w:p>
        </w:tc>
      </w:tr>
    </w:tbl>
    <w:p w:rsidR="00F0043D" w:rsidRPr="00E41467" w:rsidRDefault="00F0043D" w:rsidP="00F0043D">
      <w:pPr>
        <w:pStyle w:val="Bezproreda"/>
        <w:ind w:left="284"/>
        <w:jc w:val="both"/>
        <w:rPr>
          <w:rFonts w:ascii="Arial" w:hAnsi="Arial" w:cs="Arial"/>
          <w:b/>
          <w:sz w:val="20"/>
          <w:szCs w:val="20"/>
        </w:rPr>
      </w:pPr>
    </w:p>
    <w:p w:rsidR="00F0043D" w:rsidRPr="00E41467" w:rsidRDefault="00F0043D" w:rsidP="00DA4306">
      <w:pPr>
        <w:pStyle w:val="Bezproreda"/>
        <w:numPr>
          <w:ilvl w:val="0"/>
          <w:numId w:val="29"/>
        </w:numPr>
        <w:jc w:val="both"/>
        <w:rPr>
          <w:rFonts w:ascii="Arial" w:hAnsi="Arial" w:cs="Arial"/>
          <w:b/>
          <w:sz w:val="20"/>
          <w:szCs w:val="20"/>
        </w:rPr>
      </w:pPr>
      <w:r w:rsidRPr="00E41467">
        <w:rPr>
          <w:rFonts w:ascii="Arial" w:hAnsi="Arial" w:cs="Arial"/>
          <w:b/>
          <w:sz w:val="20"/>
          <w:szCs w:val="20"/>
        </w:rPr>
        <w:t>OBRAZLOŽENJE PROGRAMA</w:t>
      </w:r>
    </w:p>
    <w:p w:rsidR="00F0043D" w:rsidRPr="00E41467" w:rsidRDefault="00F0043D" w:rsidP="00F0043D">
      <w:pPr>
        <w:pStyle w:val="Bezproreda"/>
        <w:jc w:val="both"/>
        <w:rPr>
          <w:rFonts w:ascii="Arial" w:hAnsi="Arial" w:cs="Arial"/>
          <w:sz w:val="20"/>
          <w:szCs w:val="20"/>
        </w:rPr>
      </w:pPr>
      <w:r w:rsidRPr="00E41467">
        <w:rPr>
          <w:rFonts w:ascii="Arial" w:hAnsi="Arial" w:cs="Arial"/>
          <w:sz w:val="20"/>
          <w:szCs w:val="20"/>
        </w:rPr>
        <w:t>Programom javnih potreba u kulturi za 2023. g. nastavlja se financiranje započetih djelatnosti i aktivnosti Pučkog otvorenog učilišta, Gradske knjižnice i čitaonice te udruga u kulturi, a također i  kulturni programi, manifestacije, projekti i poslovi od interesa za Grad Dugu Resu.</w:t>
      </w:r>
    </w:p>
    <w:p w:rsidR="00F0043D" w:rsidRPr="00E41467" w:rsidRDefault="00F0043D" w:rsidP="00F0043D">
      <w:pPr>
        <w:pStyle w:val="Bezproreda"/>
        <w:jc w:val="both"/>
        <w:rPr>
          <w:rFonts w:ascii="Arial" w:hAnsi="Arial" w:cs="Arial"/>
          <w:sz w:val="20"/>
          <w:szCs w:val="20"/>
        </w:rPr>
      </w:pPr>
      <w:r w:rsidRPr="00E41467">
        <w:rPr>
          <w:rFonts w:ascii="Arial" w:hAnsi="Arial" w:cs="Arial"/>
          <w:sz w:val="20"/>
          <w:szCs w:val="20"/>
        </w:rPr>
        <w:t>Proračunom za 2023. godinu planiraju se sredstva za realizaciju Programa u ukupnom iznosu od 323.701,93 €, a II. izmjenama i dopunama Proračuna za 2023. godinu osiguravaju se dodatna sredstva u iznosu od 8.310,00 € te iznose 332.011,93 €</w:t>
      </w:r>
    </w:p>
    <w:p w:rsidR="00F0043D" w:rsidRPr="00E41467" w:rsidRDefault="00F0043D" w:rsidP="00F0043D">
      <w:pPr>
        <w:pStyle w:val="Bezproreda"/>
        <w:jc w:val="both"/>
        <w:rPr>
          <w:rFonts w:ascii="Arial" w:hAnsi="Arial" w:cs="Arial"/>
          <w:sz w:val="20"/>
          <w:szCs w:val="20"/>
        </w:rPr>
      </w:pPr>
    </w:p>
    <w:p w:rsidR="00F0043D" w:rsidRPr="00E41467" w:rsidRDefault="00F0043D" w:rsidP="00F0043D">
      <w:pPr>
        <w:jc w:val="both"/>
        <w:rPr>
          <w:rFonts w:ascii="Arial" w:eastAsia="Calibri" w:hAnsi="Arial" w:cs="Arial"/>
          <w:sz w:val="20"/>
          <w:szCs w:val="20"/>
          <w:lang w:eastAsia="en-US"/>
        </w:rPr>
      </w:pPr>
      <w:r w:rsidRPr="00E41467">
        <w:rPr>
          <w:rFonts w:ascii="Arial" w:eastAsia="Calibri" w:hAnsi="Arial" w:cs="Arial"/>
          <w:sz w:val="20"/>
          <w:szCs w:val="20"/>
          <w:lang w:eastAsia="en-US"/>
        </w:rPr>
        <w:t>Program javnih potreba u kulturi realizira Pučko otvoreno učilište Duga Resa i Gradska knjižnica i čitaonica Duga Resa, a sve u cilju zadovoljavanja kulturnih potreba i interesa građana Duge Rese.</w:t>
      </w:r>
    </w:p>
    <w:p w:rsidR="00F0043D" w:rsidRPr="00E41467" w:rsidRDefault="00F0043D" w:rsidP="00F0043D">
      <w:pPr>
        <w:jc w:val="both"/>
        <w:rPr>
          <w:rFonts w:ascii="Arial" w:eastAsia="Calibri" w:hAnsi="Arial" w:cs="Arial"/>
          <w:sz w:val="20"/>
          <w:szCs w:val="20"/>
          <w:lang w:eastAsia="en-US"/>
        </w:rPr>
      </w:pPr>
    </w:p>
    <w:p w:rsidR="00F0043D" w:rsidRPr="00E41467" w:rsidRDefault="00F0043D" w:rsidP="00DA4306">
      <w:pPr>
        <w:numPr>
          <w:ilvl w:val="0"/>
          <w:numId w:val="45"/>
        </w:numPr>
        <w:spacing w:after="200"/>
        <w:contextualSpacing/>
        <w:jc w:val="both"/>
        <w:rPr>
          <w:rFonts w:ascii="Arial" w:eastAsia="Calibri" w:hAnsi="Arial" w:cs="Arial"/>
          <w:sz w:val="20"/>
          <w:szCs w:val="20"/>
        </w:rPr>
      </w:pPr>
      <w:r w:rsidRPr="00E41467">
        <w:rPr>
          <w:rFonts w:ascii="Arial" w:eastAsia="Calibri" w:hAnsi="Arial" w:cs="Arial"/>
          <w:b/>
          <w:sz w:val="20"/>
          <w:szCs w:val="20"/>
        </w:rPr>
        <w:t xml:space="preserve">Djelatnost Pučkog otvorenog učilišta Duge Rese uključuje: </w:t>
      </w:r>
      <w:r w:rsidRPr="00E41467">
        <w:rPr>
          <w:rFonts w:ascii="Arial" w:eastAsia="Calibri" w:hAnsi="Arial" w:cs="Arial"/>
          <w:sz w:val="20"/>
          <w:szCs w:val="20"/>
        </w:rPr>
        <w:t xml:space="preserve">prikazivanje kino filmova, organiziranje kazališnih, glazbenih i drugih kulturno – umjetničkih programa i radionica, organiziranje obrazovnih programa, galerijsko – izložbenu djelatnost, javno informiranje, provođenje programa očuvanja i zaštite čovjekovog okoliša te provođenje projekata financiranih iz EU. Ukupna sredstva za rad Ustanove u 2023. godini planiraju se Proračunom Grada za 2023. godinu u iznosu od 197.647,08 €, te obuhvaćaju aktivnosti, tekuće i kapitalne projekte kako slijedi: </w:t>
      </w:r>
    </w:p>
    <w:p w:rsidR="00F0043D" w:rsidRPr="00E41467" w:rsidRDefault="00F0043D" w:rsidP="00DA4306">
      <w:pPr>
        <w:numPr>
          <w:ilvl w:val="0"/>
          <w:numId w:val="13"/>
        </w:numPr>
        <w:spacing w:after="200"/>
        <w:contextualSpacing/>
        <w:jc w:val="both"/>
        <w:rPr>
          <w:rFonts w:ascii="Arial" w:eastAsia="Calibri" w:hAnsi="Arial" w:cs="Arial"/>
          <w:sz w:val="20"/>
          <w:szCs w:val="20"/>
        </w:rPr>
      </w:pPr>
      <w:r w:rsidRPr="00E41467">
        <w:rPr>
          <w:rFonts w:ascii="Arial" w:eastAsia="Calibri" w:hAnsi="Arial" w:cs="Arial"/>
          <w:sz w:val="20"/>
          <w:szCs w:val="20"/>
        </w:rPr>
        <w:t xml:space="preserve">Redovnu djelatnost Pučkog otvorenog učilišta za koju su Proračunom planirana sredstva u iznosu od 72.997,52 €. Ova sredstva namijenjena su rashodima za zaposlene, materijalnim i financijskim rashodima. II. izmjenama i dopunama Proračuna na poziciji se osiguravaju dodatna sredstva u iznosu od 1.500,00 €, a namijenjena su za uvođenje novog računovodstvenog programa za rad </w:t>
      </w:r>
      <w:proofErr w:type="spellStart"/>
      <w:r w:rsidRPr="00E41467">
        <w:rPr>
          <w:rFonts w:ascii="Arial" w:eastAsia="Calibri" w:hAnsi="Arial" w:cs="Arial"/>
          <w:sz w:val="20"/>
          <w:szCs w:val="20"/>
        </w:rPr>
        <w:t>Ustnove</w:t>
      </w:r>
      <w:proofErr w:type="spellEnd"/>
      <w:r w:rsidRPr="00E41467">
        <w:rPr>
          <w:rFonts w:ascii="Arial" w:eastAsia="Calibri" w:hAnsi="Arial" w:cs="Arial"/>
          <w:sz w:val="20"/>
          <w:szCs w:val="20"/>
        </w:rPr>
        <w:t>.</w:t>
      </w:r>
    </w:p>
    <w:p w:rsidR="00F0043D" w:rsidRPr="00E41467" w:rsidRDefault="00F0043D" w:rsidP="00DA4306">
      <w:pPr>
        <w:numPr>
          <w:ilvl w:val="0"/>
          <w:numId w:val="13"/>
        </w:numPr>
        <w:spacing w:after="200"/>
        <w:contextualSpacing/>
        <w:jc w:val="both"/>
        <w:rPr>
          <w:rFonts w:ascii="Arial" w:eastAsia="Calibri" w:hAnsi="Arial" w:cs="Arial"/>
          <w:sz w:val="20"/>
          <w:szCs w:val="20"/>
        </w:rPr>
      </w:pPr>
      <w:r w:rsidRPr="00E41467">
        <w:rPr>
          <w:rFonts w:ascii="Arial" w:eastAsia="Calibri" w:hAnsi="Arial" w:cs="Arial"/>
          <w:sz w:val="20"/>
          <w:szCs w:val="20"/>
        </w:rPr>
        <w:t xml:space="preserve">organizaciju Dana Grada Duge Rese Proračunom je predviđen iznos od 2.654,46 €. Navedenim iznosom Pučko otvoreno učilište će organizirati događanja i aktivnosti povodom obilježavanja Dana Grada Duge Rese. </w:t>
      </w:r>
    </w:p>
    <w:p w:rsidR="00F0043D" w:rsidRPr="00E41467" w:rsidRDefault="00F0043D" w:rsidP="00DA4306">
      <w:pPr>
        <w:numPr>
          <w:ilvl w:val="0"/>
          <w:numId w:val="13"/>
        </w:numPr>
        <w:spacing w:after="200"/>
        <w:contextualSpacing/>
        <w:jc w:val="both"/>
        <w:rPr>
          <w:rFonts w:ascii="Arial" w:eastAsia="Calibri" w:hAnsi="Arial" w:cs="Arial"/>
          <w:sz w:val="20"/>
          <w:szCs w:val="20"/>
        </w:rPr>
      </w:pPr>
      <w:r w:rsidRPr="00E41467">
        <w:rPr>
          <w:rFonts w:ascii="Arial" w:eastAsia="Calibri" w:hAnsi="Arial" w:cs="Arial"/>
          <w:sz w:val="20"/>
          <w:szCs w:val="20"/>
        </w:rPr>
        <w:t xml:space="preserve">Kino, za koju namjenu su Proračunom osigurana sredstva u iznosu od 5.308,91 €. Sredstva su osigurana za </w:t>
      </w:r>
      <w:proofErr w:type="spellStart"/>
      <w:r w:rsidRPr="00E41467">
        <w:rPr>
          <w:rFonts w:ascii="Arial" w:eastAsia="Calibri" w:hAnsi="Arial" w:cs="Arial"/>
          <w:sz w:val="20"/>
          <w:szCs w:val="20"/>
        </w:rPr>
        <w:t>kinoprikazivačku</w:t>
      </w:r>
      <w:proofErr w:type="spellEnd"/>
      <w:r w:rsidRPr="00E41467">
        <w:rPr>
          <w:rFonts w:ascii="Arial" w:eastAsia="Calibri" w:hAnsi="Arial" w:cs="Arial"/>
          <w:sz w:val="20"/>
          <w:szCs w:val="20"/>
        </w:rPr>
        <w:t xml:space="preserve"> djelatnost, a obzirom na opremljenost dvorane digitalnom kino opremom osigurani su uvjeti za uspostavu redovitih projekcija od aktualnih kino naslova, projekcija za djecu pa do edukativnog filmskog ciklusa. Sredstva će se utrošiti za 5 besplatnih projekcija za građanstvo. </w:t>
      </w:r>
    </w:p>
    <w:p w:rsidR="00F0043D" w:rsidRPr="00E41467" w:rsidRDefault="00F0043D" w:rsidP="00DA4306">
      <w:pPr>
        <w:numPr>
          <w:ilvl w:val="0"/>
          <w:numId w:val="13"/>
        </w:numPr>
        <w:spacing w:after="200"/>
        <w:contextualSpacing/>
        <w:jc w:val="both"/>
        <w:rPr>
          <w:rFonts w:ascii="Arial" w:eastAsia="Calibri" w:hAnsi="Arial" w:cs="Arial"/>
          <w:sz w:val="20"/>
          <w:szCs w:val="20"/>
        </w:rPr>
      </w:pPr>
      <w:r w:rsidRPr="00E41467">
        <w:rPr>
          <w:rFonts w:ascii="Arial" w:eastAsia="Calibri" w:hAnsi="Arial" w:cs="Arial"/>
          <w:sz w:val="20"/>
          <w:szCs w:val="20"/>
        </w:rPr>
        <w:t>Kazalište za koju namjenu su Proračunom predviđena sredstva u iznosu od 11.281,37 €                             Iznos je namijenjen za organizaciju profesionalnih i amaterskih kazališnih gostovanja  te za organizirani posjet školske djece kazališnim predstavama, tzv. „Autobusom kulture. Planira se organizirati oko 13 kazališnih predstava i to 6 dječjih predstava, 2 predstave za mlade te 5 predstava ta odrasle, a sve u suradnji s profesionalnim kazališnim kućama. Dio sredstava na poziciji odnosno 1.990,77 €, čine sredstva pomoći koje je POU za organizaciju kazališnih gostovanja ostvarilo na natječajima Ministarstva kulture i medija (1327,23 €) i Karlovačke županije (dodatnih 663,54 €).</w:t>
      </w:r>
    </w:p>
    <w:p w:rsidR="00F0043D" w:rsidRPr="00E41467" w:rsidRDefault="00F0043D" w:rsidP="00DA4306">
      <w:pPr>
        <w:numPr>
          <w:ilvl w:val="0"/>
          <w:numId w:val="13"/>
        </w:numPr>
        <w:spacing w:after="200"/>
        <w:contextualSpacing/>
        <w:jc w:val="both"/>
        <w:rPr>
          <w:rFonts w:ascii="Arial" w:eastAsia="Calibri" w:hAnsi="Arial" w:cs="Arial"/>
          <w:sz w:val="20"/>
          <w:szCs w:val="20"/>
        </w:rPr>
      </w:pPr>
      <w:r w:rsidRPr="00E41467">
        <w:rPr>
          <w:rFonts w:ascii="Arial" w:eastAsia="Calibri" w:hAnsi="Arial" w:cs="Arial"/>
          <w:sz w:val="20"/>
          <w:szCs w:val="20"/>
        </w:rPr>
        <w:lastRenderedPageBreak/>
        <w:t>Koncerte za koju namjenu su Proračunom planirana sredstva u iznosu od 3.981,68 €. Sredstva su namijenjena za organizaciju koncerata zabavne i klasične glazbe te ostalih glazbeno-scenskih programa i manifestacija.</w:t>
      </w:r>
    </w:p>
    <w:p w:rsidR="00F0043D" w:rsidRPr="00E41467" w:rsidRDefault="00F0043D" w:rsidP="00DA4306">
      <w:pPr>
        <w:numPr>
          <w:ilvl w:val="0"/>
          <w:numId w:val="13"/>
        </w:numPr>
        <w:spacing w:after="200"/>
        <w:contextualSpacing/>
        <w:jc w:val="both"/>
        <w:rPr>
          <w:rFonts w:ascii="Arial" w:eastAsia="Calibri" w:hAnsi="Arial" w:cs="Arial"/>
          <w:sz w:val="20"/>
          <w:szCs w:val="20"/>
        </w:rPr>
      </w:pPr>
      <w:r w:rsidRPr="00E41467">
        <w:rPr>
          <w:rFonts w:ascii="Arial" w:eastAsia="Calibri" w:hAnsi="Arial" w:cs="Arial"/>
          <w:sz w:val="20"/>
          <w:szCs w:val="20"/>
        </w:rPr>
        <w:t>Tečajeve obrazovanja za koju namjenu su Proračunom planirana sredstva u iznosu od 2.654,46 € Navedenim iznosom Pučko otvoreno učilište podmiruje troškove organiziranja obrazovnih programa i tečajeva i to</w:t>
      </w:r>
      <w:r w:rsidRPr="00E41467">
        <w:rPr>
          <w:rFonts w:ascii="Arial" w:hAnsi="Arial" w:cs="Arial"/>
          <w:noProof/>
          <w:sz w:val="20"/>
          <w:szCs w:val="20"/>
        </w:rPr>
        <w:t>, tečaja gitare, tečaj klavira, dramskog studia i dr.</w:t>
      </w:r>
    </w:p>
    <w:p w:rsidR="00F0043D" w:rsidRPr="00E41467" w:rsidRDefault="00F0043D" w:rsidP="00DA4306">
      <w:pPr>
        <w:numPr>
          <w:ilvl w:val="0"/>
          <w:numId w:val="13"/>
        </w:numPr>
        <w:spacing w:after="200"/>
        <w:contextualSpacing/>
        <w:jc w:val="both"/>
        <w:rPr>
          <w:rFonts w:ascii="Arial" w:eastAsia="Calibri" w:hAnsi="Arial" w:cs="Arial"/>
          <w:sz w:val="20"/>
          <w:szCs w:val="20"/>
        </w:rPr>
      </w:pPr>
      <w:r w:rsidRPr="00E41467">
        <w:rPr>
          <w:rFonts w:ascii="Arial" w:eastAsia="Calibri" w:hAnsi="Arial" w:cs="Arial"/>
          <w:sz w:val="20"/>
          <w:szCs w:val="20"/>
        </w:rPr>
        <w:t>Demokratski rasadnik -  prostor u predvorju Pučkog otvorenog učilišta koji se daje udrugama i drugim organizacijama za provođenje njihovih aktivnosti Proračunom je osiguran iznos od 663,61 €. Sredstva su namijenjena za podmirenje troškova električne energije, investicijskog održavanja i promidžbe.</w:t>
      </w:r>
    </w:p>
    <w:p w:rsidR="00F0043D" w:rsidRPr="00E41467" w:rsidRDefault="00F0043D" w:rsidP="00DA4306">
      <w:pPr>
        <w:numPr>
          <w:ilvl w:val="0"/>
          <w:numId w:val="13"/>
        </w:numPr>
        <w:spacing w:after="200"/>
        <w:contextualSpacing/>
        <w:jc w:val="both"/>
        <w:rPr>
          <w:rFonts w:ascii="Arial" w:eastAsia="Calibri" w:hAnsi="Arial" w:cs="Arial"/>
          <w:sz w:val="20"/>
          <w:szCs w:val="20"/>
        </w:rPr>
      </w:pPr>
      <w:r w:rsidRPr="00E41467">
        <w:rPr>
          <w:rFonts w:ascii="Arial" w:eastAsia="Calibri" w:hAnsi="Arial" w:cs="Arial"/>
          <w:sz w:val="20"/>
          <w:szCs w:val="20"/>
        </w:rPr>
        <w:t>U 2023. godini planirana su sredstva u iznosu od 11.281,44 € za tekuće troškove i održavanje Gradskog prostora za mlade (za zakup, komunalne i druge usluge te energiju) te osim za manja tekuća i investicijska ulaganja, za usluge čišćenja, usluge student servisa te aktivnosti poput održavanja svirki i sl.</w:t>
      </w:r>
    </w:p>
    <w:p w:rsidR="00F0043D" w:rsidRPr="00E41467" w:rsidRDefault="00F0043D" w:rsidP="00DA4306">
      <w:pPr>
        <w:numPr>
          <w:ilvl w:val="0"/>
          <w:numId w:val="13"/>
        </w:numPr>
        <w:spacing w:after="200"/>
        <w:contextualSpacing/>
        <w:jc w:val="both"/>
        <w:rPr>
          <w:rFonts w:ascii="Arial" w:eastAsia="Calibri" w:hAnsi="Arial" w:cs="Arial"/>
          <w:sz w:val="20"/>
          <w:szCs w:val="20"/>
        </w:rPr>
      </w:pPr>
      <w:r w:rsidRPr="00E41467">
        <w:rPr>
          <w:rFonts w:ascii="Arial" w:eastAsia="Calibri" w:hAnsi="Arial" w:cs="Arial"/>
          <w:sz w:val="20"/>
          <w:szCs w:val="20"/>
        </w:rPr>
        <w:t>Za opremanje i uređenje Pučkog otvorenog učilišta Proračunom je planiran iznos od 84.169,17 € Sredstva Ministarstva i Županije predviđena su za uređenje scenskog poda  - dok su sredstva Grada predviđena za opremanje garderobe te za idejni, glavni projekt i izvedbeni projekt rekonstrukcije dvorane, kao i  za uređenje scenskog poda, odnosno radi se o pokriću razlike do ukupne vrijednosti projekta uređenja scenskog poda.</w:t>
      </w:r>
    </w:p>
    <w:p w:rsidR="00F0043D" w:rsidRPr="00E41467" w:rsidRDefault="00F0043D" w:rsidP="00DA4306">
      <w:pPr>
        <w:numPr>
          <w:ilvl w:val="0"/>
          <w:numId w:val="13"/>
        </w:numPr>
        <w:spacing w:after="200"/>
        <w:contextualSpacing/>
        <w:jc w:val="both"/>
        <w:rPr>
          <w:rFonts w:ascii="Arial" w:eastAsia="Calibri" w:hAnsi="Arial" w:cs="Arial"/>
          <w:sz w:val="20"/>
          <w:szCs w:val="20"/>
        </w:rPr>
      </w:pPr>
      <w:r w:rsidRPr="00E41467">
        <w:rPr>
          <w:rFonts w:ascii="Arial" w:eastAsia="Calibri" w:hAnsi="Arial" w:cs="Arial"/>
          <w:sz w:val="20"/>
          <w:szCs w:val="20"/>
        </w:rPr>
        <w:t xml:space="preserve">Za projekte financirane iz EU sredstava i iz dr. izvora Proračunom je planiran iznos od 1.327,23 €  </w:t>
      </w:r>
    </w:p>
    <w:p w:rsidR="00F0043D" w:rsidRPr="00E41467" w:rsidRDefault="00F0043D" w:rsidP="00DA4306">
      <w:pPr>
        <w:numPr>
          <w:ilvl w:val="0"/>
          <w:numId w:val="13"/>
        </w:numPr>
        <w:spacing w:after="200"/>
        <w:contextualSpacing/>
        <w:jc w:val="both"/>
        <w:rPr>
          <w:rFonts w:ascii="Arial" w:eastAsia="Calibri" w:hAnsi="Arial" w:cs="Arial"/>
          <w:sz w:val="20"/>
          <w:szCs w:val="20"/>
        </w:rPr>
      </w:pPr>
      <w:r w:rsidRPr="00E41467">
        <w:rPr>
          <w:rFonts w:ascii="Arial" w:eastAsia="Calibri" w:hAnsi="Arial" w:cs="Arial"/>
          <w:sz w:val="20"/>
          <w:szCs w:val="20"/>
        </w:rPr>
        <w:t xml:space="preserve">U Proračunu za 2023. godinu osiguravaju se sredstva za projekt „Plesna kultura djeci i mladima u  iznosu od 1.327,23 € kojim sredstvima POU planira organizaciju plesne </w:t>
      </w:r>
      <w:proofErr w:type="spellStart"/>
      <w:r w:rsidRPr="00E41467">
        <w:rPr>
          <w:rFonts w:ascii="Arial" w:eastAsia="Calibri" w:hAnsi="Arial" w:cs="Arial"/>
          <w:sz w:val="20"/>
          <w:szCs w:val="20"/>
        </w:rPr>
        <w:t>predstve</w:t>
      </w:r>
      <w:proofErr w:type="spellEnd"/>
      <w:r w:rsidRPr="00E41467">
        <w:rPr>
          <w:rFonts w:ascii="Arial" w:eastAsia="Calibri" w:hAnsi="Arial" w:cs="Arial"/>
          <w:sz w:val="20"/>
          <w:szCs w:val="20"/>
        </w:rPr>
        <w:t xml:space="preserve"> za djecu te pokriće troškova majstora tona i rasvjete za predstavu, te nabavu plesnih papučica. </w:t>
      </w:r>
    </w:p>
    <w:p w:rsidR="00F0043D" w:rsidRPr="00E41467" w:rsidRDefault="00F0043D" w:rsidP="00F0043D">
      <w:pPr>
        <w:spacing w:after="200"/>
        <w:ind w:left="113"/>
        <w:contextualSpacing/>
        <w:jc w:val="both"/>
        <w:rPr>
          <w:rFonts w:ascii="Arial" w:eastAsia="Calibri" w:hAnsi="Arial" w:cs="Arial"/>
          <w:sz w:val="20"/>
          <w:szCs w:val="20"/>
        </w:rPr>
      </w:pPr>
    </w:p>
    <w:p w:rsidR="00F0043D" w:rsidRPr="00E41467" w:rsidRDefault="00F0043D" w:rsidP="00DA4306">
      <w:pPr>
        <w:numPr>
          <w:ilvl w:val="0"/>
          <w:numId w:val="45"/>
        </w:numPr>
        <w:spacing w:after="200"/>
        <w:contextualSpacing/>
        <w:jc w:val="both"/>
        <w:rPr>
          <w:rFonts w:ascii="Arial" w:eastAsia="Calibri" w:hAnsi="Arial" w:cs="Arial"/>
          <w:sz w:val="20"/>
          <w:szCs w:val="20"/>
        </w:rPr>
      </w:pPr>
      <w:r w:rsidRPr="00E41467">
        <w:rPr>
          <w:rFonts w:ascii="Arial" w:eastAsia="Calibri" w:hAnsi="Arial" w:cs="Arial"/>
          <w:b/>
          <w:sz w:val="20"/>
          <w:szCs w:val="20"/>
        </w:rPr>
        <w:t>Djelatnost Gradske knjižnice i čitaonice Duga Resa</w:t>
      </w:r>
      <w:r w:rsidRPr="00E41467">
        <w:rPr>
          <w:rFonts w:ascii="Arial" w:eastAsia="Calibri" w:hAnsi="Arial" w:cs="Arial"/>
          <w:sz w:val="20"/>
          <w:szCs w:val="20"/>
        </w:rPr>
        <w:t>, osim redovne djelatnosti (nabava, obrada, čuvanje i zaštita knjižnične građe, izrada kataloga, bibliografija, biltena, omogućavanje pristupačnosti knjižnične građe, pomoć korisnicima i sl.) uključuje i programe koje provodi knjižnica kao što su promocije književnih djela, radionice, predavanja, obilježavanja prigodnih dana, izložbe i okrugli stolovi te uređenje samog prostora knjižnice kao i nabava opreme potrebne za učinkovito vršenje knjižnične djelatnosti. Ukupna sredstva za rad Ustanove u 2023. godini planiraju se Proračunom Grada za 2023. godinu u iznosu od 92.077,82 €, a II. izmjenama i dopunama Proračuna za 2023. godinu povećavaju se na iznos od 98.887,82 € te obuhvaćaju aktivnosti, tekuće i kapitalne projekte kako slijedi:</w:t>
      </w:r>
    </w:p>
    <w:p w:rsidR="00F0043D" w:rsidRPr="00E41467" w:rsidRDefault="00F0043D" w:rsidP="00DA4306">
      <w:pPr>
        <w:numPr>
          <w:ilvl w:val="0"/>
          <w:numId w:val="13"/>
        </w:numPr>
        <w:spacing w:after="200"/>
        <w:contextualSpacing/>
        <w:jc w:val="both"/>
        <w:rPr>
          <w:rFonts w:ascii="Arial" w:eastAsia="Calibri" w:hAnsi="Arial" w:cs="Arial"/>
          <w:sz w:val="20"/>
          <w:szCs w:val="20"/>
        </w:rPr>
      </w:pPr>
      <w:r w:rsidRPr="00E41467">
        <w:rPr>
          <w:rFonts w:ascii="Arial" w:eastAsia="Calibri" w:hAnsi="Arial" w:cs="Arial"/>
          <w:sz w:val="20"/>
          <w:szCs w:val="20"/>
        </w:rPr>
        <w:t>Za redovnu djelatnost Gradske knjižnice i čitaonice Proračunom planiraju se sredstva u iznosu od 81.592,71€. Sredstva su namijenjena rashodima za zaposlene, financijskim i materijalnim rashodima. II. izmjenama i dopunama Proračuna navedena sredstva sukladno potrebama povećavaju se na iznos od 83.192,71 €, a namijenjena su za uvođenje novog računovodstvenog programa za rad Ustanove</w:t>
      </w:r>
      <w:r w:rsidR="00D56265">
        <w:rPr>
          <w:rFonts w:ascii="Arial" w:eastAsia="Calibri" w:hAnsi="Arial" w:cs="Arial"/>
          <w:sz w:val="20"/>
          <w:szCs w:val="20"/>
        </w:rPr>
        <w:t xml:space="preserve"> i sredstva potrebna za isplatu neiskorištenog godišnjeg odmora ravnateljici zbog odlaska u mirovinu </w:t>
      </w:r>
    </w:p>
    <w:p w:rsidR="00F0043D" w:rsidRPr="00E41467" w:rsidRDefault="00F0043D" w:rsidP="00DA4306">
      <w:pPr>
        <w:numPr>
          <w:ilvl w:val="0"/>
          <w:numId w:val="14"/>
        </w:numPr>
        <w:spacing w:after="200"/>
        <w:ind w:left="709" w:hanging="283"/>
        <w:contextualSpacing/>
        <w:jc w:val="both"/>
        <w:rPr>
          <w:rFonts w:ascii="Arial" w:eastAsia="Calibri" w:hAnsi="Arial" w:cs="Arial"/>
          <w:sz w:val="20"/>
          <w:szCs w:val="20"/>
        </w:rPr>
      </w:pPr>
      <w:r w:rsidRPr="00E41467">
        <w:rPr>
          <w:rFonts w:ascii="Arial" w:eastAsia="Calibri" w:hAnsi="Arial" w:cs="Arial"/>
          <w:sz w:val="20"/>
          <w:szCs w:val="20"/>
        </w:rPr>
        <w:t>Za  provedbu programa Gradske knjižnice i čitaonice u 2023. godini osigurava se iznos od 2.654,46.  Programi Gradske knjižnice i čitaonice obuhvaćaju promocije književnih djela (u 2023. planirano 8 promocija i književnih susreta na temu književnog stvaralaštva), radionice (planirano je 20 radionica na temu pričanja, čitanja i ekologije, te  radionice povodom blagdana), izložbe i okrugle stolove (izložbe dječjeg likovnog stvaralaštva, okrugli stolovi na temu ekologije, zdravlja i nutricionizma; planirano je ukupno 4 takva događanja) te predavanja i čitateljski klub (planirano je deset sastanaka čitateljskog kluba te 4 predavanja na temu digitalnih tehnologija  i važnosti čitanja.</w:t>
      </w:r>
    </w:p>
    <w:p w:rsidR="00F0043D" w:rsidRPr="00E41467" w:rsidRDefault="00F0043D" w:rsidP="00DA4306">
      <w:pPr>
        <w:numPr>
          <w:ilvl w:val="0"/>
          <w:numId w:val="14"/>
        </w:numPr>
        <w:spacing w:after="200"/>
        <w:ind w:left="709" w:hanging="142"/>
        <w:contextualSpacing/>
        <w:jc w:val="both"/>
        <w:rPr>
          <w:rFonts w:ascii="Arial" w:eastAsia="Calibri" w:hAnsi="Arial" w:cs="Arial"/>
          <w:sz w:val="20"/>
          <w:szCs w:val="20"/>
        </w:rPr>
      </w:pPr>
      <w:r w:rsidRPr="00E41467">
        <w:rPr>
          <w:rFonts w:ascii="Arial" w:eastAsia="Calibri" w:hAnsi="Arial" w:cs="Arial"/>
          <w:sz w:val="20"/>
          <w:szCs w:val="20"/>
        </w:rPr>
        <w:t xml:space="preserve">Za opremanje Gradske knjižnice i čitaonice predviđa se iznos od  6.901,59 € i to za nabavu knjižne i </w:t>
      </w:r>
      <w:proofErr w:type="spellStart"/>
      <w:r w:rsidRPr="00E41467">
        <w:rPr>
          <w:rFonts w:ascii="Arial" w:eastAsia="Calibri" w:hAnsi="Arial" w:cs="Arial"/>
          <w:sz w:val="20"/>
          <w:szCs w:val="20"/>
        </w:rPr>
        <w:t>neknjižne</w:t>
      </w:r>
      <w:proofErr w:type="spellEnd"/>
      <w:r w:rsidRPr="00E41467">
        <w:rPr>
          <w:rFonts w:ascii="Arial" w:eastAsia="Calibri" w:hAnsi="Arial" w:cs="Arial"/>
          <w:sz w:val="20"/>
          <w:szCs w:val="20"/>
        </w:rPr>
        <w:t xml:space="preserve"> građe te manja ulaganja u uredsku i drugu opremu. </w:t>
      </w:r>
      <w:proofErr w:type="spellStart"/>
      <w:r w:rsidRPr="00E41467">
        <w:rPr>
          <w:rFonts w:ascii="Arial" w:eastAsia="Calibri" w:hAnsi="Arial" w:cs="Arial"/>
          <w:sz w:val="20"/>
          <w:szCs w:val="20"/>
        </w:rPr>
        <w:t>II.izmjenama</w:t>
      </w:r>
      <w:proofErr w:type="spellEnd"/>
      <w:r w:rsidRPr="00E41467">
        <w:rPr>
          <w:rFonts w:ascii="Arial" w:eastAsia="Calibri" w:hAnsi="Arial" w:cs="Arial"/>
          <w:sz w:val="20"/>
          <w:szCs w:val="20"/>
        </w:rPr>
        <w:t xml:space="preserve"> i dopunama Proračuna za 2023. osiguravaju se dodatna sredstva na poziciji u iznosu 5.210,00 €.</w:t>
      </w:r>
      <w:r w:rsidRPr="00E41467">
        <w:rPr>
          <w:rFonts w:ascii="Arial" w:eastAsia="Calibri" w:hAnsi="Arial" w:cs="Arial"/>
          <w:sz w:val="20"/>
          <w:szCs w:val="20"/>
          <w:lang w:eastAsia="zh-CN"/>
        </w:rPr>
        <w:t xml:space="preserve"> Iznos od 1.710,00 € namijenjen je za nabavu novog fotokopirnog uređaja, a iznos od 3.500,00 € odnosi se na sredstva pomoći Ministarstva kulture i medija za nabavu knjižne građe. </w:t>
      </w:r>
    </w:p>
    <w:p w:rsidR="00F0043D" w:rsidRPr="00E41467" w:rsidRDefault="0065304C" w:rsidP="0065304C">
      <w:pPr>
        <w:spacing w:after="200"/>
        <w:ind w:firstLine="567"/>
        <w:contextualSpacing/>
        <w:jc w:val="both"/>
        <w:rPr>
          <w:rFonts w:ascii="Arial" w:eastAsia="Calibri" w:hAnsi="Arial" w:cs="Arial"/>
          <w:sz w:val="20"/>
          <w:szCs w:val="20"/>
        </w:rPr>
      </w:pPr>
      <w:r>
        <w:rPr>
          <w:rFonts w:ascii="Arial" w:eastAsia="Calibri" w:hAnsi="Arial" w:cs="Arial"/>
          <w:sz w:val="20"/>
          <w:szCs w:val="20"/>
        </w:rPr>
        <w:t xml:space="preserve">- </w:t>
      </w:r>
      <w:r w:rsidR="00F0043D" w:rsidRPr="00E41467">
        <w:rPr>
          <w:rFonts w:ascii="Arial" w:eastAsia="Calibri" w:hAnsi="Arial" w:cs="Arial"/>
          <w:sz w:val="20"/>
          <w:szCs w:val="20"/>
        </w:rPr>
        <w:t xml:space="preserve">Za projekte financirane iz EU sredstava i iz dr. izvora Proračunom je planiran iznos od 929,06 €. </w:t>
      </w:r>
    </w:p>
    <w:p w:rsidR="00F0043D" w:rsidRPr="00E41467" w:rsidRDefault="00F0043D" w:rsidP="00F0043D">
      <w:pPr>
        <w:jc w:val="both"/>
        <w:rPr>
          <w:rFonts w:ascii="Arial" w:eastAsia="Calibri" w:hAnsi="Arial" w:cs="Arial"/>
          <w:sz w:val="20"/>
          <w:szCs w:val="20"/>
          <w:lang w:eastAsia="en-US"/>
        </w:rPr>
      </w:pPr>
      <w:bookmarkStart w:id="1" w:name="_GoBack"/>
      <w:bookmarkEnd w:id="1"/>
      <w:r w:rsidRPr="00E41467">
        <w:rPr>
          <w:rFonts w:ascii="Arial" w:eastAsia="Calibri" w:hAnsi="Arial" w:cs="Arial"/>
          <w:sz w:val="20"/>
          <w:szCs w:val="20"/>
          <w:lang w:eastAsia="en-US"/>
        </w:rPr>
        <w:t xml:space="preserve">Za održavanje građevinskih objekata u službi kulture („Mala vila“ – plaćanje tekućih troškova; struja, komunalne usluge i dr. pristojbe) Proračunom za 2023. godinu predviđen je iznos od 8.759,71 € . </w:t>
      </w:r>
    </w:p>
    <w:p w:rsidR="00F0043D" w:rsidRPr="00E41467" w:rsidRDefault="00F0043D" w:rsidP="00F0043D">
      <w:pPr>
        <w:jc w:val="both"/>
        <w:rPr>
          <w:rFonts w:ascii="Arial" w:hAnsi="Arial" w:cs="Arial"/>
          <w:sz w:val="20"/>
          <w:szCs w:val="20"/>
        </w:rPr>
      </w:pPr>
      <w:r w:rsidRPr="00E41467">
        <w:rPr>
          <w:rFonts w:ascii="Arial" w:hAnsi="Arial" w:cs="Arial"/>
          <w:sz w:val="20"/>
          <w:szCs w:val="20"/>
        </w:rPr>
        <w:t xml:space="preserve">Za kulturne manifestacije i događanja predviđen je iznos od  1.327,23 €. Navedenim sredstvima također se želi se obogatiti kulturna ponuda na području Grada. </w:t>
      </w:r>
    </w:p>
    <w:p w:rsidR="00F0043D" w:rsidRPr="00E41467" w:rsidRDefault="00F0043D" w:rsidP="00F0043D">
      <w:pPr>
        <w:pStyle w:val="Bezproreda"/>
        <w:jc w:val="both"/>
        <w:rPr>
          <w:rFonts w:ascii="Arial" w:hAnsi="Arial" w:cs="Arial"/>
          <w:sz w:val="20"/>
          <w:szCs w:val="20"/>
        </w:rPr>
      </w:pPr>
      <w:r w:rsidRPr="00E41467">
        <w:rPr>
          <w:rFonts w:ascii="Arial" w:hAnsi="Arial" w:cs="Arial"/>
          <w:sz w:val="20"/>
          <w:szCs w:val="20"/>
        </w:rPr>
        <w:lastRenderedPageBreak/>
        <w:t>Za rad udruga u kulturi  u 2023. godini predviđena su sredstva u iznosu od 19.908,42 €, a raspodijelit će se putem javnog natječaja  udrugama u kulturi s područja Grada te udrugama u kulturi koje                provode projekte i manifestacije na području grada i koje obogaćuju kulturnu ponudu, a nemaju                registrirano sjedište na području Duge Rese.</w:t>
      </w:r>
    </w:p>
    <w:p w:rsidR="00F0043D" w:rsidRPr="00E41467" w:rsidRDefault="00F0043D" w:rsidP="00F0043D">
      <w:pPr>
        <w:pStyle w:val="Bezproreda"/>
        <w:jc w:val="both"/>
        <w:rPr>
          <w:rFonts w:ascii="Arial" w:hAnsi="Arial" w:cs="Arial"/>
          <w:sz w:val="20"/>
          <w:szCs w:val="20"/>
        </w:rPr>
      </w:pPr>
      <w:r w:rsidRPr="00E41467">
        <w:rPr>
          <w:rFonts w:ascii="Arial" w:hAnsi="Arial" w:cs="Arial"/>
          <w:sz w:val="20"/>
          <w:szCs w:val="20"/>
        </w:rPr>
        <w:t>Za kapitalni projekt uređenja i sanacije „Drvene kuće“ koja ima svojstvo kulturnog dobra utvrđenog Rješenjem Ministarstva kulture u Proračunu Grada Duge Rese za 2023. godinu planirana su u iznosu od 3.981,68 € za redovno održavanje objekta.</w:t>
      </w:r>
    </w:p>
    <w:p w:rsidR="00F0043D" w:rsidRPr="00E41467" w:rsidRDefault="00F0043D" w:rsidP="00F0043D">
      <w:pPr>
        <w:pStyle w:val="Bezproreda"/>
        <w:jc w:val="both"/>
        <w:rPr>
          <w:rFonts w:ascii="Arial" w:hAnsi="Arial" w:cs="Arial"/>
          <w:sz w:val="20"/>
          <w:szCs w:val="20"/>
        </w:rPr>
      </w:pPr>
    </w:p>
    <w:p w:rsidR="00F0043D" w:rsidRPr="00E41467" w:rsidRDefault="00F0043D" w:rsidP="00DA4306">
      <w:pPr>
        <w:pStyle w:val="Bezproreda"/>
        <w:numPr>
          <w:ilvl w:val="0"/>
          <w:numId w:val="45"/>
        </w:numPr>
        <w:jc w:val="both"/>
        <w:rPr>
          <w:rFonts w:ascii="Arial" w:hAnsi="Arial" w:cs="Arial"/>
          <w:b/>
          <w:sz w:val="20"/>
          <w:szCs w:val="20"/>
        </w:rPr>
      </w:pPr>
      <w:r w:rsidRPr="00E41467">
        <w:rPr>
          <w:rFonts w:ascii="Arial" w:hAnsi="Arial" w:cs="Arial"/>
          <w:b/>
          <w:sz w:val="20"/>
          <w:szCs w:val="20"/>
        </w:rPr>
        <w:t>POTREBAN BROJ DJELATNIKA, INSTITUCIJE I DRUŠTVA  U PROVEDBI PROGRAMA</w:t>
      </w:r>
    </w:p>
    <w:p w:rsidR="00F0043D" w:rsidRPr="00E41467" w:rsidRDefault="00F0043D" w:rsidP="00F0043D">
      <w:pPr>
        <w:pStyle w:val="Bezproreda"/>
        <w:jc w:val="both"/>
        <w:rPr>
          <w:rFonts w:ascii="Arial" w:hAnsi="Arial" w:cs="Arial"/>
          <w:sz w:val="20"/>
          <w:szCs w:val="20"/>
        </w:rPr>
      </w:pPr>
      <w:r w:rsidRPr="00E41467">
        <w:rPr>
          <w:rFonts w:ascii="Arial" w:hAnsi="Arial" w:cs="Arial"/>
          <w:sz w:val="20"/>
          <w:szCs w:val="20"/>
        </w:rPr>
        <w:t>U provedbi ovog programa sudjeluju navedene Ustanove i Udruge u kulturi, surađuje se sa Ministarstvom kulture, Konzervatorskim odjelom u Karlovcu, nadležnim Odjelom za kulturu Karlovačke Županije, te po potrebi i sa pružateljima usluga organizacije navedenih programa.</w:t>
      </w:r>
    </w:p>
    <w:p w:rsidR="00F0043D" w:rsidRPr="00E41467" w:rsidRDefault="00F0043D" w:rsidP="00F0043D">
      <w:pPr>
        <w:jc w:val="both"/>
        <w:rPr>
          <w:rFonts w:ascii="Arial" w:hAnsi="Arial" w:cs="Arial"/>
          <w:sz w:val="20"/>
          <w:szCs w:val="20"/>
        </w:rPr>
      </w:pPr>
      <w:r w:rsidRPr="00E41467">
        <w:rPr>
          <w:rFonts w:ascii="Arial" w:hAnsi="Arial" w:cs="Arial"/>
          <w:sz w:val="20"/>
          <w:szCs w:val="20"/>
        </w:rPr>
        <w:t>U provedbi programa sudjeluje referent za imovinsko pravne odnose, pročelnica Upravnog odjela za gospodarstvo, društvene djelatnosti, stambene, pravne i opće poslove u suradnji sa Odjelom za proračun i financije te Odjelom za prostorno uređenje.</w:t>
      </w:r>
    </w:p>
    <w:p w:rsidR="00F0043D" w:rsidRPr="00E41467" w:rsidRDefault="00F0043D" w:rsidP="00F0043D">
      <w:pPr>
        <w:pStyle w:val="Bezproreda"/>
        <w:jc w:val="both"/>
        <w:rPr>
          <w:rFonts w:ascii="Arial" w:hAnsi="Arial" w:cs="Arial"/>
          <w:b/>
          <w:sz w:val="20"/>
          <w:szCs w:val="20"/>
        </w:rPr>
      </w:pPr>
    </w:p>
    <w:p w:rsidR="00F0043D" w:rsidRPr="00E41467" w:rsidRDefault="00F0043D" w:rsidP="00DA4306">
      <w:pPr>
        <w:pStyle w:val="Bezproreda"/>
        <w:numPr>
          <w:ilvl w:val="0"/>
          <w:numId w:val="45"/>
        </w:numPr>
        <w:jc w:val="both"/>
        <w:rPr>
          <w:rFonts w:ascii="Arial" w:hAnsi="Arial" w:cs="Arial"/>
          <w:b/>
          <w:sz w:val="20"/>
          <w:szCs w:val="20"/>
        </w:rPr>
      </w:pPr>
      <w:r w:rsidRPr="00E41467">
        <w:rPr>
          <w:rFonts w:ascii="Arial" w:hAnsi="Arial" w:cs="Arial"/>
          <w:b/>
          <w:sz w:val="20"/>
          <w:szCs w:val="20"/>
        </w:rPr>
        <w:t>REZULTATI U 2021. GODINI</w:t>
      </w:r>
    </w:p>
    <w:p w:rsidR="00F0043D" w:rsidRPr="00E41467" w:rsidRDefault="00F0043D" w:rsidP="00F0043D">
      <w:pPr>
        <w:pStyle w:val="Bezproreda"/>
        <w:ind w:left="644"/>
        <w:jc w:val="both"/>
        <w:rPr>
          <w:rFonts w:ascii="Arial" w:hAnsi="Arial" w:cs="Arial"/>
          <w:b/>
          <w:sz w:val="20"/>
          <w:szCs w:val="20"/>
        </w:rPr>
      </w:pPr>
    </w:p>
    <w:p w:rsidR="00F0043D" w:rsidRPr="00E41467" w:rsidRDefault="00F0043D" w:rsidP="00F0043D">
      <w:pPr>
        <w:pStyle w:val="Odlomakpopisa"/>
        <w:ind w:left="284"/>
        <w:jc w:val="both"/>
        <w:rPr>
          <w:rFonts w:ascii="Arial" w:eastAsia="Calibri" w:hAnsi="Arial" w:cs="Arial"/>
          <w:sz w:val="20"/>
          <w:szCs w:val="20"/>
          <w:lang w:eastAsia="en-US"/>
        </w:rPr>
      </w:pPr>
      <w:r w:rsidRPr="00E41467">
        <w:rPr>
          <w:rFonts w:ascii="Arial" w:eastAsia="Calibri" w:hAnsi="Arial" w:cs="Arial"/>
          <w:sz w:val="20"/>
          <w:szCs w:val="20"/>
          <w:lang w:eastAsia="en-US"/>
        </w:rPr>
        <w:t xml:space="preserve">Program se provodi kontinuirano i to kroz rad Gradske knjižnice i čitaonice Duga Resa, Pučkog otvorenog učilišta, rad udruga u kulturi i kapitalnih ulaganja za čije provođenje se osiguravaju sredstva u Proračunu Grada Duge Rese, Ministarstva kulture i Županije. </w:t>
      </w:r>
    </w:p>
    <w:p w:rsidR="00F0043D" w:rsidRPr="00E41467" w:rsidRDefault="00F0043D" w:rsidP="00F0043D">
      <w:pPr>
        <w:pStyle w:val="Odlomakpopisa"/>
        <w:ind w:left="142" w:firstLine="142"/>
        <w:jc w:val="both"/>
        <w:rPr>
          <w:rFonts w:ascii="Arial" w:eastAsia="Calibri" w:hAnsi="Arial" w:cs="Arial"/>
          <w:sz w:val="20"/>
          <w:szCs w:val="20"/>
          <w:lang w:eastAsia="en-US"/>
        </w:rPr>
      </w:pPr>
      <w:r w:rsidRPr="00E41467">
        <w:rPr>
          <w:rFonts w:ascii="Arial" w:eastAsia="Calibri" w:hAnsi="Arial" w:cs="Arial"/>
          <w:sz w:val="20"/>
          <w:szCs w:val="20"/>
          <w:lang w:eastAsia="en-US"/>
        </w:rPr>
        <w:t>Za provedbu ovog Programa u 2021. utrošeno je 1.723.132,28 kn ( 228.698,96 € ).</w:t>
      </w:r>
    </w:p>
    <w:p w:rsidR="00F0043D" w:rsidRPr="00E41467" w:rsidRDefault="00F0043D" w:rsidP="00F0043D">
      <w:pPr>
        <w:pStyle w:val="Odlomakpopisa"/>
        <w:ind w:left="284"/>
        <w:jc w:val="both"/>
        <w:rPr>
          <w:rFonts w:ascii="Arial" w:eastAsia="Calibri" w:hAnsi="Arial" w:cs="Arial"/>
          <w:sz w:val="20"/>
          <w:szCs w:val="20"/>
          <w:lang w:eastAsia="en-US"/>
        </w:rPr>
      </w:pPr>
      <w:r w:rsidRPr="00E41467">
        <w:rPr>
          <w:rFonts w:ascii="Arial" w:eastAsia="Calibri" w:hAnsi="Arial" w:cs="Arial"/>
          <w:sz w:val="20"/>
          <w:szCs w:val="20"/>
          <w:lang w:eastAsia="en-US"/>
        </w:rPr>
        <w:t>U 2021. godine za rad Pučkog otvorenog učilišta utrošeno je 135.790,88 € (1.023.116,37 kn) i to kako slijedi:</w:t>
      </w:r>
    </w:p>
    <w:p w:rsidR="00F0043D" w:rsidRPr="00E41467" w:rsidRDefault="00F0043D" w:rsidP="00DA4306">
      <w:pPr>
        <w:pStyle w:val="Odlomakpopisa"/>
        <w:numPr>
          <w:ilvl w:val="0"/>
          <w:numId w:val="15"/>
        </w:numPr>
        <w:ind w:left="709" w:hanging="164"/>
        <w:jc w:val="both"/>
        <w:rPr>
          <w:rFonts w:ascii="Arial" w:eastAsia="Calibri" w:hAnsi="Arial" w:cs="Arial"/>
          <w:sz w:val="20"/>
          <w:szCs w:val="20"/>
          <w:lang w:eastAsia="en-US"/>
        </w:rPr>
      </w:pPr>
      <w:r w:rsidRPr="00E41467">
        <w:rPr>
          <w:rFonts w:ascii="Arial" w:eastAsia="Calibri" w:hAnsi="Arial" w:cs="Arial"/>
          <w:sz w:val="20"/>
          <w:szCs w:val="20"/>
          <w:lang w:eastAsia="en-US"/>
        </w:rPr>
        <w:t>za redovnu djelatnost  Pučkog učilišta utrošeno je 591.856,41 kn (78.552,84 €). Sredstva su utrošena za rashode za zaposlene te redovne troškove održavanja ustanove.</w:t>
      </w:r>
    </w:p>
    <w:p w:rsidR="00F0043D" w:rsidRPr="00E41467" w:rsidRDefault="00F0043D" w:rsidP="00DA4306">
      <w:pPr>
        <w:pStyle w:val="Odlomakpopisa"/>
        <w:numPr>
          <w:ilvl w:val="0"/>
          <w:numId w:val="15"/>
        </w:numPr>
        <w:ind w:left="709" w:hanging="142"/>
        <w:jc w:val="both"/>
        <w:rPr>
          <w:rFonts w:ascii="Arial" w:eastAsia="Calibri" w:hAnsi="Arial" w:cs="Arial"/>
          <w:sz w:val="20"/>
          <w:szCs w:val="20"/>
          <w:lang w:eastAsia="en-US"/>
        </w:rPr>
      </w:pPr>
      <w:r w:rsidRPr="00E41467">
        <w:rPr>
          <w:rFonts w:ascii="Arial" w:eastAsia="Calibri" w:hAnsi="Arial" w:cs="Arial"/>
          <w:sz w:val="20"/>
          <w:szCs w:val="20"/>
          <w:lang w:eastAsia="en-US"/>
        </w:rPr>
        <w:t xml:space="preserve">za Organizaciju dana Grada Duge Rese utrošeno je 10.208,91 kn (1.354,96 €). Iznos je utrošen na kino program mladih i kupnju majica i medalja za održavanje nogometne utakmice „Stari protiv mladih“, za izradu </w:t>
      </w:r>
      <w:proofErr w:type="spellStart"/>
      <w:r w:rsidRPr="00E41467">
        <w:rPr>
          <w:rFonts w:ascii="Arial" w:eastAsia="Calibri" w:hAnsi="Arial" w:cs="Arial"/>
          <w:sz w:val="20"/>
          <w:szCs w:val="20"/>
          <w:lang w:eastAsia="en-US"/>
        </w:rPr>
        <w:t>plaketa</w:t>
      </w:r>
      <w:proofErr w:type="spellEnd"/>
      <w:r w:rsidRPr="00E41467">
        <w:rPr>
          <w:rFonts w:ascii="Arial" w:eastAsia="Calibri" w:hAnsi="Arial" w:cs="Arial"/>
          <w:sz w:val="20"/>
          <w:szCs w:val="20"/>
          <w:lang w:eastAsia="en-US"/>
        </w:rPr>
        <w:t xml:space="preserve"> te za pokriće troškova reprezentacije u sklopu obilježavanja dana Grada</w:t>
      </w:r>
    </w:p>
    <w:p w:rsidR="00F0043D" w:rsidRPr="00E41467" w:rsidRDefault="00F0043D" w:rsidP="00DA4306">
      <w:pPr>
        <w:pStyle w:val="Odlomakpopisa"/>
        <w:numPr>
          <w:ilvl w:val="0"/>
          <w:numId w:val="15"/>
        </w:numPr>
        <w:ind w:hanging="873"/>
        <w:jc w:val="both"/>
        <w:rPr>
          <w:rFonts w:ascii="Arial" w:eastAsia="Calibri" w:hAnsi="Arial" w:cs="Arial"/>
          <w:sz w:val="20"/>
          <w:szCs w:val="20"/>
          <w:lang w:eastAsia="en-US"/>
        </w:rPr>
      </w:pPr>
      <w:r w:rsidRPr="00E41467">
        <w:rPr>
          <w:rFonts w:ascii="Arial" w:eastAsia="Calibri" w:hAnsi="Arial" w:cs="Arial"/>
          <w:sz w:val="20"/>
          <w:szCs w:val="20"/>
          <w:lang w:eastAsia="en-US"/>
        </w:rPr>
        <w:t xml:space="preserve">za „kino“ je utrošeno 9.632,53 kn 1.278,46 €  (). Održane su ukupno 142 kino projekcije. </w:t>
      </w:r>
    </w:p>
    <w:p w:rsidR="00F0043D" w:rsidRPr="00E41467" w:rsidRDefault="00F0043D" w:rsidP="00DA4306">
      <w:pPr>
        <w:pStyle w:val="Odlomakpopisa"/>
        <w:numPr>
          <w:ilvl w:val="0"/>
          <w:numId w:val="15"/>
        </w:numPr>
        <w:ind w:left="709" w:hanging="142"/>
        <w:jc w:val="both"/>
        <w:rPr>
          <w:rFonts w:ascii="Arial" w:eastAsia="Calibri" w:hAnsi="Arial" w:cs="Arial"/>
          <w:sz w:val="20"/>
          <w:szCs w:val="20"/>
          <w:lang w:eastAsia="en-US"/>
        </w:rPr>
      </w:pPr>
      <w:r w:rsidRPr="00E41467">
        <w:rPr>
          <w:rFonts w:ascii="Arial" w:eastAsia="Calibri" w:hAnsi="Arial" w:cs="Arial"/>
          <w:sz w:val="20"/>
          <w:szCs w:val="20"/>
          <w:lang w:eastAsia="en-US"/>
        </w:rPr>
        <w:t>za „</w:t>
      </w:r>
      <w:proofErr w:type="spellStart"/>
      <w:r w:rsidRPr="00E41467">
        <w:rPr>
          <w:rFonts w:ascii="Arial" w:eastAsia="Calibri" w:hAnsi="Arial" w:cs="Arial"/>
          <w:sz w:val="20"/>
          <w:szCs w:val="20"/>
          <w:lang w:eastAsia="en-US"/>
        </w:rPr>
        <w:t>kazalište“je</w:t>
      </w:r>
      <w:proofErr w:type="spellEnd"/>
      <w:r w:rsidRPr="00E41467">
        <w:rPr>
          <w:rFonts w:ascii="Arial" w:eastAsia="Calibri" w:hAnsi="Arial" w:cs="Arial"/>
          <w:sz w:val="20"/>
          <w:szCs w:val="20"/>
          <w:lang w:eastAsia="en-US"/>
        </w:rPr>
        <w:t xml:space="preserve"> utrošeno 71.340,00 kn (9.468,45 €). Održano je 17 kazališnih predstava profesionalnih ansambala. i to predstava  Prvi muževi se bacaju u vodu“ u produkciji Tvornice smijeha, </w:t>
      </w:r>
      <w:proofErr w:type="spellStart"/>
      <w:r w:rsidRPr="00E41467">
        <w:rPr>
          <w:rFonts w:ascii="Arial" w:eastAsia="Calibri" w:hAnsi="Arial" w:cs="Arial"/>
          <w:sz w:val="20"/>
          <w:szCs w:val="20"/>
          <w:lang w:eastAsia="en-US"/>
        </w:rPr>
        <w:t>Lajnap</w:t>
      </w:r>
      <w:proofErr w:type="spellEnd"/>
      <w:r w:rsidRPr="00E41467">
        <w:rPr>
          <w:rFonts w:ascii="Arial" w:eastAsia="Calibri" w:hAnsi="Arial" w:cs="Arial"/>
          <w:sz w:val="20"/>
          <w:szCs w:val="20"/>
          <w:lang w:eastAsia="en-US"/>
        </w:rPr>
        <w:t xml:space="preserve"> </w:t>
      </w:r>
      <w:proofErr w:type="spellStart"/>
      <w:r w:rsidRPr="00E41467">
        <w:rPr>
          <w:rFonts w:ascii="Arial" w:eastAsia="Calibri" w:hAnsi="Arial" w:cs="Arial"/>
          <w:sz w:val="20"/>
          <w:szCs w:val="20"/>
          <w:lang w:eastAsia="en-US"/>
        </w:rPr>
        <w:t>comedy</w:t>
      </w:r>
      <w:proofErr w:type="spellEnd"/>
      <w:r w:rsidRPr="00E41467">
        <w:rPr>
          <w:rFonts w:ascii="Arial" w:eastAsia="Calibri" w:hAnsi="Arial" w:cs="Arial"/>
          <w:sz w:val="20"/>
          <w:szCs w:val="20"/>
          <w:lang w:eastAsia="en-US"/>
        </w:rPr>
        <w:t xml:space="preserve"> tematska predstava - Samo crnjaci i druge zločeste fore, predstava "Demokracija", </w:t>
      </w:r>
      <w:proofErr w:type="spellStart"/>
      <w:r w:rsidRPr="00E41467">
        <w:rPr>
          <w:rFonts w:ascii="Arial" w:eastAsia="Calibri" w:hAnsi="Arial" w:cs="Arial"/>
          <w:sz w:val="20"/>
          <w:szCs w:val="20"/>
          <w:lang w:eastAsia="en-US"/>
        </w:rPr>
        <w:t>stand-up</w:t>
      </w:r>
      <w:proofErr w:type="spellEnd"/>
      <w:r w:rsidRPr="00E41467">
        <w:rPr>
          <w:rFonts w:ascii="Arial" w:eastAsia="Calibri" w:hAnsi="Arial" w:cs="Arial"/>
          <w:sz w:val="20"/>
          <w:szCs w:val="20"/>
          <w:lang w:eastAsia="en-US"/>
        </w:rPr>
        <w:t xml:space="preserve"> komedija „</w:t>
      </w:r>
      <w:proofErr w:type="spellStart"/>
      <w:r w:rsidRPr="00E41467">
        <w:rPr>
          <w:rFonts w:ascii="Arial" w:eastAsia="Calibri" w:hAnsi="Arial" w:cs="Arial"/>
          <w:sz w:val="20"/>
          <w:szCs w:val="20"/>
          <w:lang w:eastAsia="en-US"/>
        </w:rPr>
        <w:t>Dejtnajt</w:t>
      </w:r>
      <w:proofErr w:type="spellEnd"/>
      <w:r w:rsidRPr="00E41467">
        <w:rPr>
          <w:rFonts w:ascii="Arial" w:eastAsia="Calibri" w:hAnsi="Arial" w:cs="Arial"/>
          <w:sz w:val="20"/>
          <w:szCs w:val="20"/>
          <w:lang w:eastAsia="en-US"/>
        </w:rPr>
        <w:t xml:space="preserve"> 2“,  </w:t>
      </w:r>
      <w:proofErr w:type="spellStart"/>
      <w:r w:rsidRPr="00E41467">
        <w:rPr>
          <w:rFonts w:ascii="Arial" w:eastAsia="Calibri" w:hAnsi="Arial" w:cs="Arial"/>
          <w:sz w:val="20"/>
          <w:szCs w:val="20"/>
          <w:lang w:eastAsia="en-US"/>
        </w:rPr>
        <w:t>stand</w:t>
      </w:r>
      <w:proofErr w:type="spellEnd"/>
      <w:r w:rsidRPr="00E41467">
        <w:rPr>
          <w:rFonts w:ascii="Arial" w:eastAsia="Calibri" w:hAnsi="Arial" w:cs="Arial"/>
          <w:sz w:val="20"/>
          <w:szCs w:val="20"/>
          <w:lang w:eastAsia="en-US"/>
        </w:rPr>
        <w:t xml:space="preserve"> - </w:t>
      </w:r>
      <w:proofErr w:type="spellStart"/>
      <w:r w:rsidRPr="00E41467">
        <w:rPr>
          <w:rFonts w:ascii="Arial" w:eastAsia="Calibri" w:hAnsi="Arial" w:cs="Arial"/>
          <w:sz w:val="20"/>
          <w:szCs w:val="20"/>
          <w:lang w:eastAsia="en-US"/>
        </w:rPr>
        <w:t>up</w:t>
      </w:r>
      <w:proofErr w:type="spellEnd"/>
      <w:r w:rsidRPr="00E41467">
        <w:rPr>
          <w:rFonts w:ascii="Arial" w:eastAsia="Calibri" w:hAnsi="Arial" w:cs="Arial"/>
          <w:sz w:val="20"/>
          <w:szCs w:val="20"/>
          <w:lang w:eastAsia="en-US"/>
        </w:rPr>
        <w:t xml:space="preserve"> komedija  „Zovu nas BOSANCI“,  predstava " „Arsenov feral“,  „</w:t>
      </w:r>
      <w:proofErr w:type="spellStart"/>
      <w:r w:rsidRPr="00E41467">
        <w:rPr>
          <w:rFonts w:ascii="Arial" w:eastAsia="Calibri" w:hAnsi="Arial" w:cs="Arial"/>
          <w:sz w:val="20"/>
          <w:szCs w:val="20"/>
          <w:lang w:eastAsia="en-US"/>
        </w:rPr>
        <w:t>Sketch</w:t>
      </w:r>
      <w:proofErr w:type="spellEnd"/>
      <w:r w:rsidRPr="00E41467">
        <w:rPr>
          <w:rFonts w:ascii="Arial" w:eastAsia="Calibri" w:hAnsi="Arial" w:cs="Arial"/>
          <w:sz w:val="20"/>
          <w:szCs w:val="20"/>
          <w:lang w:eastAsia="en-US"/>
        </w:rPr>
        <w:t xml:space="preserve"> </w:t>
      </w:r>
      <w:proofErr w:type="spellStart"/>
      <w:r w:rsidRPr="00E41467">
        <w:rPr>
          <w:rFonts w:ascii="Arial" w:eastAsia="Calibri" w:hAnsi="Arial" w:cs="Arial"/>
          <w:sz w:val="20"/>
          <w:szCs w:val="20"/>
          <w:lang w:eastAsia="en-US"/>
        </w:rPr>
        <w:t>improve</w:t>
      </w:r>
      <w:proofErr w:type="spellEnd"/>
      <w:r w:rsidRPr="00E41467">
        <w:rPr>
          <w:rFonts w:ascii="Arial" w:eastAsia="Calibri" w:hAnsi="Arial" w:cs="Arial"/>
          <w:sz w:val="20"/>
          <w:szCs w:val="20"/>
          <w:lang w:eastAsia="en-US"/>
        </w:rPr>
        <w:t xml:space="preserve"> show“, tematski </w:t>
      </w:r>
      <w:proofErr w:type="spellStart"/>
      <w:r w:rsidRPr="00E41467">
        <w:rPr>
          <w:rFonts w:ascii="Arial" w:eastAsia="Calibri" w:hAnsi="Arial" w:cs="Arial"/>
          <w:sz w:val="20"/>
          <w:szCs w:val="20"/>
          <w:lang w:eastAsia="en-US"/>
        </w:rPr>
        <w:t>stand</w:t>
      </w:r>
      <w:proofErr w:type="spellEnd"/>
      <w:r w:rsidRPr="00E41467">
        <w:rPr>
          <w:rFonts w:ascii="Arial" w:eastAsia="Calibri" w:hAnsi="Arial" w:cs="Arial"/>
          <w:sz w:val="20"/>
          <w:szCs w:val="20"/>
          <w:lang w:eastAsia="en-US"/>
        </w:rPr>
        <w:t xml:space="preserve"> </w:t>
      </w:r>
      <w:proofErr w:type="spellStart"/>
      <w:r w:rsidRPr="00E41467">
        <w:rPr>
          <w:rFonts w:ascii="Arial" w:eastAsia="Calibri" w:hAnsi="Arial" w:cs="Arial"/>
          <w:sz w:val="20"/>
          <w:szCs w:val="20"/>
          <w:lang w:eastAsia="en-US"/>
        </w:rPr>
        <w:t>up</w:t>
      </w:r>
      <w:proofErr w:type="spellEnd"/>
      <w:r w:rsidRPr="00E41467">
        <w:rPr>
          <w:rFonts w:ascii="Arial" w:eastAsia="Calibri" w:hAnsi="Arial" w:cs="Arial"/>
          <w:sz w:val="20"/>
          <w:szCs w:val="20"/>
          <w:lang w:eastAsia="en-US"/>
        </w:rPr>
        <w:t xml:space="preserve"> </w:t>
      </w:r>
      <w:proofErr w:type="spellStart"/>
      <w:r w:rsidRPr="00E41467">
        <w:rPr>
          <w:rFonts w:ascii="Arial" w:eastAsia="Calibri" w:hAnsi="Arial" w:cs="Arial"/>
          <w:sz w:val="20"/>
          <w:szCs w:val="20"/>
          <w:lang w:eastAsia="en-US"/>
        </w:rPr>
        <w:t>comedy</w:t>
      </w:r>
      <w:proofErr w:type="spellEnd"/>
      <w:r w:rsidRPr="00E41467">
        <w:rPr>
          <w:rFonts w:ascii="Arial" w:eastAsia="Calibri" w:hAnsi="Arial" w:cs="Arial"/>
          <w:sz w:val="20"/>
          <w:szCs w:val="20"/>
          <w:lang w:eastAsia="en-US"/>
        </w:rPr>
        <w:t xml:space="preserve"> show „</w:t>
      </w:r>
      <w:proofErr w:type="spellStart"/>
      <w:r w:rsidRPr="00E41467">
        <w:rPr>
          <w:rFonts w:ascii="Arial" w:eastAsia="Calibri" w:hAnsi="Arial" w:cs="Arial"/>
          <w:sz w:val="20"/>
          <w:szCs w:val="20"/>
          <w:lang w:eastAsia="en-US"/>
        </w:rPr>
        <w:t>Ladies</w:t>
      </w:r>
      <w:proofErr w:type="spellEnd"/>
      <w:r w:rsidRPr="00E41467">
        <w:rPr>
          <w:rFonts w:ascii="Arial" w:eastAsia="Calibri" w:hAnsi="Arial" w:cs="Arial"/>
          <w:sz w:val="20"/>
          <w:szCs w:val="20"/>
          <w:lang w:eastAsia="en-US"/>
        </w:rPr>
        <w:t xml:space="preserve"> </w:t>
      </w:r>
      <w:proofErr w:type="spellStart"/>
      <w:r w:rsidRPr="00E41467">
        <w:rPr>
          <w:rFonts w:ascii="Arial" w:eastAsia="Calibri" w:hAnsi="Arial" w:cs="Arial"/>
          <w:sz w:val="20"/>
          <w:szCs w:val="20"/>
          <w:lang w:eastAsia="en-US"/>
        </w:rPr>
        <w:t>night</w:t>
      </w:r>
      <w:proofErr w:type="spellEnd"/>
      <w:r w:rsidRPr="00E41467">
        <w:rPr>
          <w:rFonts w:ascii="Arial" w:eastAsia="Calibri" w:hAnsi="Arial" w:cs="Arial"/>
          <w:sz w:val="20"/>
          <w:szCs w:val="20"/>
          <w:lang w:eastAsia="en-US"/>
        </w:rPr>
        <w:t xml:space="preserve">“, predstava „Kako misliš mene nema“, </w:t>
      </w:r>
      <w:proofErr w:type="spellStart"/>
      <w:r w:rsidRPr="00E41467">
        <w:rPr>
          <w:rFonts w:ascii="Arial" w:eastAsia="Calibri" w:hAnsi="Arial" w:cs="Arial"/>
          <w:sz w:val="20"/>
          <w:szCs w:val="20"/>
          <w:lang w:eastAsia="en-US"/>
        </w:rPr>
        <w:t>Lajnup</w:t>
      </w:r>
      <w:proofErr w:type="spellEnd"/>
      <w:r w:rsidRPr="00E41467">
        <w:rPr>
          <w:rFonts w:ascii="Arial" w:eastAsia="Calibri" w:hAnsi="Arial" w:cs="Arial"/>
          <w:sz w:val="20"/>
          <w:szCs w:val="20"/>
          <w:lang w:eastAsia="en-US"/>
        </w:rPr>
        <w:t xml:space="preserve"> </w:t>
      </w:r>
      <w:proofErr w:type="spellStart"/>
      <w:r w:rsidRPr="00E41467">
        <w:rPr>
          <w:rFonts w:ascii="Arial" w:eastAsia="Calibri" w:hAnsi="Arial" w:cs="Arial"/>
          <w:sz w:val="20"/>
          <w:szCs w:val="20"/>
          <w:lang w:eastAsia="en-US"/>
        </w:rPr>
        <w:t>stand-up</w:t>
      </w:r>
      <w:proofErr w:type="spellEnd"/>
      <w:r w:rsidRPr="00E41467">
        <w:rPr>
          <w:rFonts w:ascii="Arial" w:eastAsia="Calibri" w:hAnsi="Arial" w:cs="Arial"/>
          <w:sz w:val="20"/>
          <w:szCs w:val="20"/>
          <w:lang w:eastAsia="en-US"/>
        </w:rPr>
        <w:t xml:space="preserve">  komedija: “Best </w:t>
      </w:r>
      <w:proofErr w:type="spellStart"/>
      <w:r w:rsidRPr="00E41467">
        <w:rPr>
          <w:rFonts w:ascii="Arial" w:eastAsia="Calibri" w:hAnsi="Arial" w:cs="Arial"/>
          <w:sz w:val="20"/>
          <w:szCs w:val="20"/>
          <w:lang w:eastAsia="en-US"/>
        </w:rPr>
        <w:t>of</w:t>
      </w:r>
      <w:proofErr w:type="spellEnd"/>
      <w:r w:rsidRPr="00E41467">
        <w:rPr>
          <w:rFonts w:ascii="Arial" w:eastAsia="Calibri" w:hAnsi="Arial" w:cs="Arial"/>
          <w:sz w:val="20"/>
          <w:szCs w:val="20"/>
          <w:lang w:eastAsia="en-US"/>
        </w:rPr>
        <w:t xml:space="preserve">“, dječja predstava: "Sunce djever i Neva </w:t>
      </w:r>
      <w:proofErr w:type="spellStart"/>
      <w:r w:rsidRPr="00E41467">
        <w:rPr>
          <w:rFonts w:ascii="Arial" w:eastAsia="Calibri" w:hAnsi="Arial" w:cs="Arial"/>
          <w:sz w:val="20"/>
          <w:szCs w:val="20"/>
          <w:lang w:eastAsia="en-US"/>
        </w:rPr>
        <w:t>nevičica</w:t>
      </w:r>
      <w:proofErr w:type="spellEnd"/>
      <w:r w:rsidRPr="00E41467">
        <w:rPr>
          <w:rFonts w:ascii="Arial" w:eastAsia="Calibri" w:hAnsi="Arial" w:cs="Arial"/>
          <w:sz w:val="20"/>
          <w:szCs w:val="20"/>
          <w:lang w:eastAsia="en-US"/>
        </w:rPr>
        <w:t xml:space="preserve">", dječja predstava: „Priče iz davnina“ , </w:t>
      </w:r>
      <w:proofErr w:type="spellStart"/>
      <w:r w:rsidRPr="00E41467">
        <w:rPr>
          <w:rFonts w:ascii="Arial" w:eastAsia="Calibri" w:hAnsi="Arial" w:cs="Arial"/>
          <w:sz w:val="20"/>
          <w:szCs w:val="20"/>
          <w:lang w:eastAsia="en-US"/>
        </w:rPr>
        <w:t>stand</w:t>
      </w:r>
      <w:proofErr w:type="spellEnd"/>
      <w:r w:rsidRPr="00E41467">
        <w:rPr>
          <w:rFonts w:ascii="Arial" w:eastAsia="Calibri" w:hAnsi="Arial" w:cs="Arial"/>
          <w:sz w:val="20"/>
          <w:szCs w:val="20"/>
          <w:lang w:eastAsia="en-US"/>
        </w:rPr>
        <w:t xml:space="preserve"> </w:t>
      </w:r>
      <w:proofErr w:type="spellStart"/>
      <w:r w:rsidRPr="00E41467">
        <w:rPr>
          <w:rFonts w:ascii="Arial" w:eastAsia="Calibri" w:hAnsi="Arial" w:cs="Arial"/>
          <w:sz w:val="20"/>
          <w:szCs w:val="20"/>
          <w:lang w:eastAsia="en-US"/>
        </w:rPr>
        <w:t>up</w:t>
      </w:r>
      <w:proofErr w:type="spellEnd"/>
      <w:r w:rsidRPr="00E41467">
        <w:rPr>
          <w:rFonts w:ascii="Arial" w:eastAsia="Calibri" w:hAnsi="Arial" w:cs="Arial"/>
          <w:sz w:val="20"/>
          <w:szCs w:val="20"/>
          <w:lang w:eastAsia="en-US"/>
        </w:rPr>
        <w:t xml:space="preserve"> „</w:t>
      </w:r>
      <w:proofErr w:type="spellStart"/>
      <w:r w:rsidRPr="00E41467">
        <w:rPr>
          <w:rFonts w:ascii="Arial" w:eastAsia="Calibri" w:hAnsi="Arial" w:cs="Arial"/>
          <w:sz w:val="20"/>
          <w:szCs w:val="20"/>
          <w:lang w:eastAsia="en-US"/>
        </w:rPr>
        <w:t>fajt</w:t>
      </w:r>
      <w:proofErr w:type="spellEnd"/>
      <w:r w:rsidRPr="00E41467">
        <w:rPr>
          <w:rFonts w:ascii="Arial" w:eastAsia="Calibri" w:hAnsi="Arial" w:cs="Arial"/>
          <w:sz w:val="20"/>
          <w:szCs w:val="20"/>
          <w:lang w:eastAsia="en-US"/>
        </w:rPr>
        <w:t xml:space="preserve">“ simboličnog naziva “Kaj </w:t>
      </w:r>
      <w:proofErr w:type="spellStart"/>
      <w:r w:rsidRPr="00E41467">
        <w:rPr>
          <w:rFonts w:ascii="Arial" w:eastAsia="Calibri" w:hAnsi="Arial" w:cs="Arial"/>
          <w:sz w:val="20"/>
          <w:szCs w:val="20"/>
          <w:lang w:eastAsia="en-US"/>
        </w:rPr>
        <w:t>bre</w:t>
      </w:r>
      <w:proofErr w:type="spellEnd"/>
      <w:r w:rsidRPr="00E41467">
        <w:rPr>
          <w:rFonts w:ascii="Arial" w:eastAsia="Calibri" w:hAnsi="Arial" w:cs="Arial"/>
          <w:sz w:val="20"/>
          <w:szCs w:val="20"/>
          <w:lang w:eastAsia="en-US"/>
        </w:rPr>
        <w:t xml:space="preserve">?”, predstava Teatra </w:t>
      </w:r>
      <w:proofErr w:type="spellStart"/>
      <w:r w:rsidRPr="00E41467">
        <w:rPr>
          <w:rFonts w:ascii="Arial" w:eastAsia="Calibri" w:hAnsi="Arial" w:cs="Arial"/>
          <w:sz w:val="20"/>
          <w:szCs w:val="20"/>
          <w:lang w:eastAsia="en-US"/>
        </w:rPr>
        <w:t>Exit</w:t>
      </w:r>
      <w:proofErr w:type="spellEnd"/>
      <w:r w:rsidRPr="00E41467">
        <w:rPr>
          <w:rFonts w:ascii="Arial" w:eastAsia="Calibri" w:hAnsi="Arial" w:cs="Arial"/>
          <w:sz w:val="20"/>
          <w:szCs w:val="20"/>
          <w:lang w:eastAsia="en-US"/>
        </w:rPr>
        <w:t xml:space="preserve"> i Kazališta </w:t>
      </w:r>
      <w:proofErr w:type="spellStart"/>
      <w:r w:rsidRPr="00E41467">
        <w:rPr>
          <w:rFonts w:ascii="Arial" w:eastAsia="Calibri" w:hAnsi="Arial" w:cs="Arial"/>
          <w:sz w:val="20"/>
          <w:szCs w:val="20"/>
          <w:lang w:eastAsia="en-US"/>
        </w:rPr>
        <w:t>Ulysses</w:t>
      </w:r>
      <w:proofErr w:type="spellEnd"/>
      <w:r w:rsidRPr="00E41467">
        <w:rPr>
          <w:rFonts w:ascii="Arial" w:eastAsia="Calibri" w:hAnsi="Arial" w:cs="Arial"/>
          <w:sz w:val="20"/>
          <w:szCs w:val="20"/>
          <w:lang w:eastAsia="en-US"/>
        </w:rPr>
        <w:t xml:space="preserve"> „</w:t>
      </w:r>
      <w:proofErr w:type="spellStart"/>
      <w:r w:rsidRPr="00E41467">
        <w:rPr>
          <w:rFonts w:ascii="Arial" w:eastAsia="Calibri" w:hAnsi="Arial" w:cs="Arial"/>
          <w:sz w:val="20"/>
          <w:szCs w:val="20"/>
          <w:lang w:eastAsia="en-US"/>
        </w:rPr>
        <w:t>Cabaret</w:t>
      </w:r>
      <w:proofErr w:type="spellEnd"/>
      <w:r w:rsidRPr="00E41467">
        <w:rPr>
          <w:rFonts w:ascii="Arial" w:eastAsia="Calibri" w:hAnsi="Arial" w:cs="Arial"/>
          <w:sz w:val="20"/>
          <w:szCs w:val="20"/>
          <w:lang w:eastAsia="en-US"/>
        </w:rPr>
        <w:t xml:space="preserve"> - koncert za žlice i gitaru“, </w:t>
      </w:r>
      <w:proofErr w:type="spellStart"/>
      <w:r w:rsidRPr="00E41467">
        <w:rPr>
          <w:rFonts w:ascii="Arial" w:eastAsia="Calibri" w:hAnsi="Arial" w:cs="Arial"/>
          <w:sz w:val="20"/>
          <w:szCs w:val="20"/>
          <w:lang w:eastAsia="en-US"/>
        </w:rPr>
        <w:t>stand-up</w:t>
      </w:r>
      <w:proofErr w:type="spellEnd"/>
      <w:r w:rsidRPr="00E41467">
        <w:rPr>
          <w:rFonts w:ascii="Arial" w:eastAsia="Calibri" w:hAnsi="Arial" w:cs="Arial"/>
          <w:sz w:val="20"/>
          <w:szCs w:val="20"/>
          <w:lang w:eastAsia="en-US"/>
        </w:rPr>
        <w:t xml:space="preserve"> komedija “Novo normalno” LAJNAP komičara, Večer bosanskog </w:t>
      </w:r>
      <w:proofErr w:type="spellStart"/>
      <w:r w:rsidRPr="00E41467">
        <w:rPr>
          <w:rFonts w:ascii="Arial" w:eastAsia="Calibri" w:hAnsi="Arial" w:cs="Arial"/>
          <w:sz w:val="20"/>
          <w:szCs w:val="20"/>
          <w:lang w:eastAsia="en-US"/>
        </w:rPr>
        <w:t>smjehotresa</w:t>
      </w:r>
      <w:proofErr w:type="spellEnd"/>
      <w:r w:rsidRPr="00E41467">
        <w:rPr>
          <w:rFonts w:ascii="Arial" w:eastAsia="Calibri" w:hAnsi="Arial" w:cs="Arial"/>
          <w:sz w:val="20"/>
          <w:szCs w:val="20"/>
          <w:lang w:eastAsia="en-US"/>
        </w:rPr>
        <w:t xml:space="preserve"> -kombinacija </w:t>
      </w:r>
      <w:proofErr w:type="spellStart"/>
      <w:r w:rsidRPr="00E41467">
        <w:rPr>
          <w:rFonts w:ascii="Arial" w:eastAsia="Calibri" w:hAnsi="Arial" w:cs="Arial"/>
          <w:sz w:val="20"/>
          <w:szCs w:val="20"/>
          <w:lang w:eastAsia="en-US"/>
        </w:rPr>
        <w:t>stand</w:t>
      </w:r>
      <w:proofErr w:type="spellEnd"/>
      <w:r w:rsidRPr="00E41467">
        <w:rPr>
          <w:rFonts w:ascii="Arial" w:eastAsia="Calibri" w:hAnsi="Arial" w:cs="Arial"/>
          <w:sz w:val="20"/>
          <w:szCs w:val="20"/>
          <w:lang w:eastAsia="en-US"/>
        </w:rPr>
        <w:t xml:space="preserve"> </w:t>
      </w:r>
      <w:proofErr w:type="spellStart"/>
      <w:r w:rsidRPr="00E41467">
        <w:rPr>
          <w:rFonts w:ascii="Arial" w:eastAsia="Calibri" w:hAnsi="Arial" w:cs="Arial"/>
          <w:sz w:val="20"/>
          <w:szCs w:val="20"/>
          <w:lang w:eastAsia="en-US"/>
        </w:rPr>
        <w:t>up</w:t>
      </w:r>
      <w:proofErr w:type="spellEnd"/>
      <w:r w:rsidRPr="00E41467">
        <w:rPr>
          <w:rFonts w:ascii="Arial" w:eastAsia="Calibri" w:hAnsi="Arial" w:cs="Arial"/>
          <w:sz w:val="20"/>
          <w:szCs w:val="20"/>
          <w:lang w:eastAsia="en-US"/>
        </w:rPr>
        <w:t xml:space="preserve"> komedije i najboljih viceva, predstava teatra Puna kuća „Osjećajte se </w:t>
      </w:r>
      <w:proofErr w:type="spellStart"/>
      <w:r w:rsidRPr="00E41467">
        <w:rPr>
          <w:rFonts w:ascii="Arial" w:eastAsia="Calibri" w:hAnsi="Arial" w:cs="Arial"/>
          <w:sz w:val="20"/>
          <w:szCs w:val="20"/>
          <w:lang w:eastAsia="en-US"/>
        </w:rPr>
        <w:t>k’o</w:t>
      </w:r>
      <w:proofErr w:type="spellEnd"/>
      <w:r w:rsidRPr="00E41467">
        <w:rPr>
          <w:rFonts w:ascii="Arial" w:eastAsia="Calibri" w:hAnsi="Arial" w:cs="Arial"/>
          <w:sz w:val="20"/>
          <w:szCs w:val="20"/>
          <w:lang w:eastAsia="en-US"/>
        </w:rPr>
        <w:t xml:space="preserve"> doma“</w:t>
      </w:r>
    </w:p>
    <w:p w:rsidR="00F0043D" w:rsidRPr="00E41467" w:rsidRDefault="00F0043D" w:rsidP="00DA4306">
      <w:pPr>
        <w:pStyle w:val="Odlomakpopisa"/>
        <w:numPr>
          <w:ilvl w:val="0"/>
          <w:numId w:val="15"/>
        </w:numPr>
        <w:ind w:left="709" w:hanging="164"/>
        <w:jc w:val="both"/>
        <w:rPr>
          <w:rFonts w:ascii="Arial" w:eastAsia="Calibri" w:hAnsi="Arial" w:cs="Arial"/>
          <w:sz w:val="20"/>
          <w:szCs w:val="20"/>
          <w:lang w:eastAsia="en-US"/>
        </w:rPr>
      </w:pPr>
      <w:r w:rsidRPr="00E41467">
        <w:rPr>
          <w:rFonts w:ascii="Arial" w:eastAsia="Calibri" w:hAnsi="Arial" w:cs="Arial"/>
          <w:sz w:val="20"/>
          <w:szCs w:val="20"/>
          <w:lang w:eastAsia="en-US"/>
        </w:rPr>
        <w:t>za „koncerte“ je utrošeno 25.400,00 kn (3.371,16 €). Održan je koncert Nine Kraljić  „</w:t>
      </w:r>
      <w:proofErr w:type="spellStart"/>
      <w:r w:rsidRPr="00E41467">
        <w:rPr>
          <w:rFonts w:ascii="Arial" w:eastAsia="Calibri" w:hAnsi="Arial" w:cs="Arial"/>
          <w:sz w:val="20"/>
          <w:szCs w:val="20"/>
          <w:lang w:eastAsia="en-US"/>
        </w:rPr>
        <w:t>Back</w:t>
      </w:r>
      <w:proofErr w:type="spellEnd"/>
      <w:r w:rsidRPr="00E41467">
        <w:rPr>
          <w:rFonts w:ascii="Arial" w:eastAsia="Calibri" w:hAnsi="Arial" w:cs="Arial"/>
          <w:sz w:val="20"/>
          <w:szCs w:val="20"/>
          <w:lang w:eastAsia="en-US"/>
        </w:rPr>
        <w:t xml:space="preserve"> to </w:t>
      </w:r>
      <w:proofErr w:type="spellStart"/>
      <w:r w:rsidRPr="00E41467">
        <w:rPr>
          <w:rFonts w:ascii="Arial" w:eastAsia="Calibri" w:hAnsi="Arial" w:cs="Arial"/>
          <w:sz w:val="20"/>
          <w:szCs w:val="20"/>
          <w:lang w:eastAsia="en-US"/>
        </w:rPr>
        <w:t>the</w:t>
      </w:r>
      <w:proofErr w:type="spellEnd"/>
      <w:r w:rsidRPr="00E41467">
        <w:rPr>
          <w:rFonts w:ascii="Arial" w:eastAsia="Calibri" w:hAnsi="Arial" w:cs="Arial"/>
          <w:sz w:val="20"/>
          <w:szCs w:val="20"/>
          <w:lang w:eastAsia="en-US"/>
        </w:rPr>
        <w:t xml:space="preserve"> </w:t>
      </w:r>
      <w:proofErr w:type="spellStart"/>
      <w:r w:rsidRPr="00E41467">
        <w:rPr>
          <w:rFonts w:ascii="Arial" w:eastAsia="Calibri" w:hAnsi="Arial" w:cs="Arial"/>
          <w:sz w:val="20"/>
          <w:szCs w:val="20"/>
          <w:lang w:eastAsia="en-US"/>
        </w:rPr>
        <w:t>roots</w:t>
      </w:r>
      <w:proofErr w:type="spellEnd"/>
      <w:r w:rsidRPr="00E41467">
        <w:rPr>
          <w:rFonts w:ascii="Arial" w:eastAsia="Calibri" w:hAnsi="Arial" w:cs="Arial"/>
          <w:sz w:val="20"/>
          <w:szCs w:val="20"/>
          <w:lang w:eastAsia="en-US"/>
        </w:rPr>
        <w:t>“,  3 koncerta filmske glazbe „</w:t>
      </w:r>
      <w:proofErr w:type="spellStart"/>
      <w:r w:rsidRPr="00E41467">
        <w:rPr>
          <w:rFonts w:ascii="Arial" w:eastAsia="Calibri" w:hAnsi="Arial" w:cs="Arial"/>
          <w:sz w:val="20"/>
          <w:szCs w:val="20"/>
          <w:lang w:eastAsia="en-US"/>
        </w:rPr>
        <w:t>Cinema</w:t>
      </w:r>
      <w:proofErr w:type="spellEnd"/>
      <w:r w:rsidRPr="00E41467">
        <w:rPr>
          <w:rFonts w:ascii="Arial" w:eastAsia="Calibri" w:hAnsi="Arial" w:cs="Arial"/>
          <w:sz w:val="20"/>
          <w:szCs w:val="20"/>
          <w:lang w:eastAsia="en-US"/>
        </w:rPr>
        <w:t xml:space="preserve"> </w:t>
      </w:r>
      <w:proofErr w:type="spellStart"/>
      <w:r w:rsidRPr="00E41467">
        <w:rPr>
          <w:rFonts w:ascii="Arial" w:eastAsia="Calibri" w:hAnsi="Arial" w:cs="Arial"/>
          <w:sz w:val="20"/>
          <w:szCs w:val="20"/>
          <w:lang w:eastAsia="en-US"/>
        </w:rPr>
        <w:t>paradiso</w:t>
      </w:r>
      <w:proofErr w:type="spellEnd"/>
      <w:r w:rsidRPr="00E41467">
        <w:rPr>
          <w:rFonts w:ascii="Arial" w:eastAsia="Calibri" w:hAnsi="Arial" w:cs="Arial"/>
          <w:sz w:val="20"/>
          <w:szCs w:val="20"/>
          <w:lang w:eastAsia="en-US"/>
        </w:rPr>
        <w:t xml:space="preserve">“ te koncert Zagrebačkog kvarteta. </w:t>
      </w:r>
    </w:p>
    <w:p w:rsidR="00F0043D" w:rsidRPr="00E41467" w:rsidRDefault="00F0043D" w:rsidP="00DA4306">
      <w:pPr>
        <w:pStyle w:val="Odlomakpopisa"/>
        <w:numPr>
          <w:ilvl w:val="0"/>
          <w:numId w:val="15"/>
        </w:numPr>
        <w:ind w:left="709" w:hanging="142"/>
        <w:jc w:val="both"/>
        <w:rPr>
          <w:rFonts w:ascii="Arial" w:eastAsia="Calibri" w:hAnsi="Arial" w:cs="Arial"/>
          <w:sz w:val="20"/>
          <w:szCs w:val="20"/>
          <w:lang w:eastAsia="en-US"/>
        </w:rPr>
      </w:pPr>
      <w:r w:rsidRPr="00E41467">
        <w:rPr>
          <w:rFonts w:ascii="Arial" w:eastAsia="Calibri" w:hAnsi="Arial" w:cs="Arial"/>
          <w:sz w:val="20"/>
          <w:szCs w:val="20"/>
          <w:lang w:eastAsia="en-US"/>
        </w:rPr>
        <w:t xml:space="preserve">Na poziciji „tečajevi i obrazovanje“ nije bilo realizacije sredstava. Tečajevi se nisu održavali zbog epidemiološke situacije, osim tečajeva suvremenog plesa za djecu i odrasle koji je održan uz prekide te priprema za državnu maturu iz matematike koje su se dijelom održavale u učionici, a dijelom online. </w:t>
      </w:r>
    </w:p>
    <w:p w:rsidR="00F0043D" w:rsidRPr="00E41467" w:rsidRDefault="00F0043D" w:rsidP="00DA4306">
      <w:pPr>
        <w:pStyle w:val="Odlomakpopisa"/>
        <w:numPr>
          <w:ilvl w:val="0"/>
          <w:numId w:val="15"/>
        </w:numPr>
        <w:ind w:left="709" w:hanging="142"/>
        <w:jc w:val="both"/>
        <w:rPr>
          <w:rFonts w:ascii="Arial" w:eastAsia="Calibri" w:hAnsi="Arial" w:cs="Arial"/>
          <w:sz w:val="20"/>
          <w:szCs w:val="20"/>
          <w:lang w:eastAsia="en-US"/>
        </w:rPr>
      </w:pPr>
      <w:r w:rsidRPr="00E41467">
        <w:rPr>
          <w:rFonts w:ascii="Arial" w:eastAsia="Calibri" w:hAnsi="Arial" w:cs="Arial"/>
          <w:sz w:val="20"/>
          <w:szCs w:val="20"/>
          <w:lang w:eastAsia="en-US"/>
        </w:rPr>
        <w:t>za projekt „Demokratski rasadnik“ utrošeno je  5.000,00 kn (663,61 €) i to za troškove električne energije i sitnog inventara. U demokratskom rasadniku održano je 62 događanja (predavanja, izložbi, radionica, konferencija i sl.)</w:t>
      </w:r>
    </w:p>
    <w:p w:rsidR="00F0043D" w:rsidRPr="00E41467" w:rsidRDefault="00F0043D" w:rsidP="00DA4306">
      <w:pPr>
        <w:pStyle w:val="Odlomakpopisa"/>
        <w:numPr>
          <w:ilvl w:val="0"/>
          <w:numId w:val="15"/>
        </w:numPr>
        <w:ind w:hanging="873"/>
        <w:jc w:val="both"/>
        <w:rPr>
          <w:rFonts w:ascii="Arial" w:eastAsia="Calibri" w:hAnsi="Arial" w:cs="Arial"/>
          <w:sz w:val="20"/>
          <w:szCs w:val="20"/>
          <w:lang w:eastAsia="en-US"/>
        </w:rPr>
      </w:pPr>
      <w:r w:rsidRPr="00E41467">
        <w:rPr>
          <w:rFonts w:ascii="Arial" w:eastAsia="Calibri" w:hAnsi="Arial" w:cs="Arial"/>
          <w:sz w:val="20"/>
          <w:szCs w:val="20"/>
          <w:lang w:eastAsia="en-US"/>
        </w:rPr>
        <w:t>na poziciji “Projekte financirane iz EU fondova i drugih izvora” u 2021. nije bilo realizacije</w:t>
      </w:r>
    </w:p>
    <w:p w:rsidR="00F0043D" w:rsidRPr="00E41467" w:rsidRDefault="00F0043D" w:rsidP="00DA4306">
      <w:pPr>
        <w:pStyle w:val="Odlomakpopisa"/>
        <w:numPr>
          <w:ilvl w:val="0"/>
          <w:numId w:val="15"/>
        </w:numPr>
        <w:ind w:left="567" w:firstLine="0"/>
        <w:jc w:val="both"/>
        <w:rPr>
          <w:rFonts w:ascii="Arial" w:eastAsia="Calibri" w:hAnsi="Arial" w:cs="Arial"/>
          <w:sz w:val="20"/>
          <w:szCs w:val="20"/>
          <w:lang w:eastAsia="en-US"/>
        </w:rPr>
      </w:pPr>
      <w:r w:rsidRPr="00E41467">
        <w:rPr>
          <w:rFonts w:ascii="Arial" w:eastAsia="Calibri" w:hAnsi="Arial" w:cs="Arial"/>
          <w:sz w:val="20"/>
          <w:szCs w:val="20"/>
          <w:lang w:eastAsia="en-US"/>
        </w:rPr>
        <w:t>za Prostor za mlade u 2021. godini utrošeno je 287.993,52 kn (38.223,31 €). Za radove uređenja samog prostora utrošeno je 69.998,91 kn (9.290,45 €), za radijatore za grijanje prostora utrošeno je  8.093,56 kn (1.074,20 €),  za nabavu linoleuma za pod u prostoru 12.681,60 kn (1.683,14 €), za ulaganje u računalnu opremu utrošeno je 3.139,00 kn (416,62 € ) (laptop), za uredski namještaj utrošeno je 13.990,32 kn (1.856,83 € ) te za ostalu uredsku  opremu 22.859,67 kn (3.034,00 €) (</w:t>
      </w:r>
      <w:proofErr w:type="spellStart"/>
      <w:r w:rsidRPr="00E41467">
        <w:rPr>
          <w:rFonts w:ascii="Arial" w:eastAsia="Calibri" w:hAnsi="Arial" w:cs="Arial"/>
          <w:sz w:val="20"/>
          <w:szCs w:val="20"/>
          <w:lang w:eastAsia="en-US"/>
        </w:rPr>
        <w:t>playstation</w:t>
      </w:r>
      <w:proofErr w:type="spellEnd"/>
      <w:r w:rsidRPr="00E41467">
        <w:rPr>
          <w:rFonts w:ascii="Arial" w:eastAsia="Calibri" w:hAnsi="Arial" w:cs="Arial"/>
          <w:sz w:val="20"/>
          <w:szCs w:val="20"/>
          <w:lang w:eastAsia="en-US"/>
        </w:rPr>
        <w:t xml:space="preserve">, tv, pisač, separei), te za ostalu opremu  74.733,55 kn (9.918,85 €) (biljarski stol, pikado, stolni nogomet, stol za stolni tenis, elektrooprema, sustav nadzora – nadzorna kamera, </w:t>
      </w:r>
      <w:r w:rsidRPr="00E41467">
        <w:rPr>
          <w:rFonts w:ascii="Arial" w:eastAsia="Calibri" w:hAnsi="Arial" w:cs="Arial"/>
          <w:sz w:val="20"/>
          <w:szCs w:val="20"/>
          <w:lang w:eastAsia="en-US"/>
        </w:rPr>
        <w:lastRenderedPageBreak/>
        <w:t>audio oprema – zvučnici , usisivač), za invalidsku rampu 69.900,00 kn (9.277,32 €) te iznos od 12.596,91 (1.671,90 €)  za tekuće održavanje prostora (zakupnina, usluge telefona i pošte)</w:t>
      </w:r>
    </w:p>
    <w:p w:rsidR="00F0043D" w:rsidRPr="00E41467" w:rsidRDefault="00F0043D" w:rsidP="00DA4306">
      <w:pPr>
        <w:pStyle w:val="Odlomakpopisa"/>
        <w:numPr>
          <w:ilvl w:val="0"/>
          <w:numId w:val="15"/>
        </w:numPr>
        <w:ind w:left="709" w:hanging="142"/>
        <w:jc w:val="both"/>
        <w:rPr>
          <w:rFonts w:ascii="Arial" w:eastAsia="Calibri" w:hAnsi="Arial" w:cs="Arial"/>
          <w:sz w:val="20"/>
          <w:szCs w:val="20"/>
          <w:lang w:eastAsia="en-US"/>
        </w:rPr>
      </w:pPr>
      <w:r w:rsidRPr="00E41467">
        <w:rPr>
          <w:rFonts w:ascii="Arial" w:eastAsia="Calibri" w:hAnsi="Arial" w:cs="Arial"/>
          <w:sz w:val="20"/>
          <w:szCs w:val="20"/>
          <w:lang w:eastAsia="en-US"/>
        </w:rPr>
        <w:t xml:space="preserve">za opremanje i uređenje Pučkog otvorenog učilišta utrošen je iznos od 21.685,00 kn (2.878,09 €). Sredstva su utrošena na nabavu opreme i to: režijskog ormara u iznosu od 5.385,00 kn (714,71 €) te prodajnog pulta u iznosu od 16.300,00 kn (2.163,38 €). </w:t>
      </w:r>
    </w:p>
    <w:p w:rsidR="00F0043D" w:rsidRPr="00E41467" w:rsidRDefault="00F0043D" w:rsidP="00F0043D">
      <w:pPr>
        <w:pStyle w:val="Odlomakpopisa"/>
        <w:jc w:val="both"/>
        <w:rPr>
          <w:rFonts w:ascii="Arial" w:eastAsia="Calibri" w:hAnsi="Arial" w:cs="Arial"/>
          <w:sz w:val="20"/>
          <w:szCs w:val="20"/>
          <w:lang w:eastAsia="en-US"/>
        </w:rPr>
      </w:pPr>
    </w:p>
    <w:p w:rsidR="00F0043D" w:rsidRPr="00E41467" w:rsidRDefault="00F0043D" w:rsidP="00F0043D">
      <w:pPr>
        <w:pStyle w:val="Odlomakpopisa"/>
        <w:jc w:val="both"/>
        <w:rPr>
          <w:rFonts w:ascii="Arial" w:eastAsia="Calibri" w:hAnsi="Arial" w:cs="Arial"/>
          <w:sz w:val="20"/>
          <w:szCs w:val="20"/>
          <w:lang w:eastAsia="en-US"/>
        </w:rPr>
      </w:pPr>
      <w:r w:rsidRPr="00E41467">
        <w:rPr>
          <w:rFonts w:ascii="Arial" w:eastAsia="Calibri" w:hAnsi="Arial" w:cs="Arial"/>
          <w:sz w:val="20"/>
          <w:szCs w:val="20"/>
          <w:lang w:eastAsia="en-US"/>
        </w:rPr>
        <w:t>U 2021. godini za ukupan rad Gradske knjižnice i čitaonice Duga Resa utrošeno je 571.789,91 kn (75.889,56 € ) i to kako slijedi:</w:t>
      </w:r>
    </w:p>
    <w:p w:rsidR="00F0043D" w:rsidRPr="00E41467" w:rsidRDefault="00F0043D" w:rsidP="00DA4306">
      <w:pPr>
        <w:pStyle w:val="Odlomakpopisa"/>
        <w:numPr>
          <w:ilvl w:val="0"/>
          <w:numId w:val="16"/>
        </w:numPr>
        <w:ind w:left="993" w:hanging="284"/>
        <w:jc w:val="both"/>
        <w:rPr>
          <w:rFonts w:ascii="Arial" w:eastAsia="Calibri" w:hAnsi="Arial" w:cs="Arial"/>
          <w:sz w:val="20"/>
          <w:szCs w:val="20"/>
          <w:lang w:eastAsia="en-US"/>
        </w:rPr>
      </w:pPr>
      <w:r w:rsidRPr="00E41467">
        <w:rPr>
          <w:rFonts w:ascii="Arial" w:eastAsia="Calibri" w:hAnsi="Arial" w:cs="Arial"/>
          <w:sz w:val="20"/>
          <w:szCs w:val="20"/>
          <w:lang w:eastAsia="en-US"/>
        </w:rPr>
        <w:t>za redovnu djelatnost Gradske knjižnice i čitaonice utrošeno je 492.489,58 kn (65.364,60 €). Sredstva su utrošena za rashode za zaposlene te redovne troškove održavanja ustanove.</w:t>
      </w:r>
    </w:p>
    <w:p w:rsidR="00F0043D" w:rsidRPr="00E41467" w:rsidRDefault="00F0043D" w:rsidP="00DA4306">
      <w:pPr>
        <w:pStyle w:val="Odlomakpopisa"/>
        <w:numPr>
          <w:ilvl w:val="0"/>
          <w:numId w:val="16"/>
        </w:numPr>
        <w:ind w:left="993" w:hanging="306"/>
        <w:jc w:val="both"/>
        <w:rPr>
          <w:rFonts w:ascii="Arial" w:eastAsia="Calibri" w:hAnsi="Arial" w:cs="Arial"/>
          <w:sz w:val="20"/>
          <w:szCs w:val="20"/>
          <w:lang w:eastAsia="en-US"/>
        </w:rPr>
      </w:pPr>
      <w:r w:rsidRPr="00E41467">
        <w:rPr>
          <w:rFonts w:ascii="Arial" w:eastAsia="Calibri" w:hAnsi="Arial" w:cs="Arial"/>
          <w:sz w:val="20"/>
          <w:szCs w:val="20"/>
          <w:lang w:eastAsia="en-US"/>
        </w:rPr>
        <w:t xml:space="preserve">za programe Gradske knjižnice utrošen je iznos od 9.383,69 kn (1.245,43 € ). Programi Gradske knjižnice i čitaonice obuhvaćaju promocije književnih djela, književne susrete,  radionice, izložbe i okrugle stolove te predavanja i čitateljski klub. Navedeni iznos utrošen je za književni susret s hrvatskim piscem Ivicom Prtenjačom u Demokratskom rasadniku, za predavanja i promocije knjiga, nabavu radnog materijala za radionice te organizaciju predstava za djecu "Sunce djever i Neva </w:t>
      </w:r>
      <w:proofErr w:type="spellStart"/>
      <w:r w:rsidRPr="00E41467">
        <w:rPr>
          <w:rFonts w:ascii="Arial" w:eastAsia="Calibri" w:hAnsi="Arial" w:cs="Arial"/>
          <w:sz w:val="20"/>
          <w:szCs w:val="20"/>
          <w:lang w:eastAsia="en-US"/>
        </w:rPr>
        <w:t>nevičica</w:t>
      </w:r>
      <w:proofErr w:type="spellEnd"/>
      <w:r w:rsidRPr="00E41467">
        <w:rPr>
          <w:rFonts w:ascii="Arial" w:eastAsia="Calibri" w:hAnsi="Arial" w:cs="Arial"/>
          <w:sz w:val="20"/>
          <w:szCs w:val="20"/>
          <w:lang w:eastAsia="en-US"/>
        </w:rPr>
        <w:t xml:space="preserve">"  i  Priče iz davnina  - Šuma </w:t>
      </w:r>
      <w:proofErr w:type="spellStart"/>
      <w:r w:rsidRPr="00E41467">
        <w:rPr>
          <w:rFonts w:ascii="Arial" w:eastAsia="Calibri" w:hAnsi="Arial" w:cs="Arial"/>
          <w:sz w:val="20"/>
          <w:szCs w:val="20"/>
          <w:lang w:eastAsia="en-US"/>
        </w:rPr>
        <w:t>Striborova</w:t>
      </w:r>
      <w:proofErr w:type="spellEnd"/>
      <w:r w:rsidRPr="00E41467">
        <w:rPr>
          <w:rFonts w:ascii="Arial" w:eastAsia="Calibri" w:hAnsi="Arial" w:cs="Arial"/>
          <w:sz w:val="20"/>
          <w:szCs w:val="20"/>
          <w:lang w:eastAsia="en-US"/>
        </w:rPr>
        <w:t>" i "Kako je Potjeh tražio istinu"</w:t>
      </w:r>
    </w:p>
    <w:p w:rsidR="00F0043D" w:rsidRPr="00E41467" w:rsidRDefault="00F0043D" w:rsidP="00DA4306">
      <w:pPr>
        <w:pStyle w:val="Odlomakpopisa"/>
        <w:numPr>
          <w:ilvl w:val="0"/>
          <w:numId w:val="16"/>
        </w:numPr>
        <w:ind w:left="993" w:hanging="284"/>
        <w:jc w:val="both"/>
        <w:rPr>
          <w:rFonts w:ascii="Arial" w:eastAsia="Calibri" w:hAnsi="Arial" w:cs="Arial"/>
          <w:sz w:val="20"/>
          <w:szCs w:val="20"/>
          <w:lang w:eastAsia="en-US"/>
        </w:rPr>
      </w:pPr>
      <w:r w:rsidRPr="00E41467">
        <w:rPr>
          <w:rFonts w:ascii="Arial" w:eastAsia="Calibri" w:hAnsi="Arial" w:cs="Arial"/>
          <w:sz w:val="20"/>
          <w:szCs w:val="20"/>
          <w:lang w:eastAsia="en-US"/>
        </w:rPr>
        <w:t xml:space="preserve">za opremanje i uređenje Gradske knjižnice i čitaonice utrošeno je 69.916,64 kn( 9.279,53 €). Sredstva su utrošena za nabavu knjižne građe i </w:t>
      </w:r>
      <w:proofErr w:type="spellStart"/>
      <w:r w:rsidRPr="00E41467">
        <w:rPr>
          <w:rFonts w:ascii="Arial" w:eastAsia="Calibri" w:hAnsi="Arial" w:cs="Arial"/>
          <w:sz w:val="20"/>
          <w:szCs w:val="20"/>
          <w:lang w:eastAsia="en-US"/>
        </w:rPr>
        <w:t>neknjižne</w:t>
      </w:r>
      <w:proofErr w:type="spellEnd"/>
      <w:r w:rsidRPr="00E41467">
        <w:rPr>
          <w:rFonts w:ascii="Arial" w:eastAsia="Calibri" w:hAnsi="Arial" w:cs="Arial"/>
          <w:sz w:val="20"/>
          <w:szCs w:val="20"/>
          <w:lang w:eastAsia="en-US"/>
        </w:rPr>
        <w:t xml:space="preserve"> građe te nabavu računalne opreme – računala, monitora i pisača kao i ostale uredske opreme.</w:t>
      </w:r>
    </w:p>
    <w:p w:rsidR="00F0043D" w:rsidRPr="00E41467" w:rsidRDefault="00F0043D" w:rsidP="00DA4306">
      <w:pPr>
        <w:pStyle w:val="Odlomakpopisa"/>
        <w:numPr>
          <w:ilvl w:val="0"/>
          <w:numId w:val="16"/>
        </w:numPr>
        <w:ind w:left="993" w:hanging="284"/>
        <w:jc w:val="both"/>
        <w:rPr>
          <w:rFonts w:ascii="Arial" w:eastAsia="Calibri" w:hAnsi="Arial" w:cs="Arial"/>
          <w:sz w:val="20"/>
          <w:szCs w:val="20"/>
          <w:lang w:eastAsia="en-US"/>
        </w:rPr>
      </w:pPr>
      <w:r w:rsidRPr="00E41467">
        <w:rPr>
          <w:rFonts w:ascii="Arial" w:eastAsia="Calibri" w:hAnsi="Arial" w:cs="Arial"/>
          <w:sz w:val="20"/>
          <w:szCs w:val="20"/>
          <w:lang w:eastAsia="en-US"/>
        </w:rPr>
        <w:t xml:space="preserve">Na poziciji “projekti financirani iz EU sredstava i iz dr. izvora”  nije bilo realizacije sredstava.  </w:t>
      </w:r>
    </w:p>
    <w:p w:rsidR="00F0043D" w:rsidRPr="00E41467" w:rsidRDefault="00F0043D" w:rsidP="00F0043D">
      <w:pPr>
        <w:pStyle w:val="Odlomakpopisa"/>
        <w:jc w:val="both"/>
        <w:rPr>
          <w:rFonts w:ascii="Arial" w:eastAsia="Calibri" w:hAnsi="Arial" w:cs="Arial"/>
          <w:sz w:val="20"/>
          <w:szCs w:val="20"/>
          <w:lang w:eastAsia="en-US"/>
        </w:rPr>
      </w:pPr>
    </w:p>
    <w:p w:rsidR="00F0043D" w:rsidRPr="00E41467" w:rsidRDefault="00F0043D" w:rsidP="00F0043D">
      <w:pPr>
        <w:pStyle w:val="Odlomakpopisa"/>
        <w:jc w:val="both"/>
        <w:rPr>
          <w:rFonts w:ascii="Arial" w:eastAsia="Calibri" w:hAnsi="Arial" w:cs="Arial"/>
          <w:sz w:val="20"/>
          <w:szCs w:val="20"/>
          <w:lang w:eastAsia="en-US"/>
        </w:rPr>
      </w:pPr>
      <w:r w:rsidRPr="00E41467">
        <w:rPr>
          <w:rFonts w:ascii="Arial" w:eastAsia="Calibri" w:hAnsi="Arial" w:cs="Arial"/>
          <w:sz w:val="20"/>
          <w:szCs w:val="20"/>
          <w:lang w:eastAsia="en-US"/>
        </w:rPr>
        <w:t xml:space="preserve">U 2021. godini  za održavanje građevinskih objekata u službi kulture utrošeno 11.571,00 kn (1.535,74 €) Ovim sredstvima podmirivali su se tekućih troškova održavanja objekta „Mala Vila“ (struja, voda, odvoz otpada i sl.) </w:t>
      </w:r>
    </w:p>
    <w:p w:rsidR="00F0043D" w:rsidRPr="00E41467" w:rsidRDefault="00F0043D" w:rsidP="00F0043D">
      <w:pPr>
        <w:pStyle w:val="Odlomakpopisa"/>
        <w:jc w:val="both"/>
        <w:rPr>
          <w:rFonts w:ascii="Arial" w:eastAsia="Calibri" w:hAnsi="Arial" w:cs="Arial"/>
          <w:sz w:val="20"/>
          <w:szCs w:val="20"/>
          <w:lang w:eastAsia="en-US"/>
        </w:rPr>
      </w:pPr>
      <w:r w:rsidRPr="00E41467">
        <w:rPr>
          <w:rFonts w:ascii="Arial" w:eastAsia="Calibri" w:hAnsi="Arial" w:cs="Arial"/>
          <w:sz w:val="20"/>
          <w:szCs w:val="20"/>
          <w:lang w:eastAsia="en-US"/>
        </w:rPr>
        <w:t>Na poziciji „Kulturne manifestacije i događanja“  nije bilo realizacije sredstava.</w:t>
      </w:r>
    </w:p>
    <w:p w:rsidR="00F0043D" w:rsidRPr="00E41467" w:rsidRDefault="00F0043D" w:rsidP="00F0043D">
      <w:pPr>
        <w:pStyle w:val="Odlomakpopisa"/>
        <w:jc w:val="both"/>
        <w:rPr>
          <w:rFonts w:ascii="Arial" w:eastAsia="Calibri" w:hAnsi="Arial" w:cs="Arial"/>
          <w:sz w:val="20"/>
          <w:szCs w:val="20"/>
          <w:lang w:eastAsia="en-US"/>
        </w:rPr>
      </w:pPr>
      <w:r w:rsidRPr="00E41467">
        <w:rPr>
          <w:rFonts w:ascii="Arial" w:eastAsia="Calibri" w:hAnsi="Arial" w:cs="Arial"/>
          <w:sz w:val="20"/>
          <w:szCs w:val="20"/>
          <w:lang w:eastAsia="en-US"/>
        </w:rPr>
        <w:t xml:space="preserve">Na poziciji, „Razni projekti drugih udruga u kulturi“ koja sredstva su namijenjena udrugama u kulturi koje nemaju registrirano sjedište na području Duge Rese, a svoje aktivnosti provode na području Grada i time obogaćuju njegovu kulturnu ponudu. Sredstva  nije bilo realizacije sredstava budući da nije bilo prijava udruga na Javni poziv Grada. </w:t>
      </w:r>
    </w:p>
    <w:p w:rsidR="00F0043D" w:rsidRPr="00E41467" w:rsidRDefault="00F0043D" w:rsidP="00F0043D">
      <w:pPr>
        <w:pStyle w:val="Odlomakpopisa"/>
        <w:jc w:val="both"/>
        <w:rPr>
          <w:rFonts w:ascii="Arial" w:eastAsia="Calibri" w:hAnsi="Arial" w:cs="Arial"/>
          <w:sz w:val="20"/>
          <w:szCs w:val="20"/>
          <w:lang w:eastAsia="en-US"/>
        </w:rPr>
      </w:pPr>
      <w:r w:rsidRPr="00E41467">
        <w:rPr>
          <w:rFonts w:ascii="Arial" w:eastAsia="Calibri" w:hAnsi="Arial" w:cs="Arial"/>
          <w:sz w:val="20"/>
          <w:szCs w:val="20"/>
          <w:lang w:eastAsia="en-US"/>
        </w:rPr>
        <w:t>Za projekte udruga u kulturi s područja grada Duge Rese sredstva se dodjeljuju se temeljem Natječaja za programe udruga s područja Grada, pa je u 2021. godini Limenoj glazbi Duga Resa dodijeljeno 20.000,00 kn (2.654,46 €) za provođenje programa „Limena glazba 2021.“ KUD-u „</w:t>
      </w:r>
      <w:proofErr w:type="spellStart"/>
      <w:r w:rsidRPr="00E41467">
        <w:rPr>
          <w:rFonts w:ascii="Arial" w:eastAsia="Calibri" w:hAnsi="Arial" w:cs="Arial"/>
          <w:sz w:val="20"/>
          <w:szCs w:val="20"/>
          <w:lang w:eastAsia="en-US"/>
        </w:rPr>
        <w:t>Sv.Juraj</w:t>
      </w:r>
      <w:proofErr w:type="spellEnd"/>
      <w:r w:rsidRPr="00E41467">
        <w:rPr>
          <w:rFonts w:ascii="Arial" w:eastAsia="Calibri" w:hAnsi="Arial" w:cs="Arial"/>
          <w:sz w:val="20"/>
          <w:szCs w:val="20"/>
          <w:lang w:eastAsia="en-US"/>
        </w:rPr>
        <w:t>“ 20.000,00 kn (2.654,46 €)  za provođenje programa „Očuvanje i promicanje tradicijskih vrijednosti dugoreškog područja“, Ženskom pjevačkom zboru Vile 20.000,00 kn (2.654,46 €)  za provođenje programa „Koncerti ženskog pjevačkog zbora „Vila“ Duga Resa u 2021.“ te Udruzi za promicanje kulture i umjetnosti „</w:t>
      </w:r>
      <w:proofErr w:type="spellStart"/>
      <w:r w:rsidRPr="00E41467">
        <w:rPr>
          <w:rFonts w:ascii="Arial" w:eastAsia="Calibri" w:hAnsi="Arial" w:cs="Arial"/>
          <w:sz w:val="20"/>
          <w:szCs w:val="20"/>
          <w:lang w:eastAsia="en-US"/>
        </w:rPr>
        <w:t>Kunstbunker</w:t>
      </w:r>
      <w:proofErr w:type="spellEnd"/>
      <w:r w:rsidRPr="00E41467">
        <w:rPr>
          <w:rFonts w:ascii="Arial" w:eastAsia="Calibri" w:hAnsi="Arial" w:cs="Arial"/>
          <w:sz w:val="20"/>
          <w:szCs w:val="20"/>
          <w:lang w:eastAsia="en-US"/>
        </w:rPr>
        <w:t xml:space="preserve">“ 20.000,00 kn (2.654,46 €)  za provođenje programa „Open Art 2021.“ Sredstva su  realizirana u iznosu od 70.755,00 kn (9.390,80 €) (Kud sv. Juraj 20.000,00 kn (2.654,46 €)  i </w:t>
      </w:r>
      <w:proofErr w:type="spellStart"/>
      <w:r w:rsidRPr="00E41467">
        <w:rPr>
          <w:rFonts w:ascii="Arial" w:eastAsia="Calibri" w:hAnsi="Arial" w:cs="Arial"/>
          <w:sz w:val="20"/>
          <w:szCs w:val="20"/>
          <w:lang w:eastAsia="en-US"/>
        </w:rPr>
        <w:t>Kunstbunker</w:t>
      </w:r>
      <w:proofErr w:type="spellEnd"/>
      <w:r w:rsidRPr="00E41467">
        <w:rPr>
          <w:rFonts w:ascii="Arial" w:eastAsia="Calibri" w:hAnsi="Arial" w:cs="Arial"/>
          <w:sz w:val="20"/>
          <w:szCs w:val="20"/>
          <w:lang w:eastAsia="en-US"/>
        </w:rPr>
        <w:t xml:space="preserve"> 20.000,00 kn (2.654,46 €) , Pjevački  zbor Vile 20.000,00 kn (2.654,46 €)  i Limena glazba 10.755,00 kn( 1.427,43 €)). Sredstva se  dodjeljuju se udrugama u kulturi s područja Grada koje svoje programe/projekte apliciraju na natječaje fondova EU i natječaje drugih donatorskih tijela, a cilj natječaja je potaknuti udruge da prijavljuju svoje projekte na druge  natječaje, a kako bi ostvarile pravo na dodatna financijska sredstva. Iznos od  30.000,00 kn (3.981,68 €) dodijeljen je KUD-u SV Juraj  i to za prelazak na „</w:t>
      </w:r>
      <w:proofErr w:type="spellStart"/>
      <w:r w:rsidRPr="00E41467">
        <w:rPr>
          <w:rFonts w:ascii="Arial" w:eastAsia="Calibri" w:hAnsi="Arial" w:cs="Arial"/>
          <w:sz w:val="20"/>
          <w:szCs w:val="20"/>
          <w:lang w:eastAsia="en-US"/>
        </w:rPr>
        <w:t>Esustav</w:t>
      </w:r>
      <w:proofErr w:type="spellEnd"/>
      <w:r w:rsidRPr="00E41467">
        <w:rPr>
          <w:rFonts w:ascii="Arial" w:eastAsia="Calibri" w:hAnsi="Arial" w:cs="Arial"/>
          <w:sz w:val="20"/>
          <w:szCs w:val="20"/>
          <w:lang w:eastAsia="en-US"/>
        </w:rPr>
        <w:t xml:space="preserve">“ tambura, te za sufinanciranje nabave tamburaških instrumenta. </w:t>
      </w:r>
    </w:p>
    <w:p w:rsidR="00F0043D" w:rsidRPr="00E41467" w:rsidRDefault="00F0043D" w:rsidP="00F0043D">
      <w:pPr>
        <w:pStyle w:val="Odlomakpopisa"/>
        <w:jc w:val="both"/>
        <w:rPr>
          <w:rFonts w:ascii="Arial" w:eastAsia="Calibri" w:hAnsi="Arial" w:cs="Arial"/>
          <w:sz w:val="20"/>
          <w:szCs w:val="20"/>
          <w:lang w:eastAsia="en-US"/>
        </w:rPr>
      </w:pPr>
      <w:r w:rsidRPr="00E41467">
        <w:rPr>
          <w:rFonts w:ascii="Arial" w:eastAsia="Calibri" w:hAnsi="Arial" w:cs="Arial"/>
          <w:sz w:val="20"/>
          <w:szCs w:val="20"/>
          <w:lang w:eastAsia="en-US"/>
        </w:rPr>
        <w:t xml:space="preserve">Sredstva se  dodjeljuju i posebnom odlukom čelnika za eventualne izvanredne aktivnosti udruga s područja Grada, a po prijavi na javni poziv koji je otvoren do iskorištenosti sredstava. U 2021. na javni poziv nije bilo prijava udruga. </w:t>
      </w:r>
    </w:p>
    <w:p w:rsidR="00F0043D" w:rsidRPr="00E41467" w:rsidRDefault="00F0043D" w:rsidP="00F0043D">
      <w:pPr>
        <w:jc w:val="both"/>
        <w:rPr>
          <w:rFonts w:ascii="Arial" w:hAnsi="Arial" w:cs="Arial"/>
          <w:sz w:val="20"/>
          <w:szCs w:val="20"/>
        </w:rPr>
      </w:pPr>
    </w:p>
    <w:p w:rsidR="00F0043D" w:rsidRPr="00E41467" w:rsidRDefault="00F0043D" w:rsidP="00DA4306">
      <w:pPr>
        <w:pStyle w:val="Bezproreda"/>
        <w:numPr>
          <w:ilvl w:val="0"/>
          <w:numId w:val="45"/>
        </w:numPr>
        <w:jc w:val="both"/>
        <w:rPr>
          <w:rFonts w:ascii="Arial" w:hAnsi="Arial" w:cs="Arial"/>
          <w:b/>
          <w:sz w:val="20"/>
          <w:szCs w:val="20"/>
        </w:rPr>
      </w:pPr>
      <w:r w:rsidRPr="00E41467">
        <w:rPr>
          <w:rFonts w:ascii="Arial" w:hAnsi="Arial" w:cs="Arial"/>
          <w:b/>
          <w:sz w:val="20"/>
          <w:szCs w:val="20"/>
        </w:rPr>
        <w:t>POKAZATELJ REZULTATA</w:t>
      </w:r>
    </w:p>
    <w:tbl>
      <w:tblPr>
        <w:tblW w:w="11423" w:type="dxa"/>
        <w:tblInd w:w="-821" w:type="dxa"/>
        <w:tblLayout w:type="fixed"/>
        <w:tblCellMar>
          <w:left w:w="30" w:type="dxa"/>
          <w:right w:w="30" w:type="dxa"/>
        </w:tblCellMar>
        <w:tblLook w:val="0000" w:firstRow="0" w:lastRow="0" w:firstColumn="0" w:lastColumn="0" w:noHBand="0" w:noVBand="0"/>
      </w:tblPr>
      <w:tblGrid>
        <w:gridCol w:w="2372"/>
        <w:gridCol w:w="2373"/>
        <w:gridCol w:w="1113"/>
        <w:gridCol w:w="1113"/>
        <w:gridCol w:w="1113"/>
        <w:gridCol w:w="1113"/>
        <w:gridCol w:w="1113"/>
        <w:gridCol w:w="1113"/>
      </w:tblGrid>
      <w:tr w:rsidR="00F0043D" w:rsidRPr="00E41467" w:rsidTr="00E80A81">
        <w:trPr>
          <w:trHeight w:val="675"/>
        </w:trPr>
        <w:tc>
          <w:tcPr>
            <w:tcW w:w="2372" w:type="dxa"/>
            <w:tcBorders>
              <w:top w:val="single" w:sz="6" w:space="0" w:color="auto"/>
              <w:left w:val="single" w:sz="6" w:space="0" w:color="auto"/>
              <w:bottom w:val="nil"/>
              <w:right w:val="single" w:sz="6" w:space="0" w:color="auto"/>
            </w:tcBorders>
            <w:vAlign w:val="center"/>
          </w:tcPr>
          <w:p w:rsidR="00F0043D" w:rsidRPr="00E41467" w:rsidRDefault="00F0043D" w:rsidP="00E80A81">
            <w:pPr>
              <w:autoSpaceDE w:val="0"/>
              <w:autoSpaceDN w:val="0"/>
              <w:adjustRightInd w:val="0"/>
              <w:jc w:val="center"/>
              <w:rPr>
                <w:rFonts w:ascii="Arial" w:hAnsi="Arial" w:cs="Arial"/>
                <w:b/>
                <w:bCs/>
                <w:sz w:val="20"/>
                <w:szCs w:val="20"/>
              </w:rPr>
            </w:pPr>
            <w:r w:rsidRPr="00E41467">
              <w:rPr>
                <w:rFonts w:ascii="Arial" w:hAnsi="Arial" w:cs="Arial"/>
                <w:b/>
                <w:bCs/>
                <w:sz w:val="20"/>
                <w:szCs w:val="20"/>
              </w:rPr>
              <w:t>Pokazatelj rezultata</w:t>
            </w:r>
          </w:p>
        </w:tc>
        <w:tc>
          <w:tcPr>
            <w:tcW w:w="2373" w:type="dxa"/>
            <w:tcBorders>
              <w:top w:val="single" w:sz="6" w:space="0" w:color="auto"/>
              <w:left w:val="single" w:sz="6" w:space="0" w:color="auto"/>
              <w:bottom w:val="nil"/>
              <w:right w:val="single" w:sz="6" w:space="0" w:color="auto"/>
            </w:tcBorders>
            <w:vAlign w:val="center"/>
          </w:tcPr>
          <w:p w:rsidR="00F0043D" w:rsidRPr="00E41467" w:rsidRDefault="00F0043D" w:rsidP="00E80A81">
            <w:pPr>
              <w:autoSpaceDE w:val="0"/>
              <w:autoSpaceDN w:val="0"/>
              <w:adjustRightInd w:val="0"/>
              <w:jc w:val="center"/>
              <w:rPr>
                <w:rFonts w:ascii="Arial" w:hAnsi="Arial" w:cs="Arial"/>
                <w:b/>
                <w:bCs/>
                <w:sz w:val="20"/>
                <w:szCs w:val="20"/>
              </w:rPr>
            </w:pPr>
            <w:r w:rsidRPr="00E41467">
              <w:rPr>
                <w:rFonts w:ascii="Arial" w:hAnsi="Arial" w:cs="Arial"/>
                <w:b/>
                <w:bCs/>
                <w:sz w:val="20"/>
                <w:szCs w:val="20"/>
              </w:rPr>
              <w:t>Definicija</w:t>
            </w:r>
          </w:p>
        </w:tc>
        <w:tc>
          <w:tcPr>
            <w:tcW w:w="1113" w:type="dxa"/>
            <w:tcBorders>
              <w:top w:val="single" w:sz="6" w:space="0" w:color="auto"/>
              <w:left w:val="single" w:sz="6" w:space="0" w:color="auto"/>
              <w:bottom w:val="nil"/>
              <w:right w:val="single" w:sz="6" w:space="0" w:color="auto"/>
            </w:tcBorders>
            <w:vAlign w:val="center"/>
          </w:tcPr>
          <w:p w:rsidR="00F0043D" w:rsidRPr="00E41467" w:rsidRDefault="00F0043D" w:rsidP="00E80A81">
            <w:pPr>
              <w:autoSpaceDE w:val="0"/>
              <w:autoSpaceDN w:val="0"/>
              <w:adjustRightInd w:val="0"/>
              <w:jc w:val="center"/>
              <w:rPr>
                <w:rFonts w:ascii="Arial" w:hAnsi="Arial" w:cs="Arial"/>
                <w:b/>
                <w:bCs/>
                <w:sz w:val="20"/>
                <w:szCs w:val="20"/>
              </w:rPr>
            </w:pPr>
            <w:r w:rsidRPr="00E41467">
              <w:rPr>
                <w:rFonts w:ascii="Arial" w:hAnsi="Arial" w:cs="Arial"/>
                <w:b/>
                <w:bCs/>
                <w:sz w:val="20"/>
                <w:szCs w:val="20"/>
              </w:rPr>
              <w:t>Jedinica</w:t>
            </w:r>
          </w:p>
        </w:tc>
        <w:tc>
          <w:tcPr>
            <w:tcW w:w="1113" w:type="dxa"/>
            <w:tcBorders>
              <w:top w:val="single" w:sz="6" w:space="0" w:color="auto"/>
              <w:left w:val="single" w:sz="6" w:space="0" w:color="auto"/>
              <w:bottom w:val="nil"/>
              <w:right w:val="single" w:sz="6" w:space="0" w:color="auto"/>
            </w:tcBorders>
            <w:vAlign w:val="center"/>
          </w:tcPr>
          <w:p w:rsidR="00F0043D" w:rsidRPr="00E41467" w:rsidRDefault="00F0043D" w:rsidP="00E80A81">
            <w:pPr>
              <w:autoSpaceDE w:val="0"/>
              <w:autoSpaceDN w:val="0"/>
              <w:adjustRightInd w:val="0"/>
              <w:jc w:val="center"/>
              <w:rPr>
                <w:rFonts w:ascii="Arial" w:hAnsi="Arial" w:cs="Arial"/>
                <w:b/>
                <w:bCs/>
                <w:sz w:val="20"/>
                <w:szCs w:val="20"/>
              </w:rPr>
            </w:pPr>
            <w:r w:rsidRPr="00E41467">
              <w:rPr>
                <w:rFonts w:ascii="Arial" w:hAnsi="Arial" w:cs="Arial"/>
                <w:b/>
                <w:bCs/>
                <w:sz w:val="20"/>
                <w:szCs w:val="20"/>
              </w:rPr>
              <w:t>Polazna vrijednost</w:t>
            </w:r>
          </w:p>
        </w:tc>
        <w:tc>
          <w:tcPr>
            <w:tcW w:w="1113" w:type="dxa"/>
            <w:tcBorders>
              <w:top w:val="single" w:sz="6" w:space="0" w:color="auto"/>
              <w:left w:val="single" w:sz="6" w:space="0" w:color="auto"/>
              <w:bottom w:val="nil"/>
              <w:right w:val="single" w:sz="6" w:space="0" w:color="auto"/>
            </w:tcBorders>
            <w:vAlign w:val="center"/>
          </w:tcPr>
          <w:p w:rsidR="00F0043D" w:rsidRPr="00E41467" w:rsidRDefault="00F0043D" w:rsidP="00E80A81">
            <w:pPr>
              <w:autoSpaceDE w:val="0"/>
              <w:autoSpaceDN w:val="0"/>
              <w:adjustRightInd w:val="0"/>
              <w:jc w:val="center"/>
              <w:rPr>
                <w:rFonts w:ascii="Arial" w:hAnsi="Arial" w:cs="Arial"/>
                <w:b/>
                <w:bCs/>
                <w:sz w:val="20"/>
                <w:szCs w:val="20"/>
              </w:rPr>
            </w:pPr>
            <w:r w:rsidRPr="00E41467">
              <w:rPr>
                <w:rFonts w:ascii="Arial" w:hAnsi="Arial" w:cs="Arial"/>
                <w:b/>
                <w:bCs/>
                <w:sz w:val="20"/>
                <w:szCs w:val="20"/>
              </w:rPr>
              <w:t>Izvor podataka</w:t>
            </w:r>
          </w:p>
        </w:tc>
        <w:tc>
          <w:tcPr>
            <w:tcW w:w="1113"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b/>
                <w:bCs/>
                <w:sz w:val="20"/>
                <w:szCs w:val="20"/>
              </w:rPr>
            </w:pPr>
            <w:r w:rsidRPr="00E41467">
              <w:rPr>
                <w:rFonts w:ascii="Arial" w:hAnsi="Arial" w:cs="Arial"/>
                <w:b/>
                <w:bCs/>
                <w:sz w:val="20"/>
                <w:szCs w:val="20"/>
              </w:rPr>
              <w:t>Ciljana vrijednost</w:t>
            </w:r>
          </w:p>
        </w:tc>
        <w:tc>
          <w:tcPr>
            <w:tcW w:w="1113"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b/>
                <w:bCs/>
                <w:sz w:val="20"/>
                <w:szCs w:val="20"/>
              </w:rPr>
            </w:pPr>
            <w:r w:rsidRPr="00E41467">
              <w:rPr>
                <w:rFonts w:ascii="Arial" w:hAnsi="Arial" w:cs="Arial"/>
                <w:b/>
                <w:bCs/>
                <w:sz w:val="20"/>
                <w:szCs w:val="20"/>
              </w:rPr>
              <w:t>Ciljana vrijednost</w:t>
            </w:r>
          </w:p>
        </w:tc>
        <w:tc>
          <w:tcPr>
            <w:tcW w:w="1113"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b/>
                <w:bCs/>
                <w:sz w:val="20"/>
                <w:szCs w:val="20"/>
              </w:rPr>
            </w:pPr>
            <w:r w:rsidRPr="00E41467">
              <w:rPr>
                <w:rFonts w:ascii="Arial" w:hAnsi="Arial" w:cs="Arial"/>
                <w:b/>
                <w:bCs/>
                <w:sz w:val="20"/>
                <w:szCs w:val="20"/>
              </w:rPr>
              <w:t>Ciljana vrijednost</w:t>
            </w:r>
          </w:p>
        </w:tc>
      </w:tr>
      <w:tr w:rsidR="00F0043D" w:rsidRPr="00E41467" w:rsidTr="00E80A81">
        <w:trPr>
          <w:trHeight w:val="65"/>
        </w:trPr>
        <w:tc>
          <w:tcPr>
            <w:tcW w:w="2372" w:type="dxa"/>
            <w:tcBorders>
              <w:top w:val="nil"/>
              <w:left w:val="single" w:sz="6" w:space="0" w:color="auto"/>
              <w:bottom w:val="single" w:sz="6" w:space="0" w:color="auto"/>
              <w:right w:val="single" w:sz="6" w:space="0" w:color="auto"/>
            </w:tcBorders>
          </w:tcPr>
          <w:p w:rsidR="00F0043D" w:rsidRPr="00E41467" w:rsidRDefault="00F0043D" w:rsidP="00E80A81">
            <w:pPr>
              <w:autoSpaceDE w:val="0"/>
              <w:autoSpaceDN w:val="0"/>
              <w:adjustRightInd w:val="0"/>
              <w:jc w:val="center"/>
              <w:rPr>
                <w:rFonts w:ascii="Arial" w:hAnsi="Arial" w:cs="Arial"/>
                <w:b/>
                <w:bCs/>
                <w:sz w:val="20"/>
                <w:szCs w:val="20"/>
              </w:rPr>
            </w:pPr>
          </w:p>
        </w:tc>
        <w:tc>
          <w:tcPr>
            <w:tcW w:w="2373" w:type="dxa"/>
            <w:tcBorders>
              <w:top w:val="nil"/>
              <w:left w:val="single" w:sz="6" w:space="0" w:color="auto"/>
              <w:bottom w:val="single" w:sz="6" w:space="0" w:color="auto"/>
              <w:right w:val="single" w:sz="6" w:space="0" w:color="auto"/>
            </w:tcBorders>
          </w:tcPr>
          <w:p w:rsidR="00F0043D" w:rsidRPr="00E41467" w:rsidRDefault="00F0043D" w:rsidP="00E80A81">
            <w:pPr>
              <w:autoSpaceDE w:val="0"/>
              <w:autoSpaceDN w:val="0"/>
              <w:adjustRightInd w:val="0"/>
              <w:jc w:val="center"/>
              <w:rPr>
                <w:rFonts w:ascii="Arial" w:hAnsi="Arial" w:cs="Arial"/>
                <w:b/>
                <w:bCs/>
                <w:sz w:val="20"/>
                <w:szCs w:val="20"/>
              </w:rPr>
            </w:pPr>
          </w:p>
        </w:tc>
        <w:tc>
          <w:tcPr>
            <w:tcW w:w="1113" w:type="dxa"/>
            <w:tcBorders>
              <w:top w:val="nil"/>
              <w:left w:val="single" w:sz="6" w:space="0" w:color="auto"/>
              <w:bottom w:val="single" w:sz="6" w:space="0" w:color="auto"/>
              <w:right w:val="single" w:sz="6" w:space="0" w:color="auto"/>
            </w:tcBorders>
          </w:tcPr>
          <w:p w:rsidR="00F0043D" w:rsidRPr="00E41467" w:rsidRDefault="00F0043D" w:rsidP="00E80A81">
            <w:pPr>
              <w:autoSpaceDE w:val="0"/>
              <w:autoSpaceDN w:val="0"/>
              <w:adjustRightInd w:val="0"/>
              <w:jc w:val="center"/>
              <w:rPr>
                <w:rFonts w:ascii="Arial" w:hAnsi="Arial" w:cs="Arial"/>
                <w:b/>
                <w:bCs/>
                <w:sz w:val="20"/>
                <w:szCs w:val="20"/>
              </w:rPr>
            </w:pPr>
          </w:p>
        </w:tc>
        <w:tc>
          <w:tcPr>
            <w:tcW w:w="1113" w:type="dxa"/>
            <w:tcBorders>
              <w:top w:val="nil"/>
              <w:left w:val="single" w:sz="6" w:space="0" w:color="auto"/>
              <w:bottom w:val="single" w:sz="6" w:space="0" w:color="auto"/>
              <w:right w:val="single" w:sz="6" w:space="0" w:color="auto"/>
            </w:tcBorders>
          </w:tcPr>
          <w:p w:rsidR="00F0043D" w:rsidRPr="00E41467" w:rsidRDefault="00F0043D" w:rsidP="00E80A81">
            <w:pPr>
              <w:autoSpaceDE w:val="0"/>
              <w:autoSpaceDN w:val="0"/>
              <w:adjustRightInd w:val="0"/>
              <w:jc w:val="center"/>
              <w:rPr>
                <w:rFonts w:ascii="Arial" w:hAnsi="Arial" w:cs="Arial"/>
                <w:b/>
                <w:bCs/>
                <w:sz w:val="20"/>
                <w:szCs w:val="20"/>
              </w:rPr>
            </w:pPr>
          </w:p>
        </w:tc>
        <w:tc>
          <w:tcPr>
            <w:tcW w:w="1113" w:type="dxa"/>
            <w:tcBorders>
              <w:top w:val="nil"/>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b/>
                <w:bCs/>
                <w:sz w:val="20"/>
                <w:szCs w:val="20"/>
              </w:rPr>
            </w:pPr>
          </w:p>
        </w:tc>
        <w:tc>
          <w:tcPr>
            <w:tcW w:w="1113"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b/>
                <w:bCs/>
                <w:sz w:val="20"/>
                <w:szCs w:val="20"/>
              </w:rPr>
            </w:pPr>
            <w:r w:rsidRPr="00E41467">
              <w:rPr>
                <w:rFonts w:ascii="Arial" w:hAnsi="Arial" w:cs="Arial"/>
                <w:b/>
                <w:bCs/>
                <w:sz w:val="20"/>
                <w:szCs w:val="20"/>
              </w:rPr>
              <w:t>(2023.)</w:t>
            </w:r>
          </w:p>
        </w:tc>
        <w:tc>
          <w:tcPr>
            <w:tcW w:w="1113"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b/>
                <w:bCs/>
                <w:sz w:val="20"/>
                <w:szCs w:val="20"/>
              </w:rPr>
            </w:pPr>
            <w:r w:rsidRPr="00E41467">
              <w:rPr>
                <w:rFonts w:ascii="Arial" w:hAnsi="Arial" w:cs="Arial"/>
                <w:b/>
                <w:bCs/>
                <w:sz w:val="20"/>
                <w:szCs w:val="20"/>
              </w:rPr>
              <w:t>(2024.)</w:t>
            </w:r>
          </w:p>
        </w:tc>
        <w:tc>
          <w:tcPr>
            <w:tcW w:w="1113"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b/>
                <w:bCs/>
                <w:sz w:val="20"/>
                <w:szCs w:val="20"/>
              </w:rPr>
            </w:pPr>
            <w:r w:rsidRPr="00E41467">
              <w:rPr>
                <w:rFonts w:ascii="Arial" w:hAnsi="Arial" w:cs="Arial"/>
                <w:b/>
                <w:bCs/>
                <w:sz w:val="20"/>
                <w:szCs w:val="20"/>
              </w:rPr>
              <w:t>(2025.)</w:t>
            </w:r>
          </w:p>
        </w:tc>
      </w:tr>
      <w:tr w:rsidR="00F0043D" w:rsidRPr="00E41467" w:rsidTr="00E80A81">
        <w:trPr>
          <w:trHeight w:val="20"/>
        </w:trPr>
        <w:tc>
          <w:tcPr>
            <w:tcW w:w="2372"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sz w:val="20"/>
                <w:szCs w:val="20"/>
              </w:rPr>
            </w:pPr>
          </w:p>
          <w:p w:rsidR="00F0043D" w:rsidRPr="00E41467" w:rsidRDefault="00F0043D" w:rsidP="00E80A81">
            <w:pPr>
              <w:jc w:val="center"/>
              <w:rPr>
                <w:rFonts w:ascii="Arial" w:hAnsi="Arial" w:cs="Arial"/>
                <w:sz w:val="20"/>
                <w:szCs w:val="20"/>
              </w:rPr>
            </w:pPr>
            <w:r w:rsidRPr="00E41467">
              <w:rPr>
                <w:rFonts w:ascii="Arial" w:hAnsi="Arial" w:cs="Arial"/>
                <w:sz w:val="20"/>
                <w:szCs w:val="20"/>
              </w:rPr>
              <w:t>Povećanje broja edukativnih radionica, radionica čitanja  i  predavanja za djecu</w:t>
            </w:r>
          </w:p>
        </w:tc>
        <w:tc>
          <w:tcPr>
            <w:tcW w:w="2373"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sz w:val="20"/>
                <w:szCs w:val="20"/>
              </w:rPr>
            </w:pPr>
            <w:r w:rsidRPr="00E41467">
              <w:rPr>
                <w:rFonts w:ascii="Arial" w:hAnsi="Arial" w:cs="Arial"/>
                <w:sz w:val="20"/>
                <w:szCs w:val="20"/>
              </w:rPr>
              <w:t xml:space="preserve">Održavanjem edukativnih radionica, radionica čitanja  i predavanja za djecu usvajaju se nova znanja, zadovoljavaju informacijske i kulturne </w:t>
            </w:r>
            <w:r w:rsidRPr="00E41467">
              <w:rPr>
                <w:rFonts w:ascii="Arial" w:hAnsi="Arial" w:cs="Arial"/>
                <w:sz w:val="20"/>
                <w:szCs w:val="20"/>
              </w:rPr>
              <w:lastRenderedPageBreak/>
              <w:t>potrebe djece te se razvija kultura čitanja.</w:t>
            </w:r>
          </w:p>
        </w:tc>
        <w:tc>
          <w:tcPr>
            <w:tcW w:w="1113"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jc w:val="center"/>
              <w:rPr>
                <w:rFonts w:ascii="Arial" w:hAnsi="Arial" w:cs="Arial"/>
                <w:sz w:val="20"/>
                <w:szCs w:val="20"/>
              </w:rPr>
            </w:pPr>
          </w:p>
          <w:p w:rsidR="00F0043D" w:rsidRPr="00E41467" w:rsidRDefault="00F0043D" w:rsidP="00E80A81">
            <w:pPr>
              <w:jc w:val="center"/>
              <w:rPr>
                <w:rFonts w:ascii="Arial" w:hAnsi="Arial" w:cs="Arial"/>
                <w:sz w:val="20"/>
                <w:szCs w:val="20"/>
              </w:rPr>
            </w:pPr>
          </w:p>
          <w:p w:rsidR="00F0043D" w:rsidRPr="00E41467" w:rsidRDefault="00F0043D" w:rsidP="00E80A81">
            <w:pPr>
              <w:jc w:val="center"/>
              <w:rPr>
                <w:rFonts w:ascii="Arial" w:hAnsi="Arial" w:cs="Arial"/>
                <w:sz w:val="20"/>
                <w:szCs w:val="20"/>
              </w:rPr>
            </w:pPr>
            <w:r w:rsidRPr="00E41467">
              <w:rPr>
                <w:rFonts w:ascii="Arial" w:hAnsi="Arial" w:cs="Arial"/>
                <w:sz w:val="20"/>
                <w:szCs w:val="20"/>
              </w:rPr>
              <w:t>Broj radionica i predavanja godišnje</w:t>
            </w:r>
          </w:p>
        </w:tc>
        <w:tc>
          <w:tcPr>
            <w:tcW w:w="1113"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sz w:val="20"/>
                <w:szCs w:val="20"/>
              </w:rPr>
            </w:pPr>
          </w:p>
          <w:p w:rsidR="00F0043D" w:rsidRPr="00E41467" w:rsidRDefault="00F0043D" w:rsidP="00E80A81">
            <w:pPr>
              <w:jc w:val="center"/>
              <w:rPr>
                <w:rFonts w:ascii="Arial" w:hAnsi="Arial" w:cs="Arial"/>
                <w:sz w:val="20"/>
                <w:szCs w:val="20"/>
              </w:rPr>
            </w:pPr>
          </w:p>
          <w:p w:rsidR="00F0043D" w:rsidRPr="00E41467" w:rsidRDefault="00F0043D" w:rsidP="00E80A81">
            <w:pPr>
              <w:jc w:val="center"/>
              <w:rPr>
                <w:rFonts w:ascii="Arial" w:hAnsi="Arial" w:cs="Arial"/>
                <w:sz w:val="20"/>
                <w:szCs w:val="20"/>
              </w:rPr>
            </w:pPr>
            <w:r w:rsidRPr="00E41467">
              <w:rPr>
                <w:rFonts w:ascii="Arial" w:hAnsi="Arial" w:cs="Arial"/>
                <w:sz w:val="20"/>
                <w:szCs w:val="20"/>
              </w:rPr>
              <w:t>10</w:t>
            </w:r>
          </w:p>
        </w:tc>
        <w:tc>
          <w:tcPr>
            <w:tcW w:w="1113"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sz w:val="20"/>
                <w:szCs w:val="20"/>
              </w:rPr>
            </w:pPr>
          </w:p>
          <w:p w:rsidR="00F0043D" w:rsidRPr="00E41467" w:rsidRDefault="00F0043D" w:rsidP="00E80A81">
            <w:pPr>
              <w:jc w:val="center"/>
              <w:rPr>
                <w:rFonts w:ascii="Arial" w:hAnsi="Arial" w:cs="Arial"/>
                <w:sz w:val="20"/>
                <w:szCs w:val="20"/>
              </w:rPr>
            </w:pPr>
          </w:p>
          <w:p w:rsidR="00F0043D" w:rsidRPr="00E41467" w:rsidRDefault="00F0043D" w:rsidP="00E80A81">
            <w:pPr>
              <w:jc w:val="center"/>
              <w:rPr>
                <w:rFonts w:ascii="Arial" w:hAnsi="Arial" w:cs="Arial"/>
                <w:sz w:val="20"/>
                <w:szCs w:val="20"/>
              </w:rPr>
            </w:pPr>
          </w:p>
          <w:p w:rsidR="00F0043D" w:rsidRPr="00E41467" w:rsidRDefault="00F0043D" w:rsidP="00E80A81">
            <w:pPr>
              <w:jc w:val="center"/>
              <w:rPr>
                <w:rFonts w:ascii="Arial" w:hAnsi="Arial" w:cs="Arial"/>
                <w:sz w:val="20"/>
                <w:szCs w:val="20"/>
              </w:rPr>
            </w:pPr>
            <w:r w:rsidRPr="00E41467">
              <w:rPr>
                <w:rFonts w:ascii="Arial" w:hAnsi="Arial" w:cs="Arial"/>
                <w:sz w:val="20"/>
                <w:szCs w:val="20"/>
              </w:rPr>
              <w:t>Gradska knjižnica i čitaonica</w:t>
            </w:r>
          </w:p>
        </w:tc>
        <w:tc>
          <w:tcPr>
            <w:tcW w:w="1113"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jc w:val="center"/>
              <w:rPr>
                <w:rFonts w:ascii="Arial" w:hAnsi="Arial" w:cs="Arial"/>
                <w:sz w:val="20"/>
                <w:szCs w:val="20"/>
              </w:rPr>
            </w:pPr>
          </w:p>
          <w:p w:rsidR="00F0043D" w:rsidRPr="00E41467" w:rsidRDefault="00F0043D" w:rsidP="00E80A81">
            <w:pPr>
              <w:jc w:val="center"/>
              <w:rPr>
                <w:rFonts w:ascii="Arial" w:hAnsi="Arial" w:cs="Arial"/>
                <w:sz w:val="20"/>
                <w:szCs w:val="20"/>
              </w:rPr>
            </w:pPr>
          </w:p>
          <w:p w:rsidR="00F0043D" w:rsidRPr="00E41467" w:rsidRDefault="00F0043D" w:rsidP="00E80A81">
            <w:pPr>
              <w:jc w:val="center"/>
              <w:rPr>
                <w:rFonts w:ascii="Arial" w:hAnsi="Arial" w:cs="Arial"/>
                <w:sz w:val="20"/>
                <w:szCs w:val="20"/>
              </w:rPr>
            </w:pPr>
            <w:r w:rsidRPr="00E41467">
              <w:rPr>
                <w:rFonts w:ascii="Arial" w:hAnsi="Arial" w:cs="Arial"/>
                <w:sz w:val="20"/>
                <w:szCs w:val="20"/>
              </w:rPr>
              <w:t>13</w:t>
            </w:r>
          </w:p>
        </w:tc>
        <w:tc>
          <w:tcPr>
            <w:tcW w:w="1113"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sz w:val="20"/>
                <w:szCs w:val="20"/>
              </w:rPr>
            </w:pPr>
          </w:p>
          <w:p w:rsidR="00F0043D" w:rsidRPr="00E41467" w:rsidRDefault="00F0043D" w:rsidP="00E80A81">
            <w:pPr>
              <w:jc w:val="center"/>
              <w:rPr>
                <w:rFonts w:ascii="Arial" w:hAnsi="Arial" w:cs="Arial"/>
                <w:sz w:val="20"/>
                <w:szCs w:val="20"/>
              </w:rPr>
            </w:pPr>
          </w:p>
          <w:p w:rsidR="00F0043D" w:rsidRPr="00E41467" w:rsidRDefault="00F0043D" w:rsidP="00E80A81">
            <w:pPr>
              <w:jc w:val="center"/>
              <w:rPr>
                <w:rFonts w:ascii="Arial" w:hAnsi="Arial" w:cs="Arial"/>
                <w:sz w:val="20"/>
                <w:szCs w:val="20"/>
              </w:rPr>
            </w:pPr>
            <w:r w:rsidRPr="00E41467">
              <w:rPr>
                <w:rFonts w:ascii="Arial" w:hAnsi="Arial" w:cs="Arial"/>
                <w:sz w:val="20"/>
                <w:szCs w:val="20"/>
              </w:rPr>
              <w:t>14</w:t>
            </w:r>
          </w:p>
        </w:tc>
        <w:tc>
          <w:tcPr>
            <w:tcW w:w="1113"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sz w:val="20"/>
                <w:szCs w:val="20"/>
              </w:rPr>
            </w:pPr>
          </w:p>
          <w:p w:rsidR="00F0043D" w:rsidRPr="00E41467" w:rsidRDefault="00F0043D" w:rsidP="00E80A81">
            <w:pPr>
              <w:jc w:val="center"/>
              <w:rPr>
                <w:rFonts w:ascii="Arial" w:hAnsi="Arial" w:cs="Arial"/>
                <w:sz w:val="20"/>
                <w:szCs w:val="20"/>
              </w:rPr>
            </w:pPr>
          </w:p>
          <w:p w:rsidR="00F0043D" w:rsidRPr="00E41467" w:rsidRDefault="00F0043D" w:rsidP="00E80A81">
            <w:pPr>
              <w:jc w:val="center"/>
              <w:rPr>
                <w:rFonts w:ascii="Arial" w:hAnsi="Arial" w:cs="Arial"/>
                <w:sz w:val="20"/>
                <w:szCs w:val="20"/>
              </w:rPr>
            </w:pPr>
            <w:r w:rsidRPr="00E41467">
              <w:rPr>
                <w:rFonts w:ascii="Arial" w:hAnsi="Arial" w:cs="Arial"/>
                <w:sz w:val="20"/>
                <w:szCs w:val="20"/>
              </w:rPr>
              <w:t>16</w:t>
            </w:r>
          </w:p>
        </w:tc>
      </w:tr>
      <w:tr w:rsidR="00F0043D" w:rsidRPr="00E41467" w:rsidTr="00E80A81">
        <w:tblPrEx>
          <w:tblCellMar>
            <w:left w:w="108" w:type="dxa"/>
            <w:right w:w="108" w:type="dxa"/>
          </w:tblCellMar>
          <w:tblLook w:val="04A0" w:firstRow="1" w:lastRow="0" w:firstColumn="1" w:lastColumn="0" w:noHBand="0" w:noVBand="1"/>
        </w:tblPrEx>
        <w:trPr>
          <w:trHeight w:val="722"/>
        </w:trPr>
        <w:tc>
          <w:tcPr>
            <w:tcW w:w="2372" w:type="dxa"/>
            <w:tcBorders>
              <w:top w:val="nil"/>
              <w:left w:val="single" w:sz="4" w:space="0" w:color="auto"/>
              <w:bottom w:val="single" w:sz="4" w:space="0" w:color="auto"/>
              <w:right w:val="single" w:sz="4" w:space="0" w:color="auto"/>
            </w:tcBorders>
            <w:shd w:val="clear" w:color="auto" w:fill="auto"/>
            <w:noWrap/>
            <w:vAlign w:val="center"/>
            <w:hideMark/>
          </w:tcPr>
          <w:p w:rsidR="00F0043D" w:rsidRPr="00E41467" w:rsidRDefault="00F0043D" w:rsidP="00E80A81">
            <w:pPr>
              <w:jc w:val="center"/>
              <w:rPr>
                <w:rFonts w:ascii="Arial" w:hAnsi="Arial" w:cs="Arial"/>
                <w:sz w:val="20"/>
                <w:szCs w:val="20"/>
              </w:rPr>
            </w:pPr>
            <w:r w:rsidRPr="00E41467">
              <w:rPr>
                <w:rFonts w:ascii="Arial" w:hAnsi="Arial" w:cs="Arial"/>
                <w:sz w:val="20"/>
                <w:szCs w:val="20"/>
              </w:rPr>
              <w:t>Povećanje broja posjetitelja uključenih u aktivnosti POU</w:t>
            </w:r>
          </w:p>
        </w:tc>
        <w:tc>
          <w:tcPr>
            <w:tcW w:w="2373" w:type="dxa"/>
            <w:tcBorders>
              <w:top w:val="nil"/>
              <w:left w:val="nil"/>
              <w:bottom w:val="single" w:sz="4" w:space="0" w:color="auto"/>
              <w:right w:val="single" w:sz="4" w:space="0" w:color="auto"/>
            </w:tcBorders>
            <w:shd w:val="clear" w:color="auto" w:fill="auto"/>
            <w:noWrap/>
            <w:vAlign w:val="center"/>
            <w:hideMark/>
          </w:tcPr>
          <w:p w:rsidR="00F0043D" w:rsidRPr="00E41467" w:rsidRDefault="00F0043D" w:rsidP="00E80A81">
            <w:pPr>
              <w:jc w:val="center"/>
              <w:rPr>
                <w:rFonts w:ascii="Arial" w:hAnsi="Arial" w:cs="Arial"/>
                <w:sz w:val="20"/>
                <w:szCs w:val="20"/>
              </w:rPr>
            </w:pPr>
            <w:r w:rsidRPr="00E41467">
              <w:rPr>
                <w:rFonts w:ascii="Arial" w:hAnsi="Arial" w:cs="Arial"/>
                <w:sz w:val="20"/>
                <w:szCs w:val="20"/>
              </w:rPr>
              <w:t>Povećanjem broja posjetitelja podiže se opća svijest građana o  važnosti audiovizualne kulture, obogaćuje se obrazovno – kulturna osviještenost građana te se pridonosi povećanju kvalitete života u zajednici</w:t>
            </w:r>
          </w:p>
        </w:tc>
        <w:tc>
          <w:tcPr>
            <w:tcW w:w="1113" w:type="dxa"/>
            <w:tcBorders>
              <w:top w:val="nil"/>
              <w:left w:val="nil"/>
              <w:bottom w:val="single" w:sz="4" w:space="0" w:color="auto"/>
              <w:right w:val="single" w:sz="4" w:space="0" w:color="auto"/>
            </w:tcBorders>
            <w:shd w:val="clear" w:color="auto" w:fill="auto"/>
            <w:noWrap/>
            <w:vAlign w:val="center"/>
            <w:hideMark/>
          </w:tcPr>
          <w:p w:rsidR="00F0043D" w:rsidRPr="00E41467" w:rsidRDefault="00F0043D" w:rsidP="00E80A81">
            <w:pPr>
              <w:jc w:val="center"/>
              <w:rPr>
                <w:rFonts w:ascii="Arial" w:hAnsi="Arial" w:cs="Arial"/>
                <w:sz w:val="20"/>
                <w:szCs w:val="20"/>
              </w:rPr>
            </w:pPr>
            <w:r w:rsidRPr="00E41467">
              <w:rPr>
                <w:rFonts w:ascii="Arial" w:hAnsi="Arial" w:cs="Arial"/>
                <w:sz w:val="20"/>
                <w:szCs w:val="20"/>
              </w:rPr>
              <w:t>Broj posjetitelja godišnje</w:t>
            </w:r>
          </w:p>
        </w:tc>
        <w:tc>
          <w:tcPr>
            <w:tcW w:w="1113" w:type="dxa"/>
            <w:tcBorders>
              <w:top w:val="nil"/>
              <w:left w:val="nil"/>
              <w:bottom w:val="single" w:sz="4" w:space="0" w:color="auto"/>
              <w:right w:val="single" w:sz="4" w:space="0" w:color="auto"/>
            </w:tcBorders>
            <w:shd w:val="clear" w:color="auto" w:fill="auto"/>
            <w:noWrap/>
            <w:vAlign w:val="center"/>
            <w:hideMark/>
          </w:tcPr>
          <w:p w:rsidR="00F0043D" w:rsidRPr="00E41467" w:rsidRDefault="00F0043D" w:rsidP="00E80A81">
            <w:pPr>
              <w:jc w:val="center"/>
              <w:rPr>
                <w:rFonts w:ascii="Arial" w:hAnsi="Arial" w:cs="Arial"/>
                <w:sz w:val="20"/>
                <w:szCs w:val="20"/>
              </w:rPr>
            </w:pPr>
            <w:r w:rsidRPr="00E41467">
              <w:rPr>
                <w:rFonts w:ascii="Arial" w:hAnsi="Arial" w:cs="Arial"/>
                <w:sz w:val="20"/>
                <w:szCs w:val="20"/>
              </w:rPr>
              <w:t>4000</w:t>
            </w:r>
          </w:p>
        </w:tc>
        <w:tc>
          <w:tcPr>
            <w:tcW w:w="1113" w:type="dxa"/>
            <w:tcBorders>
              <w:top w:val="nil"/>
              <w:left w:val="nil"/>
              <w:bottom w:val="single" w:sz="4" w:space="0" w:color="auto"/>
              <w:right w:val="single" w:sz="4" w:space="0" w:color="auto"/>
            </w:tcBorders>
            <w:shd w:val="clear" w:color="auto" w:fill="auto"/>
            <w:noWrap/>
            <w:vAlign w:val="center"/>
            <w:hideMark/>
          </w:tcPr>
          <w:p w:rsidR="00F0043D" w:rsidRPr="00E41467" w:rsidRDefault="00F0043D" w:rsidP="00E80A81">
            <w:pPr>
              <w:jc w:val="center"/>
              <w:rPr>
                <w:rFonts w:ascii="Arial" w:hAnsi="Arial" w:cs="Arial"/>
                <w:sz w:val="20"/>
                <w:szCs w:val="20"/>
              </w:rPr>
            </w:pPr>
            <w:r w:rsidRPr="00E41467">
              <w:rPr>
                <w:rFonts w:ascii="Arial" w:hAnsi="Arial" w:cs="Arial"/>
                <w:sz w:val="20"/>
                <w:szCs w:val="20"/>
              </w:rPr>
              <w:t>Pučko otvoreno učilište Duga Resa</w:t>
            </w:r>
          </w:p>
        </w:tc>
        <w:tc>
          <w:tcPr>
            <w:tcW w:w="1113" w:type="dxa"/>
            <w:tcBorders>
              <w:top w:val="nil"/>
              <w:left w:val="nil"/>
              <w:bottom w:val="single" w:sz="4" w:space="0" w:color="auto"/>
              <w:right w:val="single" w:sz="4" w:space="0" w:color="auto"/>
            </w:tcBorders>
            <w:shd w:val="clear" w:color="auto" w:fill="auto"/>
            <w:noWrap/>
            <w:vAlign w:val="center"/>
            <w:hideMark/>
          </w:tcPr>
          <w:p w:rsidR="00F0043D" w:rsidRPr="00E41467" w:rsidRDefault="00F0043D" w:rsidP="00E80A81">
            <w:pPr>
              <w:jc w:val="center"/>
              <w:rPr>
                <w:rFonts w:ascii="Arial" w:hAnsi="Arial" w:cs="Arial"/>
                <w:sz w:val="20"/>
                <w:szCs w:val="20"/>
              </w:rPr>
            </w:pPr>
            <w:r w:rsidRPr="00E41467">
              <w:rPr>
                <w:rFonts w:ascii="Arial" w:hAnsi="Arial" w:cs="Arial"/>
                <w:sz w:val="20"/>
                <w:szCs w:val="20"/>
              </w:rPr>
              <w:t>4500</w:t>
            </w:r>
          </w:p>
        </w:tc>
        <w:tc>
          <w:tcPr>
            <w:tcW w:w="1113" w:type="dxa"/>
            <w:tcBorders>
              <w:top w:val="nil"/>
              <w:left w:val="nil"/>
              <w:bottom w:val="single" w:sz="4" w:space="0" w:color="auto"/>
              <w:right w:val="single" w:sz="4" w:space="0" w:color="auto"/>
            </w:tcBorders>
            <w:shd w:val="clear" w:color="auto" w:fill="auto"/>
            <w:noWrap/>
            <w:vAlign w:val="center"/>
            <w:hideMark/>
          </w:tcPr>
          <w:p w:rsidR="00F0043D" w:rsidRPr="00E41467" w:rsidRDefault="00F0043D" w:rsidP="00E80A81">
            <w:pPr>
              <w:jc w:val="center"/>
              <w:rPr>
                <w:rFonts w:ascii="Arial" w:hAnsi="Arial" w:cs="Arial"/>
                <w:sz w:val="20"/>
                <w:szCs w:val="20"/>
              </w:rPr>
            </w:pPr>
            <w:r w:rsidRPr="00E41467">
              <w:rPr>
                <w:rFonts w:ascii="Arial" w:hAnsi="Arial" w:cs="Arial"/>
                <w:sz w:val="20"/>
                <w:szCs w:val="20"/>
              </w:rPr>
              <w:t>4700</w:t>
            </w:r>
          </w:p>
        </w:tc>
        <w:tc>
          <w:tcPr>
            <w:tcW w:w="1113" w:type="dxa"/>
            <w:tcBorders>
              <w:top w:val="nil"/>
              <w:left w:val="nil"/>
              <w:bottom w:val="single" w:sz="4" w:space="0" w:color="auto"/>
              <w:right w:val="single" w:sz="4" w:space="0" w:color="auto"/>
            </w:tcBorders>
            <w:shd w:val="clear" w:color="auto" w:fill="auto"/>
            <w:noWrap/>
            <w:vAlign w:val="center"/>
            <w:hideMark/>
          </w:tcPr>
          <w:p w:rsidR="00F0043D" w:rsidRPr="00E41467" w:rsidRDefault="00F0043D" w:rsidP="00E80A81">
            <w:pPr>
              <w:jc w:val="center"/>
              <w:rPr>
                <w:rFonts w:ascii="Arial" w:hAnsi="Arial" w:cs="Arial"/>
                <w:sz w:val="20"/>
                <w:szCs w:val="20"/>
              </w:rPr>
            </w:pPr>
            <w:r w:rsidRPr="00E41467">
              <w:rPr>
                <w:rFonts w:ascii="Arial" w:hAnsi="Arial" w:cs="Arial"/>
                <w:sz w:val="20"/>
                <w:szCs w:val="20"/>
              </w:rPr>
              <w:t>4900</w:t>
            </w:r>
          </w:p>
        </w:tc>
      </w:tr>
      <w:tr w:rsidR="00F0043D" w:rsidRPr="00E41467" w:rsidTr="00E80A81">
        <w:tblPrEx>
          <w:tblCellMar>
            <w:left w:w="108" w:type="dxa"/>
            <w:right w:w="108" w:type="dxa"/>
          </w:tblCellMar>
          <w:tblLook w:val="04A0" w:firstRow="1" w:lastRow="0" w:firstColumn="1" w:lastColumn="0" w:noHBand="0" w:noVBand="1"/>
        </w:tblPrEx>
        <w:trPr>
          <w:trHeight w:val="722"/>
        </w:trPr>
        <w:tc>
          <w:tcPr>
            <w:tcW w:w="2372" w:type="dxa"/>
            <w:tcBorders>
              <w:top w:val="nil"/>
              <w:left w:val="single" w:sz="4" w:space="0" w:color="auto"/>
              <w:bottom w:val="single" w:sz="4" w:space="0" w:color="auto"/>
              <w:right w:val="single" w:sz="4" w:space="0" w:color="auto"/>
            </w:tcBorders>
            <w:shd w:val="clear" w:color="auto" w:fill="auto"/>
            <w:noWrap/>
            <w:vAlign w:val="center"/>
            <w:hideMark/>
          </w:tcPr>
          <w:p w:rsidR="00F0043D" w:rsidRPr="00E41467" w:rsidRDefault="00F0043D" w:rsidP="00E80A81">
            <w:pPr>
              <w:jc w:val="center"/>
              <w:rPr>
                <w:rFonts w:ascii="Arial" w:hAnsi="Arial" w:cs="Arial"/>
                <w:sz w:val="20"/>
                <w:szCs w:val="20"/>
              </w:rPr>
            </w:pPr>
            <w:r w:rsidRPr="00E41467">
              <w:rPr>
                <w:rFonts w:ascii="Arial" w:hAnsi="Arial" w:cs="Arial"/>
                <w:sz w:val="20"/>
                <w:szCs w:val="20"/>
              </w:rPr>
              <w:t xml:space="preserve">Povećanje broja kulturnih manifestacija i događanja </w:t>
            </w:r>
          </w:p>
        </w:tc>
        <w:tc>
          <w:tcPr>
            <w:tcW w:w="2373" w:type="dxa"/>
            <w:tcBorders>
              <w:top w:val="nil"/>
              <w:left w:val="nil"/>
              <w:bottom w:val="single" w:sz="4" w:space="0" w:color="auto"/>
              <w:right w:val="single" w:sz="4" w:space="0" w:color="auto"/>
            </w:tcBorders>
            <w:shd w:val="clear" w:color="auto" w:fill="auto"/>
            <w:noWrap/>
            <w:vAlign w:val="center"/>
            <w:hideMark/>
          </w:tcPr>
          <w:p w:rsidR="00F0043D" w:rsidRPr="00E41467" w:rsidRDefault="00F0043D" w:rsidP="00E80A81">
            <w:pPr>
              <w:jc w:val="center"/>
              <w:rPr>
                <w:rFonts w:ascii="Arial" w:hAnsi="Arial" w:cs="Arial"/>
                <w:sz w:val="20"/>
                <w:szCs w:val="20"/>
              </w:rPr>
            </w:pPr>
            <w:r w:rsidRPr="00E41467">
              <w:rPr>
                <w:rFonts w:ascii="Arial" w:hAnsi="Arial" w:cs="Arial"/>
                <w:sz w:val="20"/>
                <w:szCs w:val="20"/>
              </w:rPr>
              <w:t>Povećanjem broja kulturnih manifestacija i događanja obogaćuje se i povećava turistička ponuda Grada</w:t>
            </w:r>
          </w:p>
        </w:tc>
        <w:tc>
          <w:tcPr>
            <w:tcW w:w="1113" w:type="dxa"/>
            <w:tcBorders>
              <w:top w:val="nil"/>
              <w:left w:val="nil"/>
              <w:bottom w:val="single" w:sz="4" w:space="0" w:color="auto"/>
              <w:right w:val="single" w:sz="4" w:space="0" w:color="auto"/>
            </w:tcBorders>
            <w:shd w:val="clear" w:color="auto" w:fill="auto"/>
            <w:noWrap/>
            <w:vAlign w:val="center"/>
            <w:hideMark/>
          </w:tcPr>
          <w:p w:rsidR="00F0043D" w:rsidRPr="00E41467" w:rsidRDefault="00F0043D" w:rsidP="00E80A81">
            <w:pPr>
              <w:jc w:val="center"/>
              <w:rPr>
                <w:rFonts w:ascii="Arial" w:hAnsi="Arial" w:cs="Arial"/>
                <w:sz w:val="20"/>
                <w:szCs w:val="20"/>
              </w:rPr>
            </w:pPr>
            <w:r w:rsidRPr="00E41467">
              <w:rPr>
                <w:rFonts w:ascii="Arial" w:hAnsi="Arial" w:cs="Arial"/>
                <w:sz w:val="20"/>
                <w:szCs w:val="20"/>
              </w:rPr>
              <w:t>Broj manifestacija i događanja godišnje</w:t>
            </w:r>
          </w:p>
        </w:tc>
        <w:tc>
          <w:tcPr>
            <w:tcW w:w="1113" w:type="dxa"/>
            <w:tcBorders>
              <w:top w:val="nil"/>
              <w:left w:val="nil"/>
              <w:bottom w:val="single" w:sz="4" w:space="0" w:color="auto"/>
              <w:right w:val="single" w:sz="4" w:space="0" w:color="auto"/>
            </w:tcBorders>
            <w:shd w:val="clear" w:color="auto" w:fill="auto"/>
            <w:noWrap/>
            <w:vAlign w:val="center"/>
            <w:hideMark/>
          </w:tcPr>
          <w:p w:rsidR="00F0043D" w:rsidRPr="00E41467" w:rsidRDefault="00F0043D" w:rsidP="00E80A81">
            <w:pPr>
              <w:jc w:val="center"/>
              <w:rPr>
                <w:rFonts w:ascii="Arial" w:hAnsi="Arial" w:cs="Arial"/>
                <w:sz w:val="20"/>
                <w:szCs w:val="20"/>
              </w:rPr>
            </w:pPr>
            <w:r w:rsidRPr="00E41467">
              <w:rPr>
                <w:rFonts w:ascii="Arial" w:hAnsi="Arial" w:cs="Arial"/>
                <w:sz w:val="20"/>
                <w:szCs w:val="20"/>
              </w:rPr>
              <w:t>14</w:t>
            </w:r>
          </w:p>
        </w:tc>
        <w:tc>
          <w:tcPr>
            <w:tcW w:w="1113" w:type="dxa"/>
            <w:tcBorders>
              <w:top w:val="nil"/>
              <w:left w:val="nil"/>
              <w:bottom w:val="single" w:sz="4" w:space="0" w:color="auto"/>
              <w:right w:val="single" w:sz="4" w:space="0" w:color="auto"/>
            </w:tcBorders>
            <w:shd w:val="clear" w:color="auto" w:fill="auto"/>
            <w:noWrap/>
            <w:vAlign w:val="center"/>
            <w:hideMark/>
          </w:tcPr>
          <w:p w:rsidR="00F0043D" w:rsidRPr="00E41467" w:rsidRDefault="00F0043D" w:rsidP="00E80A81">
            <w:pPr>
              <w:jc w:val="center"/>
              <w:rPr>
                <w:rFonts w:ascii="Arial" w:hAnsi="Arial" w:cs="Arial"/>
                <w:sz w:val="20"/>
                <w:szCs w:val="20"/>
              </w:rPr>
            </w:pPr>
            <w:r w:rsidRPr="00E41467">
              <w:rPr>
                <w:rFonts w:ascii="Arial" w:hAnsi="Arial" w:cs="Arial"/>
                <w:sz w:val="20"/>
                <w:szCs w:val="20"/>
              </w:rPr>
              <w:t xml:space="preserve">Grad Duga Resa, POU, Gradska knjižnica </w:t>
            </w:r>
          </w:p>
        </w:tc>
        <w:tc>
          <w:tcPr>
            <w:tcW w:w="1113" w:type="dxa"/>
            <w:tcBorders>
              <w:top w:val="nil"/>
              <w:left w:val="nil"/>
              <w:bottom w:val="single" w:sz="4" w:space="0" w:color="auto"/>
              <w:right w:val="single" w:sz="4" w:space="0" w:color="auto"/>
            </w:tcBorders>
            <w:shd w:val="clear" w:color="auto" w:fill="auto"/>
            <w:noWrap/>
            <w:vAlign w:val="center"/>
            <w:hideMark/>
          </w:tcPr>
          <w:p w:rsidR="00F0043D" w:rsidRPr="00E41467" w:rsidRDefault="00F0043D" w:rsidP="00E80A81">
            <w:pPr>
              <w:jc w:val="center"/>
              <w:rPr>
                <w:rFonts w:ascii="Arial" w:hAnsi="Arial" w:cs="Arial"/>
                <w:sz w:val="20"/>
                <w:szCs w:val="20"/>
              </w:rPr>
            </w:pPr>
            <w:r w:rsidRPr="00E41467">
              <w:rPr>
                <w:rFonts w:ascii="Arial" w:hAnsi="Arial" w:cs="Arial"/>
                <w:sz w:val="20"/>
                <w:szCs w:val="20"/>
              </w:rPr>
              <w:t>18</w:t>
            </w:r>
          </w:p>
        </w:tc>
        <w:tc>
          <w:tcPr>
            <w:tcW w:w="1113" w:type="dxa"/>
            <w:tcBorders>
              <w:top w:val="nil"/>
              <w:left w:val="nil"/>
              <w:bottom w:val="single" w:sz="4" w:space="0" w:color="auto"/>
              <w:right w:val="single" w:sz="4" w:space="0" w:color="auto"/>
            </w:tcBorders>
            <w:shd w:val="clear" w:color="auto" w:fill="auto"/>
            <w:noWrap/>
            <w:vAlign w:val="center"/>
            <w:hideMark/>
          </w:tcPr>
          <w:p w:rsidR="00F0043D" w:rsidRPr="00E41467" w:rsidRDefault="00F0043D" w:rsidP="00E80A81">
            <w:pPr>
              <w:jc w:val="center"/>
              <w:rPr>
                <w:rFonts w:ascii="Arial" w:hAnsi="Arial" w:cs="Arial"/>
                <w:sz w:val="20"/>
                <w:szCs w:val="20"/>
              </w:rPr>
            </w:pPr>
            <w:r w:rsidRPr="00E41467">
              <w:rPr>
                <w:rFonts w:ascii="Arial" w:hAnsi="Arial" w:cs="Arial"/>
                <w:sz w:val="20"/>
                <w:szCs w:val="20"/>
              </w:rPr>
              <w:t>20</w:t>
            </w:r>
          </w:p>
        </w:tc>
        <w:tc>
          <w:tcPr>
            <w:tcW w:w="1113" w:type="dxa"/>
            <w:tcBorders>
              <w:top w:val="nil"/>
              <w:left w:val="nil"/>
              <w:bottom w:val="single" w:sz="4" w:space="0" w:color="auto"/>
              <w:right w:val="single" w:sz="4" w:space="0" w:color="auto"/>
            </w:tcBorders>
            <w:shd w:val="clear" w:color="auto" w:fill="auto"/>
            <w:noWrap/>
            <w:vAlign w:val="center"/>
            <w:hideMark/>
          </w:tcPr>
          <w:p w:rsidR="00F0043D" w:rsidRPr="00E41467" w:rsidRDefault="00F0043D" w:rsidP="00E80A81">
            <w:pPr>
              <w:jc w:val="center"/>
              <w:rPr>
                <w:rFonts w:ascii="Arial" w:hAnsi="Arial" w:cs="Arial"/>
                <w:sz w:val="20"/>
                <w:szCs w:val="20"/>
              </w:rPr>
            </w:pPr>
            <w:r w:rsidRPr="00E41467">
              <w:rPr>
                <w:rFonts w:ascii="Arial" w:hAnsi="Arial" w:cs="Arial"/>
                <w:sz w:val="20"/>
                <w:szCs w:val="20"/>
              </w:rPr>
              <w:t>22</w:t>
            </w:r>
          </w:p>
        </w:tc>
      </w:tr>
    </w:tbl>
    <w:p w:rsidR="00F0043D" w:rsidRPr="00E41467" w:rsidRDefault="00F0043D" w:rsidP="00F0043D">
      <w:pPr>
        <w:pStyle w:val="Bezproreda"/>
        <w:jc w:val="both"/>
        <w:rPr>
          <w:rFonts w:ascii="Arial" w:hAnsi="Arial" w:cs="Arial"/>
          <w:b/>
          <w:sz w:val="20"/>
          <w:szCs w:val="20"/>
        </w:rPr>
      </w:pPr>
    </w:p>
    <w:p w:rsidR="00F0043D" w:rsidRPr="00E41467" w:rsidRDefault="00F0043D" w:rsidP="00F0043D">
      <w:pPr>
        <w:pStyle w:val="Bezproreda"/>
        <w:jc w:val="both"/>
        <w:rPr>
          <w:rFonts w:ascii="Arial" w:hAnsi="Arial" w:cs="Arial"/>
          <w:b/>
          <w:sz w:val="20"/>
          <w:szCs w:val="20"/>
        </w:rPr>
      </w:pPr>
    </w:p>
    <w:p w:rsidR="00F0043D" w:rsidRPr="00E41467" w:rsidRDefault="00F0043D" w:rsidP="00DA4306">
      <w:pPr>
        <w:pStyle w:val="Bezproreda"/>
        <w:numPr>
          <w:ilvl w:val="0"/>
          <w:numId w:val="45"/>
        </w:numPr>
        <w:jc w:val="both"/>
        <w:rPr>
          <w:rFonts w:ascii="Arial" w:hAnsi="Arial" w:cs="Arial"/>
          <w:b/>
          <w:sz w:val="20"/>
          <w:szCs w:val="20"/>
        </w:rPr>
      </w:pPr>
      <w:r w:rsidRPr="00E41467">
        <w:rPr>
          <w:rFonts w:ascii="Arial" w:hAnsi="Arial" w:cs="Arial"/>
          <w:b/>
          <w:sz w:val="20"/>
          <w:szCs w:val="20"/>
        </w:rPr>
        <w:t>PROCJENA NEPREDVIĐENIH REZULTATA I RIZIKA</w:t>
      </w:r>
    </w:p>
    <w:p w:rsidR="00F0043D" w:rsidRPr="00E41467" w:rsidRDefault="00F0043D" w:rsidP="00F0043D">
      <w:pPr>
        <w:pStyle w:val="Bezproreda"/>
        <w:jc w:val="both"/>
        <w:rPr>
          <w:rFonts w:ascii="Arial" w:hAnsi="Arial" w:cs="Arial"/>
          <w:sz w:val="20"/>
          <w:szCs w:val="20"/>
        </w:rPr>
      </w:pPr>
      <w:r w:rsidRPr="00E41467">
        <w:rPr>
          <w:rFonts w:ascii="Arial" w:hAnsi="Arial" w:cs="Arial"/>
          <w:sz w:val="20"/>
          <w:szCs w:val="20"/>
        </w:rPr>
        <w:t>Za realizaciju</w:t>
      </w:r>
      <w:r w:rsidRPr="00E41467">
        <w:rPr>
          <w:rFonts w:ascii="Arial" w:hAnsi="Arial" w:cs="Arial"/>
          <w:b/>
          <w:sz w:val="20"/>
          <w:szCs w:val="20"/>
        </w:rPr>
        <w:t xml:space="preserve"> </w:t>
      </w:r>
      <w:r w:rsidRPr="00E41467">
        <w:rPr>
          <w:rFonts w:ascii="Arial" w:hAnsi="Arial" w:cs="Arial"/>
          <w:sz w:val="20"/>
          <w:szCs w:val="20"/>
        </w:rPr>
        <w:t>navedenih djelatnosti predviđenih u 2023.g. postoji rizik neostvarenja planiranih prihoda proračuna u kom slučaju će se realizacija programa provesti u okviru ostvarenih sredstava.</w:t>
      </w:r>
    </w:p>
    <w:p w:rsidR="00F0043D" w:rsidRPr="00E41467" w:rsidRDefault="00F0043D" w:rsidP="00F0043D">
      <w:pPr>
        <w:pStyle w:val="Bezproreda"/>
        <w:jc w:val="both"/>
        <w:rPr>
          <w:rFonts w:ascii="Arial" w:hAnsi="Arial" w:cs="Arial"/>
          <w:sz w:val="20"/>
          <w:szCs w:val="20"/>
        </w:rPr>
      </w:pPr>
    </w:p>
    <w:p w:rsidR="00F0043D" w:rsidRPr="00E41467" w:rsidRDefault="00F0043D" w:rsidP="00F0043D">
      <w:pPr>
        <w:pStyle w:val="Bezproreda"/>
        <w:jc w:val="both"/>
        <w:rPr>
          <w:rFonts w:ascii="Arial" w:hAnsi="Arial" w:cs="Arial"/>
          <w:sz w:val="20"/>
          <w:szCs w:val="20"/>
        </w:rPr>
      </w:pPr>
    </w:p>
    <w:p w:rsidR="00F0043D" w:rsidRPr="00E41467" w:rsidRDefault="00F0043D" w:rsidP="00F0043D">
      <w:pPr>
        <w:pStyle w:val="Bezproreda"/>
        <w:jc w:val="both"/>
        <w:rPr>
          <w:rFonts w:ascii="Arial" w:hAnsi="Arial" w:cs="Arial"/>
          <w:b/>
          <w:sz w:val="20"/>
          <w:szCs w:val="20"/>
        </w:rPr>
      </w:pPr>
      <w:r w:rsidRPr="00E41467">
        <w:rPr>
          <w:rFonts w:ascii="Arial" w:hAnsi="Arial" w:cs="Arial"/>
          <w:b/>
          <w:sz w:val="20"/>
          <w:szCs w:val="20"/>
        </w:rPr>
        <w:t>Naziv programa</w:t>
      </w:r>
    </w:p>
    <w:p w:rsidR="00F0043D" w:rsidRPr="00E41467" w:rsidRDefault="00F0043D" w:rsidP="00F0043D">
      <w:pPr>
        <w:jc w:val="both"/>
        <w:rPr>
          <w:rFonts w:ascii="Arial" w:hAnsi="Arial" w:cs="Arial"/>
          <w:b/>
          <w:sz w:val="20"/>
          <w:szCs w:val="20"/>
        </w:rPr>
      </w:pPr>
      <w:r w:rsidRPr="00E41467">
        <w:rPr>
          <w:rFonts w:ascii="Arial" w:hAnsi="Arial" w:cs="Arial"/>
          <w:sz w:val="20"/>
          <w:szCs w:val="20"/>
        </w:rPr>
        <w:t>Program javnih potreba u sportu</w:t>
      </w:r>
      <w:r w:rsidRPr="00E41467">
        <w:rPr>
          <w:rFonts w:ascii="Arial" w:hAnsi="Arial" w:cs="Arial"/>
          <w:b/>
          <w:sz w:val="20"/>
          <w:szCs w:val="20"/>
        </w:rPr>
        <w:t xml:space="preserve"> – P1008</w:t>
      </w:r>
    </w:p>
    <w:p w:rsidR="00F0043D" w:rsidRPr="00E41467" w:rsidRDefault="00F0043D" w:rsidP="00F0043D">
      <w:pPr>
        <w:jc w:val="both"/>
        <w:rPr>
          <w:rFonts w:ascii="Arial" w:hAnsi="Arial" w:cs="Arial"/>
          <w:b/>
          <w:sz w:val="20"/>
          <w:szCs w:val="20"/>
        </w:rPr>
      </w:pPr>
    </w:p>
    <w:p w:rsidR="00F0043D" w:rsidRPr="00E41467" w:rsidRDefault="00F0043D" w:rsidP="00DA4306">
      <w:pPr>
        <w:pStyle w:val="Bezproreda"/>
        <w:numPr>
          <w:ilvl w:val="0"/>
          <w:numId w:val="30"/>
        </w:numPr>
        <w:jc w:val="both"/>
        <w:rPr>
          <w:rFonts w:ascii="Arial" w:hAnsi="Arial" w:cs="Arial"/>
          <w:b/>
          <w:sz w:val="20"/>
          <w:szCs w:val="20"/>
        </w:rPr>
      </w:pPr>
      <w:r w:rsidRPr="00E41467">
        <w:rPr>
          <w:rFonts w:ascii="Arial" w:hAnsi="Arial" w:cs="Arial"/>
          <w:b/>
          <w:sz w:val="20"/>
          <w:szCs w:val="20"/>
        </w:rPr>
        <w:t>Opis programa</w:t>
      </w:r>
    </w:p>
    <w:p w:rsidR="00F0043D" w:rsidRPr="00E41467" w:rsidRDefault="00F0043D" w:rsidP="00F0043D">
      <w:pPr>
        <w:pStyle w:val="Bezproreda"/>
        <w:jc w:val="both"/>
        <w:rPr>
          <w:rFonts w:ascii="Arial" w:hAnsi="Arial" w:cs="Arial"/>
          <w:sz w:val="20"/>
          <w:szCs w:val="20"/>
        </w:rPr>
      </w:pPr>
      <w:r w:rsidRPr="00E41467">
        <w:rPr>
          <w:rFonts w:ascii="Arial" w:hAnsi="Arial" w:cs="Arial"/>
          <w:sz w:val="20"/>
          <w:szCs w:val="20"/>
        </w:rPr>
        <w:t>Program se sastoji od:</w:t>
      </w:r>
    </w:p>
    <w:p w:rsidR="00F0043D" w:rsidRPr="00E41467" w:rsidRDefault="00F0043D" w:rsidP="00F0043D">
      <w:pPr>
        <w:pStyle w:val="Bezproreda"/>
        <w:jc w:val="both"/>
        <w:rPr>
          <w:rFonts w:ascii="Arial" w:hAnsi="Arial" w:cs="Arial"/>
          <w:sz w:val="20"/>
          <w:szCs w:val="20"/>
        </w:rPr>
      </w:pPr>
      <w:r w:rsidRPr="00E41467">
        <w:rPr>
          <w:rFonts w:ascii="Arial" w:hAnsi="Arial" w:cs="Arial"/>
          <w:sz w:val="20"/>
          <w:szCs w:val="20"/>
        </w:rPr>
        <w:t>- aktivnosti</w:t>
      </w:r>
    </w:p>
    <w:p w:rsidR="00F0043D" w:rsidRPr="00E41467" w:rsidRDefault="00F0043D" w:rsidP="00DA4306">
      <w:pPr>
        <w:pStyle w:val="Bezproreda"/>
        <w:numPr>
          <w:ilvl w:val="0"/>
          <w:numId w:val="25"/>
        </w:numPr>
        <w:jc w:val="both"/>
        <w:rPr>
          <w:rFonts w:ascii="Arial" w:hAnsi="Arial" w:cs="Arial"/>
          <w:sz w:val="20"/>
          <w:szCs w:val="20"/>
        </w:rPr>
      </w:pPr>
      <w:r w:rsidRPr="00E41467">
        <w:rPr>
          <w:rFonts w:ascii="Arial" w:hAnsi="Arial" w:cs="Arial"/>
          <w:sz w:val="20"/>
          <w:szCs w:val="20"/>
        </w:rPr>
        <w:t>Održavanje objekata za potrebe sporta  -  A100801</w:t>
      </w:r>
    </w:p>
    <w:p w:rsidR="00F0043D" w:rsidRPr="00E41467" w:rsidRDefault="00F0043D" w:rsidP="00DA4306">
      <w:pPr>
        <w:pStyle w:val="Bezproreda"/>
        <w:numPr>
          <w:ilvl w:val="0"/>
          <w:numId w:val="25"/>
        </w:numPr>
        <w:jc w:val="both"/>
        <w:rPr>
          <w:rFonts w:ascii="Arial" w:hAnsi="Arial" w:cs="Arial"/>
          <w:sz w:val="20"/>
          <w:szCs w:val="20"/>
        </w:rPr>
      </w:pPr>
      <w:r w:rsidRPr="00E41467">
        <w:rPr>
          <w:rFonts w:ascii="Arial" w:hAnsi="Arial" w:cs="Arial"/>
          <w:sz w:val="20"/>
          <w:szCs w:val="20"/>
        </w:rPr>
        <w:t>Održavanje Sportskog doma -  A100802</w:t>
      </w:r>
    </w:p>
    <w:p w:rsidR="00F0043D" w:rsidRPr="00E41467" w:rsidRDefault="00F0043D" w:rsidP="00DA4306">
      <w:pPr>
        <w:pStyle w:val="Bezproreda"/>
        <w:numPr>
          <w:ilvl w:val="0"/>
          <w:numId w:val="25"/>
        </w:numPr>
        <w:jc w:val="both"/>
        <w:rPr>
          <w:rFonts w:ascii="Arial" w:hAnsi="Arial" w:cs="Arial"/>
          <w:sz w:val="20"/>
          <w:szCs w:val="20"/>
        </w:rPr>
      </w:pPr>
      <w:r w:rsidRPr="00E41467">
        <w:rPr>
          <w:rFonts w:ascii="Arial" w:hAnsi="Arial" w:cs="Arial"/>
          <w:sz w:val="20"/>
          <w:szCs w:val="20"/>
        </w:rPr>
        <w:t>Redovna djelatnost Sportske zajednice  -  A100803</w:t>
      </w:r>
    </w:p>
    <w:p w:rsidR="00F0043D" w:rsidRPr="00E41467" w:rsidRDefault="00F0043D" w:rsidP="00DA4306">
      <w:pPr>
        <w:pStyle w:val="Bezproreda"/>
        <w:numPr>
          <w:ilvl w:val="0"/>
          <w:numId w:val="25"/>
        </w:numPr>
        <w:jc w:val="both"/>
        <w:rPr>
          <w:rFonts w:ascii="Arial" w:hAnsi="Arial" w:cs="Arial"/>
          <w:sz w:val="20"/>
          <w:szCs w:val="20"/>
        </w:rPr>
      </w:pPr>
      <w:r w:rsidRPr="00E41467">
        <w:rPr>
          <w:rFonts w:ascii="Arial" w:hAnsi="Arial" w:cs="Arial"/>
          <w:sz w:val="20"/>
          <w:szCs w:val="20"/>
        </w:rPr>
        <w:t>Djelatnost udruga u sportu -  A100804</w:t>
      </w:r>
    </w:p>
    <w:p w:rsidR="00F0043D" w:rsidRPr="00E41467" w:rsidRDefault="00F0043D" w:rsidP="00F0043D">
      <w:pPr>
        <w:pStyle w:val="Bezproreda"/>
        <w:jc w:val="both"/>
        <w:rPr>
          <w:rFonts w:ascii="Arial" w:hAnsi="Arial" w:cs="Arial"/>
          <w:sz w:val="20"/>
          <w:szCs w:val="20"/>
        </w:rPr>
      </w:pPr>
      <w:r w:rsidRPr="00E41467">
        <w:rPr>
          <w:rFonts w:ascii="Arial" w:hAnsi="Arial" w:cs="Arial"/>
          <w:sz w:val="20"/>
          <w:szCs w:val="20"/>
        </w:rPr>
        <w:t xml:space="preserve">         </w:t>
      </w:r>
    </w:p>
    <w:p w:rsidR="00F0043D" w:rsidRPr="00E41467" w:rsidRDefault="00F0043D" w:rsidP="00F0043D">
      <w:pPr>
        <w:pStyle w:val="Bezproreda"/>
        <w:jc w:val="both"/>
        <w:rPr>
          <w:rFonts w:ascii="Arial" w:hAnsi="Arial" w:cs="Arial"/>
          <w:sz w:val="20"/>
          <w:szCs w:val="20"/>
        </w:rPr>
      </w:pPr>
      <w:r w:rsidRPr="00E41467">
        <w:rPr>
          <w:rFonts w:ascii="Arial" w:hAnsi="Arial" w:cs="Arial"/>
          <w:sz w:val="20"/>
          <w:szCs w:val="20"/>
        </w:rPr>
        <w:t>- tekućih projekata</w:t>
      </w:r>
    </w:p>
    <w:p w:rsidR="00F0043D" w:rsidRPr="00E41467" w:rsidRDefault="00F0043D" w:rsidP="00DA4306">
      <w:pPr>
        <w:pStyle w:val="Bezproreda"/>
        <w:numPr>
          <w:ilvl w:val="0"/>
          <w:numId w:val="24"/>
        </w:numPr>
        <w:jc w:val="both"/>
        <w:rPr>
          <w:rFonts w:ascii="Arial" w:hAnsi="Arial" w:cs="Arial"/>
          <w:sz w:val="20"/>
          <w:szCs w:val="20"/>
        </w:rPr>
      </w:pPr>
      <w:r w:rsidRPr="00E41467">
        <w:rPr>
          <w:rFonts w:ascii="Arial" w:hAnsi="Arial" w:cs="Arial"/>
          <w:sz w:val="20"/>
          <w:szCs w:val="20"/>
        </w:rPr>
        <w:t>Nagrade za sportska dostignuća -T100801</w:t>
      </w:r>
    </w:p>
    <w:p w:rsidR="00F0043D" w:rsidRPr="00E41467" w:rsidRDefault="00F0043D" w:rsidP="00DA4306">
      <w:pPr>
        <w:pStyle w:val="Bezproreda"/>
        <w:numPr>
          <w:ilvl w:val="0"/>
          <w:numId w:val="24"/>
        </w:numPr>
        <w:jc w:val="both"/>
        <w:rPr>
          <w:rFonts w:ascii="Arial" w:hAnsi="Arial" w:cs="Arial"/>
          <w:sz w:val="20"/>
          <w:szCs w:val="20"/>
        </w:rPr>
      </w:pPr>
      <w:r w:rsidRPr="00E41467">
        <w:rPr>
          <w:rFonts w:ascii="Arial" w:hAnsi="Arial" w:cs="Arial"/>
          <w:sz w:val="20"/>
          <w:szCs w:val="20"/>
        </w:rPr>
        <w:t>Razni projekti u sportu - T100802</w:t>
      </w:r>
    </w:p>
    <w:p w:rsidR="00F0043D" w:rsidRPr="00E41467" w:rsidRDefault="00F0043D" w:rsidP="00DA4306">
      <w:pPr>
        <w:pStyle w:val="Bezproreda"/>
        <w:numPr>
          <w:ilvl w:val="0"/>
          <w:numId w:val="24"/>
        </w:numPr>
        <w:jc w:val="both"/>
        <w:rPr>
          <w:rFonts w:ascii="Arial" w:hAnsi="Arial" w:cs="Arial"/>
          <w:sz w:val="20"/>
          <w:szCs w:val="20"/>
        </w:rPr>
      </w:pPr>
      <w:r w:rsidRPr="00E41467">
        <w:rPr>
          <w:rFonts w:ascii="Arial" w:hAnsi="Arial" w:cs="Arial"/>
          <w:sz w:val="20"/>
          <w:szCs w:val="20"/>
        </w:rPr>
        <w:t>Proglašenje sportaša godine - T100803</w:t>
      </w:r>
    </w:p>
    <w:p w:rsidR="00F0043D" w:rsidRPr="00E41467" w:rsidRDefault="00F0043D" w:rsidP="00DA4306">
      <w:pPr>
        <w:pStyle w:val="Bezproreda"/>
        <w:numPr>
          <w:ilvl w:val="0"/>
          <w:numId w:val="24"/>
        </w:numPr>
        <w:jc w:val="both"/>
        <w:rPr>
          <w:rFonts w:ascii="Arial" w:hAnsi="Arial" w:cs="Arial"/>
          <w:sz w:val="20"/>
          <w:szCs w:val="20"/>
        </w:rPr>
      </w:pPr>
      <w:r w:rsidRPr="00E41467">
        <w:rPr>
          <w:rFonts w:ascii="Arial" w:hAnsi="Arial" w:cs="Arial"/>
          <w:sz w:val="20"/>
          <w:szCs w:val="20"/>
        </w:rPr>
        <w:t>Održavanje sportskih objekata danih na korištenje udrugama - T100804</w:t>
      </w:r>
    </w:p>
    <w:p w:rsidR="00F0043D" w:rsidRPr="00E41467" w:rsidRDefault="00F0043D" w:rsidP="00DA4306">
      <w:pPr>
        <w:pStyle w:val="Bezproreda"/>
        <w:numPr>
          <w:ilvl w:val="0"/>
          <w:numId w:val="24"/>
        </w:numPr>
        <w:jc w:val="both"/>
        <w:rPr>
          <w:rFonts w:ascii="Arial" w:hAnsi="Arial" w:cs="Arial"/>
          <w:sz w:val="20"/>
          <w:szCs w:val="20"/>
        </w:rPr>
      </w:pPr>
      <w:r w:rsidRPr="00E41467">
        <w:rPr>
          <w:rFonts w:ascii="Arial" w:hAnsi="Arial" w:cs="Arial"/>
          <w:sz w:val="20"/>
          <w:szCs w:val="20"/>
        </w:rPr>
        <w:t>Nabava opreme udruga u sportu - T100805</w:t>
      </w:r>
    </w:p>
    <w:p w:rsidR="00F0043D" w:rsidRPr="00E41467" w:rsidRDefault="00F0043D" w:rsidP="00DA4306">
      <w:pPr>
        <w:pStyle w:val="Bezproreda"/>
        <w:numPr>
          <w:ilvl w:val="0"/>
          <w:numId w:val="24"/>
        </w:numPr>
        <w:jc w:val="both"/>
        <w:rPr>
          <w:rFonts w:ascii="Arial" w:hAnsi="Arial" w:cs="Arial"/>
          <w:sz w:val="20"/>
          <w:szCs w:val="20"/>
        </w:rPr>
      </w:pPr>
      <w:r w:rsidRPr="00E41467">
        <w:rPr>
          <w:rFonts w:ascii="Arial" w:hAnsi="Arial" w:cs="Arial"/>
          <w:sz w:val="20"/>
          <w:szCs w:val="20"/>
        </w:rPr>
        <w:t>Program HOO – Aktivne zajednice ili drugih projekata – za Športsku zajednicu Duga Resa -T100806</w:t>
      </w:r>
    </w:p>
    <w:p w:rsidR="00F0043D" w:rsidRPr="00E41467" w:rsidRDefault="00F0043D" w:rsidP="00DA4306">
      <w:pPr>
        <w:pStyle w:val="Bezproreda"/>
        <w:numPr>
          <w:ilvl w:val="0"/>
          <w:numId w:val="24"/>
        </w:numPr>
        <w:jc w:val="both"/>
        <w:rPr>
          <w:rFonts w:ascii="Arial" w:hAnsi="Arial" w:cs="Arial"/>
          <w:sz w:val="20"/>
          <w:szCs w:val="20"/>
        </w:rPr>
      </w:pPr>
      <w:r w:rsidRPr="00E41467">
        <w:rPr>
          <w:rFonts w:ascii="Arial" w:hAnsi="Arial" w:cs="Arial"/>
          <w:sz w:val="20"/>
          <w:szCs w:val="20"/>
        </w:rPr>
        <w:t>Donacije za posebne sportske rezultate – T100807</w:t>
      </w:r>
    </w:p>
    <w:p w:rsidR="00F0043D" w:rsidRPr="00E41467" w:rsidRDefault="00F0043D" w:rsidP="00DA4306">
      <w:pPr>
        <w:pStyle w:val="Bezproreda"/>
        <w:numPr>
          <w:ilvl w:val="0"/>
          <w:numId w:val="24"/>
        </w:numPr>
        <w:jc w:val="both"/>
        <w:rPr>
          <w:rFonts w:ascii="Arial" w:hAnsi="Arial" w:cs="Arial"/>
          <w:sz w:val="20"/>
          <w:szCs w:val="20"/>
        </w:rPr>
      </w:pPr>
      <w:r w:rsidRPr="00E41467">
        <w:rPr>
          <w:rFonts w:ascii="Arial" w:hAnsi="Arial" w:cs="Arial"/>
          <w:sz w:val="20"/>
          <w:szCs w:val="20"/>
        </w:rPr>
        <w:t>Sufinanciranje liječničkih pregleda za sportaše – T100808</w:t>
      </w:r>
    </w:p>
    <w:p w:rsidR="00F0043D" w:rsidRPr="00E41467" w:rsidRDefault="00F0043D" w:rsidP="00DA4306">
      <w:pPr>
        <w:pStyle w:val="Bezproreda"/>
        <w:numPr>
          <w:ilvl w:val="0"/>
          <w:numId w:val="24"/>
        </w:numPr>
        <w:jc w:val="both"/>
        <w:rPr>
          <w:rFonts w:ascii="Arial" w:hAnsi="Arial" w:cs="Arial"/>
          <w:sz w:val="20"/>
          <w:szCs w:val="20"/>
        </w:rPr>
      </w:pPr>
      <w:r w:rsidRPr="00E41467">
        <w:rPr>
          <w:rFonts w:ascii="Arial" w:hAnsi="Arial" w:cs="Arial"/>
          <w:sz w:val="20"/>
          <w:szCs w:val="20"/>
        </w:rPr>
        <w:t>Ljeto na Mrežnici – T100809</w:t>
      </w:r>
    </w:p>
    <w:p w:rsidR="00F0043D" w:rsidRPr="00E41467" w:rsidRDefault="00F0043D" w:rsidP="00F0043D">
      <w:pPr>
        <w:pStyle w:val="Bezproreda"/>
        <w:jc w:val="both"/>
        <w:rPr>
          <w:rFonts w:ascii="Arial" w:hAnsi="Arial" w:cs="Arial"/>
          <w:sz w:val="20"/>
          <w:szCs w:val="20"/>
        </w:rPr>
      </w:pPr>
    </w:p>
    <w:p w:rsidR="00F0043D" w:rsidRPr="00E41467" w:rsidRDefault="00F0043D" w:rsidP="00F0043D">
      <w:pPr>
        <w:pStyle w:val="Bezproreda"/>
        <w:jc w:val="both"/>
        <w:rPr>
          <w:rFonts w:ascii="Arial" w:hAnsi="Arial" w:cs="Arial"/>
          <w:sz w:val="20"/>
          <w:szCs w:val="20"/>
        </w:rPr>
      </w:pPr>
      <w:r w:rsidRPr="00E41467">
        <w:rPr>
          <w:rFonts w:ascii="Arial" w:hAnsi="Arial" w:cs="Arial"/>
          <w:sz w:val="20"/>
          <w:szCs w:val="20"/>
        </w:rPr>
        <w:t>- kapitalnih projekata</w:t>
      </w:r>
    </w:p>
    <w:p w:rsidR="00F0043D" w:rsidRPr="00E41467" w:rsidRDefault="00F0043D" w:rsidP="00DA4306">
      <w:pPr>
        <w:pStyle w:val="Bezproreda"/>
        <w:numPr>
          <w:ilvl w:val="0"/>
          <w:numId w:val="28"/>
        </w:numPr>
        <w:jc w:val="both"/>
        <w:rPr>
          <w:rFonts w:ascii="Arial" w:hAnsi="Arial" w:cs="Arial"/>
          <w:sz w:val="20"/>
          <w:szCs w:val="20"/>
        </w:rPr>
      </w:pPr>
      <w:r w:rsidRPr="00E41467">
        <w:rPr>
          <w:rFonts w:ascii="Arial" w:hAnsi="Arial" w:cs="Arial"/>
          <w:sz w:val="20"/>
          <w:szCs w:val="20"/>
        </w:rPr>
        <w:t>Investicijsko održavanje sportskih objekata - K100801</w:t>
      </w:r>
    </w:p>
    <w:p w:rsidR="00F0043D" w:rsidRPr="00E41467" w:rsidRDefault="00F0043D" w:rsidP="00DA4306">
      <w:pPr>
        <w:pStyle w:val="Bezproreda"/>
        <w:numPr>
          <w:ilvl w:val="0"/>
          <w:numId w:val="28"/>
        </w:numPr>
        <w:jc w:val="both"/>
        <w:rPr>
          <w:rFonts w:ascii="Arial" w:hAnsi="Arial" w:cs="Arial"/>
          <w:sz w:val="20"/>
          <w:szCs w:val="20"/>
        </w:rPr>
      </w:pPr>
      <w:r w:rsidRPr="00E41467">
        <w:rPr>
          <w:rFonts w:ascii="Arial" w:hAnsi="Arial" w:cs="Arial"/>
          <w:sz w:val="20"/>
          <w:szCs w:val="20"/>
        </w:rPr>
        <w:t xml:space="preserve">Kupnja, sanacija i revitalizacija Sportskog doma </w:t>
      </w:r>
      <w:proofErr w:type="spellStart"/>
      <w:r w:rsidRPr="00E41467">
        <w:rPr>
          <w:rFonts w:ascii="Arial" w:hAnsi="Arial" w:cs="Arial"/>
          <w:sz w:val="20"/>
          <w:szCs w:val="20"/>
        </w:rPr>
        <w:t>A.T.Stipančić</w:t>
      </w:r>
      <w:proofErr w:type="spellEnd"/>
      <w:r w:rsidRPr="00E41467">
        <w:rPr>
          <w:rFonts w:ascii="Arial" w:hAnsi="Arial" w:cs="Arial"/>
          <w:sz w:val="20"/>
          <w:szCs w:val="20"/>
        </w:rPr>
        <w:t xml:space="preserve"> – K100802 </w:t>
      </w:r>
    </w:p>
    <w:p w:rsidR="00F0043D" w:rsidRPr="00E41467" w:rsidRDefault="00F0043D" w:rsidP="00F0043D">
      <w:pPr>
        <w:pStyle w:val="Bezproreda"/>
        <w:jc w:val="both"/>
        <w:rPr>
          <w:rFonts w:ascii="Arial" w:hAnsi="Arial" w:cs="Arial"/>
          <w:sz w:val="20"/>
          <w:szCs w:val="20"/>
        </w:rPr>
      </w:pPr>
      <w:r w:rsidRPr="00E41467">
        <w:rPr>
          <w:rFonts w:ascii="Arial" w:hAnsi="Arial" w:cs="Arial"/>
          <w:sz w:val="20"/>
          <w:szCs w:val="20"/>
        </w:rPr>
        <w:t xml:space="preserve">  </w:t>
      </w:r>
    </w:p>
    <w:p w:rsidR="00F0043D" w:rsidRPr="00E41467" w:rsidRDefault="00F0043D" w:rsidP="00F0043D">
      <w:pPr>
        <w:pStyle w:val="Bezproreda"/>
        <w:jc w:val="both"/>
        <w:rPr>
          <w:rFonts w:ascii="Arial" w:hAnsi="Arial" w:cs="Arial"/>
          <w:sz w:val="20"/>
          <w:szCs w:val="20"/>
        </w:rPr>
      </w:pPr>
      <w:r w:rsidRPr="00E41467">
        <w:rPr>
          <w:rFonts w:ascii="Arial" w:hAnsi="Arial" w:cs="Arial"/>
          <w:sz w:val="20"/>
          <w:szCs w:val="20"/>
        </w:rPr>
        <w:t>Programom javnih potreba u sportu utvrđuju se aktivnosti, poslovi i djelatnosti u sportu koji su od značaja za Grad Dugu Resu i za čije se ostvarivanje osiguravaju financijska sredstva u Proračunu Grada Duge Rese za svaku proračunsku godinu.</w:t>
      </w:r>
    </w:p>
    <w:p w:rsidR="00F0043D" w:rsidRPr="00E41467" w:rsidRDefault="00F0043D" w:rsidP="00F0043D">
      <w:pPr>
        <w:pStyle w:val="Bezproreda"/>
        <w:jc w:val="both"/>
        <w:rPr>
          <w:rFonts w:ascii="Arial" w:hAnsi="Arial" w:cs="Arial"/>
          <w:sz w:val="20"/>
          <w:szCs w:val="20"/>
        </w:rPr>
      </w:pPr>
      <w:r w:rsidRPr="00E41467">
        <w:rPr>
          <w:rFonts w:ascii="Arial" w:hAnsi="Arial" w:cs="Arial"/>
          <w:sz w:val="20"/>
          <w:szCs w:val="20"/>
        </w:rPr>
        <w:t>Navedenim programom potiče se amaterski sport na području Grada Duge Rese, kao zdrav i poželjan način života, omogućava djeci i mladima jednostavan ulazak u sustav sporta te se osiguravaju osnovni preduvjeti kako bi se bavili sportom što duže.</w:t>
      </w:r>
    </w:p>
    <w:p w:rsidR="00F0043D" w:rsidRPr="00E41467" w:rsidRDefault="00F0043D" w:rsidP="00F0043D">
      <w:pPr>
        <w:pStyle w:val="Bezproreda"/>
        <w:jc w:val="both"/>
        <w:rPr>
          <w:rFonts w:ascii="Arial" w:hAnsi="Arial" w:cs="Arial"/>
          <w:sz w:val="20"/>
          <w:szCs w:val="20"/>
        </w:rPr>
      </w:pPr>
      <w:r w:rsidRPr="00E41467">
        <w:rPr>
          <w:rFonts w:ascii="Arial" w:hAnsi="Arial" w:cs="Arial"/>
          <w:sz w:val="20"/>
          <w:szCs w:val="20"/>
        </w:rPr>
        <w:t xml:space="preserve">Sportske aktivnosti i natjecanja provode se u postojećim objektima na području Grada; gradski stadion „NK Duga Resa“, stadion Belavići i </w:t>
      </w:r>
      <w:proofErr w:type="spellStart"/>
      <w:r w:rsidRPr="00E41467">
        <w:rPr>
          <w:rFonts w:ascii="Arial" w:hAnsi="Arial" w:cs="Arial"/>
          <w:sz w:val="20"/>
          <w:szCs w:val="20"/>
        </w:rPr>
        <w:t>Zvečaj</w:t>
      </w:r>
      <w:proofErr w:type="spellEnd"/>
      <w:r w:rsidRPr="00E41467">
        <w:rPr>
          <w:rFonts w:ascii="Arial" w:hAnsi="Arial" w:cs="Arial"/>
          <w:sz w:val="20"/>
          <w:szCs w:val="20"/>
        </w:rPr>
        <w:t>, Sportska dvorana OŠ „</w:t>
      </w:r>
      <w:proofErr w:type="spellStart"/>
      <w:r w:rsidRPr="00E41467">
        <w:rPr>
          <w:rFonts w:ascii="Arial" w:hAnsi="Arial" w:cs="Arial"/>
          <w:sz w:val="20"/>
          <w:szCs w:val="20"/>
        </w:rPr>
        <w:t>V.Nazor</w:t>
      </w:r>
      <w:proofErr w:type="spellEnd"/>
      <w:r w:rsidRPr="00E41467">
        <w:rPr>
          <w:rFonts w:ascii="Arial" w:hAnsi="Arial" w:cs="Arial"/>
          <w:sz w:val="20"/>
          <w:szCs w:val="20"/>
        </w:rPr>
        <w:t xml:space="preserve">“ i Srednja škola Duga Resa, </w:t>
      </w:r>
      <w:r w:rsidRPr="00E41467">
        <w:rPr>
          <w:rFonts w:ascii="Arial" w:hAnsi="Arial" w:cs="Arial"/>
          <w:sz w:val="20"/>
          <w:szCs w:val="20"/>
        </w:rPr>
        <w:lastRenderedPageBreak/>
        <w:t xml:space="preserve">sportska dvorana </w:t>
      </w:r>
      <w:proofErr w:type="spellStart"/>
      <w:r w:rsidRPr="00E41467">
        <w:rPr>
          <w:rFonts w:ascii="Arial" w:hAnsi="Arial" w:cs="Arial"/>
          <w:sz w:val="20"/>
          <w:szCs w:val="20"/>
        </w:rPr>
        <w:t>A.T.Stipančić</w:t>
      </w:r>
      <w:proofErr w:type="spellEnd"/>
      <w:r w:rsidRPr="00E41467">
        <w:rPr>
          <w:rFonts w:ascii="Arial" w:hAnsi="Arial" w:cs="Arial"/>
          <w:sz w:val="20"/>
          <w:szCs w:val="20"/>
        </w:rPr>
        <w:t xml:space="preserve"> i Sportski dom u ulici </w:t>
      </w:r>
      <w:proofErr w:type="spellStart"/>
      <w:r w:rsidRPr="00E41467">
        <w:rPr>
          <w:rFonts w:ascii="Arial" w:hAnsi="Arial" w:cs="Arial"/>
          <w:sz w:val="20"/>
          <w:szCs w:val="20"/>
        </w:rPr>
        <w:t>B.J.Jelačića</w:t>
      </w:r>
      <w:proofErr w:type="spellEnd"/>
      <w:r w:rsidRPr="00E41467">
        <w:rPr>
          <w:rFonts w:ascii="Arial" w:hAnsi="Arial" w:cs="Arial"/>
          <w:sz w:val="20"/>
          <w:szCs w:val="20"/>
        </w:rPr>
        <w:t>,  Streljana streljačkog kluba Duga Resa, gradska igrališta u Gornjem i Donjem Mrzlom Polju.</w:t>
      </w:r>
    </w:p>
    <w:p w:rsidR="00F0043D" w:rsidRPr="00E41467" w:rsidRDefault="00F0043D" w:rsidP="00F0043D">
      <w:pPr>
        <w:pStyle w:val="Bezproreda"/>
        <w:jc w:val="both"/>
        <w:rPr>
          <w:rFonts w:ascii="Arial" w:hAnsi="Arial" w:cs="Arial"/>
          <w:sz w:val="20"/>
          <w:szCs w:val="20"/>
        </w:rPr>
      </w:pPr>
    </w:p>
    <w:p w:rsidR="00F0043D" w:rsidRPr="00E41467" w:rsidRDefault="00F0043D" w:rsidP="00DA4306">
      <w:pPr>
        <w:pStyle w:val="Bezproreda"/>
        <w:numPr>
          <w:ilvl w:val="0"/>
          <w:numId w:val="30"/>
        </w:numPr>
        <w:jc w:val="both"/>
        <w:rPr>
          <w:rFonts w:ascii="Arial" w:hAnsi="Arial" w:cs="Arial"/>
          <w:b/>
          <w:sz w:val="20"/>
          <w:szCs w:val="20"/>
        </w:rPr>
      </w:pPr>
      <w:r w:rsidRPr="00E41467">
        <w:rPr>
          <w:rFonts w:ascii="Arial" w:hAnsi="Arial" w:cs="Arial"/>
          <w:b/>
          <w:sz w:val="20"/>
          <w:szCs w:val="20"/>
        </w:rPr>
        <w:t xml:space="preserve">CILJEVI PROGRAMA ZA 2023.- 2025. GODINU  </w:t>
      </w:r>
    </w:p>
    <w:p w:rsidR="00F0043D" w:rsidRPr="00E41467" w:rsidRDefault="00F0043D" w:rsidP="00F0043D">
      <w:pPr>
        <w:pStyle w:val="Bezproreda"/>
        <w:jc w:val="both"/>
        <w:rPr>
          <w:rFonts w:ascii="Arial" w:hAnsi="Arial" w:cs="Arial"/>
          <w:sz w:val="20"/>
          <w:szCs w:val="20"/>
        </w:rPr>
      </w:pPr>
      <w:r w:rsidRPr="00E41467">
        <w:rPr>
          <w:rFonts w:ascii="Arial" w:hAnsi="Arial" w:cs="Arial"/>
          <w:sz w:val="20"/>
          <w:szCs w:val="20"/>
        </w:rPr>
        <w:t>Opći ciljevi Programa javnih potreba u sportu su:</w:t>
      </w:r>
    </w:p>
    <w:p w:rsidR="00F0043D" w:rsidRPr="00E41467" w:rsidRDefault="00F0043D" w:rsidP="00F0043D">
      <w:pPr>
        <w:pStyle w:val="Bezproreda"/>
        <w:jc w:val="both"/>
        <w:rPr>
          <w:rFonts w:ascii="Arial" w:hAnsi="Arial" w:cs="Arial"/>
          <w:sz w:val="20"/>
          <w:szCs w:val="20"/>
        </w:rPr>
      </w:pPr>
      <w:r w:rsidRPr="00E41467">
        <w:rPr>
          <w:rFonts w:ascii="Arial" w:hAnsi="Arial" w:cs="Arial"/>
          <w:sz w:val="20"/>
          <w:szCs w:val="20"/>
        </w:rPr>
        <w:t xml:space="preserve"> - omogućavanje uvjeta što većem broju aktivnih sportaša i rekreativaca za bavljenje organiziranim sportskim aktivnostima </w:t>
      </w:r>
    </w:p>
    <w:p w:rsidR="00F0043D" w:rsidRPr="00E41467" w:rsidRDefault="00F0043D" w:rsidP="00F0043D">
      <w:pPr>
        <w:pStyle w:val="Bezproreda"/>
        <w:jc w:val="both"/>
        <w:rPr>
          <w:rFonts w:ascii="Arial" w:hAnsi="Arial" w:cs="Arial"/>
          <w:sz w:val="20"/>
          <w:szCs w:val="20"/>
        </w:rPr>
      </w:pPr>
      <w:r w:rsidRPr="00E41467">
        <w:rPr>
          <w:rFonts w:ascii="Arial" w:hAnsi="Arial" w:cs="Arial"/>
          <w:sz w:val="20"/>
          <w:szCs w:val="20"/>
        </w:rPr>
        <w:t>- uključivanje djece i mladih u sport, što pridonosi očuvanju zdravlja, kvalitetnom provođenju slobodnog vremena  te socijalizaciji djece</w:t>
      </w:r>
    </w:p>
    <w:p w:rsidR="00F0043D" w:rsidRPr="00E41467" w:rsidRDefault="00F0043D" w:rsidP="00F0043D">
      <w:pPr>
        <w:pStyle w:val="Bezproreda"/>
        <w:jc w:val="both"/>
        <w:rPr>
          <w:rFonts w:ascii="Arial" w:hAnsi="Arial" w:cs="Arial"/>
          <w:sz w:val="20"/>
          <w:szCs w:val="20"/>
        </w:rPr>
      </w:pPr>
      <w:r w:rsidRPr="00E41467">
        <w:rPr>
          <w:rFonts w:ascii="Arial" w:hAnsi="Arial" w:cs="Arial"/>
          <w:sz w:val="20"/>
          <w:szCs w:val="20"/>
        </w:rPr>
        <w:t xml:space="preserve">- osiguranje sportske infrastrukture i stručno usavršavanje trenerskog kadra radi organiziranja i stručnog vođenja treninga u svim sportovima. </w:t>
      </w:r>
    </w:p>
    <w:p w:rsidR="00F0043D" w:rsidRPr="00E41467" w:rsidRDefault="00F0043D" w:rsidP="00F0043D">
      <w:pPr>
        <w:pStyle w:val="Bezproreda"/>
        <w:jc w:val="both"/>
        <w:rPr>
          <w:rFonts w:ascii="Arial" w:hAnsi="Arial" w:cs="Arial"/>
          <w:sz w:val="20"/>
          <w:szCs w:val="20"/>
        </w:rPr>
      </w:pPr>
      <w:r w:rsidRPr="00E41467">
        <w:rPr>
          <w:rFonts w:ascii="Arial" w:hAnsi="Arial" w:cs="Arial"/>
          <w:sz w:val="20"/>
          <w:szCs w:val="20"/>
        </w:rPr>
        <w:t xml:space="preserve">Posebni cilj je oplemeniti prostor u užem dijelu grada dodatnim sportskim sadržajima kao mogućnost proširenja turističke ponude s ciljem da Duga Resa postane centar za pripreme sportaša iz središnjeg dijela Hrvatske, a uskoro i destinacija za pripreme sportaša iz  cijele Hrvatske i inozemstva i to na klupskom i reprezentativnom nivou.  </w:t>
      </w:r>
    </w:p>
    <w:p w:rsidR="00F0043D" w:rsidRPr="00E41467" w:rsidRDefault="00F0043D" w:rsidP="00F0043D">
      <w:pPr>
        <w:pStyle w:val="Bezproreda"/>
        <w:jc w:val="both"/>
        <w:rPr>
          <w:rFonts w:ascii="Arial" w:hAnsi="Arial" w:cs="Arial"/>
          <w:sz w:val="20"/>
          <w:szCs w:val="20"/>
        </w:rPr>
      </w:pPr>
    </w:p>
    <w:p w:rsidR="00F0043D" w:rsidRPr="00E41467" w:rsidRDefault="00F0043D" w:rsidP="00DA4306">
      <w:pPr>
        <w:pStyle w:val="Bezproreda"/>
        <w:numPr>
          <w:ilvl w:val="0"/>
          <w:numId w:val="30"/>
        </w:numPr>
        <w:tabs>
          <w:tab w:val="left" w:pos="709"/>
        </w:tabs>
        <w:jc w:val="both"/>
        <w:rPr>
          <w:rFonts w:ascii="Arial" w:hAnsi="Arial" w:cs="Arial"/>
          <w:b/>
          <w:sz w:val="20"/>
          <w:szCs w:val="20"/>
        </w:rPr>
      </w:pPr>
      <w:r w:rsidRPr="00E41467">
        <w:rPr>
          <w:rFonts w:ascii="Arial" w:hAnsi="Arial" w:cs="Arial"/>
          <w:b/>
          <w:sz w:val="20"/>
          <w:szCs w:val="20"/>
        </w:rPr>
        <w:t xml:space="preserve">ZAKONSKE I DRUGE PRAVNE OSNOVE  </w:t>
      </w:r>
    </w:p>
    <w:p w:rsidR="00F0043D" w:rsidRPr="00E41467" w:rsidRDefault="00F0043D" w:rsidP="00F0043D">
      <w:pPr>
        <w:pStyle w:val="Bezproreda"/>
        <w:jc w:val="both"/>
        <w:rPr>
          <w:rFonts w:ascii="Arial" w:hAnsi="Arial" w:cs="Arial"/>
          <w:sz w:val="20"/>
          <w:szCs w:val="20"/>
        </w:rPr>
      </w:pPr>
      <w:r w:rsidRPr="00E41467">
        <w:rPr>
          <w:rFonts w:ascii="Arial" w:hAnsi="Arial" w:cs="Arial"/>
          <w:sz w:val="20"/>
          <w:szCs w:val="20"/>
        </w:rPr>
        <w:t>Zakon o sportu (NN br. 141/22) Zakon o udrugama (NN br. 74/14, 70/17, 98/19), Pravilnik o raspodjeli financijskih sredstava Športske zajednice, Pravilnik o izboru najboljih u dugoreškom športu.</w:t>
      </w:r>
    </w:p>
    <w:p w:rsidR="00F0043D" w:rsidRPr="00E41467" w:rsidRDefault="00F0043D" w:rsidP="00F0043D">
      <w:pPr>
        <w:pStyle w:val="Bezproreda"/>
        <w:jc w:val="both"/>
        <w:rPr>
          <w:rFonts w:ascii="Arial" w:hAnsi="Arial" w:cs="Arial"/>
          <w:sz w:val="20"/>
          <w:szCs w:val="20"/>
        </w:rPr>
      </w:pPr>
    </w:p>
    <w:p w:rsidR="00F0043D" w:rsidRPr="00E41467" w:rsidRDefault="00F0043D" w:rsidP="00DA4306">
      <w:pPr>
        <w:pStyle w:val="Bezproreda"/>
        <w:numPr>
          <w:ilvl w:val="0"/>
          <w:numId w:val="30"/>
        </w:numPr>
        <w:jc w:val="both"/>
        <w:rPr>
          <w:rFonts w:ascii="Arial" w:hAnsi="Arial" w:cs="Arial"/>
          <w:b/>
          <w:sz w:val="20"/>
          <w:szCs w:val="20"/>
        </w:rPr>
      </w:pPr>
      <w:r w:rsidRPr="00E41467">
        <w:rPr>
          <w:rFonts w:ascii="Arial" w:hAnsi="Arial" w:cs="Arial"/>
          <w:b/>
          <w:sz w:val="20"/>
          <w:szCs w:val="20"/>
        </w:rPr>
        <w:t>PLANIRANA SREDSTVA ZA REALIZACIJU PROGRAMA</w:t>
      </w:r>
    </w:p>
    <w:tbl>
      <w:tblPr>
        <w:tblpPr w:leftFromText="180" w:rightFromText="180" w:vertAnchor="text" w:horzAnchor="margin" w:tblpXSpec="center" w:tblpY="352"/>
        <w:tblW w:w="10740" w:type="dxa"/>
        <w:tblLook w:val="04A0" w:firstRow="1" w:lastRow="0" w:firstColumn="1" w:lastColumn="0" w:noHBand="0" w:noVBand="1"/>
      </w:tblPr>
      <w:tblGrid>
        <w:gridCol w:w="495"/>
        <w:gridCol w:w="2448"/>
        <w:gridCol w:w="1418"/>
        <w:gridCol w:w="1701"/>
        <w:gridCol w:w="1559"/>
        <w:gridCol w:w="1418"/>
        <w:gridCol w:w="1701"/>
      </w:tblGrid>
      <w:tr w:rsidR="00F0043D" w:rsidRPr="00E41467" w:rsidTr="00E80A81">
        <w:trPr>
          <w:trHeight w:val="454"/>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043D" w:rsidRPr="00E41467" w:rsidRDefault="00F0043D" w:rsidP="00E80A81">
            <w:pPr>
              <w:rPr>
                <w:rFonts w:ascii="Arial" w:hAnsi="Arial" w:cs="Arial"/>
                <w:sz w:val="20"/>
                <w:szCs w:val="20"/>
              </w:rPr>
            </w:pPr>
            <w:r w:rsidRPr="00E41467">
              <w:rPr>
                <w:rFonts w:ascii="Arial" w:hAnsi="Arial" w:cs="Arial"/>
                <w:sz w:val="20"/>
                <w:szCs w:val="20"/>
              </w:rPr>
              <w:t>R.</w:t>
            </w:r>
          </w:p>
          <w:p w:rsidR="00F0043D" w:rsidRPr="00E41467" w:rsidRDefault="00F0043D" w:rsidP="00E80A81">
            <w:pPr>
              <w:rPr>
                <w:rFonts w:ascii="Arial" w:hAnsi="Arial" w:cs="Arial"/>
                <w:sz w:val="20"/>
                <w:szCs w:val="20"/>
              </w:rPr>
            </w:pPr>
            <w:r w:rsidRPr="00E41467">
              <w:rPr>
                <w:rFonts w:ascii="Arial" w:hAnsi="Arial" w:cs="Arial"/>
                <w:sz w:val="20"/>
                <w:szCs w:val="20"/>
              </w:rPr>
              <w:t>br.</w:t>
            </w:r>
          </w:p>
        </w:tc>
        <w:tc>
          <w:tcPr>
            <w:tcW w:w="2448" w:type="dxa"/>
            <w:tcBorders>
              <w:top w:val="single" w:sz="4" w:space="0" w:color="auto"/>
              <w:left w:val="nil"/>
              <w:bottom w:val="single" w:sz="4" w:space="0" w:color="auto"/>
              <w:right w:val="single" w:sz="4" w:space="0" w:color="auto"/>
            </w:tcBorders>
            <w:shd w:val="clear" w:color="auto" w:fill="auto"/>
            <w:vAlign w:val="center"/>
            <w:hideMark/>
          </w:tcPr>
          <w:p w:rsidR="00F0043D" w:rsidRPr="00E41467" w:rsidRDefault="00F0043D" w:rsidP="00E80A81">
            <w:pPr>
              <w:jc w:val="center"/>
              <w:rPr>
                <w:rFonts w:ascii="Arial" w:hAnsi="Arial" w:cs="Arial"/>
                <w:sz w:val="20"/>
                <w:szCs w:val="20"/>
              </w:rPr>
            </w:pPr>
            <w:r w:rsidRPr="00E41467">
              <w:rPr>
                <w:rFonts w:ascii="Arial" w:hAnsi="Arial" w:cs="Arial"/>
                <w:sz w:val="20"/>
                <w:szCs w:val="20"/>
              </w:rPr>
              <w:t>Program                                                                           Aktivnosti/projekti</w:t>
            </w:r>
          </w:p>
        </w:tc>
        <w:tc>
          <w:tcPr>
            <w:tcW w:w="1418" w:type="dxa"/>
            <w:tcBorders>
              <w:top w:val="single" w:sz="4" w:space="0" w:color="auto"/>
              <w:left w:val="nil"/>
              <w:bottom w:val="single" w:sz="4" w:space="0" w:color="auto"/>
              <w:right w:val="single" w:sz="4" w:space="0" w:color="auto"/>
            </w:tcBorders>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Plan  2022.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043D" w:rsidRPr="00E41467" w:rsidRDefault="00F0043D" w:rsidP="00E80A81">
            <w:pPr>
              <w:jc w:val="center"/>
              <w:rPr>
                <w:rFonts w:ascii="Arial" w:hAnsi="Arial" w:cs="Arial"/>
                <w:sz w:val="20"/>
                <w:szCs w:val="20"/>
              </w:rPr>
            </w:pPr>
            <w:r w:rsidRPr="00E41467">
              <w:rPr>
                <w:rFonts w:ascii="Arial" w:hAnsi="Arial" w:cs="Arial"/>
                <w:sz w:val="20"/>
                <w:szCs w:val="20"/>
              </w:rPr>
              <w:t>Plan   2023.</w:t>
            </w:r>
          </w:p>
        </w:tc>
        <w:tc>
          <w:tcPr>
            <w:tcW w:w="1559" w:type="dxa"/>
            <w:tcBorders>
              <w:top w:val="single" w:sz="4" w:space="0" w:color="auto"/>
              <w:left w:val="single" w:sz="4" w:space="0" w:color="auto"/>
              <w:bottom w:val="single" w:sz="4" w:space="0" w:color="auto"/>
              <w:right w:val="single" w:sz="4" w:space="0" w:color="auto"/>
            </w:tcBorders>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II.</w:t>
            </w:r>
          </w:p>
          <w:p w:rsidR="00F0043D" w:rsidRPr="00E41467" w:rsidRDefault="00F0043D" w:rsidP="00E80A81">
            <w:pPr>
              <w:jc w:val="center"/>
              <w:rPr>
                <w:rFonts w:ascii="Arial" w:hAnsi="Arial" w:cs="Arial"/>
                <w:sz w:val="20"/>
                <w:szCs w:val="20"/>
              </w:rPr>
            </w:pPr>
            <w:r w:rsidRPr="00E41467">
              <w:rPr>
                <w:rFonts w:ascii="Arial" w:hAnsi="Arial" w:cs="Arial"/>
                <w:sz w:val="20"/>
                <w:szCs w:val="20"/>
              </w:rPr>
              <w:t>REBALANS</w:t>
            </w:r>
          </w:p>
          <w:p w:rsidR="00F0043D" w:rsidRPr="00E41467" w:rsidRDefault="00F0043D" w:rsidP="00E80A81">
            <w:pPr>
              <w:jc w:val="center"/>
              <w:rPr>
                <w:rFonts w:ascii="Arial" w:hAnsi="Arial" w:cs="Arial"/>
                <w:sz w:val="20"/>
                <w:szCs w:val="20"/>
              </w:rPr>
            </w:pPr>
            <w:r w:rsidRPr="00E41467">
              <w:rPr>
                <w:rFonts w:ascii="Arial" w:hAnsi="Arial" w:cs="Arial"/>
                <w:sz w:val="20"/>
                <w:szCs w:val="20"/>
              </w:rPr>
              <w:t>2023.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043D" w:rsidRPr="00E41467" w:rsidRDefault="00F0043D" w:rsidP="00E80A81">
            <w:pPr>
              <w:jc w:val="center"/>
              <w:rPr>
                <w:rFonts w:ascii="Arial" w:hAnsi="Arial" w:cs="Arial"/>
                <w:sz w:val="20"/>
                <w:szCs w:val="20"/>
              </w:rPr>
            </w:pPr>
            <w:r w:rsidRPr="00E41467">
              <w:rPr>
                <w:rFonts w:ascii="Arial" w:hAnsi="Arial" w:cs="Arial"/>
                <w:sz w:val="20"/>
                <w:szCs w:val="20"/>
              </w:rPr>
              <w:t>Projekcija 2024.</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F0043D" w:rsidRPr="00E41467" w:rsidRDefault="00F0043D" w:rsidP="00E80A81">
            <w:pPr>
              <w:jc w:val="center"/>
              <w:rPr>
                <w:rFonts w:ascii="Arial" w:hAnsi="Arial" w:cs="Arial"/>
                <w:sz w:val="20"/>
                <w:szCs w:val="20"/>
              </w:rPr>
            </w:pPr>
            <w:r w:rsidRPr="00E41467">
              <w:rPr>
                <w:rFonts w:ascii="Arial" w:hAnsi="Arial" w:cs="Arial"/>
                <w:sz w:val="20"/>
                <w:szCs w:val="20"/>
              </w:rPr>
              <w:t>Projekcija 2025.</w:t>
            </w:r>
          </w:p>
        </w:tc>
      </w:tr>
      <w:tr w:rsidR="00F0043D" w:rsidRPr="00E41467" w:rsidTr="00E80A81">
        <w:trPr>
          <w:trHeight w:val="454"/>
        </w:trPr>
        <w:tc>
          <w:tcPr>
            <w:tcW w:w="495" w:type="dxa"/>
            <w:tcBorders>
              <w:top w:val="nil"/>
              <w:left w:val="single" w:sz="4" w:space="0" w:color="auto"/>
              <w:bottom w:val="single" w:sz="4" w:space="0" w:color="auto"/>
              <w:right w:val="single" w:sz="4" w:space="0" w:color="auto"/>
            </w:tcBorders>
            <w:shd w:val="clear" w:color="auto" w:fill="auto"/>
            <w:noWrap/>
            <w:vAlign w:val="bottom"/>
            <w:hideMark/>
          </w:tcPr>
          <w:p w:rsidR="00F0043D" w:rsidRPr="00E41467" w:rsidRDefault="00F0043D" w:rsidP="00E80A81">
            <w:pPr>
              <w:rPr>
                <w:rFonts w:ascii="Arial" w:hAnsi="Arial" w:cs="Arial"/>
                <w:sz w:val="20"/>
                <w:szCs w:val="20"/>
              </w:rPr>
            </w:pPr>
            <w:r w:rsidRPr="00E41467">
              <w:rPr>
                <w:rFonts w:ascii="Arial" w:hAnsi="Arial" w:cs="Arial"/>
                <w:sz w:val="20"/>
                <w:szCs w:val="20"/>
              </w:rPr>
              <w:t> </w:t>
            </w:r>
          </w:p>
        </w:tc>
        <w:tc>
          <w:tcPr>
            <w:tcW w:w="2448" w:type="dxa"/>
            <w:tcBorders>
              <w:top w:val="nil"/>
              <w:left w:val="nil"/>
              <w:bottom w:val="single" w:sz="4" w:space="0" w:color="auto"/>
              <w:right w:val="single" w:sz="4" w:space="0" w:color="auto"/>
            </w:tcBorders>
            <w:shd w:val="clear" w:color="auto" w:fill="auto"/>
            <w:noWrap/>
            <w:vAlign w:val="center"/>
            <w:hideMark/>
          </w:tcPr>
          <w:p w:rsidR="00F0043D" w:rsidRPr="00E41467" w:rsidRDefault="00F0043D" w:rsidP="00E80A81">
            <w:pPr>
              <w:rPr>
                <w:rFonts w:ascii="Arial" w:hAnsi="Arial" w:cs="Arial"/>
                <w:sz w:val="20"/>
                <w:szCs w:val="20"/>
              </w:rPr>
            </w:pPr>
            <w:r w:rsidRPr="00E41467">
              <w:rPr>
                <w:rFonts w:ascii="Arial" w:hAnsi="Arial" w:cs="Arial"/>
                <w:sz w:val="20"/>
                <w:szCs w:val="20"/>
              </w:rPr>
              <w:t>Javnih potreba u sportu</w:t>
            </w:r>
          </w:p>
        </w:tc>
        <w:tc>
          <w:tcPr>
            <w:tcW w:w="1418" w:type="dxa"/>
            <w:tcBorders>
              <w:top w:val="single" w:sz="4" w:space="0" w:color="auto"/>
              <w:left w:val="nil"/>
              <w:bottom w:val="single" w:sz="4" w:space="0" w:color="auto"/>
              <w:right w:val="single" w:sz="4" w:space="0" w:color="auto"/>
            </w:tcBorders>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308.076,18 €</w:t>
            </w:r>
          </w:p>
        </w:tc>
        <w:tc>
          <w:tcPr>
            <w:tcW w:w="1701" w:type="dxa"/>
            <w:tcBorders>
              <w:top w:val="nil"/>
              <w:left w:val="single" w:sz="4" w:space="0" w:color="auto"/>
              <w:bottom w:val="single" w:sz="4" w:space="0" w:color="auto"/>
              <w:right w:val="single" w:sz="4" w:space="0" w:color="auto"/>
            </w:tcBorders>
            <w:noWrap/>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243.705,83 €</w:t>
            </w:r>
          </w:p>
        </w:tc>
        <w:tc>
          <w:tcPr>
            <w:tcW w:w="1559" w:type="dxa"/>
            <w:tcBorders>
              <w:top w:val="nil"/>
              <w:left w:val="single" w:sz="4" w:space="0" w:color="auto"/>
              <w:bottom w:val="single" w:sz="4" w:space="0" w:color="auto"/>
              <w:right w:val="single" w:sz="4" w:space="0" w:color="auto"/>
            </w:tcBorders>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253.639,99</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176.839,87 €</w:t>
            </w:r>
          </w:p>
        </w:tc>
        <w:tc>
          <w:tcPr>
            <w:tcW w:w="1701" w:type="dxa"/>
            <w:tcBorders>
              <w:top w:val="nil"/>
              <w:left w:val="nil"/>
              <w:bottom w:val="single" w:sz="4" w:space="0" w:color="auto"/>
              <w:right w:val="single" w:sz="4" w:space="0" w:color="auto"/>
            </w:tcBorders>
            <w:shd w:val="clear" w:color="auto" w:fill="auto"/>
            <w:noWrap/>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176.839.,87 €</w:t>
            </w:r>
          </w:p>
        </w:tc>
      </w:tr>
      <w:tr w:rsidR="00F0043D" w:rsidRPr="00E41467" w:rsidTr="00E80A81">
        <w:trPr>
          <w:trHeight w:val="454"/>
        </w:trPr>
        <w:tc>
          <w:tcPr>
            <w:tcW w:w="495" w:type="dxa"/>
            <w:tcBorders>
              <w:top w:val="nil"/>
              <w:left w:val="single" w:sz="4" w:space="0" w:color="auto"/>
              <w:bottom w:val="single" w:sz="4" w:space="0" w:color="auto"/>
              <w:right w:val="single" w:sz="4" w:space="0" w:color="auto"/>
            </w:tcBorders>
            <w:shd w:val="clear" w:color="auto" w:fill="auto"/>
            <w:noWrap/>
            <w:vAlign w:val="bottom"/>
            <w:hideMark/>
          </w:tcPr>
          <w:p w:rsidR="00F0043D" w:rsidRPr="00E41467" w:rsidRDefault="00F0043D" w:rsidP="00E80A81">
            <w:pPr>
              <w:rPr>
                <w:rFonts w:ascii="Arial" w:hAnsi="Arial" w:cs="Arial"/>
                <w:sz w:val="20"/>
                <w:szCs w:val="20"/>
              </w:rPr>
            </w:pPr>
            <w:r w:rsidRPr="00E41467">
              <w:rPr>
                <w:rFonts w:ascii="Arial" w:hAnsi="Arial" w:cs="Arial"/>
                <w:sz w:val="20"/>
                <w:szCs w:val="20"/>
              </w:rPr>
              <w:t> </w:t>
            </w:r>
          </w:p>
        </w:tc>
        <w:tc>
          <w:tcPr>
            <w:tcW w:w="2448" w:type="dxa"/>
            <w:tcBorders>
              <w:top w:val="nil"/>
              <w:left w:val="nil"/>
              <w:bottom w:val="single" w:sz="4" w:space="0" w:color="auto"/>
              <w:right w:val="single" w:sz="4" w:space="0" w:color="auto"/>
            </w:tcBorders>
            <w:shd w:val="clear" w:color="auto" w:fill="auto"/>
            <w:vAlign w:val="center"/>
            <w:hideMark/>
          </w:tcPr>
          <w:p w:rsidR="00F0043D" w:rsidRPr="00E41467" w:rsidRDefault="00F0043D" w:rsidP="00E80A81">
            <w:pPr>
              <w:rPr>
                <w:rFonts w:ascii="Arial" w:hAnsi="Arial" w:cs="Arial"/>
                <w:sz w:val="20"/>
                <w:szCs w:val="20"/>
              </w:rPr>
            </w:pPr>
            <w:r w:rsidRPr="00E41467">
              <w:rPr>
                <w:rFonts w:ascii="Arial" w:hAnsi="Arial" w:cs="Arial"/>
                <w:sz w:val="20"/>
                <w:szCs w:val="20"/>
              </w:rPr>
              <w:t>Izvor financiranja: Opći prihodi i primici</w:t>
            </w:r>
          </w:p>
        </w:tc>
        <w:tc>
          <w:tcPr>
            <w:tcW w:w="1418" w:type="dxa"/>
            <w:tcBorders>
              <w:top w:val="single" w:sz="4" w:space="0" w:color="auto"/>
              <w:left w:val="nil"/>
              <w:bottom w:val="single" w:sz="4" w:space="0" w:color="auto"/>
              <w:right w:val="single" w:sz="4" w:space="0" w:color="auto"/>
            </w:tcBorders>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238.847,97 €</w:t>
            </w:r>
          </w:p>
        </w:tc>
        <w:tc>
          <w:tcPr>
            <w:tcW w:w="1701" w:type="dxa"/>
            <w:tcBorders>
              <w:top w:val="nil"/>
              <w:left w:val="single" w:sz="4" w:space="0" w:color="auto"/>
              <w:bottom w:val="single" w:sz="4" w:space="0" w:color="auto"/>
              <w:right w:val="single" w:sz="4" w:space="0" w:color="auto"/>
            </w:tcBorders>
            <w:noWrap/>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230.935,83 €</w:t>
            </w:r>
          </w:p>
        </w:tc>
        <w:tc>
          <w:tcPr>
            <w:tcW w:w="1559" w:type="dxa"/>
            <w:tcBorders>
              <w:top w:val="nil"/>
              <w:left w:val="single" w:sz="4" w:space="0" w:color="auto"/>
              <w:bottom w:val="single" w:sz="4" w:space="0" w:color="auto"/>
              <w:right w:val="single" w:sz="4" w:space="0" w:color="auto"/>
            </w:tcBorders>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240.869,99</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176.839,87 €</w:t>
            </w:r>
          </w:p>
        </w:tc>
        <w:tc>
          <w:tcPr>
            <w:tcW w:w="1701" w:type="dxa"/>
            <w:tcBorders>
              <w:top w:val="nil"/>
              <w:left w:val="nil"/>
              <w:bottom w:val="single" w:sz="4" w:space="0" w:color="auto"/>
              <w:right w:val="single" w:sz="4" w:space="0" w:color="auto"/>
            </w:tcBorders>
            <w:shd w:val="clear" w:color="auto" w:fill="auto"/>
            <w:noWrap/>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176.839,87 €</w:t>
            </w:r>
          </w:p>
        </w:tc>
      </w:tr>
      <w:tr w:rsidR="00F0043D" w:rsidRPr="00E41467" w:rsidTr="00E80A81">
        <w:trPr>
          <w:trHeight w:val="454"/>
        </w:trPr>
        <w:tc>
          <w:tcPr>
            <w:tcW w:w="495" w:type="dxa"/>
            <w:tcBorders>
              <w:top w:val="nil"/>
              <w:left w:val="single" w:sz="4" w:space="0" w:color="auto"/>
              <w:bottom w:val="single" w:sz="4" w:space="0" w:color="auto"/>
              <w:right w:val="single" w:sz="4" w:space="0" w:color="auto"/>
            </w:tcBorders>
            <w:shd w:val="clear" w:color="auto" w:fill="auto"/>
            <w:noWrap/>
            <w:vAlign w:val="bottom"/>
          </w:tcPr>
          <w:p w:rsidR="00F0043D" w:rsidRPr="00E41467" w:rsidRDefault="00F0043D" w:rsidP="00E80A81">
            <w:pPr>
              <w:rPr>
                <w:rFonts w:ascii="Arial" w:hAnsi="Arial" w:cs="Arial"/>
                <w:sz w:val="20"/>
                <w:szCs w:val="20"/>
              </w:rPr>
            </w:pPr>
          </w:p>
        </w:tc>
        <w:tc>
          <w:tcPr>
            <w:tcW w:w="2448" w:type="dxa"/>
            <w:tcBorders>
              <w:top w:val="nil"/>
              <w:left w:val="nil"/>
              <w:bottom w:val="single" w:sz="4" w:space="0" w:color="auto"/>
              <w:right w:val="single" w:sz="4" w:space="0" w:color="auto"/>
            </w:tcBorders>
            <w:shd w:val="clear" w:color="auto" w:fill="auto"/>
            <w:vAlign w:val="center"/>
          </w:tcPr>
          <w:p w:rsidR="00F0043D" w:rsidRPr="00E41467" w:rsidRDefault="00F0043D" w:rsidP="00E80A81">
            <w:pPr>
              <w:rPr>
                <w:rFonts w:ascii="Arial" w:hAnsi="Arial" w:cs="Arial"/>
                <w:sz w:val="20"/>
                <w:szCs w:val="20"/>
              </w:rPr>
            </w:pPr>
            <w:r w:rsidRPr="00E41467">
              <w:rPr>
                <w:rFonts w:ascii="Arial" w:hAnsi="Arial" w:cs="Arial"/>
                <w:sz w:val="20"/>
                <w:szCs w:val="20"/>
              </w:rPr>
              <w:t>Izvor financiranja: Pomoći država</w:t>
            </w:r>
          </w:p>
        </w:tc>
        <w:tc>
          <w:tcPr>
            <w:tcW w:w="1418" w:type="dxa"/>
            <w:tcBorders>
              <w:top w:val="single" w:sz="4" w:space="0" w:color="auto"/>
              <w:left w:val="nil"/>
              <w:bottom w:val="single" w:sz="4" w:space="0" w:color="auto"/>
              <w:right w:val="single" w:sz="4" w:space="0" w:color="auto"/>
            </w:tcBorders>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69.228,22 €</w:t>
            </w:r>
          </w:p>
        </w:tc>
        <w:tc>
          <w:tcPr>
            <w:tcW w:w="1701" w:type="dxa"/>
            <w:tcBorders>
              <w:top w:val="nil"/>
              <w:left w:val="single" w:sz="4" w:space="0" w:color="auto"/>
              <w:bottom w:val="single" w:sz="4" w:space="0" w:color="auto"/>
              <w:right w:val="single" w:sz="4" w:space="0" w:color="auto"/>
            </w:tcBorders>
            <w:noWrap/>
          </w:tcPr>
          <w:p w:rsidR="00F0043D" w:rsidRPr="00E41467" w:rsidRDefault="00F0043D" w:rsidP="00E80A81">
            <w:pPr>
              <w:jc w:val="center"/>
              <w:rPr>
                <w:rFonts w:ascii="Arial" w:hAnsi="Arial" w:cs="Arial"/>
                <w:sz w:val="20"/>
                <w:szCs w:val="20"/>
              </w:rPr>
            </w:pPr>
            <w:r w:rsidRPr="00E41467">
              <w:rPr>
                <w:rFonts w:ascii="Arial" w:hAnsi="Arial" w:cs="Arial"/>
                <w:sz w:val="20"/>
                <w:szCs w:val="20"/>
              </w:rPr>
              <w:t>12.770,00</w:t>
            </w:r>
          </w:p>
        </w:tc>
        <w:tc>
          <w:tcPr>
            <w:tcW w:w="1559" w:type="dxa"/>
            <w:tcBorders>
              <w:top w:val="nil"/>
              <w:left w:val="single" w:sz="4" w:space="0" w:color="auto"/>
              <w:bottom w:val="single" w:sz="4" w:space="0" w:color="auto"/>
              <w:right w:val="single" w:sz="4" w:space="0" w:color="auto"/>
            </w:tcBorders>
          </w:tcPr>
          <w:p w:rsidR="00F0043D" w:rsidRPr="00E41467" w:rsidRDefault="00F0043D" w:rsidP="00E80A81">
            <w:pPr>
              <w:jc w:val="center"/>
              <w:rPr>
                <w:rFonts w:ascii="Arial" w:hAnsi="Arial" w:cs="Arial"/>
                <w:sz w:val="20"/>
                <w:szCs w:val="20"/>
              </w:rPr>
            </w:pPr>
            <w:r w:rsidRPr="00E41467">
              <w:rPr>
                <w:rFonts w:ascii="Arial" w:hAnsi="Arial" w:cs="Arial"/>
                <w:sz w:val="20"/>
                <w:szCs w:val="20"/>
              </w:rPr>
              <w:t>12.770,00</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0</w:t>
            </w:r>
          </w:p>
        </w:tc>
        <w:tc>
          <w:tcPr>
            <w:tcW w:w="1701" w:type="dxa"/>
            <w:tcBorders>
              <w:top w:val="nil"/>
              <w:left w:val="nil"/>
              <w:bottom w:val="single" w:sz="4" w:space="0" w:color="auto"/>
              <w:right w:val="single" w:sz="4" w:space="0" w:color="auto"/>
            </w:tcBorders>
            <w:shd w:val="clear" w:color="auto" w:fill="auto"/>
            <w:noWrap/>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0</w:t>
            </w:r>
          </w:p>
        </w:tc>
      </w:tr>
      <w:tr w:rsidR="00F0043D" w:rsidRPr="00E41467" w:rsidTr="00E80A81">
        <w:trPr>
          <w:trHeight w:val="454"/>
        </w:trPr>
        <w:tc>
          <w:tcPr>
            <w:tcW w:w="495" w:type="dxa"/>
            <w:tcBorders>
              <w:top w:val="nil"/>
              <w:left w:val="single" w:sz="4" w:space="0" w:color="auto"/>
              <w:bottom w:val="single" w:sz="4" w:space="0" w:color="auto"/>
              <w:right w:val="single" w:sz="4" w:space="0" w:color="auto"/>
            </w:tcBorders>
            <w:shd w:val="clear" w:color="auto" w:fill="auto"/>
            <w:noWrap/>
            <w:vAlign w:val="bottom"/>
            <w:hideMark/>
          </w:tcPr>
          <w:p w:rsidR="00F0043D" w:rsidRPr="00E41467" w:rsidRDefault="00F0043D" w:rsidP="00E80A81">
            <w:pPr>
              <w:rPr>
                <w:rFonts w:ascii="Arial" w:hAnsi="Arial" w:cs="Arial"/>
                <w:sz w:val="20"/>
                <w:szCs w:val="20"/>
              </w:rPr>
            </w:pPr>
            <w:r w:rsidRPr="00E41467">
              <w:rPr>
                <w:rFonts w:ascii="Arial" w:hAnsi="Arial" w:cs="Arial"/>
                <w:sz w:val="20"/>
                <w:szCs w:val="20"/>
              </w:rPr>
              <w:t>1.</w:t>
            </w:r>
          </w:p>
        </w:tc>
        <w:tc>
          <w:tcPr>
            <w:tcW w:w="2448" w:type="dxa"/>
            <w:tcBorders>
              <w:top w:val="nil"/>
              <w:left w:val="nil"/>
              <w:bottom w:val="single" w:sz="4" w:space="0" w:color="auto"/>
              <w:right w:val="single" w:sz="4" w:space="0" w:color="auto"/>
            </w:tcBorders>
            <w:shd w:val="clear" w:color="auto" w:fill="auto"/>
            <w:vAlign w:val="center"/>
            <w:hideMark/>
          </w:tcPr>
          <w:p w:rsidR="00F0043D" w:rsidRPr="00E41467" w:rsidRDefault="00F0043D" w:rsidP="00E80A81">
            <w:pPr>
              <w:rPr>
                <w:rFonts w:ascii="Arial" w:hAnsi="Arial" w:cs="Arial"/>
                <w:sz w:val="20"/>
                <w:szCs w:val="20"/>
              </w:rPr>
            </w:pPr>
            <w:r w:rsidRPr="00E41467">
              <w:rPr>
                <w:rFonts w:ascii="Arial" w:hAnsi="Arial" w:cs="Arial"/>
                <w:sz w:val="20"/>
                <w:szCs w:val="20"/>
              </w:rPr>
              <w:t>Održavanje objekata za potrebe sport</w:t>
            </w:r>
          </w:p>
        </w:tc>
        <w:tc>
          <w:tcPr>
            <w:tcW w:w="1418" w:type="dxa"/>
            <w:tcBorders>
              <w:top w:val="single" w:sz="4" w:space="0" w:color="auto"/>
              <w:left w:val="nil"/>
              <w:bottom w:val="single" w:sz="4" w:space="0" w:color="auto"/>
              <w:right w:val="single" w:sz="4" w:space="0" w:color="auto"/>
            </w:tcBorders>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3.994,96 €</w:t>
            </w:r>
          </w:p>
        </w:tc>
        <w:tc>
          <w:tcPr>
            <w:tcW w:w="1701" w:type="dxa"/>
            <w:tcBorders>
              <w:top w:val="nil"/>
              <w:left w:val="single" w:sz="4" w:space="0" w:color="auto"/>
              <w:bottom w:val="single" w:sz="4" w:space="0" w:color="auto"/>
              <w:right w:val="single" w:sz="4" w:space="0" w:color="auto"/>
            </w:tcBorders>
            <w:noWrap/>
            <w:vAlign w:val="center"/>
            <w:hideMark/>
          </w:tcPr>
          <w:p w:rsidR="00F0043D" w:rsidRPr="00E41467" w:rsidRDefault="00F0043D" w:rsidP="00E80A81">
            <w:pPr>
              <w:jc w:val="center"/>
              <w:rPr>
                <w:rFonts w:ascii="Arial" w:hAnsi="Arial" w:cs="Arial"/>
                <w:sz w:val="20"/>
                <w:szCs w:val="20"/>
              </w:rPr>
            </w:pPr>
            <w:r w:rsidRPr="00E41467">
              <w:rPr>
                <w:rFonts w:ascii="Arial" w:hAnsi="Arial" w:cs="Arial"/>
                <w:sz w:val="20"/>
                <w:szCs w:val="20"/>
              </w:rPr>
              <w:t>3.994,96 €</w:t>
            </w:r>
          </w:p>
        </w:tc>
        <w:tc>
          <w:tcPr>
            <w:tcW w:w="1559" w:type="dxa"/>
            <w:tcBorders>
              <w:top w:val="nil"/>
              <w:left w:val="single" w:sz="4" w:space="0" w:color="auto"/>
              <w:bottom w:val="single" w:sz="4" w:space="0" w:color="auto"/>
              <w:right w:val="single" w:sz="4" w:space="0" w:color="auto"/>
            </w:tcBorders>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3.994,96 €</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0043D" w:rsidRPr="00E41467" w:rsidRDefault="00F0043D" w:rsidP="00E80A81">
            <w:pPr>
              <w:jc w:val="center"/>
              <w:rPr>
                <w:rFonts w:ascii="Arial" w:hAnsi="Arial" w:cs="Arial"/>
                <w:sz w:val="20"/>
                <w:szCs w:val="20"/>
              </w:rPr>
            </w:pPr>
            <w:r w:rsidRPr="00E41467">
              <w:rPr>
                <w:rFonts w:ascii="Arial" w:hAnsi="Arial" w:cs="Arial"/>
                <w:sz w:val="20"/>
                <w:szCs w:val="20"/>
              </w:rPr>
              <w:t>3.994,96 €</w:t>
            </w:r>
          </w:p>
        </w:tc>
        <w:tc>
          <w:tcPr>
            <w:tcW w:w="1701" w:type="dxa"/>
            <w:tcBorders>
              <w:top w:val="nil"/>
              <w:left w:val="nil"/>
              <w:bottom w:val="single" w:sz="4" w:space="0" w:color="auto"/>
              <w:right w:val="single" w:sz="4" w:space="0" w:color="auto"/>
            </w:tcBorders>
            <w:shd w:val="clear" w:color="auto" w:fill="auto"/>
            <w:noWrap/>
            <w:vAlign w:val="center"/>
            <w:hideMark/>
          </w:tcPr>
          <w:p w:rsidR="00F0043D" w:rsidRPr="00E41467" w:rsidRDefault="00F0043D" w:rsidP="00E80A81">
            <w:pPr>
              <w:jc w:val="center"/>
              <w:rPr>
                <w:rFonts w:ascii="Arial" w:hAnsi="Arial" w:cs="Arial"/>
                <w:sz w:val="20"/>
                <w:szCs w:val="20"/>
              </w:rPr>
            </w:pPr>
            <w:r w:rsidRPr="00E41467">
              <w:rPr>
                <w:rFonts w:ascii="Arial" w:hAnsi="Arial" w:cs="Arial"/>
                <w:sz w:val="20"/>
                <w:szCs w:val="20"/>
              </w:rPr>
              <w:t>3.994,96 €</w:t>
            </w:r>
          </w:p>
        </w:tc>
      </w:tr>
      <w:tr w:rsidR="00F0043D" w:rsidRPr="00E41467" w:rsidTr="00E80A81">
        <w:trPr>
          <w:trHeight w:val="454"/>
        </w:trPr>
        <w:tc>
          <w:tcPr>
            <w:tcW w:w="495" w:type="dxa"/>
            <w:tcBorders>
              <w:top w:val="nil"/>
              <w:left w:val="single" w:sz="4" w:space="0" w:color="auto"/>
              <w:bottom w:val="single" w:sz="4" w:space="0" w:color="auto"/>
              <w:right w:val="single" w:sz="4" w:space="0" w:color="auto"/>
            </w:tcBorders>
            <w:shd w:val="clear" w:color="auto" w:fill="auto"/>
            <w:noWrap/>
            <w:vAlign w:val="bottom"/>
            <w:hideMark/>
          </w:tcPr>
          <w:p w:rsidR="00F0043D" w:rsidRPr="00E41467" w:rsidRDefault="00F0043D" w:rsidP="00E80A81">
            <w:pPr>
              <w:rPr>
                <w:rFonts w:ascii="Arial" w:hAnsi="Arial" w:cs="Arial"/>
                <w:sz w:val="20"/>
                <w:szCs w:val="20"/>
              </w:rPr>
            </w:pPr>
            <w:r w:rsidRPr="00E41467">
              <w:rPr>
                <w:rFonts w:ascii="Arial" w:hAnsi="Arial" w:cs="Arial"/>
                <w:sz w:val="20"/>
                <w:szCs w:val="20"/>
              </w:rPr>
              <w:t>2.</w:t>
            </w:r>
          </w:p>
        </w:tc>
        <w:tc>
          <w:tcPr>
            <w:tcW w:w="2448" w:type="dxa"/>
            <w:tcBorders>
              <w:top w:val="nil"/>
              <w:left w:val="nil"/>
              <w:bottom w:val="single" w:sz="4" w:space="0" w:color="auto"/>
              <w:right w:val="single" w:sz="4" w:space="0" w:color="auto"/>
            </w:tcBorders>
            <w:shd w:val="clear" w:color="auto" w:fill="auto"/>
            <w:vAlign w:val="center"/>
            <w:hideMark/>
          </w:tcPr>
          <w:p w:rsidR="00F0043D" w:rsidRPr="00E41467" w:rsidRDefault="00F0043D" w:rsidP="00E80A81">
            <w:pPr>
              <w:rPr>
                <w:rFonts w:ascii="Arial" w:hAnsi="Arial" w:cs="Arial"/>
                <w:sz w:val="20"/>
                <w:szCs w:val="20"/>
              </w:rPr>
            </w:pPr>
            <w:r w:rsidRPr="00E41467">
              <w:rPr>
                <w:rFonts w:ascii="Arial" w:hAnsi="Arial" w:cs="Arial"/>
                <w:sz w:val="20"/>
                <w:szCs w:val="20"/>
              </w:rPr>
              <w:t>Održavanje Sportskog doma</w:t>
            </w:r>
          </w:p>
        </w:tc>
        <w:tc>
          <w:tcPr>
            <w:tcW w:w="1418" w:type="dxa"/>
            <w:tcBorders>
              <w:top w:val="single" w:sz="4" w:space="0" w:color="auto"/>
              <w:left w:val="nil"/>
              <w:bottom w:val="single" w:sz="4" w:space="0" w:color="auto"/>
              <w:right w:val="single" w:sz="4" w:space="0" w:color="auto"/>
            </w:tcBorders>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137.102,66 €</w:t>
            </w:r>
          </w:p>
        </w:tc>
        <w:tc>
          <w:tcPr>
            <w:tcW w:w="1701" w:type="dxa"/>
            <w:tcBorders>
              <w:top w:val="nil"/>
              <w:left w:val="single" w:sz="4" w:space="0" w:color="auto"/>
              <w:bottom w:val="single" w:sz="4" w:space="0" w:color="auto"/>
              <w:right w:val="single" w:sz="4" w:space="0" w:color="auto"/>
            </w:tcBorders>
            <w:noWrap/>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73.502,10 €</w:t>
            </w:r>
          </w:p>
        </w:tc>
        <w:tc>
          <w:tcPr>
            <w:tcW w:w="1559" w:type="dxa"/>
            <w:tcBorders>
              <w:top w:val="nil"/>
              <w:left w:val="single" w:sz="4" w:space="0" w:color="auto"/>
              <w:bottom w:val="single" w:sz="4" w:space="0" w:color="auto"/>
              <w:right w:val="single" w:sz="4" w:space="0" w:color="auto"/>
            </w:tcBorders>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73.502,10 €</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28.535,40 €</w:t>
            </w:r>
          </w:p>
        </w:tc>
        <w:tc>
          <w:tcPr>
            <w:tcW w:w="1701" w:type="dxa"/>
            <w:tcBorders>
              <w:top w:val="nil"/>
              <w:left w:val="nil"/>
              <w:bottom w:val="single" w:sz="4" w:space="0" w:color="auto"/>
              <w:right w:val="single" w:sz="4" w:space="0" w:color="auto"/>
            </w:tcBorders>
            <w:shd w:val="clear" w:color="auto" w:fill="auto"/>
            <w:noWrap/>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28.535,40 €</w:t>
            </w:r>
          </w:p>
        </w:tc>
      </w:tr>
      <w:tr w:rsidR="00F0043D" w:rsidRPr="00E41467" w:rsidTr="00E80A81">
        <w:trPr>
          <w:trHeight w:val="454"/>
        </w:trPr>
        <w:tc>
          <w:tcPr>
            <w:tcW w:w="495" w:type="dxa"/>
            <w:tcBorders>
              <w:top w:val="nil"/>
              <w:left w:val="single" w:sz="4" w:space="0" w:color="auto"/>
              <w:bottom w:val="single" w:sz="4" w:space="0" w:color="auto"/>
              <w:right w:val="single" w:sz="4" w:space="0" w:color="auto"/>
            </w:tcBorders>
            <w:shd w:val="clear" w:color="auto" w:fill="auto"/>
            <w:noWrap/>
            <w:vAlign w:val="bottom"/>
            <w:hideMark/>
          </w:tcPr>
          <w:p w:rsidR="00F0043D" w:rsidRPr="00E41467" w:rsidRDefault="00F0043D" w:rsidP="00E80A81">
            <w:pPr>
              <w:rPr>
                <w:rFonts w:ascii="Arial" w:hAnsi="Arial" w:cs="Arial"/>
                <w:sz w:val="20"/>
                <w:szCs w:val="20"/>
              </w:rPr>
            </w:pPr>
            <w:r w:rsidRPr="00E41467">
              <w:rPr>
                <w:rFonts w:ascii="Arial" w:hAnsi="Arial" w:cs="Arial"/>
                <w:sz w:val="20"/>
                <w:szCs w:val="20"/>
              </w:rPr>
              <w:t>3.</w:t>
            </w:r>
          </w:p>
        </w:tc>
        <w:tc>
          <w:tcPr>
            <w:tcW w:w="2448" w:type="dxa"/>
            <w:tcBorders>
              <w:top w:val="nil"/>
              <w:left w:val="nil"/>
              <w:bottom w:val="single" w:sz="4" w:space="0" w:color="auto"/>
              <w:right w:val="single" w:sz="4" w:space="0" w:color="auto"/>
            </w:tcBorders>
            <w:shd w:val="clear" w:color="auto" w:fill="auto"/>
            <w:noWrap/>
            <w:vAlign w:val="center"/>
            <w:hideMark/>
          </w:tcPr>
          <w:p w:rsidR="00F0043D" w:rsidRPr="00E41467" w:rsidRDefault="00F0043D" w:rsidP="00E80A81">
            <w:pPr>
              <w:rPr>
                <w:rFonts w:ascii="Arial" w:hAnsi="Arial" w:cs="Arial"/>
                <w:sz w:val="20"/>
                <w:szCs w:val="20"/>
              </w:rPr>
            </w:pPr>
            <w:r w:rsidRPr="00E41467">
              <w:rPr>
                <w:rFonts w:ascii="Arial" w:hAnsi="Arial" w:cs="Arial"/>
                <w:sz w:val="20"/>
                <w:szCs w:val="20"/>
              </w:rPr>
              <w:t>Nagrade za sportska dostignuća</w:t>
            </w:r>
          </w:p>
        </w:tc>
        <w:tc>
          <w:tcPr>
            <w:tcW w:w="1418" w:type="dxa"/>
            <w:tcBorders>
              <w:top w:val="single" w:sz="4" w:space="0" w:color="auto"/>
              <w:left w:val="nil"/>
              <w:bottom w:val="single" w:sz="4" w:space="0" w:color="auto"/>
              <w:right w:val="single" w:sz="4" w:space="0" w:color="auto"/>
            </w:tcBorders>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1.725,40 €</w:t>
            </w:r>
          </w:p>
        </w:tc>
        <w:tc>
          <w:tcPr>
            <w:tcW w:w="1701" w:type="dxa"/>
            <w:tcBorders>
              <w:top w:val="nil"/>
              <w:left w:val="single" w:sz="4" w:space="0" w:color="auto"/>
              <w:bottom w:val="single" w:sz="4" w:space="0" w:color="auto"/>
              <w:right w:val="single" w:sz="4" w:space="0" w:color="auto"/>
            </w:tcBorders>
            <w:noWrap/>
            <w:vAlign w:val="center"/>
            <w:hideMark/>
          </w:tcPr>
          <w:p w:rsidR="00F0043D" w:rsidRPr="00E41467" w:rsidRDefault="00F0043D" w:rsidP="00E80A81">
            <w:pPr>
              <w:jc w:val="center"/>
              <w:rPr>
                <w:rFonts w:ascii="Arial" w:hAnsi="Arial" w:cs="Arial"/>
                <w:sz w:val="20"/>
                <w:szCs w:val="20"/>
              </w:rPr>
            </w:pPr>
            <w:r w:rsidRPr="00E41467">
              <w:rPr>
                <w:rFonts w:ascii="Arial" w:hAnsi="Arial" w:cs="Arial"/>
                <w:sz w:val="20"/>
                <w:szCs w:val="20"/>
              </w:rPr>
              <w:t>1.990,84 €</w:t>
            </w:r>
          </w:p>
        </w:tc>
        <w:tc>
          <w:tcPr>
            <w:tcW w:w="1559" w:type="dxa"/>
            <w:tcBorders>
              <w:top w:val="nil"/>
              <w:left w:val="single" w:sz="4" w:space="0" w:color="auto"/>
              <w:bottom w:val="single" w:sz="4" w:space="0" w:color="auto"/>
              <w:right w:val="single" w:sz="4" w:space="0" w:color="auto"/>
            </w:tcBorders>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1.990,84 €</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0043D" w:rsidRPr="00E41467" w:rsidRDefault="00F0043D" w:rsidP="00E80A81">
            <w:pPr>
              <w:jc w:val="center"/>
              <w:rPr>
                <w:rFonts w:ascii="Arial" w:hAnsi="Arial" w:cs="Arial"/>
                <w:sz w:val="20"/>
                <w:szCs w:val="20"/>
              </w:rPr>
            </w:pPr>
            <w:r w:rsidRPr="00E41467">
              <w:rPr>
                <w:rFonts w:ascii="Arial" w:hAnsi="Arial" w:cs="Arial"/>
                <w:sz w:val="20"/>
                <w:szCs w:val="20"/>
              </w:rPr>
              <w:t>1.990,84 €</w:t>
            </w:r>
          </w:p>
        </w:tc>
        <w:tc>
          <w:tcPr>
            <w:tcW w:w="1701" w:type="dxa"/>
            <w:tcBorders>
              <w:top w:val="nil"/>
              <w:left w:val="nil"/>
              <w:bottom w:val="single" w:sz="4" w:space="0" w:color="auto"/>
              <w:right w:val="single" w:sz="4" w:space="0" w:color="auto"/>
            </w:tcBorders>
            <w:shd w:val="clear" w:color="auto" w:fill="auto"/>
            <w:noWrap/>
            <w:vAlign w:val="center"/>
            <w:hideMark/>
          </w:tcPr>
          <w:p w:rsidR="00F0043D" w:rsidRPr="00E41467" w:rsidRDefault="00F0043D" w:rsidP="00E80A81">
            <w:pPr>
              <w:jc w:val="center"/>
              <w:rPr>
                <w:rFonts w:ascii="Arial" w:hAnsi="Arial" w:cs="Arial"/>
                <w:sz w:val="20"/>
                <w:szCs w:val="20"/>
              </w:rPr>
            </w:pPr>
            <w:r w:rsidRPr="00E41467">
              <w:rPr>
                <w:rFonts w:ascii="Arial" w:hAnsi="Arial" w:cs="Arial"/>
                <w:sz w:val="20"/>
                <w:szCs w:val="20"/>
              </w:rPr>
              <w:t>1.990,84 €</w:t>
            </w:r>
          </w:p>
        </w:tc>
      </w:tr>
      <w:tr w:rsidR="00F0043D" w:rsidRPr="00E41467" w:rsidTr="00E80A81">
        <w:trPr>
          <w:trHeight w:val="382"/>
        </w:trPr>
        <w:tc>
          <w:tcPr>
            <w:tcW w:w="495" w:type="dxa"/>
            <w:tcBorders>
              <w:top w:val="nil"/>
              <w:left w:val="single" w:sz="4" w:space="0" w:color="auto"/>
              <w:bottom w:val="single" w:sz="4" w:space="0" w:color="auto"/>
              <w:right w:val="single" w:sz="4" w:space="0" w:color="auto"/>
            </w:tcBorders>
            <w:shd w:val="clear" w:color="auto" w:fill="auto"/>
            <w:noWrap/>
            <w:vAlign w:val="bottom"/>
            <w:hideMark/>
          </w:tcPr>
          <w:p w:rsidR="00F0043D" w:rsidRPr="00E41467" w:rsidRDefault="00F0043D" w:rsidP="00E80A81">
            <w:pPr>
              <w:rPr>
                <w:rFonts w:ascii="Arial" w:hAnsi="Arial" w:cs="Arial"/>
                <w:sz w:val="20"/>
                <w:szCs w:val="20"/>
              </w:rPr>
            </w:pPr>
            <w:r w:rsidRPr="00E41467">
              <w:rPr>
                <w:rFonts w:ascii="Arial" w:hAnsi="Arial" w:cs="Arial"/>
                <w:sz w:val="20"/>
                <w:szCs w:val="20"/>
              </w:rPr>
              <w:t>4.</w:t>
            </w:r>
          </w:p>
        </w:tc>
        <w:tc>
          <w:tcPr>
            <w:tcW w:w="2448" w:type="dxa"/>
            <w:tcBorders>
              <w:top w:val="nil"/>
              <w:left w:val="nil"/>
              <w:bottom w:val="single" w:sz="4" w:space="0" w:color="auto"/>
              <w:right w:val="single" w:sz="4" w:space="0" w:color="auto"/>
            </w:tcBorders>
            <w:shd w:val="clear" w:color="auto" w:fill="auto"/>
            <w:noWrap/>
            <w:vAlign w:val="center"/>
            <w:hideMark/>
          </w:tcPr>
          <w:p w:rsidR="00F0043D" w:rsidRPr="00E41467" w:rsidRDefault="00F0043D" w:rsidP="00E80A81">
            <w:pPr>
              <w:rPr>
                <w:rFonts w:ascii="Arial" w:hAnsi="Arial" w:cs="Arial"/>
                <w:sz w:val="20"/>
                <w:szCs w:val="20"/>
              </w:rPr>
            </w:pPr>
            <w:r w:rsidRPr="00E41467">
              <w:rPr>
                <w:rFonts w:ascii="Arial" w:hAnsi="Arial" w:cs="Arial"/>
                <w:sz w:val="20"/>
                <w:szCs w:val="20"/>
              </w:rPr>
              <w:t>Razni projekti u sportu</w:t>
            </w:r>
          </w:p>
        </w:tc>
        <w:tc>
          <w:tcPr>
            <w:tcW w:w="1418" w:type="dxa"/>
            <w:tcBorders>
              <w:top w:val="single" w:sz="4" w:space="0" w:color="auto"/>
              <w:left w:val="nil"/>
              <w:bottom w:val="single" w:sz="4" w:space="0" w:color="auto"/>
              <w:right w:val="single" w:sz="4" w:space="0" w:color="auto"/>
            </w:tcBorders>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663,61 €</w:t>
            </w:r>
          </w:p>
        </w:tc>
        <w:tc>
          <w:tcPr>
            <w:tcW w:w="1701" w:type="dxa"/>
            <w:tcBorders>
              <w:top w:val="nil"/>
              <w:left w:val="single" w:sz="4" w:space="0" w:color="auto"/>
              <w:bottom w:val="single" w:sz="4" w:space="0" w:color="auto"/>
              <w:right w:val="single" w:sz="4" w:space="0" w:color="auto"/>
            </w:tcBorders>
            <w:noWrap/>
            <w:vAlign w:val="center"/>
            <w:hideMark/>
          </w:tcPr>
          <w:p w:rsidR="00F0043D" w:rsidRPr="00E41467" w:rsidRDefault="00F0043D" w:rsidP="00E80A81">
            <w:pPr>
              <w:jc w:val="center"/>
              <w:rPr>
                <w:rFonts w:ascii="Arial" w:hAnsi="Arial" w:cs="Arial"/>
                <w:sz w:val="20"/>
                <w:szCs w:val="20"/>
              </w:rPr>
            </w:pPr>
            <w:r w:rsidRPr="00E41467">
              <w:rPr>
                <w:rFonts w:ascii="Arial" w:hAnsi="Arial" w:cs="Arial"/>
                <w:sz w:val="20"/>
                <w:szCs w:val="20"/>
              </w:rPr>
              <w:t>663,61 €</w:t>
            </w:r>
          </w:p>
        </w:tc>
        <w:tc>
          <w:tcPr>
            <w:tcW w:w="1559" w:type="dxa"/>
            <w:tcBorders>
              <w:top w:val="nil"/>
              <w:left w:val="single" w:sz="4" w:space="0" w:color="auto"/>
              <w:bottom w:val="single" w:sz="4" w:space="0" w:color="auto"/>
              <w:right w:val="single" w:sz="4" w:space="0" w:color="auto"/>
            </w:tcBorders>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663,61 €</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0043D" w:rsidRPr="00E41467" w:rsidRDefault="00F0043D" w:rsidP="00E80A81">
            <w:pPr>
              <w:jc w:val="center"/>
              <w:rPr>
                <w:rFonts w:ascii="Arial" w:hAnsi="Arial" w:cs="Arial"/>
                <w:sz w:val="20"/>
                <w:szCs w:val="20"/>
              </w:rPr>
            </w:pPr>
            <w:r w:rsidRPr="00E41467">
              <w:rPr>
                <w:rFonts w:ascii="Arial" w:hAnsi="Arial" w:cs="Arial"/>
                <w:sz w:val="20"/>
                <w:szCs w:val="20"/>
              </w:rPr>
              <w:t>663,61 €</w:t>
            </w:r>
          </w:p>
        </w:tc>
        <w:tc>
          <w:tcPr>
            <w:tcW w:w="1701" w:type="dxa"/>
            <w:tcBorders>
              <w:top w:val="nil"/>
              <w:left w:val="nil"/>
              <w:bottom w:val="single" w:sz="4" w:space="0" w:color="auto"/>
              <w:right w:val="single" w:sz="4" w:space="0" w:color="auto"/>
            </w:tcBorders>
            <w:shd w:val="clear" w:color="auto" w:fill="auto"/>
            <w:noWrap/>
            <w:vAlign w:val="center"/>
            <w:hideMark/>
          </w:tcPr>
          <w:p w:rsidR="00F0043D" w:rsidRPr="00E41467" w:rsidRDefault="00F0043D" w:rsidP="00E80A81">
            <w:pPr>
              <w:jc w:val="center"/>
              <w:rPr>
                <w:rFonts w:ascii="Arial" w:hAnsi="Arial" w:cs="Arial"/>
                <w:sz w:val="20"/>
                <w:szCs w:val="20"/>
              </w:rPr>
            </w:pPr>
            <w:r w:rsidRPr="00E41467">
              <w:rPr>
                <w:rFonts w:ascii="Arial" w:hAnsi="Arial" w:cs="Arial"/>
                <w:sz w:val="20"/>
                <w:szCs w:val="20"/>
              </w:rPr>
              <w:t>663,61 €</w:t>
            </w:r>
          </w:p>
        </w:tc>
      </w:tr>
      <w:tr w:rsidR="00F0043D" w:rsidRPr="00E41467" w:rsidTr="00E80A81">
        <w:trPr>
          <w:trHeight w:val="454"/>
        </w:trPr>
        <w:tc>
          <w:tcPr>
            <w:tcW w:w="495" w:type="dxa"/>
            <w:tcBorders>
              <w:top w:val="nil"/>
              <w:left w:val="single" w:sz="4" w:space="0" w:color="auto"/>
              <w:bottom w:val="single" w:sz="4" w:space="0" w:color="auto"/>
              <w:right w:val="single" w:sz="4" w:space="0" w:color="auto"/>
            </w:tcBorders>
            <w:shd w:val="clear" w:color="auto" w:fill="auto"/>
            <w:noWrap/>
            <w:vAlign w:val="bottom"/>
            <w:hideMark/>
          </w:tcPr>
          <w:p w:rsidR="00F0043D" w:rsidRPr="00E41467" w:rsidRDefault="00F0043D" w:rsidP="00E80A81">
            <w:pPr>
              <w:rPr>
                <w:rFonts w:ascii="Arial" w:hAnsi="Arial" w:cs="Arial"/>
                <w:sz w:val="20"/>
                <w:szCs w:val="20"/>
              </w:rPr>
            </w:pPr>
            <w:r w:rsidRPr="00E41467">
              <w:rPr>
                <w:rFonts w:ascii="Arial" w:hAnsi="Arial" w:cs="Arial"/>
                <w:sz w:val="20"/>
                <w:szCs w:val="20"/>
              </w:rPr>
              <w:t>5.</w:t>
            </w:r>
          </w:p>
        </w:tc>
        <w:tc>
          <w:tcPr>
            <w:tcW w:w="2448" w:type="dxa"/>
            <w:tcBorders>
              <w:top w:val="nil"/>
              <w:left w:val="nil"/>
              <w:bottom w:val="single" w:sz="4" w:space="0" w:color="auto"/>
              <w:right w:val="single" w:sz="4" w:space="0" w:color="auto"/>
            </w:tcBorders>
            <w:shd w:val="clear" w:color="auto" w:fill="auto"/>
            <w:vAlign w:val="center"/>
            <w:hideMark/>
          </w:tcPr>
          <w:p w:rsidR="00F0043D" w:rsidRPr="00E41467" w:rsidRDefault="00F0043D" w:rsidP="00E80A81">
            <w:pPr>
              <w:rPr>
                <w:rFonts w:ascii="Arial" w:hAnsi="Arial" w:cs="Arial"/>
                <w:sz w:val="20"/>
                <w:szCs w:val="20"/>
              </w:rPr>
            </w:pPr>
            <w:r w:rsidRPr="00E41467">
              <w:rPr>
                <w:rFonts w:ascii="Arial" w:hAnsi="Arial" w:cs="Arial"/>
                <w:sz w:val="20"/>
                <w:szCs w:val="20"/>
              </w:rPr>
              <w:t>Investicijsko održavanje sportskih objekata</w:t>
            </w:r>
          </w:p>
        </w:tc>
        <w:tc>
          <w:tcPr>
            <w:tcW w:w="1418" w:type="dxa"/>
            <w:tcBorders>
              <w:top w:val="single" w:sz="4" w:space="0" w:color="auto"/>
              <w:left w:val="nil"/>
              <w:bottom w:val="single" w:sz="4" w:space="0" w:color="auto"/>
              <w:right w:val="single" w:sz="4" w:space="0" w:color="auto"/>
            </w:tcBorders>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2.170,02 €</w:t>
            </w:r>
          </w:p>
        </w:tc>
        <w:tc>
          <w:tcPr>
            <w:tcW w:w="1701" w:type="dxa"/>
            <w:tcBorders>
              <w:top w:val="nil"/>
              <w:left w:val="single" w:sz="4" w:space="0" w:color="auto"/>
              <w:bottom w:val="single" w:sz="4" w:space="0" w:color="auto"/>
              <w:right w:val="single" w:sz="4" w:space="0" w:color="auto"/>
            </w:tcBorders>
            <w:noWrap/>
            <w:vAlign w:val="center"/>
            <w:hideMark/>
          </w:tcPr>
          <w:p w:rsidR="00F0043D" w:rsidRPr="00E41467" w:rsidRDefault="00F0043D" w:rsidP="00E80A81">
            <w:pPr>
              <w:jc w:val="center"/>
              <w:rPr>
                <w:rFonts w:ascii="Arial" w:hAnsi="Arial" w:cs="Arial"/>
                <w:sz w:val="20"/>
                <w:szCs w:val="20"/>
              </w:rPr>
            </w:pPr>
            <w:r w:rsidRPr="00E41467">
              <w:rPr>
                <w:rFonts w:ascii="Arial" w:hAnsi="Arial" w:cs="Arial"/>
                <w:sz w:val="20"/>
                <w:szCs w:val="20"/>
              </w:rPr>
              <w:t>5.308,91 €</w:t>
            </w:r>
          </w:p>
        </w:tc>
        <w:tc>
          <w:tcPr>
            <w:tcW w:w="1559" w:type="dxa"/>
            <w:tcBorders>
              <w:top w:val="nil"/>
              <w:left w:val="single" w:sz="4" w:space="0" w:color="auto"/>
              <w:bottom w:val="single" w:sz="4" w:space="0" w:color="auto"/>
              <w:right w:val="single" w:sz="4" w:space="0" w:color="auto"/>
            </w:tcBorders>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5.308,91 €</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0043D" w:rsidRPr="00E41467" w:rsidRDefault="00F0043D" w:rsidP="00E80A81">
            <w:pPr>
              <w:jc w:val="center"/>
              <w:rPr>
                <w:rFonts w:ascii="Arial" w:hAnsi="Arial" w:cs="Arial"/>
                <w:sz w:val="20"/>
                <w:szCs w:val="20"/>
              </w:rPr>
            </w:pPr>
            <w:r w:rsidRPr="00E41467">
              <w:rPr>
                <w:rFonts w:ascii="Arial" w:hAnsi="Arial" w:cs="Arial"/>
                <w:sz w:val="20"/>
                <w:szCs w:val="20"/>
              </w:rPr>
              <w:t>5.308,91 €</w:t>
            </w:r>
          </w:p>
        </w:tc>
        <w:tc>
          <w:tcPr>
            <w:tcW w:w="1701" w:type="dxa"/>
            <w:tcBorders>
              <w:top w:val="nil"/>
              <w:left w:val="nil"/>
              <w:bottom w:val="single" w:sz="4" w:space="0" w:color="auto"/>
              <w:right w:val="single" w:sz="4" w:space="0" w:color="auto"/>
            </w:tcBorders>
            <w:shd w:val="clear" w:color="auto" w:fill="auto"/>
            <w:noWrap/>
            <w:vAlign w:val="center"/>
            <w:hideMark/>
          </w:tcPr>
          <w:p w:rsidR="00F0043D" w:rsidRPr="00E41467" w:rsidRDefault="00F0043D" w:rsidP="00E80A81">
            <w:pPr>
              <w:jc w:val="center"/>
              <w:rPr>
                <w:rFonts w:ascii="Arial" w:hAnsi="Arial" w:cs="Arial"/>
                <w:sz w:val="20"/>
                <w:szCs w:val="20"/>
              </w:rPr>
            </w:pPr>
            <w:r w:rsidRPr="00E41467">
              <w:rPr>
                <w:rFonts w:ascii="Arial" w:hAnsi="Arial" w:cs="Arial"/>
                <w:sz w:val="20"/>
                <w:szCs w:val="20"/>
              </w:rPr>
              <w:t>5.308,91 €</w:t>
            </w:r>
          </w:p>
        </w:tc>
      </w:tr>
      <w:tr w:rsidR="00F0043D" w:rsidRPr="00E41467" w:rsidTr="00E80A81">
        <w:trPr>
          <w:trHeight w:val="454"/>
        </w:trPr>
        <w:tc>
          <w:tcPr>
            <w:tcW w:w="495" w:type="dxa"/>
            <w:tcBorders>
              <w:top w:val="nil"/>
              <w:left w:val="single" w:sz="4" w:space="0" w:color="auto"/>
              <w:bottom w:val="single" w:sz="4" w:space="0" w:color="auto"/>
              <w:right w:val="single" w:sz="4" w:space="0" w:color="auto"/>
            </w:tcBorders>
            <w:shd w:val="clear" w:color="auto" w:fill="auto"/>
            <w:noWrap/>
            <w:vAlign w:val="bottom"/>
            <w:hideMark/>
          </w:tcPr>
          <w:p w:rsidR="00F0043D" w:rsidRPr="00E41467" w:rsidRDefault="00F0043D" w:rsidP="00E80A81">
            <w:pPr>
              <w:rPr>
                <w:rFonts w:ascii="Arial" w:hAnsi="Arial" w:cs="Arial"/>
                <w:sz w:val="20"/>
                <w:szCs w:val="20"/>
              </w:rPr>
            </w:pPr>
            <w:r w:rsidRPr="00E41467">
              <w:rPr>
                <w:rFonts w:ascii="Arial" w:hAnsi="Arial" w:cs="Arial"/>
                <w:sz w:val="20"/>
                <w:szCs w:val="20"/>
              </w:rPr>
              <w:t>6.</w:t>
            </w:r>
          </w:p>
        </w:tc>
        <w:tc>
          <w:tcPr>
            <w:tcW w:w="2448" w:type="dxa"/>
            <w:tcBorders>
              <w:top w:val="nil"/>
              <w:left w:val="nil"/>
              <w:bottom w:val="single" w:sz="4" w:space="0" w:color="auto"/>
              <w:right w:val="single" w:sz="4" w:space="0" w:color="auto"/>
            </w:tcBorders>
            <w:shd w:val="clear" w:color="auto" w:fill="auto"/>
            <w:vAlign w:val="center"/>
            <w:hideMark/>
          </w:tcPr>
          <w:p w:rsidR="00F0043D" w:rsidRPr="00E41467" w:rsidRDefault="00F0043D" w:rsidP="00E80A81">
            <w:pPr>
              <w:rPr>
                <w:rFonts w:ascii="Arial" w:hAnsi="Arial" w:cs="Arial"/>
                <w:sz w:val="20"/>
                <w:szCs w:val="20"/>
              </w:rPr>
            </w:pPr>
            <w:r w:rsidRPr="00E41467">
              <w:rPr>
                <w:rFonts w:ascii="Arial" w:hAnsi="Arial" w:cs="Arial"/>
                <w:sz w:val="20"/>
                <w:szCs w:val="20"/>
              </w:rPr>
              <w:t>Kupnja, sanacija i revitalizacija sportskog doma A.T. Stipančić</w:t>
            </w:r>
          </w:p>
        </w:tc>
        <w:tc>
          <w:tcPr>
            <w:tcW w:w="1418" w:type="dxa"/>
            <w:tcBorders>
              <w:top w:val="single" w:sz="4" w:space="0" w:color="auto"/>
              <w:left w:val="nil"/>
              <w:bottom w:val="single" w:sz="4" w:space="0" w:color="auto"/>
              <w:right w:val="single" w:sz="4" w:space="0" w:color="auto"/>
            </w:tcBorders>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16.908,89 €</w:t>
            </w:r>
          </w:p>
        </w:tc>
        <w:tc>
          <w:tcPr>
            <w:tcW w:w="1701" w:type="dxa"/>
            <w:tcBorders>
              <w:top w:val="nil"/>
              <w:left w:val="single" w:sz="4" w:space="0" w:color="auto"/>
              <w:bottom w:val="single" w:sz="4" w:space="0" w:color="auto"/>
              <w:right w:val="single" w:sz="4" w:space="0" w:color="auto"/>
            </w:tcBorders>
            <w:noWrap/>
            <w:vAlign w:val="center"/>
            <w:hideMark/>
          </w:tcPr>
          <w:p w:rsidR="00F0043D" w:rsidRPr="00E41467" w:rsidRDefault="00F0043D" w:rsidP="00E80A81">
            <w:pPr>
              <w:jc w:val="center"/>
              <w:rPr>
                <w:rFonts w:ascii="Arial" w:hAnsi="Arial" w:cs="Arial"/>
                <w:sz w:val="20"/>
                <w:szCs w:val="20"/>
              </w:rPr>
            </w:pPr>
            <w:r w:rsidRPr="00E41467">
              <w:rPr>
                <w:rFonts w:ascii="Arial" w:hAnsi="Arial" w:cs="Arial"/>
                <w:sz w:val="20"/>
                <w:szCs w:val="20"/>
              </w:rPr>
              <w:t>14.639,33 €</w:t>
            </w:r>
          </w:p>
        </w:tc>
        <w:tc>
          <w:tcPr>
            <w:tcW w:w="1559" w:type="dxa"/>
            <w:tcBorders>
              <w:top w:val="nil"/>
              <w:left w:val="single" w:sz="4" w:space="0" w:color="auto"/>
              <w:bottom w:val="single" w:sz="4" w:space="0" w:color="auto"/>
              <w:right w:val="single" w:sz="4" w:space="0" w:color="auto"/>
            </w:tcBorders>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14.639,33 €</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0043D" w:rsidRPr="00E41467" w:rsidRDefault="00F0043D" w:rsidP="00E80A81">
            <w:pPr>
              <w:jc w:val="center"/>
              <w:rPr>
                <w:rFonts w:ascii="Arial" w:hAnsi="Arial" w:cs="Arial"/>
                <w:sz w:val="20"/>
                <w:szCs w:val="20"/>
              </w:rPr>
            </w:pPr>
            <w:r w:rsidRPr="00E41467">
              <w:rPr>
                <w:rFonts w:ascii="Arial" w:hAnsi="Arial" w:cs="Arial"/>
                <w:sz w:val="20"/>
                <w:szCs w:val="20"/>
              </w:rPr>
              <w:t>14.639,33 €</w:t>
            </w:r>
          </w:p>
        </w:tc>
        <w:tc>
          <w:tcPr>
            <w:tcW w:w="1701" w:type="dxa"/>
            <w:tcBorders>
              <w:top w:val="nil"/>
              <w:left w:val="nil"/>
              <w:bottom w:val="single" w:sz="4" w:space="0" w:color="auto"/>
              <w:right w:val="single" w:sz="4" w:space="0" w:color="auto"/>
            </w:tcBorders>
            <w:shd w:val="clear" w:color="auto" w:fill="auto"/>
            <w:noWrap/>
            <w:vAlign w:val="center"/>
            <w:hideMark/>
          </w:tcPr>
          <w:p w:rsidR="00F0043D" w:rsidRPr="00E41467" w:rsidRDefault="00F0043D" w:rsidP="00E80A81">
            <w:pPr>
              <w:jc w:val="center"/>
              <w:rPr>
                <w:rFonts w:ascii="Arial" w:hAnsi="Arial" w:cs="Arial"/>
                <w:sz w:val="20"/>
                <w:szCs w:val="20"/>
              </w:rPr>
            </w:pPr>
            <w:r w:rsidRPr="00E41467">
              <w:rPr>
                <w:rFonts w:ascii="Arial" w:hAnsi="Arial" w:cs="Arial"/>
                <w:sz w:val="20"/>
                <w:szCs w:val="20"/>
              </w:rPr>
              <w:t>14.639,33 €</w:t>
            </w:r>
          </w:p>
        </w:tc>
      </w:tr>
      <w:tr w:rsidR="00F0043D" w:rsidRPr="00E41467" w:rsidTr="00E80A81">
        <w:trPr>
          <w:trHeight w:val="454"/>
        </w:trPr>
        <w:tc>
          <w:tcPr>
            <w:tcW w:w="495" w:type="dxa"/>
            <w:tcBorders>
              <w:top w:val="nil"/>
              <w:left w:val="single" w:sz="4" w:space="0" w:color="auto"/>
              <w:bottom w:val="single" w:sz="4" w:space="0" w:color="auto"/>
              <w:right w:val="single" w:sz="4" w:space="0" w:color="auto"/>
            </w:tcBorders>
            <w:shd w:val="clear" w:color="auto" w:fill="auto"/>
            <w:noWrap/>
            <w:vAlign w:val="bottom"/>
            <w:hideMark/>
          </w:tcPr>
          <w:p w:rsidR="00F0043D" w:rsidRPr="00E41467" w:rsidRDefault="00F0043D" w:rsidP="00E80A81">
            <w:pPr>
              <w:rPr>
                <w:rFonts w:ascii="Arial" w:hAnsi="Arial" w:cs="Arial"/>
                <w:sz w:val="20"/>
                <w:szCs w:val="20"/>
              </w:rPr>
            </w:pPr>
            <w:r w:rsidRPr="00E41467">
              <w:rPr>
                <w:rFonts w:ascii="Arial" w:hAnsi="Arial" w:cs="Arial"/>
                <w:sz w:val="20"/>
                <w:szCs w:val="20"/>
              </w:rPr>
              <w:t>7.</w:t>
            </w:r>
          </w:p>
        </w:tc>
        <w:tc>
          <w:tcPr>
            <w:tcW w:w="2448" w:type="dxa"/>
            <w:tcBorders>
              <w:top w:val="nil"/>
              <w:left w:val="nil"/>
              <w:bottom w:val="single" w:sz="4" w:space="0" w:color="auto"/>
              <w:right w:val="single" w:sz="4" w:space="0" w:color="auto"/>
            </w:tcBorders>
            <w:shd w:val="clear" w:color="auto" w:fill="auto"/>
            <w:vAlign w:val="center"/>
            <w:hideMark/>
          </w:tcPr>
          <w:p w:rsidR="00F0043D" w:rsidRPr="00E41467" w:rsidRDefault="00F0043D" w:rsidP="00E80A81">
            <w:pPr>
              <w:rPr>
                <w:rFonts w:ascii="Arial" w:hAnsi="Arial" w:cs="Arial"/>
                <w:sz w:val="20"/>
                <w:szCs w:val="20"/>
              </w:rPr>
            </w:pPr>
            <w:r w:rsidRPr="00E41467">
              <w:rPr>
                <w:rFonts w:ascii="Arial" w:hAnsi="Arial" w:cs="Arial"/>
                <w:sz w:val="20"/>
                <w:szCs w:val="20"/>
              </w:rPr>
              <w:t>Redovna djelatnost Sportske zajednice</w:t>
            </w:r>
          </w:p>
        </w:tc>
        <w:tc>
          <w:tcPr>
            <w:tcW w:w="1418" w:type="dxa"/>
            <w:tcBorders>
              <w:top w:val="single" w:sz="4" w:space="0" w:color="auto"/>
              <w:left w:val="nil"/>
              <w:bottom w:val="single" w:sz="4" w:space="0" w:color="auto"/>
              <w:right w:val="single" w:sz="4" w:space="0" w:color="auto"/>
            </w:tcBorders>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53.182,03 €</w:t>
            </w:r>
          </w:p>
        </w:tc>
        <w:tc>
          <w:tcPr>
            <w:tcW w:w="1701" w:type="dxa"/>
            <w:tcBorders>
              <w:top w:val="nil"/>
              <w:left w:val="single" w:sz="4" w:space="0" w:color="auto"/>
              <w:bottom w:val="single" w:sz="4" w:space="0" w:color="auto"/>
              <w:right w:val="single" w:sz="4" w:space="0" w:color="auto"/>
            </w:tcBorders>
            <w:noWrap/>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51.098,28 €</w:t>
            </w:r>
          </w:p>
        </w:tc>
        <w:tc>
          <w:tcPr>
            <w:tcW w:w="1559" w:type="dxa"/>
            <w:tcBorders>
              <w:top w:val="nil"/>
              <w:left w:val="single" w:sz="4" w:space="0" w:color="auto"/>
              <w:bottom w:val="single" w:sz="4" w:space="0" w:color="auto"/>
              <w:right w:val="single" w:sz="4" w:space="0" w:color="auto"/>
            </w:tcBorders>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56.048,28 €</w:t>
            </w:r>
          </w:p>
        </w:tc>
        <w:tc>
          <w:tcPr>
            <w:tcW w:w="1418" w:type="dxa"/>
            <w:tcBorders>
              <w:top w:val="nil"/>
              <w:left w:val="single" w:sz="4" w:space="0" w:color="auto"/>
              <w:bottom w:val="single" w:sz="4" w:space="0" w:color="auto"/>
              <w:right w:val="single" w:sz="4" w:space="0" w:color="auto"/>
            </w:tcBorders>
            <w:shd w:val="clear" w:color="auto" w:fill="auto"/>
            <w:noWrap/>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45.789,37 €</w:t>
            </w:r>
          </w:p>
        </w:tc>
        <w:tc>
          <w:tcPr>
            <w:tcW w:w="1701" w:type="dxa"/>
            <w:tcBorders>
              <w:top w:val="nil"/>
              <w:left w:val="nil"/>
              <w:bottom w:val="single" w:sz="4" w:space="0" w:color="auto"/>
              <w:right w:val="single" w:sz="4" w:space="0" w:color="auto"/>
            </w:tcBorders>
            <w:shd w:val="clear" w:color="auto" w:fill="auto"/>
            <w:noWrap/>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45.789,37 €</w:t>
            </w:r>
          </w:p>
        </w:tc>
      </w:tr>
      <w:tr w:rsidR="00F0043D" w:rsidRPr="00E41467" w:rsidTr="00E80A81">
        <w:trPr>
          <w:trHeight w:val="454"/>
        </w:trPr>
        <w:tc>
          <w:tcPr>
            <w:tcW w:w="495" w:type="dxa"/>
            <w:tcBorders>
              <w:top w:val="nil"/>
              <w:left w:val="single" w:sz="4" w:space="0" w:color="auto"/>
              <w:bottom w:val="single" w:sz="4" w:space="0" w:color="auto"/>
              <w:right w:val="single" w:sz="4" w:space="0" w:color="auto"/>
            </w:tcBorders>
            <w:shd w:val="clear" w:color="auto" w:fill="auto"/>
            <w:noWrap/>
            <w:vAlign w:val="bottom"/>
            <w:hideMark/>
          </w:tcPr>
          <w:p w:rsidR="00F0043D" w:rsidRPr="00E41467" w:rsidRDefault="00F0043D" w:rsidP="00E80A81">
            <w:pPr>
              <w:rPr>
                <w:rFonts w:ascii="Arial" w:hAnsi="Arial" w:cs="Arial"/>
                <w:sz w:val="20"/>
                <w:szCs w:val="20"/>
              </w:rPr>
            </w:pPr>
            <w:r w:rsidRPr="00E41467">
              <w:rPr>
                <w:rFonts w:ascii="Arial" w:hAnsi="Arial" w:cs="Arial"/>
                <w:sz w:val="20"/>
                <w:szCs w:val="20"/>
              </w:rPr>
              <w:t>8.</w:t>
            </w:r>
          </w:p>
        </w:tc>
        <w:tc>
          <w:tcPr>
            <w:tcW w:w="2448" w:type="dxa"/>
            <w:tcBorders>
              <w:top w:val="nil"/>
              <w:left w:val="nil"/>
              <w:bottom w:val="single" w:sz="4" w:space="0" w:color="auto"/>
              <w:right w:val="single" w:sz="4" w:space="0" w:color="auto"/>
            </w:tcBorders>
            <w:shd w:val="clear" w:color="auto" w:fill="auto"/>
            <w:vAlign w:val="center"/>
            <w:hideMark/>
          </w:tcPr>
          <w:p w:rsidR="00F0043D" w:rsidRPr="00E41467" w:rsidRDefault="00F0043D" w:rsidP="00E80A81">
            <w:pPr>
              <w:rPr>
                <w:rFonts w:ascii="Arial" w:hAnsi="Arial" w:cs="Arial"/>
                <w:sz w:val="20"/>
                <w:szCs w:val="20"/>
              </w:rPr>
            </w:pPr>
            <w:r w:rsidRPr="00E41467">
              <w:rPr>
                <w:rFonts w:ascii="Arial" w:hAnsi="Arial" w:cs="Arial"/>
                <w:sz w:val="20"/>
                <w:szCs w:val="20"/>
              </w:rPr>
              <w:t>Proglašenje sportaša godine</w:t>
            </w:r>
          </w:p>
        </w:tc>
        <w:tc>
          <w:tcPr>
            <w:tcW w:w="1418" w:type="dxa"/>
            <w:tcBorders>
              <w:top w:val="single" w:sz="4" w:space="0" w:color="auto"/>
              <w:left w:val="nil"/>
              <w:bottom w:val="single" w:sz="4" w:space="0" w:color="auto"/>
              <w:right w:val="single" w:sz="4" w:space="0" w:color="auto"/>
            </w:tcBorders>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1.990,84 €</w:t>
            </w:r>
          </w:p>
        </w:tc>
        <w:tc>
          <w:tcPr>
            <w:tcW w:w="1701" w:type="dxa"/>
            <w:tcBorders>
              <w:top w:val="nil"/>
              <w:left w:val="single" w:sz="4" w:space="0" w:color="auto"/>
              <w:bottom w:val="single" w:sz="4" w:space="0" w:color="auto"/>
              <w:right w:val="single" w:sz="4" w:space="0" w:color="auto"/>
            </w:tcBorders>
            <w:noWrap/>
            <w:vAlign w:val="center"/>
            <w:hideMark/>
          </w:tcPr>
          <w:p w:rsidR="00F0043D" w:rsidRPr="00E41467" w:rsidRDefault="00F0043D" w:rsidP="00E80A81">
            <w:pPr>
              <w:jc w:val="center"/>
              <w:rPr>
                <w:rFonts w:ascii="Arial" w:hAnsi="Arial" w:cs="Arial"/>
                <w:sz w:val="20"/>
                <w:szCs w:val="20"/>
              </w:rPr>
            </w:pPr>
            <w:r w:rsidRPr="00E41467">
              <w:rPr>
                <w:rFonts w:ascii="Arial" w:hAnsi="Arial" w:cs="Arial"/>
                <w:sz w:val="20"/>
                <w:szCs w:val="20"/>
              </w:rPr>
              <w:t>1.990,84 €</w:t>
            </w:r>
          </w:p>
        </w:tc>
        <w:tc>
          <w:tcPr>
            <w:tcW w:w="1559" w:type="dxa"/>
            <w:tcBorders>
              <w:top w:val="nil"/>
              <w:left w:val="single" w:sz="4" w:space="0" w:color="auto"/>
              <w:bottom w:val="single" w:sz="4" w:space="0" w:color="auto"/>
              <w:right w:val="single" w:sz="4" w:space="0" w:color="auto"/>
            </w:tcBorders>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2.680,00 €</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0043D" w:rsidRPr="00E41467" w:rsidRDefault="00F0043D" w:rsidP="00E80A81">
            <w:pPr>
              <w:jc w:val="center"/>
              <w:rPr>
                <w:rFonts w:ascii="Arial" w:hAnsi="Arial" w:cs="Arial"/>
                <w:sz w:val="20"/>
                <w:szCs w:val="20"/>
              </w:rPr>
            </w:pPr>
            <w:r w:rsidRPr="00E41467">
              <w:rPr>
                <w:rFonts w:ascii="Arial" w:hAnsi="Arial" w:cs="Arial"/>
                <w:sz w:val="20"/>
                <w:szCs w:val="20"/>
              </w:rPr>
              <w:t>1.990,84 €</w:t>
            </w:r>
          </w:p>
        </w:tc>
        <w:tc>
          <w:tcPr>
            <w:tcW w:w="1701" w:type="dxa"/>
            <w:tcBorders>
              <w:top w:val="nil"/>
              <w:left w:val="nil"/>
              <w:bottom w:val="single" w:sz="4" w:space="0" w:color="auto"/>
              <w:right w:val="single" w:sz="4" w:space="0" w:color="auto"/>
            </w:tcBorders>
            <w:shd w:val="clear" w:color="auto" w:fill="auto"/>
            <w:noWrap/>
            <w:vAlign w:val="center"/>
            <w:hideMark/>
          </w:tcPr>
          <w:p w:rsidR="00F0043D" w:rsidRPr="00E41467" w:rsidRDefault="00F0043D" w:rsidP="00E80A81">
            <w:pPr>
              <w:jc w:val="center"/>
              <w:rPr>
                <w:rFonts w:ascii="Arial" w:hAnsi="Arial" w:cs="Arial"/>
                <w:sz w:val="20"/>
                <w:szCs w:val="20"/>
              </w:rPr>
            </w:pPr>
            <w:r w:rsidRPr="00E41467">
              <w:rPr>
                <w:rFonts w:ascii="Arial" w:hAnsi="Arial" w:cs="Arial"/>
                <w:sz w:val="20"/>
                <w:szCs w:val="20"/>
              </w:rPr>
              <w:t>1.990,84 €</w:t>
            </w:r>
          </w:p>
        </w:tc>
      </w:tr>
      <w:tr w:rsidR="00F0043D" w:rsidRPr="00E41467" w:rsidTr="00E80A81">
        <w:trPr>
          <w:trHeight w:val="454"/>
        </w:trPr>
        <w:tc>
          <w:tcPr>
            <w:tcW w:w="495" w:type="dxa"/>
            <w:tcBorders>
              <w:top w:val="nil"/>
              <w:left w:val="single" w:sz="4" w:space="0" w:color="auto"/>
              <w:bottom w:val="single" w:sz="4" w:space="0" w:color="auto"/>
              <w:right w:val="single" w:sz="4" w:space="0" w:color="auto"/>
            </w:tcBorders>
            <w:shd w:val="clear" w:color="auto" w:fill="auto"/>
            <w:noWrap/>
            <w:vAlign w:val="bottom"/>
            <w:hideMark/>
          </w:tcPr>
          <w:p w:rsidR="00F0043D" w:rsidRPr="00E41467" w:rsidRDefault="00F0043D" w:rsidP="00E80A81">
            <w:pPr>
              <w:rPr>
                <w:rFonts w:ascii="Arial" w:hAnsi="Arial" w:cs="Arial"/>
                <w:sz w:val="20"/>
                <w:szCs w:val="20"/>
              </w:rPr>
            </w:pPr>
            <w:r w:rsidRPr="00E41467">
              <w:rPr>
                <w:rFonts w:ascii="Arial" w:hAnsi="Arial" w:cs="Arial"/>
                <w:sz w:val="20"/>
                <w:szCs w:val="20"/>
              </w:rPr>
              <w:t>9.</w:t>
            </w:r>
          </w:p>
        </w:tc>
        <w:tc>
          <w:tcPr>
            <w:tcW w:w="2448" w:type="dxa"/>
            <w:tcBorders>
              <w:top w:val="nil"/>
              <w:left w:val="nil"/>
              <w:bottom w:val="single" w:sz="4" w:space="0" w:color="auto"/>
              <w:right w:val="single" w:sz="4" w:space="0" w:color="auto"/>
            </w:tcBorders>
            <w:shd w:val="clear" w:color="auto" w:fill="auto"/>
            <w:vAlign w:val="center"/>
            <w:hideMark/>
          </w:tcPr>
          <w:p w:rsidR="00F0043D" w:rsidRPr="00E41467" w:rsidRDefault="00F0043D" w:rsidP="00E80A81">
            <w:pPr>
              <w:rPr>
                <w:rFonts w:ascii="Arial" w:hAnsi="Arial" w:cs="Arial"/>
                <w:sz w:val="20"/>
                <w:szCs w:val="20"/>
              </w:rPr>
            </w:pPr>
            <w:r w:rsidRPr="00E41467">
              <w:rPr>
                <w:rFonts w:ascii="Arial" w:hAnsi="Arial" w:cs="Arial"/>
                <w:sz w:val="20"/>
                <w:szCs w:val="20"/>
              </w:rPr>
              <w:t>Djelatnost udruga u sportu</w:t>
            </w:r>
          </w:p>
        </w:tc>
        <w:tc>
          <w:tcPr>
            <w:tcW w:w="1418" w:type="dxa"/>
            <w:tcBorders>
              <w:top w:val="single" w:sz="4" w:space="0" w:color="auto"/>
              <w:left w:val="nil"/>
              <w:bottom w:val="single" w:sz="4" w:space="0" w:color="auto"/>
              <w:right w:val="single" w:sz="4" w:space="0" w:color="auto"/>
            </w:tcBorders>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57.070,81 €</w:t>
            </w:r>
          </w:p>
        </w:tc>
        <w:tc>
          <w:tcPr>
            <w:tcW w:w="1701" w:type="dxa"/>
            <w:tcBorders>
              <w:top w:val="nil"/>
              <w:left w:val="single" w:sz="4" w:space="0" w:color="auto"/>
              <w:bottom w:val="single" w:sz="4" w:space="0" w:color="auto"/>
              <w:right w:val="single" w:sz="4" w:space="0" w:color="auto"/>
            </w:tcBorders>
            <w:noWrap/>
            <w:vAlign w:val="center"/>
            <w:hideMark/>
          </w:tcPr>
          <w:p w:rsidR="00F0043D" w:rsidRPr="00E41467" w:rsidRDefault="00F0043D" w:rsidP="00E80A81">
            <w:pPr>
              <w:jc w:val="center"/>
              <w:rPr>
                <w:rFonts w:ascii="Arial" w:hAnsi="Arial" w:cs="Arial"/>
                <w:sz w:val="20"/>
                <w:szCs w:val="20"/>
              </w:rPr>
            </w:pPr>
            <w:r w:rsidRPr="00E41467">
              <w:rPr>
                <w:rFonts w:ascii="Arial" w:hAnsi="Arial" w:cs="Arial"/>
                <w:sz w:val="20"/>
                <w:szCs w:val="20"/>
              </w:rPr>
              <w:t>59.725,26 €</w:t>
            </w:r>
          </w:p>
        </w:tc>
        <w:tc>
          <w:tcPr>
            <w:tcW w:w="1559" w:type="dxa"/>
            <w:tcBorders>
              <w:top w:val="nil"/>
              <w:left w:val="single" w:sz="4" w:space="0" w:color="auto"/>
              <w:bottom w:val="single" w:sz="4" w:space="0" w:color="auto"/>
              <w:right w:val="single" w:sz="4" w:space="0" w:color="auto"/>
            </w:tcBorders>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59.725,26 €</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0043D" w:rsidRPr="00E41467" w:rsidRDefault="00F0043D" w:rsidP="00E80A81">
            <w:pPr>
              <w:jc w:val="center"/>
              <w:rPr>
                <w:rFonts w:ascii="Arial" w:hAnsi="Arial" w:cs="Arial"/>
                <w:sz w:val="20"/>
                <w:szCs w:val="20"/>
              </w:rPr>
            </w:pPr>
            <w:r w:rsidRPr="00E41467">
              <w:rPr>
                <w:rFonts w:ascii="Arial" w:hAnsi="Arial" w:cs="Arial"/>
                <w:sz w:val="20"/>
                <w:szCs w:val="20"/>
              </w:rPr>
              <w:t>43.798,53 €</w:t>
            </w:r>
          </w:p>
        </w:tc>
        <w:tc>
          <w:tcPr>
            <w:tcW w:w="1701" w:type="dxa"/>
            <w:tcBorders>
              <w:top w:val="nil"/>
              <w:left w:val="nil"/>
              <w:bottom w:val="single" w:sz="4" w:space="0" w:color="auto"/>
              <w:right w:val="single" w:sz="4" w:space="0" w:color="auto"/>
            </w:tcBorders>
            <w:shd w:val="clear" w:color="auto" w:fill="auto"/>
            <w:noWrap/>
            <w:vAlign w:val="center"/>
            <w:hideMark/>
          </w:tcPr>
          <w:p w:rsidR="00F0043D" w:rsidRPr="00E41467" w:rsidRDefault="00F0043D" w:rsidP="00E80A81">
            <w:pPr>
              <w:jc w:val="center"/>
              <w:rPr>
                <w:rFonts w:ascii="Arial" w:hAnsi="Arial" w:cs="Arial"/>
                <w:sz w:val="20"/>
                <w:szCs w:val="20"/>
              </w:rPr>
            </w:pPr>
            <w:r w:rsidRPr="00E41467">
              <w:rPr>
                <w:rFonts w:ascii="Arial" w:hAnsi="Arial" w:cs="Arial"/>
                <w:sz w:val="20"/>
                <w:szCs w:val="20"/>
              </w:rPr>
              <w:t>43.798,53 €</w:t>
            </w:r>
          </w:p>
        </w:tc>
      </w:tr>
      <w:tr w:rsidR="00F0043D" w:rsidRPr="00E41467" w:rsidTr="00E80A81">
        <w:trPr>
          <w:trHeight w:val="454"/>
        </w:trPr>
        <w:tc>
          <w:tcPr>
            <w:tcW w:w="495" w:type="dxa"/>
            <w:tcBorders>
              <w:top w:val="nil"/>
              <w:left w:val="single" w:sz="4" w:space="0" w:color="auto"/>
              <w:bottom w:val="single" w:sz="4" w:space="0" w:color="auto"/>
              <w:right w:val="single" w:sz="4" w:space="0" w:color="auto"/>
            </w:tcBorders>
            <w:shd w:val="clear" w:color="auto" w:fill="auto"/>
            <w:noWrap/>
            <w:vAlign w:val="bottom"/>
            <w:hideMark/>
          </w:tcPr>
          <w:p w:rsidR="00F0043D" w:rsidRPr="00E41467" w:rsidRDefault="00F0043D" w:rsidP="00E80A81">
            <w:pPr>
              <w:rPr>
                <w:rFonts w:ascii="Arial" w:hAnsi="Arial" w:cs="Arial"/>
                <w:sz w:val="20"/>
                <w:szCs w:val="20"/>
              </w:rPr>
            </w:pPr>
            <w:r w:rsidRPr="00E41467">
              <w:rPr>
                <w:rFonts w:ascii="Arial" w:hAnsi="Arial" w:cs="Arial"/>
                <w:sz w:val="20"/>
                <w:szCs w:val="20"/>
              </w:rPr>
              <w:t>10.</w:t>
            </w:r>
          </w:p>
        </w:tc>
        <w:tc>
          <w:tcPr>
            <w:tcW w:w="2448" w:type="dxa"/>
            <w:tcBorders>
              <w:top w:val="nil"/>
              <w:left w:val="nil"/>
              <w:bottom w:val="single" w:sz="4" w:space="0" w:color="auto"/>
              <w:right w:val="single" w:sz="4" w:space="0" w:color="auto"/>
            </w:tcBorders>
            <w:shd w:val="clear" w:color="auto" w:fill="auto"/>
            <w:vAlign w:val="center"/>
            <w:hideMark/>
          </w:tcPr>
          <w:p w:rsidR="00F0043D" w:rsidRPr="00E41467" w:rsidRDefault="00F0043D" w:rsidP="00E80A81">
            <w:pPr>
              <w:rPr>
                <w:rFonts w:ascii="Arial" w:hAnsi="Arial" w:cs="Arial"/>
                <w:sz w:val="20"/>
                <w:szCs w:val="20"/>
              </w:rPr>
            </w:pPr>
            <w:r w:rsidRPr="00E41467">
              <w:rPr>
                <w:rFonts w:ascii="Arial" w:hAnsi="Arial" w:cs="Arial"/>
                <w:sz w:val="20"/>
                <w:szCs w:val="20"/>
              </w:rPr>
              <w:t>Održavanje sportskih objekata danih na korištenje udrugama</w:t>
            </w:r>
          </w:p>
        </w:tc>
        <w:tc>
          <w:tcPr>
            <w:tcW w:w="1418" w:type="dxa"/>
            <w:tcBorders>
              <w:top w:val="single" w:sz="4" w:space="0" w:color="auto"/>
              <w:left w:val="nil"/>
              <w:bottom w:val="single" w:sz="4" w:space="0" w:color="auto"/>
              <w:right w:val="single" w:sz="4" w:space="0" w:color="auto"/>
            </w:tcBorders>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9.954,21 €</w:t>
            </w:r>
          </w:p>
        </w:tc>
        <w:tc>
          <w:tcPr>
            <w:tcW w:w="1701" w:type="dxa"/>
            <w:tcBorders>
              <w:top w:val="nil"/>
              <w:left w:val="single" w:sz="4" w:space="0" w:color="auto"/>
              <w:bottom w:val="single" w:sz="4" w:space="0" w:color="auto"/>
              <w:right w:val="single" w:sz="4" w:space="0" w:color="auto"/>
            </w:tcBorders>
            <w:noWrap/>
            <w:vAlign w:val="center"/>
            <w:hideMark/>
          </w:tcPr>
          <w:p w:rsidR="00F0043D" w:rsidRPr="00E41467" w:rsidRDefault="00F0043D" w:rsidP="00E80A81">
            <w:pPr>
              <w:jc w:val="center"/>
              <w:rPr>
                <w:rFonts w:ascii="Arial" w:hAnsi="Arial" w:cs="Arial"/>
                <w:sz w:val="20"/>
                <w:szCs w:val="20"/>
              </w:rPr>
            </w:pPr>
            <w:r w:rsidRPr="00E41467">
              <w:rPr>
                <w:rFonts w:ascii="Arial" w:hAnsi="Arial" w:cs="Arial"/>
                <w:sz w:val="20"/>
                <w:szCs w:val="20"/>
              </w:rPr>
              <w:t>9.954,21 €</w:t>
            </w:r>
          </w:p>
        </w:tc>
        <w:tc>
          <w:tcPr>
            <w:tcW w:w="1559" w:type="dxa"/>
            <w:tcBorders>
              <w:top w:val="nil"/>
              <w:left w:val="single" w:sz="4" w:space="0" w:color="auto"/>
              <w:bottom w:val="single" w:sz="4" w:space="0" w:color="auto"/>
              <w:right w:val="single" w:sz="4" w:space="0" w:color="auto"/>
            </w:tcBorders>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9.954,21 €</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0043D" w:rsidRPr="00E41467" w:rsidRDefault="00F0043D" w:rsidP="00E80A81">
            <w:pPr>
              <w:jc w:val="center"/>
              <w:rPr>
                <w:rFonts w:ascii="Arial" w:hAnsi="Arial" w:cs="Arial"/>
                <w:sz w:val="20"/>
                <w:szCs w:val="20"/>
              </w:rPr>
            </w:pPr>
            <w:r w:rsidRPr="00E41467">
              <w:rPr>
                <w:rFonts w:ascii="Arial" w:hAnsi="Arial" w:cs="Arial"/>
                <w:sz w:val="20"/>
                <w:szCs w:val="20"/>
              </w:rPr>
              <w:t>9.954,21 €</w:t>
            </w:r>
          </w:p>
        </w:tc>
        <w:tc>
          <w:tcPr>
            <w:tcW w:w="1701" w:type="dxa"/>
            <w:tcBorders>
              <w:top w:val="nil"/>
              <w:left w:val="nil"/>
              <w:bottom w:val="single" w:sz="4" w:space="0" w:color="auto"/>
              <w:right w:val="single" w:sz="4" w:space="0" w:color="auto"/>
            </w:tcBorders>
            <w:shd w:val="clear" w:color="auto" w:fill="auto"/>
            <w:noWrap/>
            <w:vAlign w:val="center"/>
            <w:hideMark/>
          </w:tcPr>
          <w:p w:rsidR="00F0043D" w:rsidRPr="00E41467" w:rsidRDefault="00F0043D" w:rsidP="00E80A81">
            <w:pPr>
              <w:jc w:val="center"/>
              <w:rPr>
                <w:rFonts w:ascii="Arial" w:hAnsi="Arial" w:cs="Arial"/>
                <w:sz w:val="20"/>
                <w:szCs w:val="20"/>
              </w:rPr>
            </w:pPr>
            <w:r w:rsidRPr="00E41467">
              <w:rPr>
                <w:rFonts w:ascii="Arial" w:hAnsi="Arial" w:cs="Arial"/>
                <w:sz w:val="20"/>
                <w:szCs w:val="20"/>
              </w:rPr>
              <w:t>9.954,21 €</w:t>
            </w:r>
          </w:p>
        </w:tc>
      </w:tr>
      <w:tr w:rsidR="00F0043D" w:rsidRPr="00E41467" w:rsidTr="00E80A81">
        <w:trPr>
          <w:trHeight w:val="454"/>
        </w:trPr>
        <w:tc>
          <w:tcPr>
            <w:tcW w:w="495" w:type="dxa"/>
            <w:tcBorders>
              <w:top w:val="nil"/>
              <w:left w:val="single" w:sz="4" w:space="0" w:color="auto"/>
              <w:bottom w:val="single" w:sz="4" w:space="0" w:color="auto"/>
              <w:right w:val="single" w:sz="4" w:space="0" w:color="auto"/>
            </w:tcBorders>
            <w:shd w:val="clear" w:color="auto" w:fill="auto"/>
            <w:noWrap/>
            <w:vAlign w:val="bottom"/>
            <w:hideMark/>
          </w:tcPr>
          <w:p w:rsidR="00F0043D" w:rsidRPr="00E41467" w:rsidRDefault="00F0043D" w:rsidP="00E80A81">
            <w:pPr>
              <w:rPr>
                <w:rFonts w:ascii="Arial" w:hAnsi="Arial" w:cs="Arial"/>
                <w:sz w:val="20"/>
                <w:szCs w:val="20"/>
              </w:rPr>
            </w:pPr>
            <w:r w:rsidRPr="00E41467">
              <w:rPr>
                <w:rFonts w:ascii="Arial" w:hAnsi="Arial" w:cs="Arial"/>
                <w:sz w:val="20"/>
                <w:szCs w:val="20"/>
              </w:rPr>
              <w:t>11.</w:t>
            </w:r>
          </w:p>
        </w:tc>
        <w:tc>
          <w:tcPr>
            <w:tcW w:w="2448" w:type="dxa"/>
            <w:tcBorders>
              <w:top w:val="nil"/>
              <w:left w:val="nil"/>
              <w:bottom w:val="single" w:sz="4" w:space="0" w:color="auto"/>
              <w:right w:val="single" w:sz="4" w:space="0" w:color="auto"/>
            </w:tcBorders>
            <w:shd w:val="clear" w:color="auto" w:fill="auto"/>
            <w:noWrap/>
            <w:vAlign w:val="center"/>
            <w:hideMark/>
          </w:tcPr>
          <w:p w:rsidR="00F0043D" w:rsidRPr="00E41467" w:rsidRDefault="00F0043D" w:rsidP="00E80A81">
            <w:pPr>
              <w:rPr>
                <w:rFonts w:ascii="Arial" w:hAnsi="Arial" w:cs="Arial"/>
                <w:sz w:val="20"/>
                <w:szCs w:val="20"/>
              </w:rPr>
            </w:pPr>
            <w:r w:rsidRPr="00E41467">
              <w:rPr>
                <w:rFonts w:ascii="Arial" w:hAnsi="Arial" w:cs="Arial"/>
                <w:sz w:val="20"/>
                <w:szCs w:val="20"/>
              </w:rPr>
              <w:t>Nabava opreme udruga u sportu</w:t>
            </w:r>
          </w:p>
        </w:tc>
        <w:tc>
          <w:tcPr>
            <w:tcW w:w="1418" w:type="dxa"/>
            <w:tcBorders>
              <w:top w:val="single" w:sz="4" w:space="0" w:color="auto"/>
              <w:left w:val="nil"/>
              <w:bottom w:val="single" w:sz="4" w:space="0" w:color="auto"/>
              <w:right w:val="single" w:sz="4" w:space="0" w:color="auto"/>
            </w:tcBorders>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9.290,60 €</w:t>
            </w:r>
          </w:p>
        </w:tc>
        <w:tc>
          <w:tcPr>
            <w:tcW w:w="1701" w:type="dxa"/>
            <w:tcBorders>
              <w:top w:val="nil"/>
              <w:left w:val="single" w:sz="4" w:space="0" w:color="auto"/>
              <w:bottom w:val="single" w:sz="4" w:space="0" w:color="auto"/>
              <w:right w:val="single" w:sz="4" w:space="0" w:color="auto"/>
            </w:tcBorders>
            <w:noWrap/>
            <w:vAlign w:val="center"/>
            <w:hideMark/>
          </w:tcPr>
          <w:p w:rsidR="00F0043D" w:rsidRPr="00E41467" w:rsidRDefault="00F0043D" w:rsidP="00E80A81">
            <w:pPr>
              <w:jc w:val="center"/>
              <w:rPr>
                <w:rFonts w:ascii="Arial" w:hAnsi="Arial" w:cs="Arial"/>
                <w:sz w:val="20"/>
                <w:szCs w:val="20"/>
              </w:rPr>
            </w:pPr>
            <w:r w:rsidRPr="00E41467">
              <w:rPr>
                <w:rFonts w:ascii="Arial" w:hAnsi="Arial" w:cs="Arial"/>
                <w:sz w:val="20"/>
                <w:szCs w:val="20"/>
              </w:rPr>
              <w:t>9.290,60 €</w:t>
            </w:r>
          </w:p>
        </w:tc>
        <w:tc>
          <w:tcPr>
            <w:tcW w:w="1559" w:type="dxa"/>
            <w:tcBorders>
              <w:top w:val="nil"/>
              <w:left w:val="single" w:sz="4" w:space="0" w:color="auto"/>
              <w:bottom w:val="single" w:sz="4" w:space="0" w:color="auto"/>
              <w:right w:val="single" w:sz="4" w:space="0" w:color="auto"/>
            </w:tcBorders>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9.290,60 €</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0043D" w:rsidRPr="00E41467" w:rsidRDefault="00F0043D" w:rsidP="00E80A81">
            <w:pPr>
              <w:jc w:val="center"/>
              <w:rPr>
                <w:rFonts w:ascii="Arial" w:hAnsi="Arial" w:cs="Arial"/>
                <w:sz w:val="20"/>
                <w:szCs w:val="20"/>
              </w:rPr>
            </w:pPr>
            <w:r w:rsidRPr="00E41467">
              <w:rPr>
                <w:rFonts w:ascii="Arial" w:hAnsi="Arial" w:cs="Arial"/>
                <w:sz w:val="20"/>
                <w:szCs w:val="20"/>
              </w:rPr>
              <w:t>9.290,60 €</w:t>
            </w:r>
          </w:p>
        </w:tc>
        <w:tc>
          <w:tcPr>
            <w:tcW w:w="1701" w:type="dxa"/>
            <w:tcBorders>
              <w:top w:val="nil"/>
              <w:left w:val="nil"/>
              <w:bottom w:val="single" w:sz="4" w:space="0" w:color="auto"/>
              <w:right w:val="single" w:sz="4" w:space="0" w:color="auto"/>
            </w:tcBorders>
            <w:shd w:val="clear" w:color="auto" w:fill="auto"/>
            <w:noWrap/>
            <w:vAlign w:val="center"/>
            <w:hideMark/>
          </w:tcPr>
          <w:p w:rsidR="00F0043D" w:rsidRPr="00E41467" w:rsidRDefault="00F0043D" w:rsidP="00E80A81">
            <w:pPr>
              <w:jc w:val="center"/>
              <w:rPr>
                <w:rFonts w:ascii="Arial" w:hAnsi="Arial" w:cs="Arial"/>
                <w:sz w:val="20"/>
                <w:szCs w:val="20"/>
              </w:rPr>
            </w:pPr>
            <w:r w:rsidRPr="00E41467">
              <w:rPr>
                <w:rFonts w:ascii="Arial" w:hAnsi="Arial" w:cs="Arial"/>
                <w:sz w:val="20"/>
                <w:szCs w:val="20"/>
              </w:rPr>
              <w:t>9.290,60 €</w:t>
            </w:r>
          </w:p>
        </w:tc>
      </w:tr>
      <w:tr w:rsidR="00F0043D" w:rsidRPr="00E41467" w:rsidTr="00E80A81">
        <w:trPr>
          <w:trHeight w:val="454"/>
        </w:trPr>
        <w:tc>
          <w:tcPr>
            <w:tcW w:w="495" w:type="dxa"/>
            <w:tcBorders>
              <w:top w:val="nil"/>
              <w:left w:val="single" w:sz="4" w:space="0" w:color="auto"/>
              <w:bottom w:val="single" w:sz="4" w:space="0" w:color="auto"/>
              <w:right w:val="single" w:sz="4" w:space="0" w:color="auto"/>
            </w:tcBorders>
            <w:shd w:val="clear" w:color="auto" w:fill="auto"/>
            <w:noWrap/>
            <w:vAlign w:val="bottom"/>
            <w:hideMark/>
          </w:tcPr>
          <w:p w:rsidR="00F0043D" w:rsidRPr="00E41467" w:rsidRDefault="00F0043D" w:rsidP="00E80A81">
            <w:pPr>
              <w:rPr>
                <w:rFonts w:ascii="Arial" w:hAnsi="Arial" w:cs="Arial"/>
                <w:sz w:val="20"/>
                <w:szCs w:val="20"/>
              </w:rPr>
            </w:pPr>
            <w:r w:rsidRPr="00E41467">
              <w:rPr>
                <w:rFonts w:ascii="Arial" w:hAnsi="Arial" w:cs="Arial"/>
                <w:sz w:val="20"/>
                <w:szCs w:val="20"/>
              </w:rPr>
              <w:t>12.</w:t>
            </w:r>
          </w:p>
        </w:tc>
        <w:tc>
          <w:tcPr>
            <w:tcW w:w="2448" w:type="dxa"/>
            <w:tcBorders>
              <w:top w:val="nil"/>
              <w:left w:val="nil"/>
              <w:bottom w:val="single" w:sz="4" w:space="0" w:color="auto"/>
              <w:right w:val="single" w:sz="4" w:space="0" w:color="auto"/>
            </w:tcBorders>
            <w:shd w:val="clear" w:color="auto" w:fill="auto"/>
            <w:noWrap/>
            <w:vAlign w:val="center"/>
            <w:hideMark/>
          </w:tcPr>
          <w:p w:rsidR="00F0043D" w:rsidRPr="00E41467" w:rsidRDefault="00F0043D" w:rsidP="00E80A81">
            <w:pPr>
              <w:rPr>
                <w:rFonts w:ascii="Arial" w:hAnsi="Arial" w:cs="Arial"/>
                <w:sz w:val="20"/>
                <w:szCs w:val="20"/>
              </w:rPr>
            </w:pPr>
            <w:r w:rsidRPr="00E41467">
              <w:rPr>
                <w:rFonts w:ascii="Arial" w:hAnsi="Arial" w:cs="Arial"/>
                <w:sz w:val="20"/>
                <w:szCs w:val="20"/>
              </w:rPr>
              <w:t xml:space="preserve">Program HOO, aktivne </w:t>
            </w:r>
            <w:proofErr w:type="spellStart"/>
            <w:r w:rsidRPr="00E41467">
              <w:rPr>
                <w:rFonts w:ascii="Arial" w:hAnsi="Arial" w:cs="Arial"/>
                <w:sz w:val="20"/>
                <w:szCs w:val="20"/>
              </w:rPr>
              <w:t>zajed</w:t>
            </w:r>
            <w:proofErr w:type="spellEnd"/>
            <w:r w:rsidRPr="00E41467">
              <w:rPr>
                <w:rFonts w:ascii="Arial" w:hAnsi="Arial" w:cs="Arial"/>
                <w:sz w:val="20"/>
                <w:szCs w:val="20"/>
              </w:rPr>
              <w:t>. ili dr.pr.- ŠZ</w:t>
            </w:r>
          </w:p>
        </w:tc>
        <w:tc>
          <w:tcPr>
            <w:tcW w:w="1418" w:type="dxa"/>
            <w:tcBorders>
              <w:top w:val="single" w:sz="4" w:space="0" w:color="auto"/>
              <w:left w:val="nil"/>
              <w:bottom w:val="single" w:sz="4" w:space="0" w:color="auto"/>
              <w:right w:val="single" w:sz="4" w:space="0" w:color="auto"/>
            </w:tcBorders>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3.138,89 €</w:t>
            </w:r>
          </w:p>
        </w:tc>
        <w:tc>
          <w:tcPr>
            <w:tcW w:w="1701" w:type="dxa"/>
            <w:tcBorders>
              <w:top w:val="nil"/>
              <w:left w:val="single" w:sz="4" w:space="0" w:color="auto"/>
              <w:bottom w:val="single" w:sz="4" w:space="0" w:color="auto"/>
              <w:right w:val="single" w:sz="4" w:space="0" w:color="auto"/>
            </w:tcBorders>
            <w:noWrap/>
            <w:vAlign w:val="center"/>
            <w:hideMark/>
          </w:tcPr>
          <w:p w:rsidR="00F0043D" w:rsidRPr="00E41467" w:rsidRDefault="00F0043D" w:rsidP="00E80A81">
            <w:pPr>
              <w:jc w:val="center"/>
              <w:rPr>
                <w:rFonts w:ascii="Arial" w:hAnsi="Arial" w:cs="Arial"/>
                <w:sz w:val="20"/>
                <w:szCs w:val="20"/>
              </w:rPr>
            </w:pPr>
            <w:r w:rsidRPr="00E41467">
              <w:rPr>
                <w:rFonts w:ascii="Arial" w:hAnsi="Arial" w:cs="Arial"/>
                <w:sz w:val="20"/>
                <w:szCs w:val="20"/>
              </w:rPr>
              <w:t>929,06 €</w:t>
            </w:r>
          </w:p>
        </w:tc>
        <w:tc>
          <w:tcPr>
            <w:tcW w:w="1559" w:type="dxa"/>
            <w:tcBorders>
              <w:top w:val="nil"/>
              <w:left w:val="single" w:sz="4" w:space="0" w:color="auto"/>
              <w:bottom w:val="single" w:sz="4" w:space="0" w:color="auto"/>
              <w:right w:val="single" w:sz="4" w:space="0" w:color="auto"/>
            </w:tcBorders>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5.224,06 €</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0043D" w:rsidRPr="00E41467" w:rsidRDefault="00F0043D" w:rsidP="00E80A81">
            <w:pPr>
              <w:jc w:val="center"/>
              <w:rPr>
                <w:rFonts w:ascii="Arial" w:hAnsi="Arial" w:cs="Arial"/>
                <w:sz w:val="20"/>
                <w:szCs w:val="20"/>
              </w:rPr>
            </w:pPr>
            <w:r w:rsidRPr="00E41467">
              <w:rPr>
                <w:rFonts w:ascii="Arial" w:hAnsi="Arial" w:cs="Arial"/>
                <w:sz w:val="20"/>
                <w:szCs w:val="20"/>
              </w:rPr>
              <w:t>929,06 €</w:t>
            </w:r>
          </w:p>
        </w:tc>
        <w:tc>
          <w:tcPr>
            <w:tcW w:w="1701" w:type="dxa"/>
            <w:tcBorders>
              <w:top w:val="nil"/>
              <w:left w:val="nil"/>
              <w:bottom w:val="single" w:sz="4" w:space="0" w:color="auto"/>
              <w:right w:val="single" w:sz="4" w:space="0" w:color="auto"/>
            </w:tcBorders>
            <w:shd w:val="clear" w:color="auto" w:fill="auto"/>
            <w:noWrap/>
            <w:vAlign w:val="center"/>
            <w:hideMark/>
          </w:tcPr>
          <w:p w:rsidR="00F0043D" w:rsidRPr="00E41467" w:rsidRDefault="00F0043D" w:rsidP="00E80A81">
            <w:pPr>
              <w:jc w:val="center"/>
              <w:rPr>
                <w:rFonts w:ascii="Arial" w:hAnsi="Arial" w:cs="Arial"/>
                <w:sz w:val="20"/>
                <w:szCs w:val="20"/>
              </w:rPr>
            </w:pPr>
            <w:r w:rsidRPr="00E41467">
              <w:rPr>
                <w:rFonts w:ascii="Arial" w:hAnsi="Arial" w:cs="Arial"/>
                <w:sz w:val="20"/>
                <w:szCs w:val="20"/>
              </w:rPr>
              <w:t>929,06 €</w:t>
            </w:r>
          </w:p>
        </w:tc>
      </w:tr>
      <w:tr w:rsidR="00F0043D" w:rsidRPr="00E41467" w:rsidTr="00E80A81">
        <w:trPr>
          <w:trHeight w:val="454"/>
        </w:trPr>
        <w:tc>
          <w:tcPr>
            <w:tcW w:w="495" w:type="dxa"/>
            <w:tcBorders>
              <w:top w:val="nil"/>
              <w:left w:val="single" w:sz="4" w:space="0" w:color="auto"/>
              <w:bottom w:val="single" w:sz="4" w:space="0" w:color="auto"/>
              <w:right w:val="single" w:sz="4" w:space="0" w:color="auto"/>
            </w:tcBorders>
            <w:shd w:val="clear" w:color="auto" w:fill="auto"/>
            <w:noWrap/>
            <w:vAlign w:val="bottom"/>
            <w:hideMark/>
          </w:tcPr>
          <w:p w:rsidR="00F0043D" w:rsidRPr="00E41467" w:rsidRDefault="00F0043D" w:rsidP="00E80A81">
            <w:pPr>
              <w:rPr>
                <w:rFonts w:ascii="Arial" w:hAnsi="Arial" w:cs="Arial"/>
                <w:sz w:val="20"/>
                <w:szCs w:val="20"/>
              </w:rPr>
            </w:pPr>
            <w:r w:rsidRPr="00E41467">
              <w:rPr>
                <w:rFonts w:ascii="Arial" w:hAnsi="Arial" w:cs="Arial"/>
                <w:sz w:val="20"/>
                <w:szCs w:val="20"/>
              </w:rPr>
              <w:t>13.</w:t>
            </w:r>
          </w:p>
        </w:tc>
        <w:tc>
          <w:tcPr>
            <w:tcW w:w="2448" w:type="dxa"/>
            <w:tcBorders>
              <w:top w:val="nil"/>
              <w:left w:val="nil"/>
              <w:bottom w:val="single" w:sz="4" w:space="0" w:color="auto"/>
              <w:right w:val="single" w:sz="4" w:space="0" w:color="auto"/>
            </w:tcBorders>
            <w:shd w:val="clear" w:color="auto" w:fill="auto"/>
            <w:noWrap/>
            <w:vAlign w:val="center"/>
            <w:hideMark/>
          </w:tcPr>
          <w:p w:rsidR="00F0043D" w:rsidRPr="00E41467" w:rsidRDefault="00F0043D" w:rsidP="00E80A81">
            <w:pPr>
              <w:rPr>
                <w:rFonts w:ascii="Arial" w:hAnsi="Arial" w:cs="Arial"/>
                <w:sz w:val="20"/>
                <w:szCs w:val="20"/>
              </w:rPr>
            </w:pPr>
            <w:r w:rsidRPr="00E41467">
              <w:rPr>
                <w:rFonts w:ascii="Arial" w:hAnsi="Arial" w:cs="Arial"/>
                <w:sz w:val="20"/>
                <w:szCs w:val="20"/>
              </w:rPr>
              <w:t>Donacije za posebne sportske rezultate</w:t>
            </w:r>
          </w:p>
        </w:tc>
        <w:tc>
          <w:tcPr>
            <w:tcW w:w="1418" w:type="dxa"/>
            <w:tcBorders>
              <w:top w:val="single" w:sz="4" w:space="0" w:color="auto"/>
              <w:left w:val="nil"/>
              <w:bottom w:val="single" w:sz="4" w:space="0" w:color="auto"/>
              <w:right w:val="single" w:sz="4" w:space="0" w:color="auto"/>
            </w:tcBorders>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1.327,23 €</w:t>
            </w:r>
          </w:p>
        </w:tc>
        <w:tc>
          <w:tcPr>
            <w:tcW w:w="1701" w:type="dxa"/>
            <w:tcBorders>
              <w:top w:val="nil"/>
              <w:left w:val="single" w:sz="4" w:space="0" w:color="auto"/>
              <w:bottom w:val="single" w:sz="4" w:space="0" w:color="auto"/>
              <w:right w:val="single" w:sz="4" w:space="0" w:color="auto"/>
            </w:tcBorders>
            <w:noWrap/>
            <w:vAlign w:val="center"/>
            <w:hideMark/>
          </w:tcPr>
          <w:p w:rsidR="00F0043D" w:rsidRPr="00E41467" w:rsidRDefault="00F0043D" w:rsidP="00E80A81">
            <w:pPr>
              <w:jc w:val="center"/>
              <w:rPr>
                <w:rFonts w:ascii="Arial" w:hAnsi="Arial" w:cs="Arial"/>
                <w:sz w:val="20"/>
                <w:szCs w:val="20"/>
              </w:rPr>
            </w:pPr>
            <w:r w:rsidRPr="00E41467">
              <w:rPr>
                <w:rFonts w:ascii="Arial" w:hAnsi="Arial" w:cs="Arial"/>
                <w:sz w:val="20"/>
                <w:szCs w:val="20"/>
              </w:rPr>
              <w:t>1.327,23 €</w:t>
            </w:r>
          </w:p>
        </w:tc>
        <w:tc>
          <w:tcPr>
            <w:tcW w:w="1559" w:type="dxa"/>
            <w:tcBorders>
              <w:top w:val="nil"/>
              <w:left w:val="single" w:sz="4" w:space="0" w:color="auto"/>
              <w:bottom w:val="single" w:sz="4" w:space="0" w:color="auto"/>
              <w:right w:val="single" w:sz="4" w:space="0" w:color="auto"/>
            </w:tcBorders>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1.327,23 €</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F0043D" w:rsidRPr="00E41467" w:rsidRDefault="00F0043D" w:rsidP="00E80A81">
            <w:pPr>
              <w:jc w:val="center"/>
              <w:rPr>
                <w:rFonts w:ascii="Arial" w:hAnsi="Arial" w:cs="Arial"/>
                <w:sz w:val="20"/>
                <w:szCs w:val="20"/>
              </w:rPr>
            </w:pPr>
            <w:r w:rsidRPr="00E41467">
              <w:rPr>
                <w:rFonts w:ascii="Arial" w:hAnsi="Arial" w:cs="Arial"/>
                <w:sz w:val="20"/>
                <w:szCs w:val="20"/>
              </w:rPr>
              <w:t>1.327,23 €</w:t>
            </w:r>
          </w:p>
        </w:tc>
        <w:tc>
          <w:tcPr>
            <w:tcW w:w="1701" w:type="dxa"/>
            <w:tcBorders>
              <w:top w:val="nil"/>
              <w:left w:val="nil"/>
              <w:bottom w:val="single" w:sz="4" w:space="0" w:color="auto"/>
              <w:right w:val="single" w:sz="4" w:space="0" w:color="auto"/>
            </w:tcBorders>
            <w:shd w:val="clear" w:color="auto" w:fill="auto"/>
            <w:noWrap/>
            <w:vAlign w:val="center"/>
            <w:hideMark/>
          </w:tcPr>
          <w:p w:rsidR="00F0043D" w:rsidRPr="00E41467" w:rsidRDefault="00F0043D" w:rsidP="00E80A81">
            <w:pPr>
              <w:jc w:val="center"/>
              <w:rPr>
                <w:rFonts w:ascii="Arial" w:hAnsi="Arial" w:cs="Arial"/>
                <w:sz w:val="20"/>
                <w:szCs w:val="20"/>
              </w:rPr>
            </w:pPr>
            <w:r w:rsidRPr="00E41467">
              <w:rPr>
                <w:rFonts w:ascii="Arial" w:hAnsi="Arial" w:cs="Arial"/>
                <w:sz w:val="20"/>
                <w:szCs w:val="20"/>
              </w:rPr>
              <w:t>1.327,23 €</w:t>
            </w:r>
          </w:p>
        </w:tc>
      </w:tr>
      <w:tr w:rsidR="00F0043D" w:rsidRPr="00E41467" w:rsidTr="00E80A81">
        <w:trPr>
          <w:trHeight w:val="454"/>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F0043D" w:rsidRPr="00E41467" w:rsidRDefault="00F0043D" w:rsidP="00E80A81">
            <w:pPr>
              <w:rPr>
                <w:rFonts w:ascii="Arial" w:hAnsi="Arial" w:cs="Arial"/>
                <w:sz w:val="20"/>
                <w:szCs w:val="20"/>
              </w:rPr>
            </w:pPr>
            <w:r w:rsidRPr="00E41467">
              <w:rPr>
                <w:rFonts w:ascii="Arial" w:hAnsi="Arial" w:cs="Arial"/>
                <w:sz w:val="20"/>
                <w:szCs w:val="20"/>
              </w:rPr>
              <w:lastRenderedPageBreak/>
              <w:t>14.</w:t>
            </w:r>
          </w:p>
        </w:tc>
        <w:tc>
          <w:tcPr>
            <w:tcW w:w="2448" w:type="dxa"/>
            <w:tcBorders>
              <w:top w:val="single" w:sz="4" w:space="0" w:color="auto"/>
              <w:left w:val="nil"/>
              <w:bottom w:val="single" w:sz="4" w:space="0" w:color="auto"/>
              <w:right w:val="single" w:sz="4" w:space="0" w:color="auto"/>
            </w:tcBorders>
            <w:shd w:val="clear" w:color="auto" w:fill="auto"/>
            <w:noWrap/>
            <w:vAlign w:val="center"/>
          </w:tcPr>
          <w:p w:rsidR="00F0043D" w:rsidRPr="00E41467" w:rsidRDefault="00F0043D" w:rsidP="00E80A81">
            <w:pPr>
              <w:rPr>
                <w:rFonts w:ascii="Arial" w:hAnsi="Arial" w:cs="Arial"/>
                <w:sz w:val="20"/>
                <w:szCs w:val="20"/>
              </w:rPr>
            </w:pPr>
            <w:r w:rsidRPr="00E41467">
              <w:rPr>
                <w:rFonts w:ascii="Arial" w:hAnsi="Arial" w:cs="Arial"/>
                <w:sz w:val="20"/>
                <w:szCs w:val="20"/>
              </w:rPr>
              <w:t>Sufinanciranje liječničkih pregleda za sportaše</w:t>
            </w:r>
          </w:p>
        </w:tc>
        <w:tc>
          <w:tcPr>
            <w:tcW w:w="1418" w:type="dxa"/>
            <w:tcBorders>
              <w:top w:val="single" w:sz="4" w:space="0" w:color="auto"/>
              <w:left w:val="nil"/>
              <w:bottom w:val="single" w:sz="4" w:space="0" w:color="auto"/>
              <w:right w:val="single" w:sz="4" w:space="0" w:color="auto"/>
            </w:tcBorders>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3.318,07 €</w:t>
            </w:r>
          </w:p>
        </w:tc>
        <w:tc>
          <w:tcPr>
            <w:tcW w:w="1701" w:type="dxa"/>
            <w:tcBorders>
              <w:top w:val="single" w:sz="4" w:space="0" w:color="auto"/>
              <w:left w:val="single" w:sz="4" w:space="0" w:color="auto"/>
              <w:bottom w:val="single" w:sz="4" w:space="0" w:color="auto"/>
              <w:right w:val="single" w:sz="4" w:space="0" w:color="auto"/>
            </w:tcBorders>
            <w:noWrap/>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3.318,07 €</w:t>
            </w:r>
          </w:p>
        </w:tc>
        <w:tc>
          <w:tcPr>
            <w:tcW w:w="1559" w:type="dxa"/>
            <w:tcBorders>
              <w:top w:val="single" w:sz="4" w:space="0" w:color="auto"/>
              <w:left w:val="single" w:sz="4" w:space="0" w:color="auto"/>
              <w:bottom w:val="single" w:sz="4" w:space="0" w:color="auto"/>
              <w:right w:val="single" w:sz="4" w:space="0" w:color="auto"/>
            </w:tcBorders>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3.318,07 €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3.318,07 €</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3.318,07 €</w:t>
            </w:r>
          </w:p>
        </w:tc>
      </w:tr>
      <w:tr w:rsidR="00F0043D" w:rsidRPr="00E41467" w:rsidTr="00E80A81">
        <w:trPr>
          <w:trHeight w:val="454"/>
        </w:trPr>
        <w:tc>
          <w:tcPr>
            <w:tcW w:w="4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F0043D" w:rsidRPr="00E41467" w:rsidRDefault="00F0043D" w:rsidP="00E80A81">
            <w:pPr>
              <w:rPr>
                <w:rFonts w:ascii="Arial" w:hAnsi="Arial" w:cs="Arial"/>
                <w:sz w:val="20"/>
                <w:szCs w:val="20"/>
              </w:rPr>
            </w:pPr>
            <w:r w:rsidRPr="00E41467">
              <w:rPr>
                <w:rFonts w:ascii="Arial" w:hAnsi="Arial" w:cs="Arial"/>
                <w:sz w:val="20"/>
                <w:szCs w:val="20"/>
              </w:rPr>
              <w:t>15.</w:t>
            </w:r>
          </w:p>
        </w:tc>
        <w:tc>
          <w:tcPr>
            <w:tcW w:w="2448" w:type="dxa"/>
            <w:tcBorders>
              <w:top w:val="single" w:sz="4" w:space="0" w:color="auto"/>
              <w:left w:val="nil"/>
              <w:bottom w:val="single" w:sz="4" w:space="0" w:color="auto"/>
              <w:right w:val="single" w:sz="4" w:space="0" w:color="auto"/>
            </w:tcBorders>
            <w:shd w:val="clear" w:color="auto" w:fill="auto"/>
            <w:noWrap/>
            <w:vAlign w:val="center"/>
          </w:tcPr>
          <w:p w:rsidR="00F0043D" w:rsidRPr="00E41467" w:rsidRDefault="00F0043D" w:rsidP="00E80A81">
            <w:pPr>
              <w:rPr>
                <w:rFonts w:ascii="Arial" w:hAnsi="Arial" w:cs="Arial"/>
                <w:sz w:val="20"/>
                <w:szCs w:val="20"/>
              </w:rPr>
            </w:pPr>
            <w:r w:rsidRPr="00E41467">
              <w:rPr>
                <w:rFonts w:ascii="Arial" w:hAnsi="Arial" w:cs="Arial"/>
                <w:sz w:val="20"/>
                <w:szCs w:val="20"/>
              </w:rPr>
              <w:t>Ljeto na Mrežnici</w:t>
            </w:r>
          </w:p>
        </w:tc>
        <w:tc>
          <w:tcPr>
            <w:tcW w:w="1418" w:type="dxa"/>
            <w:tcBorders>
              <w:top w:val="single" w:sz="4" w:space="0" w:color="auto"/>
              <w:left w:val="nil"/>
              <w:bottom w:val="single" w:sz="4" w:space="0" w:color="auto"/>
              <w:right w:val="single" w:sz="4" w:space="0" w:color="auto"/>
            </w:tcBorders>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6.237,97 €</w:t>
            </w:r>
          </w:p>
        </w:tc>
        <w:tc>
          <w:tcPr>
            <w:tcW w:w="1701" w:type="dxa"/>
            <w:tcBorders>
              <w:top w:val="single" w:sz="4" w:space="0" w:color="auto"/>
              <w:left w:val="single" w:sz="4" w:space="0" w:color="auto"/>
              <w:bottom w:val="single" w:sz="4" w:space="0" w:color="auto"/>
              <w:right w:val="single" w:sz="4" w:space="0" w:color="auto"/>
            </w:tcBorders>
            <w:noWrap/>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5.972,53 €</w:t>
            </w:r>
          </w:p>
        </w:tc>
        <w:tc>
          <w:tcPr>
            <w:tcW w:w="1559" w:type="dxa"/>
            <w:tcBorders>
              <w:top w:val="single" w:sz="4" w:space="0" w:color="auto"/>
              <w:left w:val="single" w:sz="4" w:space="0" w:color="auto"/>
              <w:bottom w:val="single" w:sz="4" w:space="0" w:color="auto"/>
              <w:right w:val="single" w:sz="4" w:space="0" w:color="auto"/>
            </w:tcBorders>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5.972,53 €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5.308,91 €</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5.308,91 €</w:t>
            </w:r>
          </w:p>
        </w:tc>
      </w:tr>
    </w:tbl>
    <w:p w:rsidR="00F0043D" w:rsidRPr="00E41467" w:rsidRDefault="00F0043D" w:rsidP="00F0043D">
      <w:pPr>
        <w:pStyle w:val="Bezproreda"/>
        <w:jc w:val="both"/>
        <w:rPr>
          <w:rFonts w:ascii="Arial" w:hAnsi="Arial" w:cs="Arial"/>
          <w:b/>
          <w:sz w:val="20"/>
          <w:szCs w:val="20"/>
        </w:rPr>
      </w:pPr>
    </w:p>
    <w:p w:rsidR="00F0043D" w:rsidRPr="00E41467" w:rsidRDefault="00F0043D" w:rsidP="00DA4306">
      <w:pPr>
        <w:pStyle w:val="Bezproreda"/>
        <w:numPr>
          <w:ilvl w:val="0"/>
          <w:numId w:val="30"/>
        </w:numPr>
        <w:jc w:val="both"/>
        <w:rPr>
          <w:rFonts w:ascii="Arial" w:hAnsi="Arial" w:cs="Arial"/>
          <w:b/>
          <w:sz w:val="20"/>
          <w:szCs w:val="20"/>
        </w:rPr>
      </w:pPr>
      <w:r w:rsidRPr="00E41467">
        <w:rPr>
          <w:rFonts w:ascii="Arial" w:hAnsi="Arial" w:cs="Arial"/>
          <w:b/>
          <w:sz w:val="20"/>
          <w:szCs w:val="20"/>
        </w:rPr>
        <w:t>OBRAZLOŽENJE PROGRAMA</w:t>
      </w:r>
    </w:p>
    <w:p w:rsidR="00F0043D" w:rsidRPr="00E41467" w:rsidRDefault="00F0043D" w:rsidP="00F0043D">
      <w:pPr>
        <w:jc w:val="both"/>
        <w:rPr>
          <w:rFonts w:ascii="Arial" w:eastAsia="Calibri" w:hAnsi="Arial" w:cs="Arial"/>
          <w:sz w:val="20"/>
          <w:szCs w:val="20"/>
          <w:lang w:eastAsia="en-US"/>
        </w:rPr>
      </w:pPr>
      <w:r w:rsidRPr="00E41467">
        <w:rPr>
          <w:rFonts w:ascii="Arial" w:eastAsia="Calibri" w:hAnsi="Arial" w:cs="Arial"/>
          <w:sz w:val="20"/>
          <w:szCs w:val="20"/>
          <w:lang w:eastAsia="en-US"/>
        </w:rPr>
        <w:t>Za realizaciju</w:t>
      </w:r>
      <w:r w:rsidRPr="00E41467">
        <w:rPr>
          <w:rFonts w:ascii="Arial" w:hAnsi="Arial" w:cs="Arial"/>
          <w:sz w:val="20"/>
          <w:szCs w:val="20"/>
        </w:rPr>
        <w:t xml:space="preserve"> programa</w:t>
      </w:r>
      <w:r w:rsidRPr="00E41467">
        <w:rPr>
          <w:rFonts w:ascii="Arial" w:eastAsia="Calibri" w:hAnsi="Arial" w:cs="Arial"/>
          <w:sz w:val="20"/>
          <w:szCs w:val="20"/>
          <w:lang w:eastAsia="en-US"/>
        </w:rPr>
        <w:t xml:space="preserve"> javnih potreba u sportu </w:t>
      </w:r>
      <w:proofErr w:type="spellStart"/>
      <w:r w:rsidRPr="00E41467">
        <w:rPr>
          <w:rFonts w:ascii="Arial" w:hAnsi="Arial" w:cs="Arial"/>
          <w:sz w:val="20"/>
          <w:szCs w:val="20"/>
        </w:rPr>
        <w:t>kojime</w:t>
      </w:r>
      <w:proofErr w:type="spellEnd"/>
      <w:r w:rsidRPr="00E41467">
        <w:rPr>
          <w:rFonts w:ascii="Arial" w:hAnsi="Arial" w:cs="Arial"/>
          <w:sz w:val="20"/>
          <w:szCs w:val="20"/>
        </w:rPr>
        <w:t xml:space="preserve"> su</w:t>
      </w:r>
      <w:r w:rsidRPr="00E41467">
        <w:rPr>
          <w:rFonts w:ascii="Arial" w:eastAsia="Calibri" w:hAnsi="Arial" w:cs="Arial"/>
          <w:sz w:val="20"/>
          <w:szCs w:val="20"/>
          <w:lang w:eastAsia="en-US"/>
        </w:rPr>
        <w:t xml:space="preserve"> aktivnosti i mjere potrebne za razvoj sporta u Dugoj Resi definirane u nekoliko segmenata za 2023.g., u Proračunu Grada osigurana su sredstva u iznosu od  243.705,83 €, a II. izmjenama i dopunama Proračuna za 2023. godinu navedeni iznos povećava se na 253.639,99 €.  </w:t>
      </w:r>
    </w:p>
    <w:p w:rsidR="00F0043D" w:rsidRPr="00E41467" w:rsidRDefault="00F0043D" w:rsidP="00F0043D">
      <w:pPr>
        <w:jc w:val="both"/>
        <w:rPr>
          <w:rFonts w:ascii="Arial" w:eastAsia="Calibri" w:hAnsi="Arial" w:cs="Arial"/>
          <w:sz w:val="20"/>
          <w:szCs w:val="20"/>
          <w:lang w:eastAsia="en-US"/>
        </w:rPr>
      </w:pPr>
    </w:p>
    <w:p w:rsidR="00F0043D" w:rsidRPr="00E41467" w:rsidRDefault="00F0043D" w:rsidP="00DA4306">
      <w:pPr>
        <w:pStyle w:val="Bezproreda"/>
        <w:numPr>
          <w:ilvl w:val="0"/>
          <w:numId w:val="17"/>
        </w:numPr>
        <w:jc w:val="both"/>
        <w:rPr>
          <w:rFonts w:ascii="Arial" w:hAnsi="Arial" w:cs="Arial"/>
          <w:sz w:val="20"/>
          <w:szCs w:val="20"/>
        </w:rPr>
      </w:pPr>
      <w:r w:rsidRPr="00E41467">
        <w:rPr>
          <w:rFonts w:ascii="Arial" w:hAnsi="Arial" w:cs="Arial"/>
          <w:sz w:val="20"/>
          <w:szCs w:val="20"/>
        </w:rPr>
        <w:t xml:space="preserve">Za redovnu djelatnost Sportske zajednice zadužene za aktivno provođenje Programa javnih potreba u sportu, izrade projekata, vođenja poslovnih knjiga za članice i dr. u Proračunu Grada za 2023. godinu planirana su sredstva u iznosu od 51.098,28 €. Navedenim sredstvima pokrivaju se troškovi zaposlenika (glavnog tajnika Sportske zajednice i tehničkog tajnika – stručne osobe zadužene za izradu projekata i programa radi prijave udruga na natječaje, bilo na nacionalnoj ili europskoj razini, kao i za sudjelovanje u organizaciji raznih sportsko – turističkih manifestacija i materijalne troškove), troškovi usluga, materijalni troškove te financijski rashodi. </w:t>
      </w:r>
      <w:bookmarkStart w:id="2" w:name="_Hlk150077112"/>
      <w:r w:rsidRPr="00E41467">
        <w:rPr>
          <w:rFonts w:ascii="Arial" w:hAnsi="Arial" w:cs="Arial"/>
          <w:sz w:val="20"/>
          <w:szCs w:val="20"/>
        </w:rPr>
        <w:t>II. Izmjenama i dopunama Proračuna za 2023. na poziciji se osiguravaju dodatna sredstva u iznosu od 4.950,00 €</w:t>
      </w:r>
      <w:bookmarkEnd w:id="2"/>
      <w:r w:rsidRPr="00E41467">
        <w:rPr>
          <w:rFonts w:ascii="Arial" w:hAnsi="Arial" w:cs="Arial"/>
          <w:sz w:val="20"/>
          <w:szCs w:val="20"/>
        </w:rPr>
        <w:t xml:space="preserve">, a namijenjena su za troškove vezane uz 2 kobi vozila Športske zajednice (nabava guma, redovni servis i održavanje), troškove stručnog osposobljavanja djelatnika, troškove održavanja računalnih programa i sl.   </w:t>
      </w:r>
    </w:p>
    <w:p w:rsidR="00F0043D" w:rsidRPr="00E41467" w:rsidRDefault="00F0043D" w:rsidP="00F0043D">
      <w:pPr>
        <w:pStyle w:val="Bezproreda"/>
        <w:jc w:val="both"/>
        <w:rPr>
          <w:rFonts w:ascii="Arial" w:hAnsi="Arial" w:cs="Arial"/>
          <w:sz w:val="20"/>
          <w:szCs w:val="20"/>
        </w:rPr>
      </w:pPr>
    </w:p>
    <w:p w:rsidR="00F0043D" w:rsidRPr="00E41467" w:rsidRDefault="00F0043D" w:rsidP="00DA4306">
      <w:pPr>
        <w:numPr>
          <w:ilvl w:val="0"/>
          <w:numId w:val="17"/>
        </w:numPr>
        <w:jc w:val="both"/>
        <w:rPr>
          <w:rFonts w:ascii="Arial" w:eastAsia="Calibri" w:hAnsi="Arial" w:cs="Arial"/>
          <w:sz w:val="20"/>
          <w:szCs w:val="20"/>
          <w:lang w:eastAsia="en-US"/>
        </w:rPr>
      </w:pPr>
      <w:r w:rsidRPr="00E41467">
        <w:rPr>
          <w:rFonts w:ascii="Arial" w:eastAsia="Calibri" w:hAnsi="Arial" w:cs="Arial"/>
          <w:sz w:val="20"/>
          <w:szCs w:val="20"/>
          <w:lang w:eastAsia="en-US"/>
        </w:rPr>
        <w:t xml:space="preserve">Za troškove proglašenja najboljih sportaša u dugoreškom sportu Proračunom za 2023. godinu planirana su sredstva u iznosu od 1.990,84 €. Organiziranjem ove priredbe promoviraju se najbolji sportaši i sportašice Duge Rese, najbolji sportski klubovi, sportski djelatnici, sportaši invalidi, kao i mlade sportske nade.  </w:t>
      </w:r>
      <w:r w:rsidRPr="00E41467">
        <w:rPr>
          <w:rFonts w:ascii="Arial" w:hAnsi="Arial" w:cs="Arial"/>
          <w:sz w:val="20"/>
          <w:szCs w:val="20"/>
        </w:rPr>
        <w:t>II. Izmjenama i dopunama Proračuna za 2023. na poziciji se osiguravaju dodatna sredstva u iznosu od 689,16 €, budući da osigurana sredstva nisu bila dostatna za pokriće svih troškova organiziranja priredbe.</w:t>
      </w:r>
    </w:p>
    <w:p w:rsidR="00F0043D" w:rsidRPr="00E41467" w:rsidRDefault="00F0043D" w:rsidP="00F0043D">
      <w:pPr>
        <w:jc w:val="both"/>
        <w:rPr>
          <w:rFonts w:ascii="Arial" w:eastAsia="Calibri" w:hAnsi="Arial" w:cs="Arial"/>
          <w:sz w:val="20"/>
          <w:szCs w:val="20"/>
          <w:lang w:eastAsia="en-US"/>
        </w:rPr>
      </w:pPr>
    </w:p>
    <w:p w:rsidR="00F0043D" w:rsidRPr="00E41467" w:rsidRDefault="00F0043D" w:rsidP="00F0043D">
      <w:pPr>
        <w:jc w:val="both"/>
        <w:rPr>
          <w:rFonts w:ascii="Arial" w:eastAsia="Calibri" w:hAnsi="Arial" w:cs="Arial"/>
          <w:sz w:val="20"/>
          <w:szCs w:val="20"/>
          <w:lang w:eastAsia="en-US"/>
        </w:rPr>
      </w:pPr>
      <w:r w:rsidRPr="00E41467">
        <w:rPr>
          <w:rFonts w:ascii="Arial" w:eastAsia="Calibri" w:hAnsi="Arial" w:cs="Arial"/>
          <w:sz w:val="20"/>
          <w:szCs w:val="20"/>
          <w:lang w:eastAsia="en-US"/>
        </w:rPr>
        <w:t>U Proračunu Grada za 2023. godinu sredstva za djelatnost udruga u sportu planirana su kroz dva tekuća projekta i aktivnost i to :</w:t>
      </w:r>
    </w:p>
    <w:p w:rsidR="00F0043D" w:rsidRPr="00E41467" w:rsidRDefault="00F0043D" w:rsidP="00DA4306">
      <w:pPr>
        <w:numPr>
          <w:ilvl w:val="0"/>
          <w:numId w:val="18"/>
        </w:numPr>
        <w:spacing w:after="200"/>
        <w:jc w:val="both"/>
        <w:rPr>
          <w:rFonts w:ascii="Arial" w:eastAsia="Calibri" w:hAnsi="Arial" w:cs="Arial"/>
          <w:sz w:val="20"/>
          <w:szCs w:val="20"/>
          <w:lang w:eastAsia="en-US"/>
        </w:rPr>
      </w:pPr>
      <w:r w:rsidRPr="00E41467">
        <w:rPr>
          <w:rFonts w:ascii="Arial" w:eastAsia="Calibri" w:hAnsi="Arial" w:cs="Arial"/>
          <w:sz w:val="20"/>
          <w:szCs w:val="20"/>
          <w:lang w:eastAsia="en-US"/>
        </w:rPr>
        <w:t>„Održavanje sportskih objekata danih na korištenje udrugama“ u iznosu od 9.954,21 €</w:t>
      </w:r>
    </w:p>
    <w:p w:rsidR="00F0043D" w:rsidRPr="00E41467" w:rsidRDefault="00F0043D" w:rsidP="00DA4306">
      <w:pPr>
        <w:numPr>
          <w:ilvl w:val="0"/>
          <w:numId w:val="18"/>
        </w:numPr>
        <w:spacing w:after="200"/>
        <w:jc w:val="both"/>
        <w:rPr>
          <w:rFonts w:ascii="Arial" w:eastAsia="Calibri" w:hAnsi="Arial" w:cs="Arial"/>
          <w:sz w:val="20"/>
          <w:szCs w:val="20"/>
          <w:lang w:eastAsia="en-US"/>
        </w:rPr>
      </w:pPr>
      <w:r w:rsidRPr="00E41467">
        <w:rPr>
          <w:rFonts w:ascii="Arial" w:eastAsia="Calibri" w:hAnsi="Arial" w:cs="Arial"/>
          <w:sz w:val="20"/>
          <w:szCs w:val="20"/>
          <w:lang w:eastAsia="en-US"/>
        </w:rPr>
        <w:t xml:space="preserve">„Djelatnost udruga u sportu“ u iznosu od 59.725,26 €, a sredstva su namijenjena za program natjecanja  koji obuhvaća sva službena natjecanja  – ligaška i turnirska te sudjelovanja na drugim natjecanjima u organizaciji strukovnih saveza, pripreme sportaša, stručna usavršavanja, putovanja, troškovi sudaca i delegata, najam sportskih objekata i dr. </w:t>
      </w:r>
    </w:p>
    <w:p w:rsidR="00F0043D" w:rsidRPr="00E41467" w:rsidRDefault="00F0043D" w:rsidP="00DA4306">
      <w:pPr>
        <w:numPr>
          <w:ilvl w:val="0"/>
          <w:numId w:val="18"/>
        </w:numPr>
        <w:spacing w:after="200"/>
        <w:jc w:val="both"/>
        <w:rPr>
          <w:rFonts w:ascii="Arial" w:eastAsia="Calibri" w:hAnsi="Arial" w:cs="Arial"/>
          <w:sz w:val="20"/>
          <w:szCs w:val="20"/>
          <w:lang w:eastAsia="en-US"/>
        </w:rPr>
      </w:pPr>
      <w:r w:rsidRPr="00E41467">
        <w:rPr>
          <w:rFonts w:ascii="Arial" w:eastAsia="Calibri" w:hAnsi="Arial" w:cs="Arial"/>
          <w:sz w:val="20"/>
          <w:szCs w:val="20"/>
          <w:lang w:eastAsia="en-US"/>
        </w:rPr>
        <w:t xml:space="preserve">„Nabava opreme udruga u sportu“ u iznosu od 9.290,60 € </w:t>
      </w:r>
      <w:proofErr w:type="spellStart"/>
      <w:r w:rsidRPr="00E41467">
        <w:rPr>
          <w:rFonts w:ascii="Arial" w:eastAsia="Calibri" w:hAnsi="Arial" w:cs="Arial"/>
          <w:sz w:val="20"/>
          <w:szCs w:val="20"/>
          <w:lang w:eastAsia="en-US"/>
        </w:rPr>
        <w:t>kojime</w:t>
      </w:r>
      <w:proofErr w:type="spellEnd"/>
      <w:r w:rsidRPr="00E41467">
        <w:rPr>
          <w:rFonts w:ascii="Arial" w:eastAsia="Calibri" w:hAnsi="Arial" w:cs="Arial"/>
          <w:sz w:val="20"/>
          <w:szCs w:val="20"/>
          <w:lang w:eastAsia="en-US"/>
        </w:rPr>
        <w:t xml:space="preserve"> se predviđa se nabava nove opreme neophodne za natjecanja te druge sportske opreme potrebne za kondicijsku, tehničko-taktičku i druge oblike sportske pripreme.</w:t>
      </w:r>
    </w:p>
    <w:p w:rsidR="00F0043D" w:rsidRPr="00E41467" w:rsidRDefault="00F0043D" w:rsidP="00DA4306">
      <w:pPr>
        <w:numPr>
          <w:ilvl w:val="0"/>
          <w:numId w:val="18"/>
        </w:numPr>
        <w:jc w:val="both"/>
        <w:rPr>
          <w:rFonts w:ascii="Arial" w:eastAsia="Calibri" w:hAnsi="Arial" w:cs="Arial"/>
          <w:sz w:val="20"/>
          <w:szCs w:val="20"/>
          <w:lang w:eastAsia="en-US"/>
        </w:rPr>
      </w:pPr>
      <w:r w:rsidRPr="00E41467">
        <w:rPr>
          <w:rFonts w:ascii="Arial" w:eastAsia="Calibri" w:hAnsi="Arial" w:cs="Arial"/>
          <w:sz w:val="20"/>
          <w:szCs w:val="20"/>
          <w:lang w:eastAsia="en-US"/>
        </w:rPr>
        <w:t>Za održavanje objekata za potrebe sporta su planirana sredstva u iznosu od 3.994,96 €, a navedeni iznos je predviđen za tekuće i investicijsko ulaganje kao i za plaćanje komunalnih usluga.</w:t>
      </w:r>
    </w:p>
    <w:p w:rsidR="00F0043D" w:rsidRPr="00E41467" w:rsidRDefault="00F0043D" w:rsidP="00DA4306">
      <w:pPr>
        <w:numPr>
          <w:ilvl w:val="0"/>
          <w:numId w:val="18"/>
        </w:numPr>
        <w:jc w:val="both"/>
        <w:rPr>
          <w:rFonts w:ascii="Arial" w:eastAsia="Calibri" w:hAnsi="Arial" w:cs="Arial"/>
          <w:sz w:val="20"/>
          <w:szCs w:val="20"/>
          <w:lang w:eastAsia="en-US"/>
        </w:rPr>
      </w:pPr>
      <w:r w:rsidRPr="00E41467">
        <w:rPr>
          <w:rFonts w:ascii="Arial" w:eastAsia="Calibri" w:hAnsi="Arial" w:cs="Arial"/>
          <w:sz w:val="20"/>
          <w:szCs w:val="20"/>
          <w:lang w:eastAsia="en-US"/>
        </w:rPr>
        <w:t xml:space="preserve">Za održavanje Sportskog doma u ulici </w:t>
      </w:r>
      <w:proofErr w:type="spellStart"/>
      <w:r w:rsidRPr="00E41467">
        <w:rPr>
          <w:rFonts w:ascii="Arial" w:eastAsia="Calibri" w:hAnsi="Arial" w:cs="Arial"/>
          <w:sz w:val="20"/>
          <w:szCs w:val="20"/>
          <w:lang w:eastAsia="en-US"/>
        </w:rPr>
        <w:t>B.J.Jelačića</w:t>
      </w:r>
      <w:proofErr w:type="spellEnd"/>
      <w:r w:rsidRPr="00E41467">
        <w:rPr>
          <w:rFonts w:ascii="Arial" w:eastAsia="Calibri" w:hAnsi="Arial" w:cs="Arial"/>
          <w:sz w:val="20"/>
          <w:szCs w:val="20"/>
          <w:lang w:eastAsia="en-US"/>
        </w:rPr>
        <w:t xml:space="preserve"> u Dugoj Resi (tekući troškovi; struja, voda, čistoća, lož ulje i tekuće održavanje i čišćenje) te za projekt „Opremanja i uređenja Sportskog doma“  </w:t>
      </w:r>
      <w:proofErr w:type="spellStart"/>
      <w:r w:rsidRPr="00E41467">
        <w:rPr>
          <w:rFonts w:ascii="Arial" w:eastAsia="Calibri" w:hAnsi="Arial" w:cs="Arial"/>
          <w:sz w:val="20"/>
          <w:szCs w:val="20"/>
          <w:lang w:eastAsia="en-US"/>
        </w:rPr>
        <w:t>kojime</w:t>
      </w:r>
      <w:proofErr w:type="spellEnd"/>
      <w:r w:rsidRPr="00E41467">
        <w:rPr>
          <w:rFonts w:ascii="Arial" w:eastAsia="Calibri" w:hAnsi="Arial" w:cs="Arial"/>
          <w:sz w:val="20"/>
          <w:szCs w:val="20"/>
          <w:lang w:eastAsia="en-US"/>
        </w:rPr>
        <w:t xml:space="preserve"> će se urediti dvorana i nabaviti oprema, a koji je sufinanciran od strane Ministarstva turizma i sporta te za €.  postavu novih keramičkih pločica u prostor muške i ženske </w:t>
      </w:r>
      <w:proofErr w:type="spellStart"/>
      <w:r w:rsidRPr="00E41467">
        <w:rPr>
          <w:rFonts w:ascii="Arial" w:eastAsia="Calibri" w:hAnsi="Arial" w:cs="Arial"/>
          <w:sz w:val="20"/>
          <w:szCs w:val="20"/>
          <w:lang w:eastAsia="en-US"/>
        </w:rPr>
        <w:t>slvačionice</w:t>
      </w:r>
      <w:proofErr w:type="spellEnd"/>
      <w:r w:rsidRPr="00E41467">
        <w:rPr>
          <w:rFonts w:ascii="Arial" w:eastAsia="Calibri" w:hAnsi="Arial" w:cs="Arial"/>
          <w:sz w:val="20"/>
          <w:szCs w:val="20"/>
          <w:lang w:eastAsia="en-US"/>
        </w:rPr>
        <w:t xml:space="preserve"> te hodnika u prostoru u sklopu  dvorane Sportskog doma u 2023. godini planiraju se sredstva u iznosu od 73.502,10 </w:t>
      </w:r>
    </w:p>
    <w:p w:rsidR="00F0043D" w:rsidRPr="00E41467" w:rsidRDefault="00F0043D" w:rsidP="00DA4306">
      <w:pPr>
        <w:numPr>
          <w:ilvl w:val="0"/>
          <w:numId w:val="18"/>
        </w:numPr>
        <w:jc w:val="both"/>
        <w:rPr>
          <w:rFonts w:ascii="Arial" w:hAnsi="Arial" w:cs="Arial"/>
          <w:sz w:val="20"/>
          <w:szCs w:val="20"/>
          <w:lang w:eastAsia="en-US"/>
        </w:rPr>
      </w:pPr>
      <w:r w:rsidRPr="00E41467">
        <w:rPr>
          <w:rFonts w:ascii="Arial" w:eastAsia="Calibri" w:hAnsi="Arial" w:cs="Arial"/>
          <w:sz w:val="20"/>
          <w:szCs w:val="20"/>
          <w:lang w:eastAsia="en-US"/>
        </w:rPr>
        <w:t>Proračunom za 2023. godinu su planirana sredstva za nagrade za sportska dostignuća najuspješnijim sportašima i sportašicama u iznosu od  1.990,84 € . Odabir najboljih vrši  Upravni odbor športske zajednice po kriterijima i načinu izbora uvjetovanih Pravilnikom o izboru najboljih sportaša dugoreškog sporta. Nagrade se dodjeljuju za tri najbolje sportašice i tri najbolja sportaša za naročite rezultate i postignute uspjehe u prethodnoj godini (</w:t>
      </w:r>
      <w:r w:rsidRPr="00E41467">
        <w:rPr>
          <w:rFonts w:ascii="Arial" w:hAnsi="Arial" w:cs="Arial"/>
          <w:sz w:val="20"/>
          <w:szCs w:val="20"/>
          <w:lang w:eastAsia="en-US"/>
        </w:rPr>
        <w:t xml:space="preserve">za osvojeno prvo mjesto kod sportaša - </w:t>
      </w:r>
      <w:proofErr w:type="spellStart"/>
      <w:r w:rsidRPr="00E41467">
        <w:rPr>
          <w:rFonts w:ascii="Arial" w:hAnsi="Arial" w:cs="Arial"/>
          <w:sz w:val="20"/>
          <w:szCs w:val="20"/>
          <w:lang w:eastAsia="en-US"/>
        </w:rPr>
        <w:t>ica</w:t>
      </w:r>
      <w:proofErr w:type="spellEnd"/>
      <w:r w:rsidRPr="00E41467">
        <w:rPr>
          <w:rFonts w:ascii="Arial" w:hAnsi="Arial" w:cs="Arial"/>
          <w:sz w:val="20"/>
          <w:szCs w:val="20"/>
          <w:lang w:eastAsia="en-US"/>
        </w:rPr>
        <w:t xml:space="preserve"> dodjeljuje se iznos od  398,17 € za drugo mjesto iznos od 331,81 €, a za treće mjesto iznos od 265,45 € </w:t>
      </w:r>
    </w:p>
    <w:p w:rsidR="00F0043D" w:rsidRPr="00E41467" w:rsidRDefault="00F0043D" w:rsidP="00DA4306">
      <w:pPr>
        <w:numPr>
          <w:ilvl w:val="0"/>
          <w:numId w:val="18"/>
        </w:numPr>
        <w:jc w:val="both"/>
        <w:rPr>
          <w:rFonts w:ascii="Arial" w:eastAsia="Calibri" w:hAnsi="Arial" w:cs="Arial"/>
          <w:sz w:val="20"/>
          <w:szCs w:val="20"/>
          <w:lang w:eastAsia="en-US"/>
        </w:rPr>
      </w:pPr>
      <w:r w:rsidRPr="00E41467">
        <w:rPr>
          <w:rFonts w:ascii="Arial" w:eastAsia="Calibri" w:hAnsi="Arial" w:cs="Arial"/>
          <w:sz w:val="20"/>
          <w:szCs w:val="20"/>
          <w:lang w:eastAsia="en-US"/>
        </w:rPr>
        <w:t xml:space="preserve">Grad Duga Resa kroz tekući projekt „Razni projekti u sportu“ za svaku proračunsku godinu osigurava sredstva za razne sportske manifestacije, događaje i aktivnosti koje financijski </w:t>
      </w:r>
      <w:r w:rsidRPr="00E41467">
        <w:rPr>
          <w:rFonts w:ascii="Arial" w:eastAsia="Calibri" w:hAnsi="Arial" w:cs="Arial"/>
          <w:sz w:val="20"/>
          <w:szCs w:val="20"/>
          <w:lang w:eastAsia="en-US"/>
        </w:rPr>
        <w:lastRenderedPageBreak/>
        <w:t xml:space="preserve">podupire u skladu sa proračunskim mogućnostima. Sredstva će se dodjeljivati sportskim udrugama koje nemaju registrirano sjedište na području Grada Duge Rese, ali svoje aktivnosti provode na području Grada, ili sportskim udrugama koje su registrirane na području Grada ali nisu članice Sportske zajednice. Za 2023. godinu za ovu namjenu planirana su sredstva u iznosu od 663,61 €. </w:t>
      </w:r>
    </w:p>
    <w:p w:rsidR="00F0043D" w:rsidRPr="00E41467" w:rsidRDefault="00F0043D" w:rsidP="00DA4306">
      <w:pPr>
        <w:numPr>
          <w:ilvl w:val="0"/>
          <w:numId w:val="19"/>
        </w:numPr>
        <w:jc w:val="both"/>
        <w:rPr>
          <w:rFonts w:ascii="Arial" w:eastAsia="Calibri" w:hAnsi="Arial" w:cs="Arial"/>
          <w:sz w:val="20"/>
          <w:szCs w:val="20"/>
          <w:lang w:eastAsia="en-US"/>
        </w:rPr>
      </w:pPr>
      <w:r w:rsidRPr="00E41467">
        <w:rPr>
          <w:rFonts w:ascii="Arial" w:eastAsia="Calibri" w:hAnsi="Arial" w:cs="Arial"/>
          <w:sz w:val="20"/>
          <w:szCs w:val="20"/>
          <w:lang w:eastAsia="en-US"/>
        </w:rPr>
        <w:t>Za kapitalni projekt „Investicijsko održavanje sportskih objekata“ planirana su sredstva u iznosu od 5.308,91 € Iznos će se utrošiti razmjerno potrebama adaptacije sportskih objekata u 2023. godini.</w:t>
      </w:r>
    </w:p>
    <w:p w:rsidR="00F0043D" w:rsidRPr="00E41467" w:rsidRDefault="00F0043D" w:rsidP="00DA4306">
      <w:pPr>
        <w:numPr>
          <w:ilvl w:val="0"/>
          <w:numId w:val="19"/>
        </w:numPr>
        <w:jc w:val="both"/>
        <w:rPr>
          <w:rFonts w:ascii="Arial" w:eastAsia="Calibri" w:hAnsi="Arial" w:cs="Arial"/>
          <w:sz w:val="20"/>
          <w:szCs w:val="20"/>
          <w:lang w:eastAsia="en-US"/>
        </w:rPr>
      </w:pPr>
      <w:r w:rsidRPr="00E41467">
        <w:rPr>
          <w:rFonts w:ascii="Arial" w:eastAsia="Calibri" w:hAnsi="Arial" w:cs="Arial"/>
          <w:sz w:val="20"/>
          <w:szCs w:val="20"/>
          <w:lang w:eastAsia="en-US"/>
        </w:rPr>
        <w:t xml:space="preserve">Za Program HOO, aktivne zajednice ili drugih projekata Proračunom za 2023. godinu su planirana sredstva od 929,06 € Radi se o inicijalnim sredstvima za kandidiranje na natječaje HOO-a ili drugih tijela za investicije u sportu. II. izmjenama i dopunama Proračuna osiguravaju se dodatna sredstva na poziciji „Program HOO – aktivne zajednice ili drugih projekata“ za iznos od 4.295,00 €. Naime, kroz Program razvoja sporta od interesa za jedinicu lokalne odnosno područne (regionalne) samouprave koji se sufinanciraju putem županijskih sportskih zajednica, a kojemu je cilj stvoriti najbolje moguće uvijete populaciji od 7-18 godine starosti, za bavljenje sportom, te potaknuti svijest o razlozima i posljedicama, te </w:t>
      </w:r>
      <w:proofErr w:type="spellStart"/>
      <w:r w:rsidRPr="00E41467">
        <w:rPr>
          <w:rFonts w:ascii="Arial" w:eastAsia="Calibri" w:hAnsi="Arial" w:cs="Arial"/>
          <w:sz w:val="20"/>
          <w:szCs w:val="20"/>
          <w:lang w:eastAsia="en-US"/>
        </w:rPr>
        <w:t>benefitima</w:t>
      </w:r>
      <w:proofErr w:type="spellEnd"/>
      <w:r w:rsidRPr="00E41467">
        <w:rPr>
          <w:rFonts w:ascii="Arial" w:eastAsia="Calibri" w:hAnsi="Arial" w:cs="Arial"/>
          <w:sz w:val="20"/>
          <w:szCs w:val="20"/>
          <w:lang w:eastAsia="en-US"/>
        </w:rPr>
        <w:t xml:space="preserve"> koje pruža život aktivnog pojedinca – sportaša ostvarena su sredstva za nabavu opreme za Odbojkaški klub Plavi zmaj, Streljački klub Mrežnica, Judo klub Duga Resa, HPD Vinica, Nogometni klub Mrežnica, Košarkaški klub Duga Resa te Klub športskih ribolovaca Mrežnica u iznosu od 85 % odnosno 18. 818,89 € te sredstva za rad profesionalnih trenera za STK </w:t>
      </w:r>
      <w:proofErr w:type="spellStart"/>
      <w:r w:rsidRPr="00E41467">
        <w:rPr>
          <w:rFonts w:ascii="Arial" w:eastAsia="Calibri" w:hAnsi="Arial" w:cs="Arial"/>
          <w:sz w:val="20"/>
          <w:szCs w:val="20"/>
          <w:lang w:eastAsia="en-US"/>
        </w:rPr>
        <w:t>Aquaestil</w:t>
      </w:r>
      <w:proofErr w:type="spellEnd"/>
      <w:r w:rsidRPr="00E41467">
        <w:rPr>
          <w:rFonts w:ascii="Arial" w:eastAsia="Calibri" w:hAnsi="Arial" w:cs="Arial"/>
          <w:sz w:val="20"/>
          <w:szCs w:val="20"/>
          <w:lang w:eastAsia="en-US"/>
        </w:rPr>
        <w:t xml:space="preserve"> i Gimnastički klub Filip Kok </w:t>
      </w:r>
      <w:proofErr w:type="spellStart"/>
      <w:r w:rsidRPr="00E41467">
        <w:rPr>
          <w:rFonts w:ascii="Arial" w:eastAsia="Calibri" w:hAnsi="Arial" w:cs="Arial"/>
          <w:sz w:val="20"/>
          <w:szCs w:val="20"/>
          <w:lang w:eastAsia="en-US"/>
        </w:rPr>
        <w:t>Fićo</w:t>
      </w:r>
      <w:proofErr w:type="spellEnd"/>
      <w:r w:rsidRPr="00E41467">
        <w:rPr>
          <w:rFonts w:ascii="Arial" w:eastAsia="Calibri" w:hAnsi="Arial" w:cs="Arial"/>
          <w:sz w:val="20"/>
          <w:szCs w:val="20"/>
          <w:lang w:eastAsia="en-US"/>
        </w:rPr>
        <w:t xml:space="preserve"> također u iznosu od 85%, odnosno 3.405,01 €. Preostalih 15% do pune vrijednosti opreme, odnosno naknade za rad profesionalnih trenera osiguravaju se dodatnim sredstvima na ovoj poziciji u navedenom iznosu.</w:t>
      </w:r>
    </w:p>
    <w:p w:rsidR="00F0043D" w:rsidRPr="00E41467" w:rsidRDefault="00F0043D" w:rsidP="00DA4306">
      <w:pPr>
        <w:numPr>
          <w:ilvl w:val="0"/>
          <w:numId w:val="18"/>
        </w:numPr>
        <w:jc w:val="both"/>
        <w:rPr>
          <w:rFonts w:ascii="Arial" w:eastAsia="Calibri" w:hAnsi="Arial" w:cs="Arial"/>
          <w:sz w:val="20"/>
          <w:szCs w:val="20"/>
          <w:lang w:eastAsia="en-US"/>
        </w:rPr>
      </w:pPr>
      <w:r w:rsidRPr="00E41467">
        <w:rPr>
          <w:rFonts w:ascii="Arial" w:eastAsia="Calibri" w:hAnsi="Arial" w:cs="Arial"/>
          <w:sz w:val="20"/>
          <w:szCs w:val="20"/>
          <w:lang w:eastAsia="en-US"/>
        </w:rPr>
        <w:t xml:space="preserve">U Proračunu za 2023. godinu predviđena su sredstva u iznosu od 1.327,23 € za tekući projekt „Donacije za posebne sportske rezultate“. Sredstva su namijenjena za posebne rezultate ostvarene tijekom godine bilo sportske udruge ili sportaša pojedinca (ulazak u viši rang natjecanja, nastupi na završnicama državnih prvenstvima, plasman na međunarodna natjecanja i sl.),  a koji samim time pridonose razvoju i ugledu dugoreškog sporta. Sredstva se dodjeljuju  Odlukom  Upravnog odbora Sportske zajednice. </w:t>
      </w:r>
    </w:p>
    <w:p w:rsidR="00F0043D" w:rsidRPr="00E41467" w:rsidRDefault="00F0043D" w:rsidP="00DA4306">
      <w:pPr>
        <w:numPr>
          <w:ilvl w:val="0"/>
          <w:numId w:val="18"/>
        </w:numPr>
        <w:jc w:val="both"/>
        <w:rPr>
          <w:rFonts w:ascii="Arial" w:eastAsia="Calibri" w:hAnsi="Arial" w:cs="Arial"/>
          <w:color w:val="000000"/>
          <w:sz w:val="20"/>
          <w:szCs w:val="20"/>
          <w:lang w:eastAsia="en-US"/>
        </w:rPr>
      </w:pPr>
      <w:r w:rsidRPr="00E41467">
        <w:rPr>
          <w:rFonts w:ascii="Arial" w:eastAsia="Calibri" w:hAnsi="Arial" w:cs="Arial"/>
          <w:color w:val="000000"/>
          <w:sz w:val="20"/>
          <w:szCs w:val="20"/>
          <w:lang w:eastAsia="en-US"/>
        </w:rPr>
        <w:t>Kako je 2019. godine kapitalnim projektom „Kupnja, sanacija i revitalizacija sportskog doma A.T. Stipančić“ otkupljena je terasa objekta tzv. Kantina, kako bi se proširila postojeća sportska dvorana i stvorili bolji uvjeti za rad STK „</w:t>
      </w:r>
      <w:proofErr w:type="spellStart"/>
      <w:r w:rsidRPr="00E41467">
        <w:rPr>
          <w:rFonts w:ascii="Arial" w:eastAsia="Calibri" w:hAnsi="Arial" w:cs="Arial"/>
          <w:color w:val="000000"/>
          <w:sz w:val="20"/>
          <w:szCs w:val="20"/>
          <w:lang w:eastAsia="en-US"/>
        </w:rPr>
        <w:t>Aquaestil</w:t>
      </w:r>
      <w:proofErr w:type="spellEnd"/>
      <w:r w:rsidRPr="00E41467">
        <w:rPr>
          <w:rFonts w:ascii="Arial" w:eastAsia="Calibri" w:hAnsi="Arial" w:cs="Arial"/>
          <w:color w:val="000000"/>
          <w:sz w:val="20"/>
          <w:szCs w:val="20"/>
          <w:lang w:eastAsia="en-US"/>
        </w:rPr>
        <w:t xml:space="preserve">“, u 2023. godini Proračunom su planirana sredstva namijenjena za izradu dokumentacije potrebne za proširenje. Ukupno planirani iznos na poziciji je 14.639,33 €. </w:t>
      </w:r>
    </w:p>
    <w:p w:rsidR="00F0043D" w:rsidRPr="00E41467" w:rsidRDefault="00F0043D" w:rsidP="00DA4306">
      <w:pPr>
        <w:numPr>
          <w:ilvl w:val="0"/>
          <w:numId w:val="18"/>
        </w:numPr>
        <w:jc w:val="both"/>
        <w:rPr>
          <w:rFonts w:ascii="Arial" w:eastAsia="Calibri" w:hAnsi="Arial" w:cs="Arial"/>
          <w:sz w:val="20"/>
          <w:szCs w:val="20"/>
          <w:lang w:eastAsia="en-US"/>
        </w:rPr>
      </w:pPr>
      <w:r w:rsidRPr="00E41467">
        <w:rPr>
          <w:rFonts w:ascii="Arial" w:eastAsia="Calibri" w:hAnsi="Arial" w:cs="Arial"/>
          <w:sz w:val="20"/>
          <w:szCs w:val="20"/>
          <w:lang w:eastAsia="en-US"/>
        </w:rPr>
        <w:t xml:space="preserve">Za sufinanciranje troškova liječničkih pregleda sportaša u Proračunu za 2023. godinu predviđena su sredstva u iznosu od 3.318,07 € . Program osigurava preventivnu zaštitu sportaša sistematske preglede i ocjenu sposobnosti bavljenja sportom.  </w:t>
      </w:r>
    </w:p>
    <w:p w:rsidR="00F0043D" w:rsidRPr="00E41467" w:rsidRDefault="00F0043D" w:rsidP="00DA4306">
      <w:pPr>
        <w:numPr>
          <w:ilvl w:val="0"/>
          <w:numId w:val="18"/>
        </w:numPr>
        <w:jc w:val="both"/>
        <w:rPr>
          <w:rFonts w:ascii="Arial" w:eastAsia="Calibri" w:hAnsi="Arial" w:cs="Arial"/>
          <w:sz w:val="20"/>
          <w:szCs w:val="20"/>
          <w:lang w:eastAsia="en-US"/>
        </w:rPr>
      </w:pPr>
      <w:r w:rsidRPr="00E41467">
        <w:rPr>
          <w:rFonts w:ascii="Arial" w:eastAsia="Calibri" w:hAnsi="Arial" w:cs="Arial"/>
          <w:sz w:val="20"/>
          <w:szCs w:val="20"/>
          <w:lang w:eastAsia="en-US"/>
        </w:rPr>
        <w:t>Za program Ljeto na Mrežnici planirana su sredstva u iznosu od 5.972,53 €, a namijenjena su za provođenja škole plivanja za neplivače i plivače početnike, organizaciju utrke „</w:t>
      </w:r>
      <w:proofErr w:type="spellStart"/>
      <w:r w:rsidRPr="00E41467">
        <w:rPr>
          <w:rFonts w:ascii="Arial" w:eastAsia="Calibri" w:hAnsi="Arial" w:cs="Arial"/>
          <w:sz w:val="20"/>
          <w:szCs w:val="20"/>
          <w:lang w:eastAsia="en-US"/>
        </w:rPr>
        <w:t>Grin</w:t>
      </w:r>
      <w:proofErr w:type="spellEnd"/>
      <w:r w:rsidRPr="00E41467">
        <w:rPr>
          <w:rFonts w:ascii="Arial" w:eastAsia="Calibri" w:hAnsi="Arial" w:cs="Arial"/>
          <w:sz w:val="20"/>
          <w:szCs w:val="20"/>
          <w:lang w:eastAsia="en-US"/>
        </w:rPr>
        <w:t xml:space="preserve"> </w:t>
      </w:r>
      <w:proofErr w:type="spellStart"/>
      <w:r w:rsidRPr="00E41467">
        <w:rPr>
          <w:rFonts w:ascii="Arial" w:eastAsia="Calibri" w:hAnsi="Arial" w:cs="Arial"/>
          <w:sz w:val="20"/>
          <w:szCs w:val="20"/>
          <w:lang w:eastAsia="en-US"/>
        </w:rPr>
        <w:t>run</w:t>
      </w:r>
      <w:proofErr w:type="spellEnd"/>
      <w:r w:rsidRPr="00E41467">
        <w:rPr>
          <w:rFonts w:ascii="Arial" w:eastAsia="Calibri" w:hAnsi="Arial" w:cs="Arial"/>
          <w:sz w:val="20"/>
          <w:szCs w:val="20"/>
          <w:lang w:eastAsia="en-US"/>
        </w:rPr>
        <w:t>“ koja je uvrštena u službeno natjecanje uličnih utrka te će od 2023.g godine sudionici utrke ostvarivati bodove u natjecanju prvenstva Hrvatske te organizaciju škole supa i vaterpolo turnira.</w:t>
      </w:r>
    </w:p>
    <w:p w:rsidR="00F0043D" w:rsidRPr="00E41467" w:rsidRDefault="00F0043D" w:rsidP="00F0043D">
      <w:pPr>
        <w:ind w:left="720"/>
        <w:jc w:val="both"/>
        <w:rPr>
          <w:rFonts w:ascii="Arial" w:eastAsia="Calibri" w:hAnsi="Arial" w:cs="Arial"/>
          <w:sz w:val="20"/>
          <w:szCs w:val="20"/>
          <w:lang w:eastAsia="en-US"/>
        </w:rPr>
      </w:pPr>
    </w:p>
    <w:p w:rsidR="00F0043D" w:rsidRPr="00E41467" w:rsidRDefault="00F0043D" w:rsidP="00DA4306">
      <w:pPr>
        <w:pStyle w:val="Bezproreda"/>
        <w:numPr>
          <w:ilvl w:val="0"/>
          <w:numId w:val="30"/>
        </w:numPr>
        <w:jc w:val="both"/>
        <w:rPr>
          <w:rFonts w:ascii="Arial" w:hAnsi="Arial" w:cs="Arial"/>
          <w:b/>
          <w:sz w:val="20"/>
          <w:szCs w:val="20"/>
        </w:rPr>
      </w:pPr>
      <w:r w:rsidRPr="00E41467">
        <w:rPr>
          <w:rFonts w:ascii="Arial" w:hAnsi="Arial" w:cs="Arial"/>
          <w:b/>
          <w:sz w:val="20"/>
          <w:szCs w:val="20"/>
        </w:rPr>
        <w:t>POTREBAN BROJ DJELATNIKA, INSTITUCIJE I DRUŠTVA U PROVEDBI PROGRAMA</w:t>
      </w:r>
    </w:p>
    <w:p w:rsidR="00F0043D" w:rsidRPr="00E41467" w:rsidRDefault="00F0043D" w:rsidP="00F0043D">
      <w:pPr>
        <w:pStyle w:val="Bezproreda"/>
        <w:jc w:val="both"/>
        <w:rPr>
          <w:rFonts w:ascii="Arial" w:hAnsi="Arial" w:cs="Arial"/>
          <w:sz w:val="20"/>
          <w:szCs w:val="20"/>
        </w:rPr>
      </w:pPr>
      <w:r w:rsidRPr="00E41467">
        <w:rPr>
          <w:rFonts w:ascii="Arial" w:hAnsi="Arial" w:cs="Arial"/>
          <w:sz w:val="20"/>
          <w:szCs w:val="20"/>
        </w:rPr>
        <w:t>U realizaciji navedenog programa sudjeluje Športska zajednica Grada Duge Rese te treneri i drugi stručni djelatnici u klubovima koji omogućuju provedbu planova i programa svakog kluba, stručne službe Grada Duge Rese te pravne i fizičke osobe uključene u realizaciju navedenih programa.</w:t>
      </w:r>
    </w:p>
    <w:p w:rsidR="00F0043D" w:rsidRPr="00E41467" w:rsidRDefault="00F0043D" w:rsidP="00F0043D">
      <w:pPr>
        <w:jc w:val="both"/>
        <w:rPr>
          <w:rFonts w:ascii="Arial" w:hAnsi="Arial" w:cs="Arial"/>
          <w:sz w:val="20"/>
          <w:szCs w:val="20"/>
        </w:rPr>
      </w:pPr>
    </w:p>
    <w:p w:rsidR="00F0043D" w:rsidRPr="00E41467" w:rsidRDefault="00F0043D" w:rsidP="00DA4306">
      <w:pPr>
        <w:pStyle w:val="Bezproreda"/>
        <w:numPr>
          <w:ilvl w:val="0"/>
          <w:numId w:val="30"/>
        </w:numPr>
        <w:jc w:val="both"/>
        <w:rPr>
          <w:rFonts w:ascii="Arial" w:hAnsi="Arial" w:cs="Arial"/>
          <w:b/>
          <w:sz w:val="20"/>
          <w:szCs w:val="20"/>
        </w:rPr>
      </w:pPr>
      <w:r w:rsidRPr="00E41467">
        <w:rPr>
          <w:rFonts w:ascii="Arial" w:hAnsi="Arial" w:cs="Arial"/>
          <w:b/>
          <w:sz w:val="20"/>
          <w:szCs w:val="20"/>
        </w:rPr>
        <w:t>REZULTATI U 2021. GODINI</w:t>
      </w:r>
    </w:p>
    <w:p w:rsidR="00F0043D" w:rsidRPr="00E41467" w:rsidRDefault="00F0043D" w:rsidP="00DA4306">
      <w:pPr>
        <w:pStyle w:val="Bezproreda"/>
        <w:numPr>
          <w:ilvl w:val="0"/>
          <w:numId w:val="20"/>
        </w:numPr>
        <w:jc w:val="both"/>
        <w:rPr>
          <w:rFonts w:ascii="Arial" w:hAnsi="Arial" w:cs="Arial"/>
          <w:sz w:val="20"/>
          <w:szCs w:val="20"/>
        </w:rPr>
      </w:pPr>
      <w:r w:rsidRPr="00E41467">
        <w:rPr>
          <w:rFonts w:ascii="Arial" w:hAnsi="Arial" w:cs="Arial"/>
          <w:sz w:val="20"/>
          <w:szCs w:val="20"/>
        </w:rPr>
        <w:t>Za provedbu ovog Programa, u 2021. godinu utrošena se sredstva u ukupnom iznosu od  1.393.378,37 kn (184.933,09 €), a kako slijedi:</w:t>
      </w:r>
    </w:p>
    <w:p w:rsidR="00F0043D" w:rsidRPr="00E41467" w:rsidRDefault="00F0043D" w:rsidP="00F0043D">
      <w:pPr>
        <w:pStyle w:val="Bezproreda"/>
        <w:jc w:val="both"/>
        <w:rPr>
          <w:rFonts w:ascii="Arial" w:hAnsi="Arial" w:cs="Arial"/>
          <w:sz w:val="20"/>
          <w:szCs w:val="20"/>
        </w:rPr>
      </w:pPr>
    </w:p>
    <w:p w:rsidR="00F0043D" w:rsidRPr="00E41467" w:rsidRDefault="00F0043D" w:rsidP="00DA4306">
      <w:pPr>
        <w:pStyle w:val="Bezproreda"/>
        <w:numPr>
          <w:ilvl w:val="0"/>
          <w:numId w:val="20"/>
        </w:numPr>
        <w:jc w:val="both"/>
        <w:rPr>
          <w:rFonts w:ascii="Arial" w:hAnsi="Arial" w:cs="Arial"/>
          <w:sz w:val="20"/>
          <w:szCs w:val="20"/>
        </w:rPr>
      </w:pPr>
      <w:r w:rsidRPr="00E41467">
        <w:rPr>
          <w:rFonts w:ascii="Arial" w:hAnsi="Arial" w:cs="Arial"/>
          <w:sz w:val="20"/>
          <w:szCs w:val="20"/>
        </w:rPr>
        <w:t xml:space="preserve">za održavanje objekata za potrebe sporta utrošeno je 27.490,83 kn (3.648,67 €) i to iznos od 5.089,32 kn (675,47 €) za plaćanje pričuve za prostor na adresi </w:t>
      </w:r>
      <w:proofErr w:type="spellStart"/>
      <w:r w:rsidRPr="00E41467">
        <w:rPr>
          <w:rFonts w:ascii="Arial" w:hAnsi="Arial" w:cs="Arial"/>
          <w:sz w:val="20"/>
          <w:szCs w:val="20"/>
        </w:rPr>
        <w:t>Kasar</w:t>
      </w:r>
      <w:proofErr w:type="spellEnd"/>
      <w:r w:rsidRPr="00E41467">
        <w:rPr>
          <w:rFonts w:ascii="Arial" w:hAnsi="Arial" w:cs="Arial"/>
          <w:sz w:val="20"/>
          <w:szCs w:val="20"/>
        </w:rPr>
        <w:t xml:space="preserve"> 19 koji koristi </w:t>
      </w:r>
      <w:proofErr w:type="spellStart"/>
      <w:r w:rsidRPr="00E41467">
        <w:rPr>
          <w:rFonts w:ascii="Arial" w:hAnsi="Arial" w:cs="Arial"/>
          <w:sz w:val="20"/>
          <w:szCs w:val="20"/>
        </w:rPr>
        <w:t>Tae</w:t>
      </w:r>
      <w:proofErr w:type="spellEnd"/>
      <w:r w:rsidRPr="00E41467">
        <w:rPr>
          <w:rFonts w:ascii="Arial" w:hAnsi="Arial" w:cs="Arial"/>
          <w:sz w:val="20"/>
          <w:szCs w:val="20"/>
        </w:rPr>
        <w:t xml:space="preserve"> </w:t>
      </w:r>
      <w:proofErr w:type="spellStart"/>
      <w:r w:rsidRPr="00E41467">
        <w:rPr>
          <w:rFonts w:ascii="Arial" w:hAnsi="Arial" w:cs="Arial"/>
          <w:sz w:val="20"/>
          <w:szCs w:val="20"/>
        </w:rPr>
        <w:t>kwon</w:t>
      </w:r>
      <w:proofErr w:type="spellEnd"/>
      <w:r w:rsidRPr="00E41467">
        <w:rPr>
          <w:rFonts w:ascii="Arial" w:hAnsi="Arial" w:cs="Arial"/>
          <w:sz w:val="20"/>
          <w:szCs w:val="20"/>
        </w:rPr>
        <w:t xml:space="preserve"> do klub, iznos od 750,00 kn (99,54 €) za plaćanje usluge čišćenja kuglane na </w:t>
      </w:r>
      <w:proofErr w:type="spellStart"/>
      <w:r w:rsidRPr="00E41467">
        <w:rPr>
          <w:rFonts w:ascii="Arial" w:hAnsi="Arial" w:cs="Arial"/>
          <w:sz w:val="20"/>
          <w:szCs w:val="20"/>
        </w:rPr>
        <w:t>Inzlu</w:t>
      </w:r>
      <w:proofErr w:type="spellEnd"/>
      <w:r w:rsidRPr="00E41467">
        <w:rPr>
          <w:rFonts w:ascii="Arial" w:hAnsi="Arial" w:cs="Arial"/>
          <w:sz w:val="20"/>
          <w:szCs w:val="20"/>
        </w:rPr>
        <w:t xml:space="preserve">, 9.375,00 kn (1.244,28 €)  za obilježavanje igrališta na Starim Selima, 6.250,00 kn ( 829,52€) za obilježavanja igrališta kod OŠ V. Nazor i iznos od 3.232,26 kn (428,99 €) za bojanje ograde te iznos od 2.794,35 kn ( 370,87 €) za građenje pregradnog zida na Gradskom nogometnom stadionu. </w:t>
      </w:r>
    </w:p>
    <w:p w:rsidR="00F0043D" w:rsidRPr="00E41467" w:rsidRDefault="00F0043D" w:rsidP="00DA4306">
      <w:pPr>
        <w:pStyle w:val="Bezproreda"/>
        <w:numPr>
          <w:ilvl w:val="0"/>
          <w:numId w:val="20"/>
        </w:numPr>
        <w:jc w:val="both"/>
        <w:rPr>
          <w:rFonts w:ascii="Arial" w:hAnsi="Arial" w:cs="Arial"/>
          <w:sz w:val="20"/>
          <w:szCs w:val="20"/>
        </w:rPr>
      </w:pPr>
      <w:r w:rsidRPr="00E41467">
        <w:rPr>
          <w:rFonts w:ascii="Arial" w:hAnsi="Arial" w:cs="Arial"/>
          <w:sz w:val="20"/>
          <w:szCs w:val="20"/>
        </w:rPr>
        <w:t xml:space="preserve">za održavanje Sportskog doma u ulici </w:t>
      </w:r>
      <w:proofErr w:type="spellStart"/>
      <w:r w:rsidRPr="00E41467">
        <w:rPr>
          <w:rFonts w:ascii="Arial" w:hAnsi="Arial" w:cs="Arial"/>
          <w:sz w:val="20"/>
          <w:szCs w:val="20"/>
        </w:rPr>
        <w:t>B.J.Jelačića</w:t>
      </w:r>
      <w:proofErr w:type="spellEnd"/>
      <w:r w:rsidRPr="00E41467">
        <w:rPr>
          <w:rFonts w:ascii="Arial" w:hAnsi="Arial" w:cs="Arial"/>
          <w:sz w:val="20"/>
          <w:szCs w:val="20"/>
        </w:rPr>
        <w:t xml:space="preserve"> u Dugoj Resi planiran je utrošeno je  135.270,63 kn (17.953,50 €) za podmirenje </w:t>
      </w:r>
      <w:proofErr w:type="spellStart"/>
      <w:r w:rsidRPr="00E41467">
        <w:rPr>
          <w:rFonts w:ascii="Arial" w:hAnsi="Arial" w:cs="Arial"/>
          <w:sz w:val="20"/>
          <w:szCs w:val="20"/>
        </w:rPr>
        <w:t>režijiskih</w:t>
      </w:r>
      <w:proofErr w:type="spellEnd"/>
      <w:r w:rsidRPr="00E41467">
        <w:rPr>
          <w:rFonts w:ascii="Arial" w:hAnsi="Arial" w:cs="Arial"/>
          <w:sz w:val="20"/>
          <w:szCs w:val="20"/>
        </w:rPr>
        <w:t xml:space="preserve"> troškova i ostalih troškova redovnog </w:t>
      </w:r>
      <w:r w:rsidRPr="00E41467">
        <w:rPr>
          <w:rFonts w:ascii="Arial" w:hAnsi="Arial" w:cs="Arial"/>
          <w:sz w:val="20"/>
          <w:szCs w:val="20"/>
        </w:rPr>
        <w:lastRenderedPageBreak/>
        <w:t xml:space="preserve">održavanja prostora doma (struja, voda, </w:t>
      </w:r>
      <w:proofErr w:type="spellStart"/>
      <w:r w:rsidRPr="00E41467">
        <w:rPr>
          <w:rFonts w:ascii="Arial" w:hAnsi="Arial" w:cs="Arial"/>
          <w:sz w:val="20"/>
          <w:szCs w:val="20"/>
        </w:rPr>
        <w:t>komun.usluge</w:t>
      </w:r>
      <w:proofErr w:type="spellEnd"/>
      <w:r w:rsidRPr="00E41467">
        <w:rPr>
          <w:rFonts w:ascii="Arial" w:hAnsi="Arial" w:cs="Arial"/>
          <w:sz w:val="20"/>
          <w:szCs w:val="20"/>
        </w:rPr>
        <w:t xml:space="preserve">, lož ulje, dimnjačarske usluge, </w:t>
      </w:r>
      <w:proofErr w:type="spellStart"/>
      <w:r w:rsidRPr="00E41467">
        <w:rPr>
          <w:rFonts w:ascii="Arial" w:hAnsi="Arial" w:cs="Arial"/>
          <w:sz w:val="20"/>
          <w:szCs w:val="20"/>
        </w:rPr>
        <w:t>uluge</w:t>
      </w:r>
      <w:proofErr w:type="spellEnd"/>
      <w:r w:rsidRPr="00E41467">
        <w:rPr>
          <w:rFonts w:ascii="Arial" w:hAnsi="Arial" w:cs="Arial"/>
          <w:sz w:val="20"/>
          <w:szCs w:val="20"/>
        </w:rPr>
        <w:t xml:space="preserve"> čišćenja i sl. )</w:t>
      </w:r>
    </w:p>
    <w:p w:rsidR="00F0043D" w:rsidRPr="00E41467" w:rsidRDefault="00F0043D" w:rsidP="00DA4306">
      <w:pPr>
        <w:pStyle w:val="Bezproreda"/>
        <w:numPr>
          <w:ilvl w:val="0"/>
          <w:numId w:val="20"/>
        </w:numPr>
        <w:jc w:val="both"/>
        <w:rPr>
          <w:rFonts w:ascii="Arial" w:hAnsi="Arial" w:cs="Arial"/>
          <w:sz w:val="20"/>
          <w:szCs w:val="20"/>
        </w:rPr>
      </w:pPr>
      <w:r w:rsidRPr="00E41467">
        <w:rPr>
          <w:rFonts w:ascii="Arial" w:hAnsi="Arial" w:cs="Arial"/>
          <w:sz w:val="20"/>
          <w:szCs w:val="20"/>
        </w:rPr>
        <w:t xml:space="preserve">za investicijsko održavanje sportskih objekata  utrošeno je 37.860,00 kn ( 5.024,89 €). Sredstva su utrošena za popravak i uređenje instalacija električne energije u prostoru kuglane na </w:t>
      </w:r>
      <w:proofErr w:type="spellStart"/>
      <w:r w:rsidRPr="00E41467">
        <w:rPr>
          <w:rFonts w:ascii="Arial" w:hAnsi="Arial" w:cs="Arial"/>
          <w:sz w:val="20"/>
          <w:szCs w:val="20"/>
        </w:rPr>
        <w:t>Inzlu</w:t>
      </w:r>
      <w:proofErr w:type="spellEnd"/>
      <w:r w:rsidRPr="00E41467">
        <w:rPr>
          <w:rFonts w:ascii="Arial" w:hAnsi="Arial" w:cs="Arial"/>
          <w:sz w:val="20"/>
          <w:szCs w:val="20"/>
        </w:rPr>
        <w:t xml:space="preserve"> te ( 8. 860,00 kn – 1.175,92 €) te za dobavu i montažu krovne konstrukcije na sportskom objektu u vlasništvu Grada, a koji koristi NK Mrežnica u </w:t>
      </w:r>
      <w:proofErr w:type="spellStart"/>
      <w:r w:rsidRPr="00E41467">
        <w:rPr>
          <w:rFonts w:ascii="Arial" w:hAnsi="Arial" w:cs="Arial"/>
          <w:sz w:val="20"/>
          <w:szCs w:val="20"/>
        </w:rPr>
        <w:t>Zvečaju</w:t>
      </w:r>
      <w:proofErr w:type="spellEnd"/>
      <w:r w:rsidRPr="00E41467">
        <w:rPr>
          <w:rFonts w:ascii="Arial" w:hAnsi="Arial" w:cs="Arial"/>
          <w:sz w:val="20"/>
          <w:szCs w:val="20"/>
        </w:rPr>
        <w:t xml:space="preserve">. </w:t>
      </w:r>
    </w:p>
    <w:p w:rsidR="00F0043D" w:rsidRPr="00E41467" w:rsidRDefault="00F0043D" w:rsidP="00DA4306">
      <w:pPr>
        <w:pStyle w:val="Bezproreda"/>
        <w:numPr>
          <w:ilvl w:val="0"/>
          <w:numId w:val="20"/>
        </w:numPr>
        <w:jc w:val="both"/>
        <w:rPr>
          <w:rFonts w:ascii="Arial" w:hAnsi="Arial" w:cs="Arial"/>
          <w:sz w:val="20"/>
          <w:szCs w:val="20"/>
        </w:rPr>
      </w:pPr>
      <w:r w:rsidRPr="00E41467">
        <w:rPr>
          <w:rFonts w:ascii="Arial" w:hAnsi="Arial" w:cs="Arial"/>
          <w:sz w:val="20"/>
          <w:szCs w:val="20"/>
        </w:rPr>
        <w:t xml:space="preserve">za kupnju, sanaciju i revitalizaciju sportskog doma A.T. Stipančić utrošeno je  110.736,81 kn (14.697,30 €). Iznos od 23.861,81 kn (3.167,01 €)  utrošen je na izradu elaborata </w:t>
      </w:r>
      <w:proofErr w:type="spellStart"/>
      <w:r w:rsidRPr="00E41467">
        <w:rPr>
          <w:rFonts w:ascii="Arial" w:hAnsi="Arial" w:cs="Arial"/>
          <w:sz w:val="20"/>
          <w:szCs w:val="20"/>
        </w:rPr>
        <w:t>etažiranja</w:t>
      </w:r>
      <w:proofErr w:type="spellEnd"/>
      <w:r w:rsidRPr="00E41467">
        <w:rPr>
          <w:rFonts w:ascii="Arial" w:hAnsi="Arial" w:cs="Arial"/>
          <w:sz w:val="20"/>
          <w:szCs w:val="20"/>
        </w:rPr>
        <w:t xml:space="preserve"> zgrade sportskog doma, a iznos od 86.875,00 kn (11.530,29 €) utrošen je za nabavu dokumentacijskog gradiva za snimanje dokumentarnog filma u sportsko – promotivne svrhe koji bi obuhvatio početke i razvoj stolnog tenisa u Dugoj Resi</w:t>
      </w:r>
    </w:p>
    <w:p w:rsidR="00F0043D" w:rsidRPr="00E41467" w:rsidRDefault="00F0043D" w:rsidP="00DA4306">
      <w:pPr>
        <w:pStyle w:val="Bezproreda"/>
        <w:numPr>
          <w:ilvl w:val="0"/>
          <w:numId w:val="20"/>
        </w:numPr>
        <w:jc w:val="both"/>
        <w:rPr>
          <w:rFonts w:ascii="Arial" w:hAnsi="Arial" w:cs="Arial"/>
          <w:sz w:val="20"/>
          <w:szCs w:val="20"/>
        </w:rPr>
      </w:pPr>
      <w:r w:rsidRPr="00E41467">
        <w:rPr>
          <w:rFonts w:ascii="Arial" w:hAnsi="Arial" w:cs="Arial"/>
          <w:sz w:val="20"/>
          <w:szCs w:val="20"/>
        </w:rPr>
        <w:t xml:space="preserve">za nagrade za sportska dostignuća iznos od 17.000,00 kn (2.256,29 €), dodijeljen je najuspješnijim sportašima i sportašicama za naročite rezultate i postignute uspjehe u 2020. godini po izboru Izvršnog odbora Športske zajednice Duga Resa po kriterijima i načinu izbora uvjetovanih Pravilnikom o izboru sportaša godine. Nagrade je dodijeljena za tri najbolje sportašice i tri najbolja; za osvojeno prvo mjesto kod sportaša - </w:t>
      </w:r>
      <w:proofErr w:type="spellStart"/>
      <w:r w:rsidRPr="00E41467">
        <w:rPr>
          <w:rFonts w:ascii="Arial" w:hAnsi="Arial" w:cs="Arial"/>
          <w:sz w:val="20"/>
          <w:szCs w:val="20"/>
        </w:rPr>
        <w:t>ica</w:t>
      </w:r>
      <w:proofErr w:type="spellEnd"/>
      <w:r w:rsidRPr="00E41467">
        <w:rPr>
          <w:rFonts w:ascii="Arial" w:hAnsi="Arial" w:cs="Arial"/>
          <w:sz w:val="20"/>
          <w:szCs w:val="20"/>
        </w:rPr>
        <w:t xml:space="preserve"> dodijeljen je iznos od 3.000,00 kn, (398,17 €) za drugo mjesto iznos od 2.500,00 kn (331,81 €) a za treće mjesto iznos od 2.000,00 kn (265,45 €). Obzirom da su  prema Odluci Izvršnog odbora Športske zajednice o izboru najboljih u dugoreškom sportu za 2020. dvojica sportaša podijelila 3. mjesto za ovu namjenu isplaćene su dodatne 2.000,00 kn (265,45 €).</w:t>
      </w:r>
    </w:p>
    <w:p w:rsidR="00F0043D" w:rsidRPr="00E41467" w:rsidRDefault="00F0043D" w:rsidP="00DA4306">
      <w:pPr>
        <w:pStyle w:val="Bezproreda"/>
        <w:numPr>
          <w:ilvl w:val="0"/>
          <w:numId w:val="20"/>
        </w:numPr>
        <w:jc w:val="both"/>
        <w:rPr>
          <w:rFonts w:ascii="Arial" w:hAnsi="Arial" w:cs="Arial"/>
          <w:sz w:val="20"/>
          <w:szCs w:val="20"/>
        </w:rPr>
      </w:pPr>
      <w:r w:rsidRPr="00E41467">
        <w:rPr>
          <w:rFonts w:ascii="Arial" w:hAnsi="Arial" w:cs="Arial"/>
          <w:sz w:val="20"/>
          <w:szCs w:val="20"/>
        </w:rPr>
        <w:t xml:space="preserve">za razne projekte u sportu utrošeno je 2.000,00 kn (265,45 €)  Sredstva  na ovoj poziciji se dodjeljuju putem Javnog poziva udrugama u sportu za razne sportske manifestacije, događaje i aktivnosti tijekom godine.  Sredstva su dodijeljena Orijentacijskom klubu „Jelen“ iz </w:t>
      </w:r>
      <w:proofErr w:type="spellStart"/>
      <w:r w:rsidRPr="00E41467">
        <w:rPr>
          <w:rFonts w:ascii="Arial" w:hAnsi="Arial" w:cs="Arial"/>
          <w:sz w:val="20"/>
          <w:szCs w:val="20"/>
        </w:rPr>
        <w:t>Jastrbarskog</w:t>
      </w:r>
      <w:proofErr w:type="spellEnd"/>
      <w:r w:rsidRPr="00E41467">
        <w:rPr>
          <w:rFonts w:ascii="Arial" w:hAnsi="Arial" w:cs="Arial"/>
          <w:sz w:val="20"/>
          <w:szCs w:val="20"/>
        </w:rPr>
        <w:t xml:space="preserve"> i to za organizaciju 6. kupa „4 rijeke“ u orijentacijskom trčanju, a koje se odvijalo na području šuma između Duge Rese i </w:t>
      </w:r>
      <w:proofErr w:type="spellStart"/>
      <w:r w:rsidRPr="00E41467">
        <w:rPr>
          <w:rFonts w:ascii="Arial" w:hAnsi="Arial" w:cs="Arial"/>
          <w:sz w:val="20"/>
          <w:szCs w:val="20"/>
        </w:rPr>
        <w:t>Petrakovog</w:t>
      </w:r>
      <w:proofErr w:type="spellEnd"/>
      <w:r w:rsidRPr="00E41467">
        <w:rPr>
          <w:rFonts w:ascii="Arial" w:hAnsi="Arial" w:cs="Arial"/>
          <w:sz w:val="20"/>
          <w:szCs w:val="20"/>
        </w:rPr>
        <w:t xml:space="preserve"> Brda. </w:t>
      </w:r>
    </w:p>
    <w:p w:rsidR="00F0043D" w:rsidRPr="00E41467" w:rsidRDefault="00F0043D" w:rsidP="00DA4306">
      <w:pPr>
        <w:pStyle w:val="Bezproreda"/>
        <w:numPr>
          <w:ilvl w:val="0"/>
          <w:numId w:val="20"/>
        </w:numPr>
        <w:jc w:val="both"/>
        <w:rPr>
          <w:rFonts w:ascii="Arial" w:hAnsi="Arial" w:cs="Arial"/>
          <w:sz w:val="20"/>
          <w:szCs w:val="20"/>
        </w:rPr>
      </w:pPr>
      <w:r w:rsidRPr="00E41467">
        <w:rPr>
          <w:rFonts w:ascii="Arial" w:hAnsi="Arial" w:cs="Arial"/>
          <w:sz w:val="20"/>
          <w:szCs w:val="20"/>
        </w:rPr>
        <w:t>za redovnu djelatnost Sportske zajednice Grada Duge Rese iznos od 360.000,00 kn (47.780,21 €) utrošen je za plaću, poreze i doprinose zaposlenika Športske zajednice, za troškove usluga (grafičke, računalne i telekomunikacijske usluge), materijalne troškove (uredski materijal, gorivo i sl.) te za financijske rashode.</w:t>
      </w:r>
    </w:p>
    <w:p w:rsidR="00F0043D" w:rsidRPr="00E41467" w:rsidRDefault="00F0043D" w:rsidP="00DA4306">
      <w:pPr>
        <w:pStyle w:val="Bezproreda"/>
        <w:numPr>
          <w:ilvl w:val="0"/>
          <w:numId w:val="20"/>
        </w:numPr>
        <w:jc w:val="both"/>
        <w:rPr>
          <w:rFonts w:ascii="Arial" w:hAnsi="Arial" w:cs="Arial"/>
          <w:color w:val="000000"/>
          <w:sz w:val="20"/>
          <w:szCs w:val="20"/>
        </w:rPr>
      </w:pPr>
      <w:r w:rsidRPr="00E41467">
        <w:rPr>
          <w:rFonts w:ascii="Arial" w:hAnsi="Arial" w:cs="Arial"/>
          <w:color w:val="000000"/>
          <w:sz w:val="20"/>
          <w:szCs w:val="20"/>
        </w:rPr>
        <w:t>za troškove proglašenja sportaša godine iznos od 15.000,00 kn (1.990,84 €) utrošeno je za organizaciju Izbora najboljih u dugoreškom sportu za 2020. godinu i to za pokriće troškova organizacije ove priredbe (troškovi autorskog honorara, troškovi pehara i priznanja, putni troškovi nabave pehara i priznanja, izrada brošure, nabava kabla za projekciju video zapisa, cvijeće za sportašice)</w:t>
      </w:r>
    </w:p>
    <w:p w:rsidR="00F0043D" w:rsidRPr="00E41467" w:rsidRDefault="00F0043D" w:rsidP="00DA4306">
      <w:pPr>
        <w:pStyle w:val="Bezproreda"/>
        <w:numPr>
          <w:ilvl w:val="0"/>
          <w:numId w:val="20"/>
        </w:numPr>
        <w:jc w:val="both"/>
        <w:rPr>
          <w:rFonts w:ascii="Arial" w:hAnsi="Arial" w:cs="Arial"/>
          <w:sz w:val="20"/>
          <w:szCs w:val="20"/>
        </w:rPr>
      </w:pPr>
      <w:r w:rsidRPr="00E41467">
        <w:rPr>
          <w:rFonts w:ascii="Arial" w:hAnsi="Arial" w:cs="Arial"/>
          <w:sz w:val="20"/>
          <w:szCs w:val="20"/>
        </w:rPr>
        <w:t>za djelatnost Udruga u sportu iznos od 400.000,00 kn (53.089,12 €) utrošen je za program natjecanja sportskih udruga koji obuhvaća sva službena natjecanja  – ligaška i turnirska te sudjelovanja na drugim natjecanjima u organizaciji strukovnih saveza te za pripreme sportaša, stručna usavršavanja, putovanja, troškove sudaca i delegata, najam sportskih objekata i dr.</w:t>
      </w:r>
    </w:p>
    <w:p w:rsidR="00F0043D" w:rsidRPr="00E41467" w:rsidRDefault="00F0043D" w:rsidP="00DA4306">
      <w:pPr>
        <w:pStyle w:val="Bezproreda"/>
        <w:numPr>
          <w:ilvl w:val="0"/>
          <w:numId w:val="20"/>
        </w:numPr>
        <w:jc w:val="both"/>
        <w:rPr>
          <w:rFonts w:ascii="Arial" w:hAnsi="Arial" w:cs="Arial"/>
          <w:sz w:val="20"/>
          <w:szCs w:val="20"/>
        </w:rPr>
      </w:pPr>
      <w:r w:rsidRPr="00E41467">
        <w:rPr>
          <w:rFonts w:ascii="Arial" w:hAnsi="Arial" w:cs="Arial"/>
          <w:sz w:val="20"/>
          <w:szCs w:val="20"/>
        </w:rPr>
        <w:t xml:space="preserve">za održavanje sportskih objekata danih na korištenje udrugama utrošeno je 75.000,00 kn (9.954,21 €  za pokriće redovnih troškova održavanja prostora (struja, voda, čistoća). </w:t>
      </w:r>
    </w:p>
    <w:p w:rsidR="00F0043D" w:rsidRPr="00E41467" w:rsidRDefault="00F0043D" w:rsidP="00DA4306">
      <w:pPr>
        <w:pStyle w:val="Bezproreda"/>
        <w:numPr>
          <w:ilvl w:val="0"/>
          <w:numId w:val="20"/>
        </w:numPr>
        <w:jc w:val="both"/>
        <w:rPr>
          <w:rFonts w:ascii="Arial" w:hAnsi="Arial" w:cs="Arial"/>
          <w:sz w:val="20"/>
          <w:szCs w:val="20"/>
        </w:rPr>
      </w:pPr>
      <w:r w:rsidRPr="00E41467">
        <w:rPr>
          <w:rFonts w:ascii="Arial" w:hAnsi="Arial" w:cs="Arial"/>
          <w:sz w:val="20"/>
          <w:szCs w:val="20"/>
        </w:rPr>
        <w:t>za nabavu opreme udruga u sportu u 2021. godini iznos od 70.000,00 kn (9.290,60 €) utrošen je za nabavu opreme neophodne za natjecanja sportskih udruga i za drugu sportsku opremu potrebnu za kondicijsku, tehničko-taktičku i druge oblike sportske pripreme.</w:t>
      </w:r>
    </w:p>
    <w:p w:rsidR="00F0043D" w:rsidRPr="00E41467" w:rsidRDefault="00F0043D" w:rsidP="00DA4306">
      <w:pPr>
        <w:pStyle w:val="Bezproreda"/>
        <w:numPr>
          <w:ilvl w:val="0"/>
          <w:numId w:val="20"/>
        </w:numPr>
        <w:jc w:val="both"/>
        <w:rPr>
          <w:rFonts w:ascii="Arial" w:hAnsi="Arial" w:cs="Arial"/>
          <w:sz w:val="20"/>
          <w:szCs w:val="20"/>
        </w:rPr>
      </w:pPr>
      <w:r w:rsidRPr="00E41467">
        <w:rPr>
          <w:rFonts w:ascii="Arial" w:hAnsi="Arial" w:cs="Arial"/>
          <w:sz w:val="20"/>
          <w:szCs w:val="20"/>
        </w:rPr>
        <w:t>Za Program HOO, aktivne zajednice ili drugih projekata Proračunom za 2021. Godinu utrošena su sredstva od 90.000,00 kn  (11.945,05 €) za projekt nabave kombi vozila koji je Športska zajednica uspješno aplicirala na natječaj HOO. Ukupna vrijednost kombi vozila je 210.000,00 kn (27.871,79 €) ,a osim Grada s 90.000,00 kn (11.945,05 €)  iznos učešća Zajednice športova Županije je 50.000,00 kn (6.636,14 €) te iznos učešća HOO je 70.000,00 kn (9.290,60 €).</w:t>
      </w:r>
    </w:p>
    <w:p w:rsidR="00F0043D" w:rsidRPr="00E41467" w:rsidRDefault="00F0043D" w:rsidP="00DA4306">
      <w:pPr>
        <w:pStyle w:val="Bezproreda"/>
        <w:numPr>
          <w:ilvl w:val="0"/>
          <w:numId w:val="20"/>
        </w:numPr>
        <w:jc w:val="both"/>
        <w:rPr>
          <w:rFonts w:ascii="Arial" w:hAnsi="Arial" w:cs="Arial"/>
          <w:sz w:val="20"/>
          <w:szCs w:val="20"/>
        </w:rPr>
      </w:pPr>
      <w:r w:rsidRPr="00E41467">
        <w:rPr>
          <w:rFonts w:ascii="Arial" w:hAnsi="Arial" w:cs="Arial"/>
          <w:sz w:val="20"/>
          <w:szCs w:val="20"/>
        </w:rPr>
        <w:t xml:space="preserve">za donacije za posebne sportske rezultate utrošen je iznos od 35.000,00. (4.645,30 €). Sredstva su namijenjena za posebne rezultate ostvarene tijekom godine bilo sportske udruge ili sportaša pojedinca (ulazak u viši rang natjecanja, nastupi na završnicama državnih prvenstvima, plasman na međunarodna natjecanja i sl.), a koji samim time pridonose razvoju i ugledu dugoreškog sporta. Sredstva su dodijeljena Stolnoteniskom klubu </w:t>
      </w:r>
      <w:proofErr w:type="spellStart"/>
      <w:r w:rsidRPr="00E41467">
        <w:rPr>
          <w:rFonts w:ascii="Arial" w:hAnsi="Arial" w:cs="Arial"/>
          <w:sz w:val="20"/>
          <w:szCs w:val="20"/>
        </w:rPr>
        <w:t>Aquaestil</w:t>
      </w:r>
      <w:proofErr w:type="spellEnd"/>
      <w:r w:rsidRPr="00E41467">
        <w:rPr>
          <w:rFonts w:ascii="Arial" w:hAnsi="Arial" w:cs="Arial"/>
          <w:sz w:val="20"/>
          <w:szCs w:val="20"/>
        </w:rPr>
        <w:t xml:space="preserve"> u iznosu od 1.000,00 kn (132,72 €) (stolnotenisačice vice prvakinje države i kvalificirale se u Europski kup), Streljačkom klubu Duga Resa u iznosu od 2.000,00 kn ( 265,45 €) (odličja na Prvenstvu Hrvatske), Streljačkom klubu invalidnih osoba u iznosu od 1.000,00 kn 132,72 €)  (zlatna, srebrna i brončana odličja na državnoj razini)  Judo klubu Duga Resa u iznosu od 500,00 kn (66,36 €) (odličja na prvenstvu Hrvatske), Klubu podvodnih aktivnosti Vodomar u iznosu od 500,00 kn (66,36 €)   (drugo mjesto na prvenstvu Hrvatske u podvodnoj fotografiji) te Nogometnom klubu Duga Resa 1929 u iznosu od 30.000,00 kn (3.981,68) (ulazak u 4. Hrvatsku nogometnu ligu)</w:t>
      </w:r>
    </w:p>
    <w:p w:rsidR="00F0043D" w:rsidRPr="00E41467" w:rsidRDefault="00F0043D" w:rsidP="00DA4306">
      <w:pPr>
        <w:pStyle w:val="Bezproreda"/>
        <w:numPr>
          <w:ilvl w:val="0"/>
          <w:numId w:val="20"/>
        </w:numPr>
        <w:jc w:val="both"/>
        <w:rPr>
          <w:rFonts w:ascii="Arial" w:hAnsi="Arial" w:cs="Arial"/>
          <w:sz w:val="20"/>
          <w:szCs w:val="20"/>
        </w:rPr>
      </w:pPr>
      <w:r w:rsidRPr="00E41467">
        <w:rPr>
          <w:rFonts w:ascii="Arial" w:hAnsi="Arial" w:cs="Arial"/>
          <w:sz w:val="20"/>
          <w:szCs w:val="20"/>
        </w:rPr>
        <w:lastRenderedPageBreak/>
        <w:t xml:space="preserve">za sufinanciranje liječničkih pregleda za sportaše u 2021. godini utrošeno je 18.020,00 kn (2.391,67). Sredstva su namijenjena participaciji u troškovima liječničkih pregleda za sportaše. U 2021. godini ukupno 114 sportaša iz 8 sportskih udruga obavilo je liječničke preglede na način propisan Zakonom o sportu. </w:t>
      </w:r>
    </w:p>
    <w:p w:rsidR="00F0043D" w:rsidRPr="00E41467" w:rsidRDefault="00F0043D" w:rsidP="00F0043D">
      <w:pPr>
        <w:pStyle w:val="Bezproreda"/>
        <w:ind w:left="644"/>
        <w:jc w:val="both"/>
        <w:rPr>
          <w:rFonts w:ascii="Arial" w:hAnsi="Arial" w:cs="Arial"/>
          <w:sz w:val="20"/>
          <w:szCs w:val="20"/>
        </w:rPr>
      </w:pPr>
    </w:p>
    <w:p w:rsidR="00F0043D" w:rsidRPr="00E41467" w:rsidRDefault="00F0043D" w:rsidP="00DA4306">
      <w:pPr>
        <w:pStyle w:val="Bezproreda"/>
        <w:numPr>
          <w:ilvl w:val="0"/>
          <w:numId w:val="30"/>
        </w:numPr>
        <w:jc w:val="both"/>
      </w:pPr>
      <w:r w:rsidRPr="00E41467">
        <w:rPr>
          <w:rFonts w:ascii="Arial" w:hAnsi="Arial" w:cs="Arial"/>
          <w:b/>
          <w:sz w:val="20"/>
          <w:szCs w:val="20"/>
        </w:rPr>
        <w:t xml:space="preserve">POKAZATELJ REZULTATA </w:t>
      </w:r>
    </w:p>
    <w:tbl>
      <w:tblPr>
        <w:tblW w:w="11483" w:type="dxa"/>
        <w:tblInd w:w="-885" w:type="dxa"/>
        <w:tblLayout w:type="fixed"/>
        <w:tblLook w:val="04A0" w:firstRow="1" w:lastRow="0" w:firstColumn="1" w:lastColumn="0" w:noHBand="0" w:noVBand="1"/>
      </w:tblPr>
      <w:tblGrid>
        <w:gridCol w:w="2050"/>
        <w:gridCol w:w="2323"/>
        <w:gridCol w:w="1185"/>
        <w:gridCol w:w="1185"/>
        <w:gridCol w:w="1185"/>
        <w:gridCol w:w="1185"/>
        <w:gridCol w:w="1185"/>
        <w:gridCol w:w="1185"/>
      </w:tblGrid>
      <w:tr w:rsidR="00F0043D" w:rsidRPr="00E41467" w:rsidTr="00F0043D">
        <w:trPr>
          <w:trHeight w:val="600"/>
        </w:trPr>
        <w:tc>
          <w:tcPr>
            <w:tcW w:w="20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0043D" w:rsidRPr="00E41467" w:rsidRDefault="00F0043D" w:rsidP="00E80A81">
            <w:pPr>
              <w:jc w:val="center"/>
              <w:rPr>
                <w:rFonts w:ascii="Arial" w:hAnsi="Arial" w:cs="Arial"/>
                <w:b/>
                <w:bCs/>
                <w:sz w:val="20"/>
                <w:szCs w:val="20"/>
              </w:rPr>
            </w:pPr>
            <w:r w:rsidRPr="00E41467">
              <w:rPr>
                <w:rFonts w:ascii="Arial" w:hAnsi="Arial" w:cs="Arial"/>
                <w:b/>
                <w:bCs/>
                <w:sz w:val="20"/>
                <w:szCs w:val="20"/>
              </w:rPr>
              <w:t>Pokazatelj     rezultata</w:t>
            </w:r>
          </w:p>
        </w:tc>
        <w:tc>
          <w:tcPr>
            <w:tcW w:w="232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0043D" w:rsidRPr="00E41467" w:rsidRDefault="00F0043D" w:rsidP="00E80A81">
            <w:pPr>
              <w:jc w:val="center"/>
              <w:rPr>
                <w:rFonts w:ascii="Arial" w:hAnsi="Arial" w:cs="Arial"/>
                <w:b/>
                <w:bCs/>
                <w:sz w:val="20"/>
                <w:szCs w:val="20"/>
              </w:rPr>
            </w:pPr>
            <w:r w:rsidRPr="00E41467">
              <w:rPr>
                <w:rFonts w:ascii="Arial" w:hAnsi="Arial" w:cs="Arial"/>
                <w:b/>
                <w:bCs/>
                <w:sz w:val="20"/>
                <w:szCs w:val="20"/>
              </w:rPr>
              <w:t>Definicija</w:t>
            </w:r>
          </w:p>
        </w:tc>
        <w:tc>
          <w:tcPr>
            <w:tcW w:w="1185"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0043D" w:rsidRPr="00E41467" w:rsidRDefault="00F0043D" w:rsidP="00E80A81">
            <w:pPr>
              <w:jc w:val="center"/>
              <w:rPr>
                <w:rFonts w:ascii="Arial" w:hAnsi="Arial" w:cs="Arial"/>
                <w:b/>
                <w:bCs/>
                <w:sz w:val="20"/>
                <w:szCs w:val="20"/>
              </w:rPr>
            </w:pPr>
            <w:r w:rsidRPr="00E41467">
              <w:rPr>
                <w:rFonts w:ascii="Arial" w:hAnsi="Arial" w:cs="Arial"/>
                <w:b/>
                <w:bCs/>
                <w:sz w:val="20"/>
                <w:szCs w:val="20"/>
              </w:rPr>
              <w:t>Jedinica</w:t>
            </w:r>
          </w:p>
        </w:tc>
        <w:tc>
          <w:tcPr>
            <w:tcW w:w="118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0043D" w:rsidRPr="00E41467" w:rsidRDefault="00F0043D" w:rsidP="00E80A81">
            <w:pPr>
              <w:jc w:val="center"/>
              <w:rPr>
                <w:rFonts w:ascii="Arial" w:hAnsi="Arial" w:cs="Arial"/>
                <w:b/>
                <w:bCs/>
                <w:sz w:val="20"/>
                <w:szCs w:val="20"/>
              </w:rPr>
            </w:pPr>
            <w:r w:rsidRPr="00E41467">
              <w:rPr>
                <w:rFonts w:ascii="Arial" w:hAnsi="Arial" w:cs="Arial"/>
                <w:b/>
                <w:bCs/>
                <w:sz w:val="20"/>
                <w:szCs w:val="20"/>
              </w:rPr>
              <w:t>Polazna vrijednost</w:t>
            </w:r>
          </w:p>
        </w:tc>
        <w:tc>
          <w:tcPr>
            <w:tcW w:w="118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0043D" w:rsidRPr="00E41467" w:rsidRDefault="00F0043D" w:rsidP="00E80A81">
            <w:pPr>
              <w:jc w:val="center"/>
              <w:rPr>
                <w:rFonts w:ascii="Arial" w:hAnsi="Arial" w:cs="Arial"/>
                <w:b/>
                <w:bCs/>
                <w:sz w:val="20"/>
                <w:szCs w:val="20"/>
              </w:rPr>
            </w:pPr>
            <w:r w:rsidRPr="00E41467">
              <w:rPr>
                <w:rFonts w:ascii="Arial" w:hAnsi="Arial" w:cs="Arial"/>
                <w:b/>
                <w:bCs/>
                <w:sz w:val="20"/>
                <w:szCs w:val="20"/>
              </w:rPr>
              <w:t>Izvor podataka</w:t>
            </w:r>
          </w:p>
        </w:tc>
        <w:tc>
          <w:tcPr>
            <w:tcW w:w="1185" w:type="dxa"/>
            <w:tcBorders>
              <w:top w:val="single" w:sz="4" w:space="0" w:color="auto"/>
              <w:left w:val="nil"/>
              <w:bottom w:val="single" w:sz="4" w:space="0" w:color="auto"/>
              <w:right w:val="single" w:sz="4" w:space="0" w:color="auto"/>
            </w:tcBorders>
            <w:shd w:val="clear" w:color="auto" w:fill="auto"/>
            <w:vAlign w:val="center"/>
            <w:hideMark/>
          </w:tcPr>
          <w:p w:rsidR="00F0043D" w:rsidRPr="00E41467" w:rsidRDefault="00F0043D" w:rsidP="00E80A81">
            <w:pPr>
              <w:jc w:val="center"/>
              <w:rPr>
                <w:rFonts w:ascii="Arial" w:hAnsi="Arial" w:cs="Arial"/>
                <w:b/>
                <w:bCs/>
                <w:sz w:val="20"/>
                <w:szCs w:val="20"/>
              </w:rPr>
            </w:pPr>
            <w:r w:rsidRPr="00E41467">
              <w:rPr>
                <w:rFonts w:ascii="Arial" w:hAnsi="Arial" w:cs="Arial"/>
                <w:b/>
                <w:bCs/>
                <w:sz w:val="20"/>
                <w:szCs w:val="20"/>
              </w:rPr>
              <w:t xml:space="preserve">Ciljana vrijednost </w:t>
            </w:r>
          </w:p>
        </w:tc>
        <w:tc>
          <w:tcPr>
            <w:tcW w:w="1185" w:type="dxa"/>
            <w:tcBorders>
              <w:top w:val="single" w:sz="4" w:space="0" w:color="auto"/>
              <w:left w:val="nil"/>
              <w:bottom w:val="single" w:sz="4" w:space="0" w:color="auto"/>
              <w:right w:val="single" w:sz="4" w:space="0" w:color="auto"/>
            </w:tcBorders>
            <w:shd w:val="clear" w:color="auto" w:fill="auto"/>
            <w:vAlign w:val="center"/>
            <w:hideMark/>
          </w:tcPr>
          <w:p w:rsidR="00F0043D" w:rsidRPr="00E41467" w:rsidRDefault="00F0043D" w:rsidP="00E80A81">
            <w:pPr>
              <w:jc w:val="center"/>
              <w:rPr>
                <w:rFonts w:ascii="Arial" w:hAnsi="Arial" w:cs="Arial"/>
                <w:b/>
                <w:bCs/>
                <w:sz w:val="20"/>
                <w:szCs w:val="20"/>
              </w:rPr>
            </w:pPr>
            <w:r w:rsidRPr="00E41467">
              <w:rPr>
                <w:rFonts w:ascii="Arial" w:hAnsi="Arial" w:cs="Arial"/>
                <w:b/>
                <w:bCs/>
                <w:sz w:val="20"/>
                <w:szCs w:val="20"/>
              </w:rPr>
              <w:t xml:space="preserve">Ciljana vrijednost </w:t>
            </w:r>
          </w:p>
        </w:tc>
        <w:tc>
          <w:tcPr>
            <w:tcW w:w="1185" w:type="dxa"/>
            <w:tcBorders>
              <w:top w:val="single" w:sz="4" w:space="0" w:color="auto"/>
              <w:left w:val="nil"/>
              <w:bottom w:val="single" w:sz="4" w:space="0" w:color="auto"/>
              <w:right w:val="single" w:sz="4" w:space="0" w:color="auto"/>
            </w:tcBorders>
            <w:shd w:val="clear" w:color="auto" w:fill="auto"/>
            <w:vAlign w:val="center"/>
            <w:hideMark/>
          </w:tcPr>
          <w:p w:rsidR="00F0043D" w:rsidRPr="00E41467" w:rsidRDefault="00F0043D" w:rsidP="00E80A81">
            <w:pPr>
              <w:jc w:val="center"/>
              <w:rPr>
                <w:rFonts w:ascii="Arial" w:hAnsi="Arial" w:cs="Arial"/>
                <w:b/>
                <w:bCs/>
                <w:sz w:val="20"/>
                <w:szCs w:val="20"/>
              </w:rPr>
            </w:pPr>
            <w:r w:rsidRPr="00E41467">
              <w:rPr>
                <w:rFonts w:ascii="Arial" w:hAnsi="Arial" w:cs="Arial"/>
                <w:b/>
                <w:bCs/>
                <w:sz w:val="20"/>
                <w:szCs w:val="20"/>
              </w:rPr>
              <w:t xml:space="preserve">Ciljana vrijednost </w:t>
            </w:r>
          </w:p>
        </w:tc>
      </w:tr>
      <w:tr w:rsidR="00F0043D" w:rsidRPr="00E41467" w:rsidTr="00F0043D">
        <w:trPr>
          <w:trHeight w:val="300"/>
        </w:trPr>
        <w:tc>
          <w:tcPr>
            <w:tcW w:w="2050" w:type="dxa"/>
            <w:vMerge/>
            <w:tcBorders>
              <w:top w:val="single" w:sz="4" w:space="0" w:color="auto"/>
              <w:left w:val="single" w:sz="4" w:space="0" w:color="auto"/>
              <w:bottom w:val="single" w:sz="4" w:space="0" w:color="000000"/>
              <w:right w:val="single" w:sz="4" w:space="0" w:color="auto"/>
            </w:tcBorders>
            <w:vAlign w:val="center"/>
            <w:hideMark/>
          </w:tcPr>
          <w:p w:rsidR="00F0043D" w:rsidRPr="00E41467" w:rsidRDefault="00F0043D" w:rsidP="00E80A81">
            <w:pPr>
              <w:rPr>
                <w:rFonts w:ascii="Arial" w:hAnsi="Arial" w:cs="Arial"/>
                <w:b/>
                <w:bCs/>
                <w:sz w:val="20"/>
                <w:szCs w:val="20"/>
              </w:rPr>
            </w:pPr>
          </w:p>
        </w:tc>
        <w:tc>
          <w:tcPr>
            <w:tcW w:w="2323" w:type="dxa"/>
            <w:vMerge/>
            <w:tcBorders>
              <w:top w:val="single" w:sz="4" w:space="0" w:color="auto"/>
              <w:left w:val="single" w:sz="4" w:space="0" w:color="auto"/>
              <w:bottom w:val="single" w:sz="4" w:space="0" w:color="000000"/>
              <w:right w:val="single" w:sz="4" w:space="0" w:color="auto"/>
            </w:tcBorders>
            <w:vAlign w:val="center"/>
            <w:hideMark/>
          </w:tcPr>
          <w:p w:rsidR="00F0043D" w:rsidRPr="00E41467" w:rsidRDefault="00F0043D" w:rsidP="00E80A81">
            <w:pPr>
              <w:rPr>
                <w:rFonts w:ascii="Arial" w:hAnsi="Arial" w:cs="Arial"/>
                <w:b/>
                <w:bCs/>
                <w:sz w:val="20"/>
                <w:szCs w:val="20"/>
              </w:rPr>
            </w:pPr>
          </w:p>
        </w:tc>
        <w:tc>
          <w:tcPr>
            <w:tcW w:w="1185" w:type="dxa"/>
            <w:vMerge/>
            <w:tcBorders>
              <w:top w:val="single" w:sz="4" w:space="0" w:color="auto"/>
              <w:left w:val="single" w:sz="4" w:space="0" w:color="auto"/>
              <w:bottom w:val="single" w:sz="4" w:space="0" w:color="000000"/>
              <w:right w:val="single" w:sz="4" w:space="0" w:color="auto"/>
            </w:tcBorders>
            <w:vAlign w:val="center"/>
            <w:hideMark/>
          </w:tcPr>
          <w:p w:rsidR="00F0043D" w:rsidRPr="00E41467" w:rsidRDefault="00F0043D" w:rsidP="00E80A81">
            <w:pPr>
              <w:rPr>
                <w:rFonts w:ascii="Arial" w:hAnsi="Arial" w:cs="Arial"/>
                <w:b/>
                <w:bCs/>
                <w:sz w:val="20"/>
                <w:szCs w:val="20"/>
              </w:rPr>
            </w:pPr>
          </w:p>
        </w:tc>
        <w:tc>
          <w:tcPr>
            <w:tcW w:w="1185" w:type="dxa"/>
            <w:vMerge/>
            <w:tcBorders>
              <w:top w:val="single" w:sz="4" w:space="0" w:color="auto"/>
              <w:left w:val="single" w:sz="4" w:space="0" w:color="auto"/>
              <w:bottom w:val="single" w:sz="4" w:space="0" w:color="000000"/>
              <w:right w:val="single" w:sz="4" w:space="0" w:color="auto"/>
            </w:tcBorders>
            <w:vAlign w:val="center"/>
            <w:hideMark/>
          </w:tcPr>
          <w:p w:rsidR="00F0043D" w:rsidRPr="00E41467" w:rsidRDefault="00F0043D" w:rsidP="00E80A81">
            <w:pPr>
              <w:rPr>
                <w:rFonts w:ascii="Arial" w:hAnsi="Arial" w:cs="Arial"/>
                <w:b/>
                <w:bCs/>
                <w:sz w:val="20"/>
                <w:szCs w:val="20"/>
              </w:rPr>
            </w:pPr>
          </w:p>
        </w:tc>
        <w:tc>
          <w:tcPr>
            <w:tcW w:w="1185" w:type="dxa"/>
            <w:vMerge/>
            <w:tcBorders>
              <w:top w:val="single" w:sz="4" w:space="0" w:color="auto"/>
              <w:left w:val="single" w:sz="4" w:space="0" w:color="auto"/>
              <w:bottom w:val="single" w:sz="4" w:space="0" w:color="000000"/>
              <w:right w:val="single" w:sz="4" w:space="0" w:color="auto"/>
            </w:tcBorders>
            <w:vAlign w:val="center"/>
            <w:hideMark/>
          </w:tcPr>
          <w:p w:rsidR="00F0043D" w:rsidRPr="00E41467" w:rsidRDefault="00F0043D" w:rsidP="00E80A81">
            <w:pPr>
              <w:rPr>
                <w:rFonts w:ascii="Arial" w:hAnsi="Arial" w:cs="Arial"/>
                <w:b/>
                <w:bCs/>
                <w:sz w:val="20"/>
                <w:szCs w:val="20"/>
              </w:rPr>
            </w:pPr>
          </w:p>
        </w:tc>
        <w:tc>
          <w:tcPr>
            <w:tcW w:w="1185" w:type="dxa"/>
            <w:tcBorders>
              <w:top w:val="nil"/>
              <w:left w:val="nil"/>
              <w:bottom w:val="single" w:sz="4" w:space="0" w:color="auto"/>
              <w:right w:val="single" w:sz="4" w:space="0" w:color="auto"/>
            </w:tcBorders>
            <w:shd w:val="clear" w:color="auto" w:fill="auto"/>
            <w:noWrap/>
            <w:vAlign w:val="bottom"/>
            <w:hideMark/>
          </w:tcPr>
          <w:p w:rsidR="00F0043D" w:rsidRPr="00E41467" w:rsidRDefault="00F0043D" w:rsidP="00E80A81">
            <w:pPr>
              <w:jc w:val="center"/>
              <w:rPr>
                <w:rFonts w:ascii="Arial" w:hAnsi="Arial" w:cs="Arial"/>
                <w:b/>
                <w:bCs/>
                <w:sz w:val="20"/>
                <w:szCs w:val="20"/>
              </w:rPr>
            </w:pPr>
            <w:r w:rsidRPr="00E41467">
              <w:rPr>
                <w:rFonts w:ascii="Arial" w:hAnsi="Arial" w:cs="Arial"/>
                <w:b/>
                <w:bCs/>
                <w:sz w:val="20"/>
                <w:szCs w:val="20"/>
              </w:rPr>
              <w:t>(2023.)</w:t>
            </w:r>
          </w:p>
        </w:tc>
        <w:tc>
          <w:tcPr>
            <w:tcW w:w="1185" w:type="dxa"/>
            <w:tcBorders>
              <w:top w:val="nil"/>
              <w:left w:val="nil"/>
              <w:bottom w:val="single" w:sz="4" w:space="0" w:color="auto"/>
              <w:right w:val="single" w:sz="4" w:space="0" w:color="auto"/>
            </w:tcBorders>
            <w:shd w:val="clear" w:color="auto" w:fill="auto"/>
            <w:noWrap/>
            <w:vAlign w:val="bottom"/>
            <w:hideMark/>
          </w:tcPr>
          <w:p w:rsidR="00F0043D" w:rsidRPr="00E41467" w:rsidRDefault="00F0043D" w:rsidP="00E80A81">
            <w:pPr>
              <w:jc w:val="center"/>
              <w:rPr>
                <w:rFonts w:ascii="Arial" w:hAnsi="Arial" w:cs="Arial"/>
                <w:b/>
                <w:bCs/>
                <w:sz w:val="20"/>
                <w:szCs w:val="20"/>
              </w:rPr>
            </w:pPr>
            <w:r w:rsidRPr="00E41467">
              <w:rPr>
                <w:rFonts w:ascii="Arial" w:hAnsi="Arial" w:cs="Arial"/>
                <w:b/>
                <w:bCs/>
                <w:sz w:val="20"/>
                <w:szCs w:val="20"/>
              </w:rPr>
              <w:t>(2024.)</w:t>
            </w:r>
          </w:p>
        </w:tc>
        <w:tc>
          <w:tcPr>
            <w:tcW w:w="1185" w:type="dxa"/>
            <w:tcBorders>
              <w:top w:val="nil"/>
              <w:left w:val="nil"/>
              <w:bottom w:val="single" w:sz="4" w:space="0" w:color="auto"/>
              <w:right w:val="single" w:sz="4" w:space="0" w:color="auto"/>
            </w:tcBorders>
            <w:shd w:val="clear" w:color="auto" w:fill="auto"/>
            <w:noWrap/>
            <w:vAlign w:val="bottom"/>
            <w:hideMark/>
          </w:tcPr>
          <w:p w:rsidR="00F0043D" w:rsidRPr="00E41467" w:rsidRDefault="00F0043D" w:rsidP="00E80A81">
            <w:pPr>
              <w:jc w:val="center"/>
              <w:rPr>
                <w:rFonts w:ascii="Arial" w:hAnsi="Arial" w:cs="Arial"/>
                <w:b/>
                <w:bCs/>
                <w:sz w:val="20"/>
                <w:szCs w:val="20"/>
              </w:rPr>
            </w:pPr>
            <w:r w:rsidRPr="00E41467">
              <w:rPr>
                <w:rFonts w:ascii="Arial" w:hAnsi="Arial" w:cs="Arial"/>
                <w:b/>
                <w:bCs/>
                <w:sz w:val="20"/>
                <w:szCs w:val="20"/>
              </w:rPr>
              <w:t>(2025.)</w:t>
            </w:r>
          </w:p>
        </w:tc>
      </w:tr>
      <w:tr w:rsidR="00F0043D" w:rsidRPr="00E41467" w:rsidTr="00F0043D">
        <w:trPr>
          <w:trHeight w:val="562"/>
        </w:trPr>
        <w:tc>
          <w:tcPr>
            <w:tcW w:w="2050" w:type="dxa"/>
            <w:tcBorders>
              <w:top w:val="nil"/>
              <w:left w:val="single" w:sz="4" w:space="0" w:color="auto"/>
              <w:bottom w:val="single" w:sz="4" w:space="0" w:color="auto"/>
              <w:right w:val="single" w:sz="4" w:space="0" w:color="auto"/>
            </w:tcBorders>
            <w:shd w:val="clear" w:color="auto" w:fill="auto"/>
            <w:noWrap/>
            <w:vAlign w:val="center"/>
            <w:hideMark/>
          </w:tcPr>
          <w:p w:rsidR="00F0043D" w:rsidRPr="00E41467" w:rsidRDefault="00F0043D" w:rsidP="00E80A81">
            <w:pPr>
              <w:jc w:val="center"/>
              <w:rPr>
                <w:rFonts w:ascii="Arial" w:hAnsi="Arial" w:cs="Arial"/>
                <w:sz w:val="20"/>
                <w:szCs w:val="20"/>
              </w:rPr>
            </w:pPr>
            <w:r w:rsidRPr="00E41467">
              <w:rPr>
                <w:rFonts w:ascii="Arial" w:hAnsi="Arial" w:cs="Arial"/>
                <w:sz w:val="20"/>
                <w:szCs w:val="20"/>
              </w:rPr>
              <w:t>Povećanje broja djece uključene u sportske aktivnosti</w:t>
            </w:r>
          </w:p>
        </w:tc>
        <w:tc>
          <w:tcPr>
            <w:tcW w:w="2323" w:type="dxa"/>
            <w:tcBorders>
              <w:top w:val="nil"/>
              <w:left w:val="nil"/>
              <w:bottom w:val="single" w:sz="4" w:space="0" w:color="auto"/>
              <w:right w:val="single" w:sz="4" w:space="0" w:color="auto"/>
            </w:tcBorders>
            <w:shd w:val="clear" w:color="auto" w:fill="auto"/>
            <w:noWrap/>
            <w:vAlign w:val="center"/>
            <w:hideMark/>
          </w:tcPr>
          <w:p w:rsidR="00F0043D" w:rsidRPr="00E41467" w:rsidRDefault="00F0043D" w:rsidP="00E80A81">
            <w:pPr>
              <w:jc w:val="center"/>
              <w:rPr>
                <w:rFonts w:ascii="Arial" w:hAnsi="Arial" w:cs="Arial"/>
                <w:sz w:val="20"/>
                <w:szCs w:val="20"/>
              </w:rPr>
            </w:pPr>
            <w:r w:rsidRPr="00E41467">
              <w:rPr>
                <w:rFonts w:ascii="Arial" w:hAnsi="Arial" w:cs="Arial"/>
                <w:sz w:val="20"/>
                <w:szCs w:val="20"/>
              </w:rPr>
              <w:t>Povećanjem broja djece uključene u sportske aktivnosti  pridonosi se razvitku, održavanju i kvaliteti sustava sporta na području Grada, a djeci se omogućuje  , kvalitetno provođenje slobodnog vremena, socijalizacija te zdrav i poželjan način života</w:t>
            </w:r>
          </w:p>
        </w:tc>
        <w:tc>
          <w:tcPr>
            <w:tcW w:w="1185" w:type="dxa"/>
            <w:tcBorders>
              <w:top w:val="nil"/>
              <w:left w:val="nil"/>
              <w:bottom w:val="single" w:sz="4" w:space="0" w:color="auto"/>
              <w:right w:val="single" w:sz="4" w:space="0" w:color="auto"/>
            </w:tcBorders>
            <w:shd w:val="clear" w:color="auto" w:fill="auto"/>
            <w:noWrap/>
            <w:vAlign w:val="center"/>
            <w:hideMark/>
          </w:tcPr>
          <w:p w:rsidR="00F0043D" w:rsidRPr="00E41467" w:rsidRDefault="00F0043D" w:rsidP="00E80A81">
            <w:pPr>
              <w:jc w:val="center"/>
              <w:rPr>
                <w:rFonts w:ascii="Arial" w:hAnsi="Arial" w:cs="Arial"/>
                <w:sz w:val="20"/>
                <w:szCs w:val="20"/>
              </w:rPr>
            </w:pPr>
            <w:r w:rsidRPr="00E41467">
              <w:rPr>
                <w:rFonts w:ascii="Arial" w:hAnsi="Arial" w:cs="Arial"/>
                <w:sz w:val="20"/>
                <w:szCs w:val="20"/>
              </w:rPr>
              <w:t>Broj djece uključene u sportske aktivnosti godišnje</w:t>
            </w:r>
          </w:p>
        </w:tc>
        <w:tc>
          <w:tcPr>
            <w:tcW w:w="1185" w:type="dxa"/>
            <w:tcBorders>
              <w:top w:val="nil"/>
              <w:left w:val="nil"/>
              <w:bottom w:val="single" w:sz="4" w:space="0" w:color="auto"/>
              <w:right w:val="single" w:sz="4" w:space="0" w:color="auto"/>
            </w:tcBorders>
            <w:shd w:val="clear" w:color="auto" w:fill="auto"/>
            <w:noWrap/>
            <w:vAlign w:val="center"/>
            <w:hideMark/>
          </w:tcPr>
          <w:p w:rsidR="00F0043D" w:rsidRPr="00E41467" w:rsidRDefault="00F0043D" w:rsidP="00E80A81">
            <w:pPr>
              <w:jc w:val="center"/>
              <w:rPr>
                <w:rFonts w:ascii="Arial" w:hAnsi="Arial" w:cs="Arial"/>
                <w:sz w:val="20"/>
                <w:szCs w:val="20"/>
              </w:rPr>
            </w:pPr>
            <w:r w:rsidRPr="00E41467">
              <w:rPr>
                <w:rFonts w:ascii="Arial" w:hAnsi="Arial" w:cs="Arial"/>
                <w:sz w:val="20"/>
                <w:szCs w:val="20"/>
              </w:rPr>
              <w:t>570</w:t>
            </w:r>
          </w:p>
        </w:tc>
        <w:tc>
          <w:tcPr>
            <w:tcW w:w="1185" w:type="dxa"/>
            <w:tcBorders>
              <w:top w:val="nil"/>
              <w:left w:val="nil"/>
              <w:bottom w:val="single" w:sz="4" w:space="0" w:color="auto"/>
              <w:right w:val="single" w:sz="4" w:space="0" w:color="auto"/>
            </w:tcBorders>
            <w:shd w:val="clear" w:color="auto" w:fill="auto"/>
            <w:noWrap/>
            <w:vAlign w:val="center"/>
            <w:hideMark/>
          </w:tcPr>
          <w:p w:rsidR="00F0043D" w:rsidRPr="00E41467" w:rsidRDefault="00F0043D" w:rsidP="00E80A81">
            <w:pPr>
              <w:jc w:val="center"/>
              <w:rPr>
                <w:rFonts w:ascii="Arial" w:hAnsi="Arial" w:cs="Arial"/>
                <w:sz w:val="20"/>
                <w:szCs w:val="20"/>
              </w:rPr>
            </w:pPr>
            <w:r w:rsidRPr="00E41467">
              <w:rPr>
                <w:rFonts w:ascii="Arial" w:hAnsi="Arial" w:cs="Arial"/>
                <w:sz w:val="20"/>
                <w:szCs w:val="20"/>
              </w:rPr>
              <w:t>Sportska zajednica Duga Resa</w:t>
            </w:r>
          </w:p>
        </w:tc>
        <w:tc>
          <w:tcPr>
            <w:tcW w:w="1185" w:type="dxa"/>
            <w:tcBorders>
              <w:top w:val="nil"/>
              <w:left w:val="nil"/>
              <w:bottom w:val="single" w:sz="4" w:space="0" w:color="auto"/>
              <w:right w:val="single" w:sz="4" w:space="0" w:color="auto"/>
            </w:tcBorders>
            <w:shd w:val="clear" w:color="auto" w:fill="auto"/>
            <w:noWrap/>
            <w:vAlign w:val="center"/>
            <w:hideMark/>
          </w:tcPr>
          <w:p w:rsidR="00F0043D" w:rsidRPr="00E41467" w:rsidRDefault="00F0043D" w:rsidP="00E80A81">
            <w:pPr>
              <w:jc w:val="center"/>
              <w:rPr>
                <w:rFonts w:ascii="Arial" w:hAnsi="Arial" w:cs="Arial"/>
                <w:sz w:val="20"/>
                <w:szCs w:val="20"/>
              </w:rPr>
            </w:pPr>
            <w:r w:rsidRPr="00E41467">
              <w:rPr>
                <w:rFonts w:ascii="Arial" w:hAnsi="Arial" w:cs="Arial"/>
                <w:sz w:val="20"/>
                <w:szCs w:val="20"/>
              </w:rPr>
              <w:t>590</w:t>
            </w:r>
          </w:p>
        </w:tc>
        <w:tc>
          <w:tcPr>
            <w:tcW w:w="1185" w:type="dxa"/>
            <w:tcBorders>
              <w:top w:val="nil"/>
              <w:left w:val="nil"/>
              <w:bottom w:val="single" w:sz="4" w:space="0" w:color="auto"/>
              <w:right w:val="single" w:sz="4" w:space="0" w:color="auto"/>
            </w:tcBorders>
            <w:shd w:val="clear" w:color="auto" w:fill="auto"/>
            <w:noWrap/>
            <w:vAlign w:val="center"/>
            <w:hideMark/>
          </w:tcPr>
          <w:p w:rsidR="00F0043D" w:rsidRPr="00E41467" w:rsidRDefault="00F0043D" w:rsidP="00E80A81">
            <w:pPr>
              <w:jc w:val="center"/>
              <w:rPr>
                <w:rFonts w:ascii="Arial" w:hAnsi="Arial" w:cs="Arial"/>
                <w:sz w:val="20"/>
                <w:szCs w:val="20"/>
              </w:rPr>
            </w:pPr>
            <w:r w:rsidRPr="00E41467">
              <w:rPr>
                <w:rFonts w:ascii="Arial" w:hAnsi="Arial" w:cs="Arial"/>
                <w:sz w:val="20"/>
                <w:szCs w:val="20"/>
              </w:rPr>
              <w:t>610</w:t>
            </w:r>
          </w:p>
        </w:tc>
        <w:tc>
          <w:tcPr>
            <w:tcW w:w="1185" w:type="dxa"/>
            <w:tcBorders>
              <w:top w:val="nil"/>
              <w:left w:val="nil"/>
              <w:bottom w:val="single" w:sz="4" w:space="0" w:color="auto"/>
              <w:right w:val="single" w:sz="4" w:space="0" w:color="auto"/>
            </w:tcBorders>
            <w:shd w:val="clear" w:color="auto" w:fill="auto"/>
            <w:noWrap/>
            <w:vAlign w:val="center"/>
            <w:hideMark/>
          </w:tcPr>
          <w:p w:rsidR="00F0043D" w:rsidRPr="00E41467" w:rsidRDefault="00F0043D" w:rsidP="00E80A81">
            <w:pPr>
              <w:jc w:val="center"/>
              <w:rPr>
                <w:rFonts w:ascii="Arial" w:hAnsi="Arial" w:cs="Arial"/>
                <w:sz w:val="20"/>
                <w:szCs w:val="20"/>
              </w:rPr>
            </w:pPr>
            <w:r w:rsidRPr="00E41467">
              <w:rPr>
                <w:rFonts w:ascii="Arial" w:hAnsi="Arial" w:cs="Arial"/>
                <w:sz w:val="20"/>
                <w:szCs w:val="20"/>
              </w:rPr>
              <w:t>610</w:t>
            </w:r>
          </w:p>
        </w:tc>
      </w:tr>
    </w:tbl>
    <w:p w:rsidR="00F0043D" w:rsidRPr="00E41467" w:rsidRDefault="00F0043D" w:rsidP="00F0043D">
      <w:pPr>
        <w:pStyle w:val="Bezproreda"/>
        <w:jc w:val="both"/>
        <w:rPr>
          <w:rFonts w:ascii="Arial" w:hAnsi="Arial" w:cs="Arial"/>
          <w:b/>
          <w:sz w:val="20"/>
          <w:szCs w:val="20"/>
        </w:rPr>
      </w:pPr>
    </w:p>
    <w:p w:rsidR="00F0043D" w:rsidRPr="00E41467" w:rsidRDefault="00F0043D" w:rsidP="00F0043D">
      <w:pPr>
        <w:pStyle w:val="Bezproreda"/>
        <w:jc w:val="both"/>
        <w:rPr>
          <w:rFonts w:ascii="Arial" w:hAnsi="Arial" w:cs="Arial"/>
          <w:b/>
          <w:sz w:val="20"/>
          <w:szCs w:val="20"/>
        </w:rPr>
      </w:pPr>
    </w:p>
    <w:p w:rsidR="00F0043D" w:rsidRPr="00E41467" w:rsidRDefault="00F0043D" w:rsidP="00DA4306">
      <w:pPr>
        <w:pStyle w:val="Bezproreda"/>
        <w:numPr>
          <w:ilvl w:val="0"/>
          <w:numId w:val="30"/>
        </w:numPr>
        <w:jc w:val="both"/>
        <w:rPr>
          <w:rFonts w:ascii="Arial" w:hAnsi="Arial" w:cs="Arial"/>
          <w:b/>
          <w:sz w:val="20"/>
          <w:szCs w:val="20"/>
        </w:rPr>
      </w:pPr>
      <w:r w:rsidRPr="00E41467">
        <w:rPr>
          <w:rFonts w:ascii="Arial" w:hAnsi="Arial" w:cs="Arial"/>
          <w:b/>
          <w:sz w:val="20"/>
          <w:szCs w:val="20"/>
        </w:rPr>
        <w:t xml:space="preserve">PROCJENA NEPREDVIĐENIH REZULTATA  I RIZIKA </w:t>
      </w:r>
    </w:p>
    <w:p w:rsidR="00F0043D" w:rsidRPr="00E41467" w:rsidRDefault="00F0043D" w:rsidP="00F0043D">
      <w:pPr>
        <w:pStyle w:val="Bezproreda"/>
        <w:jc w:val="both"/>
        <w:rPr>
          <w:rFonts w:ascii="Arial" w:hAnsi="Arial" w:cs="Arial"/>
          <w:sz w:val="20"/>
          <w:szCs w:val="20"/>
        </w:rPr>
      </w:pPr>
      <w:r w:rsidRPr="00E41467">
        <w:rPr>
          <w:rFonts w:ascii="Arial" w:hAnsi="Arial" w:cs="Arial"/>
          <w:sz w:val="20"/>
          <w:szCs w:val="20"/>
        </w:rPr>
        <w:t>Smatra se da za realizaciju</w:t>
      </w:r>
      <w:r w:rsidRPr="00E41467">
        <w:rPr>
          <w:rFonts w:ascii="Arial" w:hAnsi="Arial" w:cs="Arial"/>
          <w:b/>
          <w:sz w:val="20"/>
          <w:szCs w:val="20"/>
        </w:rPr>
        <w:t xml:space="preserve"> </w:t>
      </w:r>
      <w:r w:rsidRPr="00E41467">
        <w:rPr>
          <w:rFonts w:ascii="Arial" w:hAnsi="Arial" w:cs="Arial"/>
          <w:sz w:val="20"/>
          <w:szCs w:val="20"/>
        </w:rPr>
        <w:t>djelatnosti predviđenih u 2023.g. neće biti dodatnih rizika te je razvidno da se prema planovima za 2023.g. planira zadržati postojeći standard sportskih djelatnosti, a sve sukladno mogućnostima proračuna.</w:t>
      </w:r>
    </w:p>
    <w:p w:rsidR="00F0043D" w:rsidRPr="00E41467" w:rsidRDefault="00F0043D" w:rsidP="00F0043D">
      <w:pPr>
        <w:pStyle w:val="Bezproreda"/>
        <w:jc w:val="both"/>
        <w:rPr>
          <w:rFonts w:ascii="Arial" w:hAnsi="Arial" w:cs="Arial"/>
          <w:sz w:val="20"/>
          <w:szCs w:val="20"/>
        </w:rPr>
      </w:pPr>
    </w:p>
    <w:p w:rsidR="00F0043D" w:rsidRPr="00E41467" w:rsidRDefault="00F0043D" w:rsidP="00F0043D">
      <w:pPr>
        <w:pStyle w:val="Bezproreda"/>
        <w:spacing w:after="100"/>
        <w:jc w:val="both"/>
        <w:rPr>
          <w:rFonts w:ascii="Arial" w:hAnsi="Arial" w:cs="Arial"/>
          <w:b/>
          <w:sz w:val="20"/>
          <w:szCs w:val="20"/>
        </w:rPr>
      </w:pPr>
      <w:r w:rsidRPr="00E41467">
        <w:rPr>
          <w:rFonts w:ascii="Arial" w:hAnsi="Arial" w:cs="Arial"/>
          <w:b/>
          <w:sz w:val="20"/>
          <w:szCs w:val="20"/>
        </w:rPr>
        <w:t>Naziv programa</w:t>
      </w:r>
    </w:p>
    <w:p w:rsidR="00F0043D" w:rsidRPr="00E41467" w:rsidRDefault="00F0043D" w:rsidP="00F0043D">
      <w:pPr>
        <w:pStyle w:val="Bezproreda"/>
        <w:jc w:val="both"/>
        <w:rPr>
          <w:rFonts w:ascii="Arial" w:hAnsi="Arial" w:cs="Arial"/>
          <w:b/>
          <w:sz w:val="20"/>
          <w:szCs w:val="20"/>
        </w:rPr>
      </w:pPr>
      <w:r w:rsidRPr="00E41467">
        <w:rPr>
          <w:rFonts w:ascii="Arial" w:hAnsi="Arial" w:cs="Arial"/>
          <w:sz w:val="20"/>
          <w:szCs w:val="20"/>
        </w:rPr>
        <w:t>Predškolski odgoj -</w:t>
      </w:r>
      <w:r w:rsidRPr="00E41467">
        <w:rPr>
          <w:rFonts w:ascii="Arial" w:hAnsi="Arial" w:cs="Arial"/>
          <w:b/>
          <w:sz w:val="20"/>
          <w:szCs w:val="20"/>
        </w:rPr>
        <w:t xml:space="preserve"> P1009</w:t>
      </w:r>
    </w:p>
    <w:p w:rsidR="00F0043D" w:rsidRPr="00E41467" w:rsidRDefault="00F0043D" w:rsidP="00F0043D">
      <w:pPr>
        <w:pStyle w:val="Bezproreda"/>
        <w:ind w:left="720"/>
        <w:jc w:val="both"/>
        <w:rPr>
          <w:rFonts w:ascii="Arial" w:hAnsi="Arial" w:cs="Arial"/>
          <w:b/>
          <w:sz w:val="20"/>
          <w:szCs w:val="20"/>
        </w:rPr>
      </w:pPr>
    </w:p>
    <w:p w:rsidR="00F0043D" w:rsidRPr="00E41467" w:rsidRDefault="00F0043D" w:rsidP="00DA4306">
      <w:pPr>
        <w:pStyle w:val="Bezproreda"/>
        <w:numPr>
          <w:ilvl w:val="0"/>
          <w:numId w:val="37"/>
        </w:numPr>
        <w:jc w:val="both"/>
        <w:rPr>
          <w:rFonts w:ascii="Arial" w:hAnsi="Arial" w:cs="Arial"/>
          <w:b/>
          <w:sz w:val="20"/>
          <w:szCs w:val="20"/>
        </w:rPr>
      </w:pPr>
      <w:bookmarkStart w:id="3" w:name="_Hlk135223144"/>
      <w:r w:rsidRPr="00E41467">
        <w:rPr>
          <w:rFonts w:ascii="Arial" w:hAnsi="Arial" w:cs="Arial"/>
          <w:b/>
          <w:sz w:val="20"/>
          <w:szCs w:val="20"/>
        </w:rPr>
        <w:t>Opis programa</w:t>
      </w:r>
    </w:p>
    <w:p w:rsidR="00F0043D" w:rsidRPr="00E41467" w:rsidRDefault="00F0043D" w:rsidP="00F0043D">
      <w:pPr>
        <w:pStyle w:val="Bezproreda"/>
        <w:jc w:val="both"/>
        <w:rPr>
          <w:rFonts w:ascii="Arial" w:hAnsi="Arial" w:cs="Arial"/>
          <w:sz w:val="20"/>
          <w:szCs w:val="20"/>
        </w:rPr>
      </w:pPr>
      <w:r w:rsidRPr="00E41467">
        <w:rPr>
          <w:rFonts w:ascii="Arial" w:hAnsi="Arial" w:cs="Arial"/>
          <w:sz w:val="20"/>
          <w:szCs w:val="20"/>
        </w:rPr>
        <w:t>Program se sastoji od:</w:t>
      </w:r>
    </w:p>
    <w:p w:rsidR="00F0043D" w:rsidRPr="00E41467" w:rsidRDefault="00F0043D" w:rsidP="00F0043D">
      <w:pPr>
        <w:pStyle w:val="Bezproreda"/>
        <w:jc w:val="both"/>
        <w:rPr>
          <w:rFonts w:ascii="Arial" w:hAnsi="Arial" w:cs="Arial"/>
          <w:sz w:val="20"/>
          <w:szCs w:val="20"/>
        </w:rPr>
      </w:pPr>
      <w:r w:rsidRPr="00E41467">
        <w:rPr>
          <w:rFonts w:ascii="Arial" w:hAnsi="Arial" w:cs="Arial"/>
          <w:sz w:val="20"/>
          <w:szCs w:val="20"/>
        </w:rPr>
        <w:t>- aktivnosti</w:t>
      </w:r>
    </w:p>
    <w:p w:rsidR="00F0043D" w:rsidRPr="00E41467" w:rsidRDefault="00F0043D" w:rsidP="00DA4306">
      <w:pPr>
        <w:pStyle w:val="Bezproreda"/>
        <w:numPr>
          <w:ilvl w:val="0"/>
          <w:numId w:val="36"/>
        </w:numPr>
        <w:jc w:val="both"/>
        <w:rPr>
          <w:rFonts w:ascii="Arial" w:hAnsi="Arial" w:cs="Arial"/>
          <w:sz w:val="20"/>
          <w:szCs w:val="20"/>
        </w:rPr>
      </w:pPr>
      <w:r w:rsidRPr="00E41467">
        <w:rPr>
          <w:rFonts w:ascii="Arial" w:hAnsi="Arial" w:cs="Arial"/>
          <w:sz w:val="20"/>
          <w:szCs w:val="20"/>
        </w:rPr>
        <w:t>Vrtić  i jaslice -  A100901</w:t>
      </w:r>
    </w:p>
    <w:p w:rsidR="00F0043D" w:rsidRPr="00E41467" w:rsidRDefault="00F0043D" w:rsidP="00DA4306">
      <w:pPr>
        <w:pStyle w:val="Bezproreda"/>
        <w:numPr>
          <w:ilvl w:val="0"/>
          <w:numId w:val="36"/>
        </w:numPr>
        <w:jc w:val="both"/>
        <w:rPr>
          <w:rFonts w:ascii="Arial" w:hAnsi="Arial" w:cs="Arial"/>
          <w:sz w:val="20"/>
          <w:szCs w:val="20"/>
        </w:rPr>
      </w:pPr>
      <w:r w:rsidRPr="00E41467">
        <w:rPr>
          <w:rFonts w:ascii="Arial" w:hAnsi="Arial" w:cs="Arial"/>
          <w:sz w:val="20"/>
          <w:szCs w:val="20"/>
        </w:rPr>
        <w:t>Vrtić i jaslice –privatni smještaj – A100902</w:t>
      </w:r>
    </w:p>
    <w:p w:rsidR="00F0043D" w:rsidRPr="00E41467" w:rsidRDefault="00F0043D" w:rsidP="00F0043D">
      <w:pPr>
        <w:pStyle w:val="Bezproreda"/>
        <w:jc w:val="both"/>
        <w:rPr>
          <w:rFonts w:ascii="Arial" w:hAnsi="Arial" w:cs="Arial"/>
          <w:sz w:val="20"/>
          <w:szCs w:val="20"/>
        </w:rPr>
      </w:pPr>
      <w:r w:rsidRPr="00E41467">
        <w:rPr>
          <w:rFonts w:ascii="Arial" w:hAnsi="Arial" w:cs="Arial"/>
          <w:sz w:val="20"/>
          <w:szCs w:val="20"/>
        </w:rPr>
        <w:t>- tekućih projekata</w:t>
      </w:r>
    </w:p>
    <w:p w:rsidR="00F0043D" w:rsidRPr="00E41467" w:rsidRDefault="00F0043D" w:rsidP="00DA4306">
      <w:pPr>
        <w:pStyle w:val="Bezproreda"/>
        <w:numPr>
          <w:ilvl w:val="0"/>
          <w:numId w:val="39"/>
        </w:numPr>
        <w:jc w:val="both"/>
        <w:rPr>
          <w:rFonts w:ascii="Arial" w:hAnsi="Arial" w:cs="Arial"/>
          <w:sz w:val="20"/>
          <w:szCs w:val="20"/>
        </w:rPr>
      </w:pPr>
      <w:r w:rsidRPr="00E41467">
        <w:rPr>
          <w:rFonts w:ascii="Arial" w:hAnsi="Arial" w:cs="Arial"/>
          <w:sz w:val="20"/>
          <w:szCs w:val="20"/>
        </w:rPr>
        <w:t>Mala Škola – T100901</w:t>
      </w:r>
    </w:p>
    <w:p w:rsidR="00F0043D" w:rsidRPr="00E41467" w:rsidRDefault="00F0043D" w:rsidP="00DA4306">
      <w:pPr>
        <w:pStyle w:val="Bezproreda"/>
        <w:numPr>
          <w:ilvl w:val="0"/>
          <w:numId w:val="39"/>
        </w:numPr>
        <w:jc w:val="both"/>
        <w:rPr>
          <w:rFonts w:ascii="Arial" w:hAnsi="Arial" w:cs="Arial"/>
          <w:sz w:val="20"/>
          <w:szCs w:val="20"/>
        </w:rPr>
      </w:pPr>
      <w:r w:rsidRPr="00E41467">
        <w:rPr>
          <w:rFonts w:ascii="Arial" w:hAnsi="Arial" w:cs="Arial"/>
          <w:sz w:val="20"/>
          <w:szCs w:val="20"/>
        </w:rPr>
        <w:t>Projekti financirani iz EU sredstava i drugih izvora</w:t>
      </w:r>
    </w:p>
    <w:p w:rsidR="00F0043D" w:rsidRPr="00E41467" w:rsidRDefault="00F0043D" w:rsidP="00F0043D">
      <w:pPr>
        <w:pStyle w:val="Bezproreda"/>
        <w:jc w:val="both"/>
        <w:rPr>
          <w:rFonts w:ascii="Arial" w:hAnsi="Arial" w:cs="Arial"/>
          <w:sz w:val="20"/>
          <w:szCs w:val="20"/>
        </w:rPr>
      </w:pPr>
      <w:r w:rsidRPr="00E41467">
        <w:rPr>
          <w:rFonts w:ascii="Arial" w:hAnsi="Arial" w:cs="Arial"/>
          <w:sz w:val="20"/>
          <w:szCs w:val="20"/>
        </w:rPr>
        <w:t>- kapitalnih projekata</w:t>
      </w:r>
    </w:p>
    <w:p w:rsidR="00F0043D" w:rsidRPr="00E41467" w:rsidRDefault="00F0043D" w:rsidP="00DA4306">
      <w:pPr>
        <w:pStyle w:val="Bezproreda"/>
        <w:numPr>
          <w:ilvl w:val="0"/>
          <w:numId w:val="35"/>
        </w:numPr>
        <w:jc w:val="both"/>
        <w:rPr>
          <w:rFonts w:ascii="Arial" w:hAnsi="Arial" w:cs="Arial"/>
          <w:sz w:val="20"/>
          <w:szCs w:val="20"/>
        </w:rPr>
      </w:pPr>
      <w:r w:rsidRPr="00E41467">
        <w:rPr>
          <w:rFonts w:ascii="Arial" w:hAnsi="Arial" w:cs="Arial"/>
          <w:sz w:val="20"/>
          <w:szCs w:val="20"/>
        </w:rPr>
        <w:t>Opremanje Dječjih jaslica i vrtića - K100902</w:t>
      </w:r>
    </w:p>
    <w:p w:rsidR="00F0043D" w:rsidRPr="00E41467" w:rsidRDefault="00F0043D" w:rsidP="00DA4306">
      <w:pPr>
        <w:pStyle w:val="Bezproreda"/>
        <w:numPr>
          <w:ilvl w:val="0"/>
          <w:numId w:val="35"/>
        </w:numPr>
        <w:jc w:val="both"/>
        <w:rPr>
          <w:rFonts w:ascii="Arial" w:hAnsi="Arial" w:cs="Arial"/>
          <w:sz w:val="20"/>
          <w:szCs w:val="20"/>
        </w:rPr>
      </w:pPr>
      <w:r w:rsidRPr="00E41467">
        <w:rPr>
          <w:rFonts w:ascii="Arial" w:hAnsi="Arial" w:cs="Arial"/>
          <w:sz w:val="20"/>
          <w:szCs w:val="20"/>
        </w:rPr>
        <w:t xml:space="preserve">Sanacija Dječjeg vrtića </w:t>
      </w:r>
      <w:proofErr w:type="spellStart"/>
      <w:r w:rsidRPr="00E41467">
        <w:rPr>
          <w:rFonts w:ascii="Arial" w:hAnsi="Arial" w:cs="Arial"/>
          <w:sz w:val="20"/>
          <w:szCs w:val="20"/>
        </w:rPr>
        <w:t>Kasar</w:t>
      </w:r>
      <w:proofErr w:type="spellEnd"/>
      <w:r w:rsidRPr="00E41467">
        <w:rPr>
          <w:rFonts w:ascii="Arial" w:hAnsi="Arial" w:cs="Arial"/>
          <w:sz w:val="20"/>
          <w:szCs w:val="20"/>
        </w:rPr>
        <w:t xml:space="preserve">  - K100903</w:t>
      </w:r>
    </w:p>
    <w:p w:rsidR="00F0043D" w:rsidRPr="00E41467" w:rsidRDefault="00F0043D" w:rsidP="00DA4306">
      <w:pPr>
        <w:pStyle w:val="Bezproreda"/>
        <w:numPr>
          <w:ilvl w:val="0"/>
          <w:numId w:val="35"/>
        </w:numPr>
        <w:jc w:val="both"/>
        <w:rPr>
          <w:rFonts w:ascii="Arial" w:hAnsi="Arial" w:cs="Arial"/>
          <w:sz w:val="20"/>
          <w:szCs w:val="20"/>
        </w:rPr>
      </w:pPr>
      <w:r w:rsidRPr="00E41467">
        <w:rPr>
          <w:rFonts w:ascii="Arial" w:hAnsi="Arial" w:cs="Arial"/>
          <w:sz w:val="20"/>
          <w:szCs w:val="20"/>
        </w:rPr>
        <w:t>Izgradnja dječjeg vrtića Maslačak – K100904</w:t>
      </w:r>
    </w:p>
    <w:bookmarkEnd w:id="3"/>
    <w:p w:rsidR="00F0043D" w:rsidRPr="00E41467" w:rsidRDefault="00F0043D" w:rsidP="00F0043D">
      <w:pPr>
        <w:pStyle w:val="Bezproreda"/>
        <w:jc w:val="both"/>
        <w:rPr>
          <w:rFonts w:ascii="Arial" w:hAnsi="Arial" w:cs="Arial"/>
          <w:sz w:val="20"/>
          <w:szCs w:val="20"/>
        </w:rPr>
      </w:pPr>
    </w:p>
    <w:p w:rsidR="00F0043D" w:rsidRPr="00E41467" w:rsidRDefault="00F0043D" w:rsidP="00F0043D">
      <w:pPr>
        <w:overflowPunct w:val="0"/>
        <w:autoSpaceDE w:val="0"/>
        <w:autoSpaceDN w:val="0"/>
        <w:adjustRightInd w:val="0"/>
        <w:jc w:val="both"/>
        <w:textAlignment w:val="baseline"/>
        <w:rPr>
          <w:rFonts w:ascii="Arial" w:hAnsi="Arial" w:cs="Arial"/>
          <w:sz w:val="20"/>
          <w:szCs w:val="20"/>
          <w:lang w:eastAsia="zh-CN"/>
        </w:rPr>
      </w:pPr>
      <w:r w:rsidRPr="00E41467">
        <w:rPr>
          <w:rFonts w:ascii="Arial" w:hAnsi="Arial" w:cs="Arial"/>
          <w:sz w:val="20"/>
          <w:szCs w:val="20"/>
        </w:rPr>
        <w:t>Djelatnost predškolskog odgoja i obrazovanja je organizacijski i financijski vrlo zahtjevna društvena djelatnost. Zbog potrebe za uređenim sustavom institucionalnoga predškolskog odgoja, proteklih godina kontinuirano se povećavaju proračunska sredstva namijenjena ustanovi Dječji vrtić Duga Resa, a koja program predškolskog odgoja i obrazovanja iz godine u godinu kvalitetom provođenja stavlja na viši nivo.</w:t>
      </w:r>
      <w:r w:rsidRPr="00E41467">
        <w:rPr>
          <w:rFonts w:ascii="Arial" w:hAnsi="Arial" w:cs="Arial"/>
          <w:sz w:val="20"/>
          <w:szCs w:val="20"/>
          <w:shd w:val="clear" w:color="auto" w:fill="FFFFFF"/>
        </w:rPr>
        <w:t xml:space="preserve"> U 2023. godini Grad će sufinancirati i djelatnost obrta za čuvanje djece </w:t>
      </w:r>
      <w:r w:rsidRPr="00E41467">
        <w:rPr>
          <w:rFonts w:ascii="Arial" w:hAnsi="Arial" w:cs="Arial"/>
          <w:sz w:val="20"/>
          <w:szCs w:val="20"/>
          <w:lang w:eastAsia="zh-CN"/>
        </w:rPr>
        <w:t xml:space="preserve">registrirane na području Karlovačke županije, za djecu s prebivalištem u Dugoj Resi, a koja djeca nisu ostvarila pravo upisa u Dječji vrtić Duga Resa sukladno kriterijima i mjerilima za upis djece u Dječji vrtić. </w:t>
      </w:r>
    </w:p>
    <w:p w:rsidR="00F0043D" w:rsidRPr="00E41467" w:rsidRDefault="00F0043D" w:rsidP="00F0043D">
      <w:pPr>
        <w:overflowPunct w:val="0"/>
        <w:autoSpaceDE w:val="0"/>
        <w:autoSpaceDN w:val="0"/>
        <w:adjustRightInd w:val="0"/>
        <w:jc w:val="both"/>
        <w:textAlignment w:val="baseline"/>
        <w:rPr>
          <w:rFonts w:ascii="Arial" w:hAnsi="Arial" w:cs="Arial"/>
          <w:sz w:val="22"/>
          <w:szCs w:val="22"/>
          <w:lang w:eastAsia="en-US"/>
        </w:rPr>
      </w:pPr>
    </w:p>
    <w:p w:rsidR="00F0043D" w:rsidRPr="00E41467" w:rsidRDefault="00F0043D" w:rsidP="00DA4306">
      <w:pPr>
        <w:numPr>
          <w:ilvl w:val="0"/>
          <w:numId w:val="35"/>
        </w:numPr>
        <w:overflowPunct w:val="0"/>
        <w:autoSpaceDE w:val="0"/>
        <w:autoSpaceDN w:val="0"/>
        <w:adjustRightInd w:val="0"/>
        <w:jc w:val="both"/>
        <w:textAlignment w:val="baseline"/>
        <w:rPr>
          <w:rFonts w:ascii="Arial" w:hAnsi="Arial" w:cs="Arial"/>
          <w:b/>
          <w:sz w:val="20"/>
          <w:szCs w:val="20"/>
        </w:rPr>
      </w:pPr>
      <w:r w:rsidRPr="00E41467">
        <w:rPr>
          <w:rFonts w:ascii="Arial" w:hAnsi="Arial" w:cs="Arial"/>
          <w:b/>
          <w:sz w:val="20"/>
          <w:szCs w:val="20"/>
        </w:rPr>
        <w:t>CILJEVI PROGRAMA ZA 2023. - 2025. GODINU</w:t>
      </w:r>
    </w:p>
    <w:p w:rsidR="00F0043D" w:rsidRPr="00E41467" w:rsidRDefault="00F0043D" w:rsidP="00F0043D">
      <w:pPr>
        <w:jc w:val="both"/>
        <w:rPr>
          <w:rFonts w:ascii="Arial" w:eastAsia="Calibri" w:hAnsi="Arial" w:cs="Arial"/>
          <w:sz w:val="20"/>
          <w:szCs w:val="20"/>
        </w:rPr>
      </w:pPr>
      <w:r w:rsidRPr="00E41467">
        <w:rPr>
          <w:rFonts w:ascii="Arial" w:eastAsia="Calibri" w:hAnsi="Arial" w:cs="Arial"/>
          <w:sz w:val="20"/>
          <w:szCs w:val="20"/>
        </w:rPr>
        <w:t xml:space="preserve">Cilj Programa javnih potreba predškolskog odgoja i obrazovanja Grada Duge Rese je osigurati institucionalni oblik potpore predškolskom odgoju djece, pomoći zaposlenim roditeljima u odgoju i skrbi o djeci te unaprijediti obiteljski odgoj. Također, cilj je i stvaranje uvjeta za očuvanje zdravlja djece i razvoj emocionalne stabilnosti i socijalizacije. </w:t>
      </w:r>
    </w:p>
    <w:p w:rsidR="00F0043D" w:rsidRPr="00E41467" w:rsidRDefault="00F0043D" w:rsidP="00F0043D">
      <w:pPr>
        <w:jc w:val="both"/>
        <w:rPr>
          <w:rFonts w:ascii="Arial" w:eastAsia="Calibri" w:hAnsi="Arial" w:cs="Arial"/>
          <w:sz w:val="20"/>
          <w:szCs w:val="20"/>
        </w:rPr>
      </w:pPr>
    </w:p>
    <w:p w:rsidR="00F0043D" w:rsidRPr="00E41467" w:rsidRDefault="00F0043D" w:rsidP="00F0043D">
      <w:pPr>
        <w:pStyle w:val="Bezproreda"/>
        <w:ind w:left="360"/>
        <w:jc w:val="both"/>
        <w:rPr>
          <w:rFonts w:ascii="Arial" w:hAnsi="Arial" w:cs="Arial"/>
          <w:b/>
          <w:sz w:val="20"/>
          <w:szCs w:val="20"/>
        </w:rPr>
      </w:pPr>
    </w:p>
    <w:p w:rsidR="00F0043D" w:rsidRPr="00E41467" w:rsidRDefault="00F0043D" w:rsidP="00DA4306">
      <w:pPr>
        <w:pStyle w:val="Bezproreda"/>
        <w:numPr>
          <w:ilvl w:val="0"/>
          <w:numId w:val="35"/>
        </w:numPr>
        <w:rPr>
          <w:rFonts w:ascii="Arial" w:hAnsi="Arial" w:cs="Arial"/>
          <w:b/>
          <w:sz w:val="20"/>
          <w:szCs w:val="20"/>
        </w:rPr>
      </w:pPr>
      <w:r w:rsidRPr="00E41467">
        <w:rPr>
          <w:rFonts w:ascii="Arial" w:hAnsi="Arial" w:cs="Arial"/>
          <w:b/>
          <w:sz w:val="20"/>
          <w:szCs w:val="20"/>
        </w:rPr>
        <w:lastRenderedPageBreak/>
        <w:t>ZAKONSKE I DRUGE PRAVNE OSNOVE</w:t>
      </w:r>
    </w:p>
    <w:p w:rsidR="00F0043D" w:rsidRPr="00E41467" w:rsidRDefault="00F0043D" w:rsidP="00F0043D">
      <w:pPr>
        <w:pStyle w:val="Bezproreda"/>
        <w:jc w:val="both"/>
        <w:rPr>
          <w:rFonts w:ascii="Arial" w:hAnsi="Arial" w:cs="Arial"/>
          <w:sz w:val="20"/>
          <w:szCs w:val="20"/>
        </w:rPr>
      </w:pPr>
      <w:r w:rsidRPr="00E41467">
        <w:rPr>
          <w:rFonts w:ascii="Arial" w:hAnsi="Arial" w:cs="Arial"/>
          <w:sz w:val="20"/>
          <w:szCs w:val="20"/>
        </w:rPr>
        <w:t>Zakonska osnova djelokruga rada je prvenstveno Zakon o predškolskom odgoju i obrazovanju (NN 10/97, 107/07, 94/13, 98/19, 57/22) Državni pedagoški standard predškolskog odgoja i naobrazbe (NN broj 63/08, 90/10) Statut Dječjih jaslica i vrtića Duga Resa, Pravilnik o unutarnjem ustrojstvu i načinu rada Dječjih jaslica i vrtića Duga Resa, Odluka o utvrđivanju mjerila za naplatu usluge predškolskog odgoja i naobrazbe koju pruža ustanova Dječje jaslice i vrtić Duga Resa (Službeni glasnik Grada Duge Rese broj 11/17), Pravilnik o postupku i mjerilima upisa djece u Dječji vrtić Duga Resa</w:t>
      </w:r>
    </w:p>
    <w:p w:rsidR="00F0043D" w:rsidRPr="00E41467" w:rsidRDefault="00F0043D" w:rsidP="00F0043D">
      <w:pPr>
        <w:pStyle w:val="Bezproreda"/>
        <w:rPr>
          <w:rFonts w:ascii="Arial" w:hAnsi="Arial" w:cs="Arial"/>
          <w:sz w:val="20"/>
          <w:szCs w:val="20"/>
        </w:rPr>
      </w:pPr>
    </w:p>
    <w:p w:rsidR="00F0043D" w:rsidRPr="00E41467" w:rsidRDefault="00F0043D" w:rsidP="00DA4306">
      <w:pPr>
        <w:pStyle w:val="Bezproreda"/>
        <w:numPr>
          <w:ilvl w:val="0"/>
          <w:numId w:val="35"/>
        </w:numPr>
        <w:jc w:val="both"/>
        <w:rPr>
          <w:rFonts w:ascii="Arial" w:hAnsi="Arial" w:cs="Arial"/>
          <w:b/>
          <w:sz w:val="20"/>
          <w:szCs w:val="20"/>
        </w:rPr>
      </w:pPr>
      <w:r w:rsidRPr="00E41467">
        <w:rPr>
          <w:rFonts w:ascii="Arial" w:hAnsi="Arial" w:cs="Arial"/>
          <w:b/>
          <w:sz w:val="20"/>
          <w:szCs w:val="20"/>
        </w:rPr>
        <w:t>PLANIRANA SREDSTVA ZA REALIZACIJU PROGRAMA</w:t>
      </w:r>
    </w:p>
    <w:tbl>
      <w:tblPr>
        <w:tblpPr w:leftFromText="180" w:rightFromText="180" w:vertAnchor="text" w:horzAnchor="margin" w:tblpXSpec="center" w:tblpY="22"/>
        <w:tblW w:w="11240" w:type="dxa"/>
        <w:tblLook w:val="04A0" w:firstRow="1" w:lastRow="0" w:firstColumn="1" w:lastColumn="0" w:noHBand="0" w:noVBand="1"/>
      </w:tblPr>
      <w:tblGrid>
        <w:gridCol w:w="772"/>
        <w:gridCol w:w="2313"/>
        <w:gridCol w:w="1559"/>
        <w:gridCol w:w="1560"/>
        <w:gridCol w:w="1810"/>
        <w:gridCol w:w="1667"/>
        <w:gridCol w:w="1559"/>
      </w:tblGrid>
      <w:tr w:rsidR="00F0043D" w:rsidRPr="00E41467" w:rsidTr="00E80A81">
        <w:trPr>
          <w:trHeight w:val="284"/>
        </w:trPr>
        <w:tc>
          <w:tcPr>
            <w:tcW w:w="7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043D" w:rsidRPr="00E41467" w:rsidRDefault="00F0043D" w:rsidP="00E80A81">
            <w:pPr>
              <w:rPr>
                <w:rFonts w:ascii="Arial" w:hAnsi="Arial" w:cs="Arial"/>
                <w:sz w:val="20"/>
                <w:szCs w:val="20"/>
              </w:rPr>
            </w:pPr>
            <w:r w:rsidRPr="00E41467">
              <w:rPr>
                <w:rFonts w:ascii="Arial" w:hAnsi="Arial" w:cs="Arial"/>
                <w:sz w:val="20"/>
                <w:szCs w:val="20"/>
              </w:rPr>
              <w:t>R.br.</w:t>
            </w:r>
          </w:p>
        </w:tc>
        <w:tc>
          <w:tcPr>
            <w:tcW w:w="2313" w:type="dxa"/>
            <w:tcBorders>
              <w:top w:val="single" w:sz="4" w:space="0" w:color="auto"/>
              <w:left w:val="nil"/>
              <w:bottom w:val="single" w:sz="4" w:space="0" w:color="auto"/>
              <w:right w:val="single" w:sz="4" w:space="0" w:color="auto"/>
            </w:tcBorders>
            <w:shd w:val="clear" w:color="auto" w:fill="auto"/>
            <w:vAlign w:val="center"/>
            <w:hideMark/>
          </w:tcPr>
          <w:p w:rsidR="00F0043D" w:rsidRPr="00E41467" w:rsidRDefault="00F0043D" w:rsidP="00E80A81">
            <w:pPr>
              <w:rPr>
                <w:rFonts w:ascii="Arial" w:hAnsi="Arial" w:cs="Arial"/>
                <w:sz w:val="20"/>
                <w:szCs w:val="20"/>
              </w:rPr>
            </w:pPr>
            <w:r w:rsidRPr="00E41467">
              <w:rPr>
                <w:rFonts w:ascii="Arial" w:hAnsi="Arial" w:cs="Arial"/>
                <w:sz w:val="20"/>
                <w:szCs w:val="20"/>
              </w:rPr>
              <w:t>Program                                                                           Aktivnosti/projekti</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F0043D" w:rsidRPr="00E41467" w:rsidRDefault="00F0043D" w:rsidP="00E80A81">
            <w:pPr>
              <w:jc w:val="center"/>
              <w:rPr>
                <w:rFonts w:ascii="Arial" w:hAnsi="Arial" w:cs="Arial"/>
                <w:sz w:val="20"/>
                <w:szCs w:val="20"/>
              </w:rPr>
            </w:pPr>
            <w:r w:rsidRPr="00E41467">
              <w:rPr>
                <w:rFonts w:ascii="Arial" w:hAnsi="Arial" w:cs="Arial"/>
                <w:sz w:val="20"/>
                <w:szCs w:val="20"/>
              </w:rPr>
              <w:t>Plan 2022.</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F0043D" w:rsidRPr="00E41467" w:rsidRDefault="00F0043D" w:rsidP="00E80A81">
            <w:pPr>
              <w:jc w:val="center"/>
              <w:rPr>
                <w:rFonts w:ascii="Arial" w:hAnsi="Arial" w:cs="Arial"/>
                <w:sz w:val="20"/>
                <w:szCs w:val="20"/>
              </w:rPr>
            </w:pPr>
            <w:r w:rsidRPr="00E41467">
              <w:rPr>
                <w:rFonts w:ascii="Arial" w:hAnsi="Arial" w:cs="Arial"/>
                <w:sz w:val="20"/>
                <w:szCs w:val="20"/>
              </w:rPr>
              <w:t>Plan 2023.</w:t>
            </w:r>
          </w:p>
        </w:tc>
        <w:tc>
          <w:tcPr>
            <w:tcW w:w="1810" w:type="dxa"/>
            <w:tcBorders>
              <w:top w:val="single" w:sz="4" w:space="0" w:color="auto"/>
              <w:left w:val="single" w:sz="4" w:space="0" w:color="auto"/>
              <w:bottom w:val="single" w:sz="4" w:space="0" w:color="auto"/>
              <w:right w:val="single" w:sz="4" w:space="0" w:color="auto"/>
            </w:tcBorders>
          </w:tcPr>
          <w:p w:rsidR="00F0043D" w:rsidRPr="00E41467" w:rsidRDefault="00F0043D" w:rsidP="00E80A81">
            <w:pPr>
              <w:ind w:left="360"/>
              <w:rPr>
                <w:rFonts w:ascii="Arial" w:hAnsi="Arial" w:cs="Arial"/>
                <w:sz w:val="20"/>
                <w:szCs w:val="20"/>
              </w:rPr>
            </w:pPr>
            <w:r w:rsidRPr="00E41467">
              <w:rPr>
                <w:rFonts w:ascii="Arial" w:hAnsi="Arial" w:cs="Arial"/>
                <w:sz w:val="20"/>
                <w:szCs w:val="20"/>
              </w:rPr>
              <w:t xml:space="preserve">II.REBALANS 2023.. </w:t>
            </w:r>
          </w:p>
        </w:tc>
        <w:tc>
          <w:tcPr>
            <w:tcW w:w="16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043D" w:rsidRPr="00E41467" w:rsidRDefault="00F0043D" w:rsidP="00E80A81">
            <w:pPr>
              <w:jc w:val="center"/>
              <w:rPr>
                <w:rFonts w:ascii="Arial" w:hAnsi="Arial" w:cs="Arial"/>
                <w:sz w:val="20"/>
                <w:szCs w:val="20"/>
              </w:rPr>
            </w:pPr>
            <w:r w:rsidRPr="00E41467">
              <w:rPr>
                <w:rFonts w:ascii="Arial" w:hAnsi="Arial" w:cs="Arial"/>
                <w:sz w:val="20"/>
                <w:szCs w:val="20"/>
              </w:rPr>
              <w:t>Projekcija 2024.</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F0043D" w:rsidRPr="00E41467" w:rsidRDefault="00F0043D" w:rsidP="00E80A81">
            <w:pPr>
              <w:jc w:val="center"/>
              <w:rPr>
                <w:rFonts w:ascii="Arial" w:hAnsi="Arial" w:cs="Arial"/>
                <w:sz w:val="20"/>
                <w:szCs w:val="20"/>
              </w:rPr>
            </w:pPr>
            <w:r w:rsidRPr="00E41467">
              <w:rPr>
                <w:rFonts w:ascii="Arial" w:hAnsi="Arial" w:cs="Arial"/>
                <w:sz w:val="20"/>
                <w:szCs w:val="20"/>
              </w:rPr>
              <w:t>Projekcija 2025.</w:t>
            </w:r>
          </w:p>
        </w:tc>
      </w:tr>
      <w:tr w:rsidR="00F0043D" w:rsidRPr="00E41467" w:rsidTr="00E80A81">
        <w:trPr>
          <w:trHeight w:val="284"/>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rsidR="00F0043D" w:rsidRPr="00E41467" w:rsidRDefault="00F0043D" w:rsidP="00E80A81">
            <w:pPr>
              <w:rPr>
                <w:rFonts w:ascii="Arial" w:hAnsi="Arial" w:cs="Arial"/>
                <w:sz w:val="20"/>
                <w:szCs w:val="20"/>
              </w:rPr>
            </w:pPr>
            <w:r w:rsidRPr="00E41467">
              <w:rPr>
                <w:rFonts w:ascii="Arial" w:hAnsi="Arial" w:cs="Arial"/>
                <w:sz w:val="20"/>
                <w:szCs w:val="20"/>
              </w:rPr>
              <w:t> </w:t>
            </w:r>
          </w:p>
        </w:tc>
        <w:tc>
          <w:tcPr>
            <w:tcW w:w="2313" w:type="dxa"/>
            <w:tcBorders>
              <w:top w:val="nil"/>
              <w:left w:val="nil"/>
              <w:bottom w:val="single" w:sz="4" w:space="0" w:color="auto"/>
              <w:right w:val="single" w:sz="4" w:space="0" w:color="auto"/>
            </w:tcBorders>
            <w:shd w:val="clear" w:color="auto" w:fill="auto"/>
            <w:noWrap/>
            <w:vAlign w:val="center"/>
            <w:hideMark/>
          </w:tcPr>
          <w:p w:rsidR="00F0043D" w:rsidRPr="00E41467" w:rsidRDefault="00F0043D" w:rsidP="00E80A81">
            <w:pPr>
              <w:rPr>
                <w:rFonts w:ascii="Arial" w:hAnsi="Arial" w:cs="Arial"/>
                <w:sz w:val="20"/>
                <w:szCs w:val="20"/>
              </w:rPr>
            </w:pPr>
            <w:r w:rsidRPr="00E41467">
              <w:rPr>
                <w:rFonts w:ascii="Arial" w:hAnsi="Arial" w:cs="Arial"/>
                <w:sz w:val="20"/>
                <w:szCs w:val="20"/>
              </w:rPr>
              <w:t>Predškolski odgoj</w:t>
            </w:r>
          </w:p>
        </w:tc>
        <w:tc>
          <w:tcPr>
            <w:tcW w:w="1559" w:type="dxa"/>
            <w:tcBorders>
              <w:top w:val="nil"/>
              <w:left w:val="nil"/>
              <w:bottom w:val="single" w:sz="4" w:space="0" w:color="auto"/>
              <w:right w:val="single" w:sz="4" w:space="0" w:color="auto"/>
            </w:tcBorders>
            <w:shd w:val="clear" w:color="auto" w:fill="auto"/>
            <w:noWrap/>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1.519.928,33 €</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F0043D" w:rsidRPr="00E41467" w:rsidRDefault="00F0043D" w:rsidP="00E80A81">
            <w:pPr>
              <w:jc w:val="center"/>
              <w:rPr>
                <w:rFonts w:ascii="Arial" w:hAnsi="Arial" w:cs="Arial"/>
                <w:sz w:val="20"/>
                <w:szCs w:val="20"/>
              </w:rPr>
            </w:pPr>
            <w:r w:rsidRPr="00E41467">
              <w:rPr>
                <w:rFonts w:ascii="Arial" w:hAnsi="Arial" w:cs="Arial"/>
                <w:sz w:val="20"/>
                <w:szCs w:val="20"/>
              </w:rPr>
              <w:t>2.075.786.,27</w:t>
            </w:r>
          </w:p>
        </w:tc>
        <w:tc>
          <w:tcPr>
            <w:tcW w:w="1810" w:type="dxa"/>
            <w:tcBorders>
              <w:top w:val="single" w:sz="4" w:space="0" w:color="auto"/>
              <w:left w:val="single" w:sz="4" w:space="0" w:color="auto"/>
              <w:bottom w:val="single" w:sz="4" w:space="0" w:color="auto"/>
              <w:right w:val="single" w:sz="4" w:space="0" w:color="auto"/>
            </w:tcBorders>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2.150.708,52 €</w:t>
            </w:r>
          </w:p>
        </w:tc>
        <w:tc>
          <w:tcPr>
            <w:tcW w:w="1667" w:type="dxa"/>
            <w:tcBorders>
              <w:top w:val="nil"/>
              <w:left w:val="single" w:sz="4" w:space="0" w:color="auto"/>
              <w:bottom w:val="single" w:sz="4" w:space="0" w:color="auto"/>
              <w:right w:val="single" w:sz="4" w:space="0" w:color="auto"/>
            </w:tcBorders>
            <w:shd w:val="clear" w:color="auto" w:fill="auto"/>
            <w:noWrap/>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1.379.219,59 €</w:t>
            </w:r>
          </w:p>
        </w:tc>
        <w:tc>
          <w:tcPr>
            <w:tcW w:w="1559" w:type="dxa"/>
            <w:tcBorders>
              <w:top w:val="nil"/>
              <w:left w:val="nil"/>
              <w:bottom w:val="single" w:sz="4" w:space="0" w:color="auto"/>
              <w:right w:val="single" w:sz="4" w:space="0" w:color="auto"/>
            </w:tcBorders>
            <w:shd w:val="clear" w:color="auto" w:fill="auto"/>
            <w:noWrap/>
            <w:vAlign w:val="center"/>
            <w:hideMark/>
          </w:tcPr>
          <w:p w:rsidR="00F0043D" w:rsidRPr="00E41467" w:rsidRDefault="00F0043D" w:rsidP="00E80A81">
            <w:pPr>
              <w:jc w:val="center"/>
              <w:rPr>
                <w:rFonts w:ascii="Arial" w:hAnsi="Arial" w:cs="Arial"/>
                <w:sz w:val="20"/>
                <w:szCs w:val="20"/>
              </w:rPr>
            </w:pPr>
            <w:r w:rsidRPr="00E41467">
              <w:rPr>
                <w:rFonts w:ascii="Arial" w:hAnsi="Arial" w:cs="Arial"/>
                <w:sz w:val="20"/>
                <w:szCs w:val="20"/>
              </w:rPr>
              <w:t>1.545.123,10 €</w:t>
            </w:r>
          </w:p>
        </w:tc>
      </w:tr>
      <w:tr w:rsidR="00F0043D" w:rsidRPr="00E41467" w:rsidTr="00E80A81">
        <w:trPr>
          <w:trHeight w:val="284"/>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rsidR="00F0043D" w:rsidRPr="00E41467" w:rsidRDefault="00F0043D" w:rsidP="00E80A81">
            <w:pPr>
              <w:rPr>
                <w:rFonts w:ascii="Arial" w:hAnsi="Arial" w:cs="Arial"/>
                <w:sz w:val="20"/>
                <w:szCs w:val="20"/>
              </w:rPr>
            </w:pPr>
            <w:r w:rsidRPr="00E41467">
              <w:rPr>
                <w:rFonts w:ascii="Arial" w:hAnsi="Arial" w:cs="Arial"/>
                <w:sz w:val="20"/>
                <w:szCs w:val="20"/>
              </w:rPr>
              <w:t> </w:t>
            </w:r>
          </w:p>
        </w:tc>
        <w:tc>
          <w:tcPr>
            <w:tcW w:w="2313" w:type="dxa"/>
            <w:tcBorders>
              <w:top w:val="nil"/>
              <w:left w:val="nil"/>
              <w:bottom w:val="single" w:sz="4" w:space="0" w:color="auto"/>
              <w:right w:val="single" w:sz="4" w:space="0" w:color="auto"/>
            </w:tcBorders>
            <w:shd w:val="clear" w:color="auto" w:fill="auto"/>
            <w:vAlign w:val="center"/>
            <w:hideMark/>
          </w:tcPr>
          <w:p w:rsidR="00F0043D" w:rsidRPr="00E41467" w:rsidRDefault="00F0043D" w:rsidP="00E80A81">
            <w:pPr>
              <w:rPr>
                <w:rFonts w:ascii="Arial" w:hAnsi="Arial" w:cs="Arial"/>
                <w:sz w:val="20"/>
                <w:szCs w:val="20"/>
              </w:rPr>
            </w:pPr>
            <w:r w:rsidRPr="00E41467">
              <w:rPr>
                <w:rFonts w:ascii="Arial" w:hAnsi="Arial" w:cs="Arial"/>
                <w:sz w:val="20"/>
                <w:szCs w:val="20"/>
              </w:rPr>
              <w:t>Izvor financiranja: Opći prihodi i primici</w:t>
            </w:r>
          </w:p>
        </w:tc>
        <w:tc>
          <w:tcPr>
            <w:tcW w:w="1559" w:type="dxa"/>
            <w:tcBorders>
              <w:top w:val="nil"/>
              <w:left w:val="nil"/>
              <w:bottom w:val="single" w:sz="4" w:space="0" w:color="auto"/>
              <w:right w:val="single" w:sz="4" w:space="0" w:color="auto"/>
            </w:tcBorders>
            <w:shd w:val="clear" w:color="auto" w:fill="auto"/>
            <w:noWrap/>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893.265,78 €</w:t>
            </w:r>
          </w:p>
        </w:tc>
        <w:tc>
          <w:tcPr>
            <w:tcW w:w="1560" w:type="dxa"/>
            <w:tcBorders>
              <w:top w:val="nil"/>
              <w:left w:val="single" w:sz="4" w:space="0" w:color="auto"/>
              <w:bottom w:val="single" w:sz="4" w:space="0" w:color="auto"/>
              <w:right w:val="single" w:sz="4" w:space="0" w:color="auto"/>
            </w:tcBorders>
            <w:noWrap/>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966.569,41 €</w:t>
            </w:r>
          </w:p>
        </w:tc>
        <w:tc>
          <w:tcPr>
            <w:tcW w:w="1810" w:type="dxa"/>
            <w:tcBorders>
              <w:top w:val="nil"/>
              <w:left w:val="single" w:sz="4" w:space="0" w:color="auto"/>
              <w:bottom w:val="single" w:sz="4" w:space="0" w:color="auto"/>
              <w:right w:val="single" w:sz="4" w:space="0" w:color="auto"/>
            </w:tcBorders>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1.012.406,66 €</w:t>
            </w:r>
          </w:p>
        </w:tc>
        <w:tc>
          <w:tcPr>
            <w:tcW w:w="1667" w:type="dxa"/>
            <w:tcBorders>
              <w:top w:val="nil"/>
              <w:left w:val="single" w:sz="4" w:space="0" w:color="auto"/>
              <w:bottom w:val="single" w:sz="4" w:space="0" w:color="auto"/>
              <w:right w:val="single" w:sz="4" w:space="0" w:color="auto"/>
            </w:tcBorders>
            <w:shd w:val="clear" w:color="auto" w:fill="auto"/>
            <w:noWrap/>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907.885,06 €</w:t>
            </w:r>
          </w:p>
        </w:tc>
        <w:tc>
          <w:tcPr>
            <w:tcW w:w="1559" w:type="dxa"/>
            <w:tcBorders>
              <w:top w:val="nil"/>
              <w:left w:val="nil"/>
              <w:bottom w:val="single" w:sz="4" w:space="0" w:color="auto"/>
              <w:right w:val="single" w:sz="4" w:space="0" w:color="auto"/>
            </w:tcBorders>
            <w:shd w:val="clear" w:color="auto" w:fill="auto"/>
            <w:noWrap/>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1.073.788,57 €</w:t>
            </w:r>
          </w:p>
        </w:tc>
      </w:tr>
      <w:tr w:rsidR="00F0043D" w:rsidRPr="00E41467" w:rsidTr="00E80A81">
        <w:trPr>
          <w:trHeight w:val="284"/>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rsidR="00F0043D" w:rsidRPr="00E41467" w:rsidRDefault="00F0043D" w:rsidP="00E80A81">
            <w:pPr>
              <w:rPr>
                <w:rFonts w:ascii="Arial" w:hAnsi="Arial" w:cs="Arial"/>
                <w:sz w:val="20"/>
                <w:szCs w:val="20"/>
              </w:rPr>
            </w:pPr>
            <w:r w:rsidRPr="00E41467">
              <w:rPr>
                <w:rFonts w:ascii="Arial" w:hAnsi="Arial" w:cs="Arial"/>
                <w:sz w:val="20"/>
                <w:szCs w:val="20"/>
              </w:rPr>
              <w:t> </w:t>
            </w:r>
          </w:p>
        </w:tc>
        <w:tc>
          <w:tcPr>
            <w:tcW w:w="2313" w:type="dxa"/>
            <w:tcBorders>
              <w:top w:val="nil"/>
              <w:left w:val="nil"/>
              <w:bottom w:val="single" w:sz="4" w:space="0" w:color="auto"/>
              <w:right w:val="single" w:sz="4" w:space="0" w:color="auto"/>
            </w:tcBorders>
            <w:shd w:val="clear" w:color="auto" w:fill="auto"/>
            <w:vAlign w:val="center"/>
            <w:hideMark/>
          </w:tcPr>
          <w:p w:rsidR="00F0043D" w:rsidRPr="00E41467" w:rsidRDefault="00F0043D" w:rsidP="00E80A81">
            <w:pPr>
              <w:rPr>
                <w:rFonts w:ascii="Arial" w:hAnsi="Arial" w:cs="Arial"/>
                <w:sz w:val="20"/>
                <w:szCs w:val="20"/>
              </w:rPr>
            </w:pPr>
            <w:r w:rsidRPr="00E41467">
              <w:rPr>
                <w:rFonts w:ascii="Arial" w:hAnsi="Arial" w:cs="Arial"/>
                <w:sz w:val="20"/>
                <w:szCs w:val="20"/>
              </w:rPr>
              <w:t>Izvor financiranja: Vlastiti prihod – redovan rad ustanove</w:t>
            </w:r>
          </w:p>
        </w:tc>
        <w:tc>
          <w:tcPr>
            <w:tcW w:w="1559" w:type="dxa"/>
            <w:tcBorders>
              <w:top w:val="nil"/>
              <w:left w:val="nil"/>
              <w:bottom w:val="single" w:sz="4" w:space="0" w:color="auto"/>
              <w:right w:val="single" w:sz="4" w:space="0" w:color="auto"/>
            </w:tcBorders>
            <w:shd w:val="clear" w:color="auto" w:fill="auto"/>
            <w:noWrap/>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322.090,25 €</w:t>
            </w:r>
          </w:p>
        </w:tc>
        <w:tc>
          <w:tcPr>
            <w:tcW w:w="1560" w:type="dxa"/>
            <w:tcBorders>
              <w:top w:val="nil"/>
              <w:left w:val="single" w:sz="4" w:space="0" w:color="auto"/>
              <w:bottom w:val="single" w:sz="4" w:space="0" w:color="auto"/>
              <w:right w:val="single" w:sz="4" w:space="0" w:color="auto"/>
            </w:tcBorders>
            <w:noWrap/>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329.960,79 €</w:t>
            </w:r>
          </w:p>
        </w:tc>
        <w:tc>
          <w:tcPr>
            <w:tcW w:w="1810" w:type="dxa"/>
            <w:tcBorders>
              <w:top w:val="nil"/>
              <w:left w:val="single" w:sz="4" w:space="0" w:color="auto"/>
              <w:bottom w:val="single" w:sz="4" w:space="0" w:color="auto"/>
              <w:right w:val="single" w:sz="4" w:space="0" w:color="auto"/>
            </w:tcBorders>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329.960,79 €</w:t>
            </w:r>
          </w:p>
        </w:tc>
        <w:tc>
          <w:tcPr>
            <w:tcW w:w="1667" w:type="dxa"/>
            <w:tcBorders>
              <w:top w:val="nil"/>
              <w:left w:val="single" w:sz="4" w:space="0" w:color="auto"/>
              <w:bottom w:val="single" w:sz="4" w:space="0" w:color="auto"/>
              <w:right w:val="single" w:sz="4" w:space="0" w:color="auto"/>
            </w:tcBorders>
            <w:shd w:val="clear" w:color="auto" w:fill="auto"/>
            <w:noWrap/>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2 336.753,60 €</w:t>
            </w:r>
          </w:p>
        </w:tc>
        <w:tc>
          <w:tcPr>
            <w:tcW w:w="1559" w:type="dxa"/>
            <w:tcBorders>
              <w:top w:val="nil"/>
              <w:left w:val="nil"/>
              <w:bottom w:val="single" w:sz="4" w:space="0" w:color="auto"/>
              <w:right w:val="single" w:sz="4" w:space="0" w:color="auto"/>
            </w:tcBorders>
            <w:shd w:val="clear" w:color="auto" w:fill="auto"/>
            <w:noWrap/>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336.753,60 €</w:t>
            </w:r>
          </w:p>
        </w:tc>
      </w:tr>
      <w:tr w:rsidR="00F0043D" w:rsidRPr="00E41467" w:rsidTr="00E80A81">
        <w:trPr>
          <w:trHeight w:val="284"/>
        </w:trPr>
        <w:tc>
          <w:tcPr>
            <w:tcW w:w="772" w:type="dxa"/>
            <w:tcBorders>
              <w:top w:val="nil"/>
              <w:left w:val="single" w:sz="4" w:space="0" w:color="auto"/>
              <w:bottom w:val="single" w:sz="4" w:space="0" w:color="auto"/>
              <w:right w:val="single" w:sz="4" w:space="0" w:color="auto"/>
            </w:tcBorders>
            <w:shd w:val="clear" w:color="auto" w:fill="auto"/>
            <w:noWrap/>
            <w:vAlign w:val="bottom"/>
          </w:tcPr>
          <w:p w:rsidR="00F0043D" w:rsidRPr="00E41467" w:rsidRDefault="00F0043D" w:rsidP="00E80A81">
            <w:pPr>
              <w:rPr>
                <w:rFonts w:ascii="Arial" w:hAnsi="Arial" w:cs="Arial"/>
                <w:sz w:val="20"/>
                <w:szCs w:val="20"/>
              </w:rPr>
            </w:pPr>
          </w:p>
        </w:tc>
        <w:tc>
          <w:tcPr>
            <w:tcW w:w="2313" w:type="dxa"/>
            <w:tcBorders>
              <w:top w:val="nil"/>
              <w:left w:val="nil"/>
              <w:bottom w:val="single" w:sz="4" w:space="0" w:color="auto"/>
              <w:right w:val="single" w:sz="4" w:space="0" w:color="auto"/>
            </w:tcBorders>
            <w:shd w:val="clear" w:color="auto" w:fill="auto"/>
            <w:vAlign w:val="center"/>
          </w:tcPr>
          <w:p w:rsidR="00F0043D" w:rsidRPr="00E41467" w:rsidRDefault="00F0043D" w:rsidP="00E80A81">
            <w:pPr>
              <w:rPr>
                <w:rFonts w:ascii="Arial" w:hAnsi="Arial" w:cs="Arial"/>
                <w:sz w:val="20"/>
                <w:szCs w:val="20"/>
              </w:rPr>
            </w:pPr>
            <w:r w:rsidRPr="00E41467">
              <w:rPr>
                <w:rFonts w:ascii="Arial" w:hAnsi="Arial" w:cs="Arial"/>
                <w:sz w:val="20"/>
                <w:szCs w:val="20"/>
              </w:rPr>
              <w:t>Izvor financiranja: Vlastiti prihod – projektno tehnička dokumentacija za izgradnju dječjeg vrtića Maslačak</w:t>
            </w:r>
          </w:p>
        </w:tc>
        <w:tc>
          <w:tcPr>
            <w:tcW w:w="1559" w:type="dxa"/>
            <w:tcBorders>
              <w:top w:val="nil"/>
              <w:left w:val="nil"/>
              <w:bottom w:val="single" w:sz="4" w:space="0" w:color="auto"/>
              <w:right w:val="single" w:sz="4" w:space="0" w:color="auto"/>
            </w:tcBorders>
            <w:shd w:val="clear" w:color="auto" w:fill="auto"/>
            <w:noWrap/>
            <w:vAlign w:val="center"/>
          </w:tcPr>
          <w:p w:rsidR="00F0043D" w:rsidRPr="00E41467" w:rsidRDefault="00F0043D" w:rsidP="00E80A81">
            <w:pPr>
              <w:jc w:val="center"/>
              <w:rPr>
                <w:rFonts w:ascii="Arial" w:hAnsi="Arial" w:cs="Arial"/>
                <w:sz w:val="20"/>
                <w:szCs w:val="20"/>
              </w:rPr>
            </w:pPr>
          </w:p>
        </w:tc>
        <w:tc>
          <w:tcPr>
            <w:tcW w:w="1560" w:type="dxa"/>
            <w:tcBorders>
              <w:top w:val="nil"/>
              <w:left w:val="single" w:sz="4" w:space="0" w:color="auto"/>
              <w:bottom w:val="single" w:sz="4" w:space="0" w:color="auto"/>
              <w:right w:val="single" w:sz="4" w:space="0" w:color="auto"/>
            </w:tcBorders>
            <w:noWrap/>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9.407,84 €</w:t>
            </w:r>
          </w:p>
        </w:tc>
        <w:tc>
          <w:tcPr>
            <w:tcW w:w="1810" w:type="dxa"/>
            <w:tcBorders>
              <w:top w:val="nil"/>
              <w:left w:val="single" w:sz="4" w:space="0" w:color="auto"/>
              <w:bottom w:val="single" w:sz="4" w:space="0" w:color="auto"/>
              <w:right w:val="single" w:sz="4" w:space="0" w:color="auto"/>
            </w:tcBorders>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9.407,84 €</w:t>
            </w:r>
          </w:p>
        </w:tc>
        <w:tc>
          <w:tcPr>
            <w:tcW w:w="1667" w:type="dxa"/>
            <w:tcBorders>
              <w:top w:val="nil"/>
              <w:left w:val="single" w:sz="4" w:space="0" w:color="auto"/>
              <w:bottom w:val="single" w:sz="4" w:space="0" w:color="auto"/>
              <w:right w:val="single" w:sz="4" w:space="0" w:color="auto"/>
            </w:tcBorders>
            <w:shd w:val="clear" w:color="auto" w:fill="auto"/>
            <w:noWrap/>
            <w:vAlign w:val="center"/>
          </w:tcPr>
          <w:p w:rsidR="00F0043D" w:rsidRPr="00E41467" w:rsidRDefault="00F0043D" w:rsidP="00E80A81">
            <w:pPr>
              <w:jc w:val="center"/>
              <w:rPr>
                <w:rFonts w:ascii="Arial" w:hAnsi="Arial" w:cs="Arial"/>
                <w:sz w:val="20"/>
                <w:szCs w:val="20"/>
              </w:rPr>
            </w:pPr>
          </w:p>
        </w:tc>
        <w:tc>
          <w:tcPr>
            <w:tcW w:w="1559" w:type="dxa"/>
            <w:tcBorders>
              <w:top w:val="nil"/>
              <w:left w:val="nil"/>
              <w:bottom w:val="single" w:sz="4" w:space="0" w:color="auto"/>
              <w:right w:val="single" w:sz="4" w:space="0" w:color="auto"/>
            </w:tcBorders>
            <w:shd w:val="clear" w:color="auto" w:fill="auto"/>
            <w:noWrap/>
            <w:vAlign w:val="center"/>
          </w:tcPr>
          <w:p w:rsidR="00F0043D" w:rsidRPr="00E41467" w:rsidRDefault="00F0043D" w:rsidP="00E80A81">
            <w:pPr>
              <w:jc w:val="center"/>
              <w:rPr>
                <w:rFonts w:ascii="Arial" w:hAnsi="Arial" w:cs="Arial"/>
                <w:sz w:val="20"/>
                <w:szCs w:val="20"/>
              </w:rPr>
            </w:pPr>
          </w:p>
        </w:tc>
      </w:tr>
      <w:tr w:rsidR="00F0043D" w:rsidRPr="00E41467" w:rsidTr="00E80A81">
        <w:trPr>
          <w:trHeight w:val="284"/>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rsidR="00F0043D" w:rsidRPr="00E41467" w:rsidRDefault="00F0043D" w:rsidP="00E80A81">
            <w:pPr>
              <w:rPr>
                <w:rFonts w:ascii="Arial" w:hAnsi="Arial" w:cs="Arial"/>
                <w:sz w:val="20"/>
                <w:szCs w:val="20"/>
              </w:rPr>
            </w:pPr>
            <w:r w:rsidRPr="00E41467">
              <w:rPr>
                <w:rFonts w:ascii="Arial" w:hAnsi="Arial" w:cs="Arial"/>
                <w:sz w:val="20"/>
                <w:szCs w:val="20"/>
              </w:rPr>
              <w:t> </w:t>
            </w:r>
          </w:p>
        </w:tc>
        <w:tc>
          <w:tcPr>
            <w:tcW w:w="2313" w:type="dxa"/>
            <w:tcBorders>
              <w:top w:val="nil"/>
              <w:left w:val="nil"/>
              <w:bottom w:val="single" w:sz="4" w:space="0" w:color="auto"/>
              <w:right w:val="single" w:sz="4" w:space="0" w:color="auto"/>
            </w:tcBorders>
            <w:shd w:val="clear" w:color="auto" w:fill="auto"/>
            <w:vAlign w:val="center"/>
            <w:hideMark/>
          </w:tcPr>
          <w:p w:rsidR="00F0043D" w:rsidRPr="00E41467" w:rsidRDefault="00F0043D" w:rsidP="00E80A81">
            <w:pPr>
              <w:rPr>
                <w:rFonts w:ascii="Arial" w:hAnsi="Arial" w:cs="Arial"/>
                <w:sz w:val="20"/>
                <w:szCs w:val="20"/>
              </w:rPr>
            </w:pPr>
            <w:r w:rsidRPr="00E41467">
              <w:rPr>
                <w:rFonts w:ascii="Arial" w:hAnsi="Arial" w:cs="Arial"/>
                <w:sz w:val="20"/>
                <w:szCs w:val="20"/>
              </w:rPr>
              <w:t xml:space="preserve">Izvor financiranja: Pomoći EU – sanacija objekta </w:t>
            </w:r>
            <w:proofErr w:type="spellStart"/>
            <w:r w:rsidRPr="00E41467">
              <w:rPr>
                <w:rFonts w:ascii="Arial" w:hAnsi="Arial" w:cs="Arial"/>
                <w:sz w:val="20"/>
                <w:szCs w:val="20"/>
              </w:rPr>
              <w:t>Kasar</w:t>
            </w:r>
            <w:proofErr w:type="spellEnd"/>
          </w:p>
        </w:tc>
        <w:tc>
          <w:tcPr>
            <w:tcW w:w="1559" w:type="dxa"/>
            <w:tcBorders>
              <w:top w:val="nil"/>
              <w:left w:val="nil"/>
              <w:bottom w:val="single" w:sz="4" w:space="0" w:color="auto"/>
              <w:right w:val="single" w:sz="4" w:space="0" w:color="auto"/>
            </w:tcBorders>
            <w:shd w:val="clear" w:color="auto" w:fill="auto"/>
            <w:noWrap/>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171.318,60 €</w:t>
            </w:r>
          </w:p>
        </w:tc>
        <w:tc>
          <w:tcPr>
            <w:tcW w:w="1560" w:type="dxa"/>
            <w:tcBorders>
              <w:top w:val="nil"/>
              <w:left w:val="single" w:sz="4" w:space="0" w:color="auto"/>
              <w:bottom w:val="single" w:sz="4" w:space="0" w:color="auto"/>
              <w:right w:val="single" w:sz="4" w:space="0" w:color="auto"/>
            </w:tcBorders>
            <w:noWrap/>
            <w:vAlign w:val="center"/>
            <w:hideMark/>
          </w:tcPr>
          <w:p w:rsidR="00F0043D" w:rsidRPr="00E41467" w:rsidRDefault="00F0043D" w:rsidP="00E80A81">
            <w:pPr>
              <w:jc w:val="center"/>
              <w:rPr>
                <w:rFonts w:ascii="Arial" w:hAnsi="Arial" w:cs="Arial"/>
                <w:sz w:val="20"/>
                <w:szCs w:val="20"/>
              </w:rPr>
            </w:pPr>
            <w:r w:rsidRPr="00E41467">
              <w:rPr>
                <w:rFonts w:ascii="Arial" w:hAnsi="Arial" w:cs="Arial"/>
                <w:sz w:val="20"/>
                <w:szCs w:val="20"/>
              </w:rPr>
              <w:t>516.998,70 €</w:t>
            </w:r>
          </w:p>
        </w:tc>
        <w:tc>
          <w:tcPr>
            <w:tcW w:w="1810" w:type="dxa"/>
            <w:tcBorders>
              <w:top w:val="nil"/>
              <w:left w:val="single" w:sz="4" w:space="0" w:color="auto"/>
              <w:bottom w:val="single" w:sz="4" w:space="0" w:color="auto"/>
              <w:right w:val="single" w:sz="4" w:space="0" w:color="auto"/>
            </w:tcBorders>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516.998,70 €</w:t>
            </w:r>
          </w:p>
        </w:tc>
        <w:tc>
          <w:tcPr>
            <w:tcW w:w="1667" w:type="dxa"/>
            <w:tcBorders>
              <w:top w:val="nil"/>
              <w:left w:val="single" w:sz="4" w:space="0" w:color="auto"/>
              <w:bottom w:val="single" w:sz="4" w:space="0" w:color="auto"/>
              <w:right w:val="single" w:sz="4" w:space="0" w:color="auto"/>
            </w:tcBorders>
            <w:shd w:val="clear" w:color="auto" w:fill="auto"/>
            <w:noWrap/>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0</w:t>
            </w:r>
          </w:p>
        </w:tc>
        <w:tc>
          <w:tcPr>
            <w:tcW w:w="1559" w:type="dxa"/>
            <w:tcBorders>
              <w:top w:val="nil"/>
              <w:left w:val="nil"/>
              <w:bottom w:val="single" w:sz="4" w:space="0" w:color="auto"/>
              <w:right w:val="single" w:sz="4" w:space="0" w:color="auto"/>
            </w:tcBorders>
            <w:shd w:val="clear" w:color="auto" w:fill="auto"/>
            <w:noWrap/>
            <w:vAlign w:val="center"/>
            <w:hideMark/>
          </w:tcPr>
          <w:p w:rsidR="00F0043D" w:rsidRPr="00E41467" w:rsidRDefault="00F0043D" w:rsidP="00E80A81">
            <w:pPr>
              <w:jc w:val="center"/>
              <w:rPr>
                <w:rFonts w:ascii="Arial" w:hAnsi="Arial" w:cs="Arial"/>
                <w:sz w:val="20"/>
                <w:szCs w:val="20"/>
              </w:rPr>
            </w:pPr>
            <w:r w:rsidRPr="00E41467">
              <w:rPr>
                <w:rFonts w:ascii="Arial" w:hAnsi="Arial" w:cs="Arial"/>
                <w:sz w:val="20"/>
                <w:szCs w:val="20"/>
              </w:rPr>
              <w:t>0</w:t>
            </w:r>
          </w:p>
        </w:tc>
      </w:tr>
      <w:tr w:rsidR="00F0043D" w:rsidRPr="00E41467" w:rsidTr="00E80A81">
        <w:trPr>
          <w:trHeight w:val="284"/>
        </w:trPr>
        <w:tc>
          <w:tcPr>
            <w:tcW w:w="772" w:type="dxa"/>
            <w:tcBorders>
              <w:top w:val="nil"/>
              <w:left w:val="single" w:sz="4" w:space="0" w:color="auto"/>
              <w:bottom w:val="single" w:sz="4" w:space="0" w:color="auto"/>
              <w:right w:val="single" w:sz="4" w:space="0" w:color="auto"/>
            </w:tcBorders>
            <w:shd w:val="clear" w:color="auto" w:fill="auto"/>
            <w:noWrap/>
            <w:vAlign w:val="bottom"/>
          </w:tcPr>
          <w:p w:rsidR="00F0043D" w:rsidRPr="00E41467" w:rsidRDefault="00F0043D" w:rsidP="00E80A81">
            <w:pPr>
              <w:rPr>
                <w:rFonts w:ascii="Arial" w:hAnsi="Arial" w:cs="Arial"/>
                <w:sz w:val="20"/>
                <w:szCs w:val="20"/>
              </w:rPr>
            </w:pPr>
          </w:p>
        </w:tc>
        <w:tc>
          <w:tcPr>
            <w:tcW w:w="2313" w:type="dxa"/>
            <w:tcBorders>
              <w:top w:val="nil"/>
              <w:left w:val="nil"/>
              <w:bottom w:val="single" w:sz="4" w:space="0" w:color="auto"/>
              <w:right w:val="single" w:sz="4" w:space="0" w:color="auto"/>
            </w:tcBorders>
            <w:shd w:val="clear" w:color="auto" w:fill="auto"/>
            <w:vAlign w:val="center"/>
          </w:tcPr>
          <w:p w:rsidR="00F0043D" w:rsidRPr="00E41467" w:rsidRDefault="00F0043D" w:rsidP="00E80A81">
            <w:pPr>
              <w:rPr>
                <w:rFonts w:ascii="Arial" w:hAnsi="Arial" w:cs="Arial"/>
                <w:sz w:val="20"/>
                <w:szCs w:val="20"/>
              </w:rPr>
            </w:pPr>
            <w:r w:rsidRPr="00E41467">
              <w:rPr>
                <w:rFonts w:ascii="Arial" w:hAnsi="Arial" w:cs="Arial"/>
                <w:sz w:val="20"/>
                <w:szCs w:val="20"/>
              </w:rPr>
              <w:t>Izvor financiranja: Pomoći EU –  projektno tehnička dokumentacija za izgradnju dječjeg vrtića Maslačak</w:t>
            </w:r>
          </w:p>
        </w:tc>
        <w:tc>
          <w:tcPr>
            <w:tcW w:w="1559" w:type="dxa"/>
            <w:tcBorders>
              <w:top w:val="nil"/>
              <w:left w:val="nil"/>
              <w:bottom w:val="single" w:sz="4" w:space="0" w:color="auto"/>
              <w:right w:val="single" w:sz="4" w:space="0" w:color="auto"/>
            </w:tcBorders>
            <w:shd w:val="clear" w:color="auto" w:fill="auto"/>
            <w:noWrap/>
            <w:vAlign w:val="center"/>
          </w:tcPr>
          <w:p w:rsidR="00F0043D" w:rsidRPr="00E41467" w:rsidRDefault="00F0043D" w:rsidP="00E80A81">
            <w:pPr>
              <w:jc w:val="center"/>
              <w:rPr>
                <w:rFonts w:ascii="Arial" w:hAnsi="Arial" w:cs="Arial"/>
                <w:sz w:val="20"/>
                <w:szCs w:val="20"/>
              </w:rPr>
            </w:pPr>
          </w:p>
        </w:tc>
        <w:tc>
          <w:tcPr>
            <w:tcW w:w="1560" w:type="dxa"/>
            <w:tcBorders>
              <w:top w:val="nil"/>
              <w:left w:val="single" w:sz="4" w:space="0" w:color="auto"/>
              <w:bottom w:val="single" w:sz="4" w:space="0" w:color="auto"/>
              <w:right w:val="single" w:sz="4" w:space="0" w:color="auto"/>
            </w:tcBorders>
            <w:noWrap/>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84.604,11 €</w:t>
            </w:r>
          </w:p>
        </w:tc>
        <w:tc>
          <w:tcPr>
            <w:tcW w:w="1810" w:type="dxa"/>
            <w:tcBorders>
              <w:top w:val="nil"/>
              <w:left w:val="single" w:sz="4" w:space="0" w:color="auto"/>
              <w:bottom w:val="single" w:sz="4" w:space="0" w:color="auto"/>
              <w:right w:val="single" w:sz="4" w:space="0" w:color="auto"/>
            </w:tcBorders>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84.604,11 €</w:t>
            </w:r>
          </w:p>
        </w:tc>
        <w:tc>
          <w:tcPr>
            <w:tcW w:w="1667" w:type="dxa"/>
            <w:tcBorders>
              <w:top w:val="nil"/>
              <w:left w:val="single" w:sz="4" w:space="0" w:color="auto"/>
              <w:bottom w:val="single" w:sz="4" w:space="0" w:color="auto"/>
              <w:right w:val="single" w:sz="4" w:space="0" w:color="auto"/>
            </w:tcBorders>
            <w:shd w:val="clear" w:color="auto" w:fill="auto"/>
            <w:noWrap/>
            <w:vAlign w:val="center"/>
          </w:tcPr>
          <w:p w:rsidR="00F0043D" w:rsidRPr="00E41467" w:rsidRDefault="00F0043D" w:rsidP="00E80A81">
            <w:pPr>
              <w:jc w:val="center"/>
              <w:rPr>
                <w:rFonts w:ascii="Arial" w:hAnsi="Arial" w:cs="Arial"/>
                <w:sz w:val="20"/>
                <w:szCs w:val="20"/>
              </w:rPr>
            </w:pPr>
          </w:p>
        </w:tc>
        <w:tc>
          <w:tcPr>
            <w:tcW w:w="1559" w:type="dxa"/>
            <w:tcBorders>
              <w:top w:val="nil"/>
              <w:left w:val="nil"/>
              <w:bottom w:val="single" w:sz="4" w:space="0" w:color="auto"/>
              <w:right w:val="single" w:sz="4" w:space="0" w:color="auto"/>
            </w:tcBorders>
            <w:shd w:val="clear" w:color="auto" w:fill="auto"/>
            <w:noWrap/>
            <w:vAlign w:val="center"/>
          </w:tcPr>
          <w:p w:rsidR="00F0043D" w:rsidRPr="00E41467" w:rsidRDefault="00F0043D" w:rsidP="00E80A81">
            <w:pPr>
              <w:jc w:val="center"/>
              <w:rPr>
                <w:rFonts w:ascii="Arial" w:hAnsi="Arial" w:cs="Arial"/>
                <w:sz w:val="20"/>
                <w:szCs w:val="20"/>
              </w:rPr>
            </w:pPr>
          </w:p>
        </w:tc>
      </w:tr>
      <w:tr w:rsidR="00F0043D" w:rsidRPr="00E41467" w:rsidTr="00E80A81">
        <w:trPr>
          <w:trHeight w:val="284"/>
        </w:trPr>
        <w:tc>
          <w:tcPr>
            <w:tcW w:w="772" w:type="dxa"/>
            <w:tcBorders>
              <w:top w:val="nil"/>
              <w:left w:val="single" w:sz="4" w:space="0" w:color="auto"/>
              <w:bottom w:val="single" w:sz="4" w:space="0" w:color="auto"/>
              <w:right w:val="single" w:sz="4" w:space="0" w:color="auto"/>
            </w:tcBorders>
            <w:shd w:val="clear" w:color="auto" w:fill="auto"/>
            <w:noWrap/>
            <w:vAlign w:val="bottom"/>
          </w:tcPr>
          <w:p w:rsidR="00F0043D" w:rsidRPr="00E41467" w:rsidRDefault="00F0043D" w:rsidP="00E80A81">
            <w:pPr>
              <w:rPr>
                <w:rFonts w:ascii="Arial" w:hAnsi="Arial" w:cs="Arial"/>
                <w:sz w:val="20"/>
                <w:szCs w:val="20"/>
              </w:rPr>
            </w:pPr>
          </w:p>
        </w:tc>
        <w:tc>
          <w:tcPr>
            <w:tcW w:w="2313" w:type="dxa"/>
            <w:tcBorders>
              <w:top w:val="nil"/>
              <w:left w:val="nil"/>
              <w:bottom w:val="single" w:sz="4" w:space="0" w:color="auto"/>
              <w:right w:val="single" w:sz="4" w:space="0" w:color="auto"/>
            </w:tcBorders>
            <w:shd w:val="clear" w:color="auto" w:fill="auto"/>
            <w:vAlign w:val="center"/>
          </w:tcPr>
          <w:p w:rsidR="00F0043D" w:rsidRPr="00E41467" w:rsidRDefault="00F0043D" w:rsidP="00E80A81">
            <w:pPr>
              <w:rPr>
                <w:rFonts w:ascii="Arial" w:hAnsi="Arial" w:cs="Arial"/>
                <w:sz w:val="20"/>
                <w:szCs w:val="20"/>
              </w:rPr>
            </w:pPr>
            <w:r w:rsidRPr="00E41467">
              <w:rPr>
                <w:rFonts w:ascii="Arial" w:hAnsi="Arial" w:cs="Arial"/>
                <w:sz w:val="20"/>
                <w:szCs w:val="20"/>
              </w:rPr>
              <w:t xml:space="preserve">Izvor financiranja: Pomoći Središnjeg državnog ureda za demografiju i mlade –  postava nove ograde – </w:t>
            </w:r>
            <w:proofErr w:type="spellStart"/>
            <w:r w:rsidRPr="00E41467">
              <w:rPr>
                <w:rFonts w:ascii="Arial" w:hAnsi="Arial" w:cs="Arial"/>
                <w:sz w:val="20"/>
                <w:szCs w:val="20"/>
              </w:rPr>
              <w:t>obkek</w:t>
            </w:r>
            <w:proofErr w:type="spellEnd"/>
            <w:r w:rsidRPr="00E41467">
              <w:rPr>
                <w:rFonts w:ascii="Arial" w:hAnsi="Arial" w:cs="Arial"/>
                <w:sz w:val="20"/>
                <w:szCs w:val="20"/>
              </w:rPr>
              <w:t xml:space="preserve"> Maslačak</w:t>
            </w:r>
          </w:p>
        </w:tc>
        <w:tc>
          <w:tcPr>
            <w:tcW w:w="1559" w:type="dxa"/>
            <w:tcBorders>
              <w:top w:val="nil"/>
              <w:left w:val="nil"/>
              <w:bottom w:val="single" w:sz="4" w:space="0" w:color="auto"/>
              <w:right w:val="single" w:sz="4" w:space="0" w:color="auto"/>
            </w:tcBorders>
            <w:shd w:val="clear" w:color="auto" w:fill="auto"/>
            <w:noWrap/>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w:t>
            </w:r>
          </w:p>
        </w:tc>
        <w:tc>
          <w:tcPr>
            <w:tcW w:w="1560" w:type="dxa"/>
            <w:tcBorders>
              <w:top w:val="nil"/>
              <w:left w:val="single" w:sz="4" w:space="0" w:color="auto"/>
              <w:bottom w:val="single" w:sz="4" w:space="0" w:color="auto"/>
              <w:right w:val="single" w:sz="4" w:space="0" w:color="auto"/>
            </w:tcBorders>
            <w:noWrap/>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w:t>
            </w:r>
          </w:p>
        </w:tc>
        <w:tc>
          <w:tcPr>
            <w:tcW w:w="1810" w:type="dxa"/>
            <w:tcBorders>
              <w:top w:val="nil"/>
              <w:left w:val="single" w:sz="4" w:space="0" w:color="auto"/>
              <w:bottom w:val="single" w:sz="4" w:space="0" w:color="auto"/>
              <w:right w:val="single" w:sz="4" w:space="0" w:color="auto"/>
            </w:tcBorders>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29.085,00 €</w:t>
            </w:r>
          </w:p>
        </w:tc>
        <w:tc>
          <w:tcPr>
            <w:tcW w:w="1667" w:type="dxa"/>
            <w:tcBorders>
              <w:top w:val="nil"/>
              <w:left w:val="single" w:sz="4" w:space="0" w:color="auto"/>
              <w:bottom w:val="single" w:sz="4" w:space="0" w:color="auto"/>
              <w:right w:val="single" w:sz="4" w:space="0" w:color="auto"/>
            </w:tcBorders>
            <w:shd w:val="clear" w:color="auto" w:fill="auto"/>
            <w:noWrap/>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0</w:t>
            </w:r>
          </w:p>
        </w:tc>
        <w:tc>
          <w:tcPr>
            <w:tcW w:w="1559" w:type="dxa"/>
            <w:tcBorders>
              <w:top w:val="nil"/>
              <w:left w:val="nil"/>
              <w:bottom w:val="single" w:sz="4" w:space="0" w:color="auto"/>
              <w:right w:val="single" w:sz="4" w:space="0" w:color="auto"/>
            </w:tcBorders>
            <w:shd w:val="clear" w:color="auto" w:fill="auto"/>
            <w:noWrap/>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0</w:t>
            </w:r>
          </w:p>
        </w:tc>
      </w:tr>
      <w:tr w:rsidR="00F0043D" w:rsidRPr="00E41467" w:rsidTr="00E80A81">
        <w:trPr>
          <w:trHeight w:val="284"/>
        </w:trPr>
        <w:tc>
          <w:tcPr>
            <w:tcW w:w="772" w:type="dxa"/>
            <w:tcBorders>
              <w:top w:val="nil"/>
              <w:left w:val="single" w:sz="4" w:space="0" w:color="auto"/>
              <w:bottom w:val="single" w:sz="4" w:space="0" w:color="auto"/>
              <w:right w:val="single" w:sz="4" w:space="0" w:color="auto"/>
            </w:tcBorders>
            <w:shd w:val="clear" w:color="auto" w:fill="auto"/>
            <w:noWrap/>
            <w:vAlign w:val="bottom"/>
          </w:tcPr>
          <w:p w:rsidR="00F0043D" w:rsidRPr="00E41467" w:rsidRDefault="00F0043D" w:rsidP="00E80A81">
            <w:pPr>
              <w:rPr>
                <w:rFonts w:ascii="Arial" w:hAnsi="Arial" w:cs="Arial"/>
                <w:sz w:val="20"/>
                <w:szCs w:val="20"/>
              </w:rPr>
            </w:pPr>
          </w:p>
        </w:tc>
        <w:tc>
          <w:tcPr>
            <w:tcW w:w="2313" w:type="dxa"/>
            <w:tcBorders>
              <w:top w:val="nil"/>
              <w:left w:val="nil"/>
              <w:bottom w:val="single" w:sz="4" w:space="0" w:color="auto"/>
              <w:right w:val="single" w:sz="4" w:space="0" w:color="auto"/>
            </w:tcBorders>
            <w:shd w:val="clear" w:color="auto" w:fill="auto"/>
            <w:vAlign w:val="center"/>
          </w:tcPr>
          <w:p w:rsidR="00F0043D" w:rsidRPr="00E41467" w:rsidRDefault="00F0043D" w:rsidP="00E80A81">
            <w:pPr>
              <w:rPr>
                <w:rFonts w:ascii="Arial" w:hAnsi="Arial" w:cs="Arial"/>
                <w:sz w:val="20"/>
                <w:szCs w:val="20"/>
              </w:rPr>
            </w:pPr>
            <w:r w:rsidRPr="00E41467">
              <w:rPr>
                <w:rFonts w:ascii="Arial" w:hAnsi="Arial" w:cs="Arial"/>
                <w:sz w:val="20"/>
                <w:szCs w:val="20"/>
              </w:rPr>
              <w:t>Izvor financiranja: Pomoći - ostali</w:t>
            </w:r>
          </w:p>
        </w:tc>
        <w:tc>
          <w:tcPr>
            <w:tcW w:w="1559" w:type="dxa"/>
            <w:tcBorders>
              <w:top w:val="nil"/>
              <w:left w:val="nil"/>
              <w:bottom w:val="single" w:sz="4" w:space="0" w:color="auto"/>
              <w:right w:val="single" w:sz="4" w:space="0" w:color="auto"/>
            </w:tcBorders>
            <w:shd w:val="clear" w:color="auto" w:fill="auto"/>
            <w:noWrap/>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w:t>
            </w:r>
          </w:p>
        </w:tc>
        <w:tc>
          <w:tcPr>
            <w:tcW w:w="1560" w:type="dxa"/>
            <w:tcBorders>
              <w:top w:val="nil"/>
              <w:left w:val="single" w:sz="4" w:space="0" w:color="auto"/>
              <w:bottom w:val="single" w:sz="4" w:space="0" w:color="auto"/>
              <w:right w:val="single" w:sz="4" w:space="0" w:color="auto"/>
            </w:tcBorders>
            <w:noWrap/>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36.664,49</w:t>
            </w:r>
          </w:p>
        </w:tc>
        <w:tc>
          <w:tcPr>
            <w:tcW w:w="1810" w:type="dxa"/>
            <w:tcBorders>
              <w:top w:val="nil"/>
              <w:left w:val="single" w:sz="4" w:space="0" w:color="auto"/>
              <w:bottom w:val="single" w:sz="4" w:space="0" w:color="auto"/>
              <w:right w:val="single" w:sz="4" w:space="0" w:color="auto"/>
            </w:tcBorders>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36.664,49€</w:t>
            </w:r>
          </w:p>
        </w:tc>
        <w:tc>
          <w:tcPr>
            <w:tcW w:w="1667" w:type="dxa"/>
            <w:tcBorders>
              <w:top w:val="nil"/>
              <w:left w:val="single" w:sz="4" w:space="0" w:color="auto"/>
              <w:bottom w:val="single" w:sz="4" w:space="0" w:color="auto"/>
              <w:right w:val="single" w:sz="4" w:space="0" w:color="auto"/>
            </w:tcBorders>
            <w:shd w:val="clear" w:color="auto" w:fill="auto"/>
            <w:noWrap/>
            <w:vAlign w:val="center"/>
          </w:tcPr>
          <w:p w:rsidR="00F0043D" w:rsidRPr="00E41467" w:rsidRDefault="00F0043D" w:rsidP="00E80A81">
            <w:pPr>
              <w:jc w:val="center"/>
              <w:rPr>
                <w:rFonts w:ascii="Arial" w:hAnsi="Arial" w:cs="Arial"/>
                <w:sz w:val="20"/>
                <w:szCs w:val="20"/>
              </w:rPr>
            </w:pPr>
          </w:p>
        </w:tc>
        <w:tc>
          <w:tcPr>
            <w:tcW w:w="1559" w:type="dxa"/>
            <w:tcBorders>
              <w:top w:val="nil"/>
              <w:left w:val="nil"/>
              <w:bottom w:val="single" w:sz="4" w:space="0" w:color="auto"/>
              <w:right w:val="single" w:sz="4" w:space="0" w:color="auto"/>
            </w:tcBorders>
            <w:shd w:val="clear" w:color="auto" w:fill="auto"/>
            <w:noWrap/>
            <w:vAlign w:val="center"/>
          </w:tcPr>
          <w:p w:rsidR="00F0043D" w:rsidRPr="00E41467" w:rsidRDefault="00F0043D" w:rsidP="00E80A81">
            <w:pPr>
              <w:jc w:val="center"/>
              <w:rPr>
                <w:rFonts w:ascii="Arial" w:hAnsi="Arial" w:cs="Arial"/>
                <w:sz w:val="20"/>
                <w:szCs w:val="20"/>
              </w:rPr>
            </w:pPr>
          </w:p>
        </w:tc>
      </w:tr>
      <w:tr w:rsidR="00F0043D" w:rsidRPr="00E41467" w:rsidTr="00E80A81">
        <w:trPr>
          <w:trHeight w:val="284"/>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rsidR="00F0043D" w:rsidRPr="00E41467" w:rsidRDefault="00F0043D" w:rsidP="00E80A81">
            <w:pPr>
              <w:rPr>
                <w:rFonts w:ascii="Arial" w:hAnsi="Arial" w:cs="Arial"/>
                <w:sz w:val="20"/>
                <w:szCs w:val="20"/>
              </w:rPr>
            </w:pPr>
            <w:r w:rsidRPr="00E41467">
              <w:rPr>
                <w:rFonts w:ascii="Arial" w:hAnsi="Arial" w:cs="Arial"/>
                <w:sz w:val="20"/>
                <w:szCs w:val="20"/>
              </w:rPr>
              <w:t> </w:t>
            </w:r>
          </w:p>
        </w:tc>
        <w:tc>
          <w:tcPr>
            <w:tcW w:w="2313" w:type="dxa"/>
            <w:tcBorders>
              <w:top w:val="nil"/>
              <w:left w:val="nil"/>
              <w:bottom w:val="single" w:sz="4" w:space="0" w:color="auto"/>
              <w:right w:val="single" w:sz="4" w:space="0" w:color="auto"/>
            </w:tcBorders>
            <w:shd w:val="clear" w:color="auto" w:fill="auto"/>
            <w:vAlign w:val="center"/>
            <w:hideMark/>
          </w:tcPr>
          <w:p w:rsidR="00F0043D" w:rsidRPr="00E41467" w:rsidRDefault="00F0043D" w:rsidP="00E80A81">
            <w:pPr>
              <w:rPr>
                <w:rFonts w:ascii="Arial" w:hAnsi="Arial" w:cs="Arial"/>
                <w:sz w:val="20"/>
                <w:szCs w:val="20"/>
              </w:rPr>
            </w:pPr>
            <w:r w:rsidRPr="00E41467">
              <w:rPr>
                <w:rFonts w:ascii="Arial" w:hAnsi="Arial" w:cs="Arial"/>
                <w:sz w:val="20"/>
                <w:szCs w:val="20"/>
              </w:rPr>
              <w:t xml:space="preserve">Izvor financiranja: Tekuće pomoći iz </w:t>
            </w:r>
            <w:proofErr w:type="spellStart"/>
            <w:r w:rsidRPr="00E41467">
              <w:rPr>
                <w:rFonts w:ascii="Arial" w:hAnsi="Arial" w:cs="Arial"/>
                <w:sz w:val="20"/>
                <w:szCs w:val="20"/>
              </w:rPr>
              <w:t>drž.pror</w:t>
            </w:r>
            <w:proofErr w:type="spellEnd"/>
            <w:r w:rsidRPr="00E41467">
              <w:rPr>
                <w:rFonts w:ascii="Arial" w:hAnsi="Arial" w:cs="Arial"/>
                <w:sz w:val="20"/>
                <w:szCs w:val="20"/>
              </w:rPr>
              <w:t>.-mala škola</w:t>
            </w:r>
          </w:p>
        </w:tc>
        <w:tc>
          <w:tcPr>
            <w:tcW w:w="1559" w:type="dxa"/>
            <w:tcBorders>
              <w:top w:val="nil"/>
              <w:left w:val="nil"/>
              <w:bottom w:val="single" w:sz="4" w:space="0" w:color="auto"/>
              <w:right w:val="single" w:sz="4" w:space="0" w:color="auto"/>
            </w:tcBorders>
            <w:shd w:val="clear" w:color="auto" w:fill="auto"/>
            <w:noWrap/>
            <w:vAlign w:val="center"/>
          </w:tcPr>
          <w:p w:rsidR="00F0043D" w:rsidRPr="00E41467" w:rsidRDefault="00F0043D" w:rsidP="00E80A81">
            <w:pPr>
              <w:jc w:val="center"/>
            </w:pPr>
            <w:r w:rsidRPr="00E41467">
              <w:rPr>
                <w:rFonts w:ascii="Arial" w:hAnsi="Arial" w:cs="Arial"/>
                <w:sz w:val="20"/>
                <w:szCs w:val="20"/>
              </w:rPr>
              <w:t>5.308,91 €</w:t>
            </w:r>
          </w:p>
        </w:tc>
        <w:tc>
          <w:tcPr>
            <w:tcW w:w="1560" w:type="dxa"/>
            <w:tcBorders>
              <w:top w:val="nil"/>
              <w:left w:val="single" w:sz="4" w:space="0" w:color="auto"/>
              <w:bottom w:val="single" w:sz="4" w:space="0" w:color="auto"/>
              <w:right w:val="single" w:sz="4" w:space="0" w:color="auto"/>
            </w:tcBorders>
            <w:noWrap/>
            <w:vAlign w:val="center"/>
            <w:hideMark/>
          </w:tcPr>
          <w:p w:rsidR="00F0043D" w:rsidRPr="00E41467" w:rsidRDefault="00F0043D" w:rsidP="00E80A81">
            <w:pPr>
              <w:jc w:val="center"/>
            </w:pPr>
            <w:r w:rsidRPr="00E41467">
              <w:rPr>
                <w:rFonts w:ascii="Arial" w:hAnsi="Arial" w:cs="Arial"/>
                <w:sz w:val="20"/>
                <w:szCs w:val="20"/>
              </w:rPr>
              <w:t>5.308,91 €</w:t>
            </w:r>
          </w:p>
        </w:tc>
        <w:tc>
          <w:tcPr>
            <w:tcW w:w="1810" w:type="dxa"/>
            <w:tcBorders>
              <w:top w:val="nil"/>
              <w:left w:val="single" w:sz="4" w:space="0" w:color="auto"/>
              <w:bottom w:val="single" w:sz="4" w:space="0" w:color="auto"/>
              <w:right w:val="single" w:sz="4" w:space="0" w:color="auto"/>
            </w:tcBorders>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5.308,91 €</w:t>
            </w:r>
          </w:p>
        </w:tc>
        <w:tc>
          <w:tcPr>
            <w:tcW w:w="1667" w:type="dxa"/>
            <w:tcBorders>
              <w:top w:val="nil"/>
              <w:left w:val="single" w:sz="4" w:space="0" w:color="auto"/>
              <w:bottom w:val="single" w:sz="4" w:space="0" w:color="auto"/>
              <w:right w:val="single" w:sz="4" w:space="0" w:color="auto"/>
            </w:tcBorders>
            <w:shd w:val="clear" w:color="auto" w:fill="auto"/>
            <w:noWrap/>
            <w:vAlign w:val="center"/>
          </w:tcPr>
          <w:p w:rsidR="00F0043D" w:rsidRPr="00E41467" w:rsidRDefault="00F0043D" w:rsidP="00E80A81">
            <w:pPr>
              <w:jc w:val="center"/>
            </w:pPr>
            <w:r w:rsidRPr="00E41467">
              <w:rPr>
                <w:rFonts w:ascii="Arial" w:hAnsi="Arial" w:cs="Arial"/>
                <w:sz w:val="20"/>
                <w:szCs w:val="20"/>
              </w:rPr>
              <w:t>5.308,91 €</w:t>
            </w:r>
          </w:p>
        </w:tc>
        <w:tc>
          <w:tcPr>
            <w:tcW w:w="1559" w:type="dxa"/>
            <w:tcBorders>
              <w:top w:val="nil"/>
              <w:left w:val="nil"/>
              <w:bottom w:val="single" w:sz="4" w:space="0" w:color="auto"/>
              <w:right w:val="single" w:sz="4" w:space="0" w:color="auto"/>
            </w:tcBorders>
            <w:shd w:val="clear" w:color="auto" w:fill="auto"/>
            <w:noWrap/>
            <w:vAlign w:val="center"/>
            <w:hideMark/>
          </w:tcPr>
          <w:p w:rsidR="00F0043D" w:rsidRPr="00E41467" w:rsidRDefault="00F0043D" w:rsidP="00E80A81">
            <w:pPr>
              <w:jc w:val="center"/>
            </w:pPr>
            <w:r w:rsidRPr="00E41467">
              <w:rPr>
                <w:rFonts w:ascii="Arial" w:hAnsi="Arial" w:cs="Arial"/>
                <w:sz w:val="20"/>
                <w:szCs w:val="20"/>
              </w:rPr>
              <w:t>5.308,91 €</w:t>
            </w:r>
          </w:p>
        </w:tc>
      </w:tr>
      <w:tr w:rsidR="00F0043D" w:rsidRPr="00E41467" w:rsidTr="00E80A81">
        <w:trPr>
          <w:trHeight w:val="284"/>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rsidR="00F0043D" w:rsidRPr="00E41467" w:rsidRDefault="00F0043D" w:rsidP="00E80A81">
            <w:pPr>
              <w:rPr>
                <w:rFonts w:ascii="Arial" w:hAnsi="Arial" w:cs="Arial"/>
                <w:sz w:val="20"/>
                <w:szCs w:val="20"/>
              </w:rPr>
            </w:pPr>
            <w:r w:rsidRPr="00E41467">
              <w:rPr>
                <w:rFonts w:ascii="Arial" w:hAnsi="Arial" w:cs="Arial"/>
                <w:sz w:val="20"/>
                <w:szCs w:val="20"/>
              </w:rPr>
              <w:t> </w:t>
            </w:r>
          </w:p>
        </w:tc>
        <w:tc>
          <w:tcPr>
            <w:tcW w:w="2313" w:type="dxa"/>
            <w:tcBorders>
              <w:top w:val="nil"/>
              <w:left w:val="nil"/>
              <w:bottom w:val="single" w:sz="4" w:space="0" w:color="auto"/>
              <w:right w:val="single" w:sz="4" w:space="0" w:color="auto"/>
            </w:tcBorders>
            <w:shd w:val="clear" w:color="auto" w:fill="auto"/>
            <w:vAlign w:val="center"/>
            <w:hideMark/>
          </w:tcPr>
          <w:p w:rsidR="00F0043D" w:rsidRPr="00E41467" w:rsidRDefault="00F0043D" w:rsidP="00E80A81">
            <w:pPr>
              <w:rPr>
                <w:rFonts w:ascii="Arial" w:hAnsi="Arial" w:cs="Arial"/>
                <w:sz w:val="20"/>
                <w:szCs w:val="20"/>
              </w:rPr>
            </w:pPr>
            <w:r w:rsidRPr="00E41467">
              <w:rPr>
                <w:rFonts w:ascii="Arial" w:hAnsi="Arial" w:cs="Arial"/>
                <w:sz w:val="20"/>
                <w:szCs w:val="20"/>
              </w:rPr>
              <w:t xml:space="preserve">Izvor financiranja: Tekuće pomoći iz </w:t>
            </w:r>
            <w:proofErr w:type="spellStart"/>
            <w:r w:rsidRPr="00E41467">
              <w:rPr>
                <w:rFonts w:ascii="Arial" w:hAnsi="Arial" w:cs="Arial"/>
                <w:sz w:val="20"/>
                <w:szCs w:val="20"/>
              </w:rPr>
              <w:t>drž.pror</w:t>
            </w:r>
            <w:proofErr w:type="spellEnd"/>
            <w:r w:rsidRPr="00E41467">
              <w:rPr>
                <w:rFonts w:ascii="Arial" w:hAnsi="Arial" w:cs="Arial"/>
                <w:sz w:val="20"/>
                <w:szCs w:val="20"/>
              </w:rPr>
              <w:t>.-djeca s teškoćama u razvoju</w:t>
            </w:r>
          </w:p>
        </w:tc>
        <w:tc>
          <w:tcPr>
            <w:tcW w:w="1559" w:type="dxa"/>
            <w:tcBorders>
              <w:top w:val="nil"/>
              <w:left w:val="nil"/>
              <w:bottom w:val="single" w:sz="4" w:space="0" w:color="auto"/>
              <w:right w:val="single" w:sz="4" w:space="0" w:color="auto"/>
            </w:tcBorders>
            <w:shd w:val="clear" w:color="auto" w:fill="auto"/>
            <w:noWrap/>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2.654,46 €</w:t>
            </w:r>
          </w:p>
        </w:tc>
        <w:tc>
          <w:tcPr>
            <w:tcW w:w="1560" w:type="dxa"/>
            <w:tcBorders>
              <w:top w:val="nil"/>
              <w:left w:val="single" w:sz="4" w:space="0" w:color="auto"/>
              <w:bottom w:val="single" w:sz="4" w:space="0" w:color="auto"/>
              <w:right w:val="single" w:sz="4" w:space="0" w:color="auto"/>
            </w:tcBorders>
            <w:noWrap/>
            <w:vAlign w:val="center"/>
            <w:hideMark/>
          </w:tcPr>
          <w:p w:rsidR="00F0043D" w:rsidRPr="00E41467" w:rsidRDefault="00F0043D" w:rsidP="00E80A81">
            <w:pPr>
              <w:jc w:val="center"/>
              <w:rPr>
                <w:rFonts w:ascii="Arial" w:hAnsi="Arial" w:cs="Arial"/>
                <w:sz w:val="20"/>
                <w:szCs w:val="20"/>
              </w:rPr>
            </w:pPr>
            <w:r w:rsidRPr="00E41467">
              <w:rPr>
                <w:rFonts w:ascii="Arial" w:hAnsi="Arial" w:cs="Arial"/>
                <w:sz w:val="20"/>
                <w:szCs w:val="20"/>
              </w:rPr>
              <w:t>2.654,46 €</w:t>
            </w:r>
          </w:p>
        </w:tc>
        <w:tc>
          <w:tcPr>
            <w:tcW w:w="1810" w:type="dxa"/>
            <w:tcBorders>
              <w:top w:val="nil"/>
              <w:left w:val="single" w:sz="4" w:space="0" w:color="auto"/>
              <w:bottom w:val="single" w:sz="4" w:space="0" w:color="auto"/>
              <w:right w:val="single" w:sz="4" w:space="0" w:color="auto"/>
            </w:tcBorders>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2.654,46 €</w:t>
            </w:r>
          </w:p>
        </w:tc>
        <w:tc>
          <w:tcPr>
            <w:tcW w:w="1667" w:type="dxa"/>
            <w:tcBorders>
              <w:top w:val="nil"/>
              <w:left w:val="single" w:sz="4" w:space="0" w:color="auto"/>
              <w:bottom w:val="single" w:sz="4" w:space="0" w:color="auto"/>
              <w:right w:val="single" w:sz="4" w:space="0" w:color="auto"/>
            </w:tcBorders>
            <w:shd w:val="clear" w:color="auto" w:fill="auto"/>
            <w:noWrap/>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2.654,46 €</w:t>
            </w:r>
          </w:p>
        </w:tc>
        <w:tc>
          <w:tcPr>
            <w:tcW w:w="1559" w:type="dxa"/>
            <w:tcBorders>
              <w:top w:val="nil"/>
              <w:left w:val="nil"/>
              <w:bottom w:val="single" w:sz="4" w:space="0" w:color="auto"/>
              <w:right w:val="single" w:sz="4" w:space="0" w:color="auto"/>
            </w:tcBorders>
            <w:shd w:val="clear" w:color="auto" w:fill="auto"/>
            <w:noWrap/>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2.654,46 €</w:t>
            </w:r>
          </w:p>
        </w:tc>
      </w:tr>
      <w:tr w:rsidR="00F0043D" w:rsidRPr="00E41467" w:rsidTr="00E80A81">
        <w:trPr>
          <w:trHeight w:val="284"/>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rsidR="00F0043D" w:rsidRPr="00E41467" w:rsidRDefault="00F0043D" w:rsidP="00E80A81">
            <w:pPr>
              <w:rPr>
                <w:rFonts w:ascii="Arial" w:hAnsi="Arial" w:cs="Arial"/>
                <w:sz w:val="20"/>
                <w:szCs w:val="20"/>
              </w:rPr>
            </w:pPr>
            <w:r w:rsidRPr="00E41467">
              <w:rPr>
                <w:rFonts w:ascii="Arial" w:hAnsi="Arial" w:cs="Arial"/>
                <w:sz w:val="20"/>
                <w:szCs w:val="20"/>
              </w:rPr>
              <w:t xml:space="preserve">          </w:t>
            </w:r>
          </w:p>
        </w:tc>
        <w:tc>
          <w:tcPr>
            <w:tcW w:w="2313" w:type="dxa"/>
            <w:tcBorders>
              <w:top w:val="nil"/>
              <w:left w:val="nil"/>
              <w:bottom w:val="single" w:sz="4" w:space="0" w:color="auto"/>
              <w:right w:val="single" w:sz="4" w:space="0" w:color="auto"/>
            </w:tcBorders>
            <w:shd w:val="clear" w:color="auto" w:fill="auto"/>
            <w:vAlign w:val="center"/>
            <w:hideMark/>
          </w:tcPr>
          <w:p w:rsidR="00F0043D" w:rsidRPr="00E41467" w:rsidRDefault="00F0043D" w:rsidP="00E80A81">
            <w:pPr>
              <w:rPr>
                <w:rFonts w:ascii="Arial" w:hAnsi="Arial" w:cs="Arial"/>
                <w:sz w:val="20"/>
                <w:szCs w:val="20"/>
              </w:rPr>
            </w:pPr>
            <w:r w:rsidRPr="00E41467">
              <w:rPr>
                <w:rFonts w:ascii="Arial" w:hAnsi="Arial" w:cs="Arial"/>
                <w:sz w:val="20"/>
                <w:szCs w:val="20"/>
              </w:rPr>
              <w:t>Izvor financiranja: Tekuće pomoći iz općinskih proračuna</w:t>
            </w:r>
          </w:p>
        </w:tc>
        <w:tc>
          <w:tcPr>
            <w:tcW w:w="1559" w:type="dxa"/>
            <w:tcBorders>
              <w:top w:val="nil"/>
              <w:left w:val="nil"/>
              <w:bottom w:val="single" w:sz="4" w:space="0" w:color="auto"/>
              <w:right w:val="single" w:sz="4" w:space="0" w:color="auto"/>
            </w:tcBorders>
            <w:shd w:val="clear" w:color="auto" w:fill="auto"/>
            <w:noWrap/>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118.786,91 €</w:t>
            </w:r>
          </w:p>
        </w:tc>
        <w:tc>
          <w:tcPr>
            <w:tcW w:w="1560" w:type="dxa"/>
            <w:tcBorders>
              <w:top w:val="nil"/>
              <w:left w:val="single" w:sz="4" w:space="0" w:color="auto"/>
              <w:bottom w:val="single" w:sz="4" w:space="0" w:color="auto"/>
              <w:right w:val="single" w:sz="4" w:space="0" w:color="auto"/>
            </w:tcBorders>
            <w:noWrap/>
            <w:vAlign w:val="center"/>
            <w:hideMark/>
          </w:tcPr>
          <w:p w:rsidR="00F0043D" w:rsidRPr="00E41467" w:rsidRDefault="00F0043D" w:rsidP="00E80A81">
            <w:pPr>
              <w:jc w:val="center"/>
              <w:rPr>
                <w:rFonts w:ascii="Arial" w:hAnsi="Arial" w:cs="Arial"/>
                <w:sz w:val="20"/>
                <w:szCs w:val="20"/>
              </w:rPr>
            </w:pPr>
            <w:r w:rsidRPr="00E41467">
              <w:rPr>
                <w:rFonts w:ascii="Arial" w:hAnsi="Arial" w:cs="Arial"/>
                <w:sz w:val="20"/>
                <w:szCs w:val="20"/>
              </w:rPr>
              <w:t>119.450,53 €</w:t>
            </w:r>
          </w:p>
        </w:tc>
        <w:tc>
          <w:tcPr>
            <w:tcW w:w="1810" w:type="dxa"/>
            <w:tcBorders>
              <w:top w:val="nil"/>
              <w:left w:val="single" w:sz="4" w:space="0" w:color="auto"/>
              <w:bottom w:val="single" w:sz="4" w:space="0" w:color="auto"/>
              <w:right w:val="single" w:sz="4" w:space="0" w:color="auto"/>
            </w:tcBorders>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119.450,53 €</w:t>
            </w:r>
          </w:p>
        </w:tc>
        <w:tc>
          <w:tcPr>
            <w:tcW w:w="1667" w:type="dxa"/>
            <w:tcBorders>
              <w:top w:val="nil"/>
              <w:left w:val="single" w:sz="4" w:space="0" w:color="auto"/>
              <w:bottom w:val="single" w:sz="4" w:space="0" w:color="auto"/>
              <w:right w:val="single" w:sz="4" w:space="0" w:color="auto"/>
            </w:tcBorders>
            <w:shd w:val="clear" w:color="auto" w:fill="auto"/>
            <w:noWrap/>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119.450,53 €</w:t>
            </w:r>
          </w:p>
        </w:tc>
        <w:tc>
          <w:tcPr>
            <w:tcW w:w="1559" w:type="dxa"/>
            <w:tcBorders>
              <w:top w:val="nil"/>
              <w:left w:val="nil"/>
              <w:bottom w:val="single" w:sz="4" w:space="0" w:color="auto"/>
              <w:right w:val="single" w:sz="4" w:space="0" w:color="auto"/>
            </w:tcBorders>
            <w:shd w:val="clear" w:color="auto" w:fill="auto"/>
            <w:noWrap/>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119.450,53 €</w:t>
            </w:r>
          </w:p>
        </w:tc>
      </w:tr>
      <w:tr w:rsidR="00F0043D" w:rsidRPr="00E41467" w:rsidTr="00E80A81">
        <w:trPr>
          <w:trHeight w:val="284"/>
        </w:trPr>
        <w:tc>
          <w:tcPr>
            <w:tcW w:w="772" w:type="dxa"/>
            <w:tcBorders>
              <w:top w:val="nil"/>
              <w:left w:val="single" w:sz="4" w:space="0" w:color="auto"/>
              <w:bottom w:val="single" w:sz="4" w:space="0" w:color="auto"/>
              <w:right w:val="single" w:sz="4" w:space="0" w:color="auto"/>
            </w:tcBorders>
            <w:shd w:val="clear" w:color="auto" w:fill="auto"/>
            <w:noWrap/>
            <w:vAlign w:val="bottom"/>
          </w:tcPr>
          <w:p w:rsidR="00F0043D" w:rsidRPr="00E41467" w:rsidRDefault="00F0043D" w:rsidP="00E80A81">
            <w:pPr>
              <w:rPr>
                <w:rFonts w:ascii="Arial" w:hAnsi="Arial" w:cs="Arial"/>
                <w:sz w:val="20"/>
                <w:szCs w:val="20"/>
              </w:rPr>
            </w:pPr>
          </w:p>
        </w:tc>
        <w:tc>
          <w:tcPr>
            <w:tcW w:w="2313" w:type="dxa"/>
            <w:tcBorders>
              <w:top w:val="nil"/>
              <w:left w:val="nil"/>
              <w:bottom w:val="single" w:sz="4" w:space="0" w:color="auto"/>
              <w:right w:val="single" w:sz="4" w:space="0" w:color="auto"/>
            </w:tcBorders>
            <w:shd w:val="clear" w:color="auto" w:fill="auto"/>
            <w:vAlign w:val="center"/>
          </w:tcPr>
          <w:p w:rsidR="00F0043D" w:rsidRPr="00E41467" w:rsidRDefault="00F0043D" w:rsidP="00E80A81">
            <w:pPr>
              <w:rPr>
                <w:rFonts w:ascii="Arial" w:hAnsi="Arial" w:cs="Arial"/>
                <w:sz w:val="20"/>
                <w:szCs w:val="20"/>
              </w:rPr>
            </w:pPr>
            <w:r w:rsidRPr="00E41467">
              <w:rPr>
                <w:rFonts w:ascii="Arial" w:hAnsi="Arial" w:cs="Arial"/>
                <w:sz w:val="20"/>
                <w:szCs w:val="20"/>
              </w:rPr>
              <w:t>Donacije</w:t>
            </w:r>
          </w:p>
        </w:tc>
        <w:tc>
          <w:tcPr>
            <w:tcW w:w="1559" w:type="dxa"/>
            <w:tcBorders>
              <w:top w:val="nil"/>
              <w:left w:val="nil"/>
              <w:bottom w:val="single" w:sz="4" w:space="0" w:color="auto"/>
              <w:right w:val="single" w:sz="4" w:space="0" w:color="auto"/>
            </w:tcBorders>
            <w:shd w:val="clear" w:color="auto" w:fill="auto"/>
            <w:noWrap/>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663,61 €</w:t>
            </w:r>
          </w:p>
        </w:tc>
        <w:tc>
          <w:tcPr>
            <w:tcW w:w="1560" w:type="dxa"/>
            <w:tcBorders>
              <w:top w:val="nil"/>
              <w:left w:val="single" w:sz="4" w:space="0" w:color="auto"/>
              <w:bottom w:val="single" w:sz="4" w:space="0" w:color="auto"/>
              <w:right w:val="single" w:sz="4" w:space="0" w:color="auto"/>
            </w:tcBorders>
            <w:noWrap/>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1.327,23 €</w:t>
            </w:r>
          </w:p>
        </w:tc>
        <w:tc>
          <w:tcPr>
            <w:tcW w:w="1810" w:type="dxa"/>
            <w:tcBorders>
              <w:top w:val="nil"/>
              <w:left w:val="single" w:sz="4" w:space="0" w:color="auto"/>
              <w:bottom w:val="single" w:sz="4" w:space="0" w:color="auto"/>
              <w:right w:val="single" w:sz="4" w:space="0" w:color="auto"/>
            </w:tcBorders>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1.327,23 €</w:t>
            </w:r>
          </w:p>
        </w:tc>
        <w:tc>
          <w:tcPr>
            <w:tcW w:w="1667" w:type="dxa"/>
            <w:tcBorders>
              <w:top w:val="nil"/>
              <w:left w:val="single" w:sz="4" w:space="0" w:color="auto"/>
              <w:bottom w:val="single" w:sz="4" w:space="0" w:color="auto"/>
              <w:right w:val="single" w:sz="4" w:space="0" w:color="auto"/>
            </w:tcBorders>
            <w:shd w:val="clear" w:color="auto" w:fill="auto"/>
            <w:noWrap/>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1.327,23 €</w:t>
            </w:r>
          </w:p>
        </w:tc>
        <w:tc>
          <w:tcPr>
            <w:tcW w:w="1559" w:type="dxa"/>
            <w:tcBorders>
              <w:top w:val="nil"/>
              <w:left w:val="nil"/>
              <w:bottom w:val="single" w:sz="4" w:space="0" w:color="auto"/>
              <w:right w:val="single" w:sz="4" w:space="0" w:color="auto"/>
            </w:tcBorders>
            <w:shd w:val="clear" w:color="auto" w:fill="auto"/>
            <w:noWrap/>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1.327,23 €</w:t>
            </w:r>
          </w:p>
        </w:tc>
      </w:tr>
      <w:tr w:rsidR="00F0043D" w:rsidRPr="00E41467" w:rsidTr="00E80A81">
        <w:trPr>
          <w:trHeight w:val="284"/>
        </w:trPr>
        <w:tc>
          <w:tcPr>
            <w:tcW w:w="772" w:type="dxa"/>
            <w:tcBorders>
              <w:top w:val="nil"/>
              <w:left w:val="single" w:sz="4" w:space="0" w:color="auto"/>
              <w:bottom w:val="single" w:sz="4" w:space="0" w:color="auto"/>
              <w:right w:val="single" w:sz="4" w:space="0" w:color="auto"/>
            </w:tcBorders>
            <w:shd w:val="clear" w:color="auto" w:fill="auto"/>
            <w:noWrap/>
            <w:vAlign w:val="bottom"/>
          </w:tcPr>
          <w:p w:rsidR="00F0043D" w:rsidRPr="00E41467" w:rsidRDefault="00F0043D" w:rsidP="00E80A81">
            <w:pPr>
              <w:rPr>
                <w:rFonts w:ascii="Arial" w:hAnsi="Arial" w:cs="Arial"/>
                <w:sz w:val="20"/>
                <w:szCs w:val="20"/>
              </w:rPr>
            </w:pPr>
          </w:p>
        </w:tc>
        <w:tc>
          <w:tcPr>
            <w:tcW w:w="2313" w:type="dxa"/>
            <w:tcBorders>
              <w:top w:val="nil"/>
              <w:left w:val="nil"/>
              <w:bottom w:val="single" w:sz="4" w:space="0" w:color="auto"/>
              <w:right w:val="single" w:sz="4" w:space="0" w:color="auto"/>
            </w:tcBorders>
            <w:shd w:val="clear" w:color="auto" w:fill="auto"/>
            <w:vAlign w:val="center"/>
          </w:tcPr>
          <w:p w:rsidR="00F0043D" w:rsidRPr="00E41467" w:rsidRDefault="00F0043D" w:rsidP="00E80A81">
            <w:pPr>
              <w:rPr>
                <w:rFonts w:ascii="Arial" w:hAnsi="Arial" w:cs="Arial"/>
                <w:sz w:val="20"/>
                <w:szCs w:val="20"/>
              </w:rPr>
            </w:pPr>
            <w:r w:rsidRPr="00E41467">
              <w:rPr>
                <w:rFonts w:ascii="Arial" w:hAnsi="Arial" w:cs="Arial"/>
                <w:sz w:val="20"/>
                <w:szCs w:val="20"/>
              </w:rPr>
              <w:t>Opći prihodi i primici EU</w:t>
            </w:r>
          </w:p>
        </w:tc>
        <w:tc>
          <w:tcPr>
            <w:tcW w:w="1559" w:type="dxa"/>
            <w:tcBorders>
              <w:top w:val="nil"/>
              <w:left w:val="nil"/>
              <w:bottom w:val="single" w:sz="4" w:space="0" w:color="auto"/>
              <w:right w:val="single" w:sz="4" w:space="0" w:color="auto"/>
            </w:tcBorders>
            <w:shd w:val="clear" w:color="auto" w:fill="auto"/>
            <w:noWrap/>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5.839,80 €</w:t>
            </w:r>
          </w:p>
        </w:tc>
        <w:tc>
          <w:tcPr>
            <w:tcW w:w="1560" w:type="dxa"/>
            <w:tcBorders>
              <w:top w:val="nil"/>
              <w:left w:val="single" w:sz="4" w:space="0" w:color="auto"/>
              <w:bottom w:val="single" w:sz="4" w:space="0" w:color="auto"/>
              <w:right w:val="single" w:sz="4" w:space="0" w:color="auto"/>
            </w:tcBorders>
            <w:noWrap/>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2.839,80 €</w:t>
            </w:r>
          </w:p>
        </w:tc>
        <w:tc>
          <w:tcPr>
            <w:tcW w:w="1810" w:type="dxa"/>
            <w:tcBorders>
              <w:top w:val="nil"/>
              <w:left w:val="single" w:sz="4" w:space="0" w:color="auto"/>
              <w:bottom w:val="single" w:sz="4" w:space="0" w:color="auto"/>
              <w:right w:val="single" w:sz="4" w:space="0" w:color="auto"/>
            </w:tcBorders>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2.839,80 €</w:t>
            </w:r>
          </w:p>
        </w:tc>
        <w:tc>
          <w:tcPr>
            <w:tcW w:w="1667" w:type="dxa"/>
            <w:tcBorders>
              <w:top w:val="nil"/>
              <w:left w:val="single" w:sz="4" w:space="0" w:color="auto"/>
              <w:bottom w:val="single" w:sz="4" w:space="0" w:color="auto"/>
              <w:right w:val="single" w:sz="4" w:space="0" w:color="auto"/>
            </w:tcBorders>
            <w:shd w:val="clear" w:color="auto" w:fill="auto"/>
            <w:noWrap/>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5.839,80 €</w:t>
            </w:r>
          </w:p>
        </w:tc>
        <w:tc>
          <w:tcPr>
            <w:tcW w:w="1559" w:type="dxa"/>
            <w:tcBorders>
              <w:top w:val="nil"/>
              <w:left w:val="nil"/>
              <w:bottom w:val="single" w:sz="4" w:space="0" w:color="auto"/>
              <w:right w:val="single" w:sz="4" w:space="0" w:color="auto"/>
            </w:tcBorders>
            <w:shd w:val="clear" w:color="auto" w:fill="auto"/>
            <w:noWrap/>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5.839,80 €</w:t>
            </w:r>
          </w:p>
        </w:tc>
      </w:tr>
      <w:tr w:rsidR="00F0043D" w:rsidRPr="00E41467" w:rsidTr="00E80A81">
        <w:trPr>
          <w:trHeight w:val="284"/>
        </w:trPr>
        <w:tc>
          <w:tcPr>
            <w:tcW w:w="772" w:type="dxa"/>
            <w:tcBorders>
              <w:top w:val="nil"/>
              <w:left w:val="single" w:sz="4" w:space="0" w:color="auto"/>
              <w:bottom w:val="single" w:sz="4" w:space="0" w:color="auto"/>
              <w:right w:val="single" w:sz="4" w:space="0" w:color="auto"/>
            </w:tcBorders>
            <w:shd w:val="clear" w:color="auto" w:fill="auto"/>
            <w:noWrap/>
            <w:vAlign w:val="bottom"/>
          </w:tcPr>
          <w:p w:rsidR="00F0043D" w:rsidRPr="00E41467" w:rsidRDefault="00F0043D" w:rsidP="00E80A81">
            <w:pPr>
              <w:rPr>
                <w:rFonts w:ascii="Arial" w:hAnsi="Arial" w:cs="Arial"/>
                <w:sz w:val="20"/>
                <w:szCs w:val="20"/>
              </w:rPr>
            </w:pPr>
          </w:p>
        </w:tc>
        <w:tc>
          <w:tcPr>
            <w:tcW w:w="2313" w:type="dxa"/>
            <w:tcBorders>
              <w:top w:val="nil"/>
              <w:left w:val="nil"/>
              <w:bottom w:val="single" w:sz="4" w:space="0" w:color="auto"/>
              <w:right w:val="single" w:sz="4" w:space="0" w:color="auto"/>
            </w:tcBorders>
            <w:shd w:val="clear" w:color="auto" w:fill="auto"/>
            <w:vAlign w:val="center"/>
          </w:tcPr>
          <w:p w:rsidR="00F0043D" w:rsidRPr="00E41467" w:rsidRDefault="00F0043D" w:rsidP="00E80A81">
            <w:pPr>
              <w:rPr>
                <w:rFonts w:ascii="Arial" w:hAnsi="Arial" w:cs="Arial"/>
                <w:sz w:val="20"/>
                <w:szCs w:val="20"/>
              </w:rPr>
            </w:pPr>
          </w:p>
        </w:tc>
        <w:tc>
          <w:tcPr>
            <w:tcW w:w="1559" w:type="dxa"/>
            <w:tcBorders>
              <w:top w:val="nil"/>
              <w:left w:val="nil"/>
              <w:bottom w:val="single" w:sz="4" w:space="0" w:color="auto"/>
              <w:right w:val="single" w:sz="4" w:space="0" w:color="auto"/>
            </w:tcBorders>
            <w:shd w:val="clear" w:color="auto" w:fill="auto"/>
            <w:noWrap/>
            <w:vAlign w:val="center"/>
          </w:tcPr>
          <w:p w:rsidR="00F0043D" w:rsidRPr="00E41467" w:rsidRDefault="00F0043D" w:rsidP="00E80A81">
            <w:pPr>
              <w:jc w:val="center"/>
              <w:rPr>
                <w:rFonts w:ascii="Arial" w:hAnsi="Arial" w:cs="Arial"/>
                <w:sz w:val="20"/>
                <w:szCs w:val="20"/>
              </w:rPr>
            </w:pPr>
          </w:p>
        </w:tc>
        <w:tc>
          <w:tcPr>
            <w:tcW w:w="1560" w:type="dxa"/>
            <w:tcBorders>
              <w:top w:val="nil"/>
              <w:left w:val="single" w:sz="4" w:space="0" w:color="auto"/>
              <w:bottom w:val="single" w:sz="4" w:space="0" w:color="auto"/>
              <w:right w:val="single" w:sz="4" w:space="0" w:color="auto"/>
            </w:tcBorders>
            <w:noWrap/>
            <w:vAlign w:val="center"/>
          </w:tcPr>
          <w:p w:rsidR="00F0043D" w:rsidRPr="00E41467" w:rsidRDefault="00F0043D" w:rsidP="00E80A81">
            <w:pPr>
              <w:jc w:val="center"/>
              <w:rPr>
                <w:rFonts w:ascii="Arial" w:hAnsi="Arial" w:cs="Arial"/>
                <w:sz w:val="20"/>
                <w:szCs w:val="20"/>
              </w:rPr>
            </w:pPr>
          </w:p>
        </w:tc>
        <w:tc>
          <w:tcPr>
            <w:tcW w:w="1810" w:type="dxa"/>
            <w:tcBorders>
              <w:top w:val="nil"/>
              <w:left w:val="single" w:sz="4" w:space="0" w:color="auto"/>
              <w:bottom w:val="single" w:sz="4" w:space="0" w:color="auto"/>
              <w:right w:val="single" w:sz="4" w:space="0" w:color="auto"/>
            </w:tcBorders>
            <w:vAlign w:val="center"/>
          </w:tcPr>
          <w:p w:rsidR="00F0043D" w:rsidRPr="00E41467" w:rsidRDefault="00F0043D" w:rsidP="00E80A81">
            <w:pPr>
              <w:jc w:val="center"/>
              <w:rPr>
                <w:rFonts w:ascii="Arial" w:hAnsi="Arial" w:cs="Arial"/>
                <w:sz w:val="20"/>
                <w:szCs w:val="20"/>
              </w:rPr>
            </w:pPr>
          </w:p>
        </w:tc>
        <w:tc>
          <w:tcPr>
            <w:tcW w:w="1667" w:type="dxa"/>
            <w:tcBorders>
              <w:top w:val="nil"/>
              <w:left w:val="single" w:sz="4" w:space="0" w:color="auto"/>
              <w:bottom w:val="single" w:sz="4" w:space="0" w:color="auto"/>
              <w:right w:val="single" w:sz="4" w:space="0" w:color="auto"/>
            </w:tcBorders>
            <w:shd w:val="clear" w:color="auto" w:fill="auto"/>
            <w:noWrap/>
            <w:vAlign w:val="center"/>
          </w:tcPr>
          <w:p w:rsidR="00F0043D" w:rsidRPr="00E41467" w:rsidRDefault="00F0043D" w:rsidP="00E80A81">
            <w:pPr>
              <w:jc w:val="center"/>
              <w:rPr>
                <w:rFonts w:ascii="Arial" w:hAnsi="Arial" w:cs="Arial"/>
                <w:sz w:val="20"/>
                <w:szCs w:val="20"/>
              </w:rPr>
            </w:pPr>
          </w:p>
        </w:tc>
        <w:tc>
          <w:tcPr>
            <w:tcW w:w="1559" w:type="dxa"/>
            <w:tcBorders>
              <w:top w:val="nil"/>
              <w:left w:val="nil"/>
              <w:bottom w:val="single" w:sz="4" w:space="0" w:color="auto"/>
              <w:right w:val="single" w:sz="4" w:space="0" w:color="auto"/>
            </w:tcBorders>
            <w:shd w:val="clear" w:color="auto" w:fill="auto"/>
            <w:noWrap/>
            <w:vAlign w:val="center"/>
          </w:tcPr>
          <w:p w:rsidR="00F0043D" w:rsidRPr="00E41467" w:rsidRDefault="00F0043D" w:rsidP="00E80A81">
            <w:pPr>
              <w:jc w:val="center"/>
              <w:rPr>
                <w:rFonts w:ascii="Arial" w:hAnsi="Arial" w:cs="Arial"/>
                <w:sz w:val="20"/>
                <w:szCs w:val="20"/>
              </w:rPr>
            </w:pPr>
          </w:p>
        </w:tc>
      </w:tr>
      <w:tr w:rsidR="00F0043D" w:rsidRPr="00E41467" w:rsidTr="00E80A81">
        <w:trPr>
          <w:trHeight w:val="284"/>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rsidR="00F0043D" w:rsidRPr="00E41467" w:rsidRDefault="00F0043D" w:rsidP="00E80A81">
            <w:pPr>
              <w:rPr>
                <w:rFonts w:ascii="Arial" w:hAnsi="Arial" w:cs="Arial"/>
                <w:sz w:val="20"/>
                <w:szCs w:val="20"/>
              </w:rPr>
            </w:pPr>
            <w:r w:rsidRPr="00E41467">
              <w:rPr>
                <w:rFonts w:ascii="Arial" w:hAnsi="Arial" w:cs="Arial"/>
                <w:sz w:val="20"/>
                <w:szCs w:val="20"/>
              </w:rPr>
              <w:t>1.</w:t>
            </w:r>
          </w:p>
        </w:tc>
        <w:tc>
          <w:tcPr>
            <w:tcW w:w="2313" w:type="dxa"/>
            <w:tcBorders>
              <w:top w:val="nil"/>
              <w:left w:val="nil"/>
              <w:bottom w:val="single" w:sz="4" w:space="0" w:color="auto"/>
              <w:right w:val="single" w:sz="4" w:space="0" w:color="auto"/>
            </w:tcBorders>
            <w:shd w:val="clear" w:color="auto" w:fill="auto"/>
            <w:vAlign w:val="center"/>
            <w:hideMark/>
          </w:tcPr>
          <w:p w:rsidR="00F0043D" w:rsidRPr="00E41467" w:rsidRDefault="00F0043D" w:rsidP="00E80A81">
            <w:pPr>
              <w:rPr>
                <w:rFonts w:ascii="Arial" w:hAnsi="Arial" w:cs="Arial"/>
                <w:sz w:val="20"/>
                <w:szCs w:val="20"/>
              </w:rPr>
            </w:pPr>
            <w:r w:rsidRPr="00E41467">
              <w:rPr>
                <w:rFonts w:ascii="Arial" w:hAnsi="Arial" w:cs="Arial"/>
                <w:sz w:val="20"/>
                <w:szCs w:val="20"/>
              </w:rPr>
              <w:t>Vrtić i jaslice</w:t>
            </w:r>
          </w:p>
        </w:tc>
        <w:tc>
          <w:tcPr>
            <w:tcW w:w="1559" w:type="dxa"/>
            <w:tcBorders>
              <w:top w:val="nil"/>
              <w:left w:val="nil"/>
              <w:bottom w:val="single" w:sz="4" w:space="0" w:color="auto"/>
              <w:right w:val="single" w:sz="4" w:space="0" w:color="auto"/>
            </w:tcBorders>
            <w:shd w:val="clear" w:color="auto" w:fill="auto"/>
            <w:noWrap/>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1.177.476,94 €</w:t>
            </w:r>
          </w:p>
        </w:tc>
        <w:tc>
          <w:tcPr>
            <w:tcW w:w="1560" w:type="dxa"/>
            <w:tcBorders>
              <w:top w:val="nil"/>
              <w:left w:val="single" w:sz="4" w:space="0" w:color="auto"/>
              <w:bottom w:val="single" w:sz="4" w:space="0" w:color="auto"/>
              <w:right w:val="single" w:sz="4" w:space="0" w:color="auto"/>
            </w:tcBorders>
            <w:noWrap/>
            <w:vAlign w:val="center"/>
            <w:hideMark/>
          </w:tcPr>
          <w:p w:rsidR="00F0043D" w:rsidRPr="00E41467" w:rsidRDefault="00F0043D" w:rsidP="00E80A81">
            <w:pPr>
              <w:jc w:val="center"/>
              <w:rPr>
                <w:rFonts w:ascii="Arial" w:hAnsi="Arial" w:cs="Arial"/>
                <w:sz w:val="20"/>
                <w:szCs w:val="20"/>
              </w:rPr>
            </w:pPr>
            <w:r w:rsidRPr="00E41467">
              <w:rPr>
                <w:rFonts w:ascii="Arial" w:hAnsi="Arial" w:cs="Arial"/>
                <w:sz w:val="20"/>
                <w:szCs w:val="20"/>
              </w:rPr>
              <w:t>1.350.684,23 €</w:t>
            </w:r>
          </w:p>
        </w:tc>
        <w:tc>
          <w:tcPr>
            <w:tcW w:w="1810" w:type="dxa"/>
            <w:tcBorders>
              <w:top w:val="nil"/>
              <w:left w:val="single" w:sz="4" w:space="0" w:color="auto"/>
              <w:bottom w:val="single" w:sz="4" w:space="0" w:color="auto"/>
              <w:right w:val="single" w:sz="4" w:space="0" w:color="auto"/>
            </w:tcBorders>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1.359.046,23 €</w:t>
            </w:r>
          </w:p>
        </w:tc>
        <w:tc>
          <w:tcPr>
            <w:tcW w:w="1667" w:type="dxa"/>
            <w:tcBorders>
              <w:top w:val="nil"/>
              <w:left w:val="single" w:sz="4" w:space="0" w:color="auto"/>
              <w:bottom w:val="single" w:sz="4" w:space="0" w:color="auto"/>
              <w:right w:val="single" w:sz="4" w:space="0" w:color="auto"/>
            </w:tcBorders>
            <w:shd w:val="clear" w:color="auto" w:fill="auto"/>
            <w:noWrap/>
            <w:vAlign w:val="center"/>
          </w:tcPr>
          <w:p w:rsidR="00F0043D" w:rsidRPr="00E41467" w:rsidRDefault="00F0043D" w:rsidP="00E80A81">
            <w:pPr>
              <w:jc w:val="center"/>
            </w:pPr>
            <w:r w:rsidRPr="00E41467">
              <w:rPr>
                <w:rFonts w:ascii="Arial" w:hAnsi="Arial" w:cs="Arial"/>
                <w:sz w:val="20"/>
                <w:szCs w:val="20"/>
              </w:rPr>
              <w:t>1.379.219,59 €</w:t>
            </w:r>
          </w:p>
        </w:tc>
        <w:tc>
          <w:tcPr>
            <w:tcW w:w="1559" w:type="dxa"/>
            <w:tcBorders>
              <w:top w:val="nil"/>
              <w:left w:val="nil"/>
              <w:bottom w:val="single" w:sz="4" w:space="0" w:color="auto"/>
              <w:right w:val="single" w:sz="4" w:space="0" w:color="auto"/>
            </w:tcBorders>
            <w:shd w:val="clear" w:color="auto" w:fill="auto"/>
            <w:noWrap/>
            <w:vAlign w:val="center"/>
            <w:hideMark/>
          </w:tcPr>
          <w:p w:rsidR="00F0043D" w:rsidRPr="00E41467" w:rsidRDefault="00F0043D" w:rsidP="00E80A81">
            <w:pPr>
              <w:jc w:val="center"/>
            </w:pPr>
            <w:r w:rsidRPr="00E41467">
              <w:rPr>
                <w:rFonts w:ascii="Arial" w:hAnsi="Arial" w:cs="Arial"/>
                <w:sz w:val="20"/>
                <w:szCs w:val="20"/>
              </w:rPr>
              <w:t>1.545.123,10 €</w:t>
            </w:r>
          </w:p>
        </w:tc>
      </w:tr>
      <w:tr w:rsidR="00F0043D" w:rsidRPr="00E41467" w:rsidTr="00E80A81">
        <w:trPr>
          <w:trHeight w:val="284"/>
        </w:trPr>
        <w:tc>
          <w:tcPr>
            <w:tcW w:w="772" w:type="dxa"/>
            <w:tcBorders>
              <w:top w:val="nil"/>
              <w:left w:val="single" w:sz="4" w:space="0" w:color="auto"/>
              <w:bottom w:val="single" w:sz="4" w:space="0" w:color="auto"/>
              <w:right w:val="single" w:sz="4" w:space="0" w:color="auto"/>
            </w:tcBorders>
            <w:shd w:val="clear" w:color="auto" w:fill="auto"/>
            <w:noWrap/>
            <w:vAlign w:val="bottom"/>
            <w:hideMark/>
          </w:tcPr>
          <w:p w:rsidR="00F0043D" w:rsidRPr="00E41467" w:rsidRDefault="00F0043D" w:rsidP="00E80A81">
            <w:pPr>
              <w:rPr>
                <w:rFonts w:ascii="Arial" w:hAnsi="Arial" w:cs="Arial"/>
                <w:sz w:val="20"/>
                <w:szCs w:val="20"/>
              </w:rPr>
            </w:pPr>
            <w:r w:rsidRPr="00E41467">
              <w:rPr>
                <w:rFonts w:ascii="Arial" w:hAnsi="Arial" w:cs="Arial"/>
                <w:sz w:val="20"/>
                <w:szCs w:val="20"/>
              </w:rPr>
              <w:t>2.</w:t>
            </w:r>
          </w:p>
        </w:tc>
        <w:tc>
          <w:tcPr>
            <w:tcW w:w="2313" w:type="dxa"/>
            <w:tcBorders>
              <w:top w:val="nil"/>
              <w:left w:val="nil"/>
              <w:bottom w:val="single" w:sz="4" w:space="0" w:color="auto"/>
              <w:right w:val="single" w:sz="4" w:space="0" w:color="auto"/>
            </w:tcBorders>
            <w:shd w:val="clear" w:color="auto" w:fill="auto"/>
            <w:vAlign w:val="center"/>
            <w:hideMark/>
          </w:tcPr>
          <w:p w:rsidR="00F0043D" w:rsidRPr="00E41467" w:rsidRDefault="00F0043D" w:rsidP="00E80A81">
            <w:pPr>
              <w:rPr>
                <w:rFonts w:ascii="Arial" w:hAnsi="Arial" w:cs="Arial"/>
                <w:sz w:val="20"/>
                <w:szCs w:val="20"/>
              </w:rPr>
            </w:pPr>
            <w:r w:rsidRPr="00E41467">
              <w:rPr>
                <w:rFonts w:ascii="Arial" w:hAnsi="Arial" w:cs="Arial"/>
                <w:sz w:val="20"/>
                <w:szCs w:val="20"/>
              </w:rPr>
              <w:t>Opremanje Dječjih jaslica i vrtića</w:t>
            </w:r>
          </w:p>
        </w:tc>
        <w:tc>
          <w:tcPr>
            <w:tcW w:w="1559" w:type="dxa"/>
            <w:tcBorders>
              <w:top w:val="nil"/>
              <w:left w:val="nil"/>
              <w:bottom w:val="single" w:sz="4" w:space="0" w:color="auto"/>
              <w:right w:val="single" w:sz="4" w:space="0" w:color="auto"/>
            </w:tcBorders>
            <w:shd w:val="clear" w:color="auto" w:fill="auto"/>
            <w:noWrap/>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324.002,92 €</w:t>
            </w:r>
          </w:p>
        </w:tc>
        <w:tc>
          <w:tcPr>
            <w:tcW w:w="1560" w:type="dxa"/>
            <w:tcBorders>
              <w:top w:val="nil"/>
              <w:left w:val="single" w:sz="4" w:space="0" w:color="auto"/>
              <w:bottom w:val="single" w:sz="4" w:space="0" w:color="auto"/>
              <w:right w:val="single" w:sz="4" w:space="0" w:color="auto"/>
            </w:tcBorders>
            <w:noWrap/>
            <w:vAlign w:val="center"/>
            <w:hideMark/>
          </w:tcPr>
          <w:p w:rsidR="00F0043D" w:rsidRPr="00E41467" w:rsidRDefault="00F0043D" w:rsidP="00E80A81">
            <w:pPr>
              <w:jc w:val="center"/>
              <w:rPr>
                <w:rFonts w:ascii="Arial" w:hAnsi="Arial" w:cs="Arial"/>
                <w:sz w:val="20"/>
                <w:szCs w:val="20"/>
              </w:rPr>
            </w:pPr>
            <w:r w:rsidRPr="00E41467">
              <w:rPr>
                <w:rFonts w:ascii="Arial" w:hAnsi="Arial" w:cs="Arial"/>
                <w:sz w:val="20"/>
                <w:szCs w:val="20"/>
              </w:rPr>
              <w:t>98.642,93 €</w:t>
            </w:r>
          </w:p>
        </w:tc>
        <w:tc>
          <w:tcPr>
            <w:tcW w:w="1810" w:type="dxa"/>
            <w:tcBorders>
              <w:top w:val="nil"/>
              <w:left w:val="single" w:sz="4" w:space="0" w:color="auto"/>
              <w:bottom w:val="single" w:sz="4" w:space="0" w:color="auto"/>
              <w:right w:val="single" w:sz="4" w:space="0" w:color="auto"/>
            </w:tcBorders>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101.642,93 €</w:t>
            </w:r>
          </w:p>
        </w:tc>
        <w:tc>
          <w:tcPr>
            <w:tcW w:w="1667" w:type="dxa"/>
            <w:tcBorders>
              <w:top w:val="nil"/>
              <w:left w:val="single" w:sz="4" w:space="0" w:color="auto"/>
              <w:bottom w:val="single" w:sz="4" w:space="0" w:color="auto"/>
              <w:right w:val="single" w:sz="4" w:space="0" w:color="auto"/>
            </w:tcBorders>
            <w:shd w:val="clear" w:color="auto" w:fill="auto"/>
            <w:noWrap/>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23.359,21€</w:t>
            </w:r>
          </w:p>
        </w:tc>
        <w:tc>
          <w:tcPr>
            <w:tcW w:w="1559" w:type="dxa"/>
            <w:tcBorders>
              <w:top w:val="nil"/>
              <w:left w:val="nil"/>
              <w:bottom w:val="single" w:sz="4" w:space="0" w:color="auto"/>
              <w:right w:val="single" w:sz="4" w:space="0" w:color="auto"/>
            </w:tcBorders>
            <w:shd w:val="clear" w:color="auto" w:fill="auto"/>
            <w:noWrap/>
            <w:vAlign w:val="center"/>
            <w:hideMark/>
          </w:tcPr>
          <w:p w:rsidR="00F0043D" w:rsidRPr="00E41467" w:rsidRDefault="00F0043D" w:rsidP="00E80A81">
            <w:pPr>
              <w:jc w:val="center"/>
              <w:rPr>
                <w:rFonts w:ascii="Arial" w:hAnsi="Arial" w:cs="Arial"/>
                <w:sz w:val="20"/>
                <w:szCs w:val="20"/>
              </w:rPr>
            </w:pPr>
            <w:r w:rsidRPr="00E41467">
              <w:rPr>
                <w:rFonts w:ascii="Arial" w:hAnsi="Arial" w:cs="Arial"/>
                <w:sz w:val="20"/>
                <w:szCs w:val="20"/>
              </w:rPr>
              <w:t>189.262,72 €</w:t>
            </w:r>
          </w:p>
        </w:tc>
      </w:tr>
      <w:tr w:rsidR="00F0043D" w:rsidRPr="00E41467" w:rsidTr="00E80A81">
        <w:trPr>
          <w:trHeight w:val="284"/>
        </w:trPr>
        <w:tc>
          <w:tcPr>
            <w:tcW w:w="7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043D" w:rsidRPr="00E41467" w:rsidRDefault="00F0043D" w:rsidP="00E80A81">
            <w:pPr>
              <w:rPr>
                <w:rFonts w:ascii="Arial" w:hAnsi="Arial" w:cs="Arial"/>
                <w:sz w:val="20"/>
                <w:szCs w:val="20"/>
              </w:rPr>
            </w:pPr>
            <w:r w:rsidRPr="00E41467">
              <w:rPr>
                <w:rFonts w:ascii="Arial" w:hAnsi="Arial" w:cs="Arial"/>
                <w:sz w:val="20"/>
                <w:szCs w:val="20"/>
              </w:rPr>
              <w:t>3.</w:t>
            </w:r>
          </w:p>
        </w:tc>
        <w:tc>
          <w:tcPr>
            <w:tcW w:w="2313" w:type="dxa"/>
            <w:tcBorders>
              <w:top w:val="single" w:sz="4" w:space="0" w:color="auto"/>
              <w:left w:val="nil"/>
              <w:bottom w:val="single" w:sz="4" w:space="0" w:color="auto"/>
              <w:right w:val="single" w:sz="4" w:space="0" w:color="auto"/>
            </w:tcBorders>
            <w:shd w:val="clear" w:color="auto" w:fill="auto"/>
            <w:noWrap/>
            <w:vAlign w:val="center"/>
            <w:hideMark/>
          </w:tcPr>
          <w:p w:rsidR="00F0043D" w:rsidRPr="00E41467" w:rsidRDefault="00F0043D" w:rsidP="00E80A81">
            <w:pPr>
              <w:rPr>
                <w:rFonts w:ascii="Arial" w:hAnsi="Arial" w:cs="Arial"/>
                <w:sz w:val="20"/>
                <w:szCs w:val="20"/>
              </w:rPr>
            </w:pPr>
            <w:r w:rsidRPr="00E41467">
              <w:rPr>
                <w:rFonts w:ascii="Arial" w:hAnsi="Arial" w:cs="Arial"/>
                <w:sz w:val="20"/>
                <w:szCs w:val="20"/>
              </w:rPr>
              <w:t>Mala škola</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5.308,91 €</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F0043D" w:rsidRPr="00E41467" w:rsidRDefault="00F0043D" w:rsidP="00E80A81">
            <w:pPr>
              <w:jc w:val="center"/>
              <w:rPr>
                <w:rFonts w:ascii="Arial" w:hAnsi="Arial" w:cs="Arial"/>
                <w:sz w:val="20"/>
                <w:szCs w:val="20"/>
              </w:rPr>
            </w:pPr>
            <w:r w:rsidRPr="00E41467">
              <w:rPr>
                <w:rFonts w:ascii="Arial" w:hAnsi="Arial" w:cs="Arial"/>
                <w:sz w:val="20"/>
                <w:szCs w:val="20"/>
              </w:rPr>
              <w:t>5.308,91 €</w:t>
            </w:r>
          </w:p>
        </w:tc>
        <w:tc>
          <w:tcPr>
            <w:tcW w:w="1810" w:type="dxa"/>
            <w:tcBorders>
              <w:top w:val="single" w:sz="4" w:space="0" w:color="auto"/>
              <w:left w:val="single" w:sz="4" w:space="0" w:color="auto"/>
              <w:bottom w:val="single" w:sz="4" w:space="0" w:color="auto"/>
              <w:right w:val="single" w:sz="4" w:space="0" w:color="auto"/>
            </w:tcBorders>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5.308,91 €</w:t>
            </w:r>
          </w:p>
        </w:tc>
        <w:tc>
          <w:tcPr>
            <w:tcW w:w="16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5.308,91 €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F0043D" w:rsidRPr="00E41467" w:rsidRDefault="00F0043D" w:rsidP="00E80A81">
            <w:pPr>
              <w:jc w:val="center"/>
              <w:rPr>
                <w:rFonts w:ascii="Arial" w:hAnsi="Arial" w:cs="Arial"/>
                <w:sz w:val="20"/>
                <w:szCs w:val="20"/>
              </w:rPr>
            </w:pPr>
            <w:r w:rsidRPr="00E41467">
              <w:rPr>
                <w:rFonts w:ascii="Arial" w:hAnsi="Arial" w:cs="Arial"/>
                <w:sz w:val="20"/>
                <w:szCs w:val="20"/>
              </w:rPr>
              <w:t>5.308,91 €</w:t>
            </w:r>
          </w:p>
        </w:tc>
      </w:tr>
      <w:tr w:rsidR="00F0043D" w:rsidRPr="00E41467" w:rsidTr="00E80A81">
        <w:trPr>
          <w:trHeight w:val="284"/>
        </w:trPr>
        <w:tc>
          <w:tcPr>
            <w:tcW w:w="7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F0043D" w:rsidRPr="00E41467" w:rsidRDefault="00F0043D" w:rsidP="00E80A81">
            <w:pPr>
              <w:rPr>
                <w:rFonts w:ascii="Arial" w:hAnsi="Arial" w:cs="Arial"/>
                <w:sz w:val="20"/>
                <w:szCs w:val="20"/>
              </w:rPr>
            </w:pPr>
            <w:r w:rsidRPr="00E41467">
              <w:rPr>
                <w:rFonts w:ascii="Arial" w:hAnsi="Arial" w:cs="Arial"/>
                <w:sz w:val="20"/>
                <w:szCs w:val="20"/>
              </w:rPr>
              <w:lastRenderedPageBreak/>
              <w:t>4.</w:t>
            </w:r>
          </w:p>
        </w:tc>
        <w:tc>
          <w:tcPr>
            <w:tcW w:w="2313" w:type="dxa"/>
            <w:tcBorders>
              <w:top w:val="single" w:sz="4" w:space="0" w:color="auto"/>
              <w:left w:val="nil"/>
              <w:bottom w:val="single" w:sz="4" w:space="0" w:color="auto"/>
              <w:right w:val="single" w:sz="4" w:space="0" w:color="auto"/>
            </w:tcBorders>
            <w:shd w:val="clear" w:color="auto" w:fill="auto"/>
            <w:noWrap/>
            <w:vAlign w:val="center"/>
          </w:tcPr>
          <w:p w:rsidR="00F0043D" w:rsidRPr="00E41467" w:rsidRDefault="00F0043D" w:rsidP="00E80A81">
            <w:pPr>
              <w:rPr>
                <w:rFonts w:ascii="Arial" w:hAnsi="Arial" w:cs="Arial"/>
                <w:sz w:val="20"/>
                <w:szCs w:val="20"/>
              </w:rPr>
            </w:pPr>
            <w:r w:rsidRPr="00E41467">
              <w:rPr>
                <w:rFonts w:ascii="Arial" w:hAnsi="Arial" w:cs="Arial"/>
                <w:sz w:val="20"/>
                <w:szCs w:val="20"/>
              </w:rPr>
              <w:t>Projekti financirani iz EU sredstava i drugih izvora</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5.839,80 €</w:t>
            </w:r>
          </w:p>
        </w:tc>
        <w:tc>
          <w:tcPr>
            <w:tcW w:w="1560" w:type="dxa"/>
            <w:tcBorders>
              <w:top w:val="single" w:sz="4" w:space="0" w:color="auto"/>
              <w:left w:val="single" w:sz="4" w:space="0" w:color="auto"/>
              <w:bottom w:val="single" w:sz="4" w:space="0" w:color="auto"/>
              <w:right w:val="single" w:sz="4" w:space="0" w:color="auto"/>
            </w:tcBorders>
            <w:noWrap/>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2.839,80 €</w:t>
            </w:r>
          </w:p>
        </w:tc>
        <w:tc>
          <w:tcPr>
            <w:tcW w:w="1810" w:type="dxa"/>
            <w:tcBorders>
              <w:top w:val="single" w:sz="4" w:space="0" w:color="auto"/>
              <w:left w:val="single" w:sz="4" w:space="0" w:color="auto"/>
              <w:bottom w:val="single" w:sz="4" w:space="0" w:color="auto"/>
              <w:right w:val="single" w:sz="4" w:space="0" w:color="auto"/>
            </w:tcBorders>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2.839,80 €</w:t>
            </w:r>
          </w:p>
        </w:tc>
        <w:tc>
          <w:tcPr>
            <w:tcW w:w="16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5.839,80 €</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5.839,80 €</w:t>
            </w:r>
          </w:p>
        </w:tc>
      </w:tr>
      <w:tr w:rsidR="00F0043D" w:rsidRPr="00E41467" w:rsidTr="00E80A81">
        <w:trPr>
          <w:trHeight w:val="284"/>
        </w:trPr>
        <w:tc>
          <w:tcPr>
            <w:tcW w:w="7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F0043D" w:rsidRPr="00E41467" w:rsidRDefault="00F0043D" w:rsidP="00E80A81">
            <w:pPr>
              <w:rPr>
                <w:rFonts w:ascii="Arial" w:hAnsi="Arial" w:cs="Arial"/>
                <w:sz w:val="20"/>
                <w:szCs w:val="20"/>
              </w:rPr>
            </w:pPr>
            <w:r w:rsidRPr="00E41467">
              <w:rPr>
                <w:rFonts w:ascii="Arial" w:hAnsi="Arial" w:cs="Arial"/>
                <w:sz w:val="20"/>
                <w:szCs w:val="20"/>
              </w:rPr>
              <w:t>5.</w:t>
            </w:r>
          </w:p>
        </w:tc>
        <w:tc>
          <w:tcPr>
            <w:tcW w:w="2313" w:type="dxa"/>
            <w:tcBorders>
              <w:top w:val="single" w:sz="4" w:space="0" w:color="auto"/>
              <w:left w:val="nil"/>
              <w:bottom w:val="single" w:sz="4" w:space="0" w:color="auto"/>
              <w:right w:val="single" w:sz="4" w:space="0" w:color="auto"/>
            </w:tcBorders>
            <w:shd w:val="clear" w:color="auto" w:fill="auto"/>
            <w:noWrap/>
            <w:vAlign w:val="center"/>
          </w:tcPr>
          <w:p w:rsidR="00F0043D" w:rsidRPr="00E41467" w:rsidRDefault="00F0043D" w:rsidP="00E80A81">
            <w:pPr>
              <w:rPr>
                <w:rFonts w:ascii="Arial" w:hAnsi="Arial" w:cs="Arial"/>
                <w:sz w:val="20"/>
                <w:szCs w:val="20"/>
              </w:rPr>
            </w:pPr>
            <w:r w:rsidRPr="00E41467">
              <w:rPr>
                <w:rFonts w:ascii="Arial" w:hAnsi="Arial" w:cs="Arial"/>
                <w:sz w:val="20"/>
                <w:szCs w:val="20"/>
              </w:rPr>
              <w:t xml:space="preserve">Sanacija dječjeg vrtića </w:t>
            </w:r>
            <w:proofErr w:type="spellStart"/>
            <w:r w:rsidRPr="00E41467">
              <w:rPr>
                <w:rFonts w:ascii="Arial" w:hAnsi="Arial" w:cs="Arial"/>
                <w:sz w:val="20"/>
                <w:szCs w:val="20"/>
              </w:rPr>
              <w:t>Kasar</w:t>
            </w:r>
            <w:proofErr w:type="spellEnd"/>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w:t>
            </w:r>
          </w:p>
        </w:tc>
        <w:tc>
          <w:tcPr>
            <w:tcW w:w="1560" w:type="dxa"/>
            <w:tcBorders>
              <w:top w:val="single" w:sz="4" w:space="0" w:color="auto"/>
              <w:left w:val="single" w:sz="4" w:space="0" w:color="auto"/>
              <w:bottom w:val="single" w:sz="4" w:space="0" w:color="auto"/>
              <w:right w:val="single" w:sz="4" w:space="0" w:color="auto"/>
            </w:tcBorders>
            <w:noWrap/>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516.998,70 €</w:t>
            </w:r>
          </w:p>
        </w:tc>
        <w:tc>
          <w:tcPr>
            <w:tcW w:w="1810" w:type="dxa"/>
            <w:tcBorders>
              <w:top w:val="single" w:sz="4" w:space="0" w:color="auto"/>
              <w:left w:val="single" w:sz="4" w:space="0" w:color="auto"/>
              <w:bottom w:val="single" w:sz="4" w:space="0" w:color="auto"/>
              <w:right w:val="single" w:sz="4" w:space="0" w:color="auto"/>
            </w:tcBorders>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521.998,70 €</w:t>
            </w:r>
          </w:p>
        </w:tc>
        <w:tc>
          <w:tcPr>
            <w:tcW w:w="16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043D" w:rsidRPr="00E41467" w:rsidRDefault="00F0043D" w:rsidP="00E80A81">
            <w:pPr>
              <w:jc w:val="center"/>
              <w:rPr>
                <w:rFonts w:ascii="Arial" w:hAnsi="Arial" w:cs="Arial"/>
                <w:sz w:val="20"/>
                <w:szCs w:val="20"/>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F0043D" w:rsidRPr="00E41467" w:rsidRDefault="00F0043D" w:rsidP="00E80A81">
            <w:pPr>
              <w:jc w:val="center"/>
              <w:rPr>
                <w:rFonts w:ascii="Arial" w:hAnsi="Arial" w:cs="Arial"/>
                <w:sz w:val="20"/>
                <w:szCs w:val="20"/>
              </w:rPr>
            </w:pPr>
          </w:p>
        </w:tc>
      </w:tr>
      <w:tr w:rsidR="00F0043D" w:rsidRPr="00E41467" w:rsidTr="00E80A81">
        <w:trPr>
          <w:trHeight w:val="284"/>
        </w:trPr>
        <w:tc>
          <w:tcPr>
            <w:tcW w:w="7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F0043D" w:rsidRPr="00E41467" w:rsidRDefault="00F0043D" w:rsidP="00E80A81">
            <w:pPr>
              <w:rPr>
                <w:rFonts w:ascii="Arial" w:hAnsi="Arial" w:cs="Arial"/>
                <w:sz w:val="20"/>
                <w:szCs w:val="20"/>
              </w:rPr>
            </w:pPr>
            <w:r w:rsidRPr="00E41467">
              <w:rPr>
                <w:rFonts w:ascii="Arial" w:hAnsi="Arial" w:cs="Arial"/>
                <w:sz w:val="20"/>
                <w:szCs w:val="20"/>
              </w:rPr>
              <w:t>6.</w:t>
            </w:r>
          </w:p>
        </w:tc>
        <w:tc>
          <w:tcPr>
            <w:tcW w:w="2313" w:type="dxa"/>
            <w:tcBorders>
              <w:top w:val="single" w:sz="4" w:space="0" w:color="auto"/>
              <w:left w:val="nil"/>
              <w:bottom w:val="single" w:sz="4" w:space="0" w:color="auto"/>
              <w:right w:val="single" w:sz="4" w:space="0" w:color="auto"/>
            </w:tcBorders>
            <w:shd w:val="clear" w:color="auto" w:fill="auto"/>
            <w:noWrap/>
            <w:vAlign w:val="center"/>
          </w:tcPr>
          <w:p w:rsidR="00F0043D" w:rsidRPr="00E41467" w:rsidRDefault="00F0043D" w:rsidP="00E80A81">
            <w:pPr>
              <w:rPr>
                <w:rFonts w:ascii="Arial" w:hAnsi="Arial" w:cs="Arial"/>
                <w:sz w:val="20"/>
                <w:szCs w:val="20"/>
              </w:rPr>
            </w:pPr>
            <w:r w:rsidRPr="00E41467">
              <w:rPr>
                <w:rFonts w:ascii="Arial" w:hAnsi="Arial" w:cs="Arial"/>
                <w:sz w:val="20"/>
                <w:szCs w:val="20"/>
              </w:rPr>
              <w:t>Izgradnja dječjeg vrtića Maslačak</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w:t>
            </w:r>
          </w:p>
        </w:tc>
        <w:tc>
          <w:tcPr>
            <w:tcW w:w="1560" w:type="dxa"/>
            <w:tcBorders>
              <w:top w:val="single" w:sz="4" w:space="0" w:color="auto"/>
              <w:left w:val="single" w:sz="4" w:space="0" w:color="auto"/>
              <w:bottom w:val="single" w:sz="4" w:space="0" w:color="auto"/>
              <w:right w:val="single" w:sz="4" w:space="0" w:color="auto"/>
            </w:tcBorders>
            <w:noWrap/>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94.011,95 €</w:t>
            </w:r>
          </w:p>
        </w:tc>
        <w:tc>
          <w:tcPr>
            <w:tcW w:w="1810" w:type="dxa"/>
            <w:tcBorders>
              <w:top w:val="single" w:sz="4" w:space="0" w:color="auto"/>
              <w:left w:val="single" w:sz="4" w:space="0" w:color="auto"/>
              <w:bottom w:val="single" w:sz="4" w:space="0" w:color="auto"/>
              <w:right w:val="single" w:sz="4" w:space="0" w:color="auto"/>
            </w:tcBorders>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147.871,95 €</w:t>
            </w:r>
          </w:p>
        </w:tc>
        <w:tc>
          <w:tcPr>
            <w:tcW w:w="16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w:t>
            </w:r>
          </w:p>
        </w:tc>
      </w:tr>
      <w:tr w:rsidR="00F0043D" w:rsidRPr="00E41467" w:rsidTr="00E80A81">
        <w:trPr>
          <w:trHeight w:val="284"/>
        </w:trPr>
        <w:tc>
          <w:tcPr>
            <w:tcW w:w="772" w:type="dxa"/>
            <w:tcBorders>
              <w:top w:val="single" w:sz="4" w:space="0" w:color="auto"/>
              <w:left w:val="single" w:sz="4" w:space="0" w:color="auto"/>
              <w:bottom w:val="single" w:sz="4" w:space="0" w:color="auto"/>
              <w:right w:val="single" w:sz="4" w:space="0" w:color="auto"/>
            </w:tcBorders>
            <w:shd w:val="clear" w:color="auto" w:fill="auto"/>
            <w:noWrap/>
            <w:vAlign w:val="bottom"/>
          </w:tcPr>
          <w:p w:rsidR="00F0043D" w:rsidRPr="00E41467" w:rsidRDefault="00F0043D" w:rsidP="00E80A81">
            <w:pPr>
              <w:rPr>
                <w:rFonts w:ascii="Arial" w:hAnsi="Arial" w:cs="Arial"/>
                <w:sz w:val="20"/>
                <w:szCs w:val="20"/>
              </w:rPr>
            </w:pPr>
            <w:r w:rsidRPr="00E41467">
              <w:rPr>
                <w:rFonts w:ascii="Arial" w:hAnsi="Arial" w:cs="Arial"/>
                <w:sz w:val="20"/>
                <w:szCs w:val="20"/>
              </w:rPr>
              <w:t>7.</w:t>
            </w:r>
          </w:p>
        </w:tc>
        <w:tc>
          <w:tcPr>
            <w:tcW w:w="2313" w:type="dxa"/>
            <w:tcBorders>
              <w:top w:val="single" w:sz="4" w:space="0" w:color="auto"/>
              <w:left w:val="nil"/>
              <w:bottom w:val="single" w:sz="4" w:space="0" w:color="auto"/>
              <w:right w:val="single" w:sz="4" w:space="0" w:color="auto"/>
            </w:tcBorders>
            <w:shd w:val="clear" w:color="auto" w:fill="auto"/>
            <w:noWrap/>
            <w:vAlign w:val="center"/>
          </w:tcPr>
          <w:p w:rsidR="00F0043D" w:rsidRPr="00E41467" w:rsidRDefault="00F0043D" w:rsidP="00E80A81">
            <w:pPr>
              <w:rPr>
                <w:rFonts w:ascii="Arial" w:hAnsi="Arial" w:cs="Arial"/>
                <w:sz w:val="20"/>
                <w:szCs w:val="20"/>
              </w:rPr>
            </w:pPr>
            <w:r w:rsidRPr="00E41467">
              <w:rPr>
                <w:rFonts w:ascii="Arial" w:hAnsi="Arial" w:cs="Arial"/>
                <w:sz w:val="20"/>
                <w:szCs w:val="20"/>
              </w:rPr>
              <w:t>Sufinanciranje privatnog smještaja djece</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7.299,75 €</w:t>
            </w:r>
          </w:p>
        </w:tc>
        <w:tc>
          <w:tcPr>
            <w:tcW w:w="1560" w:type="dxa"/>
            <w:tcBorders>
              <w:top w:val="single" w:sz="4" w:space="0" w:color="auto"/>
              <w:left w:val="single" w:sz="4" w:space="0" w:color="auto"/>
              <w:bottom w:val="single" w:sz="4" w:space="0" w:color="auto"/>
              <w:right w:val="single" w:sz="4" w:space="0" w:color="auto"/>
            </w:tcBorders>
            <w:noWrap/>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7.299,75 €</w:t>
            </w:r>
          </w:p>
        </w:tc>
        <w:tc>
          <w:tcPr>
            <w:tcW w:w="1810" w:type="dxa"/>
            <w:tcBorders>
              <w:top w:val="single" w:sz="4" w:space="0" w:color="auto"/>
              <w:left w:val="single" w:sz="4" w:space="0" w:color="auto"/>
              <w:bottom w:val="single" w:sz="4" w:space="0" w:color="auto"/>
              <w:right w:val="single" w:sz="4" w:space="0" w:color="auto"/>
            </w:tcBorders>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12.000,00 €</w:t>
            </w:r>
          </w:p>
        </w:tc>
        <w:tc>
          <w:tcPr>
            <w:tcW w:w="16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7.299,75 €</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7.299,75 €</w:t>
            </w:r>
          </w:p>
        </w:tc>
      </w:tr>
    </w:tbl>
    <w:p w:rsidR="00F0043D" w:rsidRPr="00E41467" w:rsidRDefault="00F0043D" w:rsidP="00F0043D">
      <w:pPr>
        <w:pStyle w:val="Bezproreda"/>
        <w:jc w:val="both"/>
        <w:rPr>
          <w:rFonts w:ascii="Arial" w:hAnsi="Arial" w:cs="Arial"/>
          <w:b/>
          <w:sz w:val="20"/>
          <w:szCs w:val="20"/>
        </w:rPr>
      </w:pPr>
    </w:p>
    <w:p w:rsidR="00F0043D" w:rsidRPr="00E41467" w:rsidRDefault="00F0043D" w:rsidP="00DA4306">
      <w:pPr>
        <w:pStyle w:val="Bezproreda"/>
        <w:numPr>
          <w:ilvl w:val="0"/>
          <w:numId w:val="35"/>
        </w:numPr>
        <w:jc w:val="both"/>
        <w:rPr>
          <w:rFonts w:ascii="Arial" w:hAnsi="Arial" w:cs="Arial"/>
          <w:b/>
          <w:sz w:val="20"/>
          <w:szCs w:val="20"/>
        </w:rPr>
      </w:pPr>
      <w:r w:rsidRPr="00E41467">
        <w:rPr>
          <w:rFonts w:ascii="Arial" w:hAnsi="Arial" w:cs="Arial"/>
          <w:b/>
          <w:sz w:val="20"/>
          <w:szCs w:val="20"/>
        </w:rPr>
        <w:t xml:space="preserve">OBRAZLOŽENJE PROGRAMA </w:t>
      </w:r>
    </w:p>
    <w:p w:rsidR="00F0043D" w:rsidRPr="00E41467" w:rsidRDefault="00F0043D" w:rsidP="00F0043D">
      <w:pPr>
        <w:pStyle w:val="Bezproreda"/>
        <w:jc w:val="both"/>
        <w:rPr>
          <w:rFonts w:ascii="Arial" w:hAnsi="Arial" w:cs="Arial"/>
          <w:sz w:val="20"/>
          <w:szCs w:val="20"/>
        </w:rPr>
      </w:pPr>
      <w:r w:rsidRPr="00E41467">
        <w:rPr>
          <w:rFonts w:ascii="Arial" w:hAnsi="Arial" w:cs="Arial"/>
          <w:sz w:val="20"/>
          <w:szCs w:val="20"/>
        </w:rPr>
        <w:t>Ustanova Dječji vrtić Duga Resa provodi sljedeće programe</w:t>
      </w:r>
    </w:p>
    <w:p w:rsidR="00F0043D" w:rsidRPr="00E41467" w:rsidRDefault="00F0043D" w:rsidP="00DA4306">
      <w:pPr>
        <w:pStyle w:val="Bezproreda"/>
        <w:numPr>
          <w:ilvl w:val="0"/>
          <w:numId w:val="26"/>
        </w:numPr>
        <w:jc w:val="both"/>
        <w:rPr>
          <w:rFonts w:ascii="Arial" w:hAnsi="Arial" w:cs="Arial"/>
          <w:sz w:val="20"/>
          <w:szCs w:val="20"/>
        </w:rPr>
      </w:pPr>
      <w:r w:rsidRPr="00E41467">
        <w:rPr>
          <w:rFonts w:ascii="Arial" w:hAnsi="Arial" w:cs="Arial"/>
          <w:sz w:val="20"/>
          <w:szCs w:val="20"/>
        </w:rPr>
        <w:t xml:space="preserve"> Redovni 10-satni  program njege, odgoja, obrazovanja, zdravstvene zaštite, prehrane i socijalne skrbi djece rane i predškolske dobi koji su prilagođeni razvojnim potrebama djece te njihovim mogućnostima i sposobnostima, a cilj im je osigurati optimalan razvoj djece  od navršene jedne godine do polaska u školu i pomoći roditeljima u brizi za sigurnost  i odgoj djece. U pedagoškoj godini 2022./2023. u četiri objekta („Resica“, „</w:t>
      </w:r>
      <w:proofErr w:type="spellStart"/>
      <w:r w:rsidRPr="00E41467">
        <w:rPr>
          <w:rFonts w:ascii="Arial" w:hAnsi="Arial" w:cs="Arial"/>
          <w:sz w:val="20"/>
          <w:szCs w:val="20"/>
        </w:rPr>
        <w:t>Kasar</w:t>
      </w:r>
      <w:proofErr w:type="spellEnd"/>
      <w:r w:rsidRPr="00E41467">
        <w:rPr>
          <w:rFonts w:ascii="Arial" w:hAnsi="Arial" w:cs="Arial"/>
          <w:sz w:val="20"/>
          <w:szCs w:val="20"/>
        </w:rPr>
        <w:t xml:space="preserve">“, „Maslačak“ i „Generalski Stol“ ) upisano je </w:t>
      </w:r>
      <w:r w:rsidRPr="00E41467">
        <w:rPr>
          <w:rFonts w:ascii="Arial" w:hAnsi="Arial" w:cs="Arial"/>
          <w:color w:val="000000"/>
          <w:sz w:val="20"/>
          <w:szCs w:val="20"/>
        </w:rPr>
        <w:t>379 djece u</w:t>
      </w:r>
      <w:r w:rsidRPr="00E41467">
        <w:rPr>
          <w:rFonts w:ascii="Arial" w:hAnsi="Arial" w:cs="Arial"/>
          <w:sz w:val="20"/>
          <w:szCs w:val="20"/>
        </w:rPr>
        <w:t xml:space="preserve"> 18 skupina (5 jasličkih i 13 </w:t>
      </w:r>
      <w:proofErr w:type="spellStart"/>
      <w:r w:rsidRPr="00E41467">
        <w:rPr>
          <w:rFonts w:ascii="Arial" w:hAnsi="Arial" w:cs="Arial"/>
          <w:sz w:val="20"/>
          <w:szCs w:val="20"/>
        </w:rPr>
        <w:t>vrtičkih</w:t>
      </w:r>
      <w:proofErr w:type="spellEnd"/>
      <w:r w:rsidRPr="00E41467">
        <w:rPr>
          <w:rFonts w:ascii="Arial" w:hAnsi="Arial" w:cs="Arial"/>
          <w:sz w:val="20"/>
          <w:szCs w:val="20"/>
        </w:rPr>
        <w:t xml:space="preserve">), a u pedagoškoj godini 2023./2024. upisano je 383 djece u 18 skupina (6 jasličkih i 12 </w:t>
      </w:r>
      <w:proofErr w:type="spellStart"/>
      <w:r w:rsidRPr="00E41467">
        <w:rPr>
          <w:rFonts w:ascii="Arial" w:hAnsi="Arial" w:cs="Arial"/>
          <w:sz w:val="20"/>
          <w:szCs w:val="20"/>
        </w:rPr>
        <w:t>vrtičkih</w:t>
      </w:r>
      <w:proofErr w:type="spellEnd"/>
      <w:r w:rsidRPr="00E41467">
        <w:rPr>
          <w:rFonts w:ascii="Arial" w:hAnsi="Arial" w:cs="Arial"/>
          <w:sz w:val="20"/>
          <w:szCs w:val="20"/>
        </w:rPr>
        <w:t>)</w:t>
      </w:r>
    </w:p>
    <w:p w:rsidR="00F0043D" w:rsidRPr="00E41467" w:rsidRDefault="00F0043D" w:rsidP="00F0043D">
      <w:pPr>
        <w:pStyle w:val="Bezproreda"/>
        <w:ind w:left="786"/>
        <w:jc w:val="both"/>
        <w:rPr>
          <w:rFonts w:ascii="Arial" w:hAnsi="Arial" w:cs="Arial"/>
          <w:sz w:val="20"/>
          <w:szCs w:val="20"/>
        </w:rPr>
      </w:pPr>
      <w:r w:rsidRPr="00E41467">
        <w:rPr>
          <w:rFonts w:ascii="Arial" w:hAnsi="Arial" w:cs="Arial"/>
          <w:sz w:val="20"/>
          <w:szCs w:val="20"/>
        </w:rPr>
        <w:t>U okviru redovnog 10-satnog programa provodi se i program cjelodnevnog katoličkog vjerskog odgoja djece rane i predškolske dobi kojemu je cilj njegovati i razvijati religioznu dimenziju djeteta, osposobljavajući ga za otkrivanje, prihvaćanje i življenje autentičnih vrednota Evanđelja. Program se odvija prema interesu djece i roditelja.</w:t>
      </w:r>
    </w:p>
    <w:p w:rsidR="00F0043D" w:rsidRPr="00E41467" w:rsidRDefault="00F0043D" w:rsidP="00DA4306">
      <w:pPr>
        <w:pStyle w:val="Bezproreda"/>
        <w:numPr>
          <w:ilvl w:val="0"/>
          <w:numId w:val="26"/>
        </w:numPr>
        <w:jc w:val="both"/>
        <w:rPr>
          <w:rFonts w:ascii="Arial" w:hAnsi="Arial" w:cs="Arial"/>
          <w:sz w:val="20"/>
          <w:szCs w:val="20"/>
        </w:rPr>
      </w:pPr>
      <w:r w:rsidRPr="00E41467">
        <w:rPr>
          <w:rFonts w:ascii="Arial" w:hAnsi="Arial" w:cs="Arial"/>
          <w:sz w:val="20"/>
          <w:szCs w:val="20"/>
        </w:rPr>
        <w:t xml:space="preserve"> Programi </w:t>
      </w:r>
      <w:proofErr w:type="spellStart"/>
      <w:r w:rsidRPr="00E41467">
        <w:rPr>
          <w:rFonts w:ascii="Arial" w:hAnsi="Arial" w:cs="Arial"/>
          <w:sz w:val="20"/>
          <w:szCs w:val="20"/>
        </w:rPr>
        <w:t>predškole</w:t>
      </w:r>
      <w:proofErr w:type="spellEnd"/>
      <w:r w:rsidRPr="00E41467">
        <w:rPr>
          <w:rFonts w:ascii="Arial" w:hAnsi="Arial" w:cs="Arial"/>
          <w:sz w:val="20"/>
          <w:szCs w:val="20"/>
        </w:rPr>
        <w:t xml:space="preserve"> obvezni je program odgojnog – obrazovnog rada s djecom u godini dana prije polaska u osnovnu školu u trajanju od 250 sati. Za djecu polaznike redovnog programa program </w:t>
      </w:r>
      <w:proofErr w:type="spellStart"/>
      <w:r w:rsidRPr="00E41467">
        <w:rPr>
          <w:rFonts w:ascii="Arial" w:hAnsi="Arial" w:cs="Arial"/>
          <w:sz w:val="20"/>
          <w:szCs w:val="20"/>
        </w:rPr>
        <w:t>predškole</w:t>
      </w:r>
      <w:proofErr w:type="spellEnd"/>
      <w:r w:rsidRPr="00E41467">
        <w:rPr>
          <w:rFonts w:ascii="Arial" w:hAnsi="Arial" w:cs="Arial"/>
          <w:sz w:val="20"/>
          <w:szCs w:val="20"/>
        </w:rPr>
        <w:t xml:space="preserve"> provodi se u sklopu redovitog program, dok se za djecu koja nisu polaznici redovitog programa </w:t>
      </w:r>
      <w:proofErr w:type="spellStart"/>
      <w:r w:rsidRPr="00E41467">
        <w:rPr>
          <w:rFonts w:ascii="Arial" w:hAnsi="Arial" w:cs="Arial"/>
          <w:sz w:val="20"/>
          <w:szCs w:val="20"/>
        </w:rPr>
        <w:t>predškola</w:t>
      </w:r>
      <w:proofErr w:type="spellEnd"/>
      <w:r w:rsidRPr="00E41467">
        <w:rPr>
          <w:rFonts w:ascii="Arial" w:hAnsi="Arial" w:cs="Arial"/>
          <w:sz w:val="20"/>
          <w:szCs w:val="20"/>
        </w:rPr>
        <w:t xml:space="preserve"> organizira kao kraći program tri puta tjedno u poslijepodnevnim terminima. Cilj programa </w:t>
      </w:r>
      <w:proofErr w:type="spellStart"/>
      <w:r w:rsidRPr="00E41467">
        <w:rPr>
          <w:rFonts w:ascii="Arial" w:hAnsi="Arial" w:cs="Arial"/>
          <w:sz w:val="20"/>
          <w:szCs w:val="20"/>
        </w:rPr>
        <w:t>predškole</w:t>
      </w:r>
      <w:proofErr w:type="spellEnd"/>
      <w:r w:rsidRPr="00E41467">
        <w:rPr>
          <w:rFonts w:ascii="Arial" w:hAnsi="Arial" w:cs="Arial"/>
          <w:sz w:val="20"/>
          <w:szCs w:val="20"/>
        </w:rPr>
        <w:t xml:space="preserve"> je osigurati okruženje u kojem će dijete u godini dana prije polaska u školu razviti svoje potencijale, steći znanja, vještine i navike koje će mu pružiti sigurnost nužnu za savladavanje školskog programa i djelovanje u promjenjivim životnim uvjetima. U pedagoškoj godini 2022./2023.u program </w:t>
      </w:r>
      <w:proofErr w:type="spellStart"/>
      <w:r w:rsidRPr="00E41467">
        <w:rPr>
          <w:rFonts w:ascii="Arial" w:hAnsi="Arial" w:cs="Arial"/>
          <w:sz w:val="20"/>
          <w:szCs w:val="20"/>
        </w:rPr>
        <w:t>predškole</w:t>
      </w:r>
      <w:proofErr w:type="spellEnd"/>
      <w:r w:rsidRPr="00E41467">
        <w:rPr>
          <w:rFonts w:ascii="Arial" w:hAnsi="Arial" w:cs="Arial"/>
          <w:sz w:val="20"/>
          <w:szCs w:val="20"/>
        </w:rPr>
        <w:t xml:space="preserve"> upisano je oko 34 </w:t>
      </w:r>
      <w:proofErr w:type="spellStart"/>
      <w:r w:rsidRPr="00E41467">
        <w:rPr>
          <w:rFonts w:ascii="Arial" w:hAnsi="Arial" w:cs="Arial"/>
          <w:sz w:val="20"/>
          <w:szCs w:val="20"/>
        </w:rPr>
        <w:t>predškolaraca</w:t>
      </w:r>
      <w:proofErr w:type="spellEnd"/>
      <w:r w:rsidRPr="00E41467">
        <w:rPr>
          <w:rFonts w:ascii="Arial" w:hAnsi="Arial" w:cs="Arial"/>
          <w:sz w:val="20"/>
          <w:szCs w:val="20"/>
        </w:rPr>
        <w:t xml:space="preserve"> koja nisu uključeni u redovni desetosatni program te 83 </w:t>
      </w:r>
      <w:proofErr w:type="spellStart"/>
      <w:r w:rsidRPr="00E41467">
        <w:rPr>
          <w:rFonts w:ascii="Arial" w:hAnsi="Arial" w:cs="Arial"/>
          <w:sz w:val="20"/>
          <w:szCs w:val="20"/>
        </w:rPr>
        <w:t>predškolaca</w:t>
      </w:r>
      <w:proofErr w:type="spellEnd"/>
      <w:r w:rsidRPr="00E41467">
        <w:rPr>
          <w:rFonts w:ascii="Arial" w:hAnsi="Arial" w:cs="Arial"/>
          <w:sz w:val="20"/>
          <w:szCs w:val="20"/>
        </w:rPr>
        <w:t xml:space="preserve"> koja su uključeni u redovni desetosatni program, a u pedagoškoj godini 2023./2024.  33 </w:t>
      </w:r>
      <w:proofErr w:type="spellStart"/>
      <w:r w:rsidRPr="00E41467">
        <w:rPr>
          <w:rFonts w:ascii="Arial" w:hAnsi="Arial" w:cs="Arial"/>
          <w:sz w:val="20"/>
          <w:szCs w:val="20"/>
        </w:rPr>
        <w:t>predškolaraca</w:t>
      </w:r>
      <w:proofErr w:type="spellEnd"/>
      <w:r w:rsidRPr="00E41467">
        <w:rPr>
          <w:rFonts w:ascii="Arial" w:hAnsi="Arial" w:cs="Arial"/>
          <w:sz w:val="20"/>
          <w:szCs w:val="20"/>
        </w:rPr>
        <w:t xml:space="preserve"> koja nisu uključeni u redovni desetosatni program te 90 </w:t>
      </w:r>
      <w:proofErr w:type="spellStart"/>
      <w:r w:rsidRPr="00E41467">
        <w:rPr>
          <w:rFonts w:ascii="Arial" w:hAnsi="Arial" w:cs="Arial"/>
          <w:sz w:val="20"/>
          <w:szCs w:val="20"/>
        </w:rPr>
        <w:t>predškolaca</w:t>
      </w:r>
      <w:proofErr w:type="spellEnd"/>
      <w:r w:rsidRPr="00E41467">
        <w:rPr>
          <w:rFonts w:ascii="Arial" w:hAnsi="Arial" w:cs="Arial"/>
          <w:sz w:val="20"/>
          <w:szCs w:val="20"/>
        </w:rPr>
        <w:t xml:space="preserve"> koja su uključeni u redovni desetosatni program</w:t>
      </w:r>
    </w:p>
    <w:p w:rsidR="00F0043D" w:rsidRPr="00E41467" w:rsidRDefault="00F0043D" w:rsidP="00DA4306">
      <w:pPr>
        <w:pStyle w:val="Bezproreda"/>
        <w:numPr>
          <w:ilvl w:val="0"/>
          <w:numId w:val="26"/>
        </w:numPr>
        <w:jc w:val="both"/>
        <w:rPr>
          <w:rFonts w:ascii="Arial" w:hAnsi="Arial" w:cs="Arial"/>
          <w:sz w:val="20"/>
          <w:szCs w:val="20"/>
        </w:rPr>
      </w:pPr>
      <w:r w:rsidRPr="00E41467">
        <w:rPr>
          <w:rFonts w:ascii="Arial" w:hAnsi="Arial" w:cs="Arial"/>
          <w:sz w:val="20"/>
          <w:szCs w:val="20"/>
        </w:rPr>
        <w:tab/>
        <w:t>Cjelodnevni program ranog učenja engleskog jezika u okviru redovnog 10-satnog programa – program kojemu je cilj omogućiti djetetu da na spontan i prirodan način razvija trajnu motivaciju za učenje engleskog jezika uz stjecanje pozitivnih stavova prema kulturi i izričaju drugog govornog područja. Program je namijenjen za djecu od 3 godine do polaska u školu, a doplaćuju ga roditelji s iznosom od 17,25 €  mjesečno.</w:t>
      </w:r>
    </w:p>
    <w:p w:rsidR="00F0043D" w:rsidRPr="00E41467" w:rsidRDefault="00F0043D" w:rsidP="00DA4306">
      <w:pPr>
        <w:pStyle w:val="Bezproreda"/>
        <w:numPr>
          <w:ilvl w:val="0"/>
          <w:numId w:val="26"/>
        </w:numPr>
        <w:jc w:val="both"/>
        <w:rPr>
          <w:rFonts w:ascii="Arial" w:hAnsi="Arial" w:cs="Arial"/>
          <w:sz w:val="20"/>
          <w:szCs w:val="20"/>
        </w:rPr>
      </w:pPr>
      <w:r w:rsidRPr="00E41467">
        <w:rPr>
          <w:rFonts w:ascii="Arial" w:hAnsi="Arial" w:cs="Arial"/>
          <w:sz w:val="20"/>
          <w:szCs w:val="20"/>
        </w:rPr>
        <w:tab/>
        <w:t>Program opće igraonice namijenjen je djeci koja nisu uključena u redoviti program, a kojemu je cilj pružiti djetetu mogućnost druženja, stvaranja socijalizacijskih osnova, međusobnog upoznavanja te omogućiti uspješno uspostavljanje i proširivanje  emocionalnih i socijalnih veza te kvalitetnih odnosa s vršnjacima i odraslima u neposrednoj, poticajnoj sredini. Program je namijenjen za djecu od 3 do 5 godina. Cijena programa je 23,89 € mjesečno.</w:t>
      </w:r>
    </w:p>
    <w:p w:rsidR="00F0043D" w:rsidRPr="00E41467" w:rsidRDefault="00F0043D" w:rsidP="00DA4306">
      <w:pPr>
        <w:pStyle w:val="Bezproreda"/>
        <w:numPr>
          <w:ilvl w:val="0"/>
          <w:numId w:val="26"/>
        </w:numPr>
        <w:jc w:val="both"/>
        <w:rPr>
          <w:rFonts w:ascii="Arial" w:hAnsi="Arial" w:cs="Arial"/>
          <w:sz w:val="20"/>
          <w:szCs w:val="20"/>
        </w:rPr>
      </w:pPr>
      <w:r w:rsidRPr="00E41467">
        <w:rPr>
          <w:rFonts w:ascii="Arial" w:hAnsi="Arial" w:cs="Arial"/>
          <w:sz w:val="20"/>
          <w:szCs w:val="20"/>
        </w:rPr>
        <w:t xml:space="preserve"> Kraći program ranog učenja engleskog jezika namijenjen je polaznicima redovitog programa, a odvija se dva puta tjedno po jedan školski sat u vremenu boravka djeteta u ustanovi. Cilj programa je razviti trajne motivacije za učenje engleskog </w:t>
      </w:r>
      <w:proofErr w:type="spellStart"/>
      <w:r w:rsidRPr="00E41467">
        <w:rPr>
          <w:rFonts w:ascii="Arial" w:hAnsi="Arial" w:cs="Arial"/>
          <w:sz w:val="20"/>
          <w:szCs w:val="20"/>
        </w:rPr>
        <w:t>jezika,razvijanje</w:t>
      </w:r>
      <w:proofErr w:type="spellEnd"/>
      <w:r w:rsidRPr="00E41467">
        <w:rPr>
          <w:rFonts w:ascii="Arial" w:hAnsi="Arial" w:cs="Arial"/>
          <w:sz w:val="20"/>
          <w:szCs w:val="20"/>
        </w:rPr>
        <w:t xml:space="preserve"> pozitivnih stavova prema kulturi i izričaju drugog govornog područja, uvođenje u strategije učenja stranog jezika  kao i razvijanje socijalnih vještina i socijalne osjetljivosti. Program je namijenjen djeci od 4 do 7 godina. Cijena Programa iznosi 13,27 € mjesečno.</w:t>
      </w:r>
    </w:p>
    <w:p w:rsidR="00F0043D" w:rsidRPr="00E41467" w:rsidRDefault="00F0043D" w:rsidP="00F0043D">
      <w:pPr>
        <w:pStyle w:val="Bezproreda"/>
        <w:jc w:val="both"/>
        <w:rPr>
          <w:rFonts w:ascii="Arial" w:hAnsi="Arial" w:cs="Arial"/>
          <w:sz w:val="20"/>
          <w:szCs w:val="20"/>
        </w:rPr>
      </w:pPr>
    </w:p>
    <w:p w:rsidR="00F0043D" w:rsidRPr="00E41467" w:rsidRDefault="00F0043D" w:rsidP="00F0043D">
      <w:pPr>
        <w:pStyle w:val="Bezproreda"/>
        <w:jc w:val="both"/>
        <w:rPr>
          <w:rFonts w:ascii="Arial" w:hAnsi="Arial" w:cs="Arial"/>
          <w:sz w:val="20"/>
          <w:szCs w:val="20"/>
        </w:rPr>
      </w:pPr>
      <w:r w:rsidRPr="00E41467">
        <w:rPr>
          <w:rFonts w:ascii="Arial" w:hAnsi="Arial" w:cs="Arial"/>
          <w:sz w:val="20"/>
          <w:szCs w:val="20"/>
        </w:rPr>
        <w:t xml:space="preserve">Utvrđuju se prva dva programa kao programi od interesa za Grad te ih se uključuje u proračunske programe  („Vrtić i jaslice“ i „Mala škola“). </w:t>
      </w:r>
    </w:p>
    <w:p w:rsidR="00F0043D" w:rsidRPr="00E41467" w:rsidRDefault="00F0043D" w:rsidP="00F0043D">
      <w:pPr>
        <w:pStyle w:val="Bezproreda"/>
        <w:jc w:val="both"/>
        <w:rPr>
          <w:rFonts w:ascii="Arial" w:hAnsi="Arial" w:cs="Arial"/>
          <w:b/>
          <w:sz w:val="20"/>
          <w:szCs w:val="20"/>
        </w:rPr>
      </w:pPr>
    </w:p>
    <w:p w:rsidR="00F0043D" w:rsidRPr="00E41467" w:rsidRDefault="00F0043D" w:rsidP="00F0043D">
      <w:pPr>
        <w:jc w:val="both"/>
        <w:rPr>
          <w:rFonts w:ascii="Arial" w:hAnsi="Arial" w:cs="Arial"/>
          <w:sz w:val="20"/>
          <w:szCs w:val="20"/>
        </w:rPr>
      </w:pPr>
      <w:r w:rsidRPr="00E41467">
        <w:rPr>
          <w:rFonts w:ascii="Arial" w:hAnsi="Arial" w:cs="Arial"/>
          <w:sz w:val="20"/>
          <w:szCs w:val="20"/>
        </w:rPr>
        <w:t xml:space="preserve">Aktivnost „Vrtić i jaslice”  odnosi se na osiguravanje sredstva za isplatu plaća i ostalih davanja iz plaće djelatnika i tekućeg održavanja ustanove kako bi se osiguralo redovno funkcioniranje ustanove i realizacija prvenstveno redovnog programa iz djelatnosti. U 2023. godini </w:t>
      </w:r>
      <w:r w:rsidRPr="00E41467">
        <w:t xml:space="preserve"> </w:t>
      </w:r>
      <w:r w:rsidRPr="00E41467">
        <w:rPr>
          <w:rFonts w:ascii="Arial" w:hAnsi="Arial" w:cs="Arial"/>
          <w:sz w:val="20"/>
          <w:szCs w:val="20"/>
        </w:rPr>
        <w:t xml:space="preserve">osiguravaju se sredstva koja omogućuju isplatu plaća za djelatnike vrtića po osnovici koja će od 01. siječnja 2023. godine iznositi  </w:t>
      </w:r>
      <w:r w:rsidRPr="00E41467">
        <w:rPr>
          <w:rFonts w:ascii="Arial" w:hAnsi="Arial" w:cs="Arial"/>
          <w:sz w:val="20"/>
          <w:szCs w:val="20"/>
        </w:rPr>
        <w:lastRenderedPageBreak/>
        <w:t xml:space="preserve">909,42 € bruto što je povećanje za 9% u odnosu na dosadašnju osnovicu U pedagoškoj godini 2022./2023. Ustanova ima 54 djelatnika zaposlenih na neodređeno vrijeme i 12 djelatnika zaposlenih na određeno vrijeme, a u pedagoškoj godini 2023.2024. 54 djelatnika zaposlenih na neodređeno i 17 djelatnika zaposlenih na određeno vrijeme. </w:t>
      </w:r>
    </w:p>
    <w:p w:rsidR="00F0043D" w:rsidRPr="00CA3977" w:rsidRDefault="00F0043D" w:rsidP="00F0043D">
      <w:pPr>
        <w:jc w:val="both"/>
        <w:rPr>
          <w:rFonts w:ascii="Arial" w:eastAsia="Calibri" w:hAnsi="Arial" w:cs="Arial"/>
          <w:noProof/>
          <w:sz w:val="20"/>
          <w:szCs w:val="20"/>
          <w:lang w:eastAsia="en-US"/>
        </w:rPr>
      </w:pPr>
      <w:r w:rsidRPr="00E41467">
        <w:rPr>
          <w:rFonts w:ascii="Arial" w:eastAsia="Calibri" w:hAnsi="Arial" w:cs="Arial"/>
          <w:noProof/>
          <w:sz w:val="20"/>
          <w:szCs w:val="20"/>
          <w:lang w:eastAsia="en-US"/>
        </w:rPr>
        <w:t>Kako ustanova ima status proračunskog korisnika svi prihodi ustanove dio su lokalne riznice. Osim proračunskih sredstava, dio sredstava doznačuje i država i to za predškolu, te općine čiji građani koriste usluge ustanove (pokriva se razlika do ekonomske cijene) i to Barilović, Netretić, Draganić i Generalski Stol. U Generalskom Stolu uspostavljen je  i područni objekt Dječjeg vrtića Duga Resa (Općina Generalski Stol snosi sve troškove pružanja usluge redovitog 10-satnog programa i obaveznog programa predškole u objektu na svom području)</w:t>
      </w:r>
    </w:p>
    <w:p w:rsidR="00F0043D" w:rsidRDefault="00F0043D" w:rsidP="00F0043D">
      <w:pPr>
        <w:pStyle w:val="Bezproreda"/>
        <w:jc w:val="both"/>
        <w:rPr>
          <w:rFonts w:ascii="Arial" w:hAnsi="Arial" w:cs="Arial"/>
          <w:noProof/>
          <w:sz w:val="20"/>
          <w:szCs w:val="20"/>
        </w:rPr>
      </w:pPr>
      <w:r w:rsidRPr="006E2B42">
        <w:rPr>
          <w:rFonts w:ascii="Arial" w:hAnsi="Arial" w:cs="Arial"/>
          <w:noProof/>
          <w:sz w:val="20"/>
          <w:szCs w:val="20"/>
        </w:rPr>
        <w:t>U dječji vrtić Duga Resa u pedagoškoj godini 2022./2023. upisano je ukupno 379 djece, uključujući  i područni objekat Generalski Stol (32 djece), a u pedagoškoj godini 2023./2024. 383 djece (32 djece Generalski Stol).</w:t>
      </w:r>
      <w:r>
        <w:rPr>
          <w:rFonts w:ascii="Arial" w:hAnsi="Arial" w:cs="Arial"/>
          <w:noProof/>
          <w:sz w:val="20"/>
          <w:szCs w:val="20"/>
        </w:rPr>
        <w:t xml:space="preserve"> </w:t>
      </w:r>
    </w:p>
    <w:p w:rsidR="00F0043D" w:rsidRPr="00E41467" w:rsidRDefault="00F0043D" w:rsidP="00F0043D">
      <w:pPr>
        <w:pStyle w:val="Bezproreda"/>
        <w:jc w:val="both"/>
        <w:rPr>
          <w:rFonts w:ascii="Arial" w:hAnsi="Arial" w:cs="Arial"/>
          <w:sz w:val="20"/>
          <w:szCs w:val="20"/>
        </w:rPr>
      </w:pPr>
      <w:r w:rsidRPr="00E41467">
        <w:rPr>
          <w:rFonts w:ascii="Arial" w:hAnsi="Arial" w:cs="Arial"/>
          <w:sz w:val="20"/>
          <w:szCs w:val="20"/>
        </w:rPr>
        <w:t xml:space="preserve">Sufinanciranje usluge od strane roditelja regulirano je na način da je utvrđena jedinstvena cijena od 99,54 € za jedno dijete, 79,63 € a drugo dijete a za treće dijete i svako iduće usluga je besplatna. </w:t>
      </w:r>
    </w:p>
    <w:p w:rsidR="00F0043D" w:rsidRPr="00E41467" w:rsidRDefault="00F0043D" w:rsidP="00F0043D">
      <w:pPr>
        <w:pStyle w:val="Bezproreda"/>
        <w:rPr>
          <w:rFonts w:ascii="Arial" w:hAnsi="Arial" w:cs="Arial"/>
          <w:sz w:val="20"/>
          <w:szCs w:val="20"/>
        </w:rPr>
      </w:pPr>
      <w:r w:rsidRPr="00E41467">
        <w:rPr>
          <w:rFonts w:ascii="Arial" w:hAnsi="Arial" w:cs="Arial"/>
          <w:sz w:val="20"/>
          <w:szCs w:val="20"/>
        </w:rPr>
        <w:t xml:space="preserve">U proračunu Grada za 2023. godinu za ovu aktivnost osiguran je iznos od 1.350.684,19 €, a II. izmjenama i dopunama Proračuna </w:t>
      </w:r>
      <w:proofErr w:type="spellStart"/>
      <w:r w:rsidRPr="00E41467">
        <w:rPr>
          <w:rFonts w:ascii="Arial" w:hAnsi="Arial" w:cs="Arial"/>
          <w:sz w:val="20"/>
          <w:szCs w:val="20"/>
        </w:rPr>
        <w:t>osigravaju</w:t>
      </w:r>
      <w:proofErr w:type="spellEnd"/>
      <w:r w:rsidRPr="00E41467">
        <w:rPr>
          <w:rFonts w:ascii="Arial" w:hAnsi="Arial" w:cs="Arial"/>
          <w:sz w:val="20"/>
          <w:szCs w:val="20"/>
        </w:rPr>
        <w:t xml:space="preserve"> se dodatna sredstva u iznosu </w:t>
      </w:r>
      <w:proofErr w:type="spellStart"/>
      <w:r w:rsidRPr="00E41467">
        <w:rPr>
          <w:rFonts w:ascii="Arial" w:hAnsi="Arial" w:cs="Arial"/>
          <w:sz w:val="20"/>
          <w:szCs w:val="20"/>
        </w:rPr>
        <w:t>pd</w:t>
      </w:r>
      <w:proofErr w:type="spellEnd"/>
      <w:r w:rsidRPr="00E41467">
        <w:rPr>
          <w:rFonts w:ascii="Arial" w:hAnsi="Arial" w:cs="Arial"/>
          <w:sz w:val="20"/>
          <w:szCs w:val="20"/>
        </w:rPr>
        <w:t xml:space="preserve"> 8.362,00 €, a odnose se na sredstva za plaće 2 asistenata za dvoje djece s poteškoćama u razvoju te za isplatu materijalnih prava za troje djelatnika koji s krajem godine odlaze u mirovinu.</w:t>
      </w:r>
    </w:p>
    <w:p w:rsidR="00F0043D" w:rsidRPr="00E41467" w:rsidRDefault="00F0043D" w:rsidP="00F0043D">
      <w:pPr>
        <w:pStyle w:val="Bezproreda"/>
        <w:jc w:val="both"/>
        <w:rPr>
          <w:rFonts w:ascii="Arial" w:hAnsi="Arial" w:cs="Arial"/>
          <w:sz w:val="20"/>
          <w:szCs w:val="20"/>
        </w:rPr>
      </w:pPr>
    </w:p>
    <w:p w:rsidR="00F0043D" w:rsidRPr="00E41467" w:rsidRDefault="00F0043D" w:rsidP="00F0043D">
      <w:pPr>
        <w:pStyle w:val="Bezproreda"/>
        <w:jc w:val="both"/>
        <w:rPr>
          <w:rFonts w:ascii="Arial" w:hAnsi="Arial" w:cs="Arial"/>
          <w:sz w:val="20"/>
          <w:szCs w:val="20"/>
        </w:rPr>
      </w:pPr>
      <w:r w:rsidRPr="00E41467">
        <w:rPr>
          <w:rFonts w:ascii="Arial" w:hAnsi="Arial" w:cs="Arial"/>
          <w:sz w:val="20"/>
          <w:szCs w:val="20"/>
        </w:rPr>
        <w:t xml:space="preserve">Za program „Male škole“ u Proračunu Grada za 2023. godinu predviđena su sredstva u iznosu od 5.308,91 €. </w:t>
      </w:r>
    </w:p>
    <w:p w:rsidR="00F0043D" w:rsidRPr="00E41467" w:rsidRDefault="00F0043D" w:rsidP="00F0043D">
      <w:pPr>
        <w:pStyle w:val="Bezproreda"/>
        <w:jc w:val="both"/>
        <w:rPr>
          <w:rFonts w:ascii="Arial" w:hAnsi="Arial" w:cs="Arial"/>
          <w:sz w:val="20"/>
          <w:szCs w:val="20"/>
        </w:rPr>
      </w:pPr>
    </w:p>
    <w:p w:rsidR="00F0043D" w:rsidRPr="00E41467" w:rsidRDefault="00F0043D" w:rsidP="00F0043D">
      <w:pPr>
        <w:pStyle w:val="Bezproreda"/>
        <w:jc w:val="both"/>
        <w:rPr>
          <w:rFonts w:ascii="Arial" w:hAnsi="Arial" w:cs="Arial"/>
          <w:sz w:val="20"/>
          <w:szCs w:val="20"/>
        </w:rPr>
      </w:pPr>
      <w:r w:rsidRPr="00E41467">
        <w:rPr>
          <w:rFonts w:ascii="Arial" w:hAnsi="Arial" w:cs="Arial"/>
          <w:sz w:val="20"/>
          <w:szCs w:val="20"/>
        </w:rPr>
        <w:t xml:space="preserve">Kako je prostorno okruženje bitan segment za stvaranje pozitivne poticajne klime u vrtiću, a sam prostor treba omogućiti slobodno i sigurno kretanje djece. Kroz poziciju Opremanje i uređenje Dječjeg vrtića osiguravaju se sredstava za energetsku obnovu područnog objekta </w:t>
      </w:r>
      <w:proofErr w:type="spellStart"/>
      <w:r w:rsidRPr="00E41467">
        <w:rPr>
          <w:rFonts w:ascii="Arial" w:hAnsi="Arial" w:cs="Arial"/>
          <w:sz w:val="20"/>
          <w:szCs w:val="20"/>
        </w:rPr>
        <w:t>Kasar</w:t>
      </w:r>
      <w:proofErr w:type="spellEnd"/>
      <w:r w:rsidRPr="00E41467">
        <w:rPr>
          <w:rFonts w:ascii="Arial" w:hAnsi="Arial" w:cs="Arial"/>
          <w:sz w:val="20"/>
          <w:szCs w:val="20"/>
        </w:rPr>
        <w:t xml:space="preserve">. Projekt energetske obnove prijavljen je na natječaj FZOEU. Ukupna vrijednost projekta je 856.419,38 kn, od čega sredstva FZOEU iznose 342.567,75 kn, a sredstva Grada 609.513.851,063 kn. Sredstva se osiguravaju kroz tri proračunske godine; 2021, 2022. i 2023. Većina radova  na projektu energetske učinkovitosti objekta </w:t>
      </w:r>
      <w:proofErr w:type="spellStart"/>
      <w:r w:rsidRPr="00E41467">
        <w:rPr>
          <w:rFonts w:ascii="Arial" w:hAnsi="Arial" w:cs="Arial"/>
          <w:sz w:val="20"/>
          <w:szCs w:val="20"/>
        </w:rPr>
        <w:t>Kasar</w:t>
      </w:r>
      <w:proofErr w:type="spellEnd"/>
      <w:r w:rsidRPr="00E41467">
        <w:rPr>
          <w:rFonts w:ascii="Arial" w:hAnsi="Arial" w:cs="Arial"/>
          <w:sz w:val="20"/>
          <w:szCs w:val="20"/>
        </w:rPr>
        <w:t xml:space="preserve"> predviđena za 2022. godinu bila  je obustavljena zbog novonastalih oštećenja objekta u </w:t>
      </w:r>
      <w:proofErr w:type="spellStart"/>
      <w:r w:rsidRPr="00E41467">
        <w:rPr>
          <w:rFonts w:ascii="Arial" w:hAnsi="Arial" w:cs="Arial"/>
          <w:sz w:val="20"/>
          <w:szCs w:val="20"/>
        </w:rPr>
        <w:t>Kasaru</w:t>
      </w:r>
      <w:proofErr w:type="spellEnd"/>
      <w:r w:rsidRPr="00E41467">
        <w:rPr>
          <w:rFonts w:ascii="Arial" w:hAnsi="Arial" w:cs="Arial"/>
          <w:sz w:val="20"/>
          <w:szCs w:val="20"/>
        </w:rPr>
        <w:t xml:space="preserve"> zbog potresa te se iz tog razloga izvršiti u 2023. godini. </w:t>
      </w:r>
    </w:p>
    <w:p w:rsidR="00F0043D" w:rsidRPr="00E41467" w:rsidRDefault="00F0043D" w:rsidP="00F0043D">
      <w:pPr>
        <w:pStyle w:val="Bezproreda"/>
        <w:jc w:val="both"/>
        <w:rPr>
          <w:rFonts w:ascii="Arial" w:hAnsi="Arial" w:cs="Arial"/>
          <w:sz w:val="20"/>
          <w:szCs w:val="20"/>
        </w:rPr>
      </w:pPr>
      <w:r w:rsidRPr="00E41467">
        <w:rPr>
          <w:rFonts w:ascii="Arial" w:hAnsi="Arial" w:cs="Arial"/>
          <w:sz w:val="20"/>
          <w:szCs w:val="20"/>
        </w:rPr>
        <w:t xml:space="preserve">Ukupno planirani iznos na ovoj poziciji za 2023. godinu iznosi 98.642,93 €, a II. </w:t>
      </w:r>
      <w:proofErr w:type="spellStart"/>
      <w:r w:rsidRPr="00E41467">
        <w:rPr>
          <w:rFonts w:ascii="Arial" w:hAnsi="Arial" w:cs="Arial"/>
          <w:sz w:val="20"/>
          <w:szCs w:val="20"/>
        </w:rPr>
        <w:t>izmjenam</w:t>
      </w:r>
      <w:proofErr w:type="spellEnd"/>
      <w:r w:rsidRPr="00E41467">
        <w:rPr>
          <w:rFonts w:ascii="Arial" w:hAnsi="Arial" w:cs="Arial"/>
          <w:sz w:val="20"/>
          <w:szCs w:val="20"/>
        </w:rPr>
        <w:t xml:space="preserve"> i dopunama Proračuna osiguravaju se dodatna sredstva u iznosu od 3.000,00 € koja su namijenjena za </w:t>
      </w:r>
      <w:proofErr w:type="spellStart"/>
      <w:r w:rsidRPr="00E41467">
        <w:rPr>
          <w:rFonts w:ascii="Arial" w:hAnsi="Arial" w:cs="Arial"/>
          <w:sz w:val="20"/>
          <w:szCs w:val="20"/>
        </w:rPr>
        <w:t>za</w:t>
      </w:r>
      <w:proofErr w:type="spellEnd"/>
      <w:r w:rsidRPr="00E41467">
        <w:rPr>
          <w:rFonts w:ascii="Arial" w:hAnsi="Arial" w:cs="Arial"/>
          <w:sz w:val="20"/>
          <w:szCs w:val="20"/>
        </w:rPr>
        <w:t xml:space="preserve"> pokriće troškova nadzora po projektu energetske obnove područnog objekta </w:t>
      </w:r>
      <w:proofErr w:type="spellStart"/>
      <w:r w:rsidRPr="00E41467">
        <w:rPr>
          <w:rFonts w:ascii="Arial" w:hAnsi="Arial" w:cs="Arial"/>
          <w:sz w:val="20"/>
          <w:szCs w:val="20"/>
        </w:rPr>
        <w:t>Kasar</w:t>
      </w:r>
      <w:proofErr w:type="spellEnd"/>
      <w:r w:rsidRPr="00E41467">
        <w:rPr>
          <w:rFonts w:ascii="Arial" w:hAnsi="Arial" w:cs="Arial"/>
          <w:sz w:val="20"/>
          <w:szCs w:val="20"/>
        </w:rPr>
        <w:t xml:space="preserve"> – zgrada A</w:t>
      </w:r>
    </w:p>
    <w:p w:rsidR="00F0043D" w:rsidRPr="00E41467" w:rsidRDefault="00F0043D" w:rsidP="00F0043D">
      <w:pPr>
        <w:pStyle w:val="Bezproreda"/>
        <w:jc w:val="both"/>
        <w:rPr>
          <w:rFonts w:ascii="Arial" w:hAnsi="Arial" w:cs="Arial"/>
          <w:sz w:val="20"/>
          <w:szCs w:val="20"/>
        </w:rPr>
      </w:pPr>
    </w:p>
    <w:p w:rsidR="00F0043D" w:rsidRPr="00E41467" w:rsidRDefault="00F0043D" w:rsidP="00F0043D">
      <w:pPr>
        <w:pStyle w:val="Bezproreda"/>
        <w:jc w:val="both"/>
        <w:rPr>
          <w:rFonts w:ascii="Arial" w:hAnsi="Arial" w:cs="Arial"/>
          <w:sz w:val="20"/>
          <w:szCs w:val="20"/>
        </w:rPr>
      </w:pPr>
    </w:p>
    <w:p w:rsidR="00F0043D" w:rsidRPr="00E41467" w:rsidRDefault="00F0043D" w:rsidP="00F0043D">
      <w:pPr>
        <w:jc w:val="both"/>
        <w:rPr>
          <w:rFonts w:ascii="Arial" w:hAnsi="Arial" w:cs="Arial"/>
          <w:sz w:val="20"/>
          <w:szCs w:val="20"/>
        </w:rPr>
      </w:pPr>
      <w:r w:rsidRPr="00E41467">
        <w:rPr>
          <w:rFonts w:ascii="Arial" w:hAnsi="Arial" w:cs="Arial"/>
          <w:sz w:val="20"/>
          <w:szCs w:val="20"/>
        </w:rPr>
        <w:t xml:space="preserve">Na poziciji kapitalnog projekta „Sanacija dječjeg vrtića </w:t>
      </w:r>
      <w:proofErr w:type="spellStart"/>
      <w:r w:rsidRPr="00E41467">
        <w:rPr>
          <w:rFonts w:ascii="Arial" w:hAnsi="Arial" w:cs="Arial"/>
          <w:sz w:val="20"/>
          <w:szCs w:val="20"/>
        </w:rPr>
        <w:t>Kasar</w:t>
      </w:r>
      <w:proofErr w:type="spellEnd"/>
      <w:r w:rsidRPr="00E41467">
        <w:rPr>
          <w:rFonts w:ascii="Arial" w:hAnsi="Arial" w:cs="Arial"/>
          <w:sz w:val="20"/>
          <w:szCs w:val="20"/>
        </w:rPr>
        <w:t xml:space="preserve">“  u Proračunu za 2023. godinu osiguravaju se sredstva u iznosu od 516.998,70 €.  Radi se o sredstvima dobivenim </w:t>
      </w:r>
      <w:r w:rsidRPr="00E41467">
        <w:rPr>
          <w:rFonts w:ascii="Arial" w:eastAsia="Calibri" w:hAnsi="Arial" w:cs="Arial"/>
          <w:kern w:val="2"/>
          <w:sz w:val="20"/>
          <w:szCs w:val="20"/>
          <w:lang w:eastAsia="en-US"/>
        </w:rPr>
        <w:t xml:space="preserve">prema Ugovoru o dodjeli bespovratnih sredstava za operacije koje se financiraju iz Fonda solidarnosti Europske unije (Referentni broj ugovora: FSEU.2022.MZO.102 - 100% traženih sredstava.) za otklanjanje oštećenja nastalih na objektu prilikom potresa u prosincu 2021. Naime, </w:t>
      </w:r>
      <w:r w:rsidRPr="00E41467">
        <w:rPr>
          <w:rFonts w:ascii="Arial" w:hAnsi="Arial" w:cs="Arial"/>
          <w:sz w:val="20"/>
          <w:szCs w:val="20"/>
        </w:rPr>
        <w:t xml:space="preserve">Zahtjevom za izmjenama i/ili dopunama ugovora br. 1 </w:t>
      </w:r>
      <w:proofErr w:type="spellStart"/>
      <w:r w:rsidRPr="00E41467">
        <w:rPr>
          <w:rFonts w:ascii="Arial" w:hAnsi="Arial" w:cs="Arial"/>
          <w:sz w:val="20"/>
          <w:szCs w:val="20"/>
        </w:rPr>
        <w:t>kojime</w:t>
      </w:r>
      <w:proofErr w:type="spellEnd"/>
      <w:r w:rsidRPr="00E41467">
        <w:rPr>
          <w:rFonts w:ascii="Arial" w:hAnsi="Arial" w:cs="Arial"/>
          <w:sz w:val="20"/>
          <w:szCs w:val="20"/>
        </w:rPr>
        <w:t xml:space="preserve"> su ugovorena bespovratna sredstva u iznosu od 130.774,44 €, zatraženo je od Tijela odgovornog za provedbu financijskog doprinosa – Ministarstva znanosti i obrazovanja, produženje roka provedbe projekta te povećanje iznosa bespovratnih sredstava prvotno dodijeljenih ugovorom, obzirom da u projektnom prijedlogu nisu bili obuhvaćeni svi popratni radovi.  Kako je iz Ministarstva pristigla obavijest da je nakon pregleda dostavljenog Zahtjeva za izmjenom Ugovora i popratne dokumentacije, Zahtjev ocijenjen kao prihvatljiv, ostvarenim sredstvima u iznosu od 516.998,70 € izvršit će se svi kompletni radovi sanacije oštećenja kao i nabava novog namještaja te će se pokriti troškovi stručnog nadzora, troškovi upravljanja projektom i </w:t>
      </w:r>
      <w:proofErr w:type="spellStart"/>
      <w:r w:rsidRPr="00E41467">
        <w:rPr>
          <w:rFonts w:ascii="Arial" w:hAnsi="Arial" w:cs="Arial"/>
          <w:sz w:val="20"/>
          <w:szCs w:val="20"/>
        </w:rPr>
        <w:t>administracja</w:t>
      </w:r>
      <w:proofErr w:type="spellEnd"/>
      <w:r w:rsidRPr="00E41467">
        <w:rPr>
          <w:rFonts w:ascii="Arial" w:hAnsi="Arial" w:cs="Arial"/>
          <w:sz w:val="20"/>
          <w:szCs w:val="20"/>
        </w:rPr>
        <w:t xml:space="preserve"> kao i troškovi promidžbe i vidljivosti projekta. </w:t>
      </w:r>
      <w:proofErr w:type="spellStart"/>
      <w:r w:rsidRPr="00E41467">
        <w:rPr>
          <w:rFonts w:ascii="Arial" w:hAnsi="Arial" w:cs="Arial"/>
          <w:sz w:val="20"/>
          <w:szCs w:val="20"/>
        </w:rPr>
        <w:t>II.izmjenam</w:t>
      </w:r>
      <w:proofErr w:type="spellEnd"/>
      <w:r w:rsidRPr="00E41467">
        <w:rPr>
          <w:rFonts w:ascii="Arial" w:hAnsi="Arial" w:cs="Arial"/>
          <w:sz w:val="20"/>
          <w:szCs w:val="20"/>
        </w:rPr>
        <w:t xml:space="preserve"> i dopunama Proračuna osiguravaju se dodatna sredstva u iznosu od 5.000,00 €. Obzirom da je zgrada A područnog objekta </w:t>
      </w:r>
      <w:proofErr w:type="spellStart"/>
      <w:r w:rsidRPr="00E41467">
        <w:rPr>
          <w:rFonts w:ascii="Arial" w:hAnsi="Arial" w:cs="Arial"/>
          <w:sz w:val="20"/>
          <w:szCs w:val="20"/>
        </w:rPr>
        <w:t>Kasar</w:t>
      </w:r>
      <w:proofErr w:type="spellEnd"/>
      <w:r w:rsidRPr="00E41467">
        <w:rPr>
          <w:rFonts w:ascii="Arial" w:hAnsi="Arial" w:cs="Arial"/>
          <w:sz w:val="20"/>
          <w:szCs w:val="20"/>
        </w:rPr>
        <w:t xml:space="preserve"> u potpunosti sanirana od posljedica potresa te da je u završnoj fazi i energetska obnova navedenog objekta se uskoro očekuje i početak rada objekta, navedena sredstva osiguravaju se za nabavu didaktike i posteljina za dvije odgojno-obrazovne skupine</w:t>
      </w:r>
    </w:p>
    <w:p w:rsidR="00F0043D" w:rsidRPr="00E41467" w:rsidRDefault="00F0043D" w:rsidP="00F0043D">
      <w:pPr>
        <w:jc w:val="both"/>
        <w:rPr>
          <w:rFonts w:ascii="Arial" w:hAnsi="Arial" w:cs="Arial"/>
          <w:sz w:val="20"/>
          <w:szCs w:val="20"/>
        </w:rPr>
      </w:pPr>
    </w:p>
    <w:p w:rsidR="00F0043D" w:rsidRPr="00E41467" w:rsidRDefault="00F0043D" w:rsidP="00F0043D">
      <w:pPr>
        <w:jc w:val="both"/>
        <w:rPr>
          <w:rFonts w:ascii="Arial" w:hAnsi="Arial" w:cs="Arial"/>
          <w:sz w:val="20"/>
          <w:szCs w:val="20"/>
          <w:lang w:eastAsia="zh-CN"/>
        </w:rPr>
      </w:pPr>
      <w:r w:rsidRPr="00E41467">
        <w:rPr>
          <w:rFonts w:ascii="Arial" w:hAnsi="Arial" w:cs="Arial"/>
          <w:sz w:val="20"/>
          <w:szCs w:val="20"/>
        </w:rPr>
        <w:t xml:space="preserve">Na poziciji „Kapitalni projekt „Izgradnja dječjeg vrtića Maslačak“ osigurana su sredstva u iznosu od 94.011,95 € koja su </w:t>
      </w:r>
      <w:proofErr w:type="spellStart"/>
      <w:r w:rsidRPr="00E41467">
        <w:rPr>
          <w:rFonts w:ascii="Arial" w:hAnsi="Arial" w:cs="Arial"/>
          <w:sz w:val="20"/>
          <w:szCs w:val="20"/>
        </w:rPr>
        <w:t>namijenjana</w:t>
      </w:r>
      <w:proofErr w:type="spellEnd"/>
      <w:r w:rsidRPr="00E41467">
        <w:rPr>
          <w:rFonts w:ascii="Arial" w:hAnsi="Arial" w:cs="Arial"/>
          <w:sz w:val="20"/>
          <w:szCs w:val="20"/>
        </w:rPr>
        <w:t xml:space="preserve"> za izradu projektno – tehničke dokumentacije za izgradnju dječjeg vrtića Maslačak i to idejnog rješenja, glavnog </w:t>
      </w:r>
      <w:proofErr w:type="spellStart"/>
      <w:r w:rsidRPr="00E41467">
        <w:rPr>
          <w:rFonts w:ascii="Arial" w:hAnsi="Arial" w:cs="Arial"/>
          <w:sz w:val="20"/>
          <w:szCs w:val="20"/>
        </w:rPr>
        <w:t>rješeja</w:t>
      </w:r>
      <w:proofErr w:type="spellEnd"/>
      <w:r w:rsidRPr="00E41467">
        <w:rPr>
          <w:rFonts w:ascii="Arial" w:hAnsi="Arial" w:cs="Arial"/>
          <w:sz w:val="20"/>
          <w:szCs w:val="20"/>
        </w:rPr>
        <w:t xml:space="preserve"> troškovnika te izvedbenog projekta. Od ukupnih sredstava iznos od 84.604,11 € ostvaren je prijavom na Poziv za dodjelu bespovratnih sredstava „Priprema projektno tehničke dokumentacije za projekte u području digitalne transformacije i zelene tranzicije“ referentnog broja C2.1.R2.I1.01 Ministarstva regionalnog razvoja i fondova Europske unije, </w:t>
      </w:r>
      <w:r w:rsidRPr="00E41467">
        <w:rPr>
          <w:rFonts w:ascii="Arial" w:hAnsi="Arial" w:cs="Arial"/>
          <w:sz w:val="20"/>
          <w:szCs w:val="20"/>
        </w:rPr>
        <w:lastRenderedPageBreak/>
        <w:t xml:space="preserve">dok preostali  iznos od 9.407,84 € čine vlastita sredstva Dječjeg vrtića.  II. izmjenama i dopunama Proračuna na poziciju se uvrštavaju </w:t>
      </w:r>
      <w:r w:rsidRPr="00E41467">
        <w:rPr>
          <w:rFonts w:ascii="Arial" w:hAnsi="Arial" w:cs="Arial"/>
          <w:sz w:val="20"/>
          <w:szCs w:val="20"/>
          <w:lang w:eastAsia="zh-CN"/>
        </w:rPr>
        <w:t>sredstva u iznosu od 53.860,00 za projekt postav</w:t>
      </w:r>
      <w:r>
        <w:rPr>
          <w:rFonts w:ascii="Arial" w:hAnsi="Arial" w:cs="Arial"/>
          <w:sz w:val="20"/>
          <w:szCs w:val="20"/>
          <w:lang w:eastAsia="zh-CN"/>
        </w:rPr>
        <w:t xml:space="preserve">e nove ograde s zidićem na </w:t>
      </w:r>
      <w:r w:rsidRPr="00E41467">
        <w:rPr>
          <w:rFonts w:ascii="Arial" w:hAnsi="Arial" w:cs="Arial"/>
          <w:sz w:val="20"/>
          <w:szCs w:val="20"/>
          <w:lang w:eastAsia="zh-CN"/>
        </w:rPr>
        <w:t>područnom objektu Maslačak. Projekt je Grad aplicirao na Natječaj</w:t>
      </w:r>
      <w:r>
        <w:rPr>
          <w:rFonts w:ascii="Arial" w:hAnsi="Arial" w:cs="Arial"/>
          <w:sz w:val="20"/>
          <w:szCs w:val="20"/>
          <w:lang w:eastAsia="zh-CN"/>
        </w:rPr>
        <w:t xml:space="preserve"> Središnjeg državnog ureda za </w:t>
      </w:r>
      <w:r w:rsidRPr="00E41467">
        <w:rPr>
          <w:rFonts w:ascii="Arial" w:hAnsi="Arial" w:cs="Arial"/>
          <w:sz w:val="20"/>
          <w:szCs w:val="20"/>
          <w:lang w:eastAsia="zh-CN"/>
        </w:rPr>
        <w:t>demografiju i mlade za poboljšanje materijalnih uvjeta u dječjim vrtićima. Ostvarena su sredstva u iznosu od 29.085,00 €, a razliku do pune vrijednost projekta osigurava Grad (24.775,00 €).</w:t>
      </w:r>
    </w:p>
    <w:p w:rsidR="00F0043D" w:rsidRPr="00E41467" w:rsidRDefault="00F0043D" w:rsidP="00F0043D">
      <w:pPr>
        <w:pStyle w:val="Bezproreda"/>
        <w:jc w:val="both"/>
        <w:rPr>
          <w:rFonts w:ascii="Arial" w:hAnsi="Arial" w:cs="Arial"/>
          <w:sz w:val="20"/>
          <w:szCs w:val="20"/>
          <w:lang w:eastAsia="zh-CN"/>
        </w:rPr>
      </w:pPr>
      <w:r w:rsidRPr="00E41467">
        <w:rPr>
          <w:rFonts w:ascii="Arial" w:hAnsi="Arial" w:cs="Arial"/>
          <w:sz w:val="20"/>
          <w:szCs w:val="20"/>
          <w:lang w:eastAsia="zh-CN"/>
        </w:rPr>
        <w:t>Grad Duga Resa sufinancirat će djelatnost obrta za čuvanje djece registrirane na području Karlovačke županije na osnovi broja djece s područja Grada Duge Rese koja se nalaze na čuvanju u obrtu.</w:t>
      </w:r>
    </w:p>
    <w:p w:rsidR="00F0043D" w:rsidRPr="00E41467" w:rsidRDefault="00F0043D" w:rsidP="00F0043D">
      <w:pPr>
        <w:suppressAutoHyphens/>
        <w:jc w:val="both"/>
        <w:rPr>
          <w:rFonts w:ascii="Arial" w:hAnsi="Arial" w:cs="Arial"/>
          <w:color w:val="000000"/>
          <w:sz w:val="20"/>
          <w:szCs w:val="20"/>
          <w:shd w:val="clear" w:color="auto" w:fill="FFFFFF"/>
        </w:rPr>
      </w:pPr>
      <w:r w:rsidRPr="00E41467">
        <w:rPr>
          <w:rFonts w:ascii="Arial" w:hAnsi="Arial" w:cs="Arial"/>
          <w:color w:val="000000"/>
          <w:sz w:val="20"/>
          <w:szCs w:val="20"/>
          <w:lang w:eastAsia="zh-CN"/>
        </w:rPr>
        <w:t xml:space="preserve">Proračunom za 2023. godinu za navedenu namjenu osigurana su sredstva u iznosu od 7.299,75 € </w:t>
      </w:r>
      <w:r w:rsidRPr="00E41467">
        <w:rPr>
          <w:rFonts w:ascii="Arial" w:hAnsi="Arial" w:cs="Arial"/>
          <w:color w:val="000000"/>
          <w:sz w:val="20"/>
          <w:szCs w:val="20"/>
          <w:shd w:val="clear" w:color="auto" w:fill="FFFFFF"/>
        </w:rPr>
        <w:t xml:space="preserve">Grad želi podržati rad obrta kao načina izvaninstitucionalne brige, skrbi i čuvanja djece, budući da kapaciteti Dječjeg vrtića Duga Resa nisu dostatni za pružanje usluge svim zainteresiranim roditeljima. Svi uvjeti i način sufinanciranja regulirani su  Odlukom  o utvrđivanju  kriterija i mjerila za sufinanciranje djelatnosti dadilja. Grad će s </w:t>
      </w:r>
      <w:proofErr w:type="spellStart"/>
      <w:r w:rsidRPr="00E41467">
        <w:rPr>
          <w:rFonts w:ascii="Arial" w:hAnsi="Arial" w:cs="Arial"/>
          <w:color w:val="000000"/>
          <w:sz w:val="20"/>
          <w:szCs w:val="20"/>
          <w:shd w:val="clear" w:color="auto" w:fill="FFFFFF"/>
        </w:rPr>
        <w:t>obrtim</w:t>
      </w:r>
      <w:proofErr w:type="spellEnd"/>
      <w:r w:rsidRPr="00E41467">
        <w:rPr>
          <w:rFonts w:ascii="Arial" w:hAnsi="Arial" w:cs="Arial"/>
          <w:color w:val="000000"/>
          <w:sz w:val="20"/>
          <w:szCs w:val="20"/>
          <w:shd w:val="clear" w:color="auto" w:fill="FFFFFF"/>
        </w:rPr>
        <w:t xml:space="preserve"> zaključiti ugovore o sufinanciranju, a isplate će vršiti prema stvarnom broju upisane djece s područja Grada. Iznos sufinanciranja po djetetu iznosi 100,00 €  mjesečno za koliko će roditeljima biti umanjena puna cijena usluge.  II. Izmjenama i dopunama Proračuna za 2023. godina osiguravaju se dodatna sredstva na poziciji u iznosu od 4.000,25 €. Razlog povećanju je što od nove pedagoške godine 2023./2024. Grad vrši sufinanciranje smještaja za 10-ero djece s područja Grada Duge Rese koja su smještena u obrte za čuvanje djece na području Karlovačke županije, pa su prvotno osigurana sredstva nedostatna za navedenu namjenu.</w:t>
      </w:r>
    </w:p>
    <w:p w:rsidR="00F0043D" w:rsidRPr="00E41467" w:rsidRDefault="00F0043D" w:rsidP="00F0043D">
      <w:pPr>
        <w:pStyle w:val="Bezproreda"/>
        <w:ind w:left="720"/>
        <w:jc w:val="both"/>
        <w:rPr>
          <w:rFonts w:ascii="Arial" w:hAnsi="Arial" w:cs="Arial"/>
          <w:b/>
          <w:sz w:val="20"/>
          <w:szCs w:val="20"/>
        </w:rPr>
      </w:pPr>
    </w:p>
    <w:p w:rsidR="00F0043D" w:rsidRPr="00E41467" w:rsidRDefault="00F0043D" w:rsidP="00DA4306">
      <w:pPr>
        <w:pStyle w:val="Bezproreda"/>
        <w:numPr>
          <w:ilvl w:val="0"/>
          <w:numId w:val="26"/>
        </w:numPr>
        <w:jc w:val="both"/>
        <w:rPr>
          <w:rFonts w:ascii="Arial" w:hAnsi="Arial" w:cs="Arial"/>
          <w:b/>
          <w:sz w:val="20"/>
          <w:szCs w:val="20"/>
        </w:rPr>
      </w:pPr>
      <w:r w:rsidRPr="00E41467">
        <w:rPr>
          <w:rFonts w:ascii="Arial" w:hAnsi="Arial" w:cs="Arial"/>
          <w:b/>
          <w:sz w:val="20"/>
          <w:szCs w:val="20"/>
        </w:rPr>
        <w:t>POTREBAN BROJ DJELATNIKA ZA PROVOĐENJE PROGRAMA I INSTITUCIJE, DRUŠTVA I STRUČNE OSOBE U PROVEDBI PROGRAMA</w:t>
      </w:r>
    </w:p>
    <w:p w:rsidR="00F0043D" w:rsidRPr="00E41467" w:rsidRDefault="00F0043D" w:rsidP="00F0043D">
      <w:pPr>
        <w:pStyle w:val="Bezproreda"/>
        <w:jc w:val="both"/>
        <w:rPr>
          <w:rFonts w:ascii="Arial" w:hAnsi="Arial" w:cs="Arial"/>
          <w:sz w:val="20"/>
          <w:szCs w:val="20"/>
        </w:rPr>
      </w:pPr>
      <w:r w:rsidRPr="00E41467">
        <w:rPr>
          <w:rFonts w:ascii="Arial" w:hAnsi="Arial" w:cs="Arial"/>
          <w:sz w:val="20"/>
          <w:szCs w:val="20"/>
        </w:rPr>
        <w:t>Nesmetanu provedbu programa omogućuju djelatnici Ustanove te stručne službe Grada. U pedagoškoj godini 2022./2023. u Ustanovi je zaposleno 54 djelatnika na neodređeno vrijeme i 12 djelatnika na određeno vrijeme, a u pedagoškoj godini 2023./2024 zaposleno 54 djelatnika na neodređeno vrijeme i 17 djelatnika na određeno vrijeme</w:t>
      </w:r>
    </w:p>
    <w:p w:rsidR="00F0043D" w:rsidRPr="00E41467" w:rsidRDefault="00F0043D" w:rsidP="00F0043D">
      <w:pPr>
        <w:pStyle w:val="Bezproreda"/>
        <w:jc w:val="both"/>
        <w:rPr>
          <w:rFonts w:ascii="Arial" w:hAnsi="Arial" w:cs="Arial"/>
          <w:sz w:val="20"/>
          <w:szCs w:val="20"/>
        </w:rPr>
      </w:pPr>
    </w:p>
    <w:p w:rsidR="00F0043D" w:rsidRPr="00E41467" w:rsidRDefault="00F0043D" w:rsidP="00DA4306">
      <w:pPr>
        <w:pStyle w:val="Bezproreda"/>
        <w:numPr>
          <w:ilvl w:val="0"/>
          <w:numId w:val="26"/>
        </w:numPr>
        <w:jc w:val="both"/>
        <w:rPr>
          <w:rFonts w:ascii="Arial" w:hAnsi="Arial" w:cs="Arial"/>
          <w:b/>
          <w:sz w:val="20"/>
          <w:szCs w:val="20"/>
        </w:rPr>
      </w:pPr>
      <w:r w:rsidRPr="00E41467">
        <w:rPr>
          <w:rFonts w:ascii="Arial" w:hAnsi="Arial" w:cs="Arial"/>
          <w:b/>
          <w:sz w:val="20"/>
          <w:szCs w:val="20"/>
        </w:rPr>
        <w:t>REZULTATI U 2021. GODINI</w:t>
      </w:r>
    </w:p>
    <w:p w:rsidR="00F0043D" w:rsidRPr="00E41467" w:rsidRDefault="00F0043D" w:rsidP="00F0043D">
      <w:pPr>
        <w:jc w:val="both"/>
        <w:rPr>
          <w:rFonts w:ascii="Arial" w:hAnsi="Arial" w:cs="Arial"/>
          <w:sz w:val="20"/>
          <w:szCs w:val="20"/>
        </w:rPr>
      </w:pPr>
      <w:r w:rsidRPr="00E41467">
        <w:rPr>
          <w:rFonts w:ascii="Arial" w:hAnsi="Arial" w:cs="Arial"/>
          <w:sz w:val="20"/>
          <w:szCs w:val="20"/>
        </w:rPr>
        <w:t>Programom javnih potreba predškolskog odgoja i obrazovanja Grada Duge Rese za 2021. godinu osigurava se institucionalni oblik potpore predškolskom odgoju djece, pomaže se zaposlenim roditeljima u odgoju i skrbi o djeci te se na taj način unapređuje obiteljski odgoj. Stvaraju se uvjeti za očuvanje zdravlja djece i razvoj emocionalne stabilnosti i socijalizacije.</w:t>
      </w:r>
    </w:p>
    <w:p w:rsidR="00F0043D" w:rsidRPr="00E41467" w:rsidRDefault="00F0043D" w:rsidP="00F0043D">
      <w:pPr>
        <w:jc w:val="both"/>
        <w:rPr>
          <w:rFonts w:ascii="Arial" w:hAnsi="Arial" w:cs="Arial"/>
          <w:sz w:val="20"/>
          <w:szCs w:val="20"/>
        </w:rPr>
      </w:pPr>
      <w:r w:rsidRPr="00E41467">
        <w:rPr>
          <w:rFonts w:ascii="Arial" w:hAnsi="Arial" w:cs="Arial"/>
          <w:sz w:val="20"/>
          <w:szCs w:val="20"/>
        </w:rPr>
        <w:t xml:space="preserve">Ustanova Dječji vrtić Duga Resa provodi više programa i to redoviti program njege, odgoja, obrazovanja, zdravstvene zaštite, prehrane i socijalne skrbi djece rane i predškolske dobi, program </w:t>
      </w:r>
      <w:proofErr w:type="spellStart"/>
      <w:r w:rsidRPr="00E41467">
        <w:rPr>
          <w:rFonts w:ascii="Arial" w:hAnsi="Arial" w:cs="Arial"/>
          <w:sz w:val="20"/>
          <w:szCs w:val="20"/>
        </w:rPr>
        <w:t>predškole</w:t>
      </w:r>
      <w:proofErr w:type="spellEnd"/>
      <w:r w:rsidRPr="00E41467">
        <w:rPr>
          <w:rFonts w:ascii="Arial" w:hAnsi="Arial" w:cs="Arial"/>
          <w:sz w:val="20"/>
          <w:szCs w:val="20"/>
        </w:rPr>
        <w:t>, program ranog učenja stranog jezika, opće igraonice i sl.  Grad Duga Resa utvrdio je prva dva od prethodno navedenih programa kao programe od interesa za Grad te ih je uključio u svoje proračunske programe  („Vrtić i jaslice“ i „Mala škola“).</w:t>
      </w:r>
    </w:p>
    <w:p w:rsidR="00F0043D" w:rsidRPr="00E41467" w:rsidRDefault="00F0043D" w:rsidP="00F0043D">
      <w:pPr>
        <w:jc w:val="both"/>
        <w:rPr>
          <w:rFonts w:ascii="Arial" w:hAnsi="Arial" w:cs="Arial"/>
          <w:sz w:val="20"/>
          <w:szCs w:val="20"/>
        </w:rPr>
      </w:pPr>
      <w:r w:rsidRPr="00E41467">
        <w:rPr>
          <w:rFonts w:ascii="Arial" w:hAnsi="Arial" w:cs="Arial"/>
          <w:sz w:val="20"/>
          <w:szCs w:val="20"/>
        </w:rPr>
        <w:t>Za ovaj Program u Proračunu Grada Duge Rese u 2021. utrošeno je 8.250.733,07 kn (1.095.458,63 €).</w:t>
      </w:r>
    </w:p>
    <w:p w:rsidR="00F0043D" w:rsidRPr="00E41467" w:rsidRDefault="00F0043D" w:rsidP="00F0043D">
      <w:pPr>
        <w:jc w:val="both"/>
        <w:rPr>
          <w:rFonts w:ascii="Arial" w:hAnsi="Arial" w:cs="Arial"/>
          <w:sz w:val="20"/>
          <w:szCs w:val="20"/>
        </w:rPr>
      </w:pPr>
    </w:p>
    <w:p w:rsidR="00F0043D" w:rsidRPr="00E41467" w:rsidRDefault="00F0043D" w:rsidP="00F0043D">
      <w:pPr>
        <w:jc w:val="both"/>
        <w:rPr>
          <w:rFonts w:ascii="Arial" w:hAnsi="Arial" w:cs="Arial"/>
          <w:sz w:val="20"/>
          <w:szCs w:val="20"/>
        </w:rPr>
      </w:pPr>
      <w:r w:rsidRPr="00E41467">
        <w:rPr>
          <w:rFonts w:ascii="Arial" w:hAnsi="Arial" w:cs="Arial"/>
          <w:sz w:val="20"/>
          <w:szCs w:val="20"/>
        </w:rPr>
        <w:t>Aktivnost „Vrtić i jaslice”  odnosi se na osiguravanje sredstva za isplatu plaća i ostalih davanja iz plaće djelatnika i tekućeg održavanja ustanove kako bi se osiguralo redovno funkcioniranje ustanove i realizacija prvenstveno redovnog programa iz djelatnosti. U pedagoškoj godini 2020./2021. Ustanova ima 56 djelatnika zaposlenih na neodređeno vrijeme i 5 djelatnika zaposlenih na određeno vrijeme, a u pedagoškoj godini 2021./2022. 57 djelatnika zaposlenih na neodređeno vrijeme i 5 djelatnika zaposlenih na određeno vrijeme.</w:t>
      </w:r>
    </w:p>
    <w:p w:rsidR="00F0043D" w:rsidRPr="00E41467" w:rsidRDefault="00F0043D" w:rsidP="00F0043D">
      <w:pPr>
        <w:jc w:val="both"/>
        <w:rPr>
          <w:rFonts w:ascii="Arial" w:hAnsi="Arial" w:cs="Arial"/>
          <w:sz w:val="20"/>
          <w:szCs w:val="20"/>
        </w:rPr>
      </w:pPr>
      <w:r w:rsidRPr="00E41467">
        <w:rPr>
          <w:rFonts w:ascii="Arial" w:hAnsi="Arial" w:cs="Arial"/>
          <w:sz w:val="20"/>
          <w:szCs w:val="20"/>
        </w:rPr>
        <w:t xml:space="preserve">Kako ustanova ima status proračunskog korisnika svi prihodi ustanove dio su lokalne riznice. Osim proračunskih sredstava, dio sredstava doznačuje i država i to za </w:t>
      </w:r>
      <w:proofErr w:type="spellStart"/>
      <w:r w:rsidRPr="00E41467">
        <w:rPr>
          <w:rFonts w:ascii="Arial" w:hAnsi="Arial" w:cs="Arial"/>
          <w:sz w:val="20"/>
          <w:szCs w:val="20"/>
        </w:rPr>
        <w:t>predškolu</w:t>
      </w:r>
      <w:proofErr w:type="spellEnd"/>
      <w:r w:rsidRPr="00E41467">
        <w:rPr>
          <w:rFonts w:ascii="Arial" w:hAnsi="Arial" w:cs="Arial"/>
          <w:sz w:val="20"/>
          <w:szCs w:val="20"/>
        </w:rPr>
        <w:t xml:space="preserve">, te općine čiji građani koriste usluge ustanove (pokriva se razlika do ekonomske cijene) i to </w:t>
      </w:r>
      <w:proofErr w:type="spellStart"/>
      <w:r w:rsidRPr="00E41467">
        <w:rPr>
          <w:rFonts w:ascii="Arial" w:hAnsi="Arial" w:cs="Arial"/>
          <w:sz w:val="20"/>
          <w:szCs w:val="20"/>
        </w:rPr>
        <w:t>Barilović</w:t>
      </w:r>
      <w:proofErr w:type="spellEnd"/>
      <w:r w:rsidRPr="00E41467">
        <w:rPr>
          <w:rFonts w:ascii="Arial" w:hAnsi="Arial" w:cs="Arial"/>
          <w:sz w:val="20"/>
          <w:szCs w:val="20"/>
        </w:rPr>
        <w:t xml:space="preserve">, </w:t>
      </w:r>
      <w:proofErr w:type="spellStart"/>
      <w:r w:rsidRPr="00E41467">
        <w:rPr>
          <w:rFonts w:ascii="Arial" w:hAnsi="Arial" w:cs="Arial"/>
          <w:sz w:val="20"/>
          <w:szCs w:val="20"/>
        </w:rPr>
        <w:t>Netretić</w:t>
      </w:r>
      <w:proofErr w:type="spellEnd"/>
      <w:r w:rsidRPr="00E41467">
        <w:rPr>
          <w:rFonts w:ascii="Arial" w:hAnsi="Arial" w:cs="Arial"/>
          <w:sz w:val="20"/>
          <w:szCs w:val="20"/>
        </w:rPr>
        <w:t xml:space="preserve">, Draganić i Generalski Stol. U Generalskom Stolu uspostavljen je  i područni objekt Dječjeg vrtića Duga Resa (Općina Generalski Stol snosi sve troškove pružanja usluge redovitog 10-satnog programa i obaveznog programa </w:t>
      </w:r>
      <w:proofErr w:type="spellStart"/>
      <w:r w:rsidRPr="00E41467">
        <w:rPr>
          <w:rFonts w:ascii="Arial" w:hAnsi="Arial" w:cs="Arial"/>
          <w:sz w:val="20"/>
          <w:szCs w:val="20"/>
        </w:rPr>
        <w:t>predškole</w:t>
      </w:r>
      <w:proofErr w:type="spellEnd"/>
      <w:r w:rsidRPr="00E41467">
        <w:rPr>
          <w:rFonts w:ascii="Arial" w:hAnsi="Arial" w:cs="Arial"/>
          <w:sz w:val="20"/>
          <w:szCs w:val="20"/>
        </w:rPr>
        <w:t xml:space="preserve"> u objektu na svom području)</w:t>
      </w:r>
    </w:p>
    <w:p w:rsidR="00F0043D" w:rsidRPr="00E41467" w:rsidRDefault="00F0043D" w:rsidP="00F0043D">
      <w:pPr>
        <w:jc w:val="both"/>
        <w:rPr>
          <w:rFonts w:ascii="Arial" w:hAnsi="Arial" w:cs="Arial"/>
          <w:sz w:val="20"/>
          <w:szCs w:val="20"/>
        </w:rPr>
      </w:pPr>
      <w:r w:rsidRPr="00E41467">
        <w:rPr>
          <w:rFonts w:ascii="Arial" w:hAnsi="Arial" w:cs="Arial"/>
          <w:sz w:val="20"/>
          <w:szCs w:val="20"/>
        </w:rPr>
        <w:t>U dječji vrtić Duga Resa u pedagoškoj godini 2020./2021. upisano je ukupno 355 djece, uključujući  i područni objekt Generalski Stol, a pedagoškoj godini 2021./2022. 369 djece.</w:t>
      </w:r>
    </w:p>
    <w:p w:rsidR="00F0043D" w:rsidRPr="00E41467" w:rsidRDefault="00F0043D" w:rsidP="00F0043D">
      <w:pPr>
        <w:jc w:val="both"/>
        <w:rPr>
          <w:rFonts w:ascii="Arial" w:hAnsi="Arial" w:cs="Arial"/>
          <w:sz w:val="20"/>
          <w:szCs w:val="20"/>
        </w:rPr>
      </w:pPr>
      <w:r w:rsidRPr="00E41467">
        <w:rPr>
          <w:rFonts w:ascii="Arial" w:hAnsi="Arial" w:cs="Arial"/>
          <w:sz w:val="20"/>
          <w:szCs w:val="20"/>
        </w:rPr>
        <w:t xml:space="preserve">U pedagoškoj godini 2020./2021. u vrtić je upisano 25-ero djece s područja Općine </w:t>
      </w:r>
      <w:proofErr w:type="spellStart"/>
      <w:r w:rsidRPr="00E41467">
        <w:rPr>
          <w:rFonts w:ascii="Arial" w:hAnsi="Arial" w:cs="Arial"/>
          <w:sz w:val="20"/>
          <w:szCs w:val="20"/>
        </w:rPr>
        <w:t>Barilović</w:t>
      </w:r>
      <w:proofErr w:type="spellEnd"/>
      <w:r w:rsidRPr="00E41467">
        <w:rPr>
          <w:rFonts w:ascii="Arial" w:hAnsi="Arial" w:cs="Arial"/>
          <w:sz w:val="20"/>
          <w:szCs w:val="20"/>
        </w:rPr>
        <w:t xml:space="preserve">, 24-ero s područja Općine </w:t>
      </w:r>
      <w:proofErr w:type="spellStart"/>
      <w:r w:rsidRPr="00E41467">
        <w:rPr>
          <w:rFonts w:ascii="Arial" w:hAnsi="Arial" w:cs="Arial"/>
          <w:sz w:val="20"/>
          <w:szCs w:val="20"/>
        </w:rPr>
        <w:t>Netretić</w:t>
      </w:r>
      <w:proofErr w:type="spellEnd"/>
      <w:r w:rsidRPr="00E41467">
        <w:rPr>
          <w:rFonts w:ascii="Arial" w:hAnsi="Arial" w:cs="Arial"/>
          <w:sz w:val="20"/>
          <w:szCs w:val="20"/>
        </w:rPr>
        <w:t xml:space="preserve"> i 2 djece s područja Općine Draganić, a u pedagoškoj godini 2021./2022., 12-ero je s područja Općine </w:t>
      </w:r>
      <w:proofErr w:type="spellStart"/>
      <w:r w:rsidRPr="00E41467">
        <w:rPr>
          <w:rFonts w:ascii="Arial" w:hAnsi="Arial" w:cs="Arial"/>
          <w:sz w:val="20"/>
          <w:szCs w:val="20"/>
        </w:rPr>
        <w:t>Barilović</w:t>
      </w:r>
      <w:proofErr w:type="spellEnd"/>
      <w:r w:rsidRPr="00E41467">
        <w:rPr>
          <w:rFonts w:ascii="Arial" w:hAnsi="Arial" w:cs="Arial"/>
          <w:sz w:val="20"/>
          <w:szCs w:val="20"/>
        </w:rPr>
        <w:t xml:space="preserve">, 16 -ero s područja Općine </w:t>
      </w:r>
      <w:proofErr w:type="spellStart"/>
      <w:r w:rsidRPr="00E41467">
        <w:rPr>
          <w:rFonts w:ascii="Arial" w:hAnsi="Arial" w:cs="Arial"/>
          <w:sz w:val="20"/>
          <w:szCs w:val="20"/>
        </w:rPr>
        <w:t>Netretić</w:t>
      </w:r>
      <w:proofErr w:type="spellEnd"/>
      <w:r w:rsidRPr="00E41467">
        <w:rPr>
          <w:rFonts w:ascii="Arial" w:hAnsi="Arial" w:cs="Arial"/>
          <w:sz w:val="20"/>
          <w:szCs w:val="20"/>
        </w:rPr>
        <w:t xml:space="preserve">, 2 djece s područja Općine Draganić te 1 dijete s područja općine </w:t>
      </w:r>
      <w:proofErr w:type="spellStart"/>
      <w:r w:rsidRPr="00E41467">
        <w:rPr>
          <w:rFonts w:ascii="Arial" w:hAnsi="Arial" w:cs="Arial"/>
          <w:sz w:val="20"/>
          <w:szCs w:val="20"/>
        </w:rPr>
        <w:t>Bosiljevo</w:t>
      </w:r>
      <w:proofErr w:type="spellEnd"/>
      <w:r w:rsidRPr="00E41467">
        <w:rPr>
          <w:rFonts w:ascii="Arial" w:hAnsi="Arial" w:cs="Arial"/>
          <w:sz w:val="20"/>
          <w:szCs w:val="20"/>
        </w:rPr>
        <w:t>.</w:t>
      </w:r>
    </w:p>
    <w:p w:rsidR="00F0043D" w:rsidRPr="00E41467" w:rsidRDefault="00F0043D" w:rsidP="00F0043D">
      <w:pPr>
        <w:jc w:val="both"/>
        <w:rPr>
          <w:rFonts w:ascii="Arial" w:hAnsi="Arial" w:cs="Arial"/>
          <w:sz w:val="20"/>
          <w:szCs w:val="20"/>
        </w:rPr>
      </w:pPr>
      <w:r w:rsidRPr="00E41467">
        <w:rPr>
          <w:rFonts w:ascii="Arial" w:hAnsi="Arial" w:cs="Arial"/>
          <w:sz w:val="20"/>
          <w:szCs w:val="20"/>
        </w:rPr>
        <w:t>U 2021. godinu za ovu aktivnost utrošeno je 7.973.623,50 kn (1.058.281,70 €), odnosno 99,34%.</w:t>
      </w:r>
    </w:p>
    <w:p w:rsidR="00F0043D" w:rsidRPr="00E41467" w:rsidRDefault="00F0043D" w:rsidP="00F0043D">
      <w:pPr>
        <w:jc w:val="both"/>
        <w:rPr>
          <w:rFonts w:ascii="Arial" w:hAnsi="Arial" w:cs="Arial"/>
          <w:sz w:val="20"/>
          <w:szCs w:val="20"/>
        </w:rPr>
      </w:pPr>
      <w:r w:rsidRPr="00E41467">
        <w:rPr>
          <w:rFonts w:ascii="Arial" w:hAnsi="Arial" w:cs="Arial"/>
          <w:sz w:val="20"/>
          <w:szCs w:val="20"/>
        </w:rPr>
        <w:t xml:space="preserve">Programi </w:t>
      </w:r>
      <w:proofErr w:type="spellStart"/>
      <w:r w:rsidRPr="00E41467">
        <w:rPr>
          <w:rFonts w:ascii="Arial" w:hAnsi="Arial" w:cs="Arial"/>
          <w:sz w:val="20"/>
          <w:szCs w:val="20"/>
        </w:rPr>
        <w:t>predškole</w:t>
      </w:r>
      <w:proofErr w:type="spellEnd"/>
      <w:r w:rsidRPr="00E41467">
        <w:rPr>
          <w:rFonts w:ascii="Arial" w:hAnsi="Arial" w:cs="Arial"/>
          <w:sz w:val="20"/>
          <w:szCs w:val="20"/>
        </w:rPr>
        <w:t xml:space="preserve"> obvezni je program odgojnog – obrazovnog rada s djecom u godini dana prije polaska u osnovnu školu u trajanju od 250 sati. Za djecu polaznike redovnog programa program </w:t>
      </w:r>
      <w:proofErr w:type="spellStart"/>
      <w:r w:rsidRPr="00E41467">
        <w:rPr>
          <w:rFonts w:ascii="Arial" w:hAnsi="Arial" w:cs="Arial"/>
          <w:sz w:val="20"/>
          <w:szCs w:val="20"/>
        </w:rPr>
        <w:t>predškole</w:t>
      </w:r>
      <w:proofErr w:type="spellEnd"/>
      <w:r w:rsidRPr="00E41467">
        <w:rPr>
          <w:rFonts w:ascii="Arial" w:hAnsi="Arial" w:cs="Arial"/>
          <w:sz w:val="20"/>
          <w:szCs w:val="20"/>
        </w:rPr>
        <w:t xml:space="preserve"> provodi se u sklopu redovitog program, dok se za djecu koja nisu polaznici redovitog </w:t>
      </w:r>
      <w:r w:rsidRPr="00E41467">
        <w:rPr>
          <w:rFonts w:ascii="Arial" w:hAnsi="Arial" w:cs="Arial"/>
          <w:sz w:val="20"/>
          <w:szCs w:val="20"/>
        </w:rPr>
        <w:lastRenderedPageBreak/>
        <w:t xml:space="preserve">programa </w:t>
      </w:r>
      <w:proofErr w:type="spellStart"/>
      <w:r w:rsidRPr="00E41467">
        <w:rPr>
          <w:rFonts w:ascii="Arial" w:hAnsi="Arial" w:cs="Arial"/>
          <w:sz w:val="20"/>
          <w:szCs w:val="20"/>
        </w:rPr>
        <w:t>predškola</w:t>
      </w:r>
      <w:proofErr w:type="spellEnd"/>
      <w:r w:rsidRPr="00E41467">
        <w:rPr>
          <w:rFonts w:ascii="Arial" w:hAnsi="Arial" w:cs="Arial"/>
          <w:sz w:val="20"/>
          <w:szCs w:val="20"/>
        </w:rPr>
        <w:t xml:space="preserve"> organizira kao kraći program tri puta tjedno u poslijepodnevnim terminima. Cilj programa </w:t>
      </w:r>
      <w:proofErr w:type="spellStart"/>
      <w:r w:rsidRPr="00E41467">
        <w:rPr>
          <w:rFonts w:ascii="Arial" w:hAnsi="Arial" w:cs="Arial"/>
          <w:sz w:val="20"/>
          <w:szCs w:val="20"/>
        </w:rPr>
        <w:t>predškole</w:t>
      </w:r>
      <w:proofErr w:type="spellEnd"/>
      <w:r w:rsidRPr="00E41467">
        <w:rPr>
          <w:rFonts w:ascii="Arial" w:hAnsi="Arial" w:cs="Arial"/>
          <w:sz w:val="20"/>
          <w:szCs w:val="20"/>
        </w:rPr>
        <w:t xml:space="preserve"> je osigurati okruženje u kojem će dijete u godini dana prije polaska u školu razviti svoje potencijale, steći znanja, vještine i navike koje će mu pružiti sigurnost nužnu za savladavanje školskog programa i djelovanje u promjenjivim životnim uvjetima. Broj </w:t>
      </w:r>
      <w:proofErr w:type="spellStart"/>
      <w:r w:rsidRPr="00E41467">
        <w:rPr>
          <w:rFonts w:ascii="Arial" w:hAnsi="Arial" w:cs="Arial"/>
          <w:sz w:val="20"/>
          <w:szCs w:val="20"/>
        </w:rPr>
        <w:t>predškolaca</w:t>
      </w:r>
      <w:proofErr w:type="spellEnd"/>
      <w:r w:rsidRPr="00E41467">
        <w:rPr>
          <w:rFonts w:ascii="Arial" w:hAnsi="Arial" w:cs="Arial"/>
          <w:sz w:val="20"/>
          <w:szCs w:val="20"/>
        </w:rPr>
        <w:t xml:space="preserve"> koji nisu uključeni u redoviti program Dječjeg vrtića u pedagoškoj godini  2020./2021. je cca 50.</w:t>
      </w:r>
    </w:p>
    <w:p w:rsidR="00F0043D" w:rsidRPr="00E41467" w:rsidRDefault="00F0043D" w:rsidP="00F0043D">
      <w:pPr>
        <w:jc w:val="both"/>
        <w:rPr>
          <w:rFonts w:ascii="Arial" w:hAnsi="Arial" w:cs="Arial"/>
          <w:sz w:val="20"/>
          <w:szCs w:val="20"/>
        </w:rPr>
      </w:pPr>
      <w:r w:rsidRPr="00E41467">
        <w:rPr>
          <w:rFonts w:ascii="Arial" w:hAnsi="Arial" w:cs="Arial"/>
          <w:sz w:val="20"/>
          <w:szCs w:val="20"/>
        </w:rPr>
        <w:t>Za ovu utrošeno je 30.000,00 kn (3.981,68 €).</w:t>
      </w:r>
    </w:p>
    <w:p w:rsidR="00F0043D" w:rsidRPr="00E41467" w:rsidRDefault="00F0043D" w:rsidP="00F0043D">
      <w:pPr>
        <w:jc w:val="both"/>
        <w:rPr>
          <w:rFonts w:ascii="Arial" w:hAnsi="Arial" w:cs="Arial"/>
          <w:sz w:val="20"/>
          <w:szCs w:val="20"/>
        </w:rPr>
      </w:pPr>
      <w:r w:rsidRPr="00E41467">
        <w:rPr>
          <w:rFonts w:ascii="Arial" w:hAnsi="Arial" w:cs="Arial"/>
          <w:sz w:val="20"/>
          <w:szCs w:val="20"/>
        </w:rPr>
        <w:t xml:space="preserve">Za kapitalni projekt „Opremanje Dječjih vrtića i jaslica“ u 2021. godini utrošeno je 247.109,57 kn (32.797,08 €). Iznos od 9.488,13 (1.259,29 €) utrošen je za opremu za grijanje i  hlađenje (hladnjak), a iznos 8.912,50 kn (1.182,89 €) utrošen je za ležaljke za djecu. U sklopu projekta energetske obnove objekta </w:t>
      </w:r>
      <w:proofErr w:type="spellStart"/>
      <w:r w:rsidRPr="00E41467">
        <w:rPr>
          <w:rFonts w:ascii="Arial" w:hAnsi="Arial" w:cs="Arial"/>
          <w:sz w:val="20"/>
          <w:szCs w:val="20"/>
        </w:rPr>
        <w:t>Kasar</w:t>
      </w:r>
      <w:proofErr w:type="spellEnd"/>
      <w:r w:rsidRPr="00E41467">
        <w:rPr>
          <w:rFonts w:ascii="Arial" w:hAnsi="Arial" w:cs="Arial"/>
          <w:sz w:val="20"/>
          <w:szCs w:val="20"/>
        </w:rPr>
        <w:t xml:space="preserve">, 50.000,00 kn (6.636,14 €) utrošeno je za izradu samog projekta, a 178.708,94 kn (23.718,75 €) utrošeno je za prvu privremenu situaciju izvedenih radova. </w:t>
      </w:r>
    </w:p>
    <w:p w:rsidR="00F0043D" w:rsidRPr="00E41467" w:rsidRDefault="00F0043D" w:rsidP="00F0043D">
      <w:pPr>
        <w:jc w:val="both"/>
        <w:rPr>
          <w:rFonts w:ascii="Arial" w:hAnsi="Arial" w:cs="Arial"/>
          <w:sz w:val="20"/>
          <w:szCs w:val="20"/>
        </w:rPr>
      </w:pPr>
    </w:p>
    <w:p w:rsidR="00F0043D" w:rsidRPr="00E41467" w:rsidRDefault="00F0043D" w:rsidP="00F0043D">
      <w:pPr>
        <w:jc w:val="both"/>
        <w:rPr>
          <w:rFonts w:ascii="Arial" w:hAnsi="Arial" w:cs="Arial"/>
          <w:sz w:val="20"/>
          <w:szCs w:val="20"/>
        </w:rPr>
      </w:pPr>
      <w:r w:rsidRPr="00E41467">
        <w:rPr>
          <w:rFonts w:ascii="Arial" w:hAnsi="Arial" w:cs="Arial"/>
          <w:sz w:val="20"/>
          <w:szCs w:val="20"/>
        </w:rPr>
        <w:t>U 2021. godinu osigurana su sredstva za sufinanciranje djelatnosti obrta za čuvanje djece. Radi se o sufinanciranju djelatnosti trenutno jedinog registriranog obrta na području Grada Duge Rese koji u svom poslovnom prostoru može primiti do 11-ero djece i koji zadovoljava sve uvjete propisane Zakonom o dadiljama  (NN br. 37/13 i 98/19).  Grad želi podržati rad obrta kao načina izvaninstitucionalne brige, skrbi i čuvanja djece, budući da kapaciteti Dječjeg vrtića Duga Resa nisu dostatni za pružanje usluge svim zainteresiranim roditeljima. Svi uvjeti i način sufinanciranja biti će regulirani Programom sufinanciranja djelatnosti dadilja na području Grada Duge Rese. Grad je s obrtom zaključio ugovor o sufinanciranju, a isplate će vršiti prema stvarnom broju upisane djece s područja Grada. Iznos sufinanciranja po djetetu iznosi 500,00 kn mjesečno.</w:t>
      </w:r>
    </w:p>
    <w:p w:rsidR="00F0043D" w:rsidRPr="00E41467" w:rsidRDefault="00F0043D" w:rsidP="00F0043D">
      <w:pPr>
        <w:jc w:val="both"/>
        <w:rPr>
          <w:rFonts w:ascii="Arial" w:hAnsi="Arial" w:cs="Arial"/>
          <w:sz w:val="20"/>
          <w:szCs w:val="20"/>
        </w:rPr>
      </w:pPr>
      <w:r w:rsidRPr="00E41467">
        <w:rPr>
          <w:rFonts w:ascii="Arial" w:hAnsi="Arial" w:cs="Arial"/>
          <w:sz w:val="20"/>
          <w:szCs w:val="20"/>
        </w:rPr>
        <w:t>Dok kraja 2021. godine utrošeno je 3.000,00 kn  (398,17 €), odnosno za sufinanciranje smještaja za 6-ero djece.</w:t>
      </w:r>
    </w:p>
    <w:p w:rsidR="00F0043D" w:rsidRPr="00E41467" w:rsidRDefault="00F0043D" w:rsidP="00F0043D">
      <w:pPr>
        <w:jc w:val="both"/>
        <w:rPr>
          <w:rFonts w:ascii="Arial" w:hAnsi="Arial" w:cs="Arial"/>
          <w:sz w:val="20"/>
          <w:szCs w:val="20"/>
        </w:rPr>
      </w:pPr>
    </w:p>
    <w:p w:rsidR="00F0043D" w:rsidRPr="00E41467" w:rsidRDefault="00F0043D" w:rsidP="00DA4306">
      <w:pPr>
        <w:pStyle w:val="Bezproreda"/>
        <w:numPr>
          <w:ilvl w:val="0"/>
          <w:numId w:val="26"/>
        </w:numPr>
        <w:jc w:val="both"/>
        <w:rPr>
          <w:rFonts w:ascii="Arial" w:hAnsi="Arial" w:cs="Arial"/>
          <w:b/>
          <w:sz w:val="20"/>
          <w:szCs w:val="20"/>
        </w:rPr>
      </w:pPr>
      <w:r w:rsidRPr="00E41467">
        <w:rPr>
          <w:rFonts w:ascii="Arial" w:hAnsi="Arial" w:cs="Arial"/>
          <w:b/>
          <w:sz w:val="20"/>
          <w:szCs w:val="20"/>
        </w:rPr>
        <w:t>POKAZATELJ REZULTATA</w:t>
      </w:r>
    </w:p>
    <w:tbl>
      <w:tblPr>
        <w:tblW w:w="11081" w:type="dxa"/>
        <w:tblInd w:w="-963" w:type="dxa"/>
        <w:tblLayout w:type="fixed"/>
        <w:tblCellMar>
          <w:left w:w="30" w:type="dxa"/>
          <w:right w:w="30" w:type="dxa"/>
        </w:tblCellMar>
        <w:tblLook w:val="0000" w:firstRow="0" w:lastRow="0" w:firstColumn="0" w:lastColumn="0" w:noHBand="0" w:noVBand="0"/>
      </w:tblPr>
      <w:tblGrid>
        <w:gridCol w:w="1524"/>
        <w:gridCol w:w="2304"/>
        <w:gridCol w:w="1276"/>
        <w:gridCol w:w="1047"/>
        <w:gridCol w:w="1304"/>
        <w:gridCol w:w="1247"/>
        <w:gridCol w:w="10"/>
        <w:gridCol w:w="1183"/>
        <w:gridCol w:w="10"/>
        <w:gridCol w:w="1166"/>
        <w:gridCol w:w="10"/>
      </w:tblGrid>
      <w:tr w:rsidR="00F0043D" w:rsidRPr="00E41467" w:rsidTr="00E80A81">
        <w:trPr>
          <w:gridAfter w:val="1"/>
          <w:wAfter w:w="10" w:type="dxa"/>
          <w:trHeight w:val="20"/>
        </w:trPr>
        <w:tc>
          <w:tcPr>
            <w:tcW w:w="1524" w:type="dxa"/>
            <w:tcBorders>
              <w:top w:val="single" w:sz="6" w:space="0" w:color="auto"/>
              <w:left w:val="single" w:sz="6" w:space="0" w:color="auto"/>
              <w:bottom w:val="nil"/>
              <w:right w:val="single" w:sz="6" w:space="0" w:color="auto"/>
            </w:tcBorders>
            <w:vAlign w:val="center"/>
          </w:tcPr>
          <w:p w:rsidR="00F0043D" w:rsidRPr="00E41467" w:rsidRDefault="00F0043D" w:rsidP="00E80A81">
            <w:pPr>
              <w:autoSpaceDE w:val="0"/>
              <w:autoSpaceDN w:val="0"/>
              <w:adjustRightInd w:val="0"/>
              <w:jc w:val="center"/>
              <w:rPr>
                <w:rFonts w:ascii="Arial" w:hAnsi="Arial" w:cs="Arial"/>
                <w:b/>
                <w:bCs/>
                <w:sz w:val="20"/>
                <w:szCs w:val="20"/>
              </w:rPr>
            </w:pPr>
            <w:r w:rsidRPr="00E41467">
              <w:rPr>
                <w:rFonts w:ascii="Arial" w:hAnsi="Arial" w:cs="Arial"/>
                <w:b/>
                <w:bCs/>
                <w:sz w:val="20"/>
                <w:szCs w:val="20"/>
              </w:rPr>
              <w:t>Pokazatelj rezultata</w:t>
            </w:r>
          </w:p>
        </w:tc>
        <w:tc>
          <w:tcPr>
            <w:tcW w:w="2304" w:type="dxa"/>
            <w:tcBorders>
              <w:top w:val="single" w:sz="6" w:space="0" w:color="auto"/>
              <w:left w:val="single" w:sz="6" w:space="0" w:color="auto"/>
              <w:bottom w:val="nil"/>
              <w:right w:val="single" w:sz="6" w:space="0" w:color="auto"/>
            </w:tcBorders>
            <w:vAlign w:val="center"/>
          </w:tcPr>
          <w:p w:rsidR="00F0043D" w:rsidRPr="00E41467" w:rsidRDefault="00F0043D" w:rsidP="00E80A81">
            <w:pPr>
              <w:autoSpaceDE w:val="0"/>
              <w:autoSpaceDN w:val="0"/>
              <w:adjustRightInd w:val="0"/>
              <w:jc w:val="center"/>
              <w:rPr>
                <w:rFonts w:ascii="Arial" w:hAnsi="Arial" w:cs="Arial"/>
                <w:b/>
                <w:bCs/>
                <w:sz w:val="20"/>
                <w:szCs w:val="20"/>
              </w:rPr>
            </w:pPr>
            <w:r w:rsidRPr="00E41467">
              <w:rPr>
                <w:rFonts w:ascii="Arial" w:hAnsi="Arial" w:cs="Arial"/>
                <w:b/>
                <w:bCs/>
                <w:sz w:val="20"/>
                <w:szCs w:val="20"/>
              </w:rPr>
              <w:t>Definicija</w:t>
            </w:r>
          </w:p>
        </w:tc>
        <w:tc>
          <w:tcPr>
            <w:tcW w:w="1276" w:type="dxa"/>
            <w:tcBorders>
              <w:top w:val="single" w:sz="6" w:space="0" w:color="auto"/>
              <w:left w:val="single" w:sz="6" w:space="0" w:color="auto"/>
              <w:bottom w:val="nil"/>
              <w:right w:val="single" w:sz="6" w:space="0" w:color="auto"/>
            </w:tcBorders>
            <w:vAlign w:val="center"/>
          </w:tcPr>
          <w:p w:rsidR="00F0043D" w:rsidRPr="00E41467" w:rsidRDefault="00F0043D" w:rsidP="00E80A81">
            <w:pPr>
              <w:autoSpaceDE w:val="0"/>
              <w:autoSpaceDN w:val="0"/>
              <w:adjustRightInd w:val="0"/>
              <w:jc w:val="center"/>
              <w:rPr>
                <w:rFonts w:ascii="Arial" w:hAnsi="Arial" w:cs="Arial"/>
                <w:b/>
                <w:bCs/>
                <w:sz w:val="20"/>
                <w:szCs w:val="20"/>
              </w:rPr>
            </w:pPr>
            <w:r w:rsidRPr="00E41467">
              <w:rPr>
                <w:rFonts w:ascii="Arial" w:hAnsi="Arial" w:cs="Arial"/>
                <w:b/>
                <w:bCs/>
                <w:sz w:val="20"/>
                <w:szCs w:val="20"/>
              </w:rPr>
              <w:t>Jedinica</w:t>
            </w:r>
          </w:p>
        </w:tc>
        <w:tc>
          <w:tcPr>
            <w:tcW w:w="1047" w:type="dxa"/>
            <w:tcBorders>
              <w:top w:val="single" w:sz="6" w:space="0" w:color="auto"/>
              <w:left w:val="single" w:sz="6" w:space="0" w:color="auto"/>
              <w:bottom w:val="nil"/>
              <w:right w:val="single" w:sz="6" w:space="0" w:color="auto"/>
            </w:tcBorders>
            <w:vAlign w:val="center"/>
          </w:tcPr>
          <w:p w:rsidR="00F0043D" w:rsidRPr="00E41467" w:rsidRDefault="00F0043D" w:rsidP="00E80A81">
            <w:pPr>
              <w:autoSpaceDE w:val="0"/>
              <w:autoSpaceDN w:val="0"/>
              <w:adjustRightInd w:val="0"/>
              <w:jc w:val="center"/>
              <w:rPr>
                <w:rFonts w:ascii="Arial" w:hAnsi="Arial" w:cs="Arial"/>
                <w:b/>
                <w:bCs/>
                <w:sz w:val="20"/>
                <w:szCs w:val="20"/>
              </w:rPr>
            </w:pPr>
            <w:r w:rsidRPr="00E41467">
              <w:rPr>
                <w:rFonts w:ascii="Arial" w:hAnsi="Arial" w:cs="Arial"/>
                <w:b/>
                <w:bCs/>
                <w:sz w:val="20"/>
                <w:szCs w:val="20"/>
              </w:rPr>
              <w:t>Polazna vrijednost</w:t>
            </w:r>
          </w:p>
        </w:tc>
        <w:tc>
          <w:tcPr>
            <w:tcW w:w="1304" w:type="dxa"/>
            <w:tcBorders>
              <w:top w:val="single" w:sz="6" w:space="0" w:color="auto"/>
              <w:left w:val="single" w:sz="6" w:space="0" w:color="auto"/>
              <w:bottom w:val="nil"/>
              <w:right w:val="single" w:sz="6" w:space="0" w:color="auto"/>
            </w:tcBorders>
            <w:vAlign w:val="center"/>
          </w:tcPr>
          <w:p w:rsidR="00F0043D" w:rsidRPr="00E41467" w:rsidRDefault="00F0043D" w:rsidP="00E80A81">
            <w:pPr>
              <w:autoSpaceDE w:val="0"/>
              <w:autoSpaceDN w:val="0"/>
              <w:adjustRightInd w:val="0"/>
              <w:jc w:val="center"/>
              <w:rPr>
                <w:rFonts w:ascii="Arial" w:hAnsi="Arial" w:cs="Arial"/>
                <w:b/>
                <w:bCs/>
                <w:sz w:val="20"/>
                <w:szCs w:val="20"/>
              </w:rPr>
            </w:pPr>
            <w:r w:rsidRPr="00E41467">
              <w:rPr>
                <w:rFonts w:ascii="Arial" w:hAnsi="Arial" w:cs="Arial"/>
                <w:b/>
                <w:bCs/>
                <w:sz w:val="20"/>
                <w:szCs w:val="20"/>
              </w:rPr>
              <w:t>Izvor podataka</w:t>
            </w:r>
          </w:p>
        </w:tc>
        <w:tc>
          <w:tcPr>
            <w:tcW w:w="1247"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b/>
                <w:bCs/>
                <w:sz w:val="20"/>
                <w:szCs w:val="20"/>
              </w:rPr>
            </w:pPr>
            <w:r w:rsidRPr="00E41467">
              <w:rPr>
                <w:rFonts w:ascii="Arial" w:hAnsi="Arial" w:cs="Arial"/>
                <w:b/>
                <w:bCs/>
                <w:sz w:val="20"/>
                <w:szCs w:val="20"/>
              </w:rPr>
              <w:t>Ciljana vrijednost</w:t>
            </w:r>
          </w:p>
        </w:tc>
        <w:tc>
          <w:tcPr>
            <w:tcW w:w="1193" w:type="dxa"/>
            <w:gridSpan w:val="2"/>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b/>
                <w:bCs/>
                <w:sz w:val="20"/>
                <w:szCs w:val="20"/>
              </w:rPr>
            </w:pPr>
            <w:r w:rsidRPr="00E41467">
              <w:rPr>
                <w:rFonts w:ascii="Arial" w:hAnsi="Arial" w:cs="Arial"/>
                <w:b/>
                <w:bCs/>
                <w:sz w:val="20"/>
                <w:szCs w:val="20"/>
              </w:rPr>
              <w:t>Ciljana vrijednost</w:t>
            </w:r>
          </w:p>
        </w:tc>
        <w:tc>
          <w:tcPr>
            <w:tcW w:w="1176" w:type="dxa"/>
            <w:gridSpan w:val="2"/>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b/>
                <w:bCs/>
                <w:sz w:val="20"/>
                <w:szCs w:val="20"/>
              </w:rPr>
            </w:pPr>
            <w:r w:rsidRPr="00E41467">
              <w:rPr>
                <w:rFonts w:ascii="Arial" w:hAnsi="Arial" w:cs="Arial"/>
                <w:b/>
                <w:bCs/>
                <w:sz w:val="20"/>
                <w:szCs w:val="20"/>
              </w:rPr>
              <w:t>Ciljana vrijednost</w:t>
            </w:r>
          </w:p>
        </w:tc>
      </w:tr>
      <w:tr w:rsidR="00F0043D" w:rsidRPr="00E41467" w:rsidTr="00E80A81">
        <w:trPr>
          <w:gridAfter w:val="1"/>
          <w:wAfter w:w="10" w:type="dxa"/>
          <w:trHeight w:val="20"/>
        </w:trPr>
        <w:tc>
          <w:tcPr>
            <w:tcW w:w="1524" w:type="dxa"/>
            <w:tcBorders>
              <w:top w:val="nil"/>
              <w:left w:val="single" w:sz="6" w:space="0" w:color="auto"/>
              <w:bottom w:val="single" w:sz="6" w:space="0" w:color="auto"/>
              <w:right w:val="single" w:sz="6" w:space="0" w:color="auto"/>
            </w:tcBorders>
          </w:tcPr>
          <w:p w:rsidR="00F0043D" w:rsidRPr="00E41467" w:rsidRDefault="00F0043D" w:rsidP="00E80A81">
            <w:pPr>
              <w:autoSpaceDE w:val="0"/>
              <w:autoSpaceDN w:val="0"/>
              <w:adjustRightInd w:val="0"/>
              <w:jc w:val="center"/>
              <w:rPr>
                <w:rFonts w:ascii="Arial" w:hAnsi="Arial" w:cs="Arial"/>
                <w:b/>
                <w:bCs/>
                <w:sz w:val="20"/>
                <w:szCs w:val="20"/>
              </w:rPr>
            </w:pPr>
          </w:p>
        </w:tc>
        <w:tc>
          <w:tcPr>
            <w:tcW w:w="2304" w:type="dxa"/>
            <w:tcBorders>
              <w:top w:val="nil"/>
              <w:left w:val="single" w:sz="6" w:space="0" w:color="auto"/>
              <w:bottom w:val="single" w:sz="6" w:space="0" w:color="auto"/>
              <w:right w:val="single" w:sz="6" w:space="0" w:color="auto"/>
            </w:tcBorders>
          </w:tcPr>
          <w:p w:rsidR="00F0043D" w:rsidRPr="00E41467" w:rsidRDefault="00F0043D" w:rsidP="00E80A81">
            <w:pPr>
              <w:autoSpaceDE w:val="0"/>
              <w:autoSpaceDN w:val="0"/>
              <w:adjustRightInd w:val="0"/>
              <w:jc w:val="center"/>
              <w:rPr>
                <w:rFonts w:ascii="Arial" w:hAnsi="Arial" w:cs="Arial"/>
                <w:b/>
                <w:bCs/>
                <w:sz w:val="20"/>
                <w:szCs w:val="20"/>
              </w:rPr>
            </w:pPr>
          </w:p>
        </w:tc>
        <w:tc>
          <w:tcPr>
            <w:tcW w:w="1276" w:type="dxa"/>
            <w:tcBorders>
              <w:top w:val="nil"/>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b/>
                <w:bCs/>
                <w:sz w:val="20"/>
                <w:szCs w:val="20"/>
              </w:rPr>
            </w:pPr>
          </w:p>
        </w:tc>
        <w:tc>
          <w:tcPr>
            <w:tcW w:w="1047" w:type="dxa"/>
            <w:tcBorders>
              <w:top w:val="nil"/>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b/>
                <w:bCs/>
                <w:sz w:val="20"/>
                <w:szCs w:val="20"/>
              </w:rPr>
            </w:pPr>
          </w:p>
        </w:tc>
        <w:tc>
          <w:tcPr>
            <w:tcW w:w="1304" w:type="dxa"/>
            <w:tcBorders>
              <w:top w:val="nil"/>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b/>
                <w:bCs/>
                <w:sz w:val="20"/>
                <w:szCs w:val="20"/>
              </w:rPr>
            </w:pPr>
          </w:p>
        </w:tc>
        <w:tc>
          <w:tcPr>
            <w:tcW w:w="1247"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b/>
                <w:bCs/>
                <w:sz w:val="20"/>
                <w:szCs w:val="20"/>
              </w:rPr>
            </w:pPr>
            <w:r w:rsidRPr="00E41467">
              <w:rPr>
                <w:rFonts w:ascii="Arial" w:hAnsi="Arial" w:cs="Arial"/>
                <w:b/>
                <w:bCs/>
                <w:sz w:val="20"/>
                <w:szCs w:val="20"/>
              </w:rPr>
              <w:t>(2023.)</w:t>
            </w:r>
          </w:p>
        </w:tc>
        <w:tc>
          <w:tcPr>
            <w:tcW w:w="1193" w:type="dxa"/>
            <w:gridSpan w:val="2"/>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b/>
                <w:bCs/>
                <w:sz w:val="20"/>
                <w:szCs w:val="20"/>
              </w:rPr>
            </w:pPr>
            <w:r w:rsidRPr="00E41467">
              <w:rPr>
                <w:rFonts w:ascii="Arial" w:hAnsi="Arial" w:cs="Arial"/>
                <w:b/>
                <w:bCs/>
                <w:sz w:val="20"/>
                <w:szCs w:val="20"/>
              </w:rPr>
              <w:t>(2024.)</w:t>
            </w:r>
          </w:p>
        </w:tc>
        <w:tc>
          <w:tcPr>
            <w:tcW w:w="1176" w:type="dxa"/>
            <w:gridSpan w:val="2"/>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b/>
                <w:bCs/>
                <w:sz w:val="20"/>
                <w:szCs w:val="20"/>
              </w:rPr>
            </w:pPr>
            <w:r w:rsidRPr="00E41467">
              <w:rPr>
                <w:rFonts w:ascii="Arial" w:hAnsi="Arial" w:cs="Arial"/>
                <w:b/>
                <w:bCs/>
                <w:sz w:val="20"/>
                <w:szCs w:val="20"/>
              </w:rPr>
              <w:t>(2025.)</w:t>
            </w:r>
          </w:p>
        </w:tc>
      </w:tr>
      <w:tr w:rsidR="00F0043D" w:rsidRPr="00E41467" w:rsidTr="00E80A81">
        <w:trPr>
          <w:gridAfter w:val="1"/>
          <w:wAfter w:w="10" w:type="dxa"/>
          <w:trHeight w:val="20"/>
        </w:trPr>
        <w:tc>
          <w:tcPr>
            <w:tcW w:w="1524"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sz w:val="20"/>
                <w:szCs w:val="20"/>
              </w:rPr>
            </w:pPr>
            <w:r w:rsidRPr="00E41467">
              <w:rPr>
                <w:rFonts w:ascii="Arial" w:hAnsi="Arial" w:cs="Arial"/>
                <w:sz w:val="20"/>
                <w:szCs w:val="20"/>
              </w:rPr>
              <w:t>Učestalija zamjena dotrajalih igrala</w:t>
            </w:r>
          </w:p>
        </w:tc>
        <w:tc>
          <w:tcPr>
            <w:tcW w:w="2304"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sz w:val="20"/>
                <w:szCs w:val="20"/>
              </w:rPr>
            </w:pPr>
            <w:r w:rsidRPr="00E41467">
              <w:rPr>
                <w:rFonts w:ascii="Arial" w:hAnsi="Arial" w:cs="Arial"/>
                <w:sz w:val="20"/>
                <w:szCs w:val="20"/>
              </w:rPr>
              <w:t>Učestalijom zamjenom dotrajalih igrala pridonosi se stvaranju okruženja koje djeci olakšava slobodu kretanja i uvelike  povećava sigurnost, a odgojiteljima donosi jednostavniji uvid u dječje aktivnosti.</w:t>
            </w:r>
          </w:p>
        </w:tc>
        <w:tc>
          <w:tcPr>
            <w:tcW w:w="1276"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Broj zamijenjenih igrala</w:t>
            </w:r>
          </w:p>
        </w:tc>
        <w:tc>
          <w:tcPr>
            <w:tcW w:w="1047"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sz w:val="20"/>
                <w:szCs w:val="20"/>
              </w:rPr>
            </w:pPr>
            <w:r w:rsidRPr="00E41467">
              <w:rPr>
                <w:rFonts w:ascii="Arial" w:hAnsi="Arial" w:cs="Arial"/>
                <w:sz w:val="20"/>
                <w:szCs w:val="20"/>
              </w:rPr>
              <w:t>12</w:t>
            </w:r>
          </w:p>
        </w:tc>
        <w:tc>
          <w:tcPr>
            <w:tcW w:w="1304"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Dječje jaslice i vrtić Duga Resa</w:t>
            </w:r>
          </w:p>
        </w:tc>
        <w:tc>
          <w:tcPr>
            <w:tcW w:w="1247"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15</w:t>
            </w:r>
          </w:p>
        </w:tc>
        <w:tc>
          <w:tcPr>
            <w:tcW w:w="1193" w:type="dxa"/>
            <w:gridSpan w:val="2"/>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sz w:val="20"/>
                <w:szCs w:val="20"/>
              </w:rPr>
            </w:pPr>
            <w:r w:rsidRPr="00E41467">
              <w:rPr>
                <w:rFonts w:ascii="Arial" w:hAnsi="Arial" w:cs="Arial"/>
                <w:sz w:val="20"/>
                <w:szCs w:val="20"/>
              </w:rPr>
              <w:t>20</w:t>
            </w:r>
          </w:p>
        </w:tc>
        <w:tc>
          <w:tcPr>
            <w:tcW w:w="1176" w:type="dxa"/>
            <w:gridSpan w:val="2"/>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sz w:val="20"/>
                <w:szCs w:val="20"/>
              </w:rPr>
            </w:pPr>
            <w:r w:rsidRPr="00E41467">
              <w:rPr>
                <w:rFonts w:ascii="Arial" w:hAnsi="Arial" w:cs="Arial"/>
                <w:sz w:val="20"/>
                <w:szCs w:val="20"/>
              </w:rPr>
              <w:t>25</w:t>
            </w:r>
          </w:p>
        </w:tc>
      </w:tr>
      <w:tr w:rsidR="00F0043D" w:rsidRPr="00E41467" w:rsidTr="00E80A81">
        <w:trPr>
          <w:trHeight w:val="696"/>
        </w:trPr>
        <w:tc>
          <w:tcPr>
            <w:tcW w:w="1524"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sz w:val="20"/>
                <w:szCs w:val="20"/>
              </w:rPr>
            </w:pPr>
            <w:r w:rsidRPr="00E41467">
              <w:rPr>
                <w:rFonts w:ascii="Arial" w:hAnsi="Arial" w:cs="Arial"/>
                <w:sz w:val="20"/>
                <w:szCs w:val="20"/>
              </w:rPr>
              <w:t>Profesionalni razvoj stručnih djelatnika</w:t>
            </w:r>
          </w:p>
        </w:tc>
        <w:tc>
          <w:tcPr>
            <w:tcW w:w="2304"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sz w:val="20"/>
                <w:szCs w:val="20"/>
              </w:rPr>
            </w:pPr>
            <w:r w:rsidRPr="00E41467">
              <w:rPr>
                <w:rFonts w:ascii="Arial" w:hAnsi="Arial" w:cs="Arial"/>
                <w:sz w:val="20"/>
                <w:szCs w:val="20"/>
              </w:rPr>
              <w:t>Profesionalnim razvojem stručnih djelatnika stječu se nova saznanja iz područja ranog i predškolskog odgoja te se daje mogućnost individualnog razvoja odgojitelja kao i mogućnost suradničkog odnosa</w:t>
            </w:r>
          </w:p>
        </w:tc>
        <w:tc>
          <w:tcPr>
            <w:tcW w:w="1276"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sz w:val="20"/>
                <w:szCs w:val="20"/>
              </w:rPr>
            </w:pPr>
            <w:r w:rsidRPr="00E41467">
              <w:rPr>
                <w:rFonts w:ascii="Arial" w:hAnsi="Arial" w:cs="Arial"/>
                <w:sz w:val="20"/>
                <w:szCs w:val="20"/>
              </w:rPr>
              <w:t>Broj sati provedenih na usavršavanju</w:t>
            </w:r>
          </w:p>
          <w:p w:rsidR="00F0043D" w:rsidRPr="00E41467" w:rsidRDefault="00F0043D" w:rsidP="00E80A81">
            <w:pPr>
              <w:autoSpaceDE w:val="0"/>
              <w:autoSpaceDN w:val="0"/>
              <w:adjustRightInd w:val="0"/>
              <w:jc w:val="center"/>
              <w:rPr>
                <w:rFonts w:ascii="Arial" w:hAnsi="Arial" w:cs="Arial"/>
                <w:sz w:val="20"/>
                <w:szCs w:val="20"/>
              </w:rPr>
            </w:pPr>
          </w:p>
        </w:tc>
        <w:tc>
          <w:tcPr>
            <w:tcW w:w="1047"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sz w:val="20"/>
                <w:szCs w:val="20"/>
              </w:rPr>
            </w:pPr>
            <w:r w:rsidRPr="00E41467">
              <w:rPr>
                <w:rFonts w:ascii="Arial" w:hAnsi="Arial" w:cs="Arial"/>
                <w:sz w:val="20"/>
                <w:szCs w:val="20"/>
              </w:rPr>
              <w:t>80</w:t>
            </w:r>
          </w:p>
        </w:tc>
        <w:tc>
          <w:tcPr>
            <w:tcW w:w="1304"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sz w:val="20"/>
                <w:szCs w:val="20"/>
              </w:rPr>
            </w:pPr>
            <w:r w:rsidRPr="00E41467">
              <w:rPr>
                <w:rFonts w:ascii="Arial" w:hAnsi="Arial" w:cs="Arial"/>
                <w:sz w:val="20"/>
                <w:szCs w:val="20"/>
              </w:rPr>
              <w:t>Dječje jaslice i vrtić Duga Resa</w:t>
            </w:r>
          </w:p>
        </w:tc>
        <w:tc>
          <w:tcPr>
            <w:tcW w:w="1257" w:type="dxa"/>
            <w:gridSpan w:val="2"/>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sz w:val="20"/>
                <w:szCs w:val="20"/>
              </w:rPr>
            </w:pPr>
            <w:r w:rsidRPr="00E41467">
              <w:rPr>
                <w:rFonts w:ascii="Arial" w:hAnsi="Arial" w:cs="Arial"/>
                <w:sz w:val="20"/>
                <w:szCs w:val="20"/>
              </w:rPr>
              <w:t>150</w:t>
            </w:r>
          </w:p>
        </w:tc>
        <w:tc>
          <w:tcPr>
            <w:tcW w:w="1193" w:type="dxa"/>
            <w:gridSpan w:val="2"/>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sz w:val="20"/>
                <w:szCs w:val="20"/>
              </w:rPr>
            </w:pPr>
            <w:r w:rsidRPr="00E41467">
              <w:rPr>
                <w:rFonts w:ascii="Arial" w:hAnsi="Arial" w:cs="Arial"/>
                <w:sz w:val="20"/>
                <w:szCs w:val="20"/>
              </w:rPr>
              <w:t>180</w:t>
            </w:r>
          </w:p>
        </w:tc>
        <w:tc>
          <w:tcPr>
            <w:tcW w:w="1176" w:type="dxa"/>
            <w:gridSpan w:val="2"/>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sz w:val="20"/>
                <w:szCs w:val="20"/>
              </w:rPr>
            </w:pPr>
            <w:r w:rsidRPr="00E41467">
              <w:rPr>
                <w:rFonts w:ascii="Arial" w:hAnsi="Arial" w:cs="Arial"/>
                <w:sz w:val="20"/>
                <w:szCs w:val="20"/>
              </w:rPr>
              <w:t>220</w:t>
            </w:r>
          </w:p>
        </w:tc>
      </w:tr>
    </w:tbl>
    <w:p w:rsidR="00F0043D" w:rsidRPr="00E41467" w:rsidRDefault="00F0043D" w:rsidP="00F0043D">
      <w:pPr>
        <w:pStyle w:val="Bezproreda"/>
        <w:ind w:left="720"/>
        <w:jc w:val="both"/>
        <w:rPr>
          <w:rFonts w:ascii="Arial" w:hAnsi="Arial" w:cs="Arial"/>
          <w:b/>
          <w:sz w:val="20"/>
          <w:szCs w:val="20"/>
        </w:rPr>
      </w:pPr>
    </w:p>
    <w:p w:rsidR="00F0043D" w:rsidRPr="00E41467" w:rsidRDefault="00F0043D" w:rsidP="00F0043D">
      <w:pPr>
        <w:pStyle w:val="Bezproreda"/>
        <w:ind w:left="720"/>
        <w:jc w:val="both"/>
        <w:rPr>
          <w:rFonts w:ascii="Arial" w:hAnsi="Arial" w:cs="Arial"/>
          <w:b/>
          <w:sz w:val="20"/>
          <w:szCs w:val="20"/>
        </w:rPr>
      </w:pPr>
    </w:p>
    <w:p w:rsidR="00F0043D" w:rsidRPr="00E41467" w:rsidRDefault="00F0043D" w:rsidP="00DA4306">
      <w:pPr>
        <w:pStyle w:val="Bezproreda"/>
        <w:numPr>
          <w:ilvl w:val="0"/>
          <w:numId w:val="26"/>
        </w:numPr>
        <w:jc w:val="both"/>
        <w:rPr>
          <w:rFonts w:ascii="Arial" w:hAnsi="Arial" w:cs="Arial"/>
          <w:b/>
          <w:sz w:val="20"/>
          <w:szCs w:val="20"/>
        </w:rPr>
      </w:pPr>
      <w:r w:rsidRPr="00E41467">
        <w:rPr>
          <w:rFonts w:ascii="Arial" w:hAnsi="Arial" w:cs="Arial"/>
          <w:b/>
          <w:sz w:val="20"/>
          <w:szCs w:val="20"/>
        </w:rPr>
        <w:t>PROCJENA NEPREDVIĐENIH RASHODA I RIZIKA</w:t>
      </w:r>
    </w:p>
    <w:p w:rsidR="00F0043D" w:rsidRPr="00E41467" w:rsidRDefault="00F0043D" w:rsidP="00F0043D">
      <w:pPr>
        <w:pStyle w:val="Bezproreda"/>
        <w:jc w:val="both"/>
        <w:rPr>
          <w:rFonts w:ascii="Arial" w:hAnsi="Arial" w:cs="Arial"/>
          <w:b/>
          <w:sz w:val="20"/>
          <w:szCs w:val="20"/>
        </w:rPr>
      </w:pPr>
      <w:r w:rsidRPr="00E41467">
        <w:rPr>
          <w:rFonts w:ascii="Arial" w:hAnsi="Arial" w:cs="Arial"/>
          <w:sz w:val="20"/>
          <w:szCs w:val="20"/>
        </w:rPr>
        <w:t>U ovoj djelatnosti kao nepredviđeni rashodi procjenjuju se eventualno veći kvarovi na opremi te dodatna ulaganja - popravci na objektima vrtića koji se mogu pojaviti zbog starosti objekta  te</w:t>
      </w:r>
      <w:r w:rsidRPr="00E41467">
        <w:rPr>
          <w:rFonts w:ascii="Arial" w:hAnsi="Arial" w:cs="Arial"/>
          <w:b/>
          <w:sz w:val="20"/>
          <w:szCs w:val="20"/>
        </w:rPr>
        <w:t xml:space="preserve"> </w:t>
      </w:r>
      <w:r w:rsidRPr="00E41467">
        <w:rPr>
          <w:rFonts w:ascii="Arial" w:hAnsi="Arial" w:cs="Arial"/>
          <w:sz w:val="20"/>
          <w:szCs w:val="20"/>
        </w:rPr>
        <w:t>neostvarivanje planiranih prihoda u kojem slučaju će se prići izmjeni Programa.</w:t>
      </w:r>
    </w:p>
    <w:p w:rsidR="00F0043D" w:rsidRPr="00E41467" w:rsidRDefault="00F0043D" w:rsidP="00F0043D">
      <w:pPr>
        <w:pStyle w:val="Bezproreda"/>
        <w:jc w:val="both"/>
        <w:rPr>
          <w:rFonts w:ascii="Arial" w:hAnsi="Arial" w:cs="Arial"/>
          <w:sz w:val="20"/>
          <w:szCs w:val="20"/>
        </w:rPr>
      </w:pPr>
    </w:p>
    <w:p w:rsidR="00F0043D" w:rsidRPr="00E41467" w:rsidRDefault="00F0043D" w:rsidP="00F0043D">
      <w:pPr>
        <w:pStyle w:val="Bezproreda"/>
        <w:jc w:val="both"/>
        <w:rPr>
          <w:rFonts w:ascii="Arial" w:hAnsi="Arial" w:cs="Arial"/>
          <w:b/>
          <w:sz w:val="20"/>
          <w:szCs w:val="20"/>
        </w:rPr>
      </w:pPr>
      <w:r w:rsidRPr="00E41467">
        <w:rPr>
          <w:rFonts w:ascii="Arial" w:hAnsi="Arial" w:cs="Arial"/>
          <w:b/>
          <w:sz w:val="20"/>
          <w:szCs w:val="20"/>
        </w:rPr>
        <w:t>Naziv programa</w:t>
      </w:r>
    </w:p>
    <w:p w:rsidR="00F0043D" w:rsidRPr="00E41467" w:rsidRDefault="00F0043D" w:rsidP="00F0043D">
      <w:pPr>
        <w:jc w:val="both"/>
        <w:rPr>
          <w:rFonts w:ascii="Arial" w:hAnsi="Arial" w:cs="Arial"/>
          <w:b/>
          <w:sz w:val="20"/>
          <w:szCs w:val="20"/>
        </w:rPr>
      </w:pPr>
      <w:r w:rsidRPr="00E41467">
        <w:rPr>
          <w:rFonts w:ascii="Arial" w:hAnsi="Arial" w:cs="Arial"/>
          <w:sz w:val="20"/>
          <w:szCs w:val="20"/>
        </w:rPr>
        <w:t>Program javnih potreba u školstvu - iznad standarda Grada Duge Rese</w:t>
      </w:r>
      <w:r w:rsidRPr="00E41467">
        <w:rPr>
          <w:rFonts w:ascii="Arial" w:hAnsi="Arial" w:cs="Arial"/>
          <w:b/>
          <w:sz w:val="20"/>
          <w:szCs w:val="20"/>
        </w:rPr>
        <w:t xml:space="preserve"> – P1010</w:t>
      </w:r>
    </w:p>
    <w:p w:rsidR="00F0043D" w:rsidRPr="00E41467" w:rsidRDefault="00F0043D" w:rsidP="00F0043D">
      <w:pPr>
        <w:jc w:val="both"/>
        <w:rPr>
          <w:rFonts w:ascii="Arial" w:hAnsi="Arial" w:cs="Arial"/>
          <w:b/>
          <w:sz w:val="20"/>
          <w:szCs w:val="20"/>
        </w:rPr>
      </w:pPr>
    </w:p>
    <w:p w:rsidR="00F0043D" w:rsidRPr="00E41467" w:rsidRDefault="00F0043D" w:rsidP="00DA4306">
      <w:pPr>
        <w:pStyle w:val="Bezproreda"/>
        <w:numPr>
          <w:ilvl w:val="0"/>
          <w:numId w:val="43"/>
        </w:numPr>
        <w:jc w:val="both"/>
        <w:rPr>
          <w:rFonts w:ascii="Arial" w:hAnsi="Arial" w:cs="Arial"/>
          <w:b/>
          <w:sz w:val="20"/>
          <w:szCs w:val="20"/>
        </w:rPr>
      </w:pPr>
      <w:r w:rsidRPr="00E41467">
        <w:rPr>
          <w:rFonts w:ascii="Arial" w:hAnsi="Arial" w:cs="Arial"/>
          <w:b/>
          <w:sz w:val="20"/>
          <w:szCs w:val="20"/>
        </w:rPr>
        <w:t>Opis programa</w:t>
      </w:r>
    </w:p>
    <w:p w:rsidR="00F0043D" w:rsidRPr="00E41467" w:rsidRDefault="00F0043D" w:rsidP="00F0043D">
      <w:pPr>
        <w:pStyle w:val="Bezproreda"/>
        <w:jc w:val="both"/>
        <w:rPr>
          <w:rFonts w:ascii="Arial" w:hAnsi="Arial" w:cs="Arial"/>
          <w:sz w:val="20"/>
          <w:szCs w:val="20"/>
        </w:rPr>
      </w:pPr>
      <w:r w:rsidRPr="00E41467">
        <w:rPr>
          <w:rFonts w:ascii="Arial" w:hAnsi="Arial" w:cs="Arial"/>
          <w:sz w:val="20"/>
          <w:szCs w:val="20"/>
        </w:rPr>
        <w:t>Program se sastoji od:</w:t>
      </w:r>
    </w:p>
    <w:p w:rsidR="00F0043D" w:rsidRPr="00E41467" w:rsidRDefault="00F0043D" w:rsidP="00F0043D">
      <w:pPr>
        <w:pStyle w:val="Bezproreda"/>
        <w:jc w:val="both"/>
        <w:rPr>
          <w:rFonts w:ascii="Arial" w:hAnsi="Arial" w:cs="Arial"/>
          <w:sz w:val="20"/>
          <w:szCs w:val="20"/>
        </w:rPr>
      </w:pPr>
      <w:r w:rsidRPr="00E41467">
        <w:rPr>
          <w:rFonts w:ascii="Arial" w:hAnsi="Arial" w:cs="Arial"/>
          <w:sz w:val="20"/>
          <w:szCs w:val="20"/>
        </w:rPr>
        <w:t>- tekućih projekata</w:t>
      </w:r>
    </w:p>
    <w:p w:rsidR="00F0043D" w:rsidRPr="00E41467" w:rsidRDefault="00F0043D" w:rsidP="00DA4306">
      <w:pPr>
        <w:pStyle w:val="Bezproreda"/>
        <w:numPr>
          <w:ilvl w:val="0"/>
          <w:numId w:val="27"/>
        </w:numPr>
        <w:jc w:val="both"/>
        <w:rPr>
          <w:rFonts w:ascii="Arial" w:hAnsi="Arial" w:cs="Arial"/>
          <w:sz w:val="20"/>
          <w:szCs w:val="20"/>
        </w:rPr>
      </w:pPr>
      <w:r w:rsidRPr="00E41467">
        <w:rPr>
          <w:rFonts w:ascii="Arial" w:hAnsi="Arial" w:cs="Arial"/>
          <w:sz w:val="20"/>
          <w:szCs w:val="20"/>
        </w:rPr>
        <w:lastRenderedPageBreak/>
        <w:t>Prijevoz učenika osnovnih škola  - T101001</w:t>
      </w:r>
    </w:p>
    <w:p w:rsidR="00F0043D" w:rsidRPr="00E41467" w:rsidRDefault="00F0043D" w:rsidP="00DA4306">
      <w:pPr>
        <w:pStyle w:val="Bezproreda"/>
        <w:numPr>
          <w:ilvl w:val="0"/>
          <w:numId w:val="27"/>
        </w:numPr>
        <w:jc w:val="both"/>
        <w:rPr>
          <w:rFonts w:ascii="Arial" w:hAnsi="Arial" w:cs="Arial"/>
          <w:sz w:val="20"/>
          <w:szCs w:val="20"/>
        </w:rPr>
      </w:pPr>
      <w:r w:rsidRPr="00E41467">
        <w:rPr>
          <w:rFonts w:ascii="Arial" w:hAnsi="Arial" w:cs="Arial"/>
          <w:sz w:val="20"/>
          <w:szCs w:val="20"/>
        </w:rPr>
        <w:t>Prijevoz učenika srednjih škola - T101002</w:t>
      </w:r>
    </w:p>
    <w:p w:rsidR="00F0043D" w:rsidRPr="00E41467" w:rsidRDefault="00F0043D" w:rsidP="00DA4306">
      <w:pPr>
        <w:pStyle w:val="Bezproreda"/>
        <w:numPr>
          <w:ilvl w:val="0"/>
          <w:numId w:val="27"/>
        </w:numPr>
        <w:jc w:val="both"/>
        <w:rPr>
          <w:rFonts w:ascii="Arial" w:hAnsi="Arial" w:cs="Arial"/>
          <w:sz w:val="20"/>
          <w:szCs w:val="20"/>
        </w:rPr>
      </w:pPr>
      <w:r w:rsidRPr="00E41467">
        <w:rPr>
          <w:rFonts w:ascii="Arial" w:hAnsi="Arial" w:cs="Arial"/>
          <w:sz w:val="20"/>
          <w:szCs w:val="20"/>
        </w:rPr>
        <w:t>Stipendije i školarine  - T101003</w:t>
      </w:r>
    </w:p>
    <w:p w:rsidR="00F0043D" w:rsidRPr="00E41467" w:rsidRDefault="00F0043D" w:rsidP="00DA4306">
      <w:pPr>
        <w:pStyle w:val="Bezproreda"/>
        <w:numPr>
          <w:ilvl w:val="0"/>
          <w:numId w:val="27"/>
        </w:numPr>
        <w:jc w:val="both"/>
        <w:rPr>
          <w:rFonts w:ascii="Arial" w:hAnsi="Arial" w:cs="Arial"/>
          <w:sz w:val="20"/>
          <w:szCs w:val="20"/>
        </w:rPr>
      </w:pPr>
      <w:r w:rsidRPr="00E41467">
        <w:rPr>
          <w:rFonts w:ascii="Arial" w:hAnsi="Arial" w:cs="Arial"/>
          <w:sz w:val="20"/>
          <w:szCs w:val="20"/>
        </w:rPr>
        <w:t>Novčane potpore darovitim studentima i učenicima - T101004</w:t>
      </w:r>
    </w:p>
    <w:p w:rsidR="00F0043D" w:rsidRPr="00E41467" w:rsidRDefault="00F0043D" w:rsidP="00DA4306">
      <w:pPr>
        <w:pStyle w:val="Bezproreda"/>
        <w:numPr>
          <w:ilvl w:val="0"/>
          <w:numId w:val="27"/>
        </w:numPr>
        <w:jc w:val="both"/>
        <w:rPr>
          <w:rFonts w:ascii="Arial" w:hAnsi="Arial" w:cs="Arial"/>
          <w:sz w:val="20"/>
          <w:szCs w:val="20"/>
        </w:rPr>
      </w:pPr>
      <w:r w:rsidRPr="00E41467">
        <w:rPr>
          <w:rFonts w:ascii="Arial" w:hAnsi="Arial" w:cs="Arial"/>
          <w:sz w:val="20"/>
          <w:szCs w:val="20"/>
        </w:rPr>
        <w:t>Studentski krediti i zajmovi - T101006</w:t>
      </w:r>
    </w:p>
    <w:p w:rsidR="00F0043D" w:rsidRPr="00E41467" w:rsidRDefault="00F0043D" w:rsidP="00DA4306">
      <w:pPr>
        <w:pStyle w:val="Bezproreda"/>
        <w:numPr>
          <w:ilvl w:val="0"/>
          <w:numId w:val="27"/>
        </w:numPr>
        <w:jc w:val="both"/>
        <w:rPr>
          <w:rFonts w:ascii="Arial" w:hAnsi="Arial" w:cs="Arial"/>
          <w:sz w:val="20"/>
          <w:szCs w:val="20"/>
        </w:rPr>
      </w:pPr>
      <w:r w:rsidRPr="00E41467">
        <w:rPr>
          <w:rFonts w:ascii="Arial" w:hAnsi="Arial" w:cs="Arial"/>
          <w:sz w:val="20"/>
          <w:szCs w:val="20"/>
        </w:rPr>
        <w:t>Stipendije učenicima za deficitarna zanimanja – T101009</w:t>
      </w:r>
    </w:p>
    <w:p w:rsidR="00F0043D" w:rsidRPr="00E41467" w:rsidRDefault="00F0043D" w:rsidP="00DA4306">
      <w:pPr>
        <w:pStyle w:val="Bezproreda"/>
        <w:numPr>
          <w:ilvl w:val="0"/>
          <w:numId w:val="27"/>
        </w:numPr>
        <w:jc w:val="both"/>
        <w:rPr>
          <w:rFonts w:ascii="Arial" w:hAnsi="Arial" w:cs="Arial"/>
          <w:sz w:val="20"/>
          <w:szCs w:val="20"/>
        </w:rPr>
      </w:pPr>
      <w:r w:rsidRPr="00E41467">
        <w:rPr>
          <w:rFonts w:ascii="Arial" w:hAnsi="Arial" w:cs="Arial"/>
          <w:sz w:val="20"/>
          <w:szCs w:val="20"/>
        </w:rPr>
        <w:t>Udžbenički fond – T101010</w:t>
      </w:r>
    </w:p>
    <w:p w:rsidR="00F0043D" w:rsidRPr="00E41467" w:rsidRDefault="00F0043D" w:rsidP="00DA4306">
      <w:pPr>
        <w:pStyle w:val="Bezproreda"/>
        <w:numPr>
          <w:ilvl w:val="0"/>
          <w:numId w:val="27"/>
        </w:numPr>
        <w:jc w:val="both"/>
        <w:rPr>
          <w:rFonts w:ascii="Arial" w:hAnsi="Arial" w:cs="Arial"/>
          <w:sz w:val="20"/>
          <w:szCs w:val="20"/>
        </w:rPr>
      </w:pPr>
      <w:r w:rsidRPr="00E41467">
        <w:rPr>
          <w:rFonts w:ascii="Arial" w:hAnsi="Arial" w:cs="Arial"/>
          <w:sz w:val="20"/>
          <w:szCs w:val="20"/>
        </w:rPr>
        <w:t>Dnevni boravak OŠ – T101011</w:t>
      </w:r>
    </w:p>
    <w:p w:rsidR="00F0043D" w:rsidRPr="00E41467" w:rsidRDefault="00F0043D" w:rsidP="00DA4306">
      <w:pPr>
        <w:pStyle w:val="Bezproreda"/>
        <w:numPr>
          <w:ilvl w:val="0"/>
          <w:numId w:val="27"/>
        </w:numPr>
        <w:jc w:val="both"/>
        <w:rPr>
          <w:rFonts w:ascii="Arial" w:hAnsi="Arial" w:cs="Arial"/>
          <w:sz w:val="20"/>
          <w:szCs w:val="20"/>
        </w:rPr>
      </w:pPr>
      <w:r w:rsidRPr="00E41467">
        <w:rPr>
          <w:rFonts w:ascii="Arial" w:hAnsi="Arial" w:cs="Arial"/>
          <w:sz w:val="20"/>
          <w:szCs w:val="20"/>
        </w:rPr>
        <w:t>Nagrade za učenike generacije osnovnih škola</w:t>
      </w:r>
    </w:p>
    <w:p w:rsidR="00F0043D" w:rsidRPr="00E41467" w:rsidRDefault="00F0043D" w:rsidP="00DA4306">
      <w:pPr>
        <w:pStyle w:val="Bezproreda"/>
        <w:numPr>
          <w:ilvl w:val="0"/>
          <w:numId w:val="27"/>
        </w:numPr>
        <w:jc w:val="both"/>
        <w:rPr>
          <w:rFonts w:ascii="Arial" w:hAnsi="Arial" w:cs="Arial"/>
          <w:sz w:val="20"/>
          <w:szCs w:val="20"/>
        </w:rPr>
      </w:pPr>
      <w:r w:rsidRPr="00E41467">
        <w:rPr>
          <w:rFonts w:ascii="Arial" w:hAnsi="Arial" w:cs="Arial"/>
          <w:sz w:val="20"/>
          <w:szCs w:val="20"/>
        </w:rPr>
        <w:t>Nagrade za učenika generacije srednjih škola</w:t>
      </w:r>
    </w:p>
    <w:p w:rsidR="00F0043D" w:rsidRPr="00E41467" w:rsidRDefault="00F0043D" w:rsidP="00DA4306">
      <w:pPr>
        <w:pStyle w:val="Bezproreda"/>
        <w:numPr>
          <w:ilvl w:val="0"/>
          <w:numId w:val="27"/>
        </w:numPr>
        <w:jc w:val="both"/>
        <w:rPr>
          <w:rFonts w:ascii="Arial" w:hAnsi="Arial" w:cs="Arial"/>
          <w:sz w:val="20"/>
          <w:szCs w:val="20"/>
        </w:rPr>
      </w:pPr>
      <w:r w:rsidRPr="00E41467">
        <w:rPr>
          <w:rFonts w:ascii="Arial" w:hAnsi="Arial" w:cs="Arial"/>
          <w:sz w:val="20"/>
          <w:szCs w:val="20"/>
        </w:rPr>
        <w:t>Sufinanciranje prehrane za djecu s teškoćama u razvoju</w:t>
      </w:r>
    </w:p>
    <w:p w:rsidR="00F0043D" w:rsidRPr="00E41467" w:rsidRDefault="00F0043D" w:rsidP="00DA4306">
      <w:pPr>
        <w:pStyle w:val="Bezproreda"/>
        <w:numPr>
          <w:ilvl w:val="0"/>
          <w:numId w:val="18"/>
        </w:numPr>
        <w:ind w:left="426"/>
        <w:jc w:val="both"/>
        <w:rPr>
          <w:rFonts w:ascii="Arial" w:hAnsi="Arial" w:cs="Arial"/>
          <w:sz w:val="20"/>
          <w:szCs w:val="20"/>
        </w:rPr>
      </w:pPr>
      <w:r w:rsidRPr="00E41467">
        <w:rPr>
          <w:rFonts w:ascii="Arial" w:hAnsi="Arial" w:cs="Arial"/>
          <w:sz w:val="20"/>
          <w:szCs w:val="20"/>
        </w:rPr>
        <w:t>Kapitalnog projekta</w:t>
      </w:r>
    </w:p>
    <w:p w:rsidR="00F0043D" w:rsidRPr="00E41467" w:rsidRDefault="00F0043D" w:rsidP="00DA4306">
      <w:pPr>
        <w:pStyle w:val="Bezproreda"/>
        <w:numPr>
          <w:ilvl w:val="0"/>
          <w:numId w:val="48"/>
        </w:numPr>
        <w:jc w:val="both"/>
        <w:rPr>
          <w:rFonts w:ascii="Arial" w:hAnsi="Arial" w:cs="Arial"/>
          <w:sz w:val="20"/>
          <w:szCs w:val="20"/>
        </w:rPr>
      </w:pPr>
      <w:r w:rsidRPr="00E41467">
        <w:rPr>
          <w:rFonts w:ascii="Arial" w:hAnsi="Arial" w:cs="Arial"/>
          <w:sz w:val="20"/>
          <w:szCs w:val="20"/>
        </w:rPr>
        <w:t>Opremanje kuhinje – Đački dom</w:t>
      </w:r>
    </w:p>
    <w:p w:rsidR="00F0043D" w:rsidRPr="00E41467" w:rsidRDefault="00F0043D" w:rsidP="00F0043D">
      <w:pPr>
        <w:pStyle w:val="Bezproreda"/>
        <w:jc w:val="both"/>
        <w:rPr>
          <w:rFonts w:ascii="Arial" w:hAnsi="Arial" w:cs="Arial"/>
          <w:sz w:val="20"/>
          <w:szCs w:val="20"/>
        </w:rPr>
      </w:pPr>
    </w:p>
    <w:p w:rsidR="00F0043D" w:rsidRPr="00E41467" w:rsidRDefault="00F0043D" w:rsidP="00F0043D">
      <w:pPr>
        <w:pStyle w:val="Bezproreda"/>
        <w:jc w:val="both"/>
        <w:rPr>
          <w:rFonts w:ascii="Arial" w:hAnsi="Arial" w:cs="Arial"/>
          <w:sz w:val="20"/>
          <w:szCs w:val="20"/>
        </w:rPr>
      </w:pPr>
      <w:r w:rsidRPr="00E41467">
        <w:rPr>
          <w:rFonts w:ascii="Arial" w:hAnsi="Arial" w:cs="Arial"/>
          <w:sz w:val="20"/>
          <w:szCs w:val="20"/>
        </w:rPr>
        <w:t>Program javnih potreba u školstvu iznad standarda Grada Duge Rese poticajni je program kojem je cilj unapređenje osnovnoškolskog i srednjoškolskog sustava obrazovanja te omogućavanje i realiziranje cilja unapređenja sustava visokog obrazovanja i pomaganja učenicima i studentima s područja Grada Duge Rese u njihovoj obrazovnoj pripremi za tržište rada.</w:t>
      </w:r>
    </w:p>
    <w:p w:rsidR="00F0043D" w:rsidRPr="00E41467" w:rsidRDefault="00F0043D" w:rsidP="00F0043D">
      <w:pPr>
        <w:pStyle w:val="Bezproreda"/>
        <w:ind w:left="720"/>
        <w:jc w:val="both"/>
        <w:rPr>
          <w:rFonts w:ascii="Arial" w:hAnsi="Arial" w:cs="Arial"/>
          <w:sz w:val="20"/>
          <w:szCs w:val="20"/>
        </w:rPr>
      </w:pPr>
    </w:p>
    <w:p w:rsidR="00F0043D" w:rsidRPr="00E41467" w:rsidRDefault="00F0043D" w:rsidP="00DA4306">
      <w:pPr>
        <w:pStyle w:val="Bezproreda"/>
        <w:numPr>
          <w:ilvl w:val="0"/>
          <w:numId w:val="44"/>
        </w:numPr>
        <w:jc w:val="both"/>
        <w:rPr>
          <w:rFonts w:ascii="Arial" w:hAnsi="Arial" w:cs="Arial"/>
          <w:b/>
          <w:sz w:val="20"/>
          <w:szCs w:val="20"/>
        </w:rPr>
      </w:pPr>
      <w:r w:rsidRPr="00E41467">
        <w:rPr>
          <w:rFonts w:ascii="Arial" w:hAnsi="Arial" w:cs="Arial"/>
          <w:b/>
          <w:sz w:val="20"/>
          <w:szCs w:val="20"/>
        </w:rPr>
        <w:t>CILJEVI PROGRAMA ZA 2023. - 2025. GODINU</w:t>
      </w:r>
    </w:p>
    <w:p w:rsidR="00F0043D" w:rsidRPr="00E41467" w:rsidRDefault="00F0043D" w:rsidP="00F0043D">
      <w:pPr>
        <w:pStyle w:val="Bezproreda"/>
        <w:jc w:val="both"/>
        <w:rPr>
          <w:rFonts w:ascii="Arial" w:hAnsi="Arial" w:cs="Arial"/>
          <w:sz w:val="20"/>
          <w:szCs w:val="20"/>
        </w:rPr>
      </w:pPr>
      <w:r w:rsidRPr="00E41467">
        <w:rPr>
          <w:rFonts w:ascii="Arial" w:hAnsi="Arial" w:cs="Arial"/>
          <w:sz w:val="20"/>
          <w:szCs w:val="20"/>
        </w:rPr>
        <w:t xml:space="preserve">Ciljevi programa usmjereni su k stvaranju i osiguravanju uvjeta za unapređenje osnovnoškolskog i srednjoškolskog sustava obrazovanja te razvoja sposobnosti, vještina i potencijala učenika. Cilj programa je i potpora učenicima koji se školuju za zanimanja za koja postoji potreba na tržištu rada  kao i potpora studentima kroz programe stipendiranja i dodjela jednokratnih potpora. Osim navedenog Gradu je u cilju smanjiti troškove roditelja školaraca osiguravajući financiranje ili sufinanciranje troškova prijevoza učenika, odnosno kroz nabavu obveznih radnih materijala za nastavne procese za osnovnoškolce.  Također, cilj je poduprijeti i hvalevrijedan program produženog boravka u osnovnim školama </w:t>
      </w:r>
      <w:proofErr w:type="spellStart"/>
      <w:r w:rsidRPr="00E41467">
        <w:rPr>
          <w:rFonts w:ascii="Arial" w:hAnsi="Arial" w:cs="Arial"/>
          <w:sz w:val="20"/>
          <w:szCs w:val="20"/>
        </w:rPr>
        <w:t>kojime</w:t>
      </w:r>
      <w:proofErr w:type="spellEnd"/>
      <w:r w:rsidRPr="00E41467">
        <w:rPr>
          <w:rFonts w:ascii="Arial" w:hAnsi="Arial" w:cs="Arial"/>
          <w:sz w:val="20"/>
          <w:szCs w:val="20"/>
        </w:rPr>
        <w:t xml:space="preserve"> se omogućuje učenicima boravak u školi prije i nakon redovne nastave, s organiziranom prehranom te nastavnim i izvannastavnim aktivnostima.</w:t>
      </w:r>
    </w:p>
    <w:p w:rsidR="00F0043D" w:rsidRPr="00E41467" w:rsidRDefault="00F0043D" w:rsidP="00F0043D">
      <w:pPr>
        <w:pStyle w:val="Bezproreda"/>
        <w:jc w:val="both"/>
        <w:rPr>
          <w:rFonts w:ascii="Arial" w:hAnsi="Arial" w:cs="Arial"/>
          <w:sz w:val="20"/>
          <w:szCs w:val="20"/>
        </w:rPr>
      </w:pPr>
    </w:p>
    <w:p w:rsidR="00F0043D" w:rsidRPr="00E41467" w:rsidRDefault="00F0043D" w:rsidP="00DA4306">
      <w:pPr>
        <w:pStyle w:val="Bezproreda"/>
        <w:numPr>
          <w:ilvl w:val="0"/>
          <w:numId w:val="44"/>
        </w:numPr>
        <w:jc w:val="both"/>
        <w:rPr>
          <w:rFonts w:ascii="Arial" w:hAnsi="Arial" w:cs="Arial"/>
          <w:sz w:val="20"/>
          <w:szCs w:val="20"/>
        </w:rPr>
      </w:pPr>
      <w:r w:rsidRPr="00E41467">
        <w:rPr>
          <w:rFonts w:ascii="Arial" w:hAnsi="Arial" w:cs="Arial"/>
          <w:b/>
          <w:sz w:val="20"/>
          <w:szCs w:val="20"/>
        </w:rPr>
        <w:t>ZAKONSKE I DRUGE PRAVNE OSNOVE</w:t>
      </w:r>
    </w:p>
    <w:p w:rsidR="00F0043D" w:rsidRPr="00E41467" w:rsidRDefault="00F0043D" w:rsidP="00F0043D">
      <w:pPr>
        <w:pStyle w:val="Bezproreda"/>
        <w:jc w:val="both"/>
        <w:rPr>
          <w:rFonts w:ascii="Arial" w:hAnsi="Arial" w:cs="Arial"/>
          <w:sz w:val="20"/>
          <w:szCs w:val="20"/>
        </w:rPr>
      </w:pPr>
      <w:r w:rsidRPr="00E41467">
        <w:rPr>
          <w:rFonts w:ascii="Arial" w:hAnsi="Arial" w:cs="Arial"/>
          <w:sz w:val="20"/>
          <w:szCs w:val="20"/>
        </w:rPr>
        <w:t xml:space="preserve">Zakon o odgoju i obrazovanju u osnovnoj i srednjoj školi (NN br. 87/08, 86/09, 92/10,105/10, 90/11, 5/12,16/12, 86/12,126/12,94/13 i152/14, 67/17,68/18, 98/19, 64/20, 151/22), Pravilnik o stipendiranju studenata i odobravanju jednokratnih potpora darovitim studentima (Službeni glasnik Grada Duge Rese br. 7/19), Pravilnik o kreditiranju studenata preddiplomskih i diplomskih studija (Službeni glasnik Grada Duge Rese broj 2/08 i 10/08), Pravilnik o uvjetima, kriterijima i postupku za dodjelu te korištenju stipendija </w:t>
      </w:r>
      <w:proofErr w:type="spellStart"/>
      <w:r w:rsidRPr="00E41467">
        <w:rPr>
          <w:rFonts w:ascii="Arial" w:hAnsi="Arial" w:cs="Arial"/>
          <w:sz w:val="20"/>
          <w:szCs w:val="20"/>
        </w:rPr>
        <w:t>namjenjenih</w:t>
      </w:r>
      <w:proofErr w:type="spellEnd"/>
      <w:r w:rsidRPr="00E41467">
        <w:rPr>
          <w:rFonts w:ascii="Arial" w:hAnsi="Arial" w:cs="Arial"/>
          <w:sz w:val="20"/>
          <w:szCs w:val="20"/>
        </w:rPr>
        <w:t xml:space="preserve"> učenicima srednjih škola koji se školuju za deficitarna zanimanja (Službeni glasnik Grada Duge Rese br. 8/22)</w:t>
      </w:r>
    </w:p>
    <w:p w:rsidR="00F0043D" w:rsidRPr="00E41467" w:rsidRDefault="00F0043D" w:rsidP="00F0043D">
      <w:pPr>
        <w:pStyle w:val="Bezproreda"/>
        <w:ind w:left="360"/>
        <w:jc w:val="both"/>
        <w:rPr>
          <w:rFonts w:ascii="Arial" w:hAnsi="Arial" w:cs="Arial"/>
          <w:sz w:val="20"/>
          <w:szCs w:val="20"/>
        </w:rPr>
      </w:pPr>
    </w:p>
    <w:p w:rsidR="00F0043D" w:rsidRPr="00E41467" w:rsidRDefault="00F0043D" w:rsidP="00DA4306">
      <w:pPr>
        <w:pStyle w:val="Bezproreda"/>
        <w:numPr>
          <w:ilvl w:val="0"/>
          <w:numId w:val="44"/>
        </w:numPr>
        <w:jc w:val="both"/>
        <w:rPr>
          <w:rFonts w:ascii="Arial" w:hAnsi="Arial" w:cs="Arial"/>
          <w:b/>
          <w:sz w:val="20"/>
          <w:szCs w:val="20"/>
        </w:rPr>
      </w:pPr>
      <w:r w:rsidRPr="00E41467">
        <w:rPr>
          <w:rFonts w:ascii="Arial" w:hAnsi="Arial" w:cs="Arial"/>
          <w:b/>
          <w:sz w:val="20"/>
          <w:szCs w:val="20"/>
        </w:rPr>
        <w:t>PLANIRANA SREDSTVA ZA REALIZACIJU PROGRAMA</w:t>
      </w:r>
    </w:p>
    <w:tbl>
      <w:tblPr>
        <w:tblW w:w="10206" w:type="dxa"/>
        <w:tblInd w:w="-459" w:type="dxa"/>
        <w:tblLook w:val="04A0" w:firstRow="1" w:lastRow="0" w:firstColumn="1" w:lastColumn="0" w:noHBand="0" w:noVBand="1"/>
      </w:tblPr>
      <w:tblGrid>
        <w:gridCol w:w="650"/>
        <w:gridCol w:w="2132"/>
        <w:gridCol w:w="1310"/>
        <w:gridCol w:w="1476"/>
        <w:gridCol w:w="1520"/>
        <w:gridCol w:w="1559"/>
        <w:gridCol w:w="1559"/>
      </w:tblGrid>
      <w:tr w:rsidR="00F0043D" w:rsidRPr="00E41467" w:rsidTr="00E80A81">
        <w:trPr>
          <w:trHeight w:val="170"/>
        </w:trPr>
        <w:tc>
          <w:tcPr>
            <w:tcW w:w="6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043D" w:rsidRPr="00E41467" w:rsidRDefault="00F0043D" w:rsidP="00E80A81">
            <w:pPr>
              <w:rPr>
                <w:rFonts w:ascii="Arial" w:hAnsi="Arial" w:cs="Arial"/>
                <w:sz w:val="20"/>
                <w:szCs w:val="20"/>
              </w:rPr>
            </w:pPr>
            <w:r w:rsidRPr="00E41467">
              <w:rPr>
                <w:rFonts w:ascii="Arial" w:hAnsi="Arial" w:cs="Arial"/>
                <w:sz w:val="20"/>
                <w:szCs w:val="20"/>
              </w:rPr>
              <w:t>R.br.</w:t>
            </w:r>
          </w:p>
        </w:tc>
        <w:tc>
          <w:tcPr>
            <w:tcW w:w="2132" w:type="dxa"/>
            <w:tcBorders>
              <w:top w:val="single" w:sz="4" w:space="0" w:color="auto"/>
              <w:left w:val="nil"/>
              <w:bottom w:val="single" w:sz="4" w:space="0" w:color="auto"/>
              <w:right w:val="single" w:sz="4" w:space="0" w:color="auto"/>
            </w:tcBorders>
            <w:shd w:val="clear" w:color="auto" w:fill="auto"/>
            <w:vAlign w:val="center"/>
            <w:hideMark/>
          </w:tcPr>
          <w:p w:rsidR="00F0043D" w:rsidRPr="00E41467" w:rsidRDefault="00F0043D" w:rsidP="00E80A81">
            <w:pPr>
              <w:jc w:val="center"/>
              <w:rPr>
                <w:rFonts w:ascii="Arial" w:hAnsi="Arial" w:cs="Arial"/>
                <w:sz w:val="20"/>
                <w:szCs w:val="20"/>
              </w:rPr>
            </w:pPr>
            <w:r w:rsidRPr="00E41467">
              <w:rPr>
                <w:rFonts w:ascii="Arial" w:hAnsi="Arial" w:cs="Arial"/>
                <w:sz w:val="20"/>
                <w:szCs w:val="20"/>
              </w:rPr>
              <w:t>Program                                                                           Aktivnosti/projekti</w:t>
            </w:r>
          </w:p>
        </w:tc>
        <w:tc>
          <w:tcPr>
            <w:tcW w:w="1310" w:type="dxa"/>
            <w:tcBorders>
              <w:top w:val="single" w:sz="4" w:space="0" w:color="auto"/>
              <w:left w:val="nil"/>
              <w:bottom w:val="single" w:sz="4" w:space="0" w:color="auto"/>
              <w:right w:val="single" w:sz="4" w:space="0" w:color="auto"/>
            </w:tcBorders>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lang w:eastAsia="en-US"/>
              </w:rPr>
              <w:t>P</w:t>
            </w:r>
            <w:r w:rsidRPr="00E41467">
              <w:rPr>
                <w:rFonts w:ascii="Arial" w:hAnsi="Arial" w:cs="Arial"/>
                <w:sz w:val="20"/>
                <w:szCs w:val="20"/>
              </w:rPr>
              <w:t>lan 2022.</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043D" w:rsidRPr="00E41467" w:rsidRDefault="00F0043D" w:rsidP="00E80A81">
            <w:pPr>
              <w:jc w:val="center"/>
              <w:rPr>
                <w:rFonts w:ascii="Arial" w:hAnsi="Arial" w:cs="Arial"/>
                <w:sz w:val="20"/>
                <w:szCs w:val="20"/>
              </w:rPr>
            </w:pPr>
            <w:r w:rsidRPr="00E41467">
              <w:rPr>
                <w:rFonts w:ascii="Arial" w:hAnsi="Arial" w:cs="Arial"/>
                <w:sz w:val="20"/>
                <w:szCs w:val="20"/>
                <w:lang w:eastAsia="en-US"/>
              </w:rPr>
              <w:t>P</w:t>
            </w:r>
            <w:r w:rsidRPr="00E41467">
              <w:rPr>
                <w:rFonts w:ascii="Arial" w:hAnsi="Arial" w:cs="Arial"/>
                <w:sz w:val="20"/>
                <w:szCs w:val="20"/>
              </w:rPr>
              <w:t>lan 2023.</w:t>
            </w:r>
          </w:p>
        </w:tc>
        <w:tc>
          <w:tcPr>
            <w:tcW w:w="1520" w:type="dxa"/>
            <w:tcBorders>
              <w:top w:val="single" w:sz="4" w:space="0" w:color="auto"/>
              <w:left w:val="single" w:sz="4" w:space="0" w:color="auto"/>
              <w:bottom w:val="single" w:sz="4" w:space="0" w:color="auto"/>
              <w:right w:val="single" w:sz="4" w:space="0" w:color="auto"/>
            </w:tcBorders>
          </w:tcPr>
          <w:p w:rsidR="00F0043D" w:rsidRPr="00E41467" w:rsidRDefault="00F0043D" w:rsidP="00E80A81">
            <w:pPr>
              <w:jc w:val="right"/>
              <w:rPr>
                <w:rFonts w:ascii="Arial" w:hAnsi="Arial" w:cs="Arial"/>
                <w:sz w:val="20"/>
                <w:szCs w:val="20"/>
              </w:rPr>
            </w:pPr>
            <w:r w:rsidRPr="00E41467">
              <w:rPr>
                <w:rFonts w:ascii="Arial" w:hAnsi="Arial" w:cs="Arial"/>
                <w:sz w:val="20"/>
                <w:szCs w:val="20"/>
              </w:rPr>
              <w:t>II. REBALANS</w:t>
            </w:r>
          </w:p>
          <w:p w:rsidR="00F0043D" w:rsidRPr="00E41467" w:rsidRDefault="00F0043D" w:rsidP="00E80A81">
            <w:pPr>
              <w:ind w:left="236"/>
              <w:rPr>
                <w:rFonts w:ascii="Arial" w:hAnsi="Arial" w:cs="Arial"/>
                <w:sz w:val="20"/>
                <w:szCs w:val="20"/>
              </w:rPr>
            </w:pPr>
            <w:r w:rsidRPr="00E41467">
              <w:rPr>
                <w:rFonts w:ascii="Arial" w:hAnsi="Arial" w:cs="Arial"/>
                <w:sz w:val="20"/>
                <w:szCs w:val="20"/>
              </w:rPr>
              <w:t xml:space="preserve">   2023.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043D" w:rsidRPr="00E41467" w:rsidRDefault="00F0043D" w:rsidP="00E80A81">
            <w:pPr>
              <w:jc w:val="center"/>
              <w:rPr>
                <w:rFonts w:ascii="Arial" w:hAnsi="Arial" w:cs="Arial"/>
                <w:sz w:val="20"/>
                <w:szCs w:val="20"/>
              </w:rPr>
            </w:pPr>
            <w:r w:rsidRPr="00E41467">
              <w:rPr>
                <w:rFonts w:ascii="Arial" w:hAnsi="Arial" w:cs="Arial"/>
                <w:sz w:val="20"/>
                <w:szCs w:val="20"/>
              </w:rPr>
              <w:t>Projekcija 2024.</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F0043D" w:rsidRPr="00E41467" w:rsidRDefault="00F0043D" w:rsidP="00E80A81">
            <w:pPr>
              <w:jc w:val="center"/>
              <w:rPr>
                <w:rFonts w:ascii="Arial" w:hAnsi="Arial" w:cs="Arial"/>
                <w:sz w:val="20"/>
                <w:szCs w:val="20"/>
              </w:rPr>
            </w:pPr>
            <w:r w:rsidRPr="00E41467">
              <w:rPr>
                <w:rFonts w:ascii="Arial" w:hAnsi="Arial" w:cs="Arial"/>
                <w:sz w:val="20"/>
                <w:szCs w:val="20"/>
              </w:rPr>
              <w:t>Projekcija 2025.</w:t>
            </w:r>
          </w:p>
        </w:tc>
      </w:tr>
      <w:tr w:rsidR="00F0043D" w:rsidRPr="00E41467" w:rsidTr="00E80A81">
        <w:trPr>
          <w:trHeight w:val="170"/>
        </w:trPr>
        <w:tc>
          <w:tcPr>
            <w:tcW w:w="650" w:type="dxa"/>
            <w:tcBorders>
              <w:top w:val="nil"/>
              <w:left w:val="single" w:sz="4" w:space="0" w:color="auto"/>
              <w:bottom w:val="single" w:sz="4" w:space="0" w:color="auto"/>
              <w:right w:val="single" w:sz="4" w:space="0" w:color="auto"/>
            </w:tcBorders>
            <w:shd w:val="clear" w:color="auto" w:fill="auto"/>
            <w:noWrap/>
            <w:vAlign w:val="bottom"/>
            <w:hideMark/>
          </w:tcPr>
          <w:p w:rsidR="00F0043D" w:rsidRPr="00E41467" w:rsidRDefault="00F0043D" w:rsidP="00E80A81">
            <w:pPr>
              <w:rPr>
                <w:rFonts w:ascii="Arial" w:hAnsi="Arial" w:cs="Arial"/>
                <w:sz w:val="20"/>
                <w:szCs w:val="20"/>
              </w:rPr>
            </w:pPr>
            <w:r w:rsidRPr="00E41467">
              <w:rPr>
                <w:rFonts w:ascii="Arial" w:hAnsi="Arial" w:cs="Arial"/>
                <w:sz w:val="20"/>
                <w:szCs w:val="20"/>
              </w:rPr>
              <w:t> </w:t>
            </w:r>
          </w:p>
        </w:tc>
        <w:tc>
          <w:tcPr>
            <w:tcW w:w="2132" w:type="dxa"/>
            <w:tcBorders>
              <w:top w:val="nil"/>
              <w:left w:val="nil"/>
              <w:bottom w:val="single" w:sz="4" w:space="0" w:color="auto"/>
              <w:right w:val="single" w:sz="4" w:space="0" w:color="auto"/>
            </w:tcBorders>
            <w:shd w:val="clear" w:color="auto" w:fill="auto"/>
            <w:noWrap/>
            <w:vAlign w:val="center"/>
            <w:hideMark/>
          </w:tcPr>
          <w:p w:rsidR="00F0043D" w:rsidRPr="00E41467" w:rsidRDefault="00F0043D" w:rsidP="00E80A81">
            <w:pPr>
              <w:rPr>
                <w:rFonts w:ascii="Arial" w:hAnsi="Arial" w:cs="Arial"/>
                <w:sz w:val="20"/>
                <w:szCs w:val="20"/>
              </w:rPr>
            </w:pPr>
            <w:r w:rsidRPr="00E41467">
              <w:rPr>
                <w:rFonts w:ascii="Arial" w:hAnsi="Arial" w:cs="Arial"/>
                <w:sz w:val="20"/>
                <w:szCs w:val="20"/>
              </w:rPr>
              <w:t>Javnih potreba u školstvu iznad standarda</w:t>
            </w:r>
          </w:p>
        </w:tc>
        <w:tc>
          <w:tcPr>
            <w:tcW w:w="1310" w:type="dxa"/>
            <w:tcBorders>
              <w:top w:val="single" w:sz="4" w:space="0" w:color="auto"/>
              <w:left w:val="nil"/>
              <w:bottom w:val="single" w:sz="4" w:space="0" w:color="auto"/>
              <w:right w:val="single" w:sz="4" w:space="0" w:color="auto"/>
            </w:tcBorders>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150.839,47 €</w:t>
            </w:r>
          </w:p>
        </w:tc>
        <w:tc>
          <w:tcPr>
            <w:tcW w:w="1476" w:type="dxa"/>
            <w:tcBorders>
              <w:top w:val="nil"/>
              <w:left w:val="single" w:sz="4" w:space="0" w:color="auto"/>
              <w:bottom w:val="single" w:sz="4" w:space="0" w:color="auto"/>
              <w:right w:val="single" w:sz="4" w:space="0" w:color="auto"/>
            </w:tcBorders>
            <w:shd w:val="clear" w:color="auto" w:fill="auto"/>
            <w:noWrap/>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189.068,29 €</w:t>
            </w:r>
          </w:p>
        </w:tc>
        <w:tc>
          <w:tcPr>
            <w:tcW w:w="1520" w:type="dxa"/>
            <w:tcBorders>
              <w:top w:val="nil"/>
              <w:left w:val="single" w:sz="4" w:space="0" w:color="auto"/>
              <w:bottom w:val="single" w:sz="4" w:space="0" w:color="auto"/>
              <w:right w:val="single" w:sz="4" w:space="0" w:color="auto"/>
            </w:tcBorders>
            <w:shd w:val="clear" w:color="auto" w:fill="auto"/>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290.596,59 €</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293.516,49 €</w:t>
            </w:r>
          </w:p>
        </w:tc>
      </w:tr>
      <w:tr w:rsidR="00F0043D" w:rsidRPr="00E41467" w:rsidTr="00E80A81">
        <w:trPr>
          <w:trHeight w:val="170"/>
        </w:trPr>
        <w:tc>
          <w:tcPr>
            <w:tcW w:w="6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043D" w:rsidRPr="00E41467" w:rsidRDefault="00F0043D" w:rsidP="00E80A81">
            <w:pPr>
              <w:rPr>
                <w:rFonts w:ascii="Arial" w:hAnsi="Arial" w:cs="Arial"/>
                <w:sz w:val="20"/>
                <w:szCs w:val="20"/>
              </w:rPr>
            </w:pPr>
            <w:r w:rsidRPr="00E41467">
              <w:rPr>
                <w:rFonts w:ascii="Arial" w:hAnsi="Arial" w:cs="Arial"/>
                <w:sz w:val="20"/>
                <w:szCs w:val="20"/>
              </w:rPr>
              <w:t> </w:t>
            </w:r>
          </w:p>
        </w:tc>
        <w:tc>
          <w:tcPr>
            <w:tcW w:w="2132" w:type="dxa"/>
            <w:tcBorders>
              <w:top w:val="single" w:sz="4" w:space="0" w:color="auto"/>
              <w:left w:val="nil"/>
              <w:bottom w:val="single" w:sz="4" w:space="0" w:color="auto"/>
              <w:right w:val="single" w:sz="4" w:space="0" w:color="auto"/>
            </w:tcBorders>
            <w:shd w:val="clear" w:color="auto" w:fill="auto"/>
            <w:vAlign w:val="center"/>
            <w:hideMark/>
          </w:tcPr>
          <w:p w:rsidR="00F0043D" w:rsidRPr="00E41467" w:rsidRDefault="00F0043D" w:rsidP="00E80A81">
            <w:pPr>
              <w:rPr>
                <w:rFonts w:ascii="Arial" w:hAnsi="Arial" w:cs="Arial"/>
                <w:sz w:val="20"/>
                <w:szCs w:val="20"/>
              </w:rPr>
            </w:pPr>
            <w:r w:rsidRPr="00E41467">
              <w:rPr>
                <w:rFonts w:ascii="Arial" w:hAnsi="Arial" w:cs="Arial"/>
                <w:sz w:val="20"/>
                <w:szCs w:val="20"/>
              </w:rPr>
              <w:t>Izvor financiranja: Opći prihodi i primici</w:t>
            </w:r>
          </w:p>
        </w:tc>
        <w:tc>
          <w:tcPr>
            <w:tcW w:w="1310" w:type="dxa"/>
            <w:tcBorders>
              <w:top w:val="single" w:sz="4" w:space="0" w:color="auto"/>
              <w:left w:val="nil"/>
              <w:bottom w:val="single" w:sz="4" w:space="0" w:color="auto"/>
              <w:right w:val="single" w:sz="4" w:space="0" w:color="auto"/>
            </w:tcBorders>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150.839,47 €</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043D" w:rsidRPr="00E41467" w:rsidRDefault="00F0043D" w:rsidP="00E80A81">
            <w:pPr>
              <w:jc w:val="center"/>
              <w:rPr>
                <w:rFonts w:ascii="Arial" w:hAnsi="Arial" w:cs="Arial"/>
                <w:sz w:val="20"/>
                <w:szCs w:val="20"/>
              </w:rPr>
            </w:pPr>
            <w:r w:rsidRPr="00E41467">
              <w:rPr>
                <w:rFonts w:ascii="Arial" w:hAnsi="Arial" w:cs="Arial"/>
                <w:sz w:val="20"/>
                <w:szCs w:val="20"/>
              </w:rPr>
              <w:t>189.068,29 €</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193.830,18 €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043D" w:rsidRPr="00E41467" w:rsidRDefault="00F0043D" w:rsidP="00E80A81">
            <w:pPr>
              <w:jc w:val="center"/>
              <w:rPr>
                <w:rFonts w:ascii="Arial" w:hAnsi="Arial" w:cs="Arial"/>
                <w:sz w:val="20"/>
                <w:szCs w:val="20"/>
              </w:rPr>
            </w:pPr>
            <w:r w:rsidRPr="00E41467">
              <w:rPr>
                <w:rFonts w:ascii="Arial" w:hAnsi="Arial" w:cs="Arial"/>
                <w:sz w:val="20"/>
                <w:szCs w:val="20"/>
              </w:rPr>
              <w:t>290.596,59 €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F0043D" w:rsidRPr="00E41467" w:rsidRDefault="00F0043D" w:rsidP="00E80A81">
            <w:pPr>
              <w:jc w:val="center"/>
              <w:rPr>
                <w:rFonts w:ascii="Arial" w:hAnsi="Arial" w:cs="Arial"/>
                <w:sz w:val="20"/>
                <w:szCs w:val="20"/>
              </w:rPr>
            </w:pPr>
            <w:r w:rsidRPr="00E41467">
              <w:rPr>
                <w:rFonts w:ascii="Arial" w:hAnsi="Arial" w:cs="Arial"/>
                <w:sz w:val="20"/>
                <w:szCs w:val="20"/>
              </w:rPr>
              <w:t>293.516,49 €</w:t>
            </w:r>
          </w:p>
        </w:tc>
      </w:tr>
      <w:tr w:rsidR="00F0043D" w:rsidRPr="00E41467" w:rsidTr="00E80A81">
        <w:trPr>
          <w:trHeight w:val="170"/>
        </w:trPr>
        <w:tc>
          <w:tcPr>
            <w:tcW w:w="6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043D" w:rsidRPr="00E41467" w:rsidRDefault="00F0043D" w:rsidP="00E80A81">
            <w:pPr>
              <w:rPr>
                <w:rFonts w:ascii="Arial" w:hAnsi="Arial" w:cs="Arial"/>
                <w:sz w:val="20"/>
                <w:szCs w:val="20"/>
              </w:rPr>
            </w:pPr>
            <w:r w:rsidRPr="00E41467">
              <w:rPr>
                <w:rFonts w:ascii="Arial" w:hAnsi="Arial" w:cs="Arial"/>
                <w:sz w:val="20"/>
                <w:szCs w:val="20"/>
              </w:rPr>
              <w:t>1.</w:t>
            </w:r>
          </w:p>
        </w:tc>
        <w:tc>
          <w:tcPr>
            <w:tcW w:w="2132" w:type="dxa"/>
            <w:tcBorders>
              <w:top w:val="single" w:sz="4" w:space="0" w:color="auto"/>
              <w:left w:val="nil"/>
              <w:bottom w:val="single" w:sz="4" w:space="0" w:color="auto"/>
              <w:right w:val="single" w:sz="4" w:space="0" w:color="auto"/>
            </w:tcBorders>
            <w:shd w:val="clear" w:color="auto" w:fill="auto"/>
            <w:vAlign w:val="center"/>
            <w:hideMark/>
          </w:tcPr>
          <w:p w:rsidR="00F0043D" w:rsidRPr="00E41467" w:rsidRDefault="00F0043D" w:rsidP="00E80A81">
            <w:pPr>
              <w:rPr>
                <w:rFonts w:ascii="Arial" w:hAnsi="Arial" w:cs="Arial"/>
                <w:sz w:val="20"/>
                <w:szCs w:val="20"/>
              </w:rPr>
            </w:pPr>
            <w:r w:rsidRPr="00E41467">
              <w:rPr>
                <w:rFonts w:ascii="Arial" w:hAnsi="Arial" w:cs="Arial"/>
                <w:sz w:val="20"/>
                <w:szCs w:val="20"/>
              </w:rPr>
              <w:t>Prijevoz učenika osnovnih škola</w:t>
            </w:r>
          </w:p>
        </w:tc>
        <w:tc>
          <w:tcPr>
            <w:tcW w:w="1310" w:type="dxa"/>
            <w:tcBorders>
              <w:top w:val="single" w:sz="4" w:space="0" w:color="auto"/>
              <w:left w:val="nil"/>
              <w:bottom w:val="single" w:sz="4" w:space="0" w:color="auto"/>
              <w:right w:val="single" w:sz="4" w:space="0" w:color="auto"/>
            </w:tcBorders>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22.695,60 €</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043D" w:rsidRPr="00E41467" w:rsidRDefault="00F0043D" w:rsidP="00E80A81">
            <w:pPr>
              <w:jc w:val="center"/>
              <w:rPr>
                <w:rFonts w:ascii="Arial" w:hAnsi="Arial" w:cs="Arial"/>
                <w:sz w:val="20"/>
                <w:szCs w:val="20"/>
              </w:rPr>
            </w:pPr>
            <w:r w:rsidRPr="00E41467">
              <w:rPr>
                <w:rFonts w:ascii="Arial" w:hAnsi="Arial" w:cs="Arial"/>
                <w:sz w:val="20"/>
                <w:szCs w:val="20"/>
              </w:rPr>
              <w:t xml:space="preserve">23.890,11 € </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 xml:space="preserve">24.450,00 €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043D" w:rsidRPr="00E41467" w:rsidRDefault="00F0043D" w:rsidP="00E80A81">
            <w:pPr>
              <w:jc w:val="center"/>
              <w:rPr>
                <w:rFonts w:ascii="Arial" w:hAnsi="Arial" w:cs="Arial"/>
                <w:sz w:val="20"/>
                <w:szCs w:val="20"/>
              </w:rPr>
            </w:pPr>
            <w:r w:rsidRPr="00E41467">
              <w:rPr>
                <w:rFonts w:ascii="Arial" w:hAnsi="Arial" w:cs="Arial"/>
                <w:sz w:val="20"/>
                <w:szCs w:val="20"/>
              </w:rPr>
              <w:t>23.890,11 €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F0043D" w:rsidRPr="00E41467" w:rsidRDefault="00F0043D" w:rsidP="00E80A81">
            <w:pPr>
              <w:jc w:val="center"/>
              <w:rPr>
                <w:rFonts w:ascii="Arial" w:hAnsi="Arial" w:cs="Arial"/>
                <w:sz w:val="20"/>
                <w:szCs w:val="20"/>
              </w:rPr>
            </w:pPr>
            <w:r w:rsidRPr="00E41467">
              <w:rPr>
                <w:rFonts w:ascii="Arial" w:hAnsi="Arial" w:cs="Arial"/>
                <w:sz w:val="20"/>
                <w:szCs w:val="20"/>
              </w:rPr>
              <w:t>23.890,11 €</w:t>
            </w:r>
          </w:p>
        </w:tc>
      </w:tr>
      <w:tr w:rsidR="00F0043D" w:rsidRPr="00E41467" w:rsidTr="00E80A81">
        <w:trPr>
          <w:trHeight w:val="170"/>
        </w:trPr>
        <w:tc>
          <w:tcPr>
            <w:tcW w:w="6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043D" w:rsidRPr="00E41467" w:rsidRDefault="00F0043D" w:rsidP="00E80A81">
            <w:pPr>
              <w:rPr>
                <w:rFonts w:ascii="Arial" w:hAnsi="Arial" w:cs="Arial"/>
                <w:sz w:val="20"/>
                <w:szCs w:val="20"/>
              </w:rPr>
            </w:pPr>
            <w:r w:rsidRPr="00E41467">
              <w:rPr>
                <w:rFonts w:ascii="Arial" w:hAnsi="Arial" w:cs="Arial"/>
                <w:sz w:val="20"/>
                <w:szCs w:val="20"/>
              </w:rPr>
              <w:t>2.</w:t>
            </w:r>
          </w:p>
        </w:tc>
        <w:tc>
          <w:tcPr>
            <w:tcW w:w="2132" w:type="dxa"/>
            <w:tcBorders>
              <w:top w:val="single" w:sz="4" w:space="0" w:color="auto"/>
              <w:left w:val="nil"/>
              <w:bottom w:val="single" w:sz="4" w:space="0" w:color="auto"/>
              <w:right w:val="single" w:sz="4" w:space="0" w:color="auto"/>
            </w:tcBorders>
            <w:shd w:val="clear" w:color="auto" w:fill="auto"/>
            <w:vAlign w:val="center"/>
            <w:hideMark/>
          </w:tcPr>
          <w:p w:rsidR="00F0043D" w:rsidRPr="00E41467" w:rsidRDefault="00F0043D" w:rsidP="00E80A81">
            <w:pPr>
              <w:rPr>
                <w:rFonts w:ascii="Arial" w:hAnsi="Arial" w:cs="Arial"/>
                <w:sz w:val="20"/>
                <w:szCs w:val="20"/>
              </w:rPr>
            </w:pPr>
            <w:r w:rsidRPr="00E41467">
              <w:rPr>
                <w:rFonts w:ascii="Arial" w:hAnsi="Arial" w:cs="Arial"/>
                <w:sz w:val="20"/>
                <w:szCs w:val="20"/>
              </w:rPr>
              <w:t>Prijevoz učenika srednjih škola</w:t>
            </w:r>
          </w:p>
        </w:tc>
        <w:tc>
          <w:tcPr>
            <w:tcW w:w="1310" w:type="dxa"/>
            <w:tcBorders>
              <w:top w:val="single" w:sz="4" w:space="0" w:color="auto"/>
              <w:left w:val="nil"/>
              <w:bottom w:val="single" w:sz="4" w:space="0" w:color="auto"/>
              <w:right w:val="single" w:sz="4" w:space="0" w:color="auto"/>
            </w:tcBorders>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22.562,88 €</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043D" w:rsidRPr="00E41467" w:rsidRDefault="00F0043D" w:rsidP="00E80A81">
            <w:pPr>
              <w:jc w:val="center"/>
              <w:rPr>
                <w:rFonts w:ascii="Arial" w:hAnsi="Arial" w:cs="Arial"/>
                <w:sz w:val="20"/>
                <w:szCs w:val="20"/>
              </w:rPr>
            </w:pPr>
            <w:r w:rsidRPr="00E41467">
              <w:rPr>
                <w:rFonts w:ascii="Arial" w:hAnsi="Arial" w:cs="Arial"/>
                <w:sz w:val="20"/>
                <w:szCs w:val="20"/>
              </w:rPr>
              <w:t>25.217,33 €</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29.500,00 €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043D" w:rsidRPr="00E41467" w:rsidRDefault="00F0043D" w:rsidP="00E80A81">
            <w:pPr>
              <w:jc w:val="center"/>
              <w:rPr>
                <w:rFonts w:ascii="Arial" w:hAnsi="Arial" w:cs="Arial"/>
                <w:sz w:val="20"/>
                <w:szCs w:val="20"/>
              </w:rPr>
            </w:pPr>
            <w:r w:rsidRPr="00E41467">
              <w:rPr>
                <w:rFonts w:ascii="Arial" w:hAnsi="Arial" w:cs="Arial"/>
                <w:sz w:val="20"/>
                <w:szCs w:val="20"/>
              </w:rPr>
              <w:t>25.217,33 €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F0043D" w:rsidRPr="00E41467" w:rsidRDefault="00F0043D" w:rsidP="00E80A81">
            <w:pPr>
              <w:jc w:val="center"/>
              <w:rPr>
                <w:rFonts w:ascii="Arial" w:hAnsi="Arial" w:cs="Arial"/>
                <w:sz w:val="20"/>
                <w:szCs w:val="20"/>
              </w:rPr>
            </w:pPr>
            <w:r w:rsidRPr="00E41467">
              <w:rPr>
                <w:rFonts w:ascii="Arial" w:hAnsi="Arial" w:cs="Arial"/>
                <w:sz w:val="20"/>
                <w:szCs w:val="20"/>
              </w:rPr>
              <w:t>25.217,33 €</w:t>
            </w:r>
          </w:p>
        </w:tc>
      </w:tr>
      <w:tr w:rsidR="00F0043D" w:rsidRPr="00E41467" w:rsidTr="00E80A81">
        <w:trPr>
          <w:trHeight w:val="418"/>
        </w:trPr>
        <w:tc>
          <w:tcPr>
            <w:tcW w:w="6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043D" w:rsidRPr="00E41467" w:rsidRDefault="00F0043D" w:rsidP="00E80A81">
            <w:pPr>
              <w:rPr>
                <w:rFonts w:ascii="Arial" w:hAnsi="Arial" w:cs="Arial"/>
                <w:sz w:val="20"/>
                <w:szCs w:val="20"/>
              </w:rPr>
            </w:pPr>
            <w:r w:rsidRPr="00E41467">
              <w:rPr>
                <w:rFonts w:ascii="Arial" w:hAnsi="Arial" w:cs="Arial"/>
                <w:sz w:val="20"/>
                <w:szCs w:val="20"/>
              </w:rPr>
              <w:t>3.</w:t>
            </w:r>
          </w:p>
        </w:tc>
        <w:tc>
          <w:tcPr>
            <w:tcW w:w="2132" w:type="dxa"/>
            <w:tcBorders>
              <w:top w:val="single" w:sz="4" w:space="0" w:color="auto"/>
              <w:left w:val="nil"/>
              <w:bottom w:val="single" w:sz="4" w:space="0" w:color="auto"/>
              <w:right w:val="single" w:sz="4" w:space="0" w:color="auto"/>
            </w:tcBorders>
            <w:shd w:val="clear" w:color="auto" w:fill="auto"/>
            <w:noWrap/>
            <w:vAlign w:val="center"/>
            <w:hideMark/>
          </w:tcPr>
          <w:p w:rsidR="00F0043D" w:rsidRPr="00E41467" w:rsidRDefault="00F0043D" w:rsidP="00E80A81">
            <w:pPr>
              <w:rPr>
                <w:rFonts w:ascii="Arial" w:hAnsi="Arial" w:cs="Arial"/>
                <w:sz w:val="20"/>
                <w:szCs w:val="20"/>
              </w:rPr>
            </w:pPr>
            <w:r w:rsidRPr="00E41467">
              <w:rPr>
                <w:rFonts w:ascii="Arial" w:hAnsi="Arial" w:cs="Arial"/>
                <w:sz w:val="20"/>
                <w:szCs w:val="20"/>
              </w:rPr>
              <w:t>Stipendije i školarine</w:t>
            </w:r>
          </w:p>
        </w:tc>
        <w:tc>
          <w:tcPr>
            <w:tcW w:w="1310" w:type="dxa"/>
            <w:tcBorders>
              <w:top w:val="single" w:sz="4" w:space="0" w:color="auto"/>
              <w:left w:val="nil"/>
              <w:bottom w:val="single" w:sz="4" w:space="0" w:color="auto"/>
              <w:right w:val="single" w:sz="4" w:space="0" w:color="auto"/>
            </w:tcBorders>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26.942,73 €</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043D" w:rsidRPr="00E41467" w:rsidRDefault="00F0043D" w:rsidP="00E80A81">
            <w:pPr>
              <w:jc w:val="center"/>
              <w:rPr>
                <w:rFonts w:ascii="Arial" w:hAnsi="Arial" w:cs="Arial"/>
                <w:sz w:val="20"/>
                <w:szCs w:val="20"/>
              </w:rPr>
            </w:pPr>
            <w:r w:rsidRPr="00E41467">
              <w:rPr>
                <w:rFonts w:ascii="Arial" w:hAnsi="Arial" w:cs="Arial"/>
                <w:sz w:val="20"/>
                <w:szCs w:val="20"/>
              </w:rPr>
              <w:t>27.739,07 €</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27.739,07 €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043D" w:rsidRPr="00E41467" w:rsidRDefault="00F0043D" w:rsidP="00E80A81">
            <w:pPr>
              <w:jc w:val="center"/>
              <w:rPr>
                <w:rFonts w:ascii="Arial" w:hAnsi="Arial" w:cs="Arial"/>
                <w:sz w:val="20"/>
                <w:szCs w:val="20"/>
              </w:rPr>
            </w:pPr>
            <w:r w:rsidRPr="00E41467">
              <w:rPr>
                <w:rFonts w:ascii="Arial" w:hAnsi="Arial" w:cs="Arial"/>
                <w:sz w:val="20"/>
                <w:szCs w:val="20"/>
              </w:rPr>
              <w:t>27.739,07 €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F0043D" w:rsidRPr="00E41467" w:rsidRDefault="00F0043D" w:rsidP="00E80A81">
            <w:pPr>
              <w:jc w:val="center"/>
              <w:rPr>
                <w:rFonts w:ascii="Arial" w:hAnsi="Arial" w:cs="Arial"/>
                <w:sz w:val="20"/>
                <w:szCs w:val="20"/>
              </w:rPr>
            </w:pPr>
            <w:r w:rsidRPr="00E41467">
              <w:rPr>
                <w:rFonts w:ascii="Arial" w:hAnsi="Arial" w:cs="Arial"/>
                <w:sz w:val="20"/>
                <w:szCs w:val="20"/>
              </w:rPr>
              <w:t>27.739,07 €</w:t>
            </w:r>
          </w:p>
        </w:tc>
      </w:tr>
      <w:tr w:rsidR="00F0043D" w:rsidRPr="00E41467" w:rsidTr="00E80A81">
        <w:trPr>
          <w:trHeight w:val="170"/>
        </w:trPr>
        <w:tc>
          <w:tcPr>
            <w:tcW w:w="6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043D" w:rsidRPr="00E41467" w:rsidRDefault="00F0043D" w:rsidP="00E80A81">
            <w:pPr>
              <w:rPr>
                <w:rFonts w:ascii="Arial" w:hAnsi="Arial" w:cs="Arial"/>
                <w:sz w:val="20"/>
                <w:szCs w:val="20"/>
              </w:rPr>
            </w:pPr>
            <w:r w:rsidRPr="00E41467">
              <w:rPr>
                <w:rFonts w:ascii="Arial" w:hAnsi="Arial" w:cs="Arial"/>
                <w:sz w:val="20"/>
                <w:szCs w:val="20"/>
              </w:rPr>
              <w:t>4.</w:t>
            </w:r>
          </w:p>
        </w:tc>
        <w:tc>
          <w:tcPr>
            <w:tcW w:w="2132" w:type="dxa"/>
            <w:tcBorders>
              <w:top w:val="single" w:sz="4" w:space="0" w:color="auto"/>
              <w:left w:val="nil"/>
              <w:bottom w:val="single" w:sz="4" w:space="0" w:color="auto"/>
              <w:right w:val="single" w:sz="4" w:space="0" w:color="auto"/>
            </w:tcBorders>
            <w:shd w:val="clear" w:color="auto" w:fill="auto"/>
            <w:noWrap/>
            <w:vAlign w:val="center"/>
            <w:hideMark/>
          </w:tcPr>
          <w:p w:rsidR="00F0043D" w:rsidRPr="00E41467" w:rsidRDefault="00F0043D" w:rsidP="00E80A81">
            <w:pPr>
              <w:rPr>
                <w:rFonts w:ascii="Arial" w:hAnsi="Arial" w:cs="Arial"/>
                <w:sz w:val="20"/>
                <w:szCs w:val="20"/>
              </w:rPr>
            </w:pPr>
            <w:r w:rsidRPr="00E41467">
              <w:rPr>
                <w:rFonts w:ascii="Arial" w:hAnsi="Arial" w:cs="Arial"/>
                <w:sz w:val="20"/>
                <w:szCs w:val="20"/>
              </w:rPr>
              <w:t>Novčane potpore darovitim studentima</w:t>
            </w:r>
          </w:p>
        </w:tc>
        <w:tc>
          <w:tcPr>
            <w:tcW w:w="1310" w:type="dxa"/>
            <w:tcBorders>
              <w:top w:val="single" w:sz="4" w:space="0" w:color="auto"/>
              <w:left w:val="nil"/>
              <w:bottom w:val="single" w:sz="4" w:space="0" w:color="auto"/>
              <w:right w:val="single" w:sz="4" w:space="0" w:color="auto"/>
            </w:tcBorders>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2.256,29 €</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043D" w:rsidRPr="00E41467" w:rsidRDefault="00F0043D" w:rsidP="00E80A81">
            <w:pPr>
              <w:jc w:val="center"/>
              <w:rPr>
                <w:rFonts w:ascii="Arial" w:hAnsi="Arial" w:cs="Arial"/>
                <w:sz w:val="20"/>
                <w:szCs w:val="20"/>
              </w:rPr>
            </w:pPr>
            <w:r w:rsidRPr="00E41467">
              <w:rPr>
                <w:rFonts w:ascii="Arial" w:hAnsi="Arial" w:cs="Arial"/>
                <w:sz w:val="20"/>
                <w:szCs w:val="20"/>
              </w:rPr>
              <w:t>1. 327,23 €</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770,00 €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043D" w:rsidRPr="00E41467" w:rsidRDefault="00F0043D" w:rsidP="00E80A81">
            <w:pPr>
              <w:jc w:val="center"/>
              <w:rPr>
                <w:rFonts w:ascii="Arial" w:hAnsi="Arial" w:cs="Arial"/>
                <w:sz w:val="20"/>
                <w:szCs w:val="20"/>
              </w:rPr>
            </w:pPr>
            <w:r w:rsidRPr="00E41467">
              <w:rPr>
                <w:rFonts w:ascii="Arial" w:hAnsi="Arial" w:cs="Arial"/>
                <w:sz w:val="20"/>
                <w:szCs w:val="20"/>
              </w:rPr>
              <w:t>1. 327,23 €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F0043D" w:rsidRPr="00E41467" w:rsidRDefault="00F0043D" w:rsidP="00E80A81">
            <w:pPr>
              <w:jc w:val="center"/>
              <w:rPr>
                <w:rFonts w:ascii="Arial" w:hAnsi="Arial" w:cs="Arial"/>
                <w:sz w:val="20"/>
                <w:szCs w:val="20"/>
              </w:rPr>
            </w:pPr>
            <w:r w:rsidRPr="00E41467">
              <w:rPr>
                <w:rFonts w:ascii="Arial" w:hAnsi="Arial" w:cs="Arial"/>
                <w:sz w:val="20"/>
                <w:szCs w:val="20"/>
              </w:rPr>
              <w:t>1. 327,23 €</w:t>
            </w:r>
          </w:p>
        </w:tc>
      </w:tr>
      <w:tr w:rsidR="00F0043D" w:rsidRPr="00E41467" w:rsidTr="00E80A81">
        <w:trPr>
          <w:trHeight w:val="170"/>
        </w:trPr>
        <w:tc>
          <w:tcPr>
            <w:tcW w:w="6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043D" w:rsidRPr="00E41467" w:rsidRDefault="00F0043D" w:rsidP="00E80A81">
            <w:pPr>
              <w:rPr>
                <w:rFonts w:ascii="Arial" w:hAnsi="Arial" w:cs="Arial"/>
                <w:sz w:val="20"/>
                <w:szCs w:val="20"/>
              </w:rPr>
            </w:pPr>
            <w:r w:rsidRPr="00E41467">
              <w:rPr>
                <w:rFonts w:ascii="Arial" w:hAnsi="Arial" w:cs="Arial"/>
                <w:sz w:val="20"/>
                <w:szCs w:val="20"/>
              </w:rPr>
              <w:t>5.</w:t>
            </w:r>
          </w:p>
        </w:tc>
        <w:tc>
          <w:tcPr>
            <w:tcW w:w="2132" w:type="dxa"/>
            <w:tcBorders>
              <w:top w:val="single" w:sz="4" w:space="0" w:color="auto"/>
              <w:left w:val="nil"/>
              <w:bottom w:val="single" w:sz="4" w:space="0" w:color="auto"/>
              <w:right w:val="single" w:sz="4" w:space="0" w:color="auto"/>
            </w:tcBorders>
            <w:shd w:val="clear" w:color="auto" w:fill="auto"/>
            <w:vAlign w:val="center"/>
            <w:hideMark/>
          </w:tcPr>
          <w:p w:rsidR="00F0043D" w:rsidRPr="00E41467" w:rsidRDefault="00F0043D" w:rsidP="00E80A81">
            <w:pPr>
              <w:rPr>
                <w:rFonts w:ascii="Arial" w:hAnsi="Arial" w:cs="Arial"/>
                <w:sz w:val="20"/>
                <w:szCs w:val="20"/>
              </w:rPr>
            </w:pPr>
            <w:r w:rsidRPr="00E41467">
              <w:rPr>
                <w:rFonts w:ascii="Arial" w:hAnsi="Arial" w:cs="Arial"/>
                <w:sz w:val="20"/>
                <w:szCs w:val="20"/>
              </w:rPr>
              <w:t>Studentski krediti i zajmovi</w:t>
            </w:r>
          </w:p>
        </w:tc>
        <w:tc>
          <w:tcPr>
            <w:tcW w:w="1310" w:type="dxa"/>
            <w:tcBorders>
              <w:top w:val="single" w:sz="4" w:space="0" w:color="auto"/>
              <w:left w:val="nil"/>
              <w:bottom w:val="single" w:sz="4" w:space="0" w:color="auto"/>
              <w:right w:val="single" w:sz="4" w:space="0" w:color="auto"/>
            </w:tcBorders>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132,72 €</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66,36 €</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66,36 €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66,36 €</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66,36 €</w:t>
            </w:r>
          </w:p>
        </w:tc>
      </w:tr>
      <w:tr w:rsidR="00F0043D" w:rsidRPr="00E41467" w:rsidTr="00E80A81">
        <w:trPr>
          <w:trHeight w:val="170"/>
        </w:trPr>
        <w:tc>
          <w:tcPr>
            <w:tcW w:w="6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0043D" w:rsidRPr="00E41467" w:rsidRDefault="00F0043D" w:rsidP="00E80A81">
            <w:pPr>
              <w:rPr>
                <w:rFonts w:ascii="Arial" w:hAnsi="Arial" w:cs="Arial"/>
                <w:sz w:val="20"/>
                <w:szCs w:val="20"/>
              </w:rPr>
            </w:pPr>
            <w:r w:rsidRPr="00E41467">
              <w:rPr>
                <w:rFonts w:ascii="Arial" w:hAnsi="Arial" w:cs="Arial"/>
                <w:sz w:val="20"/>
                <w:szCs w:val="20"/>
              </w:rPr>
              <w:t>6.</w:t>
            </w:r>
          </w:p>
        </w:tc>
        <w:tc>
          <w:tcPr>
            <w:tcW w:w="2132" w:type="dxa"/>
            <w:tcBorders>
              <w:top w:val="single" w:sz="4" w:space="0" w:color="auto"/>
              <w:left w:val="nil"/>
              <w:bottom w:val="single" w:sz="4" w:space="0" w:color="auto"/>
              <w:right w:val="single" w:sz="4" w:space="0" w:color="auto"/>
            </w:tcBorders>
            <w:shd w:val="clear" w:color="auto" w:fill="auto"/>
            <w:vAlign w:val="center"/>
          </w:tcPr>
          <w:p w:rsidR="00F0043D" w:rsidRPr="00E41467" w:rsidRDefault="00F0043D" w:rsidP="00E80A81">
            <w:pPr>
              <w:rPr>
                <w:rFonts w:ascii="Arial" w:hAnsi="Arial" w:cs="Arial"/>
                <w:sz w:val="20"/>
                <w:szCs w:val="20"/>
              </w:rPr>
            </w:pPr>
            <w:r w:rsidRPr="00E41467">
              <w:rPr>
                <w:rFonts w:ascii="Arial" w:hAnsi="Arial" w:cs="Arial"/>
                <w:sz w:val="20"/>
                <w:szCs w:val="20"/>
              </w:rPr>
              <w:t>Stipendije učenicima za deficitarna zanimanja</w:t>
            </w:r>
          </w:p>
        </w:tc>
        <w:tc>
          <w:tcPr>
            <w:tcW w:w="1310" w:type="dxa"/>
            <w:tcBorders>
              <w:top w:val="single" w:sz="4" w:space="0" w:color="auto"/>
              <w:left w:val="nil"/>
              <w:bottom w:val="single" w:sz="4" w:space="0" w:color="auto"/>
              <w:right w:val="single" w:sz="4" w:space="0" w:color="auto"/>
            </w:tcBorders>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1.858,12 €</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1.858,12 €</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2.860,00 €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1.858,12 €</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1.858,12 €</w:t>
            </w:r>
          </w:p>
        </w:tc>
      </w:tr>
      <w:tr w:rsidR="00F0043D" w:rsidRPr="00E41467" w:rsidTr="00E80A81">
        <w:trPr>
          <w:trHeight w:val="170"/>
        </w:trPr>
        <w:tc>
          <w:tcPr>
            <w:tcW w:w="6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0043D" w:rsidRPr="00E41467" w:rsidRDefault="00F0043D" w:rsidP="00E80A81">
            <w:pPr>
              <w:rPr>
                <w:rFonts w:ascii="Arial" w:hAnsi="Arial" w:cs="Arial"/>
                <w:sz w:val="20"/>
                <w:szCs w:val="20"/>
              </w:rPr>
            </w:pPr>
            <w:r w:rsidRPr="00E41467">
              <w:rPr>
                <w:rFonts w:ascii="Arial" w:hAnsi="Arial" w:cs="Arial"/>
                <w:sz w:val="20"/>
                <w:szCs w:val="20"/>
              </w:rPr>
              <w:lastRenderedPageBreak/>
              <w:t>8.</w:t>
            </w:r>
          </w:p>
        </w:tc>
        <w:tc>
          <w:tcPr>
            <w:tcW w:w="2132" w:type="dxa"/>
            <w:tcBorders>
              <w:top w:val="single" w:sz="4" w:space="0" w:color="auto"/>
              <w:left w:val="nil"/>
              <w:bottom w:val="single" w:sz="4" w:space="0" w:color="auto"/>
              <w:right w:val="single" w:sz="4" w:space="0" w:color="auto"/>
            </w:tcBorders>
            <w:shd w:val="clear" w:color="auto" w:fill="auto"/>
            <w:vAlign w:val="center"/>
          </w:tcPr>
          <w:p w:rsidR="00F0043D" w:rsidRPr="00E41467" w:rsidRDefault="00F0043D" w:rsidP="00E80A81">
            <w:pPr>
              <w:rPr>
                <w:rFonts w:ascii="Arial" w:hAnsi="Arial" w:cs="Arial"/>
                <w:sz w:val="20"/>
                <w:szCs w:val="20"/>
              </w:rPr>
            </w:pPr>
            <w:r w:rsidRPr="00E41467">
              <w:rPr>
                <w:rFonts w:ascii="Arial" w:hAnsi="Arial" w:cs="Arial"/>
                <w:sz w:val="20"/>
                <w:szCs w:val="20"/>
              </w:rPr>
              <w:t>Izgradnja sportske dvorane OŠ  Ivan Goran Kovačić</w:t>
            </w:r>
          </w:p>
        </w:tc>
        <w:tc>
          <w:tcPr>
            <w:tcW w:w="1310" w:type="dxa"/>
            <w:tcBorders>
              <w:top w:val="single" w:sz="4" w:space="0" w:color="auto"/>
              <w:left w:val="nil"/>
              <w:bottom w:val="single" w:sz="4" w:space="0" w:color="auto"/>
              <w:right w:val="single" w:sz="4" w:space="0" w:color="auto"/>
            </w:tcBorders>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132.722,81 €</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132.722,81 €</w:t>
            </w:r>
          </w:p>
        </w:tc>
      </w:tr>
      <w:tr w:rsidR="00F0043D" w:rsidRPr="00E41467" w:rsidTr="00E80A81">
        <w:trPr>
          <w:trHeight w:val="472"/>
        </w:trPr>
        <w:tc>
          <w:tcPr>
            <w:tcW w:w="6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0043D" w:rsidRPr="00E41467" w:rsidRDefault="00F0043D" w:rsidP="00E80A81">
            <w:pPr>
              <w:rPr>
                <w:rFonts w:ascii="Arial" w:hAnsi="Arial" w:cs="Arial"/>
                <w:sz w:val="20"/>
                <w:szCs w:val="20"/>
              </w:rPr>
            </w:pPr>
            <w:r w:rsidRPr="00E41467">
              <w:rPr>
                <w:rFonts w:ascii="Arial" w:hAnsi="Arial" w:cs="Arial"/>
                <w:sz w:val="20"/>
                <w:szCs w:val="20"/>
              </w:rPr>
              <w:t>9.</w:t>
            </w:r>
          </w:p>
        </w:tc>
        <w:tc>
          <w:tcPr>
            <w:tcW w:w="2132" w:type="dxa"/>
            <w:tcBorders>
              <w:top w:val="single" w:sz="4" w:space="0" w:color="auto"/>
              <w:left w:val="nil"/>
              <w:bottom w:val="single" w:sz="4" w:space="0" w:color="auto"/>
              <w:right w:val="single" w:sz="4" w:space="0" w:color="auto"/>
            </w:tcBorders>
            <w:shd w:val="clear" w:color="auto" w:fill="auto"/>
            <w:vAlign w:val="center"/>
          </w:tcPr>
          <w:p w:rsidR="00F0043D" w:rsidRPr="00E41467" w:rsidRDefault="00F0043D" w:rsidP="00E80A81">
            <w:pPr>
              <w:rPr>
                <w:rFonts w:ascii="Arial" w:hAnsi="Arial" w:cs="Arial"/>
                <w:sz w:val="20"/>
                <w:szCs w:val="20"/>
              </w:rPr>
            </w:pPr>
            <w:r w:rsidRPr="00E41467">
              <w:rPr>
                <w:rFonts w:ascii="Arial" w:hAnsi="Arial" w:cs="Arial"/>
                <w:sz w:val="20"/>
                <w:szCs w:val="20"/>
              </w:rPr>
              <w:t>Udžbenički fond</w:t>
            </w:r>
          </w:p>
        </w:tc>
        <w:tc>
          <w:tcPr>
            <w:tcW w:w="1310" w:type="dxa"/>
            <w:tcBorders>
              <w:top w:val="single" w:sz="4" w:space="0" w:color="auto"/>
              <w:left w:val="nil"/>
              <w:bottom w:val="single" w:sz="4" w:space="0" w:color="auto"/>
              <w:right w:val="single" w:sz="4" w:space="0" w:color="auto"/>
            </w:tcBorders>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45.723,01 €</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46.452,98 €</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47.300,00 €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46.452,98 €</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49.372,88 €</w:t>
            </w:r>
          </w:p>
        </w:tc>
      </w:tr>
      <w:tr w:rsidR="00F0043D" w:rsidRPr="00E41467" w:rsidTr="00E80A81">
        <w:trPr>
          <w:trHeight w:val="434"/>
        </w:trPr>
        <w:tc>
          <w:tcPr>
            <w:tcW w:w="6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0043D" w:rsidRPr="00E41467" w:rsidRDefault="00F0043D" w:rsidP="00E80A81">
            <w:pPr>
              <w:rPr>
                <w:rFonts w:ascii="Arial" w:hAnsi="Arial" w:cs="Arial"/>
                <w:sz w:val="20"/>
                <w:szCs w:val="20"/>
              </w:rPr>
            </w:pPr>
            <w:r w:rsidRPr="00E41467">
              <w:rPr>
                <w:rFonts w:ascii="Arial" w:hAnsi="Arial" w:cs="Arial"/>
                <w:sz w:val="20"/>
                <w:szCs w:val="20"/>
              </w:rPr>
              <w:t>10.</w:t>
            </w:r>
          </w:p>
        </w:tc>
        <w:tc>
          <w:tcPr>
            <w:tcW w:w="2132" w:type="dxa"/>
            <w:tcBorders>
              <w:top w:val="single" w:sz="4" w:space="0" w:color="auto"/>
              <w:left w:val="nil"/>
              <w:bottom w:val="single" w:sz="4" w:space="0" w:color="auto"/>
              <w:right w:val="single" w:sz="4" w:space="0" w:color="auto"/>
            </w:tcBorders>
            <w:shd w:val="clear" w:color="auto" w:fill="auto"/>
            <w:vAlign w:val="center"/>
          </w:tcPr>
          <w:p w:rsidR="00F0043D" w:rsidRPr="00E41467" w:rsidRDefault="00F0043D" w:rsidP="00E80A81">
            <w:pPr>
              <w:rPr>
                <w:rFonts w:ascii="Arial" w:hAnsi="Arial" w:cs="Arial"/>
                <w:sz w:val="20"/>
                <w:szCs w:val="20"/>
              </w:rPr>
            </w:pPr>
            <w:r w:rsidRPr="00E41467">
              <w:rPr>
                <w:rFonts w:ascii="Arial" w:hAnsi="Arial" w:cs="Arial"/>
                <w:sz w:val="20"/>
                <w:szCs w:val="20"/>
              </w:rPr>
              <w:t>Dnevni boravak</w:t>
            </w:r>
          </w:p>
        </w:tc>
        <w:tc>
          <w:tcPr>
            <w:tcW w:w="1310" w:type="dxa"/>
            <w:tcBorders>
              <w:top w:val="single" w:sz="4" w:space="0" w:color="auto"/>
              <w:left w:val="nil"/>
              <w:bottom w:val="single" w:sz="4" w:space="0" w:color="auto"/>
              <w:right w:val="single" w:sz="4" w:space="0" w:color="auto"/>
            </w:tcBorders>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28.668,13 €</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29.862,63 €</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29.862,63 €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28.668,13 €</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28.668,13 €</w:t>
            </w:r>
          </w:p>
        </w:tc>
      </w:tr>
      <w:tr w:rsidR="00F0043D" w:rsidRPr="00E41467" w:rsidTr="00E80A81">
        <w:trPr>
          <w:trHeight w:val="170"/>
        </w:trPr>
        <w:tc>
          <w:tcPr>
            <w:tcW w:w="6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0043D" w:rsidRPr="00E41467" w:rsidRDefault="00F0043D" w:rsidP="00E80A81">
            <w:pPr>
              <w:rPr>
                <w:rFonts w:ascii="Arial" w:hAnsi="Arial" w:cs="Arial"/>
                <w:sz w:val="20"/>
                <w:szCs w:val="20"/>
              </w:rPr>
            </w:pPr>
            <w:r w:rsidRPr="00E41467">
              <w:rPr>
                <w:rFonts w:ascii="Arial" w:hAnsi="Arial" w:cs="Arial"/>
                <w:sz w:val="20"/>
                <w:szCs w:val="20"/>
              </w:rPr>
              <w:t>11.</w:t>
            </w:r>
          </w:p>
        </w:tc>
        <w:tc>
          <w:tcPr>
            <w:tcW w:w="2132" w:type="dxa"/>
            <w:tcBorders>
              <w:top w:val="single" w:sz="4" w:space="0" w:color="auto"/>
              <w:left w:val="nil"/>
              <w:bottom w:val="single" w:sz="4" w:space="0" w:color="auto"/>
              <w:right w:val="single" w:sz="4" w:space="0" w:color="auto"/>
            </w:tcBorders>
            <w:shd w:val="clear" w:color="auto" w:fill="auto"/>
            <w:vAlign w:val="center"/>
          </w:tcPr>
          <w:p w:rsidR="00F0043D" w:rsidRPr="00E41467" w:rsidRDefault="00F0043D" w:rsidP="00E80A81">
            <w:pPr>
              <w:rPr>
                <w:rFonts w:ascii="Arial" w:hAnsi="Arial" w:cs="Arial"/>
                <w:sz w:val="20"/>
                <w:szCs w:val="20"/>
              </w:rPr>
            </w:pPr>
            <w:r w:rsidRPr="00E41467">
              <w:rPr>
                <w:rFonts w:ascii="Arial" w:hAnsi="Arial" w:cs="Arial"/>
                <w:sz w:val="20"/>
                <w:szCs w:val="20"/>
              </w:rPr>
              <w:t>Nagrade za učenike generacije OŠ</w:t>
            </w:r>
          </w:p>
        </w:tc>
        <w:tc>
          <w:tcPr>
            <w:tcW w:w="1310" w:type="dxa"/>
            <w:tcBorders>
              <w:top w:val="single" w:sz="4" w:space="0" w:color="auto"/>
              <w:left w:val="nil"/>
              <w:bottom w:val="single" w:sz="4" w:space="0" w:color="auto"/>
              <w:right w:val="single" w:sz="4" w:space="0" w:color="auto"/>
            </w:tcBorders>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743,25 €</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370,00 €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 xml:space="preserve"> 743,25 €</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743,25 €</w:t>
            </w:r>
          </w:p>
        </w:tc>
      </w:tr>
      <w:tr w:rsidR="00F0043D" w:rsidRPr="00E41467" w:rsidTr="00E80A81">
        <w:trPr>
          <w:trHeight w:val="170"/>
        </w:trPr>
        <w:tc>
          <w:tcPr>
            <w:tcW w:w="6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0043D" w:rsidRPr="00E41467" w:rsidRDefault="00F0043D" w:rsidP="00E80A81">
            <w:pPr>
              <w:rPr>
                <w:rFonts w:ascii="Arial" w:hAnsi="Arial" w:cs="Arial"/>
                <w:sz w:val="20"/>
                <w:szCs w:val="20"/>
              </w:rPr>
            </w:pPr>
            <w:r w:rsidRPr="00E41467">
              <w:rPr>
                <w:rFonts w:ascii="Arial" w:hAnsi="Arial" w:cs="Arial"/>
                <w:sz w:val="20"/>
                <w:szCs w:val="20"/>
              </w:rPr>
              <w:t>12.</w:t>
            </w:r>
          </w:p>
        </w:tc>
        <w:tc>
          <w:tcPr>
            <w:tcW w:w="2132" w:type="dxa"/>
            <w:tcBorders>
              <w:top w:val="single" w:sz="4" w:space="0" w:color="auto"/>
              <w:left w:val="nil"/>
              <w:bottom w:val="single" w:sz="4" w:space="0" w:color="auto"/>
              <w:right w:val="single" w:sz="4" w:space="0" w:color="auto"/>
            </w:tcBorders>
            <w:shd w:val="clear" w:color="auto" w:fill="auto"/>
            <w:vAlign w:val="center"/>
          </w:tcPr>
          <w:p w:rsidR="00F0043D" w:rsidRPr="00E41467" w:rsidRDefault="00F0043D" w:rsidP="00E80A81">
            <w:pPr>
              <w:rPr>
                <w:rFonts w:ascii="Arial" w:hAnsi="Arial" w:cs="Arial"/>
                <w:sz w:val="20"/>
                <w:szCs w:val="20"/>
              </w:rPr>
            </w:pPr>
            <w:r w:rsidRPr="00E41467">
              <w:rPr>
                <w:rFonts w:ascii="Arial" w:hAnsi="Arial" w:cs="Arial"/>
                <w:sz w:val="20"/>
                <w:szCs w:val="20"/>
              </w:rPr>
              <w:t>Nagrade za učenike generacije SŠ</w:t>
            </w:r>
          </w:p>
        </w:tc>
        <w:tc>
          <w:tcPr>
            <w:tcW w:w="1310" w:type="dxa"/>
            <w:tcBorders>
              <w:top w:val="single" w:sz="4" w:space="0" w:color="auto"/>
              <w:left w:val="nil"/>
              <w:bottom w:val="single" w:sz="4" w:space="0" w:color="auto"/>
              <w:right w:val="single" w:sz="4" w:space="0" w:color="auto"/>
            </w:tcBorders>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185,81 €</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185,81 €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185,81 €</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185,81 €</w:t>
            </w:r>
          </w:p>
        </w:tc>
      </w:tr>
      <w:tr w:rsidR="00F0043D" w:rsidRPr="00E41467" w:rsidTr="00E80A81">
        <w:trPr>
          <w:trHeight w:val="170"/>
        </w:trPr>
        <w:tc>
          <w:tcPr>
            <w:tcW w:w="6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0043D" w:rsidRPr="00E41467" w:rsidRDefault="00F0043D" w:rsidP="00E80A81">
            <w:pPr>
              <w:rPr>
                <w:rFonts w:ascii="Arial" w:hAnsi="Arial" w:cs="Arial"/>
                <w:sz w:val="20"/>
                <w:szCs w:val="20"/>
              </w:rPr>
            </w:pPr>
            <w:r w:rsidRPr="00E41467">
              <w:rPr>
                <w:rFonts w:ascii="Arial" w:hAnsi="Arial" w:cs="Arial"/>
                <w:sz w:val="20"/>
                <w:szCs w:val="20"/>
              </w:rPr>
              <w:t>13.</w:t>
            </w:r>
          </w:p>
        </w:tc>
        <w:tc>
          <w:tcPr>
            <w:tcW w:w="2132" w:type="dxa"/>
            <w:tcBorders>
              <w:top w:val="single" w:sz="4" w:space="0" w:color="auto"/>
              <w:left w:val="nil"/>
              <w:bottom w:val="single" w:sz="4" w:space="0" w:color="auto"/>
              <w:right w:val="single" w:sz="4" w:space="0" w:color="auto"/>
            </w:tcBorders>
            <w:shd w:val="clear" w:color="auto" w:fill="auto"/>
            <w:vAlign w:val="center"/>
          </w:tcPr>
          <w:p w:rsidR="00F0043D" w:rsidRPr="00E41467" w:rsidRDefault="00F0043D" w:rsidP="00E80A81">
            <w:pPr>
              <w:rPr>
                <w:rFonts w:ascii="Arial" w:hAnsi="Arial" w:cs="Arial"/>
                <w:sz w:val="20"/>
                <w:szCs w:val="20"/>
              </w:rPr>
            </w:pPr>
            <w:r w:rsidRPr="00E41467">
              <w:rPr>
                <w:rFonts w:ascii="Arial" w:hAnsi="Arial" w:cs="Arial"/>
                <w:sz w:val="20"/>
                <w:szCs w:val="20"/>
              </w:rPr>
              <w:t xml:space="preserve">Sufinanciranje prehrane za djecu s teškoćama u </w:t>
            </w:r>
            <w:proofErr w:type="spellStart"/>
            <w:r w:rsidRPr="00E41467">
              <w:rPr>
                <w:rFonts w:ascii="Arial" w:hAnsi="Arial" w:cs="Arial"/>
                <w:sz w:val="20"/>
                <w:szCs w:val="20"/>
              </w:rPr>
              <w:t>ravoju</w:t>
            </w:r>
            <w:proofErr w:type="spellEnd"/>
          </w:p>
        </w:tc>
        <w:tc>
          <w:tcPr>
            <w:tcW w:w="1310" w:type="dxa"/>
            <w:tcBorders>
              <w:top w:val="single" w:sz="4" w:space="0" w:color="auto"/>
              <w:left w:val="nil"/>
              <w:bottom w:val="single" w:sz="4" w:space="0" w:color="auto"/>
              <w:right w:val="single" w:sz="4" w:space="0" w:color="auto"/>
            </w:tcBorders>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1.725,40 €</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726,31 €</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1.725,40 €</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1.725,40 €</w:t>
            </w:r>
          </w:p>
        </w:tc>
      </w:tr>
      <w:tr w:rsidR="00F0043D" w:rsidRPr="00E41467" w:rsidTr="00E80A81">
        <w:trPr>
          <w:trHeight w:val="170"/>
        </w:trPr>
        <w:tc>
          <w:tcPr>
            <w:tcW w:w="6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0043D" w:rsidRPr="00E41467" w:rsidRDefault="00F0043D" w:rsidP="00E80A81">
            <w:pPr>
              <w:rPr>
                <w:rFonts w:ascii="Arial" w:hAnsi="Arial" w:cs="Arial"/>
                <w:sz w:val="20"/>
                <w:szCs w:val="20"/>
              </w:rPr>
            </w:pPr>
            <w:r w:rsidRPr="00E41467">
              <w:rPr>
                <w:rFonts w:ascii="Arial" w:hAnsi="Arial" w:cs="Arial"/>
                <w:sz w:val="20"/>
                <w:szCs w:val="20"/>
              </w:rPr>
              <w:t>14.</w:t>
            </w:r>
          </w:p>
        </w:tc>
        <w:tc>
          <w:tcPr>
            <w:tcW w:w="2132" w:type="dxa"/>
            <w:tcBorders>
              <w:top w:val="single" w:sz="4" w:space="0" w:color="auto"/>
              <w:left w:val="nil"/>
              <w:bottom w:val="single" w:sz="4" w:space="0" w:color="auto"/>
              <w:right w:val="single" w:sz="4" w:space="0" w:color="auto"/>
            </w:tcBorders>
            <w:shd w:val="clear" w:color="auto" w:fill="auto"/>
            <w:vAlign w:val="center"/>
          </w:tcPr>
          <w:p w:rsidR="00F0043D" w:rsidRPr="00E41467" w:rsidRDefault="00F0043D" w:rsidP="00E80A81">
            <w:pPr>
              <w:rPr>
                <w:rFonts w:ascii="Arial" w:hAnsi="Arial" w:cs="Arial"/>
                <w:sz w:val="20"/>
                <w:szCs w:val="20"/>
              </w:rPr>
            </w:pPr>
            <w:r w:rsidRPr="00E41467">
              <w:rPr>
                <w:rFonts w:ascii="Arial" w:hAnsi="Arial" w:cs="Arial"/>
                <w:sz w:val="20"/>
                <w:szCs w:val="20"/>
              </w:rPr>
              <w:t>Opremanje kuhinje – Đački dom</w:t>
            </w:r>
          </w:p>
        </w:tc>
        <w:tc>
          <w:tcPr>
            <w:tcW w:w="1310" w:type="dxa"/>
            <w:tcBorders>
              <w:top w:val="single" w:sz="4" w:space="0" w:color="auto"/>
              <w:left w:val="nil"/>
              <w:bottom w:val="single" w:sz="4" w:space="0" w:color="auto"/>
              <w:right w:val="single" w:sz="4" w:space="0" w:color="auto"/>
            </w:tcBorders>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30.000,00</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30.000,00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F0043D" w:rsidRPr="00E41467" w:rsidRDefault="00F0043D" w:rsidP="00E80A81">
            <w:pPr>
              <w:jc w:val="center"/>
              <w:rPr>
                <w:rFonts w:ascii="Arial" w:hAnsi="Arial" w:cs="Arial"/>
                <w:sz w:val="20"/>
                <w:szCs w:val="20"/>
              </w:rPr>
            </w:pPr>
            <w:r w:rsidRPr="00E41467">
              <w:rPr>
                <w:rFonts w:ascii="Arial" w:hAnsi="Arial" w:cs="Arial"/>
                <w:sz w:val="20"/>
                <w:szCs w:val="20"/>
              </w:rPr>
              <w:t>-</w:t>
            </w:r>
          </w:p>
        </w:tc>
      </w:tr>
    </w:tbl>
    <w:p w:rsidR="00F0043D" w:rsidRPr="00E41467" w:rsidRDefault="00F0043D" w:rsidP="00F0043D">
      <w:pPr>
        <w:pStyle w:val="Bezproreda"/>
        <w:ind w:left="720"/>
        <w:jc w:val="both"/>
        <w:rPr>
          <w:rFonts w:ascii="Arial" w:hAnsi="Arial" w:cs="Arial"/>
          <w:b/>
          <w:sz w:val="20"/>
          <w:szCs w:val="20"/>
        </w:rPr>
      </w:pPr>
    </w:p>
    <w:p w:rsidR="00F0043D" w:rsidRPr="00E41467" w:rsidRDefault="00F0043D" w:rsidP="00F0043D">
      <w:pPr>
        <w:pStyle w:val="Bezproreda"/>
        <w:ind w:left="720"/>
        <w:jc w:val="both"/>
        <w:rPr>
          <w:rFonts w:ascii="Arial" w:hAnsi="Arial" w:cs="Arial"/>
          <w:b/>
          <w:sz w:val="20"/>
          <w:szCs w:val="20"/>
        </w:rPr>
      </w:pPr>
    </w:p>
    <w:p w:rsidR="00F0043D" w:rsidRPr="00E41467" w:rsidRDefault="00F0043D" w:rsidP="00DA4306">
      <w:pPr>
        <w:pStyle w:val="Bezproreda"/>
        <w:numPr>
          <w:ilvl w:val="0"/>
          <w:numId w:val="44"/>
        </w:numPr>
        <w:jc w:val="both"/>
        <w:rPr>
          <w:rFonts w:ascii="Arial" w:hAnsi="Arial" w:cs="Arial"/>
          <w:b/>
          <w:sz w:val="20"/>
          <w:szCs w:val="20"/>
        </w:rPr>
      </w:pPr>
      <w:r w:rsidRPr="00E41467">
        <w:rPr>
          <w:rFonts w:ascii="Arial" w:hAnsi="Arial" w:cs="Arial"/>
          <w:b/>
          <w:sz w:val="20"/>
          <w:szCs w:val="20"/>
        </w:rPr>
        <w:t>OBRAZLOŽENJE  PROGRAMA</w:t>
      </w:r>
    </w:p>
    <w:p w:rsidR="00F0043D" w:rsidRPr="00E41467" w:rsidRDefault="00F0043D" w:rsidP="00F0043D">
      <w:pPr>
        <w:jc w:val="both"/>
        <w:rPr>
          <w:rFonts w:ascii="Arial" w:eastAsia="Calibri" w:hAnsi="Arial" w:cs="Arial"/>
          <w:sz w:val="20"/>
          <w:szCs w:val="20"/>
          <w:lang w:eastAsia="en-US"/>
        </w:rPr>
      </w:pPr>
      <w:r w:rsidRPr="00E41467">
        <w:rPr>
          <w:rFonts w:ascii="Arial" w:eastAsia="Calibri" w:hAnsi="Arial" w:cs="Arial"/>
          <w:sz w:val="20"/>
          <w:szCs w:val="20"/>
          <w:lang w:eastAsia="en-US"/>
        </w:rPr>
        <w:t xml:space="preserve">Programom javnih potreba u školstvu -  iznad standarda za 2023. utvrđuju se djelatnosti, poslovi i aktivnosti iz područja obrazovnog sustava, a koji su od interesa za Grad Dugu Resu i za čije se provođenje financijska sredstva osiguravaju u Proračunu Grada,  a cilj im je unapređenje kako osnovnoškolskog i srednjoškolskog sustava obrazovanja, tako i unapređenja sustava visokog obrazovanja i pomaganja studentima sa područja Grada Duge Rese. Proračunom je za realizaciju ovog Programa osigurano  189.068,29 € </w:t>
      </w:r>
    </w:p>
    <w:p w:rsidR="00F0043D" w:rsidRPr="00E41467" w:rsidRDefault="00F0043D" w:rsidP="00F0043D">
      <w:pPr>
        <w:jc w:val="both"/>
        <w:rPr>
          <w:rFonts w:ascii="Arial" w:eastAsia="Calibri" w:hAnsi="Arial" w:cs="Arial"/>
          <w:sz w:val="20"/>
          <w:szCs w:val="20"/>
          <w:lang w:eastAsia="en-US"/>
        </w:rPr>
      </w:pPr>
      <w:r w:rsidRPr="00E41467">
        <w:rPr>
          <w:rFonts w:ascii="Arial" w:eastAsia="Calibri" w:hAnsi="Arial" w:cs="Arial"/>
          <w:sz w:val="20"/>
          <w:szCs w:val="20"/>
          <w:lang w:eastAsia="en-US"/>
        </w:rPr>
        <w:t>Ovaj program realizirat će se kroz slijedeće djelatnosti i aktivnosti;</w:t>
      </w:r>
    </w:p>
    <w:p w:rsidR="00F0043D" w:rsidRPr="00E41467" w:rsidRDefault="00F0043D" w:rsidP="00DA4306">
      <w:pPr>
        <w:numPr>
          <w:ilvl w:val="0"/>
          <w:numId w:val="38"/>
        </w:numPr>
        <w:ind w:left="709" w:hanging="283"/>
        <w:jc w:val="both"/>
        <w:rPr>
          <w:rFonts w:ascii="Arial" w:eastAsia="Calibri" w:hAnsi="Arial" w:cs="Arial"/>
          <w:sz w:val="20"/>
          <w:szCs w:val="20"/>
          <w:lang w:eastAsia="en-US"/>
        </w:rPr>
      </w:pPr>
      <w:r w:rsidRPr="00E41467">
        <w:rPr>
          <w:rFonts w:ascii="Arial" w:eastAsia="Calibri" w:hAnsi="Arial" w:cs="Arial"/>
          <w:sz w:val="20"/>
          <w:szCs w:val="20"/>
          <w:lang w:eastAsia="en-US"/>
        </w:rPr>
        <w:t xml:space="preserve">Prijevoz učenika osnovnih škola sa područja Grada Duge Rese obuhvaća prijevoz </w:t>
      </w:r>
      <w:r w:rsidRPr="00E41467">
        <w:rPr>
          <w:rFonts w:ascii="Arial" w:hAnsi="Arial" w:cs="Arial"/>
          <w:sz w:val="20"/>
          <w:szCs w:val="20"/>
        </w:rPr>
        <w:t xml:space="preserve">učenika od 1. do 4. razreda OŠ „Vladimir Nazor“ Duga Resa i OŠ „Ivan Goran Kovačić“ Duga Resa kojima je udaljenost od adrese stanovanja do škole manja od 3 km (61 učenika, 37 OŠ I. G. Kovačić i 24   iz OŠ. V. Nazora), učenika od 5. do 8. razreda OŠ „Vladimir Nazor“ Duga Resa i OŠ „Ivan Goran Kovačić“ Duga Resa kojim je udaljenost od adrese stanovanja do škole manja od 5 km (87 učenika, 62 iz OŠ Vladimir Nazor i 25 iz OŠ I. G. Kovačić) te učenika od 1. do 8. razreda koji pohađaju školu na području Grada Duge Rese (matičnu školu ili područnu), a koja škola nije škola njihovog upisnog područja, neovisno o udaljenosti od adrese stanovanja do škole (50 učenika, od čega 1 učenik s područja općine </w:t>
      </w:r>
      <w:proofErr w:type="spellStart"/>
      <w:r w:rsidRPr="00E41467">
        <w:rPr>
          <w:rFonts w:ascii="Arial" w:hAnsi="Arial" w:cs="Arial"/>
          <w:sz w:val="20"/>
          <w:szCs w:val="20"/>
        </w:rPr>
        <w:t>Netretić</w:t>
      </w:r>
      <w:proofErr w:type="spellEnd"/>
      <w:r w:rsidRPr="00E41467">
        <w:rPr>
          <w:rFonts w:ascii="Arial" w:hAnsi="Arial" w:cs="Arial"/>
          <w:sz w:val="20"/>
          <w:szCs w:val="20"/>
        </w:rPr>
        <w:t xml:space="preserve">, 3 učenika s područja grada Karlovca, 11 učenika s područja općine </w:t>
      </w:r>
      <w:proofErr w:type="spellStart"/>
      <w:r w:rsidRPr="00E41467">
        <w:rPr>
          <w:rFonts w:ascii="Arial" w:hAnsi="Arial" w:cs="Arial"/>
          <w:sz w:val="20"/>
          <w:szCs w:val="20"/>
        </w:rPr>
        <w:t>Barilović</w:t>
      </w:r>
      <w:proofErr w:type="spellEnd"/>
      <w:r w:rsidRPr="00E41467">
        <w:rPr>
          <w:rFonts w:ascii="Arial" w:hAnsi="Arial" w:cs="Arial"/>
          <w:sz w:val="20"/>
          <w:szCs w:val="20"/>
        </w:rPr>
        <w:t xml:space="preserve">, 1 učenik s područja općine </w:t>
      </w:r>
      <w:proofErr w:type="spellStart"/>
      <w:r w:rsidRPr="00E41467">
        <w:rPr>
          <w:rFonts w:ascii="Arial" w:hAnsi="Arial" w:cs="Arial"/>
          <w:sz w:val="20"/>
          <w:szCs w:val="20"/>
        </w:rPr>
        <w:t>Bosiljevio</w:t>
      </w:r>
      <w:proofErr w:type="spellEnd"/>
      <w:r w:rsidRPr="00E41467">
        <w:rPr>
          <w:rFonts w:ascii="Arial" w:hAnsi="Arial" w:cs="Arial"/>
          <w:sz w:val="20"/>
          <w:szCs w:val="20"/>
        </w:rPr>
        <w:t xml:space="preserve"> i 13 učenika s područja općine Generalski Stol, a 21 učenik s područja Grada Duge Rese).</w:t>
      </w:r>
      <w:r w:rsidRPr="00E41467">
        <w:rPr>
          <w:rFonts w:ascii="Arial" w:hAnsi="Arial" w:cs="Arial"/>
          <w:sz w:val="20"/>
          <w:szCs w:val="20"/>
          <w:lang w:eastAsia="en-US"/>
        </w:rPr>
        <w:t xml:space="preserve"> Za ovu namjenu Proračunom Grada za 2023. godinu planiraju se sredstva u iznosu od 23.890,11 € Prijevoz učenika vrši Autotransport Karlovac d.o.o. II. izmjenama i dopunama Proračuna osiguravaju se dodatna sredstva na poziciji u iznosu od 559,89 € te iznose 24.450,00 €. Razlog povećaju je povećanje cijene usluge u novoj školskoj godini 2023./2024. od strane Prijevoznika.</w:t>
      </w:r>
    </w:p>
    <w:p w:rsidR="00F0043D" w:rsidRPr="00E41467" w:rsidRDefault="00F0043D" w:rsidP="00DA4306">
      <w:pPr>
        <w:numPr>
          <w:ilvl w:val="0"/>
          <w:numId w:val="21"/>
        </w:numPr>
        <w:ind w:left="709" w:hanging="255"/>
        <w:jc w:val="both"/>
        <w:rPr>
          <w:rFonts w:ascii="Arial" w:hAnsi="Arial" w:cs="Arial"/>
          <w:sz w:val="20"/>
          <w:szCs w:val="20"/>
          <w:lang w:eastAsia="en-US"/>
        </w:rPr>
      </w:pPr>
      <w:r w:rsidRPr="00E41467">
        <w:rPr>
          <w:rFonts w:ascii="Arial" w:eastAsia="Calibri" w:hAnsi="Arial" w:cs="Arial"/>
          <w:sz w:val="20"/>
          <w:szCs w:val="20"/>
          <w:lang w:eastAsia="en-US"/>
        </w:rPr>
        <w:t xml:space="preserve">Prijevoz učenika srednjih škola podrazumijeva prijevoz učenika javnim linijskim prijevozom u cestovnom i željezničkom prometu. U sufinanciranju prijevoza učenika srednjih škola sudjeluje Vlada RH, Karlovačka županija i Grad na način da su </w:t>
      </w:r>
      <w:r w:rsidRPr="00E41467">
        <w:rPr>
          <w:rFonts w:ascii="Arial" w:hAnsi="Arial" w:cs="Arial"/>
          <w:sz w:val="20"/>
          <w:szCs w:val="20"/>
          <w:lang w:eastAsia="en-US"/>
        </w:rPr>
        <w:t>Odlukom Vlade RH osigurana sredstva iz državnog proračuna u iznosu od 75% od limita utvrđenog Odlukom, dok preostalih 25% od utvrđenog limita sufinanciraju Karlovačka županija i Grad Duga Resa u jednakim omjerima, odnosno svaki sa 12,50%.</w:t>
      </w:r>
    </w:p>
    <w:p w:rsidR="00F0043D" w:rsidRPr="00E41467" w:rsidRDefault="00F0043D" w:rsidP="00F0043D">
      <w:pPr>
        <w:ind w:left="708"/>
        <w:jc w:val="both"/>
        <w:rPr>
          <w:rFonts w:ascii="Arial" w:hAnsi="Arial" w:cs="Arial"/>
          <w:sz w:val="20"/>
          <w:szCs w:val="20"/>
          <w:lang w:eastAsia="en-US"/>
        </w:rPr>
      </w:pPr>
      <w:r w:rsidRPr="00E41467">
        <w:rPr>
          <w:rFonts w:ascii="Arial" w:hAnsi="Arial" w:cs="Arial"/>
          <w:sz w:val="20"/>
          <w:szCs w:val="20"/>
        </w:rPr>
        <w:t>Grad sufinancira i prijevoz učenika</w:t>
      </w:r>
      <w:r w:rsidRPr="00E41467">
        <w:rPr>
          <w:rFonts w:ascii="Arial" w:hAnsi="Arial" w:cs="Arial"/>
          <w:sz w:val="20"/>
          <w:szCs w:val="20"/>
          <w:lang w:eastAsia="en-US"/>
        </w:rPr>
        <w:t xml:space="preserve"> s prebivalištem na području Grada, a koji se školuju na području drugih županija, ukoliko na  području Karlovačke županije nema škole s programom za koji se školuju.</w:t>
      </w:r>
    </w:p>
    <w:p w:rsidR="00F0043D" w:rsidRPr="00E41467" w:rsidRDefault="00F0043D" w:rsidP="00F0043D">
      <w:pPr>
        <w:ind w:left="708"/>
        <w:jc w:val="both"/>
        <w:rPr>
          <w:rFonts w:ascii="Arial" w:hAnsi="Arial" w:cs="Arial"/>
          <w:sz w:val="20"/>
          <w:szCs w:val="20"/>
          <w:lang w:eastAsia="en-US"/>
        </w:rPr>
      </w:pPr>
      <w:r w:rsidRPr="00E41467">
        <w:rPr>
          <w:rFonts w:ascii="Arial" w:eastAsia="Calibri" w:hAnsi="Arial" w:cs="Arial"/>
          <w:sz w:val="20"/>
          <w:szCs w:val="20"/>
          <w:lang w:eastAsia="en-US"/>
        </w:rPr>
        <w:t>U školskoj godini 2022./2023. broj učenika za koje je Grad Duga Resa sufinancira kartu u javnom prijevozu u cestovnom prometu je oko 270.</w:t>
      </w:r>
    </w:p>
    <w:p w:rsidR="00F0043D" w:rsidRPr="00E41467" w:rsidRDefault="00F0043D" w:rsidP="00F0043D">
      <w:pPr>
        <w:ind w:left="708"/>
        <w:rPr>
          <w:rFonts w:ascii="Arial" w:eastAsia="Calibri" w:hAnsi="Arial" w:cs="Arial"/>
          <w:sz w:val="20"/>
          <w:szCs w:val="20"/>
          <w:lang w:eastAsia="en-US"/>
        </w:rPr>
      </w:pPr>
      <w:r w:rsidRPr="00E41467">
        <w:rPr>
          <w:rFonts w:ascii="Arial" w:eastAsia="Calibri" w:hAnsi="Arial" w:cs="Arial"/>
          <w:sz w:val="20"/>
          <w:szCs w:val="20"/>
          <w:lang w:eastAsia="en-US"/>
        </w:rPr>
        <w:t>Proračunom Grada za 2023. godinu za prijevoz učenika srednjih škola predviđena su sredstva u iznosu od 25.217,33 €. II. Izmjenama i dopunama Proračuna osiguravaju se dodatna sredstva na poziciji te ukupno iznose 29.500,00 €  Razlog povećanju je veći broj učenika u novoj školskoj godini 2023./2024. kojima se sufinancira karta u javnom prijevozu u cestovnom prometu.</w:t>
      </w:r>
    </w:p>
    <w:p w:rsidR="00F0043D" w:rsidRPr="00E41467" w:rsidRDefault="00F0043D" w:rsidP="00DA4306">
      <w:pPr>
        <w:numPr>
          <w:ilvl w:val="0"/>
          <w:numId w:val="21"/>
        </w:numPr>
        <w:jc w:val="both"/>
        <w:rPr>
          <w:rFonts w:ascii="Arial" w:eastAsia="Calibri" w:hAnsi="Arial" w:cs="Arial"/>
          <w:sz w:val="20"/>
          <w:szCs w:val="20"/>
          <w:lang w:eastAsia="en-US"/>
        </w:rPr>
      </w:pPr>
      <w:r w:rsidRPr="00E41467">
        <w:rPr>
          <w:rFonts w:ascii="Arial" w:eastAsia="Calibri" w:hAnsi="Arial" w:cs="Arial"/>
          <w:sz w:val="20"/>
          <w:szCs w:val="20"/>
          <w:lang w:eastAsia="en-US"/>
        </w:rPr>
        <w:t xml:space="preserve">Za stipendiranje studenata s prebivalištem na području Grada Duge Rese Proračunom za 2023. godinu predviđen je iznos od 27.739,07 €. Grad dodjeljuje stipendiju za 10 mjeseci akademske godine od listopada do srpnja. Iznos mjesečne stipendije u pravilu je 700,00 kn. U </w:t>
      </w:r>
      <w:r w:rsidRPr="00E41467">
        <w:rPr>
          <w:rFonts w:ascii="Arial" w:eastAsia="Calibri" w:hAnsi="Arial" w:cs="Arial"/>
          <w:sz w:val="20"/>
          <w:szCs w:val="20"/>
          <w:lang w:eastAsia="en-US"/>
        </w:rPr>
        <w:lastRenderedPageBreak/>
        <w:t xml:space="preserve">akademskoj godini 2022./2023. stipendiju nastavlja  primati 21 stipendist, a u akademskoj godini 2023./2024. 15 stipendista,  odnosno redovnih studenta koji uspješno izvršavaju svoje fakultetske obaveze. Sredstva predviđena Proračunom za 2023. godinu ostavljaju prostor </w:t>
      </w:r>
      <w:r w:rsidRPr="00E41467">
        <w:rPr>
          <w:rFonts w:ascii="Arial" w:hAnsi="Arial" w:cs="Arial"/>
          <w:sz w:val="20"/>
          <w:szCs w:val="20"/>
          <w:lang w:eastAsia="en-US"/>
        </w:rPr>
        <w:t xml:space="preserve">za stipendiranje novih studenata te će se tokom studenog provesti  natječaj za stipendiranje. </w:t>
      </w:r>
    </w:p>
    <w:p w:rsidR="00F0043D" w:rsidRPr="00E41467" w:rsidRDefault="00F0043D" w:rsidP="00DA4306">
      <w:pPr>
        <w:numPr>
          <w:ilvl w:val="0"/>
          <w:numId w:val="21"/>
        </w:numPr>
        <w:jc w:val="both"/>
        <w:rPr>
          <w:rFonts w:ascii="Arial" w:hAnsi="Arial" w:cs="Arial"/>
          <w:sz w:val="20"/>
          <w:szCs w:val="20"/>
          <w:lang w:eastAsia="en-US"/>
        </w:rPr>
      </w:pPr>
      <w:r w:rsidRPr="00E41467">
        <w:rPr>
          <w:rFonts w:ascii="Arial" w:hAnsi="Arial" w:cs="Arial"/>
          <w:sz w:val="20"/>
          <w:szCs w:val="20"/>
        </w:rPr>
        <w:tab/>
        <w:t xml:space="preserve">Gradonačelnik može donijeti Odluku o dodjeli jednokratnih novčanih potpora studentima i  to </w:t>
      </w:r>
      <w:r w:rsidRPr="00E41467">
        <w:rPr>
          <w:rFonts w:ascii="Arial" w:eastAsia="Calibri" w:hAnsi="Arial" w:cs="Arial"/>
          <w:sz w:val="20"/>
          <w:szCs w:val="20"/>
        </w:rPr>
        <w:t>studentima za izuzetan uspjeh tijekom školovanja,</w:t>
      </w:r>
      <w:r w:rsidRPr="00E41467">
        <w:rPr>
          <w:rFonts w:ascii="Arial" w:eastAsia="Calibri" w:hAnsi="Arial" w:cs="Arial"/>
          <w:sz w:val="20"/>
          <w:szCs w:val="20"/>
          <w:lang w:eastAsia="en-US"/>
        </w:rPr>
        <w:t xml:space="preserve"> studentima koji ostvare uspjeh iz znanstvenog, umjetničkog i sportskog područja učenicima i studentima za sufinanciranje dopunskog obrazovanja, naročito u inozemstvu. Za ovu svrhu Proračunom za 2023. godinu osiguravaju se  sredstva u iznosu od 1.327,23 €. II. Izmjenama i dopunama Proračuna za 2023.  navedeni iznos smanjuje se na 770,00 € budući da je u ovoj godini podnije tek 1 zahtjev za dodjelu novčane potpore.</w:t>
      </w:r>
    </w:p>
    <w:p w:rsidR="00F0043D" w:rsidRPr="00E41467" w:rsidRDefault="00F0043D" w:rsidP="00DA4306">
      <w:pPr>
        <w:numPr>
          <w:ilvl w:val="0"/>
          <w:numId w:val="21"/>
        </w:numPr>
        <w:jc w:val="both"/>
        <w:rPr>
          <w:rFonts w:ascii="Arial" w:eastAsia="Calibri" w:hAnsi="Arial" w:cs="Arial"/>
          <w:sz w:val="20"/>
          <w:szCs w:val="20"/>
          <w:lang w:eastAsia="en-US"/>
        </w:rPr>
      </w:pPr>
      <w:r w:rsidRPr="00E41467">
        <w:rPr>
          <w:rFonts w:ascii="Arial" w:eastAsia="Calibri" w:hAnsi="Arial" w:cs="Arial"/>
          <w:sz w:val="20"/>
          <w:szCs w:val="20"/>
          <w:lang w:eastAsia="en-US"/>
        </w:rPr>
        <w:t xml:space="preserve"> Mjerom studentskih kredita i zajmova osiguravaju se sredstva za kreditiranje studenata preddiplomskih, diplomskih i poslijediplomskih studija. Uvjeti, kriteriji i postupak za dodjelu i korištenje kredita za kreditiranje studenata sa prebivalištem na području Grada Duge Rese reguliraju su Pravilnikom o kreditiranju studenata preddiplomskih i diplomskih studija (Službeni glasnik Grada Duge Rese broj 2/08 i 10/08) dvije vrste kredita:</w:t>
      </w:r>
    </w:p>
    <w:p w:rsidR="00F0043D" w:rsidRPr="00E41467" w:rsidRDefault="00F0043D" w:rsidP="00F0043D">
      <w:pPr>
        <w:jc w:val="both"/>
        <w:rPr>
          <w:rFonts w:ascii="Arial" w:eastAsia="Calibri" w:hAnsi="Arial" w:cs="Arial"/>
          <w:sz w:val="20"/>
          <w:szCs w:val="20"/>
          <w:lang w:eastAsia="en-US"/>
        </w:rPr>
      </w:pPr>
      <w:r w:rsidRPr="00E41467">
        <w:rPr>
          <w:rFonts w:ascii="Arial" w:eastAsia="Calibri" w:hAnsi="Arial" w:cs="Arial"/>
          <w:sz w:val="20"/>
          <w:szCs w:val="20"/>
          <w:lang w:eastAsia="en-US"/>
        </w:rPr>
        <w:tab/>
      </w:r>
      <w:r w:rsidRPr="00E41467">
        <w:rPr>
          <w:rFonts w:ascii="Arial" w:eastAsia="Calibri" w:hAnsi="Arial" w:cs="Arial"/>
          <w:sz w:val="20"/>
          <w:szCs w:val="20"/>
          <w:lang w:eastAsia="en-US"/>
        </w:rPr>
        <w:tab/>
        <w:t>- kredit za pokriće osnovnih troškova studiranja redovnih studenata</w:t>
      </w:r>
    </w:p>
    <w:p w:rsidR="00F0043D" w:rsidRPr="00E41467" w:rsidRDefault="00F0043D" w:rsidP="00F0043D">
      <w:pPr>
        <w:jc w:val="both"/>
        <w:rPr>
          <w:rFonts w:ascii="Arial" w:eastAsia="Calibri" w:hAnsi="Arial" w:cs="Arial"/>
          <w:sz w:val="20"/>
          <w:szCs w:val="20"/>
          <w:lang w:eastAsia="en-US"/>
        </w:rPr>
      </w:pPr>
      <w:r w:rsidRPr="00E41467">
        <w:rPr>
          <w:rFonts w:ascii="Arial" w:eastAsia="Calibri" w:hAnsi="Arial" w:cs="Arial"/>
          <w:sz w:val="20"/>
          <w:szCs w:val="20"/>
          <w:lang w:eastAsia="en-US"/>
        </w:rPr>
        <w:tab/>
      </w:r>
      <w:r w:rsidRPr="00E41467">
        <w:rPr>
          <w:rFonts w:ascii="Arial" w:eastAsia="Calibri" w:hAnsi="Arial" w:cs="Arial"/>
          <w:sz w:val="20"/>
          <w:szCs w:val="20"/>
          <w:lang w:eastAsia="en-US"/>
        </w:rPr>
        <w:tab/>
        <w:t>- kredit za pokriće troškova školarina.</w:t>
      </w:r>
    </w:p>
    <w:p w:rsidR="00F0043D" w:rsidRPr="00E41467" w:rsidRDefault="00F0043D" w:rsidP="00F0043D">
      <w:pPr>
        <w:jc w:val="both"/>
        <w:rPr>
          <w:rFonts w:ascii="Arial" w:eastAsia="Calibri" w:hAnsi="Arial" w:cs="Arial"/>
          <w:sz w:val="20"/>
          <w:szCs w:val="20"/>
          <w:lang w:eastAsia="en-US"/>
        </w:rPr>
      </w:pPr>
      <w:r w:rsidRPr="00E41467">
        <w:rPr>
          <w:rFonts w:ascii="Arial" w:eastAsia="Calibri" w:hAnsi="Arial" w:cs="Arial"/>
          <w:sz w:val="20"/>
          <w:szCs w:val="20"/>
          <w:lang w:eastAsia="en-US"/>
        </w:rPr>
        <w:tab/>
        <w:t xml:space="preserve">Za vrijeme perioda korištenja kredita Grad subvencionira troškove naknade za iskorištena </w:t>
      </w:r>
      <w:r w:rsidRPr="00E41467">
        <w:rPr>
          <w:rFonts w:ascii="Arial" w:eastAsia="Calibri" w:hAnsi="Arial" w:cs="Arial"/>
          <w:sz w:val="20"/>
          <w:szCs w:val="20"/>
          <w:lang w:eastAsia="en-US"/>
        </w:rPr>
        <w:tab/>
        <w:t xml:space="preserve">sredstva i kamate u visini redovne kamatne stope koje se obračunavaju i naplaćuju kvartalno. </w:t>
      </w:r>
      <w:r w:rsidRPr="00E41467">
        <w:rPr>
          <w:rFonts w:ascii="Arial" w:eastAsia="Calibri" w:hAnsi="Arial" w:cs="Arial"/>
          <w:sz w:val="20"/>
          <w:szCs w:val="20"/>
          <w:lang w:eastAsia="en-US"/>
        </w:rPr>
        <w:tab/>
        <w:t>Uvjeti kreditiranja dogovoreni su s bankom kao davateljem sredstava.</w:t>
      </w:r>
    </w:p>
    <w:p w:rsidR="00F0043D" w:rsidRPr="00E41467" w:rsidRDefault="00F0043D" w:rsidP="00F0043D">
      <w:pPr>
        <w:ind w:left="705"/>
        <w:jc w:val="both"/>
        <w:rPr>
          <w:rFonts w:ascii="Arial" w:eastAsia="Calibri" w:hAnsi="Arial" w:cs="Arial"/>
          <w:sz w:val="20"/>
          <w:szCs w:val="20"/>
          <w:lang w:eastAsia="en-US"/>
        </w:rPr>
      </w:pPr>
      <w:r w:rsidRPr="00E41467">
        <w:rPr>
          <w:rFonts w:ascii="Arial" w:eastAsia="Calibri" w:hAnsi="Arial" w:cs="Arial"/>
          <w:sz w:val="20"/>
          <w:szCs w:val="20"/>
          <w:lang w:eastAsia="en-US"/>
        </w:rPr>
        <w:t xml:space="preserve">Za ovu namjenu predviđena su sredstva u Proračunu Grada za 2023. godinu  u iznosu od </w:t>
      </w:r>
      <w:r w:rsidRPr="00E41467">
        <w:rPr>
          <w:rFonts w:ascii="Arial" w:eastAsia="Calibri" w:hAnsi="Arial" w:cs="Arial"/>
          <w:sz w:val="20"/>
          <w:szCs w:val="20"/>
          <w:lang w:eastAsia="en-US"/>
        </w:rPr>
        <w:tab/>
        <w:t xml:space="preserve"> 66,36 €, a u otplati je još 1 studentski kredit.</w:t>
      </w:r>
    </w:p>
    <w:p w:rsidR="00F0043D" w:rsidRPr="00E41467" w:rsidRDefault="00F0043D" w:rsidP="00DA4306">
      <w:pPr>
        <w:numPr>
          <w:ilvl w:val="0"/>
          <w:numId w:val="22"/>
        </w:numPr>
        <w:jc w:val="both"/>
        <w:rPr>
          <w:rFonts w:ascii="Arial" w:hAnsi="Arial" w:cs="Arial"/>
          <w:b/>
          <w:sz w:val="20"/>
          <w:szCs w:val="20"/>
        </w:rPr>
      </w:pPr>
      <w:r w:rsidRPr="00E41467">
        <w:rPr>
          <w:rFonts w:ascii="Arial" w:hAnsi="Arial" w:cs="Arial"/>
          <w:sz w:val="20"/>
          <w:szCs w:val="20"/>
          <w:lang w:eastAsia="en-US"/>
        </w:rPr>
        <w:t xml:space="preserve">Grad Duga Resa u 2023. godini osigurava sredstva u iznosu od 1.858,12 € za stipendiranje učenika srednjih škola s područja Grada Duge Rese, a koji se školuju za deficitarna zanimanja. Deficitarna zanimanja za Karlovačku županiju pobrojena u </w:t>
      </w:r>
      <w:r w:rsidRPr="00E41467">
        <w:rPr>
          <w:rFonts w:ascii="Arial" w:hAnsi="Arial" w:cs="Arial"/>
          <w:sz w:val="20"/>
          <w:szCs w:val="20"/>
          <w:shd w:val="clear" w:color="auto" w:fill="FFFFFF"/>
          <w:lang w:eastAsia="en-US"/>
        </w:rPr>
        <w:t xml:space="preserve">Preporuci Hrvatskog zavoda za zapošljavanje za obrazovnu upisnu politiku i politiku stipendiranja, a koja se donosi za svaku kalendarsku godinu </w:t>
      </w:r>
      <w:r w:rsidRPr="00E41467">
        <w:rPr>
          <w:rFonts w:ascii="Arial" w:hAnsi="Arial" w:cs="Arial"/>
          <w:sz w:val="20"/>
          <w:szCs w:val="20"/>
          <w:lang w:eastAsia="en-US"/>
        </w:rPr>
        <w:t xml:space="preserve"> Postupak i  uvjeti za ostvarivanje prava na ovu stipendiju kao i način dodjele stipendije detaljnije su regulirani Odlukom o stipendiranju učenika srednjih škola koji se školuju za deficitarna zanimanja (Službeni glasnik Grada Duge Rese br. 8/22). U školskoj godini 2022./2023. Grad stipendira 6 učenika, a u školskoj godini 2023./2024. zaključeni su ugovori s 3 stipendista. II. izmjenama i dopunama Proračuna osiguravaju se dodatna sredstva na poziciji u iznosu od 1.001,88 €, radi povećanja iznosa stipendije s 39,82 € na 50,00€ te radi mogućnosti raspisivanja novog natječaja za dodjelu stipendija</w:t>
      </w:r>
    </w:p>
    <w:p w:rsidR="00F0043D" w:rsidRPr="00E41467" w:rsidRDefault="00F0043D" w:rsidP="00DA4306">
      <w:pPr>
        <w:numPr>
          <w:ilvl w:val="0"/>
          <w:numId w:val="22"/>
        </w:numPr>
        <w:jc w:val="both"/>
        <w:rPr>
          <w:rFonts w:ascii="Arial" w:hAnsi="Arial" w:cs="Arial"/>
          <w:b/>
          <w:sz w:val="20"/>
          <w:szCs w:val="20"/>
        </w:rPr>
      </w:pPr>
      <w:r w:rsidRPr="00E41467">
        <w:rPr>
          <w:rFonts w:ascii="Arial" w:eastAsia="Calibri" w:hAnsi="Arial" w:cs="Arial"/>
          <w:sz w:val="20"/>
          <w:szCs w:val="20"/>
          <w:lang w:eastAsia="en-US"/>
        </w:rPr>
        <w:t>U 2023. godini iznos od 46.452,</w:t>
      </w:r>
      <w:r w:rsidRPr="00E41467">
        <w:rPr>
          <w:rFonts w:ascii="Arial" w:hAnsi="Arial" w:cs="Arial"/>
          <w:sz w:val="20"/>
          <w:szCs w:val="20"/>
        </w:rPr>
        <w:t xml:space="preserve">98 € </w:t>
      </w:r>
      <w:r w:rsidRPr="00E41467">
        <w:rPr>
          <w:rFonts w:ascii="Arial" w:eastAsia="Calibri" w:hAnsi="Arial" w:cs="Arial"/>
          <w:sz w:val="20"/>
          <w:szCs w:val="20"/>
          <w:lang w:eastAsia="en-US"/>
        </w:rPr>
        <w:t xml:space="preserve">predviđen je za „Udžbenički fond“. Navedenim sredstvima planira se nabava radnih bilježnica i drugog potrebnog radnog materijala  za sve učenike od prvog do osmog razreda dviju osnovnih škola na području Grada Duge Rese, a koji pravo na besplatne radne bilježnice ne ostvaruju po nekoj drugoj osnovi. II. izmjenama i dopunama </w:t>
      </w:r>
      <w:proofErr w:type="spellStart"/>
      <w:r w:rsidRPr="00E41467">
        <w:rPr>
          <w:rFonts w:ascii="Arial" w:eastAsia="Calibri" w:hAnsi="Arial" w:cs="Arial"/>
          <w:sz w:val="20"/>
          <w:szCs w:val="20"/>
          <w:lang w:eastAsia="en-US"/>
        </w:rPr>
        <w:t>osiguravju</w:t>
      </w:r>
      <w:proofErr w:type="spellEnd"/>
      <w:r w:rsidRPr="00E41467">
        <w:rPr>
          <w:rFonts w:ascii="Arial" w:eastAsia="Calibri" w:hAnsi="Arial" w:cs="Arial"/>
          <w:sz w:val="20"/>
          <w:szCs w:val="20"/>
          <w:lang w:eastAsia="en-US"/>
        </w:rPr>
        <w:t xml:space="preserve"> se dodatna sredstva u iznosu od 847,02 €, a radi usklađivanja pozicije s stvarnom vrijednosti nabavljenih radnih bilježnica po provedenom postupku javne nabave. </w:t>
      </w:r>
    </w:p>
    <w:p w:rsidR="00F0043D" w:rsidRPr="00E41467" w:rsidRDefault="00F0043D" w:rsidP="00DA4306">
      <w:pPr>
        <w:numPr>
          <w:ilvl w:val="0"/>
          <w:numId w:val="22"/>
        </w:numPr>
        <w:jc w:val="both"/>
        <w:rPr>
          <w:rFonts w:ascii="Arial" w:hAnsi="Arial" w:cs="Arial"/>
          <w:b/>
          <w:sz w:val="20"/>
          <w:szCs w:val="20"/>
        </w:rPr>
      </w:pPr>
      <w:r w:rsidRPr="00E41467">
        <w:rPr>
          <w:rFonts w:ascii="Arial" w:eastAsia="Calibri" w:hAnsi="Arial" w:cs="Arial"/>
          <w:sz w:val="20"/>
          <w:szCs w:val="20"/>
          <w:lang w:eastAsia="en-US"/>
        </w:rPr>
        <w:t>U 2023. godini Grad će sufinancirati program Produženog boravka u Osnovnoj školi Vladimir Nazor i Ivan Goran Kovači, a predviđena sredstva u iznosu od 29.862,63 € namijenjena su za financiranje plaća i materijalnih prava učitelja zaposlenih u ovom programu (3 učitelja). Sama mjera produženog boravka provodi se na način da  učenici dio vremena pišu domaću zadaću i ponavljaju gradivo, a dio vremena provode družeći se s vršnjacima. U mjeru su uključeni i obroci za učenike. Broj djece koja koriste program produženog boravka u OŠ Vladimir Nazor u školskoj godini 2022./ 2023. trenutno je 50, a broj učenika koji pohađaju program produženog boravka u OŠ Ivan Goran Kovačić je 29.</w:t>
      </w:r>
    </w:p>
    <w:p w:rsidR="00F0043D" w:rsidRPr="00E41467" w:rsidRDefault="00F0043D" w:rsidP="00DA4306">
      <w:pPr>
        <w:numPr>
          <w:ilvl w:val="0"/>
          <w:numId w:val="22"/>
        </w:numPr>
        <w:jc w:val="both"/>
        <w:rPr>
          <w:rFonts w:ascii="Arial" w:hAnsi="Arial" w:cs="Arial"/>
          <w:b/>
          <w:sz w:val="20"/>
          <w:szCs w:val="20"/>
        </w:rPr>
      </w:pPr>
      <w:r w:rsidRPr="00E41467">
        <w:rPr>
          <w:rFonts w:ascii="Arial" w:eastAsia="Calibri" w:hAnsi="Arial" w:cs="Arial"/>
          <w:sz w:val="20"/>
          <w:szCs w:val="20"/>
          <w:lang w:eastAsia="en-US"/>
        </w:rPr>
        <w:t xml:space="preserve">U 2023. Grad nagraditi učenike generacije osnovnih škola (OŠ Ivan Goran Kovačić i OŠ Vladimir Nazor)  i Srednje škole u Dugoj Resi. Riječ je o učenicima koji su se tijekom osnovnoškolskog i srednjoškolskog školovanja, pored iznimnog uspjeha u školi i uzornog vladanja, iskazali i u izvannastavnim, izvanškolskim i humanitarnim aktivnostima te podizanju ugleda svoje škole. Nagrada će se dodijeliti na svečanoj sjednici Gradskog vijeća povodom obilježavanja Dana Grada Duge </w:t>
      </w:r>
      <w:proofErr w:type="spellStart"/>
      <w:r w:rsidRPr="00E41467">
        <w:rPr>
          <w:rFonts w:ascii="Arial" w:eastAsia="Calibri" w:hAnsi="Arial" w:cs="Arial"/>
          <w:sz w:val="20"/>
          <w:szCs w:val="20"/>
          <w:lang w:eastAsia="en-US"/>
        </w:rPr>
        <w:t>Rese,a</w:t>
      </w:r>
      <w:proofErr w:type="spellEnd"/>
      <w:r w:rsidRPr="00E41467">
        <w:rPr>
          <w:rFonts w:ascii="Arial" w:eastAsia="Calibri" w:hAnsi="Arial" w:cs="Arial"/>
          <w:sz w:val="20"/>
          <w:szCs w:val="20"/>
          <w:lang w:eastAsia="en-US"/>
        </w:rPr>
        <w:t xml:space="preserve"> načini i uvjeti dodjele nagrada biti će regulirani posebnom Odlukom.</w:t>
      </w:r>
    </w:p>
    <w:p w:rsidR="00F0043D" w:rsidRPr="00E41467" w:rsidRDefault="00F0043D" w:rsidP="00F0043D">
      <w:pPr>
        <w:ind w:left="720"/>
        <w:jc w:val="both"/>
        <w:rPr>
          <w:rFonts w:ascii="Arial" w:hAnsi="Arial" w:cs="Arial"/>
          <w:b/>
          <w:sz w:val="20"/>
          <w:szCs w:val="20"/>
        </w:rPr>
      </w:pPr>
      <w:r w:rsidRPr="00E41467">
        <w:rPr>
          <w:rFonts w:ascii="Arial" w:eastAsia="Calibri" w:hAnsi="Arial" w:cs="Arial"/>
          <w:sz w:val="20"/>
          <w:szCs w:val="20"/>
          <w:lang w:eastAsia="en-US"/>
        </w:rPr>
        <w:t xml:space="preserve">Planirani iznos za Nagrade za učenike generacije osnovnih škola je 743,25 €, a za Nagrade za učenika generacije srednje škole  je  185,81 €. II. izmjenama i dopunama Proračuna iznos namijenjen za nagrade učenicima generacije osnovnih škola budući da su prema Odlukama Učiteljskog vijeća osnovnih škola nagrade </w:t>
      </w:r>
      <w:proofErr w:type="spellStart"/>
      <w:r w:rsidRPr="00E41467">
        <w:rPr>
          <w:rFonts w:ascii="Arial" w:eastAsia="Calibri" w:hAnsi="Arial" w:cs="Arial"/>
          <w:sz w:val="20"/>
          <w:szCs w:val="20"/>
          <w:lang w:eastAsia="en-US"/>
        </w:rPr>
        <w:t>dodjeljenje</w:t>
      </w:r>
      <w:proofErr w:type="spellEnd"/>
      <w:r w:rsidRPr="00E41467">
        <w:rPr>
          <w:rFonts w:ascii="Arial" w:eastAsia="Calibri" w:hAnsi="Arial" w:cs="Arial"/>
          <w:sz w:val="20"/>
          <w:szCs w:val="20"/>
          <w:lang w:eastAsia="en-US"/>
        </w:rPr>
        <w:t xml:space="preserve"> za po 1 učenika završnog (8.) razreda iz svake osnovne škole. Iznos nagrade iznosi je 185 €.</w:t>
      </w:r>
    </w:p>
    <w:p w:rsidR="00F0043D" w:rsidRPr="00E41467" w:rsidRDefault="00F0043D" w:rsidP="00DA4306">
      <w:pPr>
        <w:numPr>
          <w:ilvl w:val="0"/>
          <w:numId w:val="22"/>
        </w:numPr>
        <w:jc w:val="both"/>
        <w:rPr>
          <w:rFonts w:ascii="Arial" w:hAnsi="Arial" w:cs="Arial"/>
          <w:sz w:val="20"/>
          <w:szCs w:val="20"/>
        </w:rPr>
      </w:pPr>
      <w:r w:rsidRPr="00E41467">
        <w:rPr>
          <w:rFonts w:ascii="Arial" w:hAnsi="Arial" w:cs="Arial"/>
          <w:sz w:val="20"/>
          <w:szCs w:val="20"/>
        </w:rPr>
        <w:lastRenderedPageBreak/>
        <w:t xml:space="preserve">U 2023. godini Grad će sufinancirati prehranu za djecu s teškoćama u razvoju s područja Grada, a koja pohađaju Centra za odgoj i obrazovanje djece i mladeži Karlovac i to za 2 učenika polaznika srednje škole Centra te 3 polaznika programa </w:t>
      </w:r>
      <w:proofErr w:type="spellStart"/>
      <w:r w:rsidRPr="00E41467">
        <w:rPr>
          <w:rFonts w:ascii="Arial" w:hAnsi="Arial" w:cs="Arial"/>
          <w:sz w:val="20"/>
          <w:szCs w:val="20"/>
        </w:rPr>
        <w:t>predškole</w:t>
      </w:r>
      <w:proofErr w:type="spellEnd"/>
      <w:r w:rsidRPr="00E41467">
        <w:rPr>
          <w:rFonts w:ascii="Arial" w:hAnsi="Arial" w:cs="Arial"/>
          <w:sz w:val="20"/>
          <w:szCs w:val="20"/>
        </w:rPr>
        <w:t xml:space="preserve"> i vrtića budući da njihovu prehranu ne sufinancira Ministarstvo znanosti i obrazovanja. </w:t>
      </w:r>
    </w:p>
    <w:p w:rsidR="00F0043D" w:rsidRPr="00E41467" w:rsidRDefault="00F0043D" w:rsidP="00F0043D">
      <w:pPr>
        <w:ind w:left="720"/>
        <w:jc w:val="both"/>
        <w:rPr>
          <w:rFonts w:ascii="Arial" w:hAnsi="Arial" w:cs="Arial"/>
          <w:sz w:val="20"/>
          <w:szCs w:val="20"/>
        </w:rPr>
      </w:pPr>
      <w:r w:rsidRPr="00E41467">
        <w:rPr>
          <w:rFonts w:ascii="Arial" w:hAnsi="Arial" w:cs="Arial"/>
          <w:sz w:val="20"/>
          <w:szCs w:val="20"/>
        </w:rPr>
        <w:t xml:space="preserve">Cijena prehrane iznosi 0,66 € po danu za polaznike srednje škole te 1,79 €  po danu za </w:t>
      </w:r>
      <w:proofErr w:type="spellStart"/>
      <w:r w:rsidRPr="00E41467">
        <w:rPr>
          <w:rFonts w:ascii="Arial" w:hAnsi="Arial" w:cs="Arial"/>
          <w:sz w:val="20"/>
          <w:szCs w:val="20"/>
        </w:rPr>
        <w:t>predškolarce</w:t>
      </w:r>
      <w:proofErr w:type="spellEnd"/>
      <w:r w:rsidRPr="00E41467">
        <w:rPr>
          <w:rFonts w:ascii="Arial" w:hAnsi="Arial" w:cs="Arial"/>
          <w:sz w:val="20"/>
          <w:szCs w:val="20"/>
        </w:rPr>
        <w:t>.</w:t>
      </w:r>
    </w:p>
    <w:p w:rsidR="00F0043D" w:rsidRPr="00E41467" w:rsidRDefault="00F0043D" w:rsidP="00F0043D">
      <w:pPr>
        <w:ind w:left="720"/>
        <w:jc w:val="both"/>
        <w:rPr>
          <w:rFonts w:ascii="Arial" w:hAnsi="Arial" w:cs="Arial"/>
          <w:sz w:val="20"/>
          <w:szCs w:val="20"/>
        </w:rPr>
      </w:pPr>
      <w:r w:rsidRPr="00E41467">
        <w:rPr>
          <w:rFonts w:ascii="Arial" w:hAnsi="Arial" w:cs="Arial"/>
          <w:sz w:val="20"/>
          <w:szCs w:val="20"/>
        </w:rPr>
        <w:t xml:space="preserve">Planirani iznos u proračunu Grada za 2023. godinu iznosi 1.725,40 €, a II. izmjenama i dopunama smanjuje se na iznos od 726,31 € budući da se sufinancira </w:t>
      </w:r>
      <w:proofErr w:type="spellStart"/>
      <w:r w:rsidRPr="00E41467">
        <w:rPr>
          <w:rFonts w:ascii="Arial" w:hAnsi="Arial" w:cs="Arial"/>
          <w:sz w:val="20"/>
          <w:szCs w:val="20"/>
        </w:rPr>
        <w:t>prehtana</w:t>
      </w:r>
      <w:proofErr w:type="spellEnd"/>
      <w:r w:rsidRPr="00E41467">
        <w:rPr>
          <w:rFonts w:ascii="Arial" w:hAnsi="Arial" w:cs="Arial"/>
          <w:sz w:val="20"/>
          <w:szCs w:val="20"/>
        </w:rPr>
        <w:t xml:space="preserve"> za samo 3 polaznika </w:t>
      </w:r>
      <w:proofErr w:type="spellStart"/>
      <w:r w:rsidRPr="00E41467">
        <w:rPr>
          <w:rFonts w:ascii="Arial" w:hAnsi="Arial" w:cs="Arial"/>
          <w:sz w:val="20"/>
          <w:szCs w:val="20"/>
        </w:rPr>
        <w:t>predškole</w:t>
      </w:r>
      <w:proofErr w:type="spellEnd"/>
      <w:r w:rsidRPr="00E41467">
        <w:rPr>
          <w:rFonts w:ascii="Arial" w:hAnsi="Arial" w:cs="Arial"/>
          <w:sz w:val="20"/>
          <w:szCs w:val="20"/>
        </w:rPr>
        <w:t>.</w:t>
      </w:r>
    </w:p>
    <w:p w:rsidR="00F0043D" w:rsidRPr="00E41467" w:rsidRDefault="00F0043D" w:rsidP="00DA4306">
      <w:pPr>
        <w:numPr>
          <w:ilvl w:val="0"/>
          <w:numId w:val="18"/>
        </w:numPr>
        <w:jc w:val="both"/>
        <w:rPr>
          <w:rFonts w:ascii="Arial" w:hAnsi="Arial" w:cs="Arial"/>
          <w:sz w:val="20"/>
          <w:szCs w:val="20"/>
        </w:rPr>
      </w:pPr>
      <w:r w:rsidRPr="00E41467">
        <w:rPr>
          <w:rFonts w:ascii="Arial" w:hAnsi="Arial" w:cs="Arial"/>
          <w:sz w:val="20"/>
          <w:szCs w:val="20"/>
        </w:rPr>
        <w:t xml:space="preserve">Na novoj  poziciji „Opremanje kuhinje Đački dom“ Prvim izmjenama i dopunama Proračuna za 2023.  osigurana su sredstva u iznosu od 30.000,00 €  kojima će se </w:t>
      </w:r>
      <w:r w:rsidRPr="00E41467">
        <w:rPr>
          <w:rFonts w:ascii="Arial" w:hAnsi="Arial" w:cs="Arial"/>
          <w:sz w:val="22"/>
          <w:szCs w:val="22"/>
        </w:rPr>
        <w:t xml:space="preserve">sufinancirati opremanje </w:t>
      </w:r>
      <w:r w:rsidRPr="00E41467">
        <w:rPr>
          <w:rFonts w:ascii="Arial" w:hAnsi="Arial" w:cs="Arial"/>
          <w:sz w:val="20"/>
          <w:szCs w:val="20"/>
        </w:rPr>
        <w:t>kuhinje u Đačkom</w:t>
      </w:r>
      <w:r w:rsidRPr="00E41467">
        <w:rPr>
          <w:rFonts w:ascii="Arial" w:hAnsi="Arial" w:cs="Arial"/>
          <w:sz w:val="22"/>
          <w:szCs w:val="22"/>
        </w:rPr>
        <w:t xml:space="preserve"> </w:t>
      </w:r>
      <w:r w:rsidRPr="00E41467">
        <w:rPr>
          <w:rFonts w:ascii="Arial" w:hAnsi="Arial" w:cs="Arial"/>
          <w:sz w:val="20"/>
          <w:szCs w:val="20"/>
        </w:rPr>
        <w:t xml:space="preserve">domu u Dugoj Resi. Radi se o kapitalnoj pomoći Proračunu Karlovačke županije koja provodi ovaj projekt. Ukupni trošak projekta iznosi 127.500,00 €, a njime će se nabaviti potrebna tehnološka oprema za kuhinju te </w:t>
      </w:r>
      <w:proofErr w:type="spellStart"/>
      <w:r w:rsidRPr="00E41467">
        <w:rPr>
          <w:rFonts w:ascii="Arial" w:hAnsi="Arial" w:cs="Arial"/>
          <w:sz w:val="20"/>
          <w:szCs w:val="20"/>
        </w:rPr>
        <w:t>poslužnu</w:t>
      </w:r>
      <w:proofErr w:type="spellEnd"/>
      <w:r w:rsidRPr="00E41467">
        <w:rPr>
          <w:rFonts w:ascii="Arial" w:hAnsi="Arial" w:cs="Arial"/>
          <w:sz w:val="20"/>
          <w:szCs w:val="20"/>
        </w:rPr>
        <w:t xml:space="preserve"> liniju.“</w:t>
      </w:r>
    </w:p>
    <w:p w:rsidR="00F0043D" w:rsidRPr="00E41467" w:rsidRDefault="00F0043D" w:rsidP="00F0043D">
      <w:pPr>
        <w:ind w:left="720"/>
        <w:jc w:val="both"/>
        <w:rPr>
          <w:rFonts w:ascii="Arial" w:hAnsi="Arial" w:cs="Arial"/>
          <w:b/>
          <w:sz w:val="20"/>
          <w:szCs w:val="20"/>
        </w:rPr>
      </w:pPr>
    </w:p>
    <w:p w:rsidR="00F0043D" w:rsidRPr="00E41467" w:rsidRDefault="00F0043D" w:rsidP="00DA4306">
      <w:pPr>
        <w:numPr>
          <w:ilvl w:val="0"/>
          <w:numId w:val="44"/>
        </w:numPr>
        <w:jc w:val="both"/>
        <w:rPr>
          <w:rFonts w:ascii="Arial" w:hAnsi="Arial" w:cs="Arial"/>
          <w:b/>
          <w:sz w:val="20"/>
          <w:szCs w:val="20"/>
        </w:rPr>
      </w:pPr>
      <w:r w:rsidRPr="00E41467">
        <w:rPr>
          <w:rFonts w:ascii="Arial" w:hAnsi="Arial" w:cs="Arial"/>
          <w:b/>
          <w:sz w:val="20"/>
          <w:szCs w:val="20"/>
        </w:rPr>
        <w:t>POTREBAN BROJ DJELATNIKA, INSTITUCIJE I DRUŠTVA U PROVEDBI PROGRAMA</w:t>
      </w:r>
    </w:p>
    <w:p w:rsidR="00F0043D" w:rsidRPr="00E41467" w:rsidRDefault="00F0043D" w:rsidP="00F0043D">
      <w:pPr>
        <w:jc w:val="both"/>
        <w:rPr>
          <w:rFonts w:ascii="Arial" w:hAnsi="Arial" w:cs="Arial"/>
          <w:sz w:val="20"/>
          <w:szCs w:val="20"/>
        </w:rPr>
      </w:pPr>
      <w:r w:rsidRPr="00E41467">
        <w:rPr>
          <w:rFonts w:ascii="Arial" w:hAnsi="Arial" w:cs="Arial"/>
          <w:sz w:val="20"/>
          <w:szCs w:val="20"/>
        </w:rPr>
        <w:t>U provedbi prijevoza učenika osnovnih škola sudjeluje prijevoznik Autotransport d.o.o. Karlovac i dvije osnovne škole sa područja Grada Duge Rese „</w:t>
      </w:r>
      <w:proofErr w:type="spellStart"/>
      <w:r w:rsidRPr="00E41467">
        <w:rPr>
          <w:rFonts w:ascii="Arial" w:hAnsi="Arial" w:cs="Arial"/>
          <w:sz w:val="20"/>
          <w:szCs w:val="20"/>
        </w:rPr>
        <w:t>I.G.Kovačić</w:t>
      </w:r>
      <w:proofErr w:type="spellEnd"/>
      <w:r w:rsidRPr="00E41467">
        <w:rPr>
          <w:rFonts w:ascii="Arial" w:hAnsi="Arial" w:cs="Arial"/>
          <w:sz w:val="20"/>
          <w:szCs w:val="20"/>
        </w:rPr>
        <w:t>“ i „</w:t>
      </w:r>
      <w:proofErr w:type="spellStart"/>
      <w:r w:rsidRPr="00E41467">
        <w:rPr>
          <w:rFonts w:ascii="Arial" w:hAnsi="Arial" w:cs="Arial"/>
          <w:sz w:val="20"/>
          <w:szCs w:val="20"/>
        </w:rPr>
        <w:t>V.Nazor</w:t>
      </w:r>
      <w:proofErr w:type="spellEnd"/>
      <w:r w:rsidRPr="00E41467">
        <w:rPr>
          <w:rFonts w:ascii="Arial" w:hAnsi="Arial" w:cs="Arial"/>
          <w:sz w:val="20"/>
          <w:szCs w:val="20"/>
        </w:rPr>
        <w:t>“.</w:t>
      </w:r>
    </w:p>
    <w:p w:rsidR="00F0043D" w:rsidRPr="00E41467" w:rsidRDefault="00F0043D" w:rsidP="00F0043D">
      <w:pPr>
        <w:jc w:val="both"/>
        <w:rPr>
          <w:rFonts w:ascii="Arial" w:hAnsi="Arial" w:cs="Arial"/>
          <w:sz w:val="20"/>
          <w:szCs w:val="20"/>
        </w:rPr>
      </w:pPr>
      <w:r w:rsidRPr="00E41467">
        <w:rPr>
          <w:rFonts w:ascii="Arial" w:hAnsi="Arial" w:cs="Arial"/>
          <w:sz w:val="20"/>
          <w:szCs w:val="20"/>
        </w:rPr>
        <w:t>U prijevozu učenika srednjih škola sudjeluje Karlovačka Županija kao jedan od sudionika u sustavu sufinanciranja troškova prijevoza učenika, te prijevoznik Autotransport d.o.o. Karlovac.</w:t>
      </w:r>
    </w:p>
    <w:p w:rsidR="00F0043D" w:rsidRPr="00E41467" w:rsidRDefault="00F0043D" w:rsidP="00F0043D">
      <w:pPr>
        <w:jc w:val="both"/>
        <w:rPr>
          <w:rFonts w:ascii="Arial" w:hAnsi="Arial" w:cs="Arial"/>
          <w:sz w:val="20"/>
          <w:szCs w:val="20"/>
        </w:rPr>
      </w:pPr>
      <w:r w:rsidRPr="00E41467">
        <w:rPr>
          <w:rFonts w:ascii="Arial" w:hAnsi="Arial" w:cs="Arial"/>
          <w:sz w:val="20"/>
          <w:szCs w:val="20"/>
        </w:rPr>
        <w:t>U realizaciji svih navedenih djelatnosti ovog programa sudjeluje nadležni Upravni odjel.</w:t>
      </w:r>
    </w:p>
    <w:p w:rsidR="00F0043D" w:rsidRPr="00E41467" w:rsidRDefault="00F0043D" w:rsidP="00F0043D">
      <w:pPr>
        <w:jc w:val="both"/>
        <w:rPr>
          <w:rFonts w:ascii="Arial" w:hAnsi="Arial" w:cs="Arial"/>
          <w:sz w:val="20"/>
          <w:szCs w:val="20"/>
        </w:rPr>
      </w:pPr>
      <w:r w:rsidRPr="00E41467">
        <w:rPr>
          <w:rFonts w:ascii="Arial" w:hAnsi="Arial" w:cs="Arial"/>
          <w:sz w:val="20"/>
          <w:szCs w:val="20"/>
        </w:rPr>
        <w:t>U provedbi programa sudjeluje referent za imovinsko pravne poslove, Pročelnica Upravnog odjela za gospodarstvo, društvene djelatnosti, stambene, pravne i opće poslove, u suradnji sa Odjelom za proračun i financije.</w:t>
      </w:r>
    </w:p>
    <w:p w:rsidR="00F0043D" w:rsidRPr="00E41467" w:rsidRDefault="00F0043D" w:rsidP="00F0043D">
      <w:pPr>
        <w:jc w:val="both"/>
        <w:rPr>
          <w:rFonts w:ascii="Arial" w:hAnsi="Arial" w:cs="Arial"/>
          <w:sz w:val="20"/>
          <w:szCs w:val="20"/>
        </w:rPr>
      </w:pPr>
    </w:p>
    <w:p w:rsidR="00F0043D" w:rsidRPr="00E41467" w:rsidRDefault="00F0043D" w:rsidP="00DA4306">
      <w:pPr>
        <w:pStyle w:val="Bezproreda"/>
        <w:numPr>
          <w:ilvl w:val="0"/>
          <w:numId w:val="44"/>
        </w:numPr>
        <w:jc w:val="both"/>
        <w:rPr>
          <w:rFonts w:ascii="Arial" w:hAnsi="Arial" w:cs="Arial"/>
          <w:b/>
          <w:sz w:val="20"/>
          <w:szCs w:val="20"/>
        </w:rPr>
      </w:pPr>
      <w:r w:rsidRPr="00E41467">
        <w:rPr>
          <w:rFonts w:ascii="Arial" w:hAnsi="Arial" w:cs="Arial"/>
          <w:b/>
          <w:sz w:val="20"/>
          <w:szCs w:val="20"/>
        </w:rPr>
        <w:t>REZULTATI  U 2021. GODINI</w:t>
      </w:r>
    </w:p>
    <w:p w:rsidR="00F0043D" w:rsidRPr="00E41467" w:rsidRDefault="00F0043D" w:rsidP="00F0043D">
      <w:pPr>
        <w:pStyle w:val="Bezproreda"/>
        <w:jc w:val="both"/>
        <w:rPr>
          <w:rFonts w:ascii="Arial" w:hAnsi="Arial" w:cs="Arial"/>
          <w:sz w:val="20"/>
          <w:szCs w:val="20"/>
        </w:rPr>
      </w:pPr>
      <w:r w:rsidRPr="00E41467">
        <w:rPr>
          <w:rFonts w:ascii="Arial" w:hAnsi="Arial" w:cs="Arial"/>
          <w:sz w:val="20"/>
          <w:szCs w:val="20"/>
        </w:rPr>
        <w:t>Program javnih potreba u školstvu iznad standarda Grada Duge Rese poticajni je program kojem je cilj unapređenje osnovnoškolskog i srednjoškolskog sustava Grada te realiziranje cilja unapređenja sustava visokog obrazovanja i pomaganja studentima s područja Grada Duge Rese u njihovoj obrazovnoj pripremi za tržište rada.</w:t>
      </w:r>
    </w:p>
    <w:p w:rsidR="00F0043D" w:rsidRPr="00E41467" w:rsidRDefault="00F0043D" w:rsidP="00F0043D">
      <w:pPr>
        <w:pStyle w:val="Bezproreda"/>
        <w:jc w:val="both"/>
        <w:rPr>
          <w:rFonts w:ascii="Arial" w:hAnsi="Arial" w:cs="Arial"/>
          <w:sz w:val="20"/>
          <w:szCs w:val="20"/>
        </w:rPr>
      </w:pPr>
      <w:r w:rsidRPr="00E41467">
        <w:rPr>
          <w:rFonts w:ascii="Arial" w:hAnsi="Arial" w:cs="Arial"/>
          <w:sz w:val="20"/>
          <w:szCs w:val="20"/>
        </w:rPr>
        <w:t>Za realizaciju ovog Programa, odnosno djelatnosti u školstvu - iznad standarda grada Duge Rese u 2021. godini utrošeno 1.463.159,84 kn (194.194,68 €).</w:t>
      </w:r>
    </w:p>
    <w:p w:rsidR="00F0043D" w:rsidRPr="00E41467" w:rsidRDefault="00F0043D" w:rsidP="00F0043D">
      <w:pPr>
        <w:pStyle w:val="Bezproreda"/>
        <w:jc w:val="both"/>
        <w:rPr>
          <w:rFonts w:ascii="Arial" w:hAnsi="Arial" w:cs="Arial"/>
          <w:sz w:val="20"/>
          <w:szCs w:val="20"/>
        </w:rPr>
      </w:pPr>
      <w:r w:rsidRPr="00E41467">
        <w:rPr>
          <w:rFonts w:ascii="Arial" w:hAnsi="Arial" w:cs="Arial"/>
          <w:sz w:val="20"/>
          <w:szCs w:val="20"/>
        </w:rPr>
        <w:t xml:space="preserve">Za prijevoz učenika osnovnih škola utrošeno je 151.649,97 kn (20.127,41 €). Grad je financirao prijevoz učenika od 1. do 4. razreda OŠ „Vladimir Nazor“ Duga Resa i OŠ „Ivan Goran Kovačić“ Duga Resa kojima je udaljenost od adrese stanovanja do škole manja od 3 km (81 učenika, 41 OŠ I. G. Kovačić i 40  iz OŠ. V. Nazora u školskoj godini 2020./2021, odnosno 73 učenika, 35 OŠ I. G. Kovačić i 38   iz OŠ. V. Nazora u školskoj godini 2021./2022.), učenika od 5. do 8. razreda OŠ „Vladimir Nazor“ Duga Resa i OŠ „Ivan Goran Kovačić“ Duga Resa kojim je udaljenost od adrese stanovanja do škole manja od 5 km (93 učenika, 59 iz OŠ Vladimir Nazor, i 34 iz OŠ I. G. Kovačić u školskoj godini 2020./2021., odnosno 97 učenika, 63 iz OŠ Vladimir Nazor i 34 iz OŠ I. G. Kovačić) te učenika od 1. do 8. razreda koji pohađaju školu na području Grada Duge Rese (matičnu školu ili područnu), a koja škola nije škola njihovog upisnog područja, neovisno o udaljenosti od adrese stanovanja do škole (28 učenika, od čega 4 učenika s područja općine </w:t>
      </w:r>
      <w:proofErr w:type="spellStart"/>
      <w:r w:rsidRPr="00E41467">
        <w:rPr>
          <w:rFonts w:ascii="Arial" w:hAnsi="Arial" w:cs="Arial"/>
          <w:sz w:val="20"/>
          <w:szCs w:val="20"/>
        </w:rPr>
        <w:t>Netretić</w:t>
      </w:r>
      <w:proofErr w:type="spellEnd"/>
      <w:r w:rsidRPr="00E41467">
        <w:rPr>
          <w:rFonts w:ascii="Arial" w:hAnsi="Arial" w:cs="Arial"/>
          <w:sz w:val="20"/>
          <w:szCs w:val="20"/>
        </w:rPr>
        <w:t xml:space="preserve">, 2 učenika s područja grada Karlovca, 8 učenika s područja općine </w:t>
      </w:r>
      <w:proofErr w:type="spellStart"/>
      <w:r w:rsidRPr="00E41467">
        <w:rPr>
          <w:rFonts w:ascii="Arial" w:hAnsi="Arial" w:cs="Arial"/>
          <w:sz w:val="20"/>
          <w:szCs w:val="20"/>
        </w:rPr>
        <w:t>Barilović</w:t>
      </w:r>
      <w:proofErr w:type="spellEnd"/>
      <w:r w:rsidRPr="00E41467">
        <w:rPr>
          <w:rFonts w:ascii="Arial" w:hAnsi="Arial" w:cs="Arial"/>
          <w:sz w:val="20"/>
          <w:szCs w:val="20"/>
        </w:rPr>
        <w:t xml:space="preserve"> i 8 učenika s područja općine Generalski Stol i 6 učenika s područja Grada Duge Rese u školskoj godini 2020./2021., odnosno 29 učenika, od čega 4 učenika s područja općine </w:t>
      </w:r>
      <w:proofErr w:type="spellStart"/>
      <w:r w:rsidRPr="00E41467">
        <w:rPr>
          <w:rFonts w:ascii="Arial" w:hAnsi="Arial" w:cs="Arial"/>
          <w:sz w:val="20"/>
          <w:szCs w:val="20"/>
        </w:rPr>
        <w:t>Netretić</w:t>
      </w:r>
      <w:proofErr w:type="spellEnd"/>
      <w:r w:rsidRPr="00E41467">
        <w:rPr>
          <w:rFonts w:ascii="Arial" w:hAnsi="Arial" w:cs="Arial"/>
          <w:sz w:val="20"/>
          <w:szCs w:val="20"/>
        </w:rPr>
        <w:t xml:space="preserve">, 1 učenik s područja grada Karlovca, 8 učenika s područja općine </w:t>
      </w:r>
      <w:proofErr w:type="spellStart"/>
      <w:r w:rsidRPr="00E41467">
        <w:rPr>
          <w:rFonts w:ascii="Arial" w:hAnsi="Arial" w:cs="Arial"/>
          <w:sz w:val="20"/>
          <w:szCs w:val="20"/>
        </w:rPr>
        <w:t>Barilović</w:t>
      </w:r>
      <w:proofErr w:type="spellEnd"/>
      <w:r w:rsidRPr="00E41467">
        <w:rPr>
          <w:rFonts w:ascii="Arial" w:hAnsi="Arial" w:cs="Arial"/>
          <w:sz w:val="20"/>
          <w:szCs w:val="20"/>
        </w:rPr>
        <w:t xml:space="preserve"> i 10 učenika s područja općine Generalski Stol, a 6 učenika s područja Grada Duge Rese u školskoj godini 2021./2022. )</w:t>
      </w:r>
    </w:p>
    <w:p w:rsidR="00F0043D" w:rsidRPr="00E41467" w:rsidRDefault="00F0043D" w:rsidP="00F0043D">
      <w:pPr>
        <w:pStyle w:val="Bezproreda"/>
        <w:jc w:val="both"/>
        <w:rPr>
          <w:rFonts w:ascii="Arial" w:hAnsi="Arial" w:cs="Arial"/>
          <w:sz w:val="20"/>
          <w:szCs w:val="20"/>
        </w:rPr>
      </w:pPr>
      <w:r w:rsidRPr="00E41467">
        <w:rPr>
          <w:rFonts w:ascii="Arial" w:hAnsi="Arial" w:cs="Arial"/>
          <w:sz w:val="20"/>
          <w:szCs w:val="20"/>
        </w:rPr>
        <w:t xml:space="preserve">Za prijevoz učenika srednjih utrošeno 159.723,65 kn (21.198,97 €)  Za prijevoz učenika srednjih škola Odlukom Vlade RH osigurana su sredstva iz državnog proračuna u iznosu 75% </w:t>
      </w:r>
      <w:r w:rsidRPr="00E41467">
        <w:rPr>
          <w:rFonts w:ascii="Arial" w:hAnsi="Arial" w:cs="Arial"/>
          <w:sz w:val="20"/>
          <w:szCs w:val="20"/>
        </w:rPr>
        <w:tab/>
        <w:t xml:space="preserve">od limita utvrđenog Odlukom Vlade, dok preostalih 25% sufinanciraju Karlovačka </w:t>
      </w:r>
      <w:r w:rsidRPr="00E41467">
        <w:rPr>
          <w:rFonts w:ascii="Arial" w:hAnsi="Arial" w:cs="Arial"/>
          <w:sz w:val="20"/>
          <w:szCs w:val="20"/>
        </w:rPr>
        <w:tab/>
        <w:t>županija i Grad Duga Resa u jednakim omjerima, odnosno svaki s 12,50%. Grad sufinancira i  dodatnih 5 % od iznosa preostalog za uplatu od strane korisnika usluge. za prijevoz učenika autobusom. Sufinancira se prijevoz za oko 300 srednjoškolaca.</w:t>
      </w:r>
    </w:p>
    <w:p w:rsidR="00F0043D" w:rsidRPr="00E41467" w:rsidRDefault="00F0043D" w:rsidP="00F0043D">
      <w:pPr>
        <w:pStyle w:val="Bezproreda"/>
        <w:jc w:val="both"/>
        <w:rPr>
          <w:rFonts w:ascii="Arial" w:hAnsi="Arial" w:cs="Arial"/>
          <w:sz w:val="20"/>
          <w:szCs w:val="20"/>
        </w:rPr>
      </w:pPr>
      <w:r w:rsidRPr="00E41467">
        <w:rPr>
          <w:rFonts w:ascii="Arial" w:hAnsi="Arial" w:cs="Arial"/>
          <w:sz w:val="20"/>
          <w:szCs w:val="20"/>
        </w:rPr>
        <w:t>Za stipendije je utrošeno 172.900,00 kn (22.947,77 €). Grad je stipendirao ukupno 28 studenata sa područja Grada Duge u akademskoj godini 2020./2021. (od siječnja do srpnja), odnosno 18 stipendista u akademskoj godini 2021./2022. (od listopada do prosinca).  Mjesečni iznos stipendije je 700,00 kn za studente kojima je mjesto studiranja izvan Karlovačke županije, odnosno 500,00 kn za studente kojima je mjesto studiranja u Karlovačkoj županiji.</w:t>
      </w:r>
    </w:p>
    <w:p w:rsidR="00F0043D" w:rsidRPr="00E41467" w:rsidRDefault="00F0043D" w:rsidP="00F0043D">
      <w:pPr>
        <w:pStyle w:val="Bezproreda"/>
        <w:jc w:val="both"/>
        <w:rPr>
          <w:rFonts w:ascii="Arial" w:hAnsi="Arial" w:cs="Arial"/>
          <w:sz w:val="20"/>
          <w:szCs w:val="20"/>
        </w:rPr>
      </w:pPr>
      <w:r w:rsidRPr="00E41467">
        <w:rPr>
          <w:rFonts w:ascii="Arial" w:hAnsi="Arial" w:cs="Arial"/>
          <w:sz w:val="20"/>
          <w:szCs w:val="20"/>
        </w:rPr>
        <w:t xml:space="preserve">Za stipendije učenicima srednjih škola s područja Grada Duge Rese koji se školuju za deficitarna zanimanja utrošeno je 10.800,00 kn (1.433,41 €). Stipendija se dodjeljivala četvorici učenika u školskoj </w:t>
      </w:r>
      <w:r w:rsidRPr="00E41467">
        <w:rPr>
          <w:rFonts w:ascii="Arial" w:hAnsi="Arial" w:cs="Arial"/>
          <w:sz w:val="20"/>
          <w:szCs w:val="20"/>
        </w:rPr>
        <w:lastRenderedPageBreak/>
        <w:t>godini 2020./2021. (od siječnja do lipnja), odnosno trojici učenika u školskoj godini 2021./2022. (od rujna do prosinca) u iznosu od 300,00 kn mjesečno</w:t>
      </w:r>
    </w:p>
    <w:p w:rsidR="00F0043D" w:rsidRPr="00E41467" w:rsidRDefault="00F0043D" w:rsidP="00F0043D">
      <w:pPr>
        <w:pStyle w:val="Bezproreda"/>
        <w:jc w:val="both"/>
        <w:rPr>
          <w:rFonts w:ascii="Arial" w:hAnsi="Arial" w:cs="Arial"/>
          <w:sz w:val="20"/>
          <w:szCs w:val="20"/>
        </w:rPr>
      </w:pPr>
      <w:r w:rsidRPr="00E41467">
        <w:rPr>
          <w:rFonts w:ascii="Arial" w:hAnsi="Arial" w:cs="Arial"/>
          <w:sz w:val="20"/>
          <w:szCs w:val="20"/>
        </w:rPr>
        <w:t xml:space="preserve">Na poziciji “novčane potpore darovitim studentima”  u 2021. godini bilo realizacije sredstava, odnosno  nije dodijeljena niti jedna potpora, budući da niti nije bilo zahtjeva studenata. Jednokratne novčane potpore mogu se dodijeliti studentima za izuzetan uspjeh tijekom školovanja, studentima koji ostvare uspjeh iz znanstvenog, umjetničkog i sportskog područja, studentima za sufinanciranje dopunskog obrazovanja, naročito u inozemstvu i sl. </w:t>
      </w:r>
    </w:p>
    <w:p w:rsidR="00F0043D" w:rsidRPr="00E41467" w:rsidRDefault="00F0043D" w:rsidP="00F0043D">
      <w:pPr>
        <w:pStyle w:val="Bezproreda"/>
        <w:jc w:val="both"/>
        <w:rPr>
          <w:rFonts w:ascii="Arial" w:hAnsi="Arial" w:cs="Arial"/>
          <w:sz w:val="20"/>
          <w:szCs w:val="20"/>
        </w:rPr>
      </w:pPr>
      <w:r w:rsidRPr="00E41467">
        <w:rPr>
          <w:rFonts w:ascii="Arial" w:hAnsi="Arial" w:cs="Arial"/>
          <w:sz w:val="20"/>
          <w:szCs w:val="20"/>
        </w:rPr>
        <w:t xml:space="preserve">za studentske kredite i zajmove utrošeno je 1.338,27 kn (177,62 €) za plaćanje ZAB-i kamata i naknade za iskorištena sredstva. Studentski krediti odobreni su studentima za pokriće osnovnih troškova studiranja redovnih studenata i za pokriće troškova školarina. Kamata se pokrivala za tri studentska kredita u otplati. </w:t>
      </w:r>
    </w:p>
    <w:p w:rsidR="00F0043D" w:rsidRPr="00E41467" w:rsidRDefault="00F0043D" w:rsidP="00F0043D">
      <w:pPr>
        <w:pStyle w:val="Bezproreda"/>
        <w:jc w:val="both"/>
        <w:rPr>
          <w:rFonts w:ascii="Arial" w:hAnsi="Arial" w:cs="Arial"/>
          <w:sz w:val="20"/>
          <w:szCs w:val="20"/>
        </w:rPr>
      </w:pPr>
      <w:r w:rsidRPr="00E41467">
        <w:rPr>
          <w:rFonts w:ascii="Arial" w:hAnsi="Arial" w:cs="Arial"/>
          <w:sz w:val="20"/>
          <w:szCs w:val="20"/>
        </w:rPr>
        <w:t xml:space="preserve">za udžbenički fond u 2021. godini  utrošeno je 293.432,45 kn (38.945,18 €). Ovim sredstvima Grad je nabavio radne bilježnice za sve učenike dviju osnovnih škola na području Grada, a koji pravo na besplatne radne bilježnice ne ostvaruju po nekoj drugoj pravnoj osnovi, uključujući i učenike s područja susjednih općina, a koja pohađaju škole na području Grada Duge Rese te čije općine nisu za njih nabavile radne bilježnice. </w:t>
      </w:r>
    </w:p>
    <w:p w:rsidR="00F0043D" w:rsidRPr="00E41467" w:rsidRDefault="00F0043D" w:rsidP="00F0043D">
      <w:pPr>
        <w:pStyle w:val="Bezproreda"/>
        <w:jc w:val="both"/>
        <w:rPr>
          <w:rFonts w:ascii="Arial" w:hAnsi="Arial" w:cs="Arial"/>
          <w:sz w:val="20"/>
          <w:szCs w:val="20"/>
        </w:rPr>
      </w:pPr>
      <w:r w:rsidRPr="00E41467">
        <w:rPr>
          <w:rFonts w:ascii="Arial" w:hAnsi="Arial" w:cs="Arial"/>
          <w:sz w:val="20"/>
          <w:szCs w:val="20"/>
        </w:rPr>
        <w:t xml:space="preserve">za nabavu informatičke i druge opreme za opremanje kabineta Srednje škole Duga Resa te za produženje licenci za postojeće programe utrošeno je 463.007,81 kn (61.451,70 €). Nabavljena je sljedeća informatička oprema: 11 stolnih računala, 11 monitora, 11 setova tipkovnica + miš, 11 USB Wi –Fi adaptera, 4 pisača, 7 prijenosnih računala, 2 tableta, 1 pristupnu točku, 7 SSD diskova, 7 tvrdih diskova, 1 grafička kartica, 5 mikrofona, 1 nosač za mikrofon,  1 </w:t>
      </w:r>
      <w:proofErr w:type="spellStart"/>
      <w:r w:rsidRPr="00E41467">
        <w:rPr>
          <w:rFonts w:ascii="Arial" w:hAnsi="Arial" w:cs="Arial"/>
          <w:sz w:val="20"/>
          <w:szCs w:val="20"/>
        </w:rPr>
        <w:t>miksetu</w:t>
      </w:r>
      <w:proofErr w:type="spellEnd"/>
      <w:r w:rsidRPr="00E41467">
        <w:rPr>
          <w:rFonts w:ascii="Arial" w:hAnsi="Arial" w:cs="Arial"/>
          <w:sz w:val="20"/>
          <w:szCs w:val="20"/>
        </w:rPr>
        <w:t xml:space="preserve">, 8 slušalica, 6 terenskih snimača zvuka, 2 aktivna </w:t>
      </w:r>
      <w:proofErr w:type="spellStart"/>
      <w:r w:rsidRPr="00E41467">
        <w:rPr>
          <w:rFonts w:ascii="Arial" w:hAnsi="Arial" w:cs="Arial"/>
          <w:sz w:val="20"/>
          <w:szCs w:val="20"/>
        </w:rPr>
        <w:t>bluetooth</w:t>
      </w:r>
      <w:proofErr w:type="spellEnd"/>
      <w:r w:rsidRPr="00E41467">
        <w:rPr>
          <w:rFonts w:ascii="Arial" w:hAnsi="Arial" w:cs="Arial"/>
          <w:sz w:val="20"/>
          <w:szCs w:val="20"/>
        </w:rPr>
        <w:t xml:space="preserve"> zvučnika, 2 bežična prijenosna zvučnika, 2 torbu za opremu za zvuk, 2 punjača baterija, 1 fotoaparat, 1 tijelo fotoaparata, 1 </w:t>
      </w:r>
      <w:proofErr w:type="spellStart"/>
      <w:r w:rsidRPr="00E41467">
        <w:rPr>
          <w:rFonts w:ascii="Arial" w:hAnsi="Arial" w:cs="Arial"/>
          <w:sz w:val="20"/>
          <w:szCs w:val="20"/>
        </w:rPr>
        <w:t>dron</w:t>
      </w:r>
      <w:proofErr w:type="spellEnd"/>
      <w:r w:rsidRPr="00E41467">
        <w:rPr>
          <w:rFonts w:ascii="Arial" w:hAnsi="Arial" w:cs="Arial"/>
          <w:sz w:val="20"/>
          <w:szCs w:val="20"/>
        </w:rPr>
        <w:t xml:space="preserve">, 1 stativ, 4 objektiva, 2 studio bljeskalice, 2 led panela, 1 digitalna video kamera, 1 torba za foto opremu te 4 memorijske kartice. </w:t>
      </w:r>
    </w:p>
    <w:p w:rsidR="00F0043D" w:rsidRPr="00E41467" w:rsidRDefault="00F0043D" w:rsidP="00F0043D">
      <w:pPr>
        <w:pStyle w:val="Bezproreda"/>
        <w:jc w:val="both"/>
        <w:rPr>
          <w:rFonts w:ascii="Arial" w:hAnsi="Arial" w:cs="Arial"/>
          <w:sz w:val="20"/>
          <w:szCs w:val="20"/>
        </w:rPr>
      </w:pPr>
      <w:r w:rsidRPr="00E41467">
        <w:rPr>
          <w:rFonts w:ascii="Arial" w:hAnsi="Arial" w:cs="Arial"/>
          <w:sz w:val="20"/>
          <w:szCs w:val="20"/>
        </w:rPr>
        <w:t xml:space="preserve">Također,  produžene su  licence za softver Adobe Creative </w:t>
      </w:r>
      <w:proofErr w:type="spellStart"/>
      <w:r w:rsidRPr="00E41467">
        <w:rPr>
          <w:rFonts w:ascii="Arial" w:hAnsi="Arial" w:cs="Arial"/>
          <w:sz w:val="20"/>
          <w:szCs w:val="20"/>
        </w:rPr>
        <w:t>Cloud</w:t>
      </w:r>
      <w:proofErr w:type="spellEnd"/>
      <w:r w:rsidRPr="00E41467">
        <w:rPr>
          <w:rFonts w:ascii="Arial" w:hAnsi="Arial" w:cs="Arial"/>
          <w:sz w:val="20"/>
          <w:szCs w:val="20"/>
        </w:rPr>
        <w:t xml:space="preserve">, a nabavljen je softver </w:t>
      </w:r>
      <w:proofErr w:type="spellStart"/>
      <w:r w:rsidRPr="00E41467">
        <w:rPr>
          <w:rFonts w:ascii="Arial" w:hAnsi="Arial" w:cs="Arial"/>
          <w:sz w:val="20"/>
          <w:szCs w:val="20"/>
        </w:rPr>
        <w:t>Alibre</w:t>
      </w:r>
      <w:proofErr w:type="spellEnd"/>
      <w:r w:rsidRPr="00E41467">
        <w:rPr>
          <w:rFonts w:ascii="Arial" w:hAnsi="Arial" w:cs="Arial"/>
          <w:sz w:val="20"/>
          <w:szCs w:val="20"/>
        </w:rPr>
        <w:t xml:space="preserve"> Design </w:t>
      </w:r>
      <w:proofErr w:type="spellStart"/>
      <w:r w:rsidRPr="00E41467">
        <w:rPr>
          <w:rFonts w:ascii="Arial" w:hAnsi="Arial" w:cs="Arial"/>
          <w:sz w:val="20"/>
          <w:szCs w:val="20"/>
        </w:rPr>
        <w:t>Expert</w:t>
      </w:r>
      <w:proofErr w:type="spellEnd"/>
    </w:p>
    <w:p w:rsidR="00F0043D" w:rsidRDefault="00F0043D" w:rsidP="00F0043D">
      <w:pPr>
        <w:pStyle w:val="Bezproreda"/>
        <w:jc w:val="both"/>
        <w:rPr>
          <w:rFonts w:ascii="Arial" w:hAnsi="Arial" w:cs="Arial"/>
          <w:sz w:val="20"/>
          <w:szCs w:val="20"/>
        </w:rPr>
      </w:pPr>
      <w:r w:rsidRPr="00E41467">
        <w:rPr>
          <w:rFonts w:ascii="Arial" w:hAnsi="Arial" w:cs="Arial"/>
          <w:sz w:val="20"/>
          <w:szCs w:val="20"/>
        </w:rPr>
        <w:t xml:space="preserve">za produženi boravak u OŠ Vladimiru Nazoru i OŠ I.G. Kovačić u 2021. godini utrošeno je 210.307,69 kn (27.912,63 €) i to za financiranje plaća učitelja zaposlenih u ovom programu (3 učitelja). Sama mjera produženog boravka provodi se na način da učenici dio vremena pišu domaću zadaću i ponavljaju gradivo, a dio vremena provode družeći se s vršnjacima. U mjeru su uključeni i obroci za učenike. Broj djece koja su pohađala program produženog boravka u OŠ Vladimir Nazor u školskoj godini  2020./2021. je 35, a broj djece koja su pohađala program produženog boravka u OŠ Ivan Goran Kovačić je 24. </w:t>
      </w:r>
    </w:p>
    <w:p w:rsidR="00F0043D" w:rsidRPr="00E41467" w:rsidRDefault="00F0043D" w:rsidP="00F0043D">
      <w:pPr>
        <w:pStyle w:val="Bezproreda"/>
        <w:jc w:val="both"/>
        <w:rPr>
          <w:rFonts w:ascii="Arial" w:hAnsi="Arial" w:cs="Arial"/>
          <w:sz w:val="20"/>
          <w:szCs w:val="20"/>
        </w:rPr>
      </w:pPr>
    </w:p>
    <w:p w:rsidR="00F0043D" w:rsidRPr="00E41467" w:rsidRDefault="00F0043D" w:rsidP="00DA4306">
      <w:pPr>
        <w:pStyle w:val="Bezproreda"/>
        <w:numPr>
          <w:ilvl w:val="0"/>
          <w:numId w:val="44"/>
        </w:numPr>
        <w:jc w:val="both"/>
        <w:rPr>
          <w:rFonts w:ascii="Arial" w:hAnsi="Arial" w:cs="Arial"/>
          <w:sz w:val="20"/>
          <w:szCs w:val="20"/>
        </w:rPr>
      </w:pPr>
      <w:r w:rsidRPr="00E41467">
        <w:rPr>
          <w:rFonts w:ascii="Arial" w:hAnsi="Arial" w:cs="Arial"/>
          <w:b/>
          <w:sz w:val="20"/>
          <w:szCs w:val="20"/>
        </w:rPr>
        <w:t xml:space="preserve">POKAZATELJ REZULTATA </w:t>
      </w:r>
    </w:p>
    <w:tbl>
      <w:tblPr>
        <w:tblW w:w="11341" w:type="dxa"/>
        <w:tblInd w:w="-963" w:type="dxa"/>
        <w:tblLayout w:type="fixed"/>
        <w:tblCellMar>
          <w:left w:w="30" w:type="dxa"/>
          <w:right w:w="30" w:type="dxa"/>
        </w:tblCellMar>
        <w:tblLook w:val="0000" w:firstRow="0" w:lastRow="0" w:firstColumn="0" w:lastColumn="0" w:noHBand="0" w:noVBand="0"/>
      </w:tblPr>
      <w:tblGrid>
        <w:gridCol w:w="1844"/>
        <w:gridCol w:w="2268"/>
        <w:gridCol w:w="1324"/>
        <w:gridCol w:w="1139"/>
        <w:gridCol w:w="1139"/>
        <w:gridCol w:w="1217"/>
        <w:gridCol w:w="1134"/>
        <w:gridCol w:w="1276"/>
      </w:tblGrid>
      <w:tr w:rsidR="00F0043D" w:rsidRPr="00E41467" w:rsidTr="00E80A81">
        <w:trPr>
          <w:trHeight w:val="581"/>
        </w:trPr>
        <w:tc>
          <w:tcPr>
            <w:tcW w:w="1844" w:type="dxa"/>
            <w:tcBorders>
              <w:top w:val="single" w:sz="6" w:space="0" w:color="auto"/>
              <w:left w:val="single" w:sz="6" w:space="0" w:color="auto"/>
              <w:bottom w:val="nil"/>
              <w:right w:val="single" w:sz="6" w:space="0" w:color="auto"/>
            </w:tcBorders>
            <w:vAlign w:val="center"/>
          </w:tcPr>
          <w:p w:rsidR="00F0043D" w:rsidRPr="00E41467" w:rsidRDefault="00F0043D" w:rsidP="00E80A81">
            <w:pPr>
              <w:autoSpaceDE w:val="0"/>
              <w:autoSpaceDN w:val="0"/>
              <w:adjustRightInd w:val="0"/>
              <w:jc w:val="center"/>
              <w:rPr>
                <w:rFonts w:ascii="Arial" w:hAnsi="Arial" w:cs="Arial"/>
                <w:b/>
                <w:bCs/>
                <w:sz w:val="20"/>
                <w:szCs w:val="20"/>
              </w:rPr>
            </w:pPr>
            <w:r w:rsidRPr="00E41467">
              <w:rPr>
                <w:rFonts w:ascii="Arial" w:hAnsi="Arial" w:cs="Arial"/>
                <w:b/>
                <w:bCs/>
                <w:sz w:val="20"/>
                <w:szCs w:val="20"/>
              </w:rPr>
              <w:t>Pokazatelj rezultata</w:t>
            </w:r>
          </w:p>
        </w:tc>
        <w:tc>
          <w:tcPr>
            <w:tcW w:w="2268" w:type="dxa"/>
            <w:tcBorders>
              <w:top w:val="single" w:sz="6" w:space="0" w:color="auto"/>
              <w:left w:val="single" w:sz="6" w:space="0" w:color="auto"/>
              <w:bottom w:val="nil"/>
              <w:right w:val="single" w:sz="6" w:space="0" w:color="auto"/>
            </w:tcBorders>
            <w:vAlign w:val="center"/>
          </w:tcPr>
          <w:p w:rsidR="00F0043D" w:rsidRPr="00E41467" w:rsidRDefault="00F0043D" w:rsidP="00E80A81">
            <w:pPr>
              <w:autoSpaceDE w:val="0"/>
              <w:autoSpaceDN w:val="0"/>
              <w:adjustRightInd w:val="0"/>
              <w:jc w:val="center"/>
              <w:rPr>
                <w:rFonts w:ascii="Arial" w:hAnsi="Arial" w:cs="Arial"/>
                <w:b/>
                <w:bCs/>
                <w:sz w:val="20"/>
                <w:szCs w:val="20"/>
              </w:rPr>
            </w:pPr>
            <w:r w:rsidRPr="00E41467">
              <w:rPr>
                <w:rFonts w:ascii="Arial" w:hAnsi="Arial" w:cs="Arial"/>
                <w:b/>
                <w:bCs/>
                <w:sz w:val="20"/>
                <w:szCs w:val="20"/>
              </w:rPr>
              <w:t>Definicija</w:t>
            </w:r>
          </w:p>
        </w:tc>
        <w:tc>
          <w:tcPr>
            <w:tcW w:w="1324" w:type="dxa"/>
            <w:tcBorders>
              <w:top w:val="single" w:sz="6" w:space="0" w:color="auto"/>
              <w:left w:val="single" w:sz="6" w:space="0" w:color="auto"/>
              <w:bottom w:val="nil"/>
              <w:right w:val="single" w:sz="6" w:space="0" w:color="auto"/>
            </w:tcBorders>
            <w:vAlign w:val="center"/>
          </w:tcPr>
          <w:p w:rsidR="00F0043D" w:rsidRPr="00E41467" w:rsidRDefault="00F0043D" w:rsidP="00E80A81">
            <w:pPr>
              <w:autoSpaceDE w:val="0"/>
              <w:autoSpaceDN w:val="0"/>
              <w:adjustRightInd w:val="0"/>
              <w:jc w:val="center"/>
              <w:rPr>
                <w:rFonts w:ascii="Arial" w:hAnsi="Arial" w:cs="Arial"/>
                <w:b/>
                <w:bCs/>
                <w:sz w:val="20"/>
                <w:szCs w:val="20"/>
              </w:rPr>
            </w:pPr>
            <w:r w:rsidRPr="00E41467">
              <w:rPr>
                <w:rFonts w:ascii="Arial" w:hAnsi="Arial" w:cs="Arial"/>
                <w:b/>
                <w:bCs/>
                <w:sz w:val="20"/>
                <w:szCs w:val="20"/>
              </w:rPr>
              <w:t>Jedinica</w:t>
            </w:r>
          </w:p>
        </w:tc>
        <w:tc>
          <w:tcPr>
            <w:tcW w:w="1139" w:type="dxa"/>
            <w:tcBorders>
              <w:top w:val="single" w:sz="6" w:space="0" w:color="auto"/>
              <w:left w:val="single" w:sz="6" w:space="0" w:color="auto"/>
              <w:bottom w:val="nil"/>
              <w:right w:val="single" w:sz="6" w:space="0" w:color="auto"/>
            </w:tcBorders>
            <w:vAlign w:val="center"/>
          </w:tcPr>
          <w:p w:rsidR="00F0043D" w:rsidRPr="00E41467" w:rsidRDefault="00F0043D" w:rsidP="00E80A81">
            <w:pPr>
              <w:autoSpaceDE w:val="0"/>
              <w:autoSpaceDN w:val="0"/>
              <w:adjustRightInd w:val="0"/>
              <w:jc w:val="center"/>
              <w:rPr>
                <w:rFonts w:ascii="Arial" w:hAnsi="Arial" w:cs="Arial"/>
                <w:b/>
                <w:bCs/>
                <w:sz w:val="20"/>
                <w:szCs w:val="20"/>
              </w:rPr>
            </w:pPr>
            <w:r w:rsidRPr="00E41467">
              <w:rPr>
                <w:rFonts w:ascii="Arial" w:hAnsi="Arial" w:cs="Arial"/>
                <w:b/>
                <w:bCs/>
                <w:sz w:val="20"/>
                <w:szCs w:val="20"/>
              </w:rPr>
              <w:t>Polazna vrijednost</w:t>
            </w:r>
          </w:p>
        </w:tc>
        <w:tc>
          <w:tcPr>
            <w:tcW w:w="1139" w:type="dxa"/>
            <w:tcBorders>
              <w:top w:val="single" w:sz="6" w:space="0" w:color="auto"/>
              <w:left w:val="single" w:sz="6" w:space="0" w:color="auto"/>
              <w:bottom w:val="nil"/>
              <w:right w:val="single" w:sz="6" w:space="0" w:color="auto"/>
            </w:tcBorders>
            <w:vAlign w:val="center"/>
          </w:tcPr>
          <w:p w:rsidR="00F0043D" w:rsidRPr="00E41467" w:rsidRDefault="00F0043D" w:rsidP="00E80A81">
            <w:pPr>
              <w:autoSpaceDE w:val="0"/>
              <w:autoSpaceDN w:val="0"/>
              <w:adjustRightInd w:val="0"/>
              <w:jc w:val="center"/>
              <w:rPr>
                <w:rFonts w:ascii="Arial" w:hAnsi="Arial" w:cs="Arial"/>
                <w:b/>
                <w:bCs/>
                <w:sz w:val="20"/>
                <w:szCs w:val="20"/>
              </w:rPr>
            </w:pPr>
            <w:r w:rsidRPr="00E41467">
              <w:rPr>
                <w:rFonts w:ascii="Arial" w:hAnsi="Arial" w:cs="Arial"/>
                <w:b/>
                <w:bCs/>
                <w:sz w:val="20"/>
                <w:szCs w:val="20"/>
              </w:rPr>
              <w:t>Izvor podataka</w:t>
            </w:r>
          </w:p>
        </w:tc>
        <w:tc>
          <w:tcPr>
            <w:tcW w:w="1217"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b/>
                <w:bCs/>
                <w:sz w:val="20"/>
                <w:szCs w:val="20"/>
              </w:rPr>
            </w:pPr>
            <w:r w:rsidRPr="00E41467">
              <w:rPr>
                <w:rFonts w:ascii="Arial" w:hAnsi="Arial" w:cs="Arial"/>
                <w:b/>
                <w:bCs/>
                <w:sz w:val="20"/>
                <w:szCs w:val="20"/>
              </w:rPr>
              <w:t>Ciljana vrijednost</w:t>
            </w:r>
          </w:p>
        </w:tc>
        <w:tc>
          <w:tcPr>
            <w:tcW w:w="1134"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b/>
                <w:bCs/>
                <w:sz w:val="20"/>
                <w:szCs w:val="20"/>
              </w:rPr>
            </w:pPr>
            <w:r w:rsidRPr="00E41467">
              <w:rPr>
                <w:rFonts w:ascii="Arial" w:hAnsi="Arial" w:cs="Arial"/>
                <w:b/>
                <w:bCs/>
                <w:sz w:val="20"/>
                <w:szCs w:val="20"/>
              </w:rPr>
              <w:t>Ciljana vrijednost</w:t>
            </w:r>
          </w:p>
        </w:tc>
        <w:tc>
          <w:tcPr>
            <w:tcW w:w="1276"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b/>
                <w:bCs/>
                <w:sz w:val="20"/>
                <w:szCs w:val="20"/>
              </w:rPr>
            </w:pPr>
            <w:r w:rsidRPr="00E41467">
              <w:rPr>
                <w:rFonts w:ascii="Arial" w:hAnsi="Arial" w:cs="Arial"/>
                <w:b/>
                <w:bCs/>
                <w:sz w:val="20"/>
                <w:szCs w:val="20"/>
              </w:rPr>
              <w:t>Ciljana vrijednost</w:t>
            </w:r>
          </w:p>
        </w:tc>
      </w:tr>
      <w:tr w:rsidR="00F0043D" w:rsidRPr="00E41467" w:rsidTr="00E80A81">
        <w:trPr>
          <w:trHeight w:val="290"/>
        </w:trPr>
        <w:tc>
          <w:tcPr>
            <w:tcW w:w="1844" w:type="dxa"/>
            <w:tcBorders>
              <w:top w:val="nil"/>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b/>
                <w:bCs/>
                <w:sz w:val="20"/>
                <w:szCs w:val="20"/>
              </w:rPr>
            </w:pPr>
          </w:p>
        </w:tc>
        <w:tc>
          <w:tcPr>
            <w:tcW w:w="2268" w:type="dxa"/>
            <w:tcBorders>
              <w:top w:val="nil"/>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b/>
                <w:bCs/>
                <w:sz w:val="20"/>
                <w:szCs w:val="20"/>
              </w:rPr>
            </w:pPr>
          </w:p>
        </w:tc>
        <w:tc>
          <w:tcPr>
            <w:tcW w:w="1324" w:type="dxa"/>
            <w:tcBorders>
              <w:top w:val="nil"/>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b/>
                <w:bCs/>
                <w:sz w:val="20"/>
                <w:szCs w:val="20"/>
              </w:rPr>
            </w:pPr>
          </w:p>
        </w:tc>
        <w:tc>
          <w:tcPr>
            <w:tcW w:w="1139" w:type="dxa"/>
            <w:tcBorders>
              <w:top w:val="nil"/>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b/>
                <w:bCs/>
                <w:sz w:val="20"/>
                <w:szCs w:val="20"/>
              </w:rPr>
            </w:pPr>
          </w:p>
        </w:tc>
        <w:tc>
          <w:tcPr>
            <w:tcW w:w="1139" w:type="dxa"/>
            <w:tcBorders>
              <w:top w:val="nil"/>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b/>
                <w:bCs/>
                <w:sz w:val="20"/>
                <w:szCs w:val="20"/>
              </w:rPr>
            </w:pPr>
          </w:p>
        </w:tc>
        <w:tc>
          <w:tcPr>
            <w:tcW w:w="1217"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b/>
                <w:bCs/>
                <w:sz w:val="20"/>
                <w:szCs w:val="20"/>
              </w:rPr>
            </w:pPr>
            <w:r w:rsidRPr="00E41467">
              <w:rPr>
                <w:rFonts w:ascii="Arial" w:hAnsi="Arial" w:cs="Arial"/>
                <w:b/>
                <w:bCs/>
                <w:sz w:val="20"/>
                <w:szCs w:val="20"/>
              </w:rPr>
              <w:t>(2023.)</w:t>
            </w:r>
          </w:p>
        </w:tc>
        <w:tc>
          <w:tcPr>
            <w:tcW w:w="1134"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b/>
                <w:bCs/>
                <w:sz w:val="20"/>
                <w:szCs w:val="20"/>
              </w:rPr>
            </w:pPr>
            <w:r w:rsidRPr="00E41467">
              <w:rPr>
                <w:rFonts w:ascii="Arial" w:hAnsi="Arial" w:cs="Arial"/>
                <w:b/>
                <w:bCs/>
                <w:sz w:val="20"/>
                <w:szCs w:val="20"/>
              </w:rPr>
              <w:t>(2024.)</w:t>
            </w:r>
          </w:p>
        </w:tc>
        <w:tc>
          <w:tcPr>
            <w:tcW w:w="1276"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b/>
                <w:bCs/>
                <w:sz w:val="20"/>
                <w:szCs w:val="20"/>
              </w:rPr>
            </w:pPr>
            <w:r w:rsidRPr="00E41467">
              <w:rPr>
                <w:rFonts w:ascii="Arial" w:hAnsi="Arial" w:cs="Arial"/>
                <w:b/>
                <w:bCs/>
                <w:sz w:val="20"/>
                <w:szCs w:val="20"/>
              </w:rPr>
              <w:t>(2025.)</w:t>
            </w:r>
          </w:p>
        </w:tc>
      </w:tr>
      <w:tr w:rsidR="00F0043D" w:rsidRPr="00E41467" w:rsidTr="00E80A81">
        <w:trPr>
          <w:trHeight w:val="696"/>
        </w:trPr>
        <w:tc>
          <w:tcPr>
            <w:tcW w:w="1844"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sz w:val="20"/>
                <w:szCs w:val="20"/>
              </w:rPr>
            </w:pPr>
            <w:r w:rsidRPr="00E41467">
              <w:rPr>
                <w:rFonts w:ascii="Arial" w:hAnsi="Arial" w:cs="Arial"/>
                <w:sz w:val="20"/>
                <w:szCs w:val="20"/>
              </w:rPr>
              <w:t>Povećanje broja stipendija za učenike koji se školuju za deficitarna zanimanja</w:t>
            </w:r>
          </w:p>
        </w:tc>
        <w:tc>
          <w:tcPr>
            <w:tcW w:w="2268"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sz w:val="20"/>
                <w:szCs w:val="20"/>
              </w:rPr>
            </w:pPr>
            <w:r w:rsidRPr="00E41467">
              <w:rPr>
                <w:rFonts w:ascii="Arial" w:hAnsi="Arial" w:cs="Arial"/>
                <w:sz w:val="20"/>
                <w:szCs w:val="20"/>
              </w:rPr>
              <w:t>Povećanjem broja stipendija za učenike koji se školuju za deficitarna zanimanja nastoji se prilagoditi srednjoškolski obrazovni sustav na području Karlovačke županije potrebama tržišta rada</w:t>
            </w:r>
          </w:p>
        </w:tc>
        <w:tc>
          <w:tcPr>
            <w:tcW w:w="1324"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sz w:val="20"/>
                <w:szCs w:val="20"/>
              </w:rPr>
            </w:pPr>
            <w:r w:rsidRPr="00E41467">
              <w:rPr>
                <w:rFonts w:ascii="Arial" w:hAnsi="Arial" w:cs="Arial"/>
                <w:sz w:val="20"/>
                <w:szCs w:val="20"/>
              </w:rPr>
              <w:t>Broj stipendiranih učenika</w:t>
            </w:r>
          </w:p>
        </w:tc>
        <w:tc>
          <w:tcPr>
            <w:tcW w:w="1139"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sz w:val="20"/>
                <w:szCs w:val="20"/>
              </w:rPr>
            </w:pPr>
            <w:r w:rsidRPr="00E41467">
              <w:rPr>
                <w:rFonts w:ascii="Arial" w:hAnsi="Arial" w:cs="Arial"/>
                <w:sz w:val="20"/>
                <w:szCs w:val="20"/>
              </w:rPr>
              <w:t>4</w:t>
            </w:r>
          </w:p>
        </w:tc>
        <w:tc>
          <w:tcPr>
            <w:tcW w:w="1139"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sz w:val="20"/>
                <w:szCs w:val="20"/>
              </w:rPr>
            </w:pPr>
            <w:r w:rsidRPr="00E41467">
              <w:rPr>
                <w:rFonts w:ascii="Arial" w:hAnsi="Arial" w:cs="Arial"/>
                <w:sz w:val="20"/>
                <w:szCs w:val="20"/>
              </w:rPr>
              <w:t>Grad Duga Resa</w:t>
            </w:r>
          </w:p>
        </w:tc>
        <w:tc>
          <w:tcPr>
            <w:tcW w:w="1217"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sz w:val="20"/>
                <w:szCs w:val="20"/>
              </w:rPr>
            </w:pPr>
          </w:p>
          <w:p w:rsidR="00F0043D" w:rsidRPr="00E41467" w:rsidRDefault="00F0043D" w:rsidP="00E80A81">
            <w:pPr>
              <w:autoSpaceDE w:val="0"/>
              <w:autoSpaceDN w:val="0"/>
              <w:adjustRightInd w:val="0"/>
              <w:jc w:val="center"/>
              <w:rPr>
                <w:rFonts w:ascii="Arial" w:hAnsi="Arial" w:cs="Arial"/>
                <w:sz w:val="20"/>
                <w:szCs w:val="20"/>
              </w:rPr>
            </w:pPr>
            <w:r w:rsidRPr="00E41467">
              <w:rPr>
                <w:rFonts w:ascii="Arial" w:hAnsi="Arial" w:cs="Arial"/>
                <w:sz w:val="20"/>
                <w:szCs w:val="20"/>
              </w:rPr>
              <w:t>6</w:t>
            </w:r>
          </w:p>
        </w:tc>
        <w:tc>
          <w:tcPr>
            <w:tcW w:w="1134"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sz w:val="20"/>
                <w:szCs w:val="20"/>
              </w:rPr>
            </w:pPr>
            <w:r w:rsidRPr="00E41467">
              <w:rPr>
                <w:rFonts w:ascii="Arial" w:hAnsi="Arial" w:cs="Arial"/>
                <w:sz w:val="20"/>
                <w:szCs w:val="20"/>
              </w:rPr>
              <w:t>7</w:t>
            </w:r>
          </w:p>
        </w:tc>
        <w:tc>
          <w:tcPr>
            <w:tcW w:w="1276" w:type="dxa"/>
            <w:tcBorders>
              <w:top w:val="single" w:sz="6" w:space="0" w:color="auto"/>
              <w:left w:val="single" w:sz="6" w:space="0" w:color="auto"/>
              <w:bottom w:val="single" w:sz="6" w:space="0" w:color="auto"/>
              <w:right w:val="single" w:sz="6" w:space="0" w:color="auto"/>
            </w:tcBorders>
            <w:vAlign w:val="center"/>
          </w:tcPr>
          <w:p w:rsidR="00F0043D" w:rsidRPr="00E41467" w:rsidRDefault="00F0043D" w:rsidP="00E80A81">
            <w:pPr>
              <w:autoSpaceDE w:val="0"/>
              <w:autoSpaceDN w:val="0"/>
              <w:adjustRightInd w:val="0"/>
              <w:jc w:val="center"/>
              <w:rPr>
                <w:rFonts w:ascii="Arial" w:hAnsi="Arial" w:cs="Arial"/>
                <w:sz w:val="20"/>
                <w:szCs w:val="20"/>
              </w:rPr>
            </w:pPr>
            <w:r w:rsidRPr="00E41467">
              <w:rPr>
                <w:rFonts w:ascii="Arial" w:hAnsi="Arial" w:cs="Arial"/>
                <w:sz w:val="20"/>
                <w:szCs w:val="20"/>
              </w:rPr>
              <w:t>8</w:t>
            </w:r>
          </w:p>
        </w:tc>
      </w:tr>
    </w:tbl>
    <w:p w:rsidR="00F0043D" w:rsidRPr="00E41467" w:rsidRDefault="00F0043D" w:rsidP="00F0043D">
      <w:pPr>
        <w:ind w:left="360"/>
        <w:jc w:val="both"/>
        <w:rPr>
          <w:rFonts w:ascii="Arial" w:hAnsi="Arial" w:cs="Arial"/>
          <w:b/>
          <w:sz w:val="20"/>
          <w:szCs w:val="20"/>
        </w:rPr>
      </w:pPr>
    </w:p>
    <w:p w:rsidR="00F0043D" w:rsidRPr="00E41467" w:rsidRDefault="00F0043D" w:rsidP="00DA4306">
      <w:pPr>
        <w:numPr>
          <w:ilvl w:val="0"/>
          <w:numId w:val="44"/>
        </w:numPr>
        <w:jc w:val="both"/>
        <w:rPr>
          <w:rFonts w:ascii="Arial" w:hAnsi="Arial" w:cs="Arial"/>
          <w:b/>
          <w:sz w:val="20"/>
          <w:szCs w:val="20"/>
        </w:rPr>
      </w:pPr>
      <w:r w:rsidRPr="00E41467">
        <w:rPr>
          <w:rFonts w:ascii="Arial" w:hAnsi="Arial" w:cs="Arial"/>
          <w:b/>
          <w:sz w:val="20"/>
          <w:szCs w:val="20"/>
        </w:rPr>
        <w:t>PROCJENA NEPREDVIĐENIH REZULTATA  I  RIZIKA</w:t>
      </w:r>
    </w:p>
    <w:p w:rsidR="00F0043D" w:rsidRDefault="00F0043D" w:rsidP="00F0043D">
      <w:pPr>
        <w:jc w:val="both"/>
        <w:rPr>
          <w:rFonts w:ascii="Arial" w:hAnsi="Arial" w:cs="Arial"/>
          <w:sz w:val="20"/>
          <w:szCs w:val="20"/>
        </w:rPr>
      </w:pPr>
      <w:r w:rsidRPr="00E41467">
        <w:rPr>
          <w:rFonts w:ascii="Arial" w:hAnsi="Arial" w:cs="Arial"/>
          <w:sz w:val="20"/>
          <w:szCs w:val="20"/>
        </w:rPr>
        <w:t>Procjenjuje se da bi moglo doći do nepredviđenih rashoda s obzirom na moguće povećanje cijene goriva a time i  povećanja cijene  učeničkih mjesečnih karata te nemogućnosti procjene osiguravanja sredstava u državnom proračunu i proračunu Karlovačke županije za sufinanciranje troškova prijevoza učenika srednjih škola.</w:t>
      </w:r>
    </w:p>
    <w:p w:rsidR="00F0043D" w:rsidRDefault="00F0043D" w:rsidP="00F0043D">
      <w:pPr>
        <w:jc w:val="both"/>
        <w:rPr>
          <w:rFonts w:ascii="Arial" w:hAnsi="Arial" w:cs="Arial"/>
          <w:sz w:val="20"/>
          <w:szCs w:val="20"/>
        </w:rPr>
      </w:pPr>
    </w:p>
    <w:p w:rsidR="00F0043D" w:rsidRDefault="00F0043D" w:rsidP="00F0043D">
      <w:pPr>
        <w:jc w:val="both"/>
        <w:rPr>
          <w:rFonts w:ascii="Arial" w:hAnsi="Arial" w:cs="Arial"/>
          <w:sz w:val="20"/>
          <w:szCs w:val="20"/>
        </w:rPr>
      </w:pPr>
    </w:p>
    <w:p w:rsidR="00F0043D" w:rsidRDefault="00F0043D" w:rsidP="00F0043D">
      <w:pPr>
        <w:jc w:val="both"/>
        <w:rPr>
          <w:rFonts w:ascii="Arial" w:hAnsi="Arial" w:cs="Arial"/>
          <w:sz w:val="20"/>
          <w:szCs w:val="20"/>
        </w:rPr>
      </w:pPr>
    </w:p>
    <w:p w:rsidR="00F0043D" w:rsidRDefault="00F0043D" w:rsidP="00F0043D">
      <w:pPr>
        <w:jc w:val="both"/>
        <w:rPr>
          <w:rFonts w:ascii="Arial" w:hAnsi="Arial" w:cs="Arial"/>
          <w:sz w:val="20"/>
          <w:szCs w:val="20"/>
        </w:rPr>
      </w:pPr>
    </w:p>
    <w:p w:rsidR="00F0043D" w:rsidRDefault="00F0043D" w:rsidP="00F0043D">
      <w:pPr>
        <w:jc w:val="both"/>
        <w:rPr>
          <w:rFonts w:ascii="Arial" w:hAnsi="Arial" w:cs="Arial"/>
          <w:sz w:val="20"/>
          <w:szCs w:val="20"/>
        </w:rPr>
      </w:pPr>
    </w:p>
    <w:p w:rsidR="00F0043D" w:rsidRPr="00403203" w:rsidRDefault="00F0043D" w:rsidP="00F0043D">
      <w:pPr>
        <w:jc w:val="both"/>
        <w:rPr>
          <w:rFonts w:ascii="Arial" w:hAnsi="Arial" w:cs="Arial"/>
          <w:sz w:val="20"/>
          <w:szCs w:val="20"/>
        </w:rPr>
      </w:pPr>
    </w:p>
    <w:p w:rsidR="00F0043D" w:rsidRPr="00403203" w:rsidRDefault="00F0043D" w:rsidP="00F0043D">
      <w:pPr>
        <w:autoSpaceDE w:val="0"/>
        <w:autoSpaceDN w:val="0"/>
        <w:adjustRightInd w:val="0"/>
        <w:rPr>
          <w:rFonts w:ascii="Arial" w:hAnsi="Arial" w:cs="Arial"/>
          <w:b/>
          <w:bCs/>
          <w:color w:val="000000"/>
          <w:sz w:val="20"/>
          <w:szCs w:val="20"/>
        </w:rPr>
      </w:pPr>
      <w:r w:rsidRPr="00403203">
        <w:rPr>
          <w:rFonts w:ascii="Arial" w:hAnsi="Arial" w:cs="Arial"/>
          <w:b/>
          <w:bCs/>
          <w:color w:val="000000"/>
          <w:sz w:val="20"/>
          <w:szCs w:val="20"/>
        </w:rPr>
        <w:lastRenderedPageBreak/>
        <w:t>Naziv programa</w:t>
      </w:r>
    </w:p>
    <w:p w:rsidR="00F0043D" w:rsidRPr="00403203" w:rsidRDefault="00F0043D" w:rsidP="00F0043D">
      <w:pPr>
        <w:autoSpaceDE w:val="0"/>
        <w:autoSpaceDN w:val="0"/>
        <w:adjustRightInd w:val="0"/>
        <w:rPr>
          <w:rFonts w:ascii="Arial" w:hAnsi="Arial" w:cs="Arial"/>
          <w:b/>
          <w:bCs/>
          <w:color w:val="000000"/>
          <w:sz w:val="20"/>
          <w:szCs w:val="20"/>
        </w:rPr>
      </w:pPr>
      <w:r>
        <w:rPr>
          <w:rFonts w:ascii="Arial" w:hAnsi="Arial" w:cs="Arial"/>
          <w:b/>
          <w:color w:val="000000"/>
          <w:sz w:val="20"/>
          <w:szCs w:val="20"/>
        </w:rPr>
        <w:t>Program udruge građana</w:t>
      </w:r>
      <w:r w:rsidRPr="00403203">
        <w:rPr>
          <w:rFonts w:ascii="Arial" w:hAnsi="Arial" w:cs="Arial"/>
          <w:b/>
          <w:color w:val="000000"/>
          <w:sz w:val="20"/>
          <w:szCs w:val="20"/>
        </w:rPr>
        <w:t xml:space="preserve"> </w:t>
      </w:r>
      <w:r w:rsidRPr="00403203">
        <w:rPr>
          <w:rFonts w:ascii="Arial" w:hAnsi="Arial" w:cs="Arial"/>
          <w:b/>
          <w:bCs/>
          <w:color w:val="000000"/>
          <w:sz w:val="20"/>
          <w:szCs w:val="20"/>
        </w:rPr>
        <w:t>– P 1012</w:t>
      </w:r>
    </w:p>
    <w:p w:rsidR="00F0043D" w:rsidRPr="00403203" w:rsidRDefault="00F0043D" w:rsidP="00F0043D">
      <w:pPr>
        <w:autoSpaceDE w:val="0"/>
        <w:autoSpaceDN w:val="0"/>
        <w:adjustRightInd w:val="0"/>
        <w:rPr>
          <w:rFonts w:ascii="Arial" w:hAnsi="Arial" w:cs="Arial"/>
          <w:b/>
          <w:bCs/>
          <w:color w:val="000000"/>
          <w:sz w:val="20"/>
          <w:szCs w:val="20"/>
        </w:rPr>
      </w:pPr>
    </w:p>
    <w:p w:rsidR="00F0043D" w:rsidRPr="00403203" w:rsidRDefault="00F0043D" w:rsidP="00F0043D">
      <w:pPr>
        <w:autoSpaceDE w:val="0"/>
        <w:autoSpaceDN w:val="0"/>
        <w:adjustRightInd w:val="0"/>
        <w:rPr>
          <w:rFonts w:ascii="Arial" w:hAnsi="Arial" w:cs="Arial"/>
          <w:b/>
          <w:bCs/>
          <w:color w:val="000000"/>
          <w:sz w:val="20"/>
          <w:szCs w:val="20"/>
        </w:rPr>
      </w:pPr>
      <w:r w:rsidRPr="00403203">
        <w:rPr>
          <w:rFonts w:ascii="Arial" w:hAnsi="Arial" w:cs="Arial"/>
          <w:b/>
          <w:bCs/>
          <w:color w:val="000000"/>
          <w:sz w:val="20"/>
          <w:szCs w:val="20"/>
        </w:rPr>
        <w:t>1.Opis programa</w:t>
      </w:r>
    </w:p>
    <w:p w:rsidR="00F0043D" w:rsidRPr="00403203" w:rsidRDefault="00F0043D" w:rsidP="00F0043D">
      <w:pPr>
        <w:autoSpaceDE w:val="0"/>
        <w:autoSpaceDN w:val="0"/>
        <w:adjustRightInd w:val="0"/>
        <w:rPr>
          <w:rFonts w:ascii="Arial" w:hAnsi="Arial" w:cs="Arial"/>
          <w:color w:val="000000"/>
          <w:sz w:val="20"/>
          <w:szCs w:val="20"/>
        </w:rPr>
      </w:pPr>
      <w:r w:rsidRPr="00403203">
        <w:rPr>
          <w:rFonts w:ascii="Arial" w:hAnsi="Arial" w:cs="Arial"/>
          <w:color w:val="000000"/>
          <w:sz w:val="20"/>
          <w:szCs w:val="20"/>
        </w:rPr>
        <w:t>Program se sastoji od:</w:t>
      </w:r>
    </w:p>
    <w:p w:rsidR="00F0043D" w:rsidRPr="00403203" w:rsidRDefault="00F0043D" w:rsidP="00F0043D">
      <w:pPr>
        <w:autoSpaceDE w:val="0"/>
        <w:autoSpaceDN w:val="0"/>
        <w:adjustRightInd w:val="0"/>
        <w:rPr>
          <w:rFonts w:ascii="Arial" w:hAnsi="Arial" w:cs="Arial"/>
          <w:color w:val="000000"/>
          <w:sz w:val="20"/>
          <w:szCs w:val="20"/>
        </w:rPr>
      </w:pPr>
      <w:r w:rsidRPr="00403203">
        <w:rPr>
          <w:rFonts w:ascii="Arial" w:hAnsi="Arial" w:cs="Arial"/>
          <w:color w:val="000000"/>
          <w:sz w:val="20"/>
          <w:szCs w:val="20"/>
        </w:rPr>
        <w:t>- tekućih projekata</w:t>
      </w:r>
    </w:p>
    <w:p w:rsidR="00F0043D" w:rsidRPr="00403203" w:rsidRDefault="00F0043D" w:rsidP="00F0043D">
      <w:pPr>
        <w:autoSpaceDE w:val="0"/>
        <w:autoSpaceDN w:val="0"/>
        <w:adjustRightInd w:val="0"/>
        <w:rPr>
          <w:rFonts w:ascii="Arial" w:hAnsi="Arial" w:cs="Arial"/>
          <w:color w:val="000000"/>
          <w:sz w:val="20"/>
          <w:szCs w:val="20"/>
        </w:rPr>
      </w:pPr>
      <w:r w:rsidRPr="00403203">
        <w:rPr>
          <w:rFonts w:ascii="Arial" w:hAnsi="Arial" w:cs="Arial"/>
          <w:color w:val="000000"/>
          <w:sz w:val="20"/>
          <w:szCs w:val="20"/>
        </w:rPr>
        <w:t>1. Programi udruga – natječaj                                                - T101201</w:t>
      </w:r>
    </w:p>
    <w:p w:rsidR="00F0043D" w:rsidRPr="00403203" w:rsidRDefault="00F0043D" w:rsidP="00F0043D">
      <w:pPr>
        <w:autoSpaceDE w:val="0"/>
        <w:autoSpaceDN w:val="0"/>
        <w:adjustRightInd w:val="0"/>
        <w:rPr>
          <w:rFonts w:ascii="Arial" w:hAnsi="Arial" w:cs="Arial"/>
          <w:color w:val="000000"/>
          <w:sz w:val="20"/>
          <w:szCs w:val="20"/>
        </w:rPr>
      </w:pPr>
      <w:r w:rsidRPr="00403203">
        <w:rPr>
          <w:rFonts w:ascii="Arial" w:hAnsi="Arial" w:cs="Arial"/>
          <w:color w:val="000000"/>
          <w:sz w:val="20"/>
          <w:szCs w:val="20"/>
        </w:rPr>
        <w:t>2. Projekti udruga civilnog društva                                         - T101202</w:t>
      </w:r>
    </w:p>
    <w:p w:rsidR="00F0043D" w:rsidRDefault="00F0043D" w:rsidP="00F0043D">
      <w:pPr>
        <w:autoSpaceDE w:val="0"/>
        <w:autoSpaceDN w:val="0"/>
        <w:adjustRightInd w:val="0"/>
        <w:rPr>
          <w:rFonts w:ascii="Arial" w:hAnsi="Arial" w:cs="Arial"/>
          <w:color w:val="000000"/>
          <w:sz w:val="20"/>
          <w:szCs w:val="20"/>
        </w:rPr>
      </w:pPr>
      <w:r w:rsidRPr="00403203">
        <w:rPr>
          <w:rFonts w:ascii="Arial" w:hAnsi="Arial" w:cs="Arial"/>
          <w:color w:val="000000"/>
          <w:sz w:val="20"/>
          <w:szCs w:val="20"/>
        </w:rPr>
        <w:t>3. Djelatnost vjerskih zajednica                                              - T101203</w:t>
      </w:r>
    </w:p>
    <w:p w:rsidR="00F0043D" w:rsidRPr="00403203" w:rsidRDefault="00F0043D" w:rsidP="00F0043D">
      <w:pPr>
        <w:autoSpaceDE w:val="0"/>
        <w:autoSpaceDN w:val="0"/>
        <w:adjustRightInd w:val="0"/>
        <w:rPr>
          <w:rFonts w:ascii="Arial" w:hAnsi="Arial" w:cs="Arial"/>
          <w:color w:val="000000"/>
          <w:sz w:val="20"/>
          <w:szCs w:val="20"/>
        </w:rPr>
      </w:pPr>
    </w:p>
    <w:p w:rsidR="00F0043D" w:rsidRPr="00403203" w:rsidRDefault="00F0043D" w:rsidP="00F0043D">
      <w:pPr>
        <w:autoSpaceDE w:val="0"/>
        <w:autoSpaceDN w:val="0"/>
        <w:adjustRightInd w:val="0"/>
        <w:rPr>
          <w:rFonts w:ascii="Arial" w:hAnsi="Arial" w:cs="Arial"/>
          <w:color w:val="000000"/>
          <w:sz w:val="20"/>
          <w:szCs w:val="20"/>
        </w:rPr>
      </w:pPr>
      <w:r w:rsidRPr="00403203">
        <w:rPr>
          <w:rFonts w:ascii="Arial" w:hAnsi="Arial" w:cs="Arial"/>
          <w:color w:val="000000"/>
          <w:sz w:val="20"/>
          <w:szCs w:val="20"/>
        </w:rPr>
        <w:t>- kapitalnih projekata:</w:t>
      </w:r>
    </w:p>
    <w:p w:rsidR="00F0043D" w:rsidRPr="00403203" w:rsidRDefault="00F0043D" w:rsidP="00F0043D">
      <w:pPr>
        <w:autoSpaceDE w:val="0"/>
        <w:autoSpaceDN w:val="0"/>
        <w:adjustRightInd w:val="0"/>
        <w:rPr>
          <w:rFonts w:ascii="Arial" w:hAnsi="Arial" w:cs="Arial"/>
          <w:color w:val="000000"/>
          <w:sz w:val="20"/>
          <w:szCs w:val="20"/>
        </w:rPr>
      </w:pPr>
      <w:r w:rsidRPr="00403203">
        <w:rPr>
          <w:rFonts w:ascii="Arial" w:hAnsi="Arial" w:cs="Arial"/>
          <w:color w:val="000000"/>
          <w:sz w:val="20"/>
          <w:szCs w:val="20"/>
        </w:rPr>
        <w:t>1. Kapitalne pomoći za održavanje sakralnih objekata          - K101201</w:t>
      </w:r>
    </w:p>
    <w:p w:rsidR="00F0043D" w:rsidRDefault="00F0043D" w:rsidP="00F0043D">
      <w:pPr>
        <w:autoSpaceDE w:val="0"/>
        <w:autoSpaceDN w:val="0"/>
        <w:adjustRightInd w:val="0"/>
        <w:rPr>
          <w:rFonts w:ascii="Arial" w:hAnsi="Arial" w:cs="Arial"/>
          <w:color w:val="000000"/>
          <w:sz w:val="20"/>
          <w:szCs w:val="20"/>
        </w:rPr>
      </w:pPr>
      <w:r w:rsidRPr="00403203">
        <w:rPr>
          <w:rFonts w:ascii="Arial" w:hAnsi="Arial" w:cs="Arial"/>
          <w:color w:val="000000"/>
          <w:sz w:val="20"/>
          <w:szCs w:val="20"/>
        </w:rPr>
        <w:t xml:space="preserve">2. Kapitalne pomoći za uređenje </w:t>
      </w:r>
      <w:proofErr w:type="spellStart"/>
      <w:r w:rsidRPr="00403203">
        <w:rPr>
          <w:rFonts w:ascii="Arial" w:hAnsi="Arial" w:cs="Arial"/>
          <w:color w:val="000000"/>
          <w:sz w:val="20"/>
          <w:szCs w:val="20"/>
        </w:rPr>
        <w:t>posl</w:t>
      </w:r>
      <w:proofErr w:type="spellEnd"/>
      <w:r w:rsidRPr="00403203">
        <w:rPr>
          <w:rFonts w:ascii="Arial" w:hAnsi="Arial" w:cs="Arial"/>
          <w:color w:val="000000"/>
          <w:sz w:val="20"/>
          <w:szCs w:val="20"/>
        </w:rPr>
        <w:t xml:space="preserve">. prostora za udruge   </w:t>
      </w:r>
      <w:r>
        <w:rPr>
          <w:rFonts w:ascii="Arial" w:hAnsi="Arial" w:cs="Arial"/>
          <w:color w:val="000000"/>
          <w:sz w:val="20"/>
          <w:szCs w:val="20"/>
        </w:rPr>
        <w:t xml:space="preserve"> </w:t>
      </w:r>
      <w:r w:rsidRPr="00403203">
        <w:rPr>
          <w:rFonts w:ascii="Arial" w:hAnsi="Arial" w:cs="Arial"/>
          <w:color w:val="000000"/>
          <w:sz w:val="20"/>
          <w:szCs w:val="20"/>
        </w:rPr>
        <w:t>- K101202</w:t>
      </w:r>
    </w:p>
    <w:p w:rsidR="00F0043D" w:rsidRPr="00403203" w:rsidRDefault="00F0043D" w:rsidP="00F0043D">
      <w:pPr>
        <w:autoSpaceDE w:val="0"/>
        <w:autoSpaceDN w:val="0"/>
        <w:adjustRightInd w:val="0"/>
        <w:rPr>
          <w:rFonts w:ascii="Arial" w:hAnsi="Arial" w:cs="Arial"/>
          <w:color w:val="000000"/>
          <w:sz w:val="20"/>
          <w:szCs w:val="20"/>
        </w:rPr>
      </w:pPr>
    </w:p>
    <w:p w:rsidR="00F0043D" w:rsidRDefault="00F0043D" w:rsidP="00F0043D">
      <w:pPr>
        <w:autoSpaceDE w:val="0"/>
        <w:autoSpaceDN w:val="0"/>
        <w:adjustRightInd w:val="0"/>
        <w:jc w:val="both"/>
        <w:rPr>
          <w:rFonts w:ascii="Arial" w:hAnsi="Arial" w:cs="Arial"/>
          <w:color w:val="000000"/>
          <w:sz w:val="20"/>
          <w:szCs w:val="20"/>
        </w:rPr>
      </w:pPr>
      <w:r w:rsidRPr="00403203">
        <w:rPr>
          <w:rFonts w:ascii="Arial" w:hAnsi="Arial" w:cs="Arial"/>
          <w:color w:val="000000"/>
          <w:sz w:val="20"/>
          <w:szCs w:val="20"/>
        </w:rPr>
        <w:t>U skladu s raspoloživim sredstvima Proraču</w:t>
      </w:r>
      <w:r>
        <w:rPr>
          <w:rFonts w:ascii="Arial" w:hAnsi="Arial" w:cs="Arial"/>
          <w:color w:val="000000"/>
          <w:sz w:val="20"/>
          <w:szCs w:val="20"/>
        </w:rPr>
        <w:t>na i zakonskim odredbama, u 2023</w:t>
      </w:r>
      <w:r w:rsidRPr="00403203">
        <w:rPr>
          <w:rFonts w:ascii="Arial" w:hAnsi="Arial" w:cs="Arial"/>
          <w:color w:val="000000"/>
          <w:sz w:val="20"/>
          <w:szCs w:val="20"/>
        </w:rPr>
        <w:t>. godini</w:t>
      </w:r>
      <w:r>
        <w:rPr>
          <w:rFonts w:ascii="Arial" w:hAnsi="Arial" w:cs="Arial"/>
          <w:color w:val="000000"/>
          <w:sz w:val="20"/>
          <w:szCs w:val="20"/>
        </w:rPr>
        <w:t xml:space="preserve"> ovim Programom </w:t>
      </w:r>
      <w:r w:rsidRPr="00403203">
        <w:rPr>
          <w:rFonts w:ascii="Arial" w:hAnsi="Arial" w:cs="Arial"/>
          <w:color w:val="000000"/>
          <w:sz w:val="20"/>
          <w:szCs w:val="20"/>
        </w:rPr>
        <w:t>osiguravaju</w:t>
      </w:r>
      <w:r>
        <w:rPr>
          <w:rFonts w:ascii="Arial" w:hAnsi="Arial" w:cs="Arial"/>
          <w:color w:val="000000"/>
          <w:sz w:val="20"/>
          <w:szCs w:val="20"/>
        </w:rPr>
        <w:t xml:space="preserve"> se</w:t>
      </w:r>
      <w:r w:rsidRPr="00403203">
        <w:rPr>
          <w:rFonts w:ascii="Arial" w:hAnsi="Arial" w:cs="Arial"/>
          <w:color w:val="000000"/>
          <w:sz w:val="20"/>
          <w:szCs w:val="20"/>
        </w:rPr>
        <w:t xml:space="preserve"> sredstva za dodje</w:t>
      </w:r>
      <w:r>
        <w:rPr>
          <w:rFonts w:ascii="Arial" w:hAnsi="Arial" w:cs="Arial"/>
          <w:color w:val="000000"/>
          <w:sz w:val="20"/>
          <w:szCs w:val="20"/>
        </w:rPr>
        <w:t>lu financijske</w:t>
      </w:r>
      <w:r w:rsidRPr="00403203">
        <w:rPr>
          <w:rFonts w:ascii="Arial" w:hAnsi="Arial" w:cs="Arial"/>
          <w:color w:val="000000"/>
          <w:sz w:val="20"/>
          <w:szCs w:val="20"/>
        </w:rPr>
        <w:t xml:space="preserve"> potpore za programe/projekte</w:t>
      </w:r>
      <w:r>
        <w:rPr>
          <w:rFonts w:ascii="Arial" w:hAnsi="Arial" w:cs="Arial"/>
          <w:color w:val="000000"/>
          <w:sz w:val="20"/>
          <w:szCs w:val="20"/>
        </w:rPr>
        <w:t xml:space="preserve"> i aktivnosti</w:t>
      </w:r>
      <w:r w:rsidRPr="00403203">
        <w:rPr>
          <w:rFonts w:ascii="Arial" w:hAnsi="Arial" w:cs="Arial"/>
          <w:color w:val="000000"/>
          <w:sz w:val="20"/>
          <w:szCs w:val="20"/>
        </w:rPr>
        <w:t xml:space="preserve"> udr</w:t>
      </w:r>
      <w:r>
        <w:rPr>
          <w:rFonts w:ascii="Arial" w:hAnsi="Arial" w:cs="Arial"/>
          <w:color w:val="000000"/>
          <w:sz w:val="20"/>
          <w:szCs w:val="20"/>
        </w:rPr>
        <w:t>uga od interesa za Grad.</w:t>
      </w:r>
    </w:p>
    <w:p w:rsidR="00F0043D" w:rsidRDefault="00F0043D" w:rsidP="00F0043D">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Sredstva se </w:t>
      </w:r>
      <w:proofErr w:type="spellStart"/>
      <w:r>
        <w:rPr>
          <w:rFonts w:ascii="Arial" w:hAnsi="Arial" w:cs="Arial"/>
          <w:color w:val="000000"/>
          <w:sz w:val="20"/>
          <w:szCs w:val="20"/>
        </w:rPr>
        <w:t>dodjeluju</w:t>
      </w:r>
      <w:proofErr w:type="spellEnd"/>
      <w:r>
        <w:rPr>
          <w:rFonts w:ascii="Arial" w:hAnsi="Arial" w:cs="Arial"/>
          <w:color w:val="000000"/>
          <w:sz w:val="20"/>
          <w:szCs w:val="20"/>
        </w:rPr>
        <w:t xml:space="preserve"> udrugama putem javnih natječaja i poziva koji se objavljuju početkom godine nakon donošenja Proračuna i tijekom godine te ostaju otvoreni najmanje 30 dana ili do iskorištenosti osiguranih sredstava.</w:t>
      </w:r>
    </w:p>
    <w:p w:rsidR="00F0043D" w:rsidRDefault="00F0043D" w:rsidP="00F0043D">
      <w:pPr>
        <w:autoSpaceDE w:val="0"/>
        <w:autoSpaceDN w:val="0"/>
        <w:adjustRightInd w:val="0"/>
        <w:jc w:val="both"/>
        <w:rPr>
          <w:rFonts w:ascii="Arial" w:hAnsi="Arial" w:cs="Arial"/>
          <w:color w:val="000000"/>
          <w:sz w:val="20"/>
          <w:szCs w:val="20"/>
        </w:rPr>
      </w:pPr>
      <w:r w:rsidRPr="00403203">
        <w:rPr>
          <w:rFonts w:ascii="Arial" w:hAnsi="Arial" w:cs="Arial"/>
          <w:color w:val="000000"/>
          <w:sz w:val="20"/>
          <w:szCs w:val="20"/>
        </w:rPr>
        <w:t xml:space="preserve">Sredstva </w:t>
      </w:r>
      <w:r>
        <w:rPr>
          <w:rFonts w:ascii="Arial" w:hAnsi="Arial" w:cs="Arial"/>
          <w:color w:val="000000"/>
          <w:sz w:val="20"/>
          <w:szCs w:val="20"/>
        </w:rPr>
        <w:t xml:space="preserve"> se također mogu </w:t>
      </w:r>
      <w:proofErr w:type="spellStart"/>
      <w:r>
        <w:rPr>
          <w:rFonts w:ascii="Arial" w:hAnsi="Arial" w:cs="Arial"/>
          <w:color w:val="000000"/>
          <w:sz w:val="20"/>
          <w:szCs w:val="20"/>
        </w:rPr>
        <w:t>dodjeliti</w:t>
      </w:r>
      <w:proofErr w:type="spellEnd"/>
      <w:r>
        <w:rPr>
          <w:rFonts w:ascii="Arial" w:hAnsi="Arial" w:cs="Arial"/>
          <w:color w:val="000000"/>
          <w:sz w:val="20"/>
          <w:szCs w:val="20"/>
        </w:rPr>
        <w:t xml:space="preserve"> udruzi izravno</w:t>
      </w:r>
      <w:r w:rsidRPr="00403203">
        <w:rPr>
          <w:rFonts w:ascii="Arial" w:hAnsi="Arial" w:cs="Arial"/>
          <w:color w:val="000000"/>
          <w:sz w:val="20"/>
          <w:szCs w:val="20"/>
        </w:rPr>
        <w:t xml:space="preserve">, bez objavljivanja javnog natječaja, u opravdanim i iznimnim slučajevima, kada nepredviđeni događaji </w:t>
      </w:r>
      <w:r>
        <w:rPr>
          <w:rFonts w:ascii="Arial" w:hAnsi="Arial" w:cs="Arial"/>
          <w:color w:val="000000"/>
          <w:sz w:val="20"/>
          <w:szCs w:val="20"/>
        </w:rPr>
        <w:t>obvezuju Grad kao davatelja financijskih</w:t>
      </w:r>
      <w:r w:rsidRPr="00403203">
        <w:rPr>
          <w:rFonts w:ascii="Arial" w:hAnsi="Arial" w:cs="Arial"/>
          <w:color w:val="000000"/>
          <w:sz w:val="20"/>
          <w:szCs w:val="20"/>
        </w:rPr>
        <w:t xml:space="preserve"> sredstava da u suradnji s udrugama žurno djeluje u rokovima u kojima nije moguće provesti standardni natječajni postupak, </w:t>
      </w:r>
      <w:r>
        <w:rPr>
          <w:rFonts w:ascii="Arial" w:hAnsi="Arial" w:cs="Arial"/>
          <w:color w:val="000000"/>
          <w:sz w:val="20"/>
          <w:szCs w:val="20"/>
        </w:rPr>
        <w:t>kada se financijska</w:t>
      </w:r>
      <w:r w:rsidRPr="00403203">
        <w:rPr>
          <w:rFonts w:ascii="Arial" w:hAnsi="Arial" w:cs="Arial"/>
          <w:color w:val="000000"/>
          <w:sz w:val="20"/>
          <w:szCs w:val="20"/>
        </w:rPr>
        <w:t xml:space="preserve"> sredstva dodjeljuju udruzi ili skupini udruga koja imaju isključivu nadležnost u području djelovanja ili je ta udruga jedina organizacija operativno sposobna za rad na području djelovanja u kojem se financirane aktivnosti provode, kada se fin. sredstva dodjeljuju udruzi koja je na temelju propisa izrijekom navedena kao provo</w:t>
      </w:r>
      <w:r>
        <w:rPr>
          <w:rFonts w:ascii="Arial" w:hAnsi="Arial" w:cs="Arial"/>
          <w:color w:val="000000"/>
          <w:sz w:val="20"/>
          <w:szCs w:val="20"/>
        </w:rPr>
        <w:t>ditelj određene aktivnosti. Financijska</w:t>
      </w:r>
      <w:r w:rsidRPr="00403203">
        <w:rPr>
          <w:rFonts w:ascii="Arial" w:hAnsi="Arial" w:cs="Arial"/>
          <w:color w:val="000000"/>
          <w:sz w:val="20"/>
          <w:szCs w:val="20"/>
        </w:rPr>
        <w:t xml:space="preserve"> sredstva mogu se dodijeliti udrugama  u </w:t>
      </w:r>
      <w:proofErr w:type="spellStart"/>
      <w:r w:rsidRPr="00403203">
        <w:rPr>
          <w:rFonts w:ascii="Arial" w:hAnsi="Arial" w:cs="Arial"/>
          <w:color w:val="000000"/>
          <w:sz w:val="20"/>
          <w:szCs w:val="20"/>
        </w:rPr>
        <w:t>max</w:t>
      </w:r>
      <w:proofErr w:type="spellEnd"/>
      <w:r w:rsidRPr="00403203">
        <w:rPr>
          <w:rFonts w:ascii="Arial" w:hAnsi="Arial" w:cs="Arial"/>
          <w:color w:val="000000"/>
          <w:sz w:val="20"/>
          <w:szCs w:val="20"/>
        </w:rPr>
        <w:t>. iznosu do 5.000,00 kn za aktivnosti koje iz opravdanih razloga nisu mogle biti planirane u godišnjem planu udruge, a ukupan iznos tako dodijeljenih sredstava može iznositi najviše 5% svih sredstava planiranih u proračunu za financiranje svih programa i projekata udruga.</w:t>
      </w:r>
    </w:p>
    <w:p w:rsidR="00F0043D" w:rsidRDefault="00F0043D" w:rsidP="00F0043D">
      <w:pPr>
        <w:autoSpaceDE w:val="0"/>
        <w:autoSpaceDN w:val="0"/>
        <w:adjustRightInd w:val="0"/>
        <w:jc w:val="both"/>
        <w:rPr>
          <w:rFonts w:ascii="Arial" w:hAnsi="Arial" w:cs="Arial"/>
          <w:color w:val="000000"/>
          <w:sz w:val="20"/>
          <w:szCs w:val="20"/>
        </w:rPr>
      </w:pPr>
      <w:r>
        <w:rPr>
          <w:rFonts w:ascii="Arial" w:hAnsi="Arial" w:cs="Arial"/>
          <w:color w:val="000000"/>
          <w:sz w:val="20"/>
          <w:szCs w:val="20"/>
        </w:rPr>
        <w:t>Nadalje, sredstava se osiguravaju za djelatnost vjerskih zajednica i uređenje prostora koje koriste udruge.</w:t>
      </w:r>
    </w:p>
    <w:p w:rsidR="00F0043D" w:rsidRPr="00907B3E" w:rsidRDefault="00F0043D" w:rsidP="00F0043D">
      <w:pPr>
        <w:autoSpaceDE w:val="0"/>
        <w:autoSpaceDN w:val="0"/>
        <w:adjustRightInd w:val="0"/>
        <w:jc w:val="both"/>
        <w:rPr>
          <w:rFonts w:ascii="Arial" w:hAnsi="Arial" w:cs="Arial"/>
          <w:color w:val="000000"/>
          <w:sz w:val="20"/>
          <w:szCs w:val="20"/>
        </w:rPr>
      </w:pPr>
    </w:p>
    <w:p w:rsidR="00F0043D" w:rsidRPr="00403203" w:rsidRDefault="00F0043D" w:rsidP="00F0043D">
      <w:pPr>
        <w:autoSpaceDE w:val="0"/>
        <w:autoSpaceDN w:val="0"/>
        <w:adjustRightInd w:val="0"/>
        <w:jc w:val="both"/>
        <w:rPr>
          <w:rFonts w:ascii="Arial" w:hAnsi="Arial" w:cs="Arial"/>
          <w:b/>
          <w:bCs/>
          <w:color w:val="000000"/>
          <w:sz w:val="20"/>
          <w:szCs w:val="20"/>
        </w:rPr>
      </w:pPr>
      <w:r>
        <w:rPr>
          <w:rFonts w:ascii="Arial" w:hAnsi="Arial" w:cs="Arial"/>
          <w:b/>
          <w:bCs/>
          <w:color w:val="000000"/>
          <w:sz w:val="20"/>
          <w:szCs w:val="20"/>
        </w:rPr>
        <w:t>2.Ciljevi programa za 2023. do 2025</w:t>
      </w:r>
      <w:r w:rsidRPr="00403203">
        <w:rPr>
          <w:rFonts w:ascii="Arial" w:hAnsi="Arial" w:cs="Arial"/>
          <w:b/>
          <w:bCs/>
          <w:color w:val="000000"/>
          <w:sz w:val="20"/>
          <w:szCs w:val="20"/>
        </w:rPr>
        <w:t>. godinu</w:t>
      </w:r>
    </w:p>
    <w:p w:rsidR="00F0043D" w:rsidRPr="00403203" w:rsidRDefault="00F0043D" w:rsidP="00F0043D">
      <w:pPr>
        <w:autoSpaceDE w:val="0"/>
        <w:autoSpaceDN w:val="0"/>
        <w:adjustRightInd w:val="0"/>
        <w:jc w:val="both"/>
        <w:rPr>
          <w:rFonts w:ascii="Arial" w:hAnsi="Arial" w:cs="Arial"/>
          <w:color w:val="000000"/>
          <w:sz w:val="20"/>
          <w:szCs w:val="20"/>
        </w:rPr>
      </w:pPr>
      <w:r w:rsidRPr="00403203">
        <w:rPr>
          <w:rFonts w:ascii="Arial" w:hAnsi="Arial" w:cs="Arial"/>
          <w:color w:val="000000"/>
          <w:sz w:val="20"/>
          <w:szCs w:val="20"/>
        </w:rPr>
        <w:t>Programom se stvaraju uvjeti za što kvalitetniji rad udruga i organizacija civilnog društva i provođenje programa/projekata udruga  koje djeluju na području Grada.</w:t>
      </w:r>
    </w:p>
    <w:p w:rsidR="00F0043D" w:rsidRPr="00403203" w:rsidRDefault="00F0043D" w:rsidP="00F0043D">
      <w:pPr>
        <w:autoSpaceDE w:val="0"/>
        <w:autoSpaceDN w:val="0"/>
        <w:adjustRightInd w:val="0"/>
        <w:jc w:val="both"/>
        <w:rPr>
          <w:rFonts w:ascii="Arial" w:hAnsi="Arial" w:cs="Arial"/>
          <w:color w:val="000000"/>
          <w:sz w:val="20"/>
          <w:szCs w:val="20"/>
        </w:rPr>
      </w:pPr>
      <w:r w:rsidRPr="00403203">
        <w:rPr>
          <w:rFonts w:ascii="Arial" w:hAnsi="Arial" w:cs="Arial"/>
          <w:color w:val="000000"/>
          <w:sz w:val="20"/>
          <w:szCs w:val="20"/>
        </w:rPr>
        <w:t>Osnovni cilj ovog programa je unapređenje postojećeg i stvaranje novog sustava potpore razvoju civilnog društva na području Grada.</w:t>
      </w:r>
    </w:p>
    <w:p w:rsidR="00F0043D" w:rsidRDefault="00F0043D" w:rsidP="00F0043D">
      <w:pPr>
        <w:autoSpaceDE w:val="0"/>
        <w:autoSpaceDN w:val="0"/>
        <w:adjustRightInd w:val="0"/>
        <w:jc w:val="both"/>
        <w:rPr>
          <w:rFonts w:ascii="Arial" w:hAnsi="Arial" w:cs="Arial"/>
          <w:color w:val="000000"/>
          <w:sz w:val="20"/>
          <w:szCs w:val="20"/>
        </w:rPr>
      </w:pPr>
      <w:r w:rsidRPr="00403203">
        <w:rPr>
          <w:rFonts w:ascii="Arial" w:hAnsi="Arial" w:cs="Arial"/>
          <w:color w:val="000000"/>
          <w:sz w:val="20"/>
          <w:szCs w:val="20"/>
        </w:rPr>
        <w:t>Posebni ciljevi su osiguravanje uvjeta u kojima građani i organizacije civilnog društva aktivno, ravnopravno i odgovorno sudjeluju u razvoju lokalne zajednice, djeluju na načelima održivog razvoja i općeg dobra, a građani nisu samo pasivni korisnici, već aktivni subjekti društvenih procesa.</w:t>
      </w:r>
    </w:p>
    <w:p w:rsidR="00F0043D" w:rsidRPr="00403203" w:rsidRDefault="00F0043D" w:rsidP="00F0043D">
      <w:pPr>
        <w:autoSpaceDE w:val="0"/>
        <w:autoSpaceDN w:val="0"/>
        <w:adjustRightInd w:val="0"/>
        <w:rPr>
          <w:rFonts w:ascii="Arial" w:hAnsi="Arial" w:cs="Arial"/>
          <w:color w:val="000000"/>
          <w:sz w:val="20"/>
          <w:szCs w:val="20"/>
        </w:rPr>
      </w:pPr>
    </w:p>
    <w:p w:rsidR="00F0043D" w:rsidRPr="00403203" w:rsidRDefault="00F0043D" w:rsidP="00F0043D">
      <w:pPr>
        <w:autoSpaceDE w:val="0"/>
        <w:autoSpaceDN w:val="0"/>
        <w:adjustRightInd w:val="0"/>
        <w:rPr>
          <w:rFonts w:ascii="Arial" w:hAnsi="Arial" w:cs="Arial"/>
          <w:b/>
          <w:bCs/>
          <w:color w:val="000000"/>
          <w:sz w:val="20"/>
          <w:szCs w:val="20"/>
        </w:rPr>
      </w:pPr>
      <w:r w:rsidRPr="00403203">
        <w:rPr>
          <w:rFonts w:ascii="Arial" w:hAnsi="Arial" w:cs="Arial"/>
          <w:b/>
          <w:bCs/>
          <w:color w:val="000000"/>
          <w:sz w:val="20"/>
          <w:szCs w:val="20"/>
        </w:rPr>
        <w:t>3. ZAKONSKE I DRUGE PRAVNE OSNOVE</w:t>
      </w:r>
    </w:p>
    <w:p w:rsidR="00F0043D" w:rsidRDefault="00F0043D" w:rsidP="00F0043D">
      <w:pPr>
        <w:autoSpaceDE w:val="0"/>
        <w:autoSpaceDN w:val="0"/>
        <w:adjustRightInd w:val="0"/>
        <w:jc w:val="both"/>
        <w:rPr>
          <w:rFonts w:ascii="Arial" w:hAnsi="Arial" w:cs="Arial"/>
          <w:color w:val="000000"/>
          <w:sz w:val="20"/>
          <w:szCs w:val="20"/>
        </w:rPr>
      </w:pPr>
      <w:r w:rsidRPr="00403203">
        <w:rPr>
          <w:rFonts w:ascii="Arial" w:hAnsi="Arial" w:cs="Arial"/>
          <w:color w:val="000000"/>
          <w:sz w:val="20"/>
          <w:szCs w:val="20"/>
        </w:rPr>
        <w:t>Z</w:t>
      </w:r>
      <w:r>
        <w:rPr>
          <w:rFonts w:ascii="Arial" w:hAnsi="Arial" w:cs="Arial"/>
          <w:color w:val="000000"/>
          <w:sz w:val="20"/>
          <w:szCs w:val="20"/>
        </w:rPr>
        <w:t xml:space="preserve">akon o udrugama (NN br. 74/14, </w:t>
      </w:r>
      <w:r w:rsidRPr="00403203">
        <w:rPr>
          <w:rFonts w:ascii="Arial" w:hAnsi="Arial" w:cs="Arial"/>
          <w:color w:val="000000"/>
          <w:sz w:val="20"/>
          <w:szCs w:val="20"/>
        </w:rPr>
        <w:t>70/17</w:t>
      </w:r>
      <w:r>
        <w:rPr>
          <w:rFonts w:ascii="Arial" w:hAnsi="Arial" w:cs="Arial"/>
          <w:color w:val="000000"/>
          <w:sz w:val="20"/>
          <w:szCs w:val="20"/>
        </w:rPr>
        <w:t>, 98/19 i 151/22</w:t>
      </w:r>
      <w:r w:rsidRPr="00403203">
        <w:rPr>
          <w:rFonts w:ascii="Arial" w:hAnsi="Arial" w:cs="Arial"/>
          <w:color w:val="000000"/>
          <w:sz w:val="20"/>
          <w:szCs w:val="20"/>
        </w:rPr>
        <w:t>), Zakon o financijskom poslovanju i računovodstvu neprofitnih organizacija (NN 121/14</w:t>
      </w:r>
      <w:r>
        <w:rPr>
          <w:rFonts w:ascii="Arial" w:hAnsi="Arial" w:cs="Arial"/>
          <w:color w:val="000000"/>
          <w:sz w:val="20"/>
          <w:szCs w:val="20"/>
        </w:rPr>
        <w:t xml:space="preserve"> i 114/22</w:t>
      </w:r>
      <w:r w:rsidRPr="00403203">
        <w:rPr>
          <w:rFonts w:ascii="Arial" w:hAnsi="Arial" w:cs="Arial"/>
          <w:color w:val="000000"/>
          <w:sz w:val="20"/>
          <w:szCs w:val="20"/>
        </w:rPr>
        <w:t>) Uredba o kriterijima, mjerilima i postupcima financiranja i ugovaranja programa i projekata od interesa za opće dobro koje provode udrugu (NN 26/15), Zakon o pravnom položaju</w:t>
      </w:r>
      <w:r>
        <w:rPr>
          <w:rFonts w:ascii="Arial" w:hAnsi="Arial" w:cs="Arial"/>
          <w:color w:val="000000"/>
          <w:sz w:val="20"/>
          <w:szCs w:val="20"/>
        </w:rPr>
        <w:t xml:space="preserve"> vjerskih zajednica (NN br. 83/0</w:t>
      </w:r>
      <w:r w:rsidRPr="00403203">
        <w:rPr>
          <w:rFonts w:ascii="Arial" w:hAnsi="Arial" w:cs="Arial"/>
          <w:color w:val="000000"/>
          <w:sz w:val="20"/>
          <w:szCs w:val="20"/>
        </w:rPr>
        <w:t>2 i 73/13),</w:t>
      </w:r>
      <w:r>
        <w:rPr>
          <w:rFonts w:ascii="Arial" w:hAnsi="Arial" w:cs="Arial"/>
          <w:color w:val="000000"/>
          <w:sz w:val="20"/>
          <w:szCs w:val="20"/>
        </w:rPr>
        <w:t xml:space="preserve"> Zakon o zaštiti potrošača (NN 19/22)</w:t>
      </w:r>
      <w:r w:rsidRPr="00403203">
        <w:rPr>
          <w:rFonts w:ascii="Arial" w:hAnsi="Arial" w:cs="Arial"/>
          <w:color w:val="000000"/>
          <w:sz w:val="20"/>
          <w:szCs w:val="20"/>
        </w:rPr>
        <w:t xml:space="preserve"> Povelja o suradnji Grada Duge Rese i udruga građana (Službeni glasnik Grada Duge Rese broj 6/12) i Pravilnik o financiranju programa i projekata od interesa za opće dobro koje provode udruge (Službeni glasnik Grada broj 05/15</w:t>
      </w:r>
      <w:r>
        <w:rPr>
          <w:rFonts w:ascii="Arial" w:hAnsi="Arial" w:cs="Arial"/>
          <w:color w:val="000000"/>
          <w:sz w:val="20"/>
          <w:szCs w:val="20"/>
        </w:rPr>
        <w:t>, 11/18 i 8/21</w:t>
      </w:r>
      <w:r w:rsidRPr="00403203">
        <w:rPr>
          <w:rFonts w:ascii="Arial" w:hAnsi="Arial" w:cs="Arial"/>
          <w:color w:val="000000"/>
          <w:sz w:val="20"/>
          <w:szCs w:val="20"/>
        </w:rPr>
        <w:t>).</w:t>
      </w:r>
    </w:p>
    <w:p w:rsidR="00F0043D" w:rsidRDefault="00F0043D" w:rsidP="00F0043D">
      <w:pPr>
        <w:autoSpaceDE w:val="0"/>
        <w:autoSpaceDN w:val="0"/>
        <w:adjustRightInd w:val="0"/>
        <w:rPr>
          <w:rFonts w:ascii="Arial" w:hAnsi="Arial" w:cs="Arial"/>
          <w:color w:val="000000"/>
          <w:sz w:val="20"/>
          <w:szCs w:val="20"/>
        </w:rPr>
      </w:pPr>
    </w:p>
    <w:p w:rsidR="00F0043D" w:rsidRPr="00403203" w:rsidRDefault="00F0043D" w:rsidP="00F0043D">
      <w:pPr>
        <w:autoSpaceDE w:val="0"/>
        <w:autoSpaceDN w:val="0"/>
        <w:adjustRightInd w:val="0"/>
        <w:rPr>
          <w:rFonts w:ascii="Arial" w:hAnsi="Arial" w:cs="Arial"/>
          <w:b/>
          <w:bCs/>
          <w:color w:val="000000"/>
          <w:sz w:val="20"/>
          <w:szCs w:val="20"/>
        </w:rPr>
      </w:pPr>
      <w:r w:rsidRPr="00403203">
        <w:rPr>
          <w:rFonts w:ascii="Arial" w:hAnsi="Arial" w:cs="Arial"/>
          <w:b/>
          <w:bCs/>
          <w:color w:val="000000"/>
          <w:sz w:val="20"/>
          <w:szCs w:val="20"/>
        </w:rPr>
        <w:t>4. PLANIRANA SREDSTVA ZA REALIZACIJU PROGRAMA</w:t>
      </w:r>
    </w:p>
    <w:tbl>
      <w:tblPr>
        <w:tblW w:w="4808" w:type="pct"/>
        <w:tblLayout w:type="fixed"/>
        <w:tblLook w:val="04A0" w:firstRow="1" w:lastRow="0" w:firstColumn="1" w:lastColumn="0" w:noHBand="0" w:noVBand="1"/>
      </w:tblPr>
      <w:tblGrid>
        <w:gridCol w:w="576"/>
        <w:gridCol w:w="2677"/>
        <w:gridCol w:w="1365"/>
        <w:gridCol w:w="1363"/>
        <w:gridCol w:w="1368"/>
        <w:gridCol w:w="1365"/>
      </w:tblGrid>
      <w:tr w:rsidR="00F0043D" w:rsidRPr="00403203" w:rsidTr="00E80A81">
        <w:trPr>
          <w:trHeight w:val="897"/>
        </w:trPr>
        <w:tc>
          <w:tcPr>
            <w:tcW w:w="331" w:type="pct"/>
            <w:tcBorders>
              <w:top w:val="single" w:sz="4" w:space="0" w:color="auto"/>
              <w:left w:val="single" w:sz="4" w:space="0" w:color="auto"/>
              <w:bottom w:val="single" w:sz="4" w:space="0" w:color="auto"/>
              <w:right w:val="single" w:sz="4" w:space="0" w:color="auto"/>
            </w:tcBorders>
            <w:noWrap/>
            <w:vAlign w:val="bottom"/>
          </w:tcPr>
          <w:p w:rsidR="00F0043D" w:rsidRPr="00403203" w:rsidRDefault="00F0043D" w:rsidP="00E80A81">
            <w:pPr>
              <w:jc w:val="both"/>
              <w:rPr>
                <w:rFonts w:ascii="Arial" w:hAnsi="Arial" w:cs="Arial"/>
                <w:color w:val="000000"/>
                <w:sz w:val="20"/>
                <w:szCs w:val="20"/>
                <w:lang w:eastAsia="en-US"/>
              </w:rPr>
            </w:pPr>
            <w:r w:rsidRPr="00403203">
              <w:rPr>
                <w:rFonts w:ascii="Arial" w:hAnsi="Arial" w:cs="Arial"/>
                <w:color w:val="000000"/>
                <w:sz w:val="20"/>
                <w:szCs w:val="20"/>
                <w:lang w:eastAsia="en-US"/>
              </w:rPr>
              <w:t>R.br</w:t>
            </w:r>
          </w:p>
        </w:tc>
        <w:tc>
          <w:tcPr>
            <w:tcW w:w="1536" w:type="pct"/>
            <w:tcBorders>
              <w:top w:val="single" w:sz="4" w:space="0" w:color="auto"/>
              <w:left w:val="nil"/>
              <w:bottom w:val="single" w:sz="4" w:space="0" w:color="auto"/>
              <w:right w:val="single" w:sz="4" w:space="0" w:color="auto"/>
            </w:tcBorders>
            <w:vAlign w:val="center"/>
          </w:tcPr>
          <w:p w:rsidR="00F0043D" w:rsidRPr="00403203" w:rsidRDefault="00F0043D" w:rsidP="00E80A81">
            <w:pPr>
              <w:jc w:val="center"/>
              <w:rPr>
                <w:rFonts w:ascii="Arial" w:hAnsi="Arial" w:cs="Arial"/>
                <w:color w:val="000000"/>
                <w:sz w:val="20"/>
                <w:szCs w:val="20"/>
                <w:lang w:eastAsia="en-US"/>
              </w:rPr>
            </w:pPr>
            <w:r w:rsidRPr="00403203">
              <w:rPr>
                <w:rFonts w:ascii="Arial" w:hAnsi="Arial" w:cs="Arial"/>
                <w:color w:val="000000"/>
                <w:sz w:val="20"/>
                <w:szCs w:val="20"/>
                <w:lang w:eastAsia="en-US"/>
              </w:rPr>
              <w:t>Program                                                                           Aktivnosti/projekti</w:t>
            </w:r>
          </w:p>
        </w:tc>
        <w:tc>
          <w:tcPr>
            <w:tcW w:w="783" w:type="pct"/>
            <w:tcBorders>
              <w:top w:val="single" w:sz="4" w:space="0" w:color="auto"/>
              <w:left w:val="nil"/>
              <w:bottom w:val="single" w:sz="4" w:space="0" w:color="auto"/>
              <w:right w:val="single" w:sz="4" w:space="0" w:color="auto"/>
            </w:tcBorders>
            <w:vAlign w:val="center"/>
          </w:tcPr>
          <w:p w:rsidR="00F0043D" w:rsidRDefault="00F0043D" w:rsidP="00E80A81">
            <w:pPr>
              <w:jc w:val="center"/>
              <w:rPr>
                <w:rFonts w:ascii="Arial" w:hAnsi="Arial" w:cs="Arial"/>
                <w:color w:val="000000"/>
                <w:sz w:val="20"/>
                <w:szCs w:val="20"/>
                <w:lang w:eastAsia="en-US"/>
              </w:rPr>
            </w:pPr>
            <w:r>
              <w:rPr>
                <w:rFonts w:ascii="Arial" w:hAnsi="Arial" w:cs="Arial"/>
                <w:color w:val="000000"/>
                <w:sz w:val="20"/>
                <w:szCs w:val="20"/>
                <w:lang w:eastAsia="en-US"/>
              </w:rPr>
              <w:t>Plan 2022</w:t>
            </w:r>
            <w:r w:rsidRPr="00403203">
              <w:rPr>
                <w:rFonts w:ascii="Arial" w:hAnsi="Arial" w:cs="Arial"/>
                <w:color w:val="000000"/>
                <w:sz w:val="20"/>
                <w:szCs w:val="20"/>
                <w:lang w:eastAsia="en-US"/>
              </w:rPr>
              <w:t>.</w:t>
            </w:r>
          </w:p>
          <w:p w:rsidR="00F0043D" w:rsidRPr="00403203" w:rsidRDefault="00F0043D" w:rsidP="00E80A81">
            <w:pPr>
              <w:jc w:val="center"/>
              <w:rPr>
                <w:rFonts w:ascii="Arial" w:hAnsi="Arial" w:cs="Arial"/>
                <w:color w:val="000000"/>
                <w:sz w:val="20"/>
                <w:szCs w:val="20"/>
                <w:lang w:eastAsia="en-US"/>
              </w:rPr>
            </w:pPr>
            <w:r>
              <w:rPr>
                <w:rFonts w:ascii="Arial" w:hAnsi="Arial" w:cs="Arial"/>
                <w:color w:val="000000"/>
                <w:sz w:val="20"/>
                <w:szCs w:val="20"/>
                <w:lang w:eastAsia="en-US"/>
              </w:rPr>
              <w:t>€</w:t>
            </w:r>
          </w:p>
        </w:tc>
        <w:tc>
          <w:tcPr>
            <w:tcW w:w="782" w:type="pct"/>
            <w:tcBorders>
              <w:top w:val="single" w:sz="4" w:space="0" w:color="auto"/>
              <w:left w:val="nil"/>
              <w:bottom w:val="single" w:sz="4" w:space="0" w:color="auto"/>
              <w:right w:val="single" w:sz="4" w:space="0" w:color="auto"/>
            </w:tcBorders>
            <w:vAlign w:val="center"/>
          </w:tcPr>
          <w:p w:rsidR="00F0043D" w:rsidRDefault="00F0043D" w:rsidP="00E80A81">
            <w:pPr>
              <w:jc w:val="center"/>
              <w:rPr>
                <w:rFonts w:ascii="Arial" w:hAnsi="Arial" w:cs="Arial"/>
                <w:color w:val="000000"/>
                <w:sz w:val="20"/>
                <w:szCs w:val="20"/>
                <w:lang w:eastAsia="en-US"/>
              </w:rPr>
            </w:pPr>
            <w:r>
              <w:rPr>
                <w:rFonts w:ascii="Arial" w:hAnsi="Arial" w:cs="Arial"/>
                <w:color w:val="000000"/>
                <w:sz w:val="20"/>
                <w:szCs w:val="20"/>
                <w:lang w:eastAsia="en-US"/>
              </w:rPr>
              <w:t>Plan 2023</w:t>
            </w:r>
            <w:r w:rsidRPr="00403203">
              <w:rPr>
                <w:rFonts w:ascii="Arial" w:hAnsi="Arial" w:cs="Arial"/>
                <w:color w:val="000000"/>
                <w:sz w:val="20"/>
                <w:szCs w:val="20"/>
                <w:lang w:eastAsia="en-US"/>
              </w:rPr>
              <w:t>.</w:t>
            </w:r>
          </w:p>
          <w:p w:rsidR="00F0043D" w:rsidRPr="00403203" w:rsidRDefault="00F0043D" w:rsidP="00E80A81">
            <w:pPr>
              <w:jc w:val="center"/>
              <w:rPr>
                <w:rFonts w:ascii="Arial" w:hAnsi="Arial" w:cs="Arial"/>
                <w:color w:val="000000"/>
                <w:sz w:val="20"/>
                <w:szCs w:val="20"/>
                <w:lang w:eastAsia="en-US"/>
              </w:rPr>
            </w:pPr>
            <w:r>
              <w:rPr>
                <w:rFonts w:ascii="Arial" w:hAnsi="Arial" w:cs="Arial"/>
                <w:color w:val="000000"/>
                <w:sz w:val="20"/>
                <w:szCs w:val="20"/>
                <w:lang w:eastAsia="en-US"/>
              </w:rPr>
              <w:t>€</w:t>
            </w:r>
          </w:p>
        </w:tc>
        <w:tc>
          <w:tcPr>
            <w:tcW w:w="785" w:type="pct"/>
            <w:tcBorders>
              <w:top w:val="single" w:sz="4" w:space="0" w:color="auto"/>
              <w:left w:val="single" w:sz="4" w:space="0" w:color="auto"/>
              <w:bottom w:val="single" w:sz="4" w:space="0" w:color="auto"/>
              <w:right w:val="single" w:sz="4" w:space="0" w:color="auto"/>
            </w:tcBorders>
            <w:vAlign w:val="center"/>
          </w:tcPr>
          <w:p w:rsidR="00F0043D" w:rsidRDefault="00F0043D" w:rsidP="00E80A81">
            <w:pPr>
              <w:jc w:val="center"/>
              <w:rPr>
                <w:rFonts w:ascii="Arial" w:hAnsi="Arial" w:cs="Arial"/>
                <w:color w:val="000000"/>
                <w:sz w:val="20"/>
                <w:szCs w:val="20"/>
                <w:lang w:eastAsia="en-US"/>
              </w:rPr>
            </w:pPr>
            <w:r>
              <w:rPr>
                <w:rFonts w:ascii="Arial" w:hAnsi="Arial" w:cs="Arial"/>
                <w:color w:val="000000"/>
                <w:sz w:val="20"/>
                <w:szCs w:val="20"/>
                <w:lang w:eastAsia="en-US"/>
              </w:rPr>
              <w:t>Projekcija 2024</w:t>
            </w:r>
            <w:r w:rsidRPr="00403203">
              <w:rPr>
                <w:rFonts w:ascii="Arial" w:hAnsi="Arial" w:cs="Arial"/>
                <w:color w:val="000000"/>
                <w:sz w:val="20"/>
                <w:szCs w:val="20"/>
                <w:lang w:eastAsia="en-US"/>
              </w:rPr>
              <w:t>.</w:t>
            </w:r>
          </w:p>
          <w:p w:rsidR="00F0043D" w:rsidRPr="00403203" w:rsidRDefault="00F0043D" w:rsidP="00E80A81">
            <w:pPr>
              <w:jc w:val="center"/>
              <w:rPr>
                <w:rFonts w:ascii="Arial" w:hAnsi="Arial" w:cs="Arial"/>
                <w:color w:val="000000"/>
                <w:sz w:val="20"/>
                <w:szCs w:val="20"/>
                <w:lang w:eastAsia="en-US"/>
              </w:rPr>
            </w:pPr>
            <w:r>
              <w:rPr>
                <w:rFonts w:ascii="Arial" w:hAnsi="Arial" w:cs="Arial"/>
                <w:color w:val="000000"/>
                <w:sz w:val="20"/>
                <w:szCs w:val="20"/>
                <w:lang w:eastAsia="en-US"/>
              </w:rPr>
              <w:t>€</w:t>
            </w:r>
          </w:p>
        </w:tc>
        <w:tc>
          <w:tcPr>
            <w:tcW w:w="783" w:type="pct"/>
            <w:tcBorders>
              <w:top w:val="single" w:sz="4" w:space="0" w:color="auto"/>
              <w:left w:val="nil"/>
              <w:bottom w:val="single" w:sz="4" w:space="0" w:color="auto"/>
              <w:right w:val="single" w:sz="4" w:space="0" w:color="auto"/>
            </w:tcBorders>
            <w:vAlign w:val="center"/>
          </w:tcPr>
          <w:p w:rsidR="00F0043D" w:rsidRDefault="00F0043D" w:rsidP="00E80A81">
            <w:pPr>
              <w:jc w:val="center"/>
              <w:rPr>
                <w:rFonts w:ascii="Arial" w:hAnsi="Arial" w:cs="Arial"/>
                <w:color w:val="000000"/>
                <w:sz w:val="20"/>
                <w:szCs w:val="20"/>
                <w:lang w:eastAsia="en-US"/>
              </w:rPr>
            </w:pPr>
            <w:r w:rsidRPr="00403203">
              <w:rPr>
                <w:rFonts w:ascii="Arial" w:hAnsi="Arial" w:cs="Arial"/>
                <w:color w:val="000000"/>
                <w:sz w:val="20"/>
                <w:szCs w:val="20"/>
                <w:lang w:eastAsia="en-US"/>
              </w:rPr>
              <w:t>Projek</w:t>
            </w:r>
            <w:r>
              <w:rPr>
                <w:rFonts w:ascii="Arial" w:hAnsi="Arial" w:cs="Arial"/>
                <w:color w:val="000000"/>
                <w:sz w:val="20"/>
                <w:szCs w:val="20"/>
                <w:lang w:eastAsia="en-US"/>
              </w:rPr>
              <w:t>cija 2025.</w:t>
            </w:r>
          </w:p>
          <w:p w:rsidR="00F0043D" w:rsidRPr="00403203" w:rsidRDefault="00F0043D" w:rsidP="00E80A81">
            <w:pPr>
              <w:jc w:val="center"/>
              <w:rPr>
                <w:rFonts w:ascii="Arial" w:hAnsi="Arial" w:cs="Arial"/>
                <w:color w:val="000000"/>
                <w:sz w:val="20"/>
                <w:szCs w:val="20"/>
                <w:lang w:eastAsia="en-US"/>
              </w:rPr>
            </w:pPr>
            <w:r>
              <w:rPr>
                <w:rFonts w:ascii="Arial" w:hAnsi="Arial" w:cs="Arial"/>
                <w:color w:val="000000"/>
                <w:sz w:val="20"/>
                <w:szCs w:val="20"/>
                <w:lang w:eastAsia="en-US"/>
              </w:rPr>
              <w:t>€</w:t>
            </w:r>
          </w:p>
        </w:tc>
      </w:tr>
      <w:tr w:rsidR="00F0043D" w:rsidRPr="00403203" w:rsidTr="00E80A81">
        <w:trPr>
          <w:trHeight w:val="258"/>
        </w:trPr>
        <w:tc>
          <w:tcPr>
            <w:tcW w:w="331" w:type="pct"/>
            <w:tcBorders>
              <w:top w:val="nil"/>
              <w:left w:val="single" w:sz="4" w:space="0" w:color="auto"/>
              <w:bottom w:val="single" w:sz="4" w:space="0" w:color="auto"/>
              <w:right w:val="single" w:sz="4" w:space="0" w:color="auto"/>
            </w:tcBorders>
            <w:noWrap/>
            <w:vAlign w:val="bottom"/>
          </w:tcPr>
          <w:p w:rsidR="00F0043D" w:rsidRPr="00403203" w:rsidRDefault="00F0043D" w:rsidP="00E80A81">
            <w:pPr>
              <w:jc w:val="both"/>
              <w:rPr>
                <w:rFonts w:ascii="Arial" w:hAnsi="Arial" w:cs="Arial"/>
                <w:color w:val="000000"/>
                <w:sz w:val="20"/>
                <w:szCs w:val="20"/>
                <w:lang w:eastAsia="en-US"/>
              </w:rPr>
            </w:pPr>
            <w:r w:rsidRPr="00403203">
              <w:rPr>
                <w:rFonts w:ascii="Arial" w:hAnsi="Arial" w:cs="Arial"/>
                <w:color w:val="000000"/>
                <w:sz w:val="20"/>
                <w:szCs w:val="20"/>
                <w:lang w:eastAsia="en-US"/>
              </w:rPr>
              <w:t> </w:t>
            </w:r>
          </w:p>
        </w:tc>
        <w:tc>
          <w:tcPr>
            <w:tcW w:w="1536" w:type="pct"/>
            <w:tcBorders>
              <w:top w:val="nil"/>
              <w:left w:val="nil"/>
              <w:bottom w:val="single" w:sz="4" w:space="0" w:color="auto"/>
              <w:right w:val="single" w:sz="4" w:space="0" w:color="auto"/>
            </w:tcBorders>
            <w:noWrap/>
            <w:vAlign w:val="center"/>
          </w:tcPr>
          <w:p w:rsidR="00F0043D" w:rsidRPr="00403203" w:rsidRDefault="00F0043D" w:rsidP="00E80A81">
            <w:pPr>
              <w:rPr>
                <w:rFonts w:ascii="Arial" w:hAnsi="Arial" w:cs="Arial"/>
                <w:color w:val="FF0000"/>
                <w:sz w:val="20"/>
                <w:szCs w:val="20"/>
                <w:lang w:eastAsia="en-US"/>
              </w:rPr>
            </w:pPr>
            <w:r>
              <w:rPr>
                <w:rFonts w:ascii="Arial" w:hAnsi="Arial" w:cs="Arial"/>
                <w:color w:val="FF0000"/>
                <w:sz w:val="20"/>
                <w:szCs w:val="20"/>
                <w:lang w:eastAsia="en-US"/>
              </w:rPr>
              <w:t>Razvoj civilnog društva</w:t>
            </w:r>
          </w:p>
        </w:tc>
        <w:tc>
          <w:tcPr>
            <w:tcW w:w="783" w:type="pct"/>
            <w:tcBorders>
              <w:top w:val="nil"/>
              <w:left w:val="nil"/>
              <w:bottom w:val="single" w:sz="4" w:space="0" w:color="auto"/>
              <w:right w:val="single" w:sz="4" w:space="0" w:color="auto"/>
            </w:tcBorders>
            <w:noWrap/>
            <w:vAlign w:val="center"/>
          </w:tcPr>
          <w:p w:rsidR="00F0043D" w:rsidRPr="00403203" w:rsidRDefault="00F0043D" w:rsidP="00E80A81">
            <w:pPr>
              <w:jc w:val="center"/>
              <w:rPr>
                <w:rFonts w:ascii="Arial" w:hAnsi="Arial" w:cs="Arial"/>
                <w:color w:val="FF0000"/>
                <w:sz w:val="20"/>
                <w:szCs w:val="20"/>
                <w:lang w:eastAsia="en-US"/>
              </w:rPr>
            </w:pPr>
            <w:r>
              <w:rPr>
                <w:rFonts w:ascii="Arial" w:hAnsi="Arial" w:cs="Arial"/>
                <w:color w:val="FF0000"/>
                <w:sz w:val="20"/>
                <w:szCs w:val="20"/>
                <w:lang w:eastAsia="en-US"/>
              </w:rPr>
              <w:t>25.217,33</w:t>
            </w:r>
          </w:p>
        </w:tc>
        <w:tc>
          <w:tcPr>
            <w:tcW w:w="782" w:type="pct"/>
            <w:tcBorders>
              <w:top w:val="nil"/>
              <w:left w:val="nil"/>
              <w:bottom w:val="single" w:sz="4" w:space="0" w:color="auto"/>
              <w:right w:val="single" w:sz="4" w:space="0" w:color="auto"/>
            </w:tcBorders>
            <w:noWrap/>
            <w:vAlign w:val="center"/>
          </w:tcPr>
          <w:p w:rsidR="00F0043D" w:rsidRPr="00403203" w:rsidRDefault="00F0043D" w:rsidP="00E80A81">
            <w:pPr>
              <w:jc w:val="center"/>
              <w:rPr>
                <w:rFonts w:ascii="Arial" w:hAnsi="Arial" w:cs="Arial"/>
                <w:color w:val="FF0000"/>
                <w:sz w:val="20"/>
                <w:szCs w:val="20"/>
                <w:lang w:eastAsia="en-US"/>
              </w:rPr>
            </w:pPr>
            <w:r>
              <w:rPr>
                <w:rFonts w:ascii="Arial" w:hAnsi="Arial" w:cs="Arial"/>
                <w:color w:val="FF0000"/>
                <w:sz w:val="20"/>
                <w:szCs w:val="20"/>
                <w:lang w:eastAsia="en-US"/>
              </w:rPr>
              <w:t>33.844,32</w:t>
            </w:r>
          </w:p>
        </w:tc>
        <w:tc>
          <w:tcPr>
            <w:tcW w:w="785" w:type="pct"/>
            <w:tcBorders>
              <w:top w:val="single" w:sz="4" w:space="0" w:color="auto"/>
              <w:left w:val="single" w:sz="4" w:space="0" w:color="auto"/>
              <w:bottom w:val="single" w:sz="4" w:space="0" w:color="auto"/>
              <w:right w:val="single" w:sz="4" w:space="0" w:color="auto"/>
            </w:tcBorders>
            <w:noWrap/>
            <w:vAlign w:val="center"/>
          </w:tcPr>
          <w:p w:rsidR="00F0043D" w:rsidRPr="00403203" w:rsidRDefault="00F0043D" w:rsidP="00E80A81">
            <w:pPr>
              <w:jc w:val="center"/>
              <w:rPr>
                <w:rFonts w:ascii="Arial" w:hAnsi="Arial" w:cs="Arial"/>
                <w:color w:val="FF0000"/>
                <w:sz w:val="20"/>
                <w:szCs w:val="20"/>
                <w:lang w:eastAsia="en-US"/>
              </w:rPr>
            </w:pPr>
            <w:r>
              <w:rPr>
                <w:rFonts w:ascii="Arial" w:hAnsi="Arial" w:cs="Arial"/>
                <w:color w:val="FF0000"/>
                <w:sz w:val="20"/>
                <w:szCs w:val="20"/>
                <w:lang w:eastAsia="en-US"/>
              </w:rPr>
              <w:t>23.890,11</w:t>
            </w:r>
          </w:p>
        </w:tc>
        <w:tc>
          <w:tcPr>
            <w:tcW w:w="783" w:type="pct"/>
            <w:tcBorders>
              <w:top w:val="nil"/>
              <w:left w:val="nil"/>
              <w:bottom w:val="single" w:sz="4" w:space="0" w:color="auto"/>
              <w:right w:val="single" w:sz="4" w:space="0" w:color="auto"/>
            </w:tcBorders>
            <w:noWrap/>
            <w:vAlign w:val="center"/>
          </w:tcPr>
          <w:p w:rsidR="00F0043D" w:rsidRPr="00403203" w:rsidRDefault="00F0043D" w:rsidP="00E80A81">
            <w:pPr>
              <w:jc w:val="center"/>
              <w:rPr>
                <w:rFonts w:ascii="Arial" w:hAnsi="Arial" w:cs="Arial"/>
                <w:color w:val="FF0000"/>
                <w:sz w:val="20"/>
                <w:szCs w:val="20"/>
                <w:lang w:eastAsia="en-US"/>
              </w:rPr>
            </w:pPr>
            <w:r>
              <w:rPr>
                <w:rFonts w:ascii="Arial" w:hAnsi="Arial" w:cs="Arial"/>
                <w:color w:val="FF0000"/>
                <w:sz w:val="20"/>
                <w:szCs w:val="20"/>
                <w:lang w:eastAsia="en-US"/>
              </w:rPr>
              <w:t>23.890,11</w:t>
            </w:r>
          </w:p>
        </w:tc>
      </w:tr>
      <w:tr w:rsidR="00F0043D" w:rsidRPr="00403203" w:rsidTr="00E80A81">
        <w:trPr>
          <w:trHeight w:val="290"/>
        </w:trPr>
        <w:tc>
          <w:tcPr>
            <w:tcW w:w="331" w:type="pct"/>
            <w:tcBorders>
              <w:top w:val="nil"/>
              <w:left w:val="single" w:sz="4" w:space="0" w:color="auto"/>
              <w:bottom w:val="single" w:sz="4" w:space="0" w:color="auto"/>
              <w:right w:val="single" w:sz="4" w:space="0" w:color="auto"/>
            </w:tcBorders>
            <w:noWrap/>
            <w:vAlign w:val="bottom"/>
          </w:tcPr>
          <w:p w:rsidR="00F0043D" w:rsidRPr="00403203" w:rsidRDefault="00F0043D" w:rsidP="00E80A81">
            <w:pPr>
              <w:jc w:val="both"/>
              <w:rPr>
                <w:rFonts w:ascii="Arial" w:hAnsi="Arial" w:cs="Arial"/>
                <w:color w:val="000000"/>
                <w:sz w:val="20"/>
                <w:szCs w:val="20"/>
                <w:lang w:eastAsia="en-US"/>
              </w:rPr>
            </w:pPr>
            <w:r w:rsidRPr="00403203">
              <w:rPr>
                <w:rFonts w:ascii="Arial" w:hAnsi="Arial" w:cs="Arial"/>
                <w:color w:val="000000"/>
                <w:sz w:val="20"/>
                <w:szCs w:val="20"/>
                <w:lang w:eastAsia="en-US"/>
              </w:rPr>
              <w:t> </w:t>
            </w:r>
          </w:p>
        </w:tc>
        <w:tc>
          <w:tcPr>
            <w:tcW w:w="1536" w:type="pct"/>
            <w:tcBorders>
              <w:top w:val="nil"/>
              <w:left w:val="nil"/>
              <w:bottom w:val="single" w:sz="4" w:space="0" w:color="auto"/>
              <w:right w:val="single" w:sz="4" w:space="0" w:color="auto"/>
            </w:tcBorders>
            <w:vAlign w:val="center"/>
          </w:tcPr>
          <w:p w:rsidR="00F0043D" w:rsidRPr="00403203" w:rsidRDefault="00F0043D" w:rsidP="00E80A81">
            <w:pPr>
              <w:rPr>
                <w:rFonts w:ascii="Arial" w:hAnsi="Arial" w:cs="Arial"/>
                <w:color w:val="000000"/>
                <w:sz w:val="20"/>
                <w:szCs w:val="20"/>
                <w:lang w:eastAsia="en-US"/>
              </w:rPr>
            </w:pPr>
            <w:r w:rsidRPr="00403203">
              <w:rPr>
                <w:rFonts w:ascii="Arial" w:hAnsi="Arial" w:cs="Arial"/>
                <w:color w:val="000000"/>
                <w:sz w:val="20"/>
                <w:szCs w:val="20"/>
                <w:lang w:eastAsia="en-US"/>
              </w:rPr>
              <w:t>Izvor financiranja: Opći prihodi i primici</w:t>
            </w:r>
          </w:p>
        </w:tc>
        <w:tc>
          <w:tcPr>
            <w:tcW w:w="783" w:type="pct"/>
            <w:tcBorders>
              <w:top w:val="nil"/>
              <w:left w:val="nil"/>
              <w:bottom w:val="single" w:sz="4" w:space="0" w:color="auto"/>
              <w:right w:val="single" w:sz="4" w:space="0" w:color="auto"/>
            </w:tcBorders>
            <w:noWrap/>
            <w:vAlign w:val="center"/>
          </w:tcPr>
          <w:p w:rsidR="00F0043D" w:rsidRPr="00403203" w:rsidRDefault="00F0043D" w:rsidP="00E80A81">
            <w:pPr>
              <w:jc w:val="center"/>
              <w:rPr>
                <w:rFonts w:ascii="Arial" w:hAnsi="Arial" w:cs="Arial"/>
                <w:sz w:val="20"/>
                <w:szCs w:val="20"/>
                <w:lang w:eastAsia="en-US"/>
              </w:rPr>
            </w:pPr>
            <w:r>
              <w:rPr>
                <w:rFonts w:ascii="Arial" w:hAnsi="Arial" w:cs="Arial"/>
                <w:sz w:val="20"/>
                <w:szCs w:val="20"/>
                <w:lang w:eastAsia="en-US"/>
              </w:rPr>
              <w:t>25.217,33</w:t>
            </w:r>
          </w:p>
        </w:tc>
        <w:tc>
          <w:tcPr>
            <w:tcW w:w="782" w:type="pct"/>
            <w:tcBorders>
              <w:top w:val="nil"/>
              <w:left w:val="nil"/>
              <w:bottom w:val="single" w:sz="4" w:space="0" w:color="auto"/>
              <w:right w:val="single" w:sz="4" w:space="0" w:color="auto"/>
            </w:tcBorders>
            <w:noWrap/>
            <w:vAlign w:val="center"/>
          </w:tcPr>
          <w:p w:rsidR="00F0043D" w:rsidRPr="00403203" w:rsidRDefault="00F0043D" w:rsidP="00E80A81">
            <w:pPr>
              <w:jc w:val="center"/>
              <w:rPr>
                <w:rFonts w:ascii="Arial" w:hAnsi="Arial" w:cs="Arial"/>
                <w:sz w:val="20"/>
                <w:szCs w:val="20"/>
                <w:lang w:eastAsia="en-US"/>
              </w:rPr>
            </w:pPr>
            <w:r>
              <w:rPr>
                <w:rFonts w:ascii="Arial" w:hAnsi="Arial" w:cs="Arial"/>
                <w:sz w:val="20"/>
                <w:szCs w:val="20"/>
                <w:lang w:eastAsia="en-US"/>
              </w:rPr>
              <w:t>30.526,25</w:t>
            </w:r>
          </w:p>
        </w:tc>
        <w:tc>
          <w:tcPr>
            <w:tcW w:w="785" w:type="pct"/>
            <w:tcBorders>
              <w:top w:val="single" w:sz="4" w:space="0" w:color="auto"/>
              <w:left w:val="single" w:sz="4" w:space="0" w:color="auto"/>
              <w:bottom w:val="single" w:sz="4" w:space="0" w:color="auto"/>
              <w:right w:val="single" w:sz="4" w:space="0" w:color="auto"/>
            </w:tcBorders>
            <w:noWrap/>
            <w:vAlign w:val="center"/>
          </w:tcPr>
          <w:p w:rsidR="00F0043D" w:rsidRPr="00403203" w:rsidRDefault="00F0043D" w:rsidP="00E80A81">
            <w:pPr>
              <w:jc w:val="center"/>
              <w:rPr>
                <w:rFonts w:ascii="Arial" w:hAnsi="Arial" w:cs="Arial"/>
                <w:sz w:val="20"/>
                <w:szCs w:val="20"/>
                <w:lang w:eastAsia="en-US"/>
              </w:rPr>
            </w:pPr>
            <w:r>
              <w:rPr>
                <w:rFonts w:ascii="Arial" w:hAnsi="Arial" w:cs="Arial"/>
                <w:sz w:val="20"/>
                <w:szCs w:val="20"/>
                <w:lang w:eastAsia="en-US"/>
              </w:rPr>
              <w:t>23.890,11</w:t>
            </w:r>
          </w:p>
        </w:tc>
        <w:tc>
          <w:tcPr>
            <w:tcW w:w="783" w:type="pct"/>
            <w:tcBorders>
              <w:top w:val="nil"/>
              <w:left w:val="nil"/>
              <w:bottom w:val="single" w:sz="4" w:space="0" w:color="auto"/>
              <w:right w:val="single" w:sz="4" w:space="0" w:color="auto"/>
            </w:tcBorders>
            <w:noWrap/>
            <w:vAlign w:val="center"/>
          </w:tcPr>
          <w:p w:rsidR="00F0043D" w:rsidRPr="00403203" w:rsidRDefault="00F0043D" w:rsidP="00E80A81">
            <w:pPr>
              <w:jc w:val="center"/>
              <w:rPr>
                <w:rFonts w:ascii="Arial" w:hAnsi="Arial" w:cs="Arial"/>
                <w:sz w:val="20"/>
                <w:szCs w:val="20"/>
                <w:lang w:eastAsia="en-US"/>
              </w:rPr>
            </w:pPr>
            <w:r>
              <w:rPr>
                <w:rFonts w:ascii="Arial" w:hAnsi="Arial" w:cs="Arial"/>
                <w:sz w:val="20"/>
                <w:szCs w:val="20"/>
                <w:lang w:eastAsia="en-US"/>
              </w:rPr>
              <w:t>23.890,11</w:t>
            </w:r>
          </w:p>
        </w:tc>
      </w:tr>
      <w:tr w:rsidR="00F0043D" w:rsidRPr="00403203" w:rsidTr="00E80A81">
        <w:trPr>
          <w:trHeight w:val="280"/>
        </w:trPr>
        <w:tc>
          <w:tcPr>
            <w:tcW w:w="331" w:type="pct"/>
            <w:tcBorders>
              <w:top w:val="nil"/>
              <w:left w:val="single" w:sz="4" w:space="0" w:color="auto"/>
              <w:bottom w:val="single" w:sz="4" w:space="0" w:color="auto"/>
              <w:right w:val="single" w:sz="4" w:space="0" w:color="auto"/>
            </w:tcBorders>
            <w:noWrap/>
            <w:vAlign w:val="bottom"/>
          </w:tcPr>
          <w:p w:rsidR="00F0043D" w:rsidRPr="00403203" w:rsidRDefault="00F0043D" w:rsidP="00E80A81">
            <w:pPr>
              <w:jc w:val="right"/>
              <w:rPr>
                <w:rFonts w:ascii="Arial" w:hAnsi="Arial" w:cs="Arial"/>
                <w:color w:val="000000"/>
                <w:sz w:val="20"/>
                <w:szCs w:val="20"/>
                <w:lang w:eastAsia="en-US"/>
              </w:rPr>
            </w:pPr>
          </w:p>
        </w:tc>
        <w:tc>
          <w:tcPr>
            <w:tcW w:w="1536" w:type="pct"/>
            <w:tcBorders>
              <w:top w:val="nil"/>
              <w:left w:val="nil"/>
              <w:bottom w:val="single" w:sz="4" w:space="0" w:color="auto"/>
              <w:right w:val="single" w:sz="4" w:space="0" w:color="auto"/>
            </w:tcBorders>
            <w:vAlign w:val="center"/>
          </w:tcPr>
          <w:p w:rsidR="00F0043D" w:rsidRPr="00403203" w:rsidRDefault="00F0043D" w:rsidP="00E80A81">
            <w:pPr>
              <w:rPr>
                <w:rFonts w:ascii="Arial" w:hAnsi="Arial" w:cs="Arial"/>
                <w:color w:val="000000"/>
                <w:sz w:val="20"/>
                <w:szCs w:val="20"/>
                <w:lang w:eastAsia="en-US"/>
              </w:rPr>
            </w:pPr>
            <w:r>
              <w:rPr>
                <w:rFonts w:ascii="Arial" w:hAnsi="Arial" w:cs="Arial"/>
                <w:color w:val="000000"/>
                <w:sz w:val="20"/>
                <w:szCs w:val="20"/>
                <w:lang w:eastAsia="en-US"/>
              </w:rPr>
              <w:t>Izvor financiranja: pomoći</w:t>
            </w:r>
          </w:p>
        </w:tc>
        <w:tc>
          <w:tcPr>
            <w:tcW w:w="783" w:type="pct"/>
            <w:tcBorders>
              <w:top w:val="nil"/>
              <w:left w:val="nil"/>
              <w:bottom w:val="single" w:sz="4" w:space="0" w:color="auto"/>
              <w:right w:val="single" w:sz="4" w:space="0" w:color="auto"/>
            </w:tcBorders>
            <w:noWrap/>
            <w:vAlign w:val="center"/>
          </w:tcPr>
          <w:p w:rsidR="00F0043D" w:rsidRPr="009F431D" w:rsidRDefault="00F0043D" w:rsidP="00E80A81">
            <w:pPr>
              <w:jc w:val="center"/>
              <w:rPr>
                <w:rFonts w:ascii="Arial" w:hAnsi="Arial" w:cs="Arial"/>
                <w:sz w:val="20"/>
                <w:szCs w:val="20"/>
                <w:lang w:eastAsia="en-US"/>
              </w:rPr>
            </w:pPr>
            <w:r>
              <w:rPr>
                <w:rFonts w:ascii="Arial" w:hAnsi="Arial" w:cs="Arial"/>
                <w:sz w:val="20"/>
                <w:szCs w:val="20"/>
                <w:lang w:eastAsia="en-US"/>
              </w:rPr>
              <w:t xml:space="preserve">0,00 </w:t>
            </w:r>
          </w:p>
        </w:tc>
        <w:tc>
          <w:tcPr>
            <w:tcW w:w="782" w:type="pct"/>
            <w:tcBorders>
              <w:top w:val="nil"/>
              <w:left w:val="nil"/>
              <w:bottom w:val="single" w:sz="4" w:space="0" w:color="auto"/>
              <w:right w:val="single" w:sz="4" w:space="0" w:color="auto"/>
            </w:tcBorders>
            <w:noWrap/>
            <w:vAlign w:val="center"/>
          </w:tcPr>
          <w:p w:rsidR="00F0043D" w:rsidRPr="009F431D" w:rsidRDefault="00F0043D" w:rsidP="00E80A81">
            <w:pPr>
              <w:jc w:val="center"/>
              <w:rPr>
                <w:rFonts w:ascii="Arial" w:hAnsi="Arial" w:cs="Arial"/>
                <w:sz w:val="20"/>
                <w:szCs w:val="20"/>
                <w:lang w:eastAsia="en-US"/>
              </w:rPr>
            </w:pPr>
            <w:r>
              <w:rPr>
                <w:rFonts w:ascii="Arial" w:hAnsi="Arial" w:cs="Arial"/>
                <w:sz w:val="20"/>
                <w:szCs w:val="20"/>
                <w:lang w:eastAsia="en-US"/>
              </w:rPr>
              <w:t xml:space="preserve">0,00 </w:t>
            </w:r>
          </w:p>
        </w:tc>
        <w:tc>
          <w:tcPr>
            <w:tcW w:w="785" w:type="pct"/>
            <w:tcBorders>
              <w:top w:val="single" w:sz="4" w:space="0" w:color="auto"/>
              <w:left w:val="single" w:sz="4" w:space="0" w:color="auto"/>
              <w:bottom w:val="single" w:sz="4" w:space="0" w:color="auto"/>
              <w:right w:val="single" w:sz="4" w:space="0" w:color="auto"/>
            </w:tcBorders>
            <w:noWrap/>
            <w:vAlign w:val="center"/>
          </w:tcPr>
          <w:p w:rsidR="00F0043D" w:rsidRPr="009F431D" w:rsidRDefault="00F0043D" w:rsidP="00E80A81">
            <w:pPr>
              <w:jc w:val="center"/>
              <w:rPr>
                <w:rFonts w:ascii="Arial" w:hAnsi="Arial" w:cs="Arial"/>
                <w:sz w:val="20"/>
                <w:szCs w:val="20"/>
                <w:lang w:eastAsia="en-US"/>
              </w:rPr>
            </w:pPr>
            <w:r>
              <w:rPr>
                <w:rFonts w:ascii="Arial" w:hAnsi="Arial" w:cs="Arial"/>
                <w:sz w:val="20"/>
                <w:szCs w:val="20"/>
                <w:lang w:eastAsia="en-US"/>
              </w:rPr>
              <w:t xml:space="preserve">0,00 </w:t>
            </w:r>
          </w:p>
        </w:tc>
        <w:tc>
          <w:tcPr>
            <w:tcW w:w="783" w:type="pct"/>
            <w:tcBorders>
              <w:top w:val="nil"/>
              <w:left w:val="nil"/>
              <w:bottom w:val="single" w:sz="4" w:space="0" w:color="auto"/>
              <w:right w:val="single" w:sz="4" w:space="0" w:color="auto"/>
            </w:tcBorders>
            <w:noWrap/>
            <w:vAlign w:val="center"/>
          </w:tcPr>
          <w:p w:rsidR="00F0043D" w:rsidRPr="009F431D" w:rsidRDefault="00F0043D" w:rsidP="00E80A81">
            <w:pPr>
              <w:jc w:val="center"/>
              <w:rPr>
                <w:rFonts w:ascii="Arial" w:hAnsi="Arial" w:cs="Arial"/>
                <w:sz w:val="20"/>
                <w:szCs w:val="20"/>
                <w:lang w:eastAsia="en-US"/>
              </w:rPr>
            </w:pPr>
            <w:r>
              <w:rPr>
                <w:rFonts w:ascii="Arial" w:hAnsi="Arial" w:cs="Arial"/>
                <w:sz w:val="20"/>
                <w:szCs w:val="20"/>
                <w:lang w:eastAsia="en-US"/>
              </w:rPr>
              <w:t xml:space="preserve">0,00 </w:t>
            </w:r>
          </w:p>
        </w:tc>
      </w:tr>
      <w:tr w:rsidR="00F0043D" w:rsidRPr="00403203" w:rsidTr="00E80A81">
        <w:trPr>
          <w:trHeight w:val="280"/>
        </w:trPr>
        <w:tc>
          <w:tcPr>
            <w:tcW w:w="331" w:type="pct"/>
            <w:tcBorders>
              <w:top w:val="nil"/>
              <w:left w:val="single" w:sz="4" w:space="0" w:color="auto"/>
              <w:bottom w:val="single" w:sz="4" w:space="0" w:color="auto"/>
              <w:right w:val="single" w:sz="4" w:space="0" w:color="auto"/>
            </w:tcBorders>
            <w:noWrap/>
            <w:vAlign w:val="bottom"/>
          </w:tcPr>
          <w:p w:rsidR="00F0043D" w:rsidRPr="00403203" w:rsidRDefault="00F0043D" w:rsidP="00E80A81">
            <w:pPr>
              <w:jc w:val="right"/>
              <w:rPr>
                <w:rFonts w:ascii="Arial" w:hAnsi="Arial" w:cs="Arial"/>
                <w:color w:val="000000"/>
                <w:sz w:val="20"/>
                <w:szCs w:val="20"/>
                <w:lang w:eastAsia="en-US"/>
              </w:rPr>
            </w:pPr>
            <w:r w:rsidRPr="00403203">
              <w:rPr>
                <w:rFonts w:ascii="Arial" w:hAnsi="Arial" w:cs="Arial"/>
                <w:color w:val="000000"/>
                <w:sz w:val="20"/>
                <w:szCs w:val="20"/>
                <w:lang w:eastAsia="en-US"/>
              </w:rPr>
              <w:lastRenderedPageBreak/>
              <w:t>1.</w:t>
            </w:r>
          </w:p>
        </w:tc>
        <w:tc>
          <w:tcPr>
            <w:tcW w:w="1536" w:type="pct"/>
            <w:tcBorders>
              <w:top w:val="nil"/>
              <w:left w:val="nil"/>
              <w:bottom w:val="single" w:sz="4" w:space="0" w:color="auto"/>
              <w:right w:val="single" w:sz="4" w:space="0" w:color="auto"/>
            </w:tcBorders>
            <w:vAlign w:val="center"/>
          </w:tcPr>
          <w:p w:rsidR="00F0043D" w:rsidRPr="00403203" w:rsidRDefault="00F0043D" w:rsidP="00E80A81">
            <w:pPr>
              <w:rPr>
                <w:rFonts w:ascii="Arial" w:hAnsi="Arial" w:cs="Arial"/>
                <w:color w:val="000000"/>
                <w:sz w:val="20"/>
                <w:szCs w:val="20"/>
                <w:lang w:eastAsia="en-US"/>
              </w:rPr>
            </w:pPr>
            <w:r w:rsidRPr="00403203">
              <w:rPr>
                <w:rFonts w:ascii="Arial" w:hAnsi="Arial" w:cs="Arial"/>
                <w:color w:val="000000"/>
                <w:sz w:val="20"/>
                <w:szCs w:val="20"/>
                <w:lang w:eastAsia="en-US"/>
              </w:rPr>
              <w:t>Programi udruga - natječaj</w:t>
            </w:r>
          </w:p>
        </w:tc>
        <w:tc>
          <w:tcPr>
            <w:tcW w:w="783" w:type="pct"/>
            <w:tcBorders>
              <w:top w:val="nil"/>
              <w:left w:val="nil"/>
              <w:bottom w:val="single" w:sz="4" w:space="0" w:color="auto"/>
              <w:right w:val="single" w:sz="4" w:space="0" w:color="auto"/>
            </w:tcBorders>
            <w:noWrap/>
            <w:vAlign w:val="center"/>
          </w:tcPr>
          <w:p w:rsidR="00F0043D" w:rsidRPr="009F431D" w:rsidRDefault="00F0043D" w:rsidP="00E80A81">
            <w:pPr>
              <w:jc w:val="center"/>
              <w:rPr>
                <w:rFonts w:ascii="Arial" w:hAnsi="Arial" w:cs="Arial"/>
                <w:sz w:val="20"/>
                <w:szCs w:val="20"/>
                <w:lang w:eastAsia="en-US"/>
              </w:rPr>
            </w:pPr>
            <w:r>
              <w:rPr>
                <w:rFonts w:ascii="Arial" w:hAnsi="Arial" w:cs="Arial"/>
                <w:sz w:val="20"/>
                <w:szCs w:val="20"/>
                <w:lang w:eastAsia="en-US"/>
              </w:rPr>
              <w:t>20.572,04</w:t>
            </w:r>
          </w:p>
        </w:tc>
        <w:tc>
          <w:tcPr>
            <w:tcW w:w="782" w:type="pct"/>
            <w:tcBorders>
              <w:top w:val="nil"/>
              <w:left w:val="nil"/>
              <w:bottom w:val="single" w:sz="4" w:space="0" w:color="auto"/>
              <w:right w:val="single" w:sz="4" w:space="0" w:color="auto"/>
            </w:tcBorders>
            <w:noWrap/>
            <w:vAlign w:val="center"/>
          </w:tcPr>
          <w:p w:rsidR="00F0043D" w:rsidRPr="009F431D" w:rsidRDefault="00F0043D" w:rsidP="00E80A81">
            <w:pPr>
              <w:jc w:val="center"/>
              <w:rPr>
                <w:rFonts w:ascii="Arial" w:hAnsi="Arial" w:cs="Arial"/>
                <w:sz w:val="20"/>
                <w:szCs w:val="20"/>
                <w:lang w:eastAsia="en-US"/>
              </w:rPr>
            </w:pPr>
            <w:r>
              <w:rPr>
                <w:rFonts w:ascii="Arial" w:hAnsi="Arial" w:cs="Arial"/>
                <w:sz w:val="20"/>
                <w:szCs w:val="20"/>
                <w:lang w:eastAsia="en-US"/>
              </w:rPr>
              <w:t>20.572,04</w:t>
            </w:r>
          </w:p>
        </w:tc>
        <w:tc>
          <w:tcPr>
            <w:tcW w:w="785" w:type="pct"/>
            <w:tcBorders>
              <w:top w:val="single" w:sz="4" w:space="0" w:color="auto"/>
              <w:left w:val="single" w:sz="4" w:space="0" w:color="auto"/>
              <w:bottom w:val="single" w:sz="4" w:space="0" w:color="auto"/>
              <w:right w:val="single" w:sz="4" w:space="0" w:color="auto"/>
            </w:tcBorders>
            <w:noWrap/>
            <w:vAlign w:val="center"/>
          </w:tcPr>
          <w:p w:rsidR="00F0043D" w:rsidRPr="009F431D" w:rsidRDefault="00F0043D" w:rsidP="00E80A81">
            <w:pPr>
              <w:jc w:val="center"/>
              <w:rPr>
                <w:rFonts w:ascii="Arial" w:hAnsi="Arial" w:cs="Arial"/>
                <w:sz w:val="20"/>
                <w:szCs w:val="20"/>
                <w:lang w:eastAsia="en-US"/>
              </w:rPr>
            </w:pPr>
            <w:r>
              <w:rPr>
                <w:rFonts w:ascii="Arial" w:hAnsi="Arial" w:cs="Arial"/>
                <w:sz w:val="20"/>
                <w:szCs w:val="20"/>
                <w:lang w:eastAsia="en-US"/>
              </w:rPr>
              <w:t>20.572,04</w:t>
            </w:r>
          </w:p>
        </w:tc>
        <w:tc>
          <w:tcPr>
            <w:tcW w:w="783" w:type="pct"/>
            <w:tcBorders>
              <w:top w:val="nil"/>
              <w:left w:val="nil"/>
              <w:bottom w:val="single" w:sz="4" w:space="0" w:color="auto"/>
              <w:right w:val="single" w:sz="4" w:space="0" w:color="auto"/>
            </w:tcBorders>
            <w:noWrap/>
            <w:vAlign w:val="center"/>
          </w:tcPr>
          <w:p w:rsidR="00F0043D" w:rsidRPr="009F431D" w:rsidRDefault="00F0043D" w:rsidP="00E80A81">
            <w:pPr>
              <w:jc w:val="center"/>
              <w:rPr>
                <w:rFonts w:ascii="Arial" w:hAnsi="Arial" w:cs="Arial"/>
                <w:sz w:val="20"/>
                <w:szCs w:val="20"/>
                <w:lang w:eastAsia="en-US"/>
              </w:rPr>
            </w:pPr>
            <w:r>
              <w:rPr>
                <w:rFonts w:ascii="Arial" w:hAnsi="Arial" w:cs="Arial"/>
                <w:sz w:val="20"/>
                <w:szCs w:val="20"/>
                <w:lang w:eastAsia="en-US"/>
              </w:rPr>
              <w:t>20.572,04</w:t>
            </w:r>
          </w:p>
        </w:tc>
      </w:tr>
      <w:tr w:rsidR="00F0043D" w:rsidRPr="00403203" w:rsidTr="00E80A81">
        <w:trPr>
          <w:trHeight w:val="256"/>
        </w:trPr>
        <w:tc>
          <w:tcPr>
            <w:tcW w:w="331" w:type="pct"/>
            <w:tcBorders>
              <w:top w:val="nil"/>
              <w:left w:val="single" w:sz="4" w:space="0" w:color="auto"/>
              <w:bottom w:val="single" w:sz="4" w:space="0" w:color="auto"/>
              <w:right w:val="single" w:sz="4" w:space="0" w:color="auto"/>
            </w:tcBorders>
            <w:noWrap/>
            <w:vAlign w:val="bottom"/>
          </w:tcPr>
          <w:p w:rsidR="00F0043D" w:rsidRPr="00403203" w:rsidRDefault="00F0043D" w:rsidP="00E80A81">
            <w:pPr>
              <w:jc w:val="right"/>
              <w:rPr>
                <w:rFonts w:ascii="Arial" w:hAnsi="Arial" w:cs="Arial"/>
                <w:color w:val="000000"/>
                <w:sz w:val="20"/>
                <w:szCs w:val="20"/>
                <w:lang w:eastAsia="en-US"/>
              </w:rPr>
            </w:pPr>
            <w:r w:rsidRPr="00403203">
              <w:rPr>
                <w:rFonts w:ascii="Arial" w:hAnsi="Arial" w:cs="Arial"/>
                <w:color w:val="000000"/>
                <w:sz w:val="20"/>
                <w:szCs w:val="20"/>
                <w:lang w:eastAsia="en-US"/>
              </w:rPr>
              <w:t>2.</w:t>
            </w:r>
          </w:p>
        </w:tc>
        <w:tc>
          <w:tcPr>
            <w:tcW w:w="1536" w:type="pct"/>
            <w:tcBorders>
              <w:top w:val="nil"/>
              <w:left w:val="nil"/>
              <w:bottom w:val="single" w:sz="4" w:space="0" w:color="auto"/>
              <w:right w:val="single" w:sz="4" w:space="0" w:color="auto"/>
            </w:tcBorders>
            <w:vAlign w:val="center"/>
          </w:tcPr>
          <w:p w:rsidR="00F0043D" w:rsidRPr="00403203" w:rsidRDefault="00F0043D" w:rsidP="00E80A81">
            <w:pPr>
              <w:rPr>
                <w:rFonts w:ascii="Arial" w:hAnsi="Arial" w:cs="Arial"/>
                <w:color w:val="000000"/>
                <w:sz w:val="20"/>
                <w:szCs w:val="20"/>
                <w:lang w:eastAsia="en-US"/>
              </w:rPr>
            </w:pPr>
            <w:r w:rsidRPr="00403203">
              <w:rPr>
                <w:rFonts w:ascii="Arial" w:hAnsi="Arial" w:cs="Arial"/>
                <w:color w:val="000000"/>
                <w:sz w:val="20"/>
                <w:szCs w:val="20"/>
                <w:lang w:eastAsia="en-US"/>
              </w:rPr>
              <w:t>Projekti udruga civilnog društva</w:t>
            </w:r>
          </w:p>
        </w:tc>
        <w:tc>
          <w:tcPr>
            <w:tcW w:w="783" w:type="pct"/>
            <w:tcBorders>
              <w:top w:val="nil"/>
              <w:left w:val="nil"/>
              <w:bottom w:val="single" w:sz="4" w:space="0" w:color="auto"/>
              <w:right w:val="single" w:sz="4" w:space="0" w:color="auto"/>
            </w:tcBorders>
            <w:noWrap/>
            <w:vAlign w:val="center"/>
          </w:tcPr>
          <w:p w:rsidR="00F0043D" w:rsidRPr="00403203" w:rsidRDefault="00F0043D" w:rsidP="00E80A81">
            <w:pPr>
              <w:jc w:val="center"/>
              <w:rPr>
                <w:rFonts w:ascii="Arial" w:hAnsi="Arial" w:cs="Arial"/>
                <w:color w:val="000000"/>
                <w:sz w:val="20"/>
                <w:szCs w:val="20"/>
                <w:lang w:eastAsia="en-US"/>
              </w:rPr>
            </w:pPr>
            <w:r>
              <w:rPr>
                <w:rFonts w:ascii="Arial" w:hAnsi="Arial" w:cs="Arial"/>
                <w:color w:val="000000"/>
                <w:sz w:val="20"/>
                <w:szCs w:val="20"/>
                <w:lang w:eastAsia="en-US"/>
              </w:rPr>
              <w:t>1.327,23</w:t>
            </w:r>
          </w:p>
        </w:tc>
        <w:tc>
          <w:tcPr>
            <w:tcW w:w="782" w:type="pct"/>
            <w:tcBorders>
              <w:top w:val="nil"/>
              <w:left w:val="nil"/>
              <w:bottom w:val="single" w:sz="4" w:space="0" w:color="auto"/>
              <w:right w:val="single" w:sz="4" w:space="0" w:color="auto"/>
            </w:tcBorders>
            <w:noWrap/>
            <w:vAlign w:val="center"/>
          </w:tcPr>
          <w:p w:rsidR="00F0043D" w:rsidRPr="00403203" w:rsidRDefault="00F0043D" w:rsidP="00E80A81">
            <w:pPr>
              <w:jc w:val="center"/>
              <w:rPr>
                <w:rFonts w:ascii="Arial" w:hAnsi="Arial" w:cs="Arial"/>
                <w:color w:val="000000"/>
                <w:sz w:val="20"/>
                <w:szCs w:val="20"/>
                <w:lang w:eastAsia="en-US"/>
              </w:rPr>
            </w:pPr>
            <w:r>
              <w:rPr>
                <w:rFonts w:ascii="Arial" w:hAnsi="Arial" w:cs="Arial"/>
                <w:color w:val="000000"/>
                <w:sz w:val="20"/>
                <w:szCs w:val="20"/>
                <w:lang w:eastAsia="en-US"/>
              </w:rPr>
              <w:t>0,00</w:t>
            </w:r>
          </w:p>
        </w:tc>
        <w:tc>
          <w:tcPr>
            <w:tcW w:w="785" w:type="pct"/>
            <w:tcBorders>
              <w:top w:val="single" w:sz="4" w:space="0" w:color="auto"/>
              <w:left w:val="single" w:sz="4" w:space="0" w:color="auto"/>
              <w:bottom w:val="single" w:sz="4" w:space="0" w:color="auto"/>
              <w:right w:val="single" w:sz="4" w:space="0" w:color="auto"/>
            </w:tcBorders>
            <w:noWrap/>
            <w:vAlign w:val="center"/>
          </w:tcPr>
          <w:p w:rsidR="00F0043D" w:rsidRPr="00403203" w:rsidRDefault="00F0043D" w:rsidP="00E80A81">
            <w:pPr>
              <w:jc w:val="center"/>
              <w:rPr>
                <w:rFonts w:ascii="Arial" w:hAnsi="Arial" w:cs="Arial"/>
                <w:color w:val="000000"/>
                <w:sz w:val="20"/>
                <w:szCs w:val="20"/>
                <w:lang w:eastAsia="en-US"/>
              </w:rPr>
            </w:pPr>
            <w:r>
              <w:rPr>
                <w:rFonts w:ascii="Arial" w:hAnsi="Arial" w:cs="Arial"/>
                <w:color w:val="000000"/>
                <w:sz w:val="20"/>
                <w:szCs w:val="20"/>
                <w:lang w:eastAsia="en-US"/>
              </w:rPr>
              <w:t>0,00</w:t>
            </w:r>
          </w:p>
        </w:tc>
        <w:tc>
          <w:tcPr>
            <w:tcW w:w="783" w:type="pct"/>
            <w:tcBorders>
              <w:top w:val="nil"/>
              <w:left w:val="nil"/>
              <w:bottom w:val="single" w:sz="4" w:space="0" w:color="auto"/>
              <w:right w:val="single" w:sz="4" w:space="0" w:color="auto"/>
            </w:tcBorders>
            <w:noWrap/>
            <w:vAlign w:val="center"/>
          </w:tcPr>
          <w:p w:rsidR="00F0043D" w:rsidRPr="00403203" w:rsidRDefault="00F0043D" w:rsidP="00E80A81">
            <w:pPr>
              <w:jc w:val="center"/>
              <w:rPr>
                <w:rFonts w:ascii="Arial" w:hAnsi="Arial" w:cs="Arial"/>
                <w:color w:val="000000"/>
                <w:sz w:val="20"/>
                <w:szCs w:val="20"/>
                <w:lang w:eastAsia="en-US"/>
              </w:rPr>
            </w:pPr>
            <w:r>
              <w:rPr>
                <w:rFonts w:ascii="Arial" w:hAnsi="Arial" w:cs="Arial"/>
                <w:color w:val="000000"/>
                <w:sz w:val="20"/>
                <w:szCs w:val="20"/>
                <w:lang w:eastAsia="en-US"/>
              </w:rPr>
              <w:t>0,00</w:t>
            </w:r>
          </w:p>
        </w:tc>
      </w:tr>
      <w:tr w:rsidR="00F0043D" w:rsidRPr="00403203" w:rsidTr="00E80A81">
        <w:trPr>
          <w:trHeight w:val="288"/>
        </w:trPr>
        <w:tc>
          <w:tcPr>
            <w:tcW w:w="331" w:type="pct"/>
            <w:tcBorders>
              <w:top w:val="nil"/>
              <w:left w:val="single" w:sz="4" w:space="0" w:color="auto"/>
              <w:bottom w:val="single" w:sz="4" w:space="0" w:color="auto"/>
              <w:right w:val="single" w:sz="4" w:space="0" w:color="auto"/>
            </w:tcBorders>
            <w:noWrap/>
            <w:vAlign w:val="bottom"/>
          </w:tcPr>
          <w:p w:rsidR="00F0043D" w:rsidRPr="00403203" w:rsidRDefault="00F0043D" w:rsidP="00E80A81">
            <w:pPr>
              <w:jc w:val="right"/>
              <w:rPr>
                <w:rFonts w:ascii="Arial" w:hAnsi="Arial" w:cs="Arial"/>
                <w:color w:val="000000"/>
                <w:sz w:val="20"/>
                <w:szCs w:val="20"/>
                <w:lang w:eastAsia="en-US"/>
              </w:rPr>
            </w:pPr>
            <w:r w:rsidRPr="00403203">
              <w:rPr>
                <w:rFonts w:ascii="Arial" w:hAnsi="Arial" w:cs="Arial"/>
                <w:color w:val="000000"/>
                <w:sz w:val="20"/>
                <w:szCs w:val="20"/>
                <w:lang w:eastAsia="en-US"/>
              </w:rPr>
              <w:t>3.</w:t>
            </w:r>
          </w:p>
        </w:tc>
        <w:tc>
          <w:tcPr>
            <w:tcW w:w="1536" w:type="pct"/>
            <w:tcBorders>
              <w:top w:val="nil"/>
              <w:left w:val="nil"/>
              <w:bottom w:val="single" w:sz="4" w:space="0" w:color="auto"/>
              <w:right w:val="single" w:sz="4" w:space="0" w:color="auto"/>
            </w:tcBorders>
            <w:vAlign w:val="center"/>
          </w:tcPr>
          <w:p w:rsidR="00F0043D" w:rsidRPr="00403203" w:rsidRDefault="00F0043D" w:rsidP="00E80A81">
            <w:pPr>
              <w:rPr>
                <w:rFonts w:ascii="Arial" w:hAnsi="Arial" w:cs="Arial"/>
                <w:color w:val="000000"/>
                <w:sz w:val="20"/>
                <w:szCs w:val="20"/>
                <w:lang w:eastAsia="en-US"/>
              </w:rPr>
            </w:pPr>
            <w:r w:rsidRPr="00403203">
              <w:rPr>
                <w:rFonts w:ascii="Arial" w:hAnsi="Arial" w:cs="Arial"/>
                <w:color w:val="000000"/>
                <w:sz w:val="20"/>
                <w:szCs w:val="20"/>
                <w:lang w:eastAsia="en-US"/>
              </w:rPr>
              <w:t>Djelatnost vjerskih zajednica</w:t>
            </w:r>
          </w:p>
        </w:tc>
        <w:tc>
          <w:tcPr>
            <w:tcW w:w="783" w:type="pct"/>
            <w:tcBorders>
              <w:top w:val="nil"/>
              <w:left w:val="nil"/>
              <w:bottom w:val="single" w:sz="4" w:space="0" w:color="auto"/>
              <w:right w:val="single" w:sz="4" w:space="0" w:color="auto"/>
            </w:tcBorders>
            <w:noWrap/>
            <w:vAlign w:val="center"/>
          </w:tcPr>
          <w:p w:rsidR="00F0043D" w:rsidRPr="00403203" w:rsidRDefault="00F0043D" w:rsidP="00E80A81">
            <w:pPr>
              <w:jc w:val="center"/>
              <w:rPr>
                <w:rFonts w:ascii="Arial" w:hAnsi="Arial" w:cs="Arial"/>
                <w:color w:val="000000"/>
                <w:sz w:val="20"/>
                <w:szCs w:val="20"/>
                <w:lang w:eastAsia="en-US"/>
              </w:rPr>
            </w:pPr>
            <w:r>
              <w:rPr>
                <w:rFonts w:ascii="Arial" w:hAnsi="Arial" w:cs="Arial"/>
                <w:color w:val="000000"/>
                <w:sz w:val="20"/>
                <w:szCs w:val="20"/>
                <w:lang w:eastAsia="en-US"/>
              </w:rPr>
              <w:t>1.327,23</w:t>
            </w:r>
          </w:p>
        </w:tc>
        <w:tc>
          <w:tcPr>
            <w:tcW w:w="782" w:type="pct"/>
            <w:tcBorders>
              <w:top w:val="nil"/>
              <w:left w:val="nil"/>
              <w:bottom w:val="single" w:sz="4" w:space="0" w:color="auto"/>
              <w:right w:val="single" w:sz="4" w:space="0" w:color="auto"/>
            </w:tcBorders>
            <w:noWrap/>
            <w:vAlign w:val="center"/>
          </w:tcPr>
          <w:p w:rsidR="00F0043D" w:rsidRPr="00403203" w:rsidRDefault="00F0043D" w:rsidP="00E80A81">
            <w:pPr>
              <w:jc w:val="center"/>
              <w:rPr>
                <w:rFonts w:ascii="Arial" w:hAnsi="Arial" w:cs="Arial"/>
                <w:color w:val="000000"/>
                <w:sz w:val="20"/>
                <w:szCs w:val="20"/>
                <w:lang w:eastAsia="en-US"/>
              </w:rPr>
            </w:pPr>
            <w:r>
              <w:rPr>
                <w:rFonts w:ascii="Arial" w:hAnsi="Arial" w:cs="Arial"/>
                <w:color w:val="000000"/>
                <w:sz w:val="20"/>
                <w:szCs w:val="20"/>
                <w:lang w:eastAsia="en-US"/>
              </w:rPr>
              <w:t>1.327,23</w:t>
            </w:r>
          </w:p>
        </w:tc>
        <w:tc>
          <w:tcPr>
            <w:tcW w:w="785" w:type="pct"/>
            <w:tcBorders>
              <w:top w:val="single" w:sz="4" w:space="0" w:color="auto"/>
              <w:left w:val="single" w:sz="4" w:space="0" w:color="auto"/>
              <w:bottom w:val="single" w:sz="4" w:space="0" w:color="auto"/>
              <w:right w:val="single" w:sz="4" w:space="0" w:color="auto"/>
            </w:tcBorders>
            <w:noWrap/>
            <w:vAlign w:val="center"/>
          </w:tcPr>
          <w:p w:rsidR="00F0043D" w:rsidRPr="00403203" w:rsidRDefault="00F0043D" w:rsidP="00E80A81">
            <w:pPr>
              <w:jc w:val="center"/>
              <w:rPr>
                <w:rFonts w:ascii="Arial" w:hAnsi="Arial" w:cs="Arial"/>
                <w:color w:val="000000"/>
                <w:sz w:val="20"/>
                <w:szCs w:val="20"/>
                <w:lang w:eastAsia="en-US"/>
              </w:rPr>
            </w:pPr>
            <w:r>
              <w:rPr>
                <w:rFonts w:ascii="Arial" w:hAnsi="Arial" w:cs="Arial"/>
                <w:color w:val="000000"/>
                <w:sz w:val="20"/>
                <w:szCs w:val="20"/>
                <w:lang w:eastAsia="en-US"/>
              </w:rPr>
              <w:t>1.327,23</w:t>
            </w:r>
          </w:p>
        </w:tc>
        <w:tc>
          <w:tcPr>
            <w:tcW w:w="783" w:type="pct"/>
            <w:tcBorders>
              <w:top w:val="nil"/>
              <w:left w:val="nil"/>
              <w:bottom w:val="single" w:sz="4" w:space="0" w:color="auto"/>
              <w:right w:val="single" w:sz="4" w:space="0" w:color="auto"/>
            </w:tcBorders>
            <w:noWrap/>
            <w:vAlign w:val="center"/>
          </w:tcPr>
          <w:p w:rsidR="00F0043D" w:rsidRPr="00403203" w:rsidRDefault="00F0043D" w:rsidP="00E80A81">
            <w:pPr>
              <w:jc w:val="center"/>
              <w:rPr>
                <w:rFonts w:ascii="Arial" w:hAnsi="Arial" w:cs="Arial"/>
                <w:color w:val="000000"/>
                <w:sz w:val="20"/>
                <w:szCs w:val="20"/>
                <w:lang w:eastAsia="en-US"/>
              </w:rPr>
            </w:pPr>
            <w:r>
              <w:rPr>
                <w:rFonts w:ascii="Arial" w:hAnsi="Arial" w:cs="Arial"/>
                <w:color w:val="000000"/>
                <w:sz w:val="20"/>
                <w:szCs w:val="20"/>
                <w:lang w:eastAsia="en-US"/>
              </w:rPr>
              <w:t>1.327,23</w:t>
            </w:r>
          </w:p>
        </w:tc>
      </w:tr>
      <w:tr w:rsidR="00F0043D" w:rsidRPr="000726A5" w:rsidTr="00E80A81">
        <w:trPr>
          <w:trHeight w:val="561"/>
        </w:trPr>
        <w:tc>
          <w:tcPr>
            <w:tcW w:w="331" w:type="pct"/>
            <w:tcBorders>
              <w:top w:val="single" w:sz="4" w:space="0" w:color="auto"/>
              <w:left w:val="single" w:sz="4" w:space="0" w:color="auto"/>
              <w:bottom w:val="single" w:sz="4" w:space="0" w:color="auto"/>
              <w:right w:val="single" w:sz="4" w:space="0" w:color="auto"/>
            </w:tcBorders>
            <w:noWrap/>
            <w:vAlign w:val="bottom"/>
          </w:tcPr>
          <w:p w:rsidR="00F0043D" w:rsidRPr="000726A5" w:rsidRDefault="00F0043D" w:rsidP="00E80A81">
            <w:pPr>
              <w:jc w:val="right"/>
              <w:rPr>
                <w:rFonts w:ascii="Arial" w:hAnsi="Arial" w:cs="Arial"/>
                <w:sz w:val="20"/>
                <w:szCs w:val="20"/>
                <w:lang w:eastAsia="en-US"/>
              </w:rPr>
            </w:pPr>
            <w:r w:rsidRPr="000726A5">
              <w:rPr>
                <w:rFonts w:ascii="Arial" w:hAnsi="Arial" w:cs="Arial"/>
                <w:sz w:val="20"/>
                <w:szCs w:val="20"/>
                <w:lang w:eastAsia="en-US"/>
              </w:rPr>
              <w:t>4.</w:t>
            </w:r>
          </w:p>
        </w:tc>
        <w:tc>
          <w:tcPr>
            <w:tcW w:w="1536" w:type="pct"/>
            <w:tcBorders>
              <w:top w:val="single" w:sz="4" w:space="0" w:color="auto"/>
              <w:left w:val="nil"/>
              <w:bottom w:val="single" w:sz="4" w:space="0" w:color="auto"/>
              <w:right w:val="single" w:sz="4" w:space="0" w:color="auto"/>
            </w:tcBorders>
            <w:vAlign w:val="center"/>
          </w:tcPr>
          <w:p w:rsidR="00F0043D" w:rsidRPr="000726A5" w:rsidRDefault="00F0043D" w:rsidP="00E80A81">
            <w:pPr>
              <w:rPr>
                <w:rFonts w:ascii="Arial" w:hAnsi="Arial" w:cs="Arial"/>
                <w:sz w:val="20"/>
                <w:szCs w:val="20"/>
                <w:lang w:eastAsia="en-US"/>
              </w:rPr>
            </w:pPr>
            <w:r w:rsidRPr="000726A5">
              <w:rPr>
                <w:rFonts w:ascii="Arial" w:hAnsi="Arial" w:cs="Arial"/>
                <w:sz w:val="20"/>
                <w:szCs w:val="20"/>
                <w:lang w:eastAsia="en-US"/>
              </w:rPr>
              <w:t>Kapitalne pomoći za održavanje sakralnih objekata</w:t>
            </w:r>
          </w:p>
        </w:tc>
        <w:tc>
          <w:tcPr>
            <w:tcW w:w="783" w:type="pct"/>
            <w:tcBorders>
              <w:top w:val="single" w:sz="4" w:space="0" w:color="auto"/>
              <w:left w:val="nil"/>
              <w:bottom w:val="single" w:sz="4" w:space="0" w:color="auto"/>
              <w:right w:val="single" w:sz="4" w:space="0" w:color="auto"/>
            </w:tcBorders>
            <w:noWrap/>
            <w:vAlign w:val="center"/>
          </w:tcPr>
          <w:p w:rsidR="00F0043D" w:rsidRPr="000726A5" w:rsidRDefault="00F0043D" w:rsidP="00E80A81">
            <w:pPr>
              <w:jc w:val="center"/>
              <w:rPr>
                <w:rFonts w:ascii="Arial" w:hAnsi="Arial" w:cs="Arial"/>
                <w:sz w:val="20"/>
                <w:szCs w:val="20"/>
                <w:lang w:eastAsia="en-US"/>
              </w:rPr>
            </w:pPr>
            <w:r>
              <w:rPr>
                <w:rFonts w:ascii="Arial" w:hAnsi="Arial" w:cs="Arial"/>
                <w:sz w:val="20"/>
                <w:szCs w:val="20"/>
                <w:lang w:eastAsia="en-US"/>
              </w:rPr>
              <w:t>1.327,23</w:t>
            </w:r>
          </w:p>
        </w:tc>
        <w:tc>
          <w:tcPr>
            <w:tcW w:w="782" w:type="pct"/>
            <w:tcBorders>
              <w:top w:val="single" w:sz="4" w:space="0" w:color="auto"/>
              <w:left w:val="nil"/>
              <w:bottom w:val="single" w:sz="4" w:space="0" w:color="auto"/>
              <w:right w:val="single" w:sz="4" w:space="0" w:color="auto"/>
            </w:tcBorders>
            <w:noWrap/>
            <w:vAlign w:val="center"/>
          </w:tcPr>
          <w:p w:rsidR="00F0043D" w:rsidRPr="000726A5" w:rsidRDefault="00F0043D" w:rsidP="00E80A81">
            <w:pPr>
              <w:jc w:val="center"/>
              <w:rPr>
                <w:rFonts w:ascii="Arial" w:hAnsi="Arial" w:cs="Arial"/>
                <w:sz w:val="20"/>
                <w:szCs w:val="20"/>
                <w:lang w:eastAsia="en-US"/>
              </w:rPr>
            </w:pPr>
            <w:r>
              <w:rPr>
                <w:rFonts w:ascii="Arial" w:hAnsi="Arial" w:cs="Arial"/>
                <w:sz w:val="20"/>
                <w:szCs w:val="20"/>
                <w:lang w:eastAsia="en-US"/>
              </w:rPr>
              <w:t>1.327,23</w:t>
            </w:r>
          </w:p>
        </w:tc>
        <w:tc>
          <w:tcPr>
            <w:tcW w:w="785" w:type="pct"/>
            <w:tcBorders>
              <w:top w:val="single" w:sz="4" w:space="0" w:color="auto"/>
              <w:left w:val="single" w:sz="4" w:space="0" w:color="auto"/>
              <w:bottom w:val="single" w:sz="4" w:space="0" w:color="auto"/>
              <w:right w:val="single" w:sz="4" w:space="0" w:color="auto"/>
            </w:tcBorders>
            <w:noWrap/>
            <w:vAlign w:val="center"/>
          </w:tcPr>
          <w:p w:rsidR="00F0043D" w:rsidRPr="000726A5" w:rsidRDefault="00F0043D" w:rsidP="00E80A81">
            <w:pPr>
              <w:jc w:val="center"/>
              <w:rPr>
                <w:rFonts w:ascii="Arial" w:hAnsi="Arial" w:cs="Arial"/>
                <w:sz w:val="20"/>
                <w:szCs w:val="20"/>
                <w:lang w:eastAsia="en-US"/>
              </w:rPr>
            </w:pPr>
            <w:r>
              <w:rPr>
                <w:rFonts w:ascii="Arial" w:hAnsi="Arial" w:cs="Arial"/>
                <w:sz w:val="20"/>
                <w:szCs w:val="20"/>
                <w:lang w:eastAsia="en-US"/>
              </w:rPr>
              <w:t>1.327,23</w:t>
            </w:r>
          </w:p>
        </w:tc>
        <w:tc>
          <w:tcPr>
            <w:tcW w:w="783" w:type="pct"/>
            <w:tcBorders>
              <w:top w:val="single" w:sz="4" w:space="0" w:color="auto"/>
              <w:left w:val="nil"/>
              <w:bottom w:val="single" w:sz="4" w:space="0" w:color="auto"/>
              <w:right w:val="single" w:sz="4" w:space="0" w:color="auto"/>
            </w:tcBorders>
            <w:noWrap/>
            <w:vAlign w:val="center"/>
          </w:tcPr>
          <w:p w:rsidR="00F0043D" w:rsidRPr="000726A5" w:rsidRDefault="00F0043D" w:rsidP="00E80A81">
            <w:pPr>
              <w:jc w:val="center"/>
              <w:rPr>
                <w:rFonts w:ascii="Arial" w:hAnsi="Arial" w:cs="Arial"/>
                <w:sz w:val="20"/>
                <w:szCs w:val="20"/>
                <w:lang w:eastAsia="en-US"/>
              </w:rPr>
            </w:pPr>
            <w:r>
              <w:rPr>
                <w:rFonts w:ascii="Arial" w:hAnsi="Arial" w:cs="Arial"/>
                <w:sz w:val="20"/>
                <w:szCs w:val="20"/>
                <w:lang w:eastAsia="en-US"/>
              </w:rPr>
              <w:t>1.327,23</w:t>
            </w:r>
          </w:p>
        </w:tc>
      </w:tr>
      <w:tr w:rsidR="00F0043D" w:rsidRPr="000726A5" w:rsidTr="00E80A81">
        <w:trPr>
          <w:trHeight w:val="272"/>
        </w:trPr>
        <w:tc>
          <w:tcPr>
            <w:tcW w:w="331" w:type="pct"/>
            <w:tcBorders>
              <w:top w:val="single" w:sz="4" w:space="0" w:color="auto"/>
              <w:left w:val="single" w:sz="4" w:space="0" w:color="auto"/>
              <w:bottom w:val="single" w:sz="4" w:space="0" w:color="auto"/>
              <w:right w:val="single" w:sz="4" w:space="0" w:color="auto"/>
            </w:tcBorders>
            <w:noWrap/>
            <w:vAlign w:val="bottom"/>
          </w:tcPr>
          <w:p w:rsidR="00F0043D" w:rsidRPr="000726A5" w:rsidRDefault="00F0043D" w:rsidP="00E80A81">
            <w:pPr>
              <w:jc w:val="right"/>
              <w:rPr>
                <w:rFonts w:ascii="Arial" w:hAnsi="Arial" w:cs="Arial"/>
                <w:sz w:val="20"/>
                <w:szCs w:val="20"/>
                <w:lang w:eastAsia="en-US"/>
              </w:rPr>
            </w:pPr>
            <w:r w:rsidRPr="000726A5">
              <w:rPr>
                <w:rFonts w:ascii="Arial" w:hAnsi="Arial" w:cs="Arial"/>
                <w:sz w:val="20"/>
                <w:szCs w:val="20"/>
                <w:lang w:eastAsia="en-US"/>
              </w:rPr>
              <w:t>5.</w:t>
            </w:r>
          </w:p>
        </w:tc>
        <w:tc>
          <w:tcPr>
            <w:tcW w:w="1536" w:type="pct"/>
            <w:tcBorders>
              <w:top w:val="single" w:sz="4" w:space="0" w:color="auto"/>
              <w:left w:val="nil"/>
              <w:bottom w:val="single" w:sz="4" w:space="0" w:color="auto"/>
              <w:right w:val="single" w:sz="4" w:space="0" w:color="auto"/>
            </w:tcBorders>
            <w:vAlign w:val="center"/>
          </w:tcPr>
          <w:p w:rsidR="00F0043D" w:rsidRPr="000726A5" w:rsidRDefault="00F0043D" w:rsidP="00E80A81">
            <w:pPr>
              <w:rPr>
                <w:rFonts w:ascii="Arial" w:hAnsi="Arial" w:cs="Arial"/>
                <w:sz w:val="20"/>
                <w:szCs w:val="20"/>
                <w:lang w:eastAsia="en-US"/>
              </w:rPr>
            </w:pPr>
            <w:r w:rsidRPr="000726A5">
              <w:rPr>
                <w:rFonts w:ascii="Arial" w:hAnsi="Arial" w:cs="Arial"/>
                <w:sz w:val="20"/>
                <w:szCs w:val="20"/>
                <w:lang w:eastAsia="en-US"/>
              </w:rPr>
              <w:t>Uređenje poslovnih prostora za udruge</w:t>
            </w:r>
          </w:p>
        </w:tc>
        <w:tc>
          <w:tcPr>
            <w:tcW w:w="783" w:type="pct"/>
            <w:tcBorders>
              <w:top w:val="single" w:sz="4" w:space="0" w:color="auto"/>
              <w:left w:val="nil"/>
              <w:bottom w:val="single" w:sz="4" w:space="0" w:color="auto"/>
              <w:right w:val="single" w:sz="4" w:space="0" w:color="auto"/>
            </w:tcBorders>
            <w:noWrap/>
            <w:vAlign w:val="center"/>
          </w:tcPr>
          <w:p w:rsidR="00F0043D" w:rsidRPr="000726A5" w:rsidRDefault="00F0043D" w:rsidP="00E80A81">
            <w:pPr>
              <w:jc w:val="center"/>
              <w:rPr>
                <w:rFonts w:ascii="Arial" w:hAnsi="Arial" w:cs="Arial"/>
                <w:sz w:val="20"/>
                <w:szCs w:val="20"/>
                <w:lang w:eastAsia="en-US"/>
              </w:rPr>
            </w:pPr>
            <w:r>
              <w:rPr>
                <w:rFonts w:ascii="Arial" w:hAnsi="Arial" w:cs="Arial"/>
                <w:sz w:val="20"/>
                <w:szCs w:val="20"/>
                <w:lang w:eastAsia="en-US"/>
              </w:rPr>
              <w:t>663,61</w:t>
            </w:r>
          </w:p>
        </w:tc>
        <w:tc>
          <w:tcPr>
            <w:tcW w:w="782" w:type="pct"/>
            <w:tcBorders>
              <w:top w:val="single" w:sz="4" w:space="0" w:color="auto"/>
              <w:left w:val="nil"/>
              <w:bottom w:val="single" w:sz="4" w:space="0" w:color="auto"/>
              <w:right w:val="single" w:sz="4" w:space="0" w:color="auto"/>
            </w:tcBorders>
            <w:noWrap/>
            <w:vAlign w:val="center"/>
          </w:tcPr>
          <w:p w:rsidR="00F0043D" w:rsidRPr="000726A5" w:rsidRDefault="00F0043D" w:rsidP="00E80A81">
            <w:pPr>
              <w:jc w:val="center"/>
              <w:rPr>
                <w:rFonts w:ascii="Arial" w:hAnsi="Arial" w:cs="Arial"/>
                <w:sz w:val="20"/>
                <w:szCs w:val="20"/>
                <w:lang w:eastAsia="en-US"/>
              </w:rPr>
            </w:pPr>
            <w:r>
              <w:rPr>
                <w:rFonts w:ascii="Arial" w:hAnsi="Arial" w:cs="Arial"/>
                <w:sz w:val="20"/>
                <w:szCs w:val="20"/>
                <w:lang w:eastAsia="en-US"/>
              </w:rPr>
              <w:t>663,61</w:t>
            </w:r>
          </w:p>
        </w:tc>
        <w:tc>
          <w:tcPr>
            <w:tcW w:w="785" w:type="pct"/>
            <w:tcBorders>
              <w:top w:val="single" w:sz="4" w:space="0" w:color="auto"/>
              <w:left w:val="single" w:sz="4" w:space="0" w:color="auto"/>
              <w:bottom w:val="single" w:sz="4" w:space="0" w:color="auto"/>
              <w:right w:val="single" w:sz="4" w:space="0" w:color="auto"/>
            </w:tcBorders>
            <w:noWrap/>
            <w:vAlign w:val="center"/>
          </w:tcPr>
          <w:p w:rsidR="00F0043D" w:rsidRPr="000726A5" w:rsidRDefault="00F0043D" w:rsidP="00E80A81">
            <w:pPr>
              <w:jc w:val="center"/>
              <w:rPr>
                <w:rFonts w:ascii="Arial" w:hAnsi="Arial" w:cs="Arial"/>
                <w:sz w:val="20"/>
                <w:szCs w:val="20"/>
                <w:lang w:eastAsia="en-US"/>
              </w:rPr>
            </w:pPr>
            <w:r>
              <w:rPr>
                <w:rFonts w:ascii="Arial" w:hAnsi="Arial" w:cs="Arial"/>
                <w:sz w:val="20"/>
                <w:szCs w:val="20"/>
                <w:lang w:eastAsia="en-US"/>
              </w:rPr>
              <w:t>663,61</w:t>
            </w:r>
          </w:p>
        </w:tc>
        <w:tc>
          <w:tcPr>
            <w:tcW w:w="783" w:type="pct"/>
            <w:tcBorders>
              <w:top w:val="single" w:sz="4" w:space="0" w:color="auto"/>
              <w:left w:val="nil"/>
              <w:bottom w:val="single" w:sz="4" w:space="0" w:color="auto"/>
              <w:right w:val="single" w:sz="4" w:space="0" w:color="auto"/>
            </w:tcBorders>
            <w:noWrap/>
            <w:vAlign w:val="center"/>
          </w:tcPr>
          <w:p w:rsidR="00F0043D" w:rsidRPr="000726A5" w:rsidRDefault="00F0043D" w:rsidP="00E80A81">
            <w:pPr>
              <w:jc w:val="center"/>
              <w:rPr>
                <w:rFonts w:ascii="Arial" w:hAnsi="Arial" w:cs="Arial"/>
                <w:sz w:val="20"/>
                <w:szCs w:val="20"/>
                <w:lang w:eastAsia="en-US"/>
              </w:rPr>
            </w:pPr>
            <w:r>
              <w:rPr>
                <w:rFonts w:ascii="Arial" w:hAnsi="Arial" w:cs="Arial"/>
                <w:sz w:val="20"/>
                <w:szCs w:val="20"/>
                <w:lang w:eastAsia="en-US"/>
              </w:rPr>
              <w:t>663,61</w:t>
            </w:r>
          </w:p>
        </w:tc>
      </w:tr>
    </w:tbl>
    <w:p w:rsidR="00F0043D" w:rsidRPr="00403203" w:rsidRDefault="00F0043D" w:rsidP="00F0043D">
      <w:pPr>
        <w:autoSpaceDE w:val="0"/>
        <w:autoSpaceDN w:val="0"/>
        <w:adjustRightInd w:val="0"/>
        <w:rPr>
          <w:rFonts w:ascii="Arial" w:hAnsi="Arial" w:cs="Arial"/>
          <w:color w:val="7030A1"/>
          <w:sz w:val="20"/>
          <w:szCs w:val="20"/>
        </w:rPr>
      </w:pPr>
    </w:p>
    <w:p w:rsidR="00F0043D" w:rsidRPr="00403203" w:rsidRDefault="00F0043D" w:rsidP="00F0043D">
      <w:pPr>
        <w:autoSpaceDE w:val="0"/>
        <w:autoSpaceDN w:val="0"/>
        <w:adjustRightInd w:val="0"/>
        <w:rPr>
          <w:rFonts w:ascii="Arial" w:hAnsi="Arial" w:cs="Arial"/>
          <w:color w:val="7030A1"/>
          <w:sz w:val="20"/>
          <w:szCs w:val="20"/>
        </w:rPr>
      </w:pPr>
    </w:p>
    <w:p w:rsidR="00F0043D" w:rsidRPr="00403203" w:rsidRDefault="00F0043D" w:rsidP="00F0043D">
      <w:pPr>
        <w:autoSpaceDE w:val="0"/>
        <w:autoSpaceDN w:val="0"/>
        <w:adjustRightInd w:val="0"/>
        <w:rPr>
          <w:rFonts w:ascii="Arial" w:hAnsi="Arial" w:cs="Arial"/>
          <w:b/>
          <w:bCs/>
          <w:color w:val="000000"/>
          <w:sz w:val="20"/>
          <w:szCs w:val="20"/>
        </w:rPr>
      </w:pPr>
      <w:r w:rsidRPr="00403203">
        <w:rPr>
          <w:rFonts w:ascii="Arial" w:hAnsi="Arial" w:cs="Arial"/>
          <w:b/>
          <w:bCs/>
          <w:color w:val="000000"/>
          <w:sz w:val="20"/>
          <w:szCs w:val="20"/>
        </w:rPr>
        <w:t>5. OBRAZLOŽENJE PROGRAMA</w:t>
      </w:r>
    </w:p>
    <w:p w:rsidR="00F0043D" w:rsidRPr="00403203" w:rsidRDefault="00F0043D" w:rsidP="00F0043D">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U nadležnosti gradonačelnika donosi se Godišnji plan raspisivanja javnog </w:t>
      </w:r>
      <w:proofErr w:type="spellStart"/>
      <w:r>
        <w:rPr>
          <w:rFonts w:ascii="Arial" w:hAnsi="Arial" w:cs="Arial"/>
          <w:color w:val="000000"/>
          <w:sz w:val="20"/>
          <w:szCs w:val="20"/>
        </w:rPr>
        <w:t>natječja</w:t>
      </w:r>
      <w:proofErr w:type="spellEnd"/>
      <w:r>
        <w:rPr>
          <w:rFonts w:ascii="Arial" w:hAnsi="Arial" w:cs="Arial"/>
          <w:color w:val="000000"/>
          <w:sz w:val="20"/>
          <w:szCs w:val="20"/>
        </w:rPr>
        <w:t>/poziva za financiranje programa/projekata i aktivnosti udruga od interesa za Grad Dugu Resu.</w:t>
      </w:r>
    </w:p>
    <w:p w:rsidR="00F0043D" w:rsidRDefault="00F0043D" w:rsidP="00F0043D">
      <w:pPr>
        <w:autoSpaceDE w:val="0"/>
        <w:autoSpaceDN w:val="0"/>
        <w:adjustRightInd w:val="0"/>
        <w:jc w:val="both"/>
        <w:rPr>
          <w:rFonts w:ascii="Arial" w:hAnsi="Arial" w:cs="Arial"/>
          <w:color w:val="000000"/>
          <w:sz w:val="20"/>
          <w:szCs w:val="20"/>
        </w:rPr>
      </w:pPr>
      <w:r w:rsidRPr="00403203">
        <w:rPr>
          <w:rFonts w:ascii="Arial" w:hAnsi="Arial" w:cs="Arial"/>
          <w:color w:val="000000"/>
          <w:sz w:val="20"/>
          <w:szCs w:val="20"/>
        </w:rPr>
        <w:t>Za programe/projekte udruga koje djeluju na području Grada</w:t>
      </w:r>
      <w:r>
        <w:rPr>
          <w:rFonts w:ascii="Arial" w:hAnsi="Arial" w:cs="Arial"/>
          <w:color w:val="000000"/>
          <w:sz w:val="20"/>
          <w:szCs w:val="20"/>
        </w:rPr>
        <w:t xml:space="preserve"> ili provede aktivnosti na području Grada</w:t>
      </w:r>
      <w:r w:rsidRPr="00403203">
        <w:rPr>
          <w:rFonts w:ascii="Arial" w:hAnsi="Arial" w:cs="Arial"/>
          <w:color w:val="000000"/>
          <w:sz w:val="20"/>
          <w:szCs w:val="20"/>
        </w:rPr>
        <w:t xml:space="preserve"> osiguravaju se financijska sredstva u Proračunu</w:t>
      </w:r>
      <w:r>
        <w:rPr>
          <w:rFonts w:ascii="Arial" w:hAnsi="Arial" w:cs="Arial"/>
          <w:color w:val="000000"/>
          <w:sz w:val="20"/>
          <w:szCs w:val="20"/>
        </w:rPr>
        <w:t xml:space="preserve"> koja će se raspodijeliti udrugama putem javnog natječaja koji se raspisuje nakon donošenja Proračuna kako bi udruge mogle dostavljati prijave za realizaciju svojih programa/projekata i aktivnosti.</w:t>
      </w:r>
    </w:p>
    <w:p w:rsidR="00F0043D" w:rsidRDefault="00F0043D" w:rsidP="00F0043D">
      <w:pPr>
        <w:autoSpaceDE w:val="0"/>
        <w:autoSpaceDN w:val="0"/>
        <w:adjustRightInd w:val="0"/>
        <w:jc w:val="both"/>
        <w:rPr>
          <w:rFonts w:ascii="Arial" w:hAnsi="Arial" w:cs="Arial"/>
          <w:color w:val="000000"/>
          <w:sz w:val="20"/>
          <w:szCs w:val="20"/>
        </w:rPr>
      </w:pPr>
      <w:r w:rsidRPr="00403203">
        <w:rPr>
          <w:rFonts w:ascii="Arial" w:hAnsi="Arial" w:cs="Arial"/>
          <w:color w:val="000000"/>
          <w:sz w:val="20"/>
          <w:szCs w:val="20"/>
        </w:rPr>
        <w:t>Programi od interesa za Grad obuhvaćaju sljedeća područja: tehničku kulturu i informatiku,</w:t>
      </w:r>
      <w:r>
        <w:rPr>
          <w:rFonts w:ascii="Arial" w:hAnsi="Arial" w:cs="Arial"/>
          <w:color w:val="000000"/>
          <w:sz w:val="20"/>
          <w:szCs w:val="20"/>
        </w:rPr>
        <w:t xml:space="preserve"> zaštitu i promicanje ljudskih prava, zaštitu zdravlja, socijalne usluge i </w:t>
      </w:r>
      <w:proofErr w:type="spellStart"/>
      <w:r>
        <w:rPr>
          <w:rFonts w:ascii="Arial" w:hAnsi="Arial" w:cs="Arial"/>
          <w:color w:val="000000"/>
          <w:sz w:val="20"/>
          <w:szCs w:val="20"/>
        </w:rPr>
        <w:t>humanitaru</w:t>
      </w:r>
      <w:proofErr w:type="spellEnd"/>
      <w:r>
        <w:rPr>
          <w:rFonts w:ascii="Arial" w:hAnsi="Arial" w:cs="Arial"/>
          <w:color w:val="000000"/>
          <w:sz w:val="20"/>
          <w:szCs w:val="20"/>
        </w:rPr>
        <w:t xml:space="preserve"> djelatnost, zaštitu i promicanje prava OSI i djece s teškoćama u razvoju, starijih i nemoćnih osoba, zaštitu, brigu i neformalno obrazovanje djece i mladih, zaštitu civilnih invalida rata, zaštitu i promicanje prava manjinskih društvenih skupina, zaštitu</w:t>
      </w:r>
      <w:r w:rsidRPr="00403203">
        <w:rPr>
          <w:rFonts w:ascii="Arial" w:hAnsi="Arial" w:cs="Arial"/>
          <w:color w:val="000000"/>
          <w:sz w:val="20"/>
          <w:szCs w:val="20"/>
        </w:rPr>
        <w:t xml:space="preserve"> okoliša i </w:t>
      </w:r>
      <w:r>
        <w:rPr>
          <w:rFonts w:ascii="Arial" w:hAnsi="Arial" w:cs="Arial"/>
          <w:color w:val="000000"/>
          <w:sz w:val="20"/>
          <w:szCs w:val="20"/>
        </w:rPr>
        <w:t xml:space="preserve"> prirode, te </w:t>
      </w:r>
      <w:r w:rsidRPr="00403203">
        <w:rPr>
          <w:rFonts w:ascii="Arial" w:hAnsi="Arial" w:cs="Arial"/>
          <w:color w:val="000000"/>
          <w:sz w:val="20"/>
          <w:szCs w:val="20"/>
        </w:rPr>
        <w:t>održiv razvoj</w:t>
      </w:r>
      <w:r>
        <w:rPr>
          <w:rFonts w:ascii="Arial" w:hAnsi="Arial" w:cs="Arial"/>
          <w:color w:val="000000"/>
          <w:sz w:val="20"/>
          <w:szCs w:val="20"/>
        </w:rPr>
        <w:t>, poticanje i razvoj socijalnog poduzetništva, promicanje vrijednosti Domovinskog rata i antifašizma, razvoj demokratske političke kulture, zaštita potrošača te zaštita i spašavanje.</w:t>
      </w:r>
    </w:p>
    <w:p w:rsidR="00F0043D" w:rsidRDefault="00F0043D" w:rsidP="00F0043D">
      <w:pPr>
        <w:autoSpaceDE w:val="0"/>
        <w:autoSpaceDN w:val="0"/>
        <w:adjustRightInd w:val="0"/>
        <w:jc w:val="both"/>
        <w:rPr>
          <w:rFonts w:ascii="Arial" w:hAnsi="Arial" w:cs="Arial"/>
          <w:color w:val="000000"/>
          <w:sz w:val="20"/>
          <w:szCs w:val="20"/>
        </w:rPr>
      </w:pPr>
      <w:r w:rsidRPr="00403203">
        <w:rPr>
          <w:rFonts w:ascii="Arial" w:hAnsi="Arial" w:cs="Arial"/>
          <w:color w:val="000000"/>
          <w:sz w:val="20"/>
          <w:szCs w:val="20"/>
        </w:rPr>
        <w:t>U skladu</w:t>
      </w:r>
      <w:r>
        <w:rPr>
          <w:rFonts w:ascii="Arial" w:hAnsi="Arial" w:cs="Arial"/>
          <w:color w:val="000000"/>
          <w:sz w:val="20"/>
          <w:szCs w:val="20"/>
        </w:rPr>
        <w:t xml:space="preserve"> s ostvarenim rezultatima u 2022. godini i planovima za 2023</w:t>
      </w:r>
      <w:r w:rsidRPr="00403203">
        <w:rPr>
          <w:rFonts w:ascii="Arial" w:hAnsi="Arial" w:cs="Arial"/>
          <w:color w:val="000000"/>
          <w:sz w:val="20"/>
          <w:szCs w:val="20"/>
        </w:rPr>
        <w:t>. godinu, vi</w:t>
      </w:r>
      <w:r>
        <w:rPr>
          <w:rFonts w:ascii="Arial" w:hAnsi="Arial" w:cs="Arial"/>
          <w:color w:val="000000"/>
          <w:sz w:val="20"/>
          <w:szCs w:val="20"/>
        </w:rPr>
        <w:t xml:space="preserve">dljivo je da se planira  povećanje sredstava </w:t>
      </w:r>
      <w:r w:rsidRPr="00403203">
        <w:rPr>
          <w:rFonts w:ascii="Arial" w:hAnsi="Arial" w:cs="Arial"/>
          <w:color w:val="000000"/>
          <w:sz w:val="20"/>
          <w:szCs w:val="20"/>
        </w:rPr>
        <w:t xml:space="preserve"> za  potpore </w:t>
      </w:r>
      <w:r>
        <w:rPr>
          <w:rFonts w:ascii="Arial" w:hAnsi="Arial" w:cs="Arial"/>
          <w:color w:val="000000"/>
          <w:sz w:val="20"/>
          <w:szCs w:val="20"/>
        </w:rPr>
        <w:t>programima, projektima i aktivnostima udruga</w:t>
      </w:r>
      <w:r w:rsidRPr="00403203">
        <w:rPr>
          <w:rFonts w:ascii="Arial" w:hAnsi="Arial" w:cs="Arial"/>
          <w:color w:val="000000"/>
          <w:sz w:val="20"/>
          <w:szCs w:val="20"/>
        </w:rPr>
        <w:t xml:space="preserve"> i </w:t>
      </w:r>
      <w:r>
        <w:rPr>
          <w:rFonts w:ascii="Arial" w:hAnsi="Arial" w:cs="Arial"/>
          <w:color w:val="000000"/>
          <w:sz w:val="20"/>
          <w:szCs w:val="20"/>
        </w:rPr>
        <w:t>organizacijama civilnog društva kako bi se pridonijelo poboljšanju standarda života u zajednici.</w:t>
      </w:r>
    </w:p>
    <w:p w:rsidR="00F0043D" w:rsidRPr="00403203" w:rsidRDefault="00F0043D" w:rsidP="00F0043D">
      <w:pPr>
        <w:autoSpaceDE w:val="0"/>
        <w:autoSpaceDN w:val="0"/>
        <w:adjustRightInd w:val="0"/>
        <w:jc w:val="both"/>
        <w:rPr>
          <w:rFonts w:ascii="Arial" w:hAnsi="Arial" w:cs="Arial"/>
          <w:color w:val="000000"/>
          <w:sz w:val="20"/>
          <w:szCs w:val="20"/>
        </w:rPr>
      </w:pPr>
      <w:r w:rsidRPr="00403203">
        <w:rPr>
          <w:rFonts w:ascii="Arial" w:hAnsi="Arial" w:cs="Arial"/>
          <w:color w:val="000000"/>
          <w:sz w:val="20"/>
          <w:szCs w:val="20"/>
        </w:rPr>
        <w:t>Svrha ovog programa je osigurati građanima Duge Rese obogaćivanje društvenog života novim</w:t>
      </w:r>
    </w:p>
    <w:p w:rsidR="00F0043D" w:rsidRPr="00403203" w:rsidRDefault="00F0043D" w:rsidP="00F0043D">
      <w:pPr>
        <w:autoSpaceDE w:val="0"/>
        <w:autoSpaceDN w:val="0"/>
        <w:adjustRightInd w:val="0"/>
        <w:jc w:val="both"/>
        <w:rPr>
          <w:rFonts w:ascii="Arial" w:hAnsi="Arial" w:cs="Arial"/>
          <w:color w:val="000000"/>
          <w:sz w:val="20"/>
          <w:szCs w:val="20"/>
        </w:rPr>
      </w:pPr>
      <w:r w:rsidRPr="00403203">
        <w:rPr>
          <w:rFonts w:ascii="Arial" w:hAnsi="Arial" w:cs="Arial"/>
          <w:color w:val="000000"/>
          <w:sz w:val="20"/>
          <w:szCs w:val="20"/>
        </w:rPr>
        <w:t>sadržajima kroz rad i djelovanje udruga, prov</w:t>
      </w:r>
      <w:r>
        <w:rPr>
          <w:rFonts w:ascii="Arial" w:hAnsi="Arial" w:cs="Arial"/>
          <w:color w:val="000000"/>
          <w:sz w:val="20"/>
          <w:szCs w:val="20"/>
        </w:rPr>
        <w:t>ođenje programa/projekata organizacija</w:t>
      </w:r>
      <w:r w:rsidRPr="00403203">
        <w:rPr>
          <w:rFonts w:ascii="Arial" w:hAnsi="Arial" w:cs="Arial"/>
          <w:color w:val="000000"/>
          <w:sz w:val="20"/>
          <w:szCs w:val="20"/>
        </w:rPr>
        <w:t xml:space="preserve"> civilnog društva, posebice udruga koje se bave mladima čime se prevenira delikvencija, a upotpunjuje socijalna i humanitarna zaštita te kvaliteta života.</w:t>
      </w:r>
      <w:r>
        <w:rPr>
          <w:rFonts w:ascii="Arial" w:hAnsi="Arial" w:cs="Arial"/>
          <w:color w:val="000000"/>
          <w:sz w:val="20"/>
          <w:szCs w:val="20"/>
        </w:rPr>
        <w:t xml:space="preserve"> Također, podupire se </w:t>
      </w:r>
      <w:proofErr w:type="spellStart"/>
      <w:r>
        <w:rPr>
          <w:rFonts w:ascii="Arial" w:hAnsi="Arial" w:cs="Arial"/>
          <w:color w:val="000000"/>
          <w:sz w:val="20"/>
          <w:szCs w:val="20"/>
        </w:rPr>
        <w:t>volonterizam</w:t>
      </w:r>
      <w:proofErr w:type="spellEnd"/>
      <w:r>
        <w:rPr>
          <w:rFonts w:ascii="Arial" w:hAnsi="Arial" w:cs="Arial"/>
          <w:color w:val="000000"/>
          <w:sz w:val="20"/>
          <w:szCs w:val="20"/>
        </w:rPr>
        <w:t xml:space="preserve"> kao neprofitna i neplaćena aktivnost kojom pojedinci u okviru udruge kao organizacije civilnog društva doprinose razvoju svoje zajednice i cijelog društva.</w:t>
      </w:r>
    </w:p>
    <w:p w:rsidR="00F0043D" w:rsidRPr="00403203" w:rsidRDefault="00F0043D" w:rsidP="00F0043D">
      <w:pPr>
        <w:autoSpaceDE w:val="0"/>
        <w:autoSpaceDN w:val="0"/>
        <w:adjustRightInd w:val="0"/>
        <w:jc w:val="both"/>
        <w:rPr>
          <w:rFonts w:ascii="Arial" w:hAnsi="Arial" w:cs="Arial"/>
          <w:color w:val="000000"/>
          <w:sz w:val="20"/>
          <w:szCs w:val="20"/>
        </w:rPr>
      </w:pPr>
      <w:r w:rsidRPr="00403203">
        <w:rPr>
          <w:rFonts w:ascii="Arial" w:hAnsi="Arial" w:cs="Arial"/>
          <w:color w:val="000000"/>
          <w:sz w:val="20"/>
          <w:szCs w:val="20"/>
        </w:rPr>
        <w:t>Kroz ulaganje u sakralne objekte osigurava se  građanima Duge Rese  ugodniji boravak u crkvama koje prvenstveno službe duhovnim potrebama stanovništva, njihovom poimanju Boga i života.</w:t>
      </w:r>
    </w:p>
    <w:p w:rsidR="00F0043D" w:rsidRPr="00403203" w:rsidRDefault="00F0043D" w:rsidP="00F0043D">
      <w:pPr>
        <w:autoSpaceDE w:val="0"/>
        <w:autoSpaceDN w:val="0"/>
        <w:adjustRightInd w:val="0"/>
        <w:jc w:val="both"/>
        <w:rPr>
          <w:rFonts w:ascii="Arial" w:hAnsi="Arial" w:cs="Arial"/>
          <w:color w:val="000000"/>
          <w:sz w:val="20"/>
          <w:szCs w:val="20"/>
        </w:rPr>
      </w:pPr>
    </w:p>
    <w:p w:rsidR="00F0043D" w:rsidRPr="00403203" w:rsidRDefault="00F0043D" w:rsidP="00F0043D">
      <w:pPr>
        <w:autoSpaceDE w:val="0"/>
        <w:autoSpaceDN w:val="0"/>
        <w:adjustRightInd w:val="0"/>
        <w:rPr>
          <w:rFonts w:ascii="Arial" w:hAnsi="Arial" w:cs="Arial"/>
          <w:b/>
          <w:bCs/>
          <w:color w:val="000000"/>
          <w:sz w:val="20"/>
          <w:szCs w:val="20"/>
        </w:rPr>
      </w:pPr>
      <w:r w:rsidRPr="00403203">
        <w:rPr>
          <w:rFonts w:ascii="Arial" w:hAnsi="Arial" w:cs="Arial"/>
          <w:b/>
          <w:bCs/>
          <w:color w:val="000000"/>
          <w:sz w:val="20"/>
          <w:szCs w:val="20"/>
        </w:rPr>
        <w:t>6. POTREBAN BROJ DJELATNIKA, INSTITUCIJA I DRUŠTVA U PROVEDBI PROGRAMA</w:t>
      </w:r>
    </w:p>
    <w:p w:rsidR="00F0043D" w:rsidRPr="00403203" w:rsidRDefault="00F0043D" w:rsidP="00F0043D">
      <w:pPr>
        <w:autoSpaceDE w:val="0"/>
        <w:autoSpaceDN w:val="0"/>
        <w:adjustRightInd w:val="0"/>
        <w:jc w:val="both"/>
        <w:rPr>
          <w:rFonts w:ascii="Arial" w:hAnsi="Arial" w:cs="Arial"/>
          <w:color w:val="000000"/>
          <w:sz w:val="20"/>
          <w:szCs w:val="20"/>
        </w:rPr>
      </w:pPr>
      <w:r w:rsidRPr="00403203">
        <w:rPr>
          <w:rFonts w:ascii="Arial" w:hAnsi="Arial" w:cs="Arial"/>
          <w:color w:val="000000"/>
          <w:sz w:val="20"/>
          <w:szCs w:val="20"/>
        </w:rPr>
        <w:t>U realizaciji navedenog programa uključene su udruge i vjerske zajednice koje djeluju na području Grada, a također i udruge koje rade i  djeluju na području Karlovačke županije, a čiji su članovi i korisnici  građani s područja Grada Duge Rese.</w:t>
      </w:r>
    </w:p>
    <w:p w:rsidR="00F0043D" w:rsidRPr="00403203" w:rsidRDefault="00F0043D" w:rsidP="00F0043D">
      <w:pPr>
        <w:autoSpaceDE w:val="0"/>
        <w:autoSpaceDN w:val="0"/>
        <w:adjustRightInd w:val="0"/>
        <w:jc w:val="both"/>
        <w:rPr>
          <w:rFonts w:ascii="Arial" w:hAnsi="Arial" w:cs="Arial"/>
          <w:color w:val="000000"/>
          <w:sz w:val="20"/>
          <w:szCs w:val="20"/>
        </w:rPr>
      </w:pPr>
      <w:r w:rsidRPr="00403203">
        <w:rPr>
          <w:rFonts w:ascii="Arial" w:hAnsi="Arial" w:cs="Arial"/>
          <w:color w:val="000000"/>
          <w:sz w:val="20"/>
          <w:szCs w:val="20"/>
        </w:rPr>
        <w:t xml:space="preserve">U provedbi programa sudjeluje stručni suradnik za pravne poslove i društvene djelatnosti, pročelnica Upravnog odjela za gospodarstvo, društvene djelatnosti, stambene, pravne i opće poslove u suradnji s Odjelom za proračun, financije, </w:t>
      </w:r>
      <w:r>
        <w:rPr>
          <w:rFonts w:ascii="Arial" w:hAnsi="Arial" w:cs="Arial"/>
          <w:color w:val="000000"/>
          <w:sz w:val="20"/>
          <w:szCs w:val="20"/>
        </w:rPr>
        <w:t>javne prihode i gradsku riznicu te sve udruge i organizacije civilnog društva koje ostvare pravo na dodjelu financijske potpore.</w:t>
      </w:r>
    </w:p>
    <w:p w:rsidR="00F0043D" w:rsidRPr="00403203" w:rsidRDefault="00F0043D" w:rsidP="00F0043D">
      <w:pPr>
        <w:autoSpaceDE w:val="0"/>
        <w:autoSpaceDN w:val="0"/>
        <w:adjustRightInd w:val="0"/>
        <w:rPr>
          <w:rFonts w:ascii="Arial" w:hAnsi="Arial" w:cs="Arial"/>
          <w:color w:val="000000"/>
          <w:sz w:val="20"/>
          <w:szCs w:val="20"/>
        </w:rPr>
      </w:pPr>
    </w:p>
    <w:p w:rsidR="00F0043D" w:rsidRPr="00403203" w:rsidRDefault="00F0043D" w:rsidP="00F0043D">
      <w:pPr>
        <w:autoSpaceDE w:val="0"/>
        <w:autoSpaceDN w:val="0"/>
        <w:adjustRightInd w:val="0"/>
        <w:rPr>
          <w:rFonts w:ascii="Arial" w:hAnsi="Arial" w:cs="Arial"/>
          <w:b/>
          <w:bCs/>
          <w:color w:val="000000"/>
          <w:sz w:val="20"/>
          <w:szCs w:val="20"/>
        </w:rPr>
      </w:pPr>
      <w:r>
        <w:rPr>
          <w:rFonts w:ascii="Arial" w:hAnsi="Arial" w:cs="Arial"/>
          <w:b/>
          <w:bCs/>
          <w:color w:val="000000"/>
          <w:sz w:val="20"/>
          <w:szCs w:val="20"/>
        </w:rPr>
        <w:t>7. REZULTATI U 2021</w:t>
      </w:r>
      <w:r w:rsidRPr="00403203">
        <w:rPr>
          <w:rFonts w:ascii="Arial" w:hAnsi="Arial" w:cs="Arial"/>
          <w:b/>
          <w:bCs/>
          <w:color w:val="000000"/>
          <w:sz w:val="20"/>
          <w:szCs w:val="20"/>
        </w:rPr>
        <w:t>. GODINI</w:t>
      </w:r>
    </w:p>
    <w:p w:rsidR="00F0043D" w:rsidRDefault="00F0043D" w:rsidP="00F0043D">
      <w:pPr>
        <w:pStyle w:val="Bezproreda"/>
        <w:jc w:val="both"/>
        <w:rPr>
          <w:rFonts w:ascii="Arial" w:hAnsi="Arial" w:cs="Arial"/>
          <w:sz w:val="20"/>
          <w:szCs w:val="20"/>
        </w:rPr>
      </w:pPr>
      <w:r>
        <w:rPr>
          <w:rFonts w:ascii="Arial" w:hAnsi="Arial" w:cs="Arial"/>
          <w:sz w:val="20"/>
          <w:szCs w:val="20"/>
        </w:rPr>
        <w:t>U 2021</w:t>
      </w:r>
      <w:r w:rsidRPr="00403203">
        <w:rPr>
          <w:rFonts w:ascii="Arial" w:hAnsi="Arial" w:cs="Arial"/>
          <w:sz w:val="20"/>
          <w:szCs w:val="20"/>
        </w:rPr>
        <w:t>. godini, u sklopu re</w:t>
      </w:r>
      <w:r>
        <w:rPr>
          <w:rFonts w:ascii="Arial" w:hAnsi="Arial" w:cs="Arial"/>
          <w:sz w:val="20"/>
          <w:szCs w:val="20"/>
        </w:rPr>
        <w:t xml:space="preserve">alizacije ovog programa u nadležnosti gradonačelnika imenovana su potrebna Povjerenstva i donijet  Godišnji plan </w:t>
      </w:r>
      <w:proofErr w:type="spellStart"/>
      <w:r>
        <w:rPr>
          <w:rFonts w:ascii="Arial" w:hAnsi="Arial" w:cs="Arial"/>
          <w:sz w:val="20"/>
          <w:szCs w:val="20"/>
        </w:rPr>
        <w:t>raspisivnja</w:t>
      </w:r>
      <w:proofErr w:type="spellEnd"/>
      <w:r>
        <w:rPr>
          <w:rFonts w:ascii="Arial" w:hAnsi="Arial" w:cs="Arial"/>
          <w:sz w:val="20"/>
          <w:szCs w:val="20"/>
        </w:rPr>
        <w:t xml:space="preserve"> javnih natječaja/poziva. Raspisana su dva natječaja i jedan javni poziv </w:t>
      </w:r>
      <w:r w:rsidRPr="00403203">
        <w:rPr>
          <w:rFonts w:ascii="Arial" w:hAnsi="Arial" w:cs="Arial"/>
          <w:sz w:val="20"/>
          <w:szCs w:val="20"/>
        </w:rPr>
        <w:t>za dodjelu financijskih potpora za programe/projekte udruga od interesa za</w:t>
      </w:r>
      <w:r>
        <w:rPr>
          <w:rFonts w:ascii="Arial" w:hAnsi="Arial" w:cs="Arial"/>
          <w:sz w:val="20"/>
          <w:szCs w:val="20"/>
        </w:rPr>
        <w:t xml:space="preserve"> Grad Dugu Resu. Prvi n</w:t>
      </w:r>
      <w:r w:rsidRPr="00403203">
        <w:rPr>
          <w:rFonts w:ascii="Arial" w:hAnsi="Arial" w:cs="Arial"/>
          <w:sz w:val="20"/>
          <w:szCs w:val="20"/>
        </w:rPr>
        <w:t xml:space="preserve">atječaj je objavljen na  </w:t>
      </w:r>
      <w:proofErr w:type="spellStart"/>
      <w:r w:rsidRPr="00403203">
        <w:rPr>
          <w:rFonts w:ascii="Arial" w:hAnsi="Arial" w:cs="Arial"/>
          <w:sz w:val="20"/>
          <w:szCs w:val="20"/>
        </w:rPr>
        <w:t>web.stranici</w:t>
      </w:r>
      <w:proofErr w:type="spellEnd"/>
      <w:r w:rsidRPr="00403203">
        <w:rPr>
          <w:rFonts w:ascii="Arial" w:hAnsi="Arial" w:cs="Arial"/>
          <w:sz w:val="20"/>
          <w:szCs w:val="20"/>
        </w:rPr>
        <w:t xml:space="preserve"> Grada i stranicama Ureda za udruge Vl</w:t>
      </w:r>
      <w:r>
        <w:rPr>
          <w:rFonts w:ascii="Arial" w:hAnsi="Arial" w:cs="Arial"/>
          <w:sz w:val="20"/>
          <w:szCs w:val="20"/>
        </w:rPr>
        <w:t xml:space="preserve">ade RH dana 28. siječnja 2021  i bio je otvoren 30 dana. Vrijednost </w:t>
      </w:r>
      <w:proofErr w:type="spellStart"/>
      <w:r>
        <w:rPr>
          <w:rFonts w:ascii="Arial" w:hAnsi="Arial" w:cs="Arial"/>
          <w:sz w:val="20"/>
          <w:szCs w:val="20"/>
        </w:rPr>
        <w:t>natječja</w:t>
      </w:r>
      <w:proofErr w:type="spellEnd"/>
      <w:r>
        <w:rPr>
          <w:rFonts w:ascii="Arial" w:hAnsi="Arial" w:cs="Arial"/>
          <w:sz w:val="20"/>
          <w:szCs w:val="20"/>
        </w:rPr>
        <w:t xml:space="preserve"> je 15.263,12 €, a isplaćeno je 15.041,91 € za programe/projekte   udruga koje djeluju na području Grada. </w:t>
      </w:r>
    </w:p>
    <w:p w:rsidR="00F0043D" w:rsidRDefault="00F0043D" w:rsidP="00F0043D">
      <w:pPr>
        <w:pStyle w:val="Bezproreda"/>
        <w:jc w:val="both"/>
        <w:rPr>
          <w:rFonts w:ascii="Arial" w:hAnsi="Arial" w:cs="Arial"/>
          <w:sz w:val="20"/>
          <w:szCs w:val="20"/>
        </w:rPr>
      </w:pPr>
      <w:r>
        <w:rPr>
          <w:rFonts w:ascii="Arial" w:hAnsi="Arial" w:cs="Arial"/>
          <w:sz w:val="20"/>
          <w:szCs w:val="20"/>
        </w:rPr>
        <w:t>Dana 28. siječnja 2021. godine raspisan je drugi natječaj za dodjelu financijskih potpora za sufinanciranje programa/projekata udruga koje su ostvarile financijsku potporu fondova EU i drugih donatorskih i sponzorskih tijela vrijednosti 3.981,69 € od čega je isplaćeno 3.453,45 € za sufinanciranje programa/projekta dvije udruge koje djeluju na području Grada.</w:t>
      </w:r>
    </w:p>
    <w:p w:rsidR="00F0043D" w:rsidRDefault="00F0043D" w:rsidP="00F0043D">
      <w:pPr>
        <w:pStyle w:val="Bezproreda"/>
        <w:jc w:val="both"/>
        <w:rPr>
          <w:rFonts w:ascii="Arial" w:hAnsi="Arial" w:cs="Arial"/>
          <w:sz w:val="20"/>
          <w:szCs w:val="20"/>
        </w:rPr>
      </w:pPr>
      <w:r>
        <w:rPr>
          <w:rFonts w:ascii="Arial" w:hAnsi="Arial" w:cs="Arial"/>
          <w:sz w:val="20"/>
          <w:szCs w:val="20"/>
        </w:rPr>
        <w:t>Pravo prijave na ovaj natječaj imaju udruge koje imaju sklopljen ugovor s drugim donatorskim tijelo za sufinanciranje svoga programa/projekta ili aktivnosti.</w:t>
      </w:r>
    </w:p>
    <w:p w:rsidR="00F0043D" w:rsidRPr="00403203" w:rsidRDefault="00F0043D" w:rsidP="00F0043D">
      <w:pPr>
        <w:pStyle w:val="Bezproreda"/>
        <w:jc w:val="both"/>
        <w:rPr>
          <w:rFonts w:ascii="Arial" w:hAnsi="Arial" w:cs="Arial"/>
          <w:sz w:val="20"/>
          <w:szCs w:val="20"/>
        </w:rPr>
      </w:pPr>
      <w:r w:rsidRPr="00403203">
        <w:rPr>
          <w:rFonts w:ascii="Arial" w:hAnsi="Arial" w:cs="Arial"/>
          <w:sz w:val="20"/>
          <w:szCs w:val="20"/>
        </w:rPr>
        <w:lastRenderedPageBreak/>
        <w:t xml:space="preserve">Temeljem </w:t>
      </w:r>
      <w:r>
        <w:rPr>
          <w:rFonts w:ascii="Arial" w:hAnsi="Arial" w:cs="Arial"/>
          <w:sz w:val="20"/>
          <w:szCs w:val="20"/>
        </w:rPr>
        <w:t>raspisanih natječaja i provedenih natječajnih postupaka te prijedloga Povjerenstva za ocjenjivanje prijava programa/projekata udruga, u nadležnosti gradonačelnika donijete su Odluke</w:t>
      </w:r>
      <w:r w:rsidRPr="00403203">
        <w:rPr>
          <w:rFonts w:ascii="Arial" w:hAnsi="Arial" w:cs="Arial"/>
          <w:sz w:val="20"/>
          <w:szCs w:val="20"/>
        </w:rPr>
        <w:t xml:space="preserve"> o dodjeli financijskih potpora za programe/pr</w:t>
      </w:r>
      <w:r>
        <w:rPr>
          <w:rFonts w:ascii="Arial" w:hAnsi="Arial" w:cs="Arial"/>
          <w:sz w:val="20"/>
          <w:szCs w:val="20"/>
        </w:rPr>
        <w:t>ojekte udruga od interesa u 2022. godini</w:t>
      </w:r>
    </w:p>
    <w:p w:rsidR="00F0043D" w:rsidRDefault="00F0043D" w:rsidP="00F0043D">
      <w:pPr>
        <w:pStyle w:val="Bezproreda"/>
        <w:jc w:val="both"/>
        <w:rPr>
          <w:rFonts w:ascii="Arial" w:hAnsi="Arial" w:cs="Arial"/>
          <w:sz w:val="20"/>
          <w:szCs w:val="20"/>
        </w:rPr>
      </w:pPr>
      <w:r w:rsidRPr="00403203">
        <w:rPr>
          <w:rFonts w:ascii="Arial" w:hAnsi="Arial" w:cs="Arial"/>
          <w:sz w:val="20"/>
          <w:szCs w:val="20"/>
        </w:rPr>
        <w:t xml:space="preserve">Sredstva </w:t>
      </w:r>
      <w:r>
        <w:rPr>
          <w:rFonts w:ascii="Arial" w:hAnsi="Arial" w:cs="Arial"/>
          <w:sz w:val="20"/>
          <w:szCs w:val="20"/>
        </w:rPr>
        <w:t>su isplaćivana temeljem pisanih zahtjeva udruga i isplaćeno  je ukupno 18.492,70 € za programe/projekte udruga koje su ostvarile pravo na financijsku potporu.</w:t>
      </w:r>
    </w:p>
    <w:p w:rsidR="00F0043D" w:rsidRDefault="00F0043D" w:rsidP="00F0043D">
      <w:pPr>
        <w:pStyle w:val="Bezproreda"/>
        <w:jc w:val="both"/>
        <w:rPr>
          <w:rFonts w:ascii="Arial" w:hAnsi="Arial" w:cs="Arial"/>
        </w:rPr>
      </w:pPr>
      <w:r w:rsidRPr="00403203">
        <w:rPr>
          <w:rFonts w:ascii="Arial" w:hAnsi="Arial" w:cs="Arial"/>
          <w:sz w:val="20"/>
          <w:szCs w:val="20"/>
        </w:rPr>
        <w:t>Nadalje, u realizaciji  pro</w:t>
      </w:r>
      <w:r>
        <w:rPr>
          <w:rFonts w:ascii="Arial" w:hAnsi="Arial" w:cs="Arial"/>
          <w:sz w:val="20"/>
          <w:szCs w:val="20"/>
        </w:rPr>
        <w:t xml:space="preserve">grama, raspisan je dana 15. travnja 2021. godine javni poziv kojim su mogu </w:t>
      </w:r>
      <w:proofErr w:type="spellStart"/>
      <w:r>
        <w:rPr>
          <w:rFonts w:ascii="Arial" w:hAnsi="Arial" w:cs="Arial"/>
          <w:sz w:val="20"/>
          <w:szCs w:val="20"/>
        </w:rPr>
        <w:t>dodjeliti</w:t>
      </w:r>
      <w:proofErr w:type="spellEnd"/>
      <w:r>
        <w:rPr>
          <w:rFonts w:ascii="Arial" w:hAnsi="Arial" w:cs="Arial"/>
          <w:sz w:val="20"/>
          <w:szCs w:val="20"/>
        </w:rPr>
        <w:t xml:space="preserve">  sredstva i </w:t>
      </w:r>
      <w:r w:rsidRPr="00403203">
        <w:rPr>
          <w:rFonts w:ascii="Arial" w:hAnsi="Arial" w:cs="Arial"/>
          <w:sz w:val="20"/>
          <w:szCs w:val="20"/>
        </w:rPr>
        <w:t>udrugama koje</w:t>
      </w:r>
      <w:r>
        <w:rPr>
          <w:rFonts w:ascii="Arial" w:hAnsi="Arial" w:cs="Arial"/>
          <w:sz w:val="20"/>
          <w:szCs w:val="20"/>
        </w:rPr>
        <w:t xml:space="preserve"> nemaju sjedište na području Grada ukoliko</w:t>
      </w:r>
      <w:r w:rsidRPr="00403203">
        <w:rPr>
          <w:rFonts w:ascii="Arial" w:hAnsi="Arial" w:cs="Arial"/>
          <w:sz w:val="20"/>
          <w:szCs w:val="20"/>
        </w:rPr>
        <w:t xml:space="preserve"> djeluju</w:t>
      </w:r>
      <w:r>
        <w:rPr>
          <w:rFonts w:ascii="Arial" w:hAnsi="Arial" w:cs="Arial"/>
          <w:sz w:val="20"/>
          <w:szCs w:val="20"/>
        </w:rPr>
        <w:t xml:space="preserve"> i provede svoje aktivnosti na područja Grada, a korisnici su građani Grada Duge Rese.</w:t>
      </w:r>
    </w:p>
    <w:p w:rsidR="00F0043D" w:rsidRDefault="00F0043D" w:rsidP="00F0043D">
      <w:pPr>
        <w:pStyle w:val="Bezproreda"/>
        <w:jc w:val="both"/>
        <w:rPr>
          <w:rFonts w:ascii="Arial" w:hAnsi="Arial" w:cs="Arial"/>
          <w:sz w:val="20"/>
          <w:szCs w:val="20"/>
        </w:rPr>
      </w:pPr>
      <w:r w:rsidRPr="004B6B97">
        <w:rPr>
          <w:rFonts w:ascii="Arial" w:hAnsi="Arial" w:cs="Arial"/>
          <w:sz w:val="20"/>
          <w:szCs w:val="20"/>
        </w:rPr>
        <w:t>Temeljem provedenog javnog poz</w:t>
      </w:r>
      <w:r>
        <w:rPr>
          <w:rFonts w:ascii="Arial" w:hAnsi="Arial" w:cs="Arial"/>
          <w:sz w:val="20"/>
          <w:szCs w:val="20"/>
        </w:rPr>
        <w:t xml:space="preserve">iva </w:t>
      </w:r>
      <w:r w:rsidRPr="004B6B97">
        <w:rPr>
          <w:rFonts w:ascii="Arial" w:hAnsi="Arial" w:cs="Arial"/>
          <w:sz w:val="20"/>
          <w:szCs w:val="20"/>
        </w:rPr>
        <w:t xml:space="preserve">i </w:t>
      </w:r>
      <w:r>
        <w:rPr>
          <w:rFonts w:ascii="Arial" w:hAnsi="Arial" w:cs="Arial"/>
          <w:sz w:val="20"/>
          <w:szCs w:val="20"/>
        </w:rPr>
        <w:t xml:space="preserve">na temelju prijedloga Povjerenstva, </w:t>
      </w:r>
      <w:r w:rsidRPr="004B6B97">
        <w:rPr>
          <w:rFonts w:ascii="Arial" w:hAnsi="Arial" w:cs="Arial"/>
          <w:sz w:val="20"/>
          <w:szCs w:val="20"/>
        </w:rPr>
        <w:t>donijete odluke gradonačelnika o dodjeli financijskih potpora za programske aktivnosti udruga, sredstva su dodijeljena i isplaćena</w:t>
      </w:r>
      <w:r>
        <w:rPr>
          <w:rFonts w:ascii="Arial" w:hAnsi="Arial" w:cs="Arial"/>
          <w:sz w:val="20"/>
          <w:szCs w:val="20"/>
        </w:rPr>
        <w:t xml:space="preserve"> u iznosu od (663.61 € za programe dvije udruge koje djeluju na području Grada.</w:t>
      </w:r>
    </w:p>
    <w:p w:rsidR="00F0043D" w:rsidRPr="00403203" w:rsidRDefault="00F0043D" w:rsidP="00F0043D">
      <w:pPr>
        <w:pStyle w:val="Bezproreda"/>
        <w:jc w:val="both"/>
        <w:rPr>
          <w:rFonts w:ascii="Arial" w:hAnsi="Arial" w:cs="Arial"/>
          <w:sz w:val="20"/>
          <w:szCs w:val="20"/>
        </w:rPr>
      </w:pPr>
      <w:r>
        <w:rPr>
          <w:rFonts w:ascii="Arial" w:hAnsi="Arial" w:cs="Arial"/>
          <w:sz w:val="20"/>
          <w:szCs w:val="20"/>
        </w:rPr>
        <w:t xml:space="preserve">Sa svakom udrugom kojoj su </w:t>
      </w:r>
      <w:proofErr w:type="spellStart"/>
      <w:r>
        <w:rPr>
          <w:rFonts w:ascii="Arial" w:hAnsi="Arial" w:cs="Arial"/>
          <w:sz w:val="20"/>
          <w:szCs w:val="20"/>
        </w:rPr>
        <w:t>dodjeljena</w:t>
      </w:r>
      <w:proofErr w:type="spellEnd"/>
      <w:r>
        <w:rPr>
          <w:rFonts w:ascii="Arial" w:hAnsi="Arial" w:cs="Arial"/>
          <w:sz w:val="20"/>
          <w:szCs w:val="20"/>
        </w:rPr>
        <w:t xml:space="preserve">  financijska  sredstva, Grad je sklopio </w:t>
      </w:r>
      <w:r w:rsidRPr="00403203">
        <w:rPr>
          <w:rFonts w:ascii="Arial" w:hAnsi="Arial" w:cs="Arial"/>
          <w:sz w:val="20"/>
          <w:szCs w:val="20"/>
        </w:rPr>
        <w:t>Ugovor o dodjeli fin. sredstava kojim su poštivani osnovni standardi financiranja vezani uz planiranje fin. sredstava, ugovaranje, praćenje financiranja, javno objavljivanje i izvještavanje.</w:t>
      </w:r>
    </w:p>
    <w:p w:rsidR="00F0043D" w:rsidRDefault="00F0043D" w:rsidP="00F0043D">
      <w:pPr>
        <w:pStyle w:val="Bezproreda"/>
        <w:jc w:val="both"/>
        <w:rPr>
          <w:rFonts w:ascii="Arial" w:hAnsi="Arial" w:cs="Arial"/>
          <w:sz w:val="20"/>
          <w:szCs w:val="20"/>
        </w:rPr>
      </w:pPr>
      <w:r w:rsidRPr="004B6B97">
        <w:rPr>
          <w:rFonts w:ascii="Arial" w:hAnsi="Arial" w:cs="Arial"/>
          <w:sz w:val="20"/>
          <w:szCs w:val="20"/>
        </w:rPr>
        <w:t>Za uređenje poslovnih prostora za udruge osiguran je  iznos o</w:t>
      </w:r>
      <w:r>
        <w:rPr>
          <w:rFonts w:ascii="Arial" w:hAnsi="Arial" w:cs="Arial"/>
          <w:sz w:val="20"/>
          <w:szCs w:val="20"/>
        </w:rPr>
        <w:t>d 663,31 € i utrošeno je 647,72 € za uređenje prostora koji koristi jedna udruga.</w:t>
      </w:r>
    </w:p>
    <w:p w:rsidR="00F0043D" w:rsidRPr="004B6B97" w:rsidRDefault="00F0043D" w:rsidP="00F0043D">
      <w:pPr>
        <w:pStyle w:val="Bezproreda"/>
        <w:jc w:val="both"/>
        <w:rPr>
          <w:rFonts w:ascii="Arial" w:hAnsi="Arial" w:cs="Arial"/>
          <w:sz w:val="20"/>
          <w:szCs w:val="20"/>
        </w:rPr>
      </w:pPr>
      <w:r w:rsidRPr="004B6B97">
        <w:rPr>
          <w:rFonts w:ascii="Arial" w:hAnsi="Arial" w:cs="Arial"/>
          <w:sz w:val="20"/>
          <w:szCs w:val="20"/>
        </w:rPr>
        <w:t>Vezano uz djelatnost vjerskih zajednica, osigurana sredstva za tekuće potrebe vjer</w:t>
      </w:r>
      <w:r>
        <w:rPr>
          <w:rFonts w:ascii="Arial" w:hAnsi="Arial" w:cs="Arial"/>
          <w:sz w:val="20"/>
          <w:szCs w:val="20"/>
        </w:rPr>
        <w:t>skih zajednica u iznosu od 2.654,40 €</w:t>
      </w:r>
      <w:r w:rsidRPr="004B6B97">
        <w:rPr>
          <w:rFonts w:ascii="Arial" w:hAnsi="Arial" w:cs="Arial"/>
          <w:sz w:val="20"/>
          <w:szCs w:val="20"/>
        </w:rPr>
        <w:t xml:space="preserve">, isplaćena su sredstva u iznosu od </w:t>
      </w:r>
      <w:r>
        <w:rPr>
          <w:rFonts w:ascii="Arial" w:hAnsi="Arial" w:cs="Arial"/>
          <w:sz w:val="20"/>
          <w:szCs w:val="20"/>
        </w:rPr>
        <w:t>2.094,37 €</w:t>
      </w:r>
      <w:r w:rsidRPr="004B6B97">
        <w:rPr>
          <w:rFonts w:ascii="Arial" w:hAnsi="Arial" w:cs="Arial"/>
          <w:sz w:val="20"/>
          <w:szCs w:val="20"/>
        </w:rPr>
        <w:t xml:space="preserve"> temeljem zaključaka gradonačelnika za blagoslov, za kupnju lož ulja za potrebe grijanja crkve i župne kuće i za plaćanje naknade za dodjelu grobnih mjesta  na trajno korištenje gdje  su ukopani župnik Mato Kolundžić i svećenici Mile Vučetić i Stjepan </w:t>
      </w:r>
      <w:proofErr w:type="spellStart"/>
      <w:r w:rsidRPr="004B6B97">
        <w:rPr>
          <w:rFonts w:ascii="Arial" w:hAnsi="Arial" w:cs="Arial"/>
          <w:sz w:val="20"/>
          <w:szCs w:val="20"/>
        </w:rPr>
        <w:t>Prgić</w:t>
      </w:r>
      <w:proofErr w:type="spellEnd"/>
      <w:r w:rsidRPr="004B6B97">
        <w:rPr>
          <w:rFonts w:ascii="Arial" w:hAnsi="Arial" w:cs="Arial"/>
          <w:sz w:val="20"/>
          <w:szCs w:val="20"/>
        </w:rPr>
        <w:t>.</w:t>
      </w:r>
    </w:p>
    <w:p w:rsidR="00F0043D" w:rsidRPr="004B6B97" w:rsidRDefault="00F0043D" w:rsidP="00F0043D">
      <w:pPr>
        <w:pStyle w:val="Bezproreda"/>
        <w:jc w:val="both"/>
        <w:rPr>
          <w:rFonts w:ascii="Arial" w:hAnsi="Arial" w:cs="Arial"/>
          <w:sz w:val="20"/>
          <w:szCs w:val="20"/>
        </w:rPr>
      </w:pPr>
      <w:r w:rsidRPr="004B6B97">
        <w:rPr>
          <w:rFonts w:ascii="Arial" w:hAnsi="Arial" w:cs="Arial"/>
          <w:sz w:val="20"/>
          <w:szCs w:val="20"/>
        </w:rPr>
        <w:t xml:space="preserve">Za potrebe održavanja sakralnih objekata, osiguran je iznos od </w:t>
      </w:r>
      <w:r>
        <w:rPr>
          <w:rFonts w:ascii="Arial" w:hAnsi="Arial" w:cs="Arial"/>
          <w:sz w:val="20"/>
          <w:szCs w:val="20"/>
        </w:rPr>
        <w:t>1.327,23 €</w:t>
      </w:r>
      <w:r w:rsidRPr="004B6B97">
        <w:rPr>
          <w:rFonts w:ascii="Arial" w:hAnsi="Arial" w:cs="Arial"/>
          <w:sz w:val="20"/>
          <w:szCs w:val="20"/>
        </w:rPr>
        <w:t xml:space="preserve"> koji je realiziran u cijelosti i to za uređenje prostora župne crkve Presvetog Trojstva povodom 250. godina postojanja </w:t>
      </w:r>
      <w:r>
        <w:rPr>
          <w:rFonts w:ascii="Arial" w:hAnsi="Arial" w:cs="Arial"/>
          <w:sz w:val="20"/>
          <w:szCs w:val="20"/>
        </w:rPr>
        <w:t>i</w:t>
      </w:r>
      <w:r w:rsidRPr="004B6B97">
        <w:rPr>
          <w:rFonts w:ascii="Arial" w:hAnsi="Arial" w:cs="Arial"/>
          <w:sz w:val="20"/>
          <w:szCs w:val="20"/>
        </w:rPr>
        <w:t xml:space="preserve"> </w:t>
      </w:r>
      <w:r>
        <w:rPr>
          <w:rFonts w:ascii="Arial" w:hAnsi="Arial" w:cs="Arial"/>
          <w:sz w:val="20"/>
          <w:szCs w:val="20"/>
        </w:rPr>
        <w:t>663,62 €</w:t>
      </w:r>
      <w:r w:rsidRPr="004B6B97">
        <w:rPr>
          <w:rFonts w:ascii="Arial" w:hAnsi="Arial" w:cs="Arial"/>
          <w:sz w:val="20"/>
          <w:szCs w:val="20"/>
        </w:rPr>
        <w:t xml:space="preserve">  za potrebe opremanja župnog ureda u sv. Petru.</w:t>
      </w:r>
    </w:p>
    <w:p w:rsidR="00F0043D" w:rsidRDefault="00F0043D" w:rsidP="00F0043D">
      <w:pPr>
        <w:pStyle w:val="Bezproreda"/>
        <w:rPr>
          <w:rFonts w:ascii="Arial" w:hAnsi="Arial" w:cs="Arial"/>
        </w:rPr>
      </w:pPr>
    </w:p>
    <w:p w:rsidR="00F0043D" w:rsidRPr="00403203" w:rsidRDefault="00F0043D" w:rsidP="00F0043D">
      <w:pPr>
        <w:autoSpaceDE w:val="0"/>
        <w:autoSpaceDN w:val="0"/>
        <w:adjustRightInd w:val="0"/>
        <w:rPr>
          <w:rFonts w:ascii="Arial" w:hAnsi="Arial" w:cs="Arial"/>
          <w:b/>
          <w:bCs/>
          <w:color w:val="000000"/>
          <w:sz w:val="20"/>
          <w:szCs w:val="20"/>
        </w:rPr>
      </w:pPr>
      <w:r w:rsidRPr="00403203">
        <w:rPr>
          <w:rFonts w:ascii="Arial" w:hAnsi="Arial" w:cs="Arial"/>
          <w:b/>
          <w:bCs/>
          <w:color w:val="000000"/>
          <w:sz w:val="20"/>
          <w:szCs w:val="20"/>
        </w:rPr>
        <w:t>8. POKAZATELJ REZULTATA</w:t>
      </w:r>
    </w:p>
    <w:tbl>
      <w:tblPr>
        <w:tblW w:w="8961" w:type="dxa"/>
        <w:tblLayout w:type="fixed"/>
        <w:tblCellMar>
          <w:left w:w="30" w:type="dxa"/>
          <w:right w:w="30" w:type="dxa"/>
        </w:tblCellMar>
        <w:tblLook w:val="0000" w:firstRow="0" w:lastRow="0" w:firstColumn="0" w:lastColumn="0" w:noHBand="0" w:noVBand="0"/>
      </w:tblPr>
      <w:tblGrid>
        <w:gridCol w:w="1164"/>
        <w:gridCol w:w="1701"/>
        <w:gridCol w:w="993"/>
        <w:gridCol w:w="850"/>
        <w:gridCol w:w="851"/>
        <w:gridCol w:w="1134"/>
        <w:gridCol w:w="1134"/>
        <w:gridCol w:w="1134"/>
      </w:tblGrid>
      <w:tr w:rsidR="00F0043D" w:rsidTr="00E80A81">
        <w:trPr>
          <w:trHeight w:val="581"/>
        </w:trPr>
        <w:tc>
          <w:tcPr>
            <w:tcW w:w="1164" w:type="dxa"/>
            <w:tcBorders>
              <w:top w:val="single" w:sz="6" w:space="0" w:color="auto"/>
              <w:left w:val="single" w:sz="6" w:space="0" w:color="auto"/>
              <w:bottom w:val="nil"/>
              <w:right w:val="single" w:sz="6" w:space="0" w:color="auto"/>
            </w:tcBorders>
          </w:tcPr>
          <w:p w:rsidR="00F0043D" w:rsidRPr="001C5D57" w:rsidRDefault="00F0043D" w:rsidP="00E80A81">
            <w:pPr>
              <w:autoSpaceDE w:val="0"/>
              <w:autoSpaceDN w:val="0"/>
              <w:adjustRightInd w:val="0"/>
              <w:jc w:val="center"/>
              <w:rPr>
                <w:rFonts w:ascii="Arial" w:hAnsi="Arial" w:cs="Arial"/>
                <w:b/>
                <w:bCs/>
                <w:color w:val="000000"/>
                <w:sz w:val="20"/>
                <w:szCs w:val="20"/>
              </w:rPr>
            </w:pPr>
            <w:r w:rsidRPr="001C5D57">
              <w:rPr>
                <w:rFonts w:ascii="Arial" w:hAnsi="Arial" w:cs="Arial"/>
                <w:b/>
                <w:bCs/>
                <w:color w:val="000000"/>
                <w:sz w:val="20"/>
                <w:szCs w:val="20"/>
              </w:rPr>
              <w:t>Pokazatelj rezultata</w:t>
            </w:r>
          </w:p>
        </w:tc>
        <w:tc>
          <w:tcPr>
            <w:tcW w:w="1701" w:type="dxa"/>
            <w:tcBorders>
              <w:top w:val="single" w:sz="6" w:space="0" w:color="auto"/>
              <w:left w:val="single" w:sz="6" w:space="0" w:color="auto"/>
              <w:bottom w:val="nil"/>
              <w:right w:val="single" w:sz="6" w:space="0" w:color="auto"/>
            </w:tcBorders>
          </w:tcPr>
          <w:p w:rsidR="00F0043D" w:rsidRPr="001C5D57" w:rsidRDefault="00F0043D" w:rsidP="00E80A81">
            <w:pPr>
              <w:autoSpaceDE w:val="0"/>
              <w:autoSpaceDN w:val="0"/>
              <w:adjustRightInd w:val="0"/>
              <w:jc w:val="center"/>
              <w:rPr>
                <w:rFonts w:ascii="Arial" w:hAnsi="Arial" w:cs="Arial"/>
                <w:b/>
                <w:bCs/>
                <w:color w:val="000000"/>
                <w:sz w:val="20"/>
                <w:szCs w:val="20"/>
              </w:rPr>
            </w:pPr>
            <w:r w:rsidRPr="001C5D57">
              <w:rPr>
                <w:rFonts w:ascii="Arial" w:hAnsi="Arial" w:cs="Arial"/>
                <w:b/>
                <w:bCs/>
                <w:color w:val="000000"/>
                <w:sz w:val="20"/>
                <w:szCs w:val="20"/>
              </w:rPr>
              <w:t>Definicija</w:t>
            </w:r>
          </w:p>
        </w:tc>
        <w:tc>
          <w:tcPr>
            <w:tcW w:w="993" w:type="dxa"/>
            <w:tcBorders>
              <w:top w:val="single" w:sz="6" w:space="0" w:color="auto"/>
              <w:left w:val="single" w:sz="6" w:space="0" w:color="auto"/>
              <w:bottom w:val="nil"/>
              <w:right w:val="single" w:sz="6" w:space="0" w:color="auto"/>
            </w:tcBorders>
          </w:tcPr>
          <w:p w:rsidR="00F0043D" w:rsidRPr="001C5D57" w:rsidRDefault="00F0043D" w:rsidP="00E80A81">
            <w:pPr>
              <w:autoSpaceDE w:val="0"/>
              <w:autoSpaceDN w:val="0"/>
              <w:adjustRightInd w:val="0"/>
              <w:jc w:val="center"/>
              <w:rPr>
                <w:rFonts w:ascii="Arial" w:hAnsi="Arial" w:cs="Arial"/>
                <w:b/>
                <w:bCs/>
                <w:color w:val="000000"/>
                <w:sz w:val="20"/>
                <w:szCs w:val="20"/>
              </w:rPr>
            </w:pPr>
            <w:r w:rsidRPr="001C5D57">
              <w:rPr>
                <w:rFonts w:ascii="Arial" w:hAnsi="Arial" w:cs="Arial"/>
                <w:b/>
                <w:bCs/>
                <w:color w:val="000000"/>
                <w:sz w:val="20"/>
                <w:szCs w:val="20"/>
              </w:rPr>
              <w:t>Jedinica</w:t>
            </w:r>
          </w:p>
        </w:tc>
        <w:tc>
          <w:tcPr>
            <w:tcW w:w="850" w:type="dxa"/>
            <w:tcBorders>
              <w:top w:val="single" w:sz="6" w:space="0" w:color="auto"/>
              <w:left w:val="single" w:sz="6" w:space="0" w:color="auto"/>
              <w:bottom w:val="nil"/>
              <w:right w:val="single" w:sz="6" w:space="0" w:color="auto"/>
            </w:tcBorders>
          </w:tcPr>
          <w:p w:rsidR="00F0043D" w:rsidRPr="001C5D57" w:rsidRDefault="00F0043D" w:rsidP="00E80A81">
            <w:pPr>
              <w:autoSpaceDE w:val="0"/>
              <w:autoSpaceDN w:val="0"/>
              <w:adjustRightInd w:val="0"/>
              <w:jc w:val="center"/>
              <w:rPr>
                <w:rFonts w:ascii="Arial" w:hAnsi="Arial" w:cs="Arial"/>
                <w:b/>
                <w:bCs/>
                <w:color w:val="000000"/>
                <w:sz w:val="20"/>
                <w:szCs w:val="20"/>
              </w:rPr>
            </w:pPr>
            <w:r w:rsidRPr="001C5D57">
              <w:rPr>
                <w:rFonts w:ascii="Arial" w:hAnsi="Arial" w:cs="Arial"/>
                <w:b/>
                <w:bCs/>
                <w:color w:val="000000"/>
                <w:sz w:val="20"/>
                <w:szCs w:val="20"/>
              </w:rPr>
              <w:t>Polazna vrijednost</w:t>
            </w:r>
          </w:p>
        </w:tc>
        <w:tc>
          <w:tcPr>
            <w:tcW w:w="851" w:type="dxa"/>
            <w:tcBorders>
              <w:top w:val="single" w:sz="6" w:space="0" w:color="auto"/>
              <w:left w:val="single" w:sz="6" w:space="0" w:color="auto"/>
              <w:bottom w:val="nil"/>
              <w:right w:val="single" w:sz="6" w:space="0" w:color="auto"/>
            </w:tcBorders>
          </w:tcPr>
          <w:p w:rsidR="00F0043D" w:rsidRPr="001C5D57" w:rsidRDefault="00F0043D" w:rsidP="00E80A81">
            <w:pPr>
              <w:autoSpaceDE w:val="0"/>
              <w:autoSpaceDN w:val="0"/>
              <w:adjustRightInd w:val="0"/>
              <w:jc w:val="center"/>
              <w:rPr>
                <w:rFonts w:ascii="Arial" w:hAnsi="Arial" w:cs="Arial"/>
                <w:b/>
                <w:bCs/>
                <w:color w:val="000000"/>
                <w:sz w:val="20"/>
                <w:szCs w:val="20"/>
              </w:rPr>
            </w:pPr>
            <w:r w:rsidRPr="001C5D57">
              <w:rPr>
                <w:rFonts w:ascii="Arial" w:hAnsi="Arial" w:cs="Arial"/>
                <w:b/>
                <w:bCs/>
                <w:color w:val="000000"/>
                <w:sz w:val="20"/>
                <w:szCs w:val="20"/>
              </w:rPr>
              <w:t>Izvor podataka</w:t>
            </w:r>
          </w:p>
        </w:tc>
        <w:tc>
          <w:tcPr>
            <w:tcW w:w="1134" w:type="dxa"/>
            <w:tcBorders>
              <w:top w:val="single" w:sz="6" w:space="0" w:color="auto"/>
              <w:left w:val="single" w:sz="6" w:space="0" w:color="auto"/>
              <w:bottom w:val="single" w:sz="6" w:space="0" w:color="auto"/>
              <w:right w:val="single" w:sz="6" w:space="0" w:color="auto"/>
            </w:tcBorders>
          </w:tcPr>
          <w:p w:rsidR="00F0043D" w:rsidRPr="001C5D57" w:rsidRDefault="00F0043D" w:rsidP="00E80A81">
            <w:pPr>
              <w:autoSpaceDE w:val="0"/>
              <w:autoSpaceDN w:val="0"/>
              <w:adjustRightInd w:val="0"/>
              <w:jc w:val="center"/>
              <w:rPr>
                <w:rFonts w:ascii="Arial" w:hAnsi="Arial" w:cs="Arial"/>
                <w:b/>
                <w:bCs/>
                <w:color w:val="000000"/>
                <w:sz w:val="20"/>
                <w:szCs w:val="20"/>
              </w:rPr>
            </w:pPr>
            <w:r w:rsidRPr="001C5D57">
              <w:rPr>
                <w:rFonts w:ascii="Arial" w:hAnsi="Arial" w:cs="Arial"/>
                <w:b/>
                <w:bCs/>
                <w:color w:val="000000"/>
                <w:sz w:val="20"/>
                <w:szCs w:val="20"/>
              </w:rPr>
              <w:t xml:space="preserve">Ciljana vrijednost </w:t>
            </w:r>
          </w:p>
        </w:tc>
        <w:tc>
          <w:tcPr>
            <w:tcW w:w="1134" w:type="dxa"/>
            <w:tcBorders>
              <w:top w:val="single" w:sz="6" w:space="0" w:color="auto"/>
              <w:left w:val="single" w:sz="6" w:space="0" w:color="auto"/>
              <w:bottom w:val="single" w:sz="6" w:space="0" w:color="auto"/>
              <w:right w:val="single" w:sz="6" w:space="0" w:color="auto"/>
            </w:tcBorders>
          </w:tcPr>
          <w:p w:rsidR="00F0043D" w:rsidRPr="001C5D57" w:rsidRDefault="00F0043D" w:rsidP="00E80A81">
            <w:pPr>
              <w:autoSpaceDE w:val="0"/>
              <w:autoSpaceDN w:val="0"/>
              <w:adjustRightInd w:val="0"/>
              <w:jc w:val="center"/>
              <w:rPr>
                <w:rFonts w:ascii="Arial" w:hAnsi="Arial" w:cs="Arial"/>
                <w:b/>
                <w:bCs/>
                <w:color w:val="000000"/>
                <w:sz w:val="20"/>
                <w:szCs w:val="20"/>
              </w:rPr>
            </w:pPr>
            <w:r w:rsidRPr="001C5D57">
              <w:rPr>
                <w:rFonts w:ascii="Arial" w:hAnsi="Arial" w:cs="Arial"/>
                <w:b/>
                <w:bCs/>
                <w:color w:val="000000"/>
                <w:sz w:val="20"/>
                <w:szCs w:val="20"/>
              </w:rPr>
              <w:t xml:space="preserve">Ciljana vrijednost </w:t>
            </w:r>
          </w:p>
        </w:tc>
        <w:tc>
          <w:tcPr>
            <w:tcW w:w="1134" w:type="dxa"/>
            <w:tcBorders>
              <w:top w:val="single" w:sz="6" w:space="0" w:color="auto"/>
              <w:left w:val="single" w:sz="6" w:space="0" w:color="auto"/>
              <w:bottom w:val="single" w:sz="6" w:space="0" w:color="auto"/>
              <w:right w:val="single" w:sz="6" w:space="0" w:color="auto"/>
            </w:tcBorders>
          </w:tcPr>
          <w:p w:rsidR="00F0043D" w:rsidRPr="001C5D57" w:rsidRDefault="00F0043D" w:rsidP="00E80A81">
            <w:pPr>
              <w:autoSpaceDE w:val="0"/>
              <w:autoSpaceDN w:val="0"/>
              <w:adjustRightInd w:val="0"/>
              <w:jc w:val="center"/>
              <w:rPr>
                <w:rFonts w:ascii="Arial" w:hAnsi="Arial" w:cs="Arial"/>
                <w:b/>
                <w:bCs/>
                <w:color w:val="000000"/>
                <w:sz w:val="20"/>
                <w:szCs w:val="20"/>
              </w:rPr>
            </w:pPr>
            <w:r w:rsidRPr="001C5D57">
              <w:rPr>
                <w:rFonts w:ascii="Arial" w:hAnsi="Arial" w:cs="Arial"/>
                <w:b/>
                <w:bCs/>
                <w:color w:val="000000"/>
                <w:sz w:val="20"/>
                <w:szCs w:val="20"/>
              </w:rPr>
              <w:t xml:space="preserve">Ciljana vrijednost </w:t>
            </w:r>
          </w:p>
        </w:tc>
      </w:tr>
      <w:tr w:rsidR="00F0043D" w:rsidTr="00E80A81">
        <w:trPr>
          <w:trHeight w:val="290"/>
        </w:trPr>
        <w:tc>
          <w:tcPr>
            <w:tcW w:w="1164" w:type="dxa"/>
            <w:tcBorders>
              <w:top w:val="nil"/>
              <w:left w:val="single" w:sz="6" w:space="0" w:color="auto"/>
              <w:bottom w:val="single" w:sz="6" w:space="0" w:color="auto"/>
              <w:right w:val="single" w:sz="6" w:space="0" w:color="auto"/>
            </w:tcBorders>
          </w:tcPr>
          <w:p w:rsidR="00F0043D" w:rsidRPr="001C5D57" w:rsidRDefault="00F0043D" w:rsidP="00E80A81">
            <w:pPr>
              <w:autoSpaceDE w:val="0"/>
              <w:autoSpaceDN w:val="0"/>
              <w:adjustRightInd w:val="0"/>
              <w:jc w:val="center"/>
              <w:rPr>
                <w:rFonts w:ascii="Arial" w:hAnsi="Arial" w:cs="Arial"/>
                <w:b/>
                <w:bCs/>
                <w:color w:val="000000"/>
                <w:sz w:val="20"/>
                <w:szCs w:val="20"/>
              </w:rPr>
            </w:pPr>
          </w:p>
        </w:tc>
        <w:tc>
          <w:tcPr>
            <w:tcW w:w="1701" w:type="dxa"/>
            <w:tcBorders>
              <w:top w:val="nil"/>
              <w:left w:val="single" w:sz="6" w:space="0" w:color="auto"/>
              <w:bottom w:val="single" w:sz="6" w:space="0" w:color="auto"/>
              <w:right w:val="single" w:sz="6" w:space="0" w:color="auto"/>
            </w:tcBorders>
          </w:tcPr>
          <w:p w:rsidR="00F0043D" w:rsidRPr="001C5D57" w:rsidRDefault="00F0043D" w:rsidP="00E80A81">
            <w:pPr>
              <w:autoSpaceDE w:val="0"/>
              <w:autoSpaceDN w:val="0"/>
              <w:adjustRightInd w:val="0"/>
              <w:jc w:val="center"/>
              <w:rPr>
                <w:rFonts w:ascii="Arial" w:hAnsi="Arial" w:cs="Arial"/>
                <w:b/>
                <w:bCs/>
                <w:color w:val="000000"/>
                <w:sz w:val="20"/>
                <w:szCs w:val="20"/>
              </w:rPr>
            </w:pPr>
          </w:p>
        </w:tc>
        <w:tc>
          <w:tcPr>
            <w:tcW w:w="993" w:type="dxa"/>
            <w:tcBorders>
              <w:top w:val="nil"/>
              <w:left w:val="single" w:sz="6" w:space="0" w:color="auto"/>
              <w:bottom w:val="single" w:sz="6" w:space="0" w:color="auto"/>
              <w:right w:val="single" w:sz="6" w:space="0" w:color="auto"/>
            </w:tcBorders>
          </w:tcPr>
          <w:p w:rsidR="00F0043D" w:rsidRPr="001C5D57" w:rsidRDefault="00F0043D" w:rsidP="00E80A81">
            <w:pPr>
              <w:autoSpaceDE w:val="0"/>
              <w:autoSpaceDN w:val="0"/>
              <w:adjustRightInd w:val="0"/>
              <w:jc w:val="center"/>
              <w:rPr>
                <w:rFonts w:ascii="Arial" w:hAnsi="Arial" w:cs="Arial"/>
                <w:b/>
                <w:bCs/>
                <w:color w:val="000000"/>
                <w:sz w:val="20"/>
                <w:szCs w:val="20"/>
              </w:rPr>
            </w:pPr>
          </w:p>
        </w:tc>
        <w:tc>
          <w:tcPr>
            <w:tcW w:w="850" w:type="dxa"/>
            <w:tcBorders>
              <w:top w:val="nil"/>
              <w:left w:val="single" w:sz="6" w:space="0" w:color="auto"/>
              <w:bottom w:val="single" w:sz="6" w:space="0" w:color="auto"/>
              <w:right w:val="single" w:sz="6" w:space="0" w:color="auto"/>
            </w:tcBorders>
          </w:tcPr>
          <w:p w:rsidR="00F0043D" w:rsidRPr="001C5D57" w:rsidRDefault="00F0043D" w:rsidP="00E80A81">
            <w:pPr>
              <w:autoSpaceDE w:val="0"/>
              <w:autoSpaceDN w:val="0"/>
              <w:adjustRightInd w:val="0"/>
              <w:jc w:val="center"/>
              <w:rPr>
                <w:rFonts w:ascii="Arial" w:hAnsi="Arial" w:cs="Arial"/>
                <w:b/>
                <w:bCs/>
                <w:color w:val="000000"/>
                <w:sz w:val="20"/>
                <w:szCs w:val="20"/>
              </w:rPr>
            </w:pPr>
          </w:p>
        </w:tc>
        <w:tc>
          <w:tcPr>
            <w:tcW w:w="851" w:type="dxa"/>
            <w:tcBorders>
              <w:top w:val="nil"/>
              <w:left w:val="single" w:sz="6" w:space="0" w:color="auto"/>
              <w:bottom w:val="single" w:sz="6" w:space="0" w:color="auto"/>
              <w:right w:val="single" w:sz="6" w:space="0" w:color="auto"/>
            </w:tcBorders>
          </w:tcPr>
          <w:p w:rsidR="00F0043D" w:rsidRPr="001C5D57" w:rsidRDefault="00F0043D" w:rsidP="00E80A81">
            <w:pPr>
              <w:autoSpaceDE w:val="0"/>
              <w:autoSpaceDN w:val="0"/>
              <w:adjustRightInd w:val="0"/>
              <w:jc w:val="center"/>
              <w:rPr>
                <w:rFonts w:ascii="Arial" w:hAnsi="Arial" w:cs="Arial"/>
                <w:b/>
                <w:bCs/>
                <w:color w:val="000000"/>
                <w:sz w:val="20"/>
                <w:szCs w:val="20"/>
              </w:rPr>
            </w:pPr>
          </w:p>
        </w:tc>
        <w:tc>
          <w:tcPr>
            <w:tcW w:w="1134" w:type="dxa"/>
            <w:tcBorders>
              <w:top w:val="single" w:sz="6" w:space="0" w:color="auto"/>
              <w:left w:val="single" w:sz="6" w:space="0" w:color="auto"/>
              <w:bottom w:val="single" w:sz="6" w:space="0" w:color="auto"/>
              <w:right w:val="single" w:sz="6" w:space="0" w:color="auto"/>
            </w:tcBorders>
          </w:tcPr>
          <w:p w:rsidR="00F0043D" w:rsidRPr="001C5D57" w:rsidRDefault="00F0043D" w:rsidP="00E80A81">
            <w:pPr>
              <w:autoSpaceDE w:val="0"/>
              <w:autoSpaceDN w:val="0"/>
              <w:adjustRightInd w:val="0"/>
              <w:jc w:val="center"/>
              <w:rPr>
                <w:rFonts w:ascii="Arial" w:hAnsi="Arial" w:cs="Arial"/>
                <w:b/>
                <w:bCs/>
                <w:color w:val="000000"/>
                <w:sz w:val="20"/>
                <w:szCs w:val="20"/>
              </w:rPr>
            </w:pPr>
            <w:r w:rsidRPr="001C5D57">
              <w:rPr>
                <w:rFonts w:ascii="Arial" w:hAnsi="Arial" w:cs="Arial"/>
                <w:b/>
                <w:bCs/>
                <w:color w:val="000000"/>
                <w:sz w:val="20"/>
                <w:szCs w:val="20"/>
              </w:rPr>
              <w:t>(2022.)</w:t>
            </w:r>
          </w:p>
        </w:tc>
        <w:tc>
          <w:tcPr>
            <w:tcW w:w="1134" w:type="dxa"/>
            <w:tcBorders>
              <w:top w:val="single" w:sz="6" w:space="0" w:color="auto"/>
              <w:left w:val="single" w:sz="6" w:space="0" w:color="auto"/>
              <w:bottom w:val="single" w:sz="6" w:space="0" w:color="auto"/>
              <w:right w:val="single" w:sz="6" w:space="0" w:color="auto"/>
            </w:tcBorders>
          </w:tcPr>
          <w:p w:rsidR="00F0043D" w:rsidRPr="001C5D57" w:rsidRDefault="00F0043D" w:rsidP="00E80A81">
            <w:pPr>
              <w:autoSpaceDE w:val="0"/>
              <w:autoSpaceDN w:val="0"/>
              <w:adjustRightInd w:val="0"/>
              <w:jc w:val="center"/>
              <w:rPr>
                <w:rFonts w:ascii="Arial" w:hAnsi="Arial" w:cs="Arial"/>
                <w:b/>
                <w:bCs/>
                <w:color w:val="000000"/>
                <w:sz w:val="20"/>
                <w:szCs w:val="20"/>
              </w:rPr>
            </w:pPr>
            <w:r w:rsidRPr="001C5D57">
              <w:rPr>
                <w:rFonts w:ascii="Arial" w:hAnsi="Arial" w:cs="Arial"/>
                <w:b/>
                <w:bCs/>
                <w:color w:val="000000"/>
                <w:sz w:val="20"/>
                <w:szCs w:val="20"/>
              </w:rPr>
              <w:t>(2023.)</w:t>
            </w:r>
          </w:p>
        </w:tc>
        <w:tc>
          <w:tcPr>
            <w:tcW w:w="1134" w:type="dxa"/>
            <w:tcBorders>
              <w:top w:val="single" w:sz="6" w:space="0" w:color="auto"/>
              <w:left w:val="single" w:sz="6" w:space="0" w:color="auto"/>
              <w:bottom w:val="single" w:sz="6" w:space="0" w:color="auto"/>
              <w:right w:val="single" w:sz="6" w:space="0" w:color="auto"/>
            </w:tcBorders>
          </w:tcPr>
          <w:p w:rsidR="00F0043D" w:rsidRPr="001C5D57" w:rsidRDefault="00F0043D" w:rsidP="00E80A81">
            <w:pPr>
              <w:autoSpaceDE w:val="0"/>
              <w:autoSpaceDN w:val="0"/>
              <w:adjustRightInd w:val="0"/>
              <w:jc w:val="center"/>
              <w:rPr>
                <w:rFonts w:ascii="Arial" w:hAnsi="Arial" w:cs="Arial"/>
                <w:b/>
                <w:bCs/>
                <w:color w:val="000000"/>
                <w:sz w:val="20"/>
                <w:szCs w:val="20"/>
              </w:rPr>
            </w:pPr>
            <w:r w:rsidRPr="001C5D57">
              <w:rPr>
                <w:rFonts w:ascii="Arial" w:hAnsi="Arial" w:cs="Arial"/>
                <w:b/>
                <w:bCs/>
                <w:color w:val="000000"/>
                <w:sz w:val="20"/>
                <w:szCs w:val="20"/>
              </w:rPr>
              <w:t>(2024.)</w:t>
            </w:r>
          </w:p>
        </w:tc>
      </w:tr>
      <w:tr w:rsidR="00F0043D" w:rsidTr="00E80A81">
        <w:trPr>
          <w:trHeight w:val="696"/>
        </w:trPr>
        <w:tc>
          <w:tcPr>
            <w:tcW w:w="1164" w:type="dxa"/>
            <w:tcBorders>
              <w:top w:val="single" w:sz="6" w:space="0" w:color="auto"/>
              <w:left w:val="single" w:sz="6" w:space="0" w:color="auto"/>
              <w:bottom w:val="single" w:sz="6" w:space="0" w:color="auto"/>
              <w:right w:val="single" w:sz="6" w:space="0" w:color="auto"/>
            </w:tcBorders>
          </w:tcPr>
          <w:p w:rsidR="00F0043D" w:rsidRPr="001C5D57" w:rsidRDefault="00F0043D" w:rsidP="00E80A81">
            <w:pPr>
              <w:autoSpaceDE w:val="0"/>
              <w:autoSpaceDN w:val="0"/>
              <w:adjustRightInd w:val="0"/>
              <w:jc w:val="right"/>
              <w:rPr>
                <w:rFonts w:ascii="Arial" w:hAnsi="Arial" w:cs="Arial"/>
                <w:color w:val="000000"/>
                <w:sz w:val="20"/>
                <w:szCs w:val="20"/>
              </w:rPr>
            </w:pPr>
            <w:r w:rsidRPr="001C5D57">
              <w:rPr>
                <w:rFonts w:ascii="Arial" w:hAnsi="Arial" w:cs="Arial"/>
                <w:color w:val="000000"/>
                <w:sz w:val="20"/>
                <w:szCs w:val="20"/>
              </w:rPr>
              <w:t xml:space="preserve">Povećanje broja udruga </w:t>
            </w:r>
          </w:p>
        </w:tc>
        <w:tc>
          <w:tcPr>
            <w:tcW w:w="1701" w:type="dxa"/>
            <w:tcBorders>
              <w:top w:val="single" w:sz="6" w:space="0" w:color="auto"/>
              <w:left w:val="single" w:sz="6" w:space="0" w:color="auto"/>
              <w:bottom w:val="single" w:sz="6" w:space="0" w:color="auto"/>
              <w:right w:val="single" w:sz="6" w:space="0" w:color="auto"/>
            </w:tcBorders>
          </w:tcPr>
          <w:p w:rsidR="00F0043D" w:rsidRPr="001C5D57" w:rsidRDefault="00F0043D" w:rsidP="00E80A81">
            <w:pPr>
              <w:autoSpaceDE w:val="0"/>
              <w:autoSpaceDN w:val="0"/>
              <w:adjustRightInd w:val="0"/>
              <w:rPr>
                <w:rFonts w:ascii="Arial" w:hAnsi="Arial" w:cs="Arial"/>
                <w:color w:val="000000"/>
                <w:sz w:val="20"/>
                <w:szCs w:val="20"/>
              </w:rPr>
            </w:pPr>
            <w:r w:rsidRPr="001C5D57">
              <w:rPr>
                <w:rFonts w:ascii="Arial" w:hAnsi="Arial" w:cs="Arial"/>
                <w:color w:val="000000"/>
                <w:sz w:val="20"/>
                <w:szCs w:val="20"/>
              </w:rPr>
              <w:t>Povećanjem broja udruga koje se javljaju na natječaj povećati će se aktivnosti koje provode udruge u zajednici</w:t>
            </w:r>
          </w:p>
        </w:tc>
        <w:tc>
          <w:tcPr>
            <w:tcW w:w="993" w:type="dxa"/>
            <w:tcBorders>
              <w:top w:val="single" w:sz="6" w:space="0" w:color="auto"/>
              <w:left w:val="single" w:sz="6" w:space="0" w:color="auto"/>
              <w:bottom w:val="single" w:sz="6" w:space="0" w:color="auto"/>
              <w:right w:val="single" w:sz="6" w:space="0" w:color="auto"/>
            </w:tcBorders>
          </w:tcPr>
          <w:p w:rsidR="00F0043D" w:rsidRPr="001C5D57" w:rsidRDefault="00F0043D" w:rsidP="00E80A81">
            <w:pPr>
              <w:autoSpaceDE w:val="0"/>
              <w:autoSpaceDN w:val="0"/>
              <w:adjustRightInd w:val="0"/>
              <w:rPr>
                <w:rFonts w:ascii="Arial" w:hAnsi="Arial" w:cs="Arial"/>
                <w:color w:val="000000"/>
                <w:sz w:val="20"/>
                <w:szCs w:val="20"/>
              </w:rPr>
            </w:pPr>
            <w:r w:rsidRPr="001C5D57">
              <w:rPr>
                <w:rFonts w:ascii="Arial" w:hAnsi="Arial" w:cs="Arial"/>
                <w:color w:val="000000"/>
                <w:sz w:val="20"/>
                <w:szCs w:val="20"/>
              </w:rPr>
              <w:t>Broj udruga</w:t>
            </w:r>
          </w:p>
        </w:tc>
        <w:tc>
          <w:tcPr>
            <w:tcW w:w="850" w:type="dxa"/>
            <w:tcBorders>
              <w:top w:val="single" w:sz="6" w:space="0" w:color="auto"/>
              <w:left w:val="single" w:sz="6" w:space="0" w:color="auto"/>
              <w:bottom w:val="single" w:sz="6" w:space="0" w:color="auto"/>
              <w:right w:val="single" w:sz="6" w:space="0" w:color="auto"/>
            </w:tcBorders>
          </w:tcPr>
          <w:p w:rsidR="00F0043D" w:rsidRPr="001C5D57" w:rsidRDefault="00F0043D" w:rsidP="00E80A81">
            <w:pPr>
              <w:autoSpaceDE w:val="0"/>
              <w:autoSpaceDN w:val="0"/>
              <w:adjustRightInd w:val="0"/>
              <w:jc w:val="center"/>
              <w:rPr>
                <w:rFonts w:ascii="Arial" w:hAnsi="Arial" w:cs="Arial"/>
                <w:color w:val="000000"/>
                <w:sz w:val="20"/>
                <w:szCs w:val="20"/>
              </w:rPr>
            </w:pPr>
            <w:r w:rsidRPr="001C5D57">
              <w:rPr>
                <w:rFonts w:ascii="Arial" w:hAnsi="Arial" w:cs="Arial"/>
                <w:color w:val="000000"/>
                <w:sz w:val="20"/>
                <w:szCs w:val="20"/>
              </w:rPr>
              <w:t>17</w:t>
            </w:r>
          </w:p>
        </w:tc>
        <w:tc>
          <w:tcPr>
            <w:tcW w:w="851" w:type="dxa"/>
            <w:tcBorders>
              <w:top w:val="single" w:sz="6" w:space="0" w:color="auto"/>
              <w:left w:val="single" w:sz="6" w:space="0" w:color="auto"/>
              <w:bottom w:val="single" w:sz="6" w:space="0" w:color="auto"/>
              <w:right w:val="single" w:sz="6" w:space="0" w:color="auto"/>
            </w:tcBorders>
          </w:tcPr>
          <w:p w:rsidR="00F0043D" w:rsidRPr="001C5D57" w:rsidRDefault="00F0043D" w:rsidP="00E80A81">
            <w:pPr>
              <w:autoSpaceDE w:val="0"/>
              <w:autoSpaceDN w:val="0"/>
              <w:adjustRightInd w:val="0"/>
              <w:rPr>
                <w:rFonts w:ascii="Arial" w:hAnsi="Arial" w:cs="Arial"/>
                <w:color w:val="000000"/>
                <w:sz w:val="20"/>
                <w:szCs w:val="20"/>
              </w:rPr>
            </w:pPr>
            <w:r w:rsidRPr="001C5D57">
              <w:rPr>
                <w:rFonts w:ascii="Arial" w:hAnsi="Arial" w:cs="Arial"/>
                <w:color w:val="000000"/>
                <w:sz w:val="20"/>
                <w:szCs w:val="20"/>
              </w:rPr>
              <w:t>Grad Duga Resa</w:t>
            </w:r>
          </w:p>
        </w:tc>
        <w:tc>
          <w:tcPr>
            <w:tcW w:w="1134" w:type="dxa"/>
            <w:tcBorders>
              <w:top w:val="single" w:sz="6" w:space="0" w:color="auto"/>
              <w:left w:val="single" w:sz="6" w:space="0" w:color="auto"/>
              <w:bottom w:val="single" w:sz="6" w:space="0" w:color="auto"/>
              <w:right w:val="single" w:sz="6" w:space="0" w:color="auto"/>
            </w:tcBorders>
          </w:tcPr>
          <w:p w:rsidR="00F0043D" w:rsidRPr="001C5D57" w:rsidRDefault="00F0043D" w:rsidP="00E80A81">
            <w:pPr>
              <w:autoSpaceDE w:val="0"/>
              <w:autoSpaceDN w:val="0"/>
              <w:adjustRightInd w:val="0"/>
              <w:jc w:val="center"/>
              <w:rPr>
                <w:rFonts w:ascii="Arial" w:hAnsi="Arial" w:cs="Arial"/>
                <w:color w:val="000000"/>
                <w:sz w:val="20"/>
                <w:szCs w:val="20"/>
              </w:rPr>
            </w:pPr>
            <w:r w:rsidRPr="001C5D57">
              <w:rPr>
                <w:rFonts w:ascii="Arial" w:hAnsi="Arial" w:cs="Arial"/>
                <w:color w:val="000000"/>
                <w:sz w:val="20"/>
                <w:szCs w:val="20"/>
              </w:rPr>
              <w:t>18</w:t>
            </w:r>
          </w:p>
        </w:tc>
        <w:tc>
          <w:tcPr>
            <w:tcW w:w="1134" w:type="dxa"/>
            <w:tcBorders>
              <w:top w:val="single" w:sz="6" w:space="0" w:color="auto"/>
              <w:left w:val="single" w:sz="6" w:space="0" w:color="auto"/>
              <w:bottom w:val="single" w:sz="6" w:space="0" w:color="auto"/>
              <w:right w:val="single" w:sz="6" w:space="0" w:color="auto"/>
            </w:tcBorders>
          </w:tcPr>
          <w:p w:rsidR="00F0043D" w:rsidRPr="001C5D57" w:rsidRDefault="00F0043D" w:rsidP="00E80A81">
            <w:pPr>
              <w:autoSpaceDE w:val="0"/>
              <w:autoSpaceDN w:val="0"/>
              <w:adjustRightInd w:val="0"/>
              <w:jc w:val="center"/>
              <w:rPr>
                <w:rFonts w:ascii="Arial" w:hAnsi="Arial" w:cs="Arial"/>
                <w:color w:val="000000"/>
                <w:sz w:val="20"/>
                <w:szCs w:val="20"/>
              </w:rPr>
            </w:pPr>
            <w:r w:rsidRPr="001C5D57">
              <w:rPr>
                <w:rFonts w:ascii="Arial" w:hAnsi="Arial" w:cs="Arial"/>
                <w:color w:val="000000"/>
                <w:sz w:val="20"/>
                <w:szCs w:val="20"/>
              </w:rPr>
              <w:t>19</w:t>
            </w:r>
          </w:p>
        </w:tc>
        <w:tc>
          <w:tcPr>
            <w:tcW w:w="1134" w:type="dxa"/>
            <w:tcBorders>
              <w:top w:val="single" w:sz="6" w:space="0" w:color="auto"/>
              <w:left w:val="single" w:sz="6" w:space="0" w:color="auto"/>
              <w:bottom w:val="single" w:sz="6" w:space="0" w:color="auto"/>
              <w:right w:val="single" w:sz="6" w:space="0" w:color="auto"/>
            </w:tcBorders>
          </w:tcPr>
          <w:p w:rsidR="00F0043D" w:rsidRPr="001C5D57" w:rsidRDefault="00F0043D" w:rsidP="00E80A81">
            <w:pPr>
              <w:autoSpaceDE w:val="0"/>
              <w:autoSpaceDN w:val="0"/>
              <w:adjustRightInd w:val="0"/>
              <w:jc w:val="center"/>
              <w:rPr>
                <w:rFonts w:ascii="Arial" w:hAnsi="Arial" w:cs="Arial"/>
                <w:color w:val="000000"/>
                <w:sz w:val="20"/>
                <w:szCs w:val="20"/>
              </w:rPr>
            </w:pPr>
            <w:r w:rsidRPr="001C5D57">
              <w:rPr>
                <w:rFonts w:ascii="Arial" w:hAnsi="Arial" w:cs="Arial"/>
                <w:color w:val="000000"/>
                <w:sz w:val="20"/>
                <w:szCs w:val="20"/>
              </w:rPr>
              <w:t>20</w:t>
            </w:r>
          </w:p>
        </w:tc>
      </w:tr>
    </w:tbl>
    <w:p w:rsidR="00F0043D" w:rsidRPr="00403203" w:rsidRDefault="00F0043D" w:rsidP="00F0043D">
      <w:pPr>
        <w:autoSpaceDE w:val="0"/>
        <w:autoSpaceDN w:val="0"/>
        <w:adjustRightInd w:val="0"/>
        <w:rPr>
          <w:rFonts w:ascii="Arial" w:hAnsi="Arial" w:cs="Arial"/>
          <w:color w:val="000000"/>
          <w:sz w:val="20"/>
          <w:szCs w:val="20"/>
        </w:rPr>
      </w:pPr>
    </w:p>
    <w:p w:rsidR="00F0043D" w:rsidRPr="00403203" w:rsidRDefault="00F0043D" w:rsidP="00F0043D">
      <w:pPr>
        <w:autoSpaceDE w:val="0"/>
        <w:autoSpaceDN w:val="0"/>
        <w:adjustRightInd w:val="0"/>
        <w:rPr>
          <w:rFonts w:ascii="Arial" w:hAnsi="Arial" w:cs="Arial"/>
          <w:b/>
          <w:bCs/>
          <w:color w:val="000000"/>
          <w:sz w:val="20"/>
          <w:szCs w:val="20"/>
        </w:rPr>
      </w:pPr>
      <w:r w:rsidRPr="00403203">
        <w:rPr>
          <w:rFonts w:ascii="Arial" w:hAnsi="Arial" w:cs="Arial"/>
          <w:b/>
          <w:bCs/>
          <w:color w:val="000000"/>
          <w:sz w:val="20"/>
          <w:szCs w:val="20"/>
        </w:rPr>
        <w:t>9. PROCJENA NEPREDVIĐENIH REZULTATA I RIZIKA</w:t>
      </w:r>
    </w:p>
    <w:p w:rsidR="00F0043D" w:rsidRPr="00403203" w:rsidRDefault="00F0043D" w:rsidP="00F0043D">
      <w:pPr>
        <w:autoSpaceDE w:val="0"/>
        <w:autoSpaceDN w:val="0"/>
        <w:adjustRightInd w:val="0"/>
        <w:jc w:val="both"/>
        <w:rPr>
          <w:rFonts w:ascii="Arial" w:hAnsi="Arial" w:cs="Arial"/>
          <w:color w:val="000000"/>
          <w:sz w:val="20"/>
          <w:szCs w:val="20"/>
        </w:rPr>
      </w:pPr>
      <w:r w:rsidRPr="00403203">
        <w:rPr>
          <w:rFonts w:ascii="Arial" w:hAnsi="Arial" w:cs="Arial"/>
          <w:color w:val="000000"/>
          <w:sz w:val="20"/>
          <w:szCs w:val="20"/>
        </w:rPr>
        <w:t>U skladu s postojećom ekonomskom situacijom u društvu, očekuje se povećanje broja udruga koje će prijaviti svoje projekte</w:t>
      </w:r>
      <w:r>
        <w:rPr>
          <w:rFonts w:ascii="Arial" w:hAnsi="Arial" w:cs="Arial"/>
          <w:color w:val="000000"/>
          <w:sz w:val="20"/>
          <w:szCs w:val="20"/>
        </w:rPr>
        <w:t>/programe za financijsku potporu u 2023. godini.</w:t>
      </w:r>
    </w:p>
    <w:p w:rsidR="00F0043D" w:rsidRDefault="00F0043D" w:rsidP="00F0043D">
      <w:pPr>
        <w:autoSpaceDE w:val="0"/>
        <w:autoSpaceDN w:val="0"/>
        <w:adjustRightInd w:val="0"/>
        <w:rPr>
          <w:rFonts w:ascii="Arial" w:hAnsi="Arial" w:cs="Arial"/>
          <w:color w:val="000000"/>
          <w:sz w:val="20"/>
          <w:szCs w:val="20"/>
        </w:rPr>
      </w:pPr>
    </w:p>
    <w:p w:rsidR="00F0043D" w:rsidRDefault="00F0043D" w:rsidP="00F0043D">
      <w:pPr>
        <w:autoSpaceDE w:val="0"/>
        <w:autoSpaceDN w:val="0"/>
        <w:adjustRightInd w:val="0"/>
        <w:rPr>
          <w:rFonts w:ascii="Arial" w:hAnsi="Arial" w:cs="Arial"/>
          <w:color w:val="000000"/>
          <w:sz w:val="20"/>
          <w:szCs w:val="20"/>
        </w:rPr>
      </w:pPr>
    </w:p>
    <w:p w:rsidR="00F0043D" w:rsidRPr="00403203" w:rsidRDefault="00F0043D" w:rsidP="00F0043D">
      <w:pPr>
        <w:autoSpaceDE w:val="0"/>
        <w:autoSpaceDN w:val="0"/>
        <w:adjustRightInd w:val="0"/>
        <w:rPr>
          <w:rFonts w:ascii="Arial" w:hAnsi="Arial" w:cs="Arial"/>
          <w:b/>
          <w:bCs/>
          <w:color w:val="000000"/>
          <w:sz w:val="20"/>
          <w:szCs w:val="20"/>
        </w:rPr>
      </w:pPr>
      <w:r>
        <w:rPr>
          <w:rFonts w:ascii="Arial" w:hAnsi="Arial" w:cs="Arial"/>
          <w:b/>
          <w:bCs/>
          <w:color w:val="000000"/>
          <w:sz w:val="20"/>
          <w:szCs w:val="20"/>
        </w:rPr>
        <w:t>N</w:t>
      </w:r>
      <w:r w:rsidRPr="00403203">
        <w:rPr>
          <w:rFonts w:ascii="Arial" w:hAnsi="Arial" w:cs="Arial"/>
          <w:b/>
          <w:bCs/>
          <w:color w:val="000000"/>
          <w:sz w:val="20"/>
          <w:szCs w:val="20"/>
        </w:rPr>
        <w:t>aziv program</w:t>
      </w:r>
      <w:r>
        <w:rPr>
          <w:rFonts w:ascii="Arial" w:hAnsi="Arial" w:cs="Arial"/>
          <w:b/>
          <w:bCs/>
          <w:color w:val="000000"/>
          <w:sz w:val="20"/>
          <w:szCs w:val="20"/>
        </w:rPr>
        <w:t>a</w:t>
      </w:r>
    </w:p>
    <w:p w:rsidR="00F0043D" w:rsidRPr="00403203" w:rsidRDefault="00F0043D" w:rsidP="00F0043D">
      <w:pPr>
        <w:autoSpaceDE w:val="0"/>
        <w:autoSpaceDN w:val="0"/>
        <w:adjustRightInd w:val="0"/>
        <w:rPr>
          <w:rFonts w:ascii="Arial" w:hAnsi="Arial" w:cs="Arial"/>
          <w:b/>
          <w:bCs/>
          <w:color w:val="000000"/>
          <w:sz w:val="20"/>
          <w:szCs w:val="20"/>
        </w:rPr>
      </w:pPr>
      <w:r w:rsidRPr="00403203">
        <w:rPr>
          <w:rFonts w:ascii="Arial" w:hAnsi="Arial" w:cs="Arial"/>
          <w:b/>
          <w:bCs/>
          <w:color w:val="000000"/>
          <w:sz w:val="20"/>
          <w:szCs w:val="20"/>
        </w:rPr>
        <w:t xml:space="preserve">Program socijalne skrbi – </w:t>
      </w:r>
      <w:r>
        <w:rPr>
          <w:rFonts w:ascii="Arial" w:hAnsi="Arial" w:cs="Arial"/>
          <w:b/>
          <w:bCs/>
          <w:color w:val="000000"/>
          <w:sz w:val="20"/>
          <w:szCs w:val="20"/>
        </w:rPr>
        <w:t xml:space="preserve">zakonska obaveza </w:t>
      </w:r>
      <w:r w:rsidRPr="00403203">
        <w:rPr>
          <w:rFonts w:ascii="Arial" w:hAnsi="Arial" w:cs="Arial"/>
          <w:b/>
          <w:bCs/>
          <w:color w:val="000000"/>
          <w:sz w:val="20"/>
          <w:szCs w:val="20"/>
        </w:rPr>
        <w:t>P1013</w:t>
      </w:r>
    </w:p>
    <w:p w:rsidR="00F0043D" w:rsidRPr="00403203" w:rsidRDefault="00F0043D" w:rsidP="00F0043D">
      <w:pPr>
        <w:autoSpaceDE w:val="0"/>
        <w:autoSpaceDN w:val="0"/>
        <w:adjustRightInd w:val="0"/>
        <w:rPr>
          <w:rFonts w:ascii="Arial" w:hAnsi="Arial" w:cs="Arial"/>
          <w:b/>
          <w:bCs/>
          <w:color w:val="000000"/>
          <w:sz w:val="20"/>
          <w:szCs w:val="20"/>
        </w:rPr>
      </w:pPr>
    </w:p>
    <w:p w:rsidR="00F0043D" w:rsidRPr="00403203" w:rsidRDefault="00F0043D" w:rsidP="00F0043D">
      <w:pPr>
        <w:autoSpaceDE w:val="0"/>
        <w:autoSpaceDN w:val="0"/>
        <w:adjustRightInd w:val="0"/>
        <w:rPr>
          <w:rFonts w:ascii="Arial" w:hAnsi="Arial" w:cs="Arial"/>
          <w:b/>
          <w:bCs/>
          <w:color w:val="000000"/>
          <w:sz w:val="20"/>
          <w:szCs w:val="20"/>
        </w:rPr>
      </w:pPr>
      <w:r w:rsidRPr="00403203">
        <w:rPr>
          <w:rFonts w:ascii="Arial" w:hAnsi="Arial" w:cs="Arial"/>
          <w:b/>
          <w:bCs/>
          <w:color w:val="000000"/>
          <w:sz w:val="20"/>
          <w:szCs w:val="20"/>
        </w:rPr>
        <w:t>1.Opis programa</w:t>
      </w:r>
    </w:p>
    <w:p w:rsidR="00F0043D" w:rsidRPr="00403203" w:rsidRDefault="00F0043D" w:rsidP="00F0043D">
      <w:pPr>
        <w:autoSpaceDE w:val="0"/>
        <w:autoSpaceDN w:val="0"/>
        <w:adjustRightInd w:val="0"/>
        <w:rPr>
          <w:rFonts w:ascii="Arial" w:hAnsi="Arial" w:cs="Arial"/>
          <w:color w:val="000000"/>
          <w:sz w:val="20"/>
          <w:szCs w:val="20"/>
        </w:rPr>
      </w:pPr>
      <w:r w:rsidRPr="00403203">
        <w:rPr>
          <w:rFonts w:ascii="Arial" w:hAnsi="Arial" w:cs="Arial"/>
          <w:color w:val="000000"/>
          <w:sz w:val="20"/>
          <w:szCs w:val="20"/>
        </w:rPr>
        <w:t>Program se sastoji od:</w:t>
      </w:r>
    </w:p>
    <w:p w:rsidR="00F0043D" w:rsidRPr="00403203" w:rsidRDefault="00F0043D" w:rsidP="00F0043D">
      <w:pPr>
        <w:autoSpaceDE w:val="0"/>
        <w:autoSpaceDN w:val="0"/>
        <w:adjustRightInd w:val="0"/>
        <w:rPr>
          <w:rFonts w:ascii="Arial" w:hAnsi="Arial" w:cs="Arial"/>
          <w:color w:val="000000"/>
          <w:sz w:val="20"/>
          <w:szCs w:val="20"/>
        </w:rPr>
      </w:pPr>
      <w:r w:rsidRPr="00403203">
        <w:rPr>
          <w:rFonts w:ascii="Arial" w:hAnsi="Arial" w:cs="Arial"/>
          <w:color w:val="000000"/>
          <w:sz w:val="20"/>
          <w:szCs w:val="20"/>
        </w:rPr>
        <w:t>- aktivnosti:</w:t>
      </w:r>
    </w:p>
    <w:p w:rsidR="00F0043D" w:rsidRPr="00403203" w:rsidRDefault="00F0043D" w:rsidP="00F0043D">
      <w:pPr>
        <w:autoSpaceDE w:val="0"/>
        <w:autoSpaceDN w:val="0"/>
        <w:adjustRightInd w:val="0"/>
        <w:rPr>
          <w:rFonts w:ascii="Arial" w:hAnsi="Arial" w:cs="Arial"/>
          <w:color w:val="000000"/>
          <w:sz w:val="20"/>
          <w:szCs w:val="20"/>
        </w:rPr>
      </w:pPr>
      <w:r>
        <w:rPr>
          <w:rFonts w:ascii="Arial" w:hAnsi="Arial" w:cs="Arial"/>
          <w:color w:val="000000"/>
          <w:sz w:val="20"/>
          <w:szCs w:val="20"/>
        </w:rPr>
        <w:t>01. Pomoć za podmirenje</w:t>
      </w:r>
      <w:r w:rsidRPr="00403203">
        <w:rPr>
          <w:rFonts w:ascii="Arial" w:hAnsi="Arial" w:cs="Arial"/>
          <w:color w:val="000000"/>
          <w:sz w:val="20"/>
          <w:szCs w:val="20"/>
        </w:rPr>
        <w:t xml:space="preserve"> troškova stanovanja</w:t>
      </w:r>
      <w:r>
        <w:rPr>
          <w:rFonts w:ascii="Arial" w:hAnsi="Arial" w:cs="Arial"/>
          <w:color w:val="000000"/>
          <w:sz w:val="20"/>
          <w:szCs w:val="20"/>
        </w:rPr>
        <w:t xml:space="preserve">                                                 </w:t>
      </w:r>
      <w:r w:rsidRPr="00403203">
        <w:rPr>
          <w:rFonts w:ascii="Arial" w:hAnsi="Arial" w:cs="Arial"/>
          <w:color w:val="000000"/>
          <w:sz w:val="20"/>
          <w:szCs w:val="20"/>
        </w:rPr>
        <w:t xml:space="preserve"> – A101303</w:t>
      </w:r>
    </w:p>
    <w:p w:rsidR="00F0043D" w:rsidRPr="00403203" w:rsidRDefault="00F0043D" w:rsidP="00F0043D">
      <w:pPr>
        <w:autoSpaceDE w:val="0"/>
        <w:autoSpaceDN w:val="0"/>
        <w:adjustRightInd w:val="0"/>
        <w:rPr>
          <w:rFonts w:ascii="Arial" w:hAnsi="Arial" w:cs="Arial"/>
          <w:color w:val="000000"/>
          <w:sz w:val="20"/>
          <w:szCs w:val="20"/>
        </w:rPr>
      </w:pPr>
      <w:r>
        <w:rPr>
          <w:rFonts w:ascii="Arial" w:hAnsi="Arial" w:cs="Arial"/>
          <w:color w:val="000000"/>
          <w:sz w:val="20"/>
          <w:szCs w:val="20"/>
        </w:rPr>
        <w:t>02</w:t>
      </w:r>
      <w:r w:rsidRPr="00403203">
        <w:rPr>
          <w:rFonts w:ascii="Arial" w:hAnsi="Arial" w:cs="Arial"/>
          <w:color w:val="000000"/>
          <w:sz w:val="20"/>
          <w:szCs w:val="20"/>
        </w:rPr>
        <w:t>. Naknada pogrebnih troškova</w:t>
      </w:r>
      <w:r>
        <w:rPr>
          <w:rFonts w:ascii="Arial" w:hAnsi="Arial" w:cs="Arial"/>
          <w:color w:val="000000"/>
          <w:sz w:val="20"/>
          <w:szCs w:val="20"/>
        </w:rPr>
        <w:t xml:space="preserve">                                                                        </w:t>
      </w:r>
      <w:r w:rsidRPr="00403203">
        <w:rPr>
          <w:rFonts w:ascii="Arial" w:hAnsi="Arial" w:cs="Arial"/>
          <w:color w:val="000000"/>
          <w:sz w:val="20"/>
          <w:szCs w:val="20"/>
        </w:rPr>
        <w:t xml:space="preserve"> - A101304</w:t>
      </w:r>
    </w:p>
    <w:p w:rsidR="00F0043D" w:rsidRPr="00403203" w:rsidRDefault="00F0043D" w:rsidP="00F0043D">
      <w:pPr>
        <w:autoSpaceDE w:val="0"/>
        <w:autoSpaceDN w:val="0"/>
        <w:adjustRightInd w:val="0"/>
        <w:rPr>
          <w:rFonts w:ascii="Arial" w:hAnsi="Arial" w:cs="Arial"/>
          <w:color w:val="000000"/>
          <w:sz w:val="20"/>
          <w:szCs w:val="20"/>
        </w:rPr>
      </w:pPr>
      <w:r>
        <w:rPr>
          <w:rFonts w:ascii="Arial" w:hAnsi="Arial" w:cs="Arial"/>
          <w:color w:val="000000"/>
          <w:sz w:val="20"/>
          <w:szCs w:val="20"/>
        </w:rPr>
        <w:t>03</w:t>
      </w:r>
      <w:r w:rsidRPr="00403203">
        <w:rPr>
          <w:rFonts w:ascii="Arial" w:hAnsi="Arial" w:cs="Arial"/>
          <w:color w:val="000000"/>
          <w:sz w:val="20"/>
          <w:szCs w:val="20"/>
        </w:rPr>
        <w:t>. Pom</w:t>
      </w:r>
      <w:r>
        <w:rPr>
          <w:rFonts w:ascii="Arial" w:hAnsi="Arial" w:cs="Arial"/>
          <w:color w:val="000000"/>
          <w:sz w:val="20"/>
          <w:szCs w:val="20"/>
        </w:rPr>
        <w:t>oć za troškove prijevoza djece</w:t>
      </w:r>
      <w:r w:rsidRPr="00403203">
        <w:rPr>
          <w:rFonts w:ascii="Arial" w:hAnsi="Arial" w:cs="Arial"/>
          <w:color w:val="000000"/>
          <w:sz w:val="20"/>
          <w:szCs w:val="20"/>
        </w:rPr>
        <w:t xml:space="preserve"> s teškoćama u razvoju </w:t>
      </w:r>
      <w:r>
        <w:rPr>
          <w:rFonts w:ascii="Arial" w:hAnsi="Arial" w:cs="Arial"/>
          <w:color w:val="000000"/>
          <w:sz w:val="20"/>
          <w:szCs w:val="20"/>
        </w:rPr>
        <w:t xml:space="preserve">                          </w:t>
      </w:r>
      <w:r w:rsidRPr="00403203">
        <w:rPr>
          <w:rFonts w:ascii="Arial" w:hAnsi="Arial" w:cs="Arial"/>
          <w:color w:val="000000"/>
          <w:sz w:val="20"/>
          <w:szCs w:val="20"/>
        </w:rPr>
        <w:t>- A101307</w:t>
      </w:r>
    </w:p>
    <w:p w:rsidR="00F0043D" w:rsidRPr="00403203" w:rsidRDefault="00F0043D" w:rsidP="00F0043D">
      <w:pPr>
        <w:autoSpaceDE w:val="0"/>
        <w:autoSpaceDN w:val="0"/>
        <w:adjustRightInd w:val="0"/>
        <w:rPr>
          <w:rFonts w:ascii="Arial" w:hAnsi="Arial" w:cs="Arial"/>
          <w:color w:val="000000"/>
          <w:sz w:val="20"/>
          <w:szCs w:val="20"/>
        </w:rPr>
      </w:pPr>
      <w:r>
        <w:rPr>
          <w:rFonts w:ascii="Arial" w:hAnsi="Arial" w:cs="Arial"/>
          <w:color w:val="000000"/>
          <w:sz w:val="20"/>
          <w:szCs w:val="20"/>
        </w:rPr>
        <w:t>04</w:t>
      </w:r>
      <w:r w:rsidRPr="00403203">
        <w:rPr>
          <w:rFonts w:ascii="Arial" w:hAnsi="Arial" w:cs="Arial"/>
          <w:color w:val="000000"/>
          <w:sz w:val="20"/>
          <w:szCs w:val="20"/>
        </w:rPr>
        <w:t>. Redovn</w:t>
      </w:r>
      <w:r>
        <w:rPr>
          <w:rFonts w:ascii="Arial" w:hAnsi="Arial" w:cs="Arial"/>
          <w:color w:val="000000"/>
          <w:sz w:val="20"/>
          <w:szCs w:val="20"/>
        </w:rPr>
        <w:t xml:space="preserve">a djelatnost Gradskog društva Crvenog križa                                   </w:t>
      </w:r>
      <w:r w:rsidRPr="00403203">
        <w:rPr>
          <w:rFonts w:ascii="Arial" w:hAnsi="Arial" w:cs="Arial"/>
          <w:color w:val="000000"/>
          <w:sz w:val="20"/>
          <w:szCs w:val="20"/>
        </w:rPr>
        <w:t xml:space="preserve"> - A101309</w:t>
      </w:r>
    </w:p>
    <w:p w:rsidR="00F0043D" w:rsidRPr="00403203" w:rsidRDefault="00F0043D" w:rsidP="00F0043D">
      <w:pPr>
        <w:autoSpaceDE w:val="0"/>
        <w:autoSpaceDN w:val="0"/>
        <w:adjustRightInd w:val="0"/>
        <w:rPr>
          <w:rFonts w:ascii="Arial" w:hAnsi="Arial" w:cs="Arial"/>
          <w:color w:val="000000"/>
          <w:sz w:val="20"/>
          <w:szCs w:val="20"/>
        </w:rPr>
      </w:pPr>
    </w:p>
    <w:p w:rsidR="00F0043D" w:rsidRPr="00403203" w:rsidRDefault="00F0043D" w:rsidP="00F0043D">
      <w:pPr>
        <w:autoSpaceDE w:val="0"/>
        <w:autoSpaceDN w:val="0"/>
        <w:adjustRightInd w:val="0"/>
        <w:rPr>
          <w:rFonts w:ascii="Arial" w:hAnsi="Arial" w:cs="Arial"/>
          <w:color w:val="000000"/>
          <w:sz w:val="20"/>
          <w:szCs w:val="20"/>
        </w:rPr>
      </w:pPr>
      <w:r w:rsidRPr="00403203">
        <w:rPr>
          <w:rFonts w:ascii="Arial" w:hAnsi="Arial" w:cs="Arial"/>
          <w:color w:val="000000"/>
          <w:sz w:val="20"/>
          <w:szCs w:val="20"/>
        </w:rPr>
        <w:t>- tekućih projekata:</w:t>
      </w:r>
    </w:p>
    <w:p w:rsidR="00F0043D" w:rsidRPr="00403203" w:rsidRDefault="00F0043D" w:rsidP="00F0043D">
      <w:pPr>
        <w:autoSpaceDE w:val="0"/>
        <w:autoSpaceDN w:val="0"/>
        <w:adjustRightInd w:val="0"/>
        <w:rPr>
          <w:rFonts w:ascii="Arial" w:hAnsi="Arial" w:cs="Arial"/>
          <w:color w:val="000000"/>
          <w:sz w:val="20"/>
          <w:szCs w:val="20"/>
        </w:rPr>
      </w:pPr>
      <w:r>
        <w:rPr>
          <w:rFonts w:ascii="Arial" w:hAnsi="Arial" w:cs="Arial"/>
          <w:color w:val="000000"/>
          <w:sz w:val="20"/>
          <w:szCs w:val="20"/>
        </w:rPr>
        <w:t>01. Grobno mjesto za branitelje                                                                            - T101305</w:t>
      </w:r>
    </w:p>
    <w:p w:rsidR="00F0043D" w:rsidRPr="00403203" w:rsidRDefault="00F0043D" w:rsidP="00F0043D">
      <w:pPr>
        <w:autoSpaceDE w:val="0"/>
        <w:autoSpaceDN w:val="0"/>
        <w:adjustRightInd w:val="0"/>
        <w:rPr>
          <w:rFonts w:ascii="Arial" w:hAnsi="Arial" w:cs="Arial"/>
          <w:color w:val="000000"/>
          <w:sz w:val="20"/>
          <w:szCs w:val="20"/>
        </w:rPr>
      </w:pPr>
    </w:p>
    <w:p w:rsidR="00F0043D" w:rsidRDefault="00F0043D" w:rsidP="00F0043D">
      <w:pPr>
        <w:autoSpaceDE w:val="0"/>
        <w:autoSpaceDN w:val="0"/>
        <w:adjustRightInd w:val="0"/>
        <w:rPr>
          <w:rFonts w:ascii="Arial" w:hAnsi="Arial" w:cs="Arial"/>
          <w:color w:val="000000"/>
          <w:sz w:val="20"/>
          <w:szCs w:val="20"/>
        </w:rPr>
      </w:pPr>
      <w:r>
        <w:rPr>
          <w:rFonts w:ascii="Arial" w:hAnsi="Arial" w:cs="Arial"/>
          <w:color w:val="000000"/>
          <w:sz w:val="20"/>
          <w:szCs w:val="20"/>
        </w:rPr>
        <w:t xml:space="preserve">U području socijalne skrbi za područje Grada donijeta je Odluka o socijalnoj skrbi </w:t>
      </w:r>
      <w:r w:rsidRPr="00403203">
        <w:rPr>
          <w:rFonts w:ascii="Arial" w:hAnsi="Arial" w:cs="Arial"/>
          <w:color w:val="000000"/>
          <w:sz w:val="20"/>
          <w:szCs w:val="20"/>
        </w:rPr>
        <w:t>kojom se utvrđ</w:t>
      </w:r>
      <w:r>
        <w:rPr>
          <w:rFonts w:ascii="Arial" w:hAnsi="Arial" w:cs="Arial"/>
          <w:color w:val="000000"/>
          <w:sz w:val="20"/>
          <w:szCs w:val="20"/>
        </w:rPr>
        <w:t>uju prava korisnika na oblike pomoći predviđene zakonskim odredbama kao što su:</w:t>
      </w:r>
    </w:p>
    <w:p w:rsidR="00F0043D" w:rsidRDefault="00F0043D" w:rsidP="00F0043D">
      <w:pPr>
        <w:autoSpaceDE w:val="0"/>
        <w:autoSpaceDN w:val="0"/>
        <w:adjustRightInd w:val="0"/>
        <w:rPr>
          <w:rFonts w:ascii="Arial" w:hAnsi="Arial" w:cs="Arial"/>
          <w:color w:val="000000"/>
          <w:sz w:val="20"/>
          <w:szCs w:val="20"/>
        </w:rPr>
      </w:pPr>
      <w:r>
        <w:rPr>
          <w:rFonts w:ascii="Arial" w:hAnsi="Arial" w:cs="Arial"/>
          <w:color w:val="000000"/>
          <w:sz w:val="20"/>
          <w:szCs w:val="20"/>
        </w:rPr>
        <w:t xml:space="preserve">-  pomoć za podmirenje </w:t>
      </w:r>
      <w:r w:rsidRPr="00403203">
        <w:rPr>
          <w:rFonts w:ascii="Arial" w:hAnsi="Arial" w:cs="Arial"/>
          <w:color w:val="000000"/>
          <w:sz w:val="20"/>
          <w:szCs w:val="20"/>
        </w:rPr>
        <w:t xml:space="preserve"> troškova stanovanja, </w:t>
      </w:r>
    </w:p>
    <w:p w:rsidR="00F0043D" w:rsidRDefault="00F0043D" w:rsidP="00F0043D">
      <w:pPr>
        <w:autoSpaceDE w:val="0"/>
        <w:autoSpaceDN w:val="0"/>
        <w:adjustRightInd w:val="0"/>
        <w:rPr>
          <w:rFonts w:ascii="Arial" w:hAnsi="Arial" w:cs="Arial"/>
          <w:color w:val="000000"/>
          <w:sz w:val="20"/>
          <w:szCs w:val="20"/>
        </w:rPr>
      </w:pPr>
      <w:r>
        <w:rPr>
          <w:rFonts w:ascii="Arial" w:hAnsi="Arial" w:cs="Arial"/>
          <w:color w:val="000000"/>
          <w:sz w:val="20"/>
          <w:szCs w:val="20"/>
        </w:rPr>
        <w:lastRenderedPageBreak/>
        <w:t xml:space="preserve">-  </w:t>
      </w:r>
      <w:r w:rsidRPr="00403203">
        <w:rPr>
          <w:rFonts w:ascii="Arial" w:hAnsi="Arial" w:cs="Arial"/>
          <w:color w:val="000000"/>
          <w:sz w:val="20"/>
          <w:szCs w:val="20"/>
        </w:rPr>
        <w:t>naknada pogrebnih troškova osoba sahranjenih u socijalnoj potrebi i osoba nep</w:t>
      </w:r>
      <w:r>
        <w:rPr>
          <w:rFonts w:ascii="Arial" w:hAnsi="Arial" w:cs="Arial"/>
          <w:color w:val="000000"/>
          <w:sz w:val="20"/>
          <w:szCs w:val="20"/>
        </w:rPr>
        <w:t xml:space="preserve">oznatog prebivališta,   -  </w:t>
      </w:r>
      <w:r w:rsidRPr="00403203">
        <w:rPr>
          <w:rFonts w:ascii="Arial" w:hAnsi="Arial" w:cs="Arial"/>
          <w:color w:val="000000"/>
          <w:sz w:val="20"/>
          <w:szCs w:val="20"/>
        </w:rPr>
        <w:t>pomoć z</w:t>
      </w:r>
      <w:r>
        <w:rPr>
          <w:rFonts w:ascii="Arial" w:hAnsi="Arial" w:cs="Arial"/>
          <w:color w:val="000000"/>
          <w:sz w:val="20"/>
          <w:szCs w:val="20"/>
        </w:rPr>
        <w:t>a troškove prijevoza</w:t>
      </w:r>
      <w:r w:rsidRPr="00403203">
        <w:rPr>
          <w:rFonts w:ascii="Arial" w:hAnsi="Arial" w:cs="Arial"/>
          <w:color w:val="000000"/>
          <w:sz w:val="20"/>
          <w:szCs w:val="20"/>
        </w:rPr>
        <w:t xml:space="preserve"> djece s teškoćama u raz</w:t>
      </w:r>
      <w:r>
        <w:rPr>
          <w:rFonts w:ascii="Arial" w:hAnsi="Arial" w:cs="Arial"/>
          <w:color w:val="000000"/>
          <w:sz w:val="20"/>
          <w:szCs w:val="20"/>
        </w:rPr>
        <w:t>voju,</w:t>
      </w:r>
    </w:p>
    <w:p w:rsidR="00F0043D" w:rsidRDefault="00F0043D" w:rsidP="00F0043D">
      <w:pPr>
        <w:autoSpaceDE w:val="0"/>
        <w:autoSpaceDN w:val="0"/>
        <w:adjustRightInd w:val="0"/>
        <w:rPr>
          <w:rFonts w:ascii="Arial" w:hAnsi="Arial" w:cs="Arial"/>
          <w:color w:val="000000"/>
          <w:sz w:val="20"/>
          <w:szCs w:val="20"/>
        </w:rPr>
      </w:pPr>
      <w:r>
        <w:rPr>
          <w:rFonts w:ascii="Arial" w:hAnsi="Arial" w:cs="Arial"/>
          <w:color w:val="000000"/>
          <w:sz w:val="20"/>
          <w:szCs w:val="20"/>
        </w:rPr>
        <w:t>-  naknada za kupnju grobnog mjesta za branitelje,</w:t>
      </w:r>
    </w:p>
    <w:p w:rsidR="00F0043D" w:rsidRDefault="00F0043D" w:rsidP="00F0043D">
      <w:pPr>
        <w:autoSpaceDE w:val="0"/>
        <w:autoSpaceDN w:val="0"/>
        <w:adjustRightInd w:val="0"/>
        <w:rPr>
          <w:rFonts w:ascii="Arial" w:hAnsi="Arial" w:cs="Arial"/>
          <w:color w:val="000000"/>
          <w:sz w:val="20"/>
          <w:szCs w:val="20"/>
        </w:rPr>
      </w:pPr>
      <w:r>
        <w:rPr>
          <w:rFonts w:ascii="Arial" w:hAnsi="Arial" w:cs="Arial"/>
          <w:color w:val="000000"/>
          <w:sz w:val="20"/>
          <w:szCs w:val="20"/>
        </w:rPr>
        <w:t xml:space="preserve">-  </w:t>
      </w:r>
      <w:r w:rsidRPr="00403203">
        <w:rPr>
          <w:rFonts w:ascii="Arial" w:hAnsi="Arial" w:cs="Arial"/>
          <w:color w:val="000000"/>
          <w:sz w:val="20"/>
          <w:szCs w:val="20"/>
        </w:rPr>
        <w:t>provođenje radova za opće dobro bez naknade,</w:t>
      </w:r>
    </w:p>
    <w:p w:rsidR="00F0043D" w:rsidRDefault="00F0043D" w:rsidP="00F0043D">
      <w:pPr>
        <w:autoSpaceDE w:val="0"/>
        <w:autoSpaceDN w:val="0"/>
        <w:adjustRightInd w:val="0"/>
        <w:rPr>
          <w:rFonts w:ascii="Arial" w:hAnsi="Arial" w:cs="Arial"/>
          <w:color w:val="000000"/>
          <w:sz w:val="20"/>
          <w:szCs w:val="20"/>
        </w:rPr>
      </w:pPr>
      <w:r>
        <w:rPr>
          <w:rFonts w:ascii="Arial" w:hAnsi="Arial" w:cs="Arial"/>
          <w:color w:val="000000"/>
          <w:sz w:val="20"/>
          <w:szCs w:val="20"/>
        </w:rPr>
        <w:t xml:space="preserve">-  </w:t>
      </w:r>
      <w:r w:rsidRPr="00403203">
        <w:rPr>
          <w:rFonts w:ascii="Arial" w:hAnsi="Arial" w:cs="Arial"/>
          <w:color w:val="000000"/>
          <w:sz w:val="20"/>
          <w:szCs w:val="20"/>
        </w:rPr>
        <w:t>redovna djelatnost i projekti Gradskog društva Crvenog križa</w:t>
      </w:r>
      <w:r>
        <w:rPr>
          <w:rFonts w:ascii="Arial" w:hAnsi="Arial" w:cs="Arial"/>
          <w:color w:val="000000"/>
          <w:sz w:val="20"/>
          <w:szCs w:val="20"/>
        </w:rPr>
        <w:t>.</w:t>
      </w:r>
    </w:p>
    <w:p w:rsidR="00F0043D" w:rsidRDefault="00F0043D" w:rsidP="00F0043D">
      <w:pPr>
        <w:autoSpaceDE w:val="0"/>
        <w:autoSpaceDN w:val="0"/>
        <w:adjustRightInd w:val="0"/>
        <w:rPr>
          <w:rFonts w:ascii="Arial" w:hAnsi="Arial" w:cs="Arial"/>
          <w:color w:val="000000"/>
          <w:sz w:val="20"/>
          <w:szCs w:val="20"/>
        </w:rPr>
      </w:pPr>
      <w:r>
        <w:rPr>
          <w:rFonts w:ascii="Arial" w:hAnsi="Arial" w:cs="Arial"/>
          <w:color w:val="000000"/>
          <w:sz w:val="20"/>
          <w:szCs w:val="20"/>
        </w:rPr>
        <w:t>Ovaj program namijenjen je korisnicima zajamčene minimalne naknade Centra za socijalnu skrb,  djeci s teškoćama u razvoju, braniteljima iz Domovinskog rata te za redovnu djelatnost i projekte Gradskog društva Crvenog križa Duga Resa.</w:t>
      </w:r>
    </w:p>
    <w:p w:rsidR="00F0043D" w:rsidRPr="00403203" w:rsidRDefault="00F0043D" w:rsidP="00F0043D">
      <w:pPr>
        <w:autoSpaceDE w:val="0"/>
        <w:autoSpaceDN w:val="0"/>
        <w:adjustRightInd w:val="0"/>
        <w:rPr>
          <w:rFonts w:ascii="Arial" w:hAnsi="Arial" w:cs="Arial"/>
          <w:color w:val="000000"/>
          <w:sz w:val="20"/>
          <w:szCs w:val="20"/>
        </w:rPr>
      </w:pPr>
    </w:p>
    <w:p w:rsidR="00F0043D" w:rsidRPr="00403203" w:rsidRDefault="00F0043D" w:rsidP="00F0043D">
      <w:pPr>
        <w:autoSpaceDE w:val="0"/>
        <w:autoSpaceDN w:val="0"/>
        <w:adjustRightInd w:val="0"/>
        <w:rPr>
          <w:rFonts w:ascii="Arial" w:hAnsi="Arial" w:cs="Arial"/>
          <w:b/>
          <w:bCs/>
          <w:color w:val="000000"/>
          <w:sz w:val="20"/>
          <w:szCs w:val="20"/>
        </w:rPr>
      </w:pPr>
      <w:r>
        <w:rPr>
          <w:rFonts w:ascii="Arial" w:hAnsi="Arial" w:cs="Arial"/>
          <w:b/>
          <w:bCs/>
          <w:color w:val="000000"/>
          <w:sz w:val="20"/>
          <w:szCs w:val="20"/>
        </w:rPr>
        <w:t>2.Ciljevi programa za 2023. do 2025</w:t>
      </w:r>
      <w:r w:rsidRPr="00403203">
        <w:rPr>
          <w:rFonts w:ascii="Arial" w:hAnsi="Arial" w:cs="Arial"/>
          <w:b/>
          <w:bCs/>
          <w:color w:val="000000"/>
          <w:sz w:val="20"/>
          <w:szCs w:val="20"/>
        </w:rPr>
        <w:t>. godine</w:t>
      </w:r>
    </w:p>
    <w:p w:rsidR="00F0043D" w:rsidRDefault="00F0043D" w:rsidP="00F0043D">
      <w:pPr>
        <w:autoSpaceDE w:val="0"/>
        <w:autoSpaceDN w:val="0"/>
        <w:adjustRightInd w:val="0"/>
        <w:rPr>
          <w:rFonts w:ascii="Arial" w:hAnsi="Arial" w:cs="Arial"/>
          <w:color w:val="000000"/>
          <w:sz w:val="20"/>
          <w:szCs w:val="20"/>
        </w:rPr>
      </w:pPr>
      <w:r w:rsidRPr="00403203">
        <w:rPr>
          <w:rFonts w:ascii="Arial" w:hAnsi="Arial" w:cs="Arial"/>
          <w:color w:val="000000"/>
          <w:sz w:val="20"/>
          <w:szCs w:val="20"/>
        </w:rPr>
        <w:t xml:space="preserve">Programom se stvaraju preduvjeti za kvalitetniji život </w:t>
      </w:r>
      <w:r>
        <w:rPr>
          <w:rFonts w:ascii="Arial" w:hAnsi="Arial" w:cs="Arial"/>
          <w:color w:val="000000"/>
          <w:sz w:val="20"/>
          <w:szCs w:val="20"/>
        </w:rPr>
        <w:t>socijalno ugroženog građanstva posebno korisnika zajamčene minimalne naknade Centra za socijalnu skrb Duga Resa, djece s teškoćama u razvoju, braniteljima iz Domovinskog rata i osiguranje sredstava za redovnu djelatnost Gradskog društva Crvenog križa Duga Resa.</w:t>
      </w:r>
    </w:p>
    <w:p w:rsidR="00F0043D" w:rsidRPr="00403203" w:rsidRDefault="00F0043D" w:rsidP="00F0043D">
      <w:pPr>
        <w:autoSpaceDE w:val="0"/>
        <w:autoSpaceDN w:val="0"/>
        <w:adjustRightInd w:val="0"/>
        <w:rPr>
          <w:rFonts w:ascii="Arial" w:hAnsi="Arial" w:cs="Arial"/>
          <w:color w:val="000000"/>
          <w:sz w:val="20"/>
          <w:szCs w:val="20"/>
        </w:rPr>
      </w:pPr>
    </w:p>
    <w:p w:rsidR="00F0043D" w:rsidRPr="00403203" w:rsidRDefault="00F0043D" w:rsidP="00F0043D">
      <w:pPr>
        <w:autoSpaceDE w:val="0"/>
        <w:autoSpaceDN w:val="0"/>
        <w:adjustRightInd w:val="0"/>
        <w:rPr>
          <w:rFonts w:ascii="Arial" w:hAnsi="Arial" w:cs="Arial"/>
          <w:b/>
          <w:bCs/>
          <w:color w:val="000000"/>
          <w:sz w:val="20"/>
          <w:szCs w:val="20"/>
        </w:rPr>
      </w:pPr>
      <w:r w:rsidRPr="00403203">
        <w:rPr>
          <w:rFonts w:ascii="Arial" w:hAnsi="Arial" w:cs="Arial"/>
          <w:b/>
          <w:bCs/>
          <w:color w:val="000000"/>
          <w:sz w:val="20"/>
          <w:szCs w:val="20"/>
        </w:rPr>
        <w:t>3. ZAKONSKE I DRUGE PRAVNE OSNOVE</w:t>
      </w:r>
    </w:p>
    <w:p w:rsidR="00F0043D" w:rsidRPr="00403203" w:rsidRDefault="00F0043D" w:rsidP="00F0043D">
      <w:pPr>
        <w:autoSpaceDE w:val="0"/>
        <w:autoSpaceDN w:val="0"/>
        <w:adjustRightInd w:val="0"/>
        <w:rPr>
          <w:rFonts w:ascii="Arial" w:hAnsi="Arial" w:cs="Arial"/>
          <w:color w:val="000000"/>
          <w:sz w:val="20"/>
          <w:szCs w:val="20"/>
        </w:rPr>
      </w:pPr>
      <w:r w:rsidRPr="00403203">
        <w:rPr>
          <w:rFonts w:ascii="Arial" w:hAnsi="Arial" w:cs="Arial"/>
          <w:color w:val="000000"/>
          <w:sz w:val="20"/>
          <w:szCs w:val="20"/>
        </w:rPr>
        <w:t>Zakon o socijalnoj skrb (NN broj</w:t>
      </w:r>
      <w:r>
        <w:rPr>
          <w:rFonts w:ascii="Arial" w:hAnsi="Arial" w:cs="Arial"/>
          <w:color w:val="000000"/>
          <w:sz w:val="20"/>
          <w:szCs w:val="20"/>
        </w:rPr>
        <w:t xml:space="preserve"> 18/22, 46/22, 119/22 i 71/23</w:t>
      </w:r>
      <w:r w:rsidRPr="00403203">
        <w:rPr>
          <w:rFonts w:ascii="Arial" w:hAnsi="Arial" w:cs="Arial"/>
          <w:color w:val="000000"/>
          <w:sz w:val="20"/>
          <w:szCs w:val="20"/>
        </w:rPr>
        <w:t>), Zakon o hrvatsko</w:t>
      </w:r>
      <w:r>
        <w:rPr>
          <w:rFonts w:ascii="Arial" w:hAnsi="Arial" w:cs="Arial"/>
          <w:color w:val="000000"/>
          <w:sz w:val="20"/>
          <w:szCs w:val="20"/>
        </w:rPr>
        <w:t>m Crvenom križu (NN broj 71/10), Zakona o hrvatskim braniteljima iz Domovinskog rata i članovima njihovih obitelji (NN 121/17), Odluka o socijalnoj skrbi za grad Dugu Resu (Službeni glasnik grada broj 5/22).</w:t>
      </w:r>
    </w:p>
    <w:p w:rsidR="00F0043D" w:rsidRPr="00403203" w:rsidRDefault="00F0043D" w:rsidP="00F0043D">
      <w:pPr>
        <w:autoSpaceDE w:val="0"/>
        <w:autoSpaceDN w:val="0"/>
        <w:adjustRightInd w:val="0"/>
        <w:rPr>
          <w:rFonts w:ascii="Arial" w:hAnsi="Arial" w:cs="Arial"/>
          <w:color w:val="000000"/>
          <w:sz w:val="20"/>
          <w:szCs w:val="20"/>
        </w:rPr>
      </w:pPr>
    </w:p>
    <w:p w:rsidR="00F0043D" w:rsidRPr="00403203" w:rsidRDefault="00F0043D" w:rsidP="00F0043D">
      <w:pPr>
        <w:autoSpaceDE w:val="0"/>
        <w:autoSpaceDN w:val="0"/>
        <w:adjustRightInd w:val="0"/>
        <w:rPr>
          <w:rFonts w:ascii="Arial" w:hAnsi="Arial" w:cs="Arial"/>
          <w:b/>
          <w:bCs/>
          <w:color w:val="000000"/>
          <w:sz w:val="20"/>
          <w:szCs w:val="20"/>
        </w:rPr>
      </w:pPr>
      <w:r w:rsidRPr="00403203">
        <w:rPr>
          <w:rFonts w:ascii="Arial" w:hAnsi="Arial" w:cs="Arial"/>
          <w:b/>
          <w:bCs/>
          <w:color w:val="000000"/>
          <w:sz w:val="20"/>
          <w:szCs w:val="20"/>
        </w:rPr>
        <w:t>4. PLANIRANA SREDSTVA ZA REALIZACIJU PROGRAMA</w:t>
      </w:r>
    </w:p>
    <w:tbl>
      <w:tblPr>
        <w:tblW w:w="5000" w:type="pct"/>
        <w:tblLayout w:type="fixed"/>
        <w:tblLook w:val="04A0" w:firstRow="1" w:lastRow="0" w:firstColumn="1" w:lastColumn="0" w:noHBand="0" w:noVBand="1"/>
      </w:tblPr>
      <w:tblGrid>
        <w:gridCol w:w="411"/>
        <w:gridCol w:w="2420"/>
        <w:gridCol w:w="1241"/>
        <w:gridCol w:w="1243"/>
        <w:gridCol w:w="1223"/>
        <w:gridCol w:w="1223"/>
        <w:gridCol w:w="1301"/>
      </w:tblGrid>
      <w:tr w:rsidR="00F0043D" w:rsidRPr="00403203" w:rsidTr="00E80A81">
        <w:trPr>
          <w:trHeight w:val="170"/>
        </w:trPr>
        <w:tc>
          <w:tcPr>
            <w:tcW w:w="226" w:type="pct"/>
            <w:tcBorders>
              <w:top w:val="single" w:sz="4" w:space="0" w:color="auto"/>
              <w:left w:val="single" w:sz="4" w:space="0" w:color="auto"/>
              <w:bottom w:val="single" w:sz="4" w:space="0" w:color="auto"/>
              <w:right w:val="single" w:sz="4" w:space="0" w:color="auto"/>
            </w:tcBorders>
            <w:noWrap/>
            <w:vAlign w:val="bottom"/>
          </w:tcPr>
          <w:p w:rsidR="00F0043D" w:rsidRPr="00403203" w:rsidRDefault="00F0043D" w:rsidP="00E80A81">
            <w:pPr>
              <w:jc w:val="right"/>
              <w:rPr>
                <w:rFonts w:ascii="Arial" w:hAnsi="Arial" w:cs="Arial"/>
                <w:color w:val="000000"/>
                <w:sz w:val="20"/>
                <w:szCs w:val="20"/>
                <w:lang w:eastAsia="en-US"/>
              </w:rPr>
            </w:pPr>
            <w:r w:rsidRPr="00403203">
              <w:rPr>
                <w:rFonts w:ascii="Arial" w:hAnsi="Arial" w:cs="Arial"/>
                <w:color w:val="000000"/>
                <w:sz w:val="20"/>
                <w:szCs w:val="20"/>
                <w:lang w:eastAsia="en-US"/>
              </w:rPr>
              <w:t>R.br</w:t>
            </w:r>
          </w:p>
        </w:tc>
        <w:tc>
          <w:tcPr>
            <w:tcW w:w="1335" w:type="pct"/>
            <w:tcBorders>
              <w:top w:val="single" w:sz="4" w:space="0" w:color="auto"/>
              <w:left w:val="nil"/>
              <w:bottom w:val="single" w:sz="4" w:space="0" w:color="auto"/>
              <w:right w:val="single" w:sz="4" w:space="0" w:color="auto"/>
            </w:tcBorders>
            <w:vAlign w:val="center"/>
          </w:tcPr>
          <w:p w:rsidR="00F0043D" w:rsidRPr="00403203" w:rsidRDefault="00F0043D" w:rsidP="00E80A81">
            <w:pPr>
              <w:jc w:val="center"/>
              <w:rPr>
                <w:rFonts w:ascii="Arial" w:hAnsi="Arial" w:cs="Arial"/>
                <w:color w:val="000000"/>
                <w:sz w:val="20"/>
                <w:szCs w:val="20"/>
                <w:lang w:eastAsia="en-US"/>
              </w:rPr>
            </w:pPr>
            <w:r w:rsidRPr="00403203">
              <w:rPr>
                <w:rFonts w:ascii="Arial" w:hAnsi="Arial" w:cs="Arial"/>
                <w:color w:val="000000"/>
                <w:sz w:val="20"/>
                <w:szCs w:val="20"/>
                <w:lang w:eastAsia="en-US"/>
              </w:rPr>
              <w:t>Program                                                                           Aktivnosti/projekti</w:t>
            </w:r>
          </w:p>
        </w:tc>
        <w:tc>
          <w:tcPr>
            <w:tcW w:w="685" w:type="pct"/>
            <w:tcBorders>
              <w:top w:val="single" w:sz="4" w:space="0" w:color="auto"/>
              <w:left w:val="single" w:sz="4" w:space="0" w:color="auto"/>
              <w:bottom w:val="single" w:sz="4" w:space="0" w:color="auto"/>
              <w:right w:val="single" w:sz="4" w:space="0" w:color="auto"/>
            </w:tcBorders>
            <w:vAlign w:val="center"/>
          </w:tcPr>
          <w:p w:rsidR="00F0043D" w:rsidRDefault="00F0043D" w:rsidP="00E80A81">
            <w:pPr>
              <w:jc w:val="center"/>
              <w:rPr>
                <w:rFonts w:ascii="Arial" w:hAnsi="Arial" w:cs="Arial"/>
                <w:color w:val="000000"/>
                <w:sz w:val="20"/>
                <w:szCs w:val="20"/>
                <w:lang w:eastAsia="en-US"/>
              </w:rPr>
            </w:pPr>
            <w:r>
              <w:rPr>
                <w:rFonts w:ascii="Arial" w:hAnsi="Arial" w:cs="Arial"/>
                <w:color w:val="000000"/>
                <w:sz w:val="20"/>
                <w:szCs w:val="20"/>
                <w:lang w:eastAsia="en-US"/>
              </w:rPr>
              <w:t>Plan 2022</w:t>
            </w:r>
            <w:r w:rsidRPr="00403203">
              <w:rPr>
                <w:rFonts w:ascii="Arial" w:hAnsi="Arial" w:cs="Arial"/>
                <w:color w:val="000000"/>
                <w:sz w:val="20"/>
                <w:szCs w:val="20"/>
                <w:lang w:eastAsia="en-US"/>
              </w:rPr>
              <w:t>.</w:t>
            </w:r>
          </w:p>
          <w:p w:rsidR="00F0043D" w:rsidRPr="00403203" w:rsidRDefault="00F0043D" w:rsidP="00E80A81">
            <w:pPr>
              <w:jc w:val="center"/>
              <w:rPr>
                <w:rFonts w:ascii="Arial" w:hAnsi="Arial" w:cs="Arial"/>
                <w:color w:val="000000"/>
                <w:sz w:val="20"/>
                <w:szCs w:val="20"/>
                <w:lang w:eastAsia="en-US"/>
              </w:rPr>
            </w:pPr>
            <w:r>
              <w:rPr>
                <w:rFonts w:ascii="Arial" w:hAnsi="Arial" w:cs="Arial"/>
                <w:color w:val="000000"/>
                <w:sz w:val="20"/>
                <w:szCs w:val="20"/>
                <w:lang w:eastAsia="en-US"/>
              </w:rPr>
              <w:t>€</w:t>
            </w:r>
          </w:p>
        </w:tc>
        <w:tc>
          <w:tcPr>
            <w:tcW w:w="686" w:type="pct"/>
            <w:tcBorders>
              <w:top w:val="single" w:sz="4" w:space="0" w:color="auto"/>
              <w:left w:val="nil"/>
              <w:bottom w:val="single" w:sz="4" w:space="0" w:color="auto"/>
              <w:right w:val="single" w:sz="4" w:space="0" w:color="auto"/>
            </w:tcBorders>
            <w:vAlign w:val="center"/>
          </w:tcPr>
          <w:p w:rsidR="00F0043D" w:rsidRDefault="00F0043D" w:rsidP="00E80A81">
            <w:pPr>
              <w:jc w:val="center"/>
              <w:rPr>
                <w:rFonts w:ascii="Arial" w:hAnsi="Arial" w:cs="Arial"/>
                <w:color w:val="000000"/>
                <w:sz w:val="20"/>
                <w:szCs w:val="20"/>
                <w:lang w:eastAsia="en-US"/>
              </w:rPr>
            </w:pPr>
            <w:r>
              <w:rPr>
                <w:rFonts w:ascii="Arial" w:hAnsi="Arial" w:cs="Arial"/>
                <w:color w:val="000000"/>
                <w:sz w:val="20"/>
                <w:szCs w:val="20"/>
                <w:lang w:eastAsia="en-US"/>
              </w:rPr>
              <w:t>Plan 2023</w:t>
            </w:r>
            <w:r w:rsidRPr="00403203">
              <w:rPr>
                <w:rFonts w:ascii="Arial" w:hAnsi="Arial" w:cs="Arial"/>
                <w:color w:val="000000"/>
                <w:sz w:val="20"/>
                <w:szCs w:val="20"/>
                <w:lang w:eastAsia="en-US"/>
              </w:rPr>
              <w:t>.</w:t>
            </w:r>
          </w:p>
          <w:p w:rsidR="00F0043D" w:rsidRPr="00403203" w:rsidRDefault="00F0043D" w:rsidP="00E80A81">
            <w:pPr>
              <w:jc w:val="center"/>
              <w:rPr>
                <w:rFonts w:ascii="Arial" w:hAnsi="Arial" w:cs="Arial"/>
                <w:color w:val="000000"/>
                <w:sz w:val="20"/>
                <w:szCs w:val="20"/>
                <w:lang w:eastAsia="en-US"/>
              </w:rPr>
            </w:pPr>
            <w:r>
              <w:rPr>
                <w:rFonts w:ascii="Arial" w:hAnsi="Arial" w:cs="Arial"/>
                <w:color w:val="000000"/>
                <w:sz w:val="20"/>
                <w:szCs w:val="20"/>
                <w:lang w:eastAsia="en-US"/>
              </w:rPr>
              <w:t>€</w:t>
            </w:r>
          </w:p>
        </w:tc>
        <w:tc>
          <w:tcPr>
            <w:tcW w:w="675" w:type="pct"/>
            <w:tcBorders>
              <w:top w:val="single" w:sz="4" w:space="0" w:color="auto"/>
              <w:left w:val="nil"/>
              <w:bottom w:val="single" w:sz="4" w:space="0" w:color="auto"/>
              <w:right w:val="single" w:sz="4" w:space="0" w:color="auto"/>
            </w:tcBorders>
          </w:tcPr>
          <w:p w:rsidR="00F0043D" w:rsidRDefault="00F0043D" w:rsidP="00E80A81">
            <w:pPr>
              <w:jc w:val="center"/>
              <w:rPr>
                <w:rFonts w:ascii="Arial" w:hAnsi="Arial" w:cs="Arial"/>
                <w:color w:val="000000"/>
                <w:sz w:val="20"/>
                <w:szCs w:val="20"/>
                <w:lang w:eastAsia="en-US"/>
              </w:rPr>
            </w:pPr>
            <w:r>
              <w:rPr>
                <w:rFonts w:ascii="Arial" w:hAnsi="Arial" w:cs="Arial"/>
                <w:color w:val="000000"/>
                <w:sz w:val="20"/>
                <w:szCs w:val="20"/>
                <w:lang w:eastAsia="en-US"/>
              </w:rPr>
              <w:t>II. Izmjene i dopune</w:t>
            </w:r>
          </w:p>
          <w:p w:rsidR="00F0043D" w:rsidRDefault="00F0043D" w:rsidP="00E80A81">
            <w:pPr>
              <w:jc w:val="center"/>
              <w:rPr>
                <w:rFonts w:ascii="Arial" w:hAnsi="Arial" w:cs="Arial"/>
                <w:color w:val="000000"/>
                <w:sz w:val="20"/>
                <w:szCs w:val="20"/>
                <w:lang w:eastAsia="en-US"/>
              </w:rPr>
            </w:pPr>
            <w:r>
              <w:rPr>
                <w:rFonts w:ascii="Arial" w:hAnsi="Arial" w:cs="Arial"/>
                <w:color w:val="000000"/>
                <w:sz w:val="20"/>
                <w:szCs w:val="20"/>
                <w:lang w:eastAsia="en-US"/>
              </w:rPr>
              <w:t>€</w:t>
            </w:r>
          </w:p>
        </w:tc>
        <w:tc>
          <w:tcPr>
            <w:tcW w:w="675" w:type="pct"/>
            <w:tcBorders>
              <w:top w:val="single" w:sz="4" w:space="0" w:color="auto"/>
              <w:left w:val="single" w:sz="4" w:space="0" w:color="auto"/>
              <w:bottom w:val="single" w:sz="4" w:space="0" w:color="auto"/>
              <w:right w:val="single" w:sz="4" w:space="0" w:color="auto"/>
            </w:tcBorders>
          </w:tcPr>
          <w:p w:rsidR="00F0043D" w:rsidRDefault="00F0043D" w:rsidP="00E80A81">
            <w:pPr>
              <w:jc w:val="center"/>
              <w:rPr>
                <w:rFonts w:ascii="Arial" w:hAnsi="Arial" w:cs="Arial"/>
                <w:color w:val="000000"/>
                <w:sz w:val="20"/>
                <w:szCs w:val="20"/>
                <w:lang w:eastAsia="en-US"/>
              </w:rPr>
            </w:pPr>
            <w:r>
              <w:rPr>
                <w:rFonts w:ascii="Arial" w:hAnsi="Arial" w:cs="Arial"/>
                <w:color w:val="000000"/>
                <w:sz w:val="20"/>
                <w:szCs w:val="20"/>
                <w:lang w:eastAsia="en-US"/>
              </w:rPr>
              <w:t>Projekcija</w:t>
            </w:r>
          </w:p>
          <w:p w:rsidR="00F0043D" w:rsidRDefault="00F0043D" w:rsidP="00E80A81">
            <w:pPr>
              <w:jc w:val="center"/>
              <w:rPr>
                <w:rFonts w:ascii="Arial" w:hAnsi="Arial" w:cs="Arial"/>
                <w:color w:val="000000"/>
                <w:sz w:val="20"/>
                <w:szCs w:val="20"/>
                <w:lang w:eastAsia="en-US"/>
              </w:rPr>
            </w:pPr>
            <w:r>
              <w:rPr>
                <w:rFonts w:ascii="Arial" w:hAnsi="Arial" w:cs="Arial"/>
                <w:color w:val="000000"/>
                <w:sz w:val="20"/>
                <w:szCs w:val="20"/>
                <w:lang w:eastAsia="en-US"/>
              </w:rPr>
              <w:t>2024.</w:t>
            </w:r>
          </w:p>
          <w:p w:rsidR="00F0043D" w:rsidRDefault="00F0043D" w:rsidP="00E80A81">
            <w:pPr>
              <w:jc w:val="center"/>
              <w:rPr>
                <w:rFonts w:ascii="Arial" w:hAnsi="Arial" w:cs="Arial"/>
                <w:color w:val="000000"/>
                <w:sz w:val="20"/>
                <w:szCs w:val="20"/>
                <w:lang w:eastAsia="en-US"/>
              </w:rPr>
            </w:pPr>
            <w:r>
              <w:rPr>
                <w:rFonts w:ascii="Arial" w:hAnsi="Arial" w:cs="Arial"/>
                <w:color w:val="000000"/>
                <w:sz w:val="20"/>
                <w:szCs w:val="20"/>
                <w:lang w:eastAsia="en-US"/>
              </w:rPr>
              <w:t>€</w:t>
            </w:r>
          </w:p>
        </w:tc>
        <w:tc>
          <w:tcPr>
            <w:tcW w:w="718" w:type="pct"/>
            <w:tcBorders>
              <w:top w:val="single" w:sz="4" w:space="0" w:color="auto"/>
              <w:left w:val="single" w:sz="4" w:space="0" w:color="auto"/>
              <w:bottom w:val="single" w:sz="4" w:space="0" w:color="auto"/>
              <w:right w:val="single" w:sz="4" w:space="0" w:color="auto"/>
            </w:tcBorders>
          </w:tcPr>
          <w:p w:rsidR="00F0043D" w:rsidRDefault="00F0043D" w:rsidP="00E80A81">
            <w:pPr>
              <w:jc w:val="center"/>
              <w:rPr>
                <w:rFonts w:ascii="Arial" w:hAnsi="Arial" w:cs="Arial"/>
                <w:color w:val="000000"/>
                <w:sz w:val="20"/>
                <w:szCs w:val="20"/>
                <w:lang w:eastAsia="en-US"/>
              </w:rPr>
            </w:pPr>
            <w:r>
              <w:rPr>
                <w:rFonts w:ascii="Arial" w:hAnsi="Arial" w:cs="Arial"/>
                <w:color w:val="000000"/>
                <w:sz w:val="20"/>
                <w:szCs w:val="20"/>
                <w:lang w:eastAsia="en-US"/>
              </w:rPr>
              <w:t>Projekcija 2025.</w:t>
            </w:r>
          </w:p>
          <w:p w:rsidR="00F0043D" w:rsidRDefault="00F0043D" w:rsidP="00E80A81">
            <w:pPr>
              <w:jc w:val="center"/>
              <w:rPr>
                <w:rFonts w:ascii="Arial" w:hAnsi="Arial" w:cs="Arial"/>
                <w:color w:val="000000"/>
                <w:sz w:val="20"/>
                <w:szCs w:val="20"/>
                <w:lang w:eastAsia="en-US"/>
              </w:rPr>
            </w:pPr>
            <w:r>
              <w:rPr>
                <w:rFonts w:ascii="Arial" w:hAnsi="Arial" w:cs="Arial"/>
                <w:color w:val="000000"/>
                <w:sz w:val="20"/>
                <w:szCs w:val="20"/>
                <w:lang w:eastAsia="en-US"/>
              </w:rPr>
              <w:t>€</w:t>
            </w:r>
          </w:p>
        </w:tc>
      </w:tr>
      <w:tr w:rsidR="00F0043D" w:rsidRPr="00403203" w:rsidTr="00E80A81">
        <w:trPr>
          <w:trHeight w:val="356"/>
        </w:trPr>
        <w:tc>
          <w:tcPr>
            <w:tcW w:w="226" w:type="pct"/>
            <w:tcBorders>
              <w:top w:val="nil"/>
              <w:left w:val="single" w:sz="4" w:space="0" w:color="auto"/>
              <w:bottom w:val="single" w:sz="4" w:space="0" w:color="auto"/>
              <w:right w:val="single" w:sz="4" w:space="0" w:color="auto"/>
            </w:tcBorders>
            <w:noWrap/>
            <w:vAlign w:val="bottom"/>
          </w:tcPr>
          <w:p w:rsidR="00F0043D" w:rsidRPr="00403203" w:rsidRDefault="00F0043D" w:rsidP="00E80A81">
            <w:pPr>
              <w:jc w:val="center"/>
              <w:rPr>
                <w:rFonts w:ascii="Arial" w:hAnsi="Arial" w:cs="Arial"/>
                <w:color w:val="000000"/>
                <w:sz w:val="20"/>
                <w:szCs w:val="20"/>
                <w:lang w:eastAsia="en-US"/>
              </w:rPr>
            </w:pPr>
          </w:p>
        </w:tc>
        <w:tc>
          <w:tcPr>
            <w:tcW w:w="1335" w:type="pct"/>
            <w:tcBorders>
              <w:top w:val="nil"/>
              <w:left w:val="nil"/>
              <w:bottom w:val="single" w:sz="4" w:space="0" w:color="auto"/>
              <w:right w:val="single" w:sz="4" w:space="0" w:color="auto"/>
            </w:tcBorders>
            <w:noWrap/>
            <w:vAlign w:val="center"/>
          </w:tcPr>
          <w:p w:rsidR="00F0043D" w:rsidRPr="00403203" w:rsidRDefault="00F0043D" w:rsidP="00E80A81">
            <w:pPr>
              <w:rPr>
                <w:rFonts w:ascii="Arial" w:hAnsi="Arial" w:cs="Arial"/>
                <w:color w:val="FF0000"/>
                <w:sz w:val="20"/>
                <w:szCs w:val="20"/>
                <w:lang w:eastAsia="en-US"/>
              </w:rPr>
            </w:pPr>
            <w:r>
              <w:rPr>
                <w:rFonts w:ascii="Arial" w:hAnsi="Arial" w:cs="Arial"/>
                <w:color w:val="FF0000"/>
                <w:sz w:val="20"/>
                <w:szCs w:val="20"/>
                <w:lang w:eastAsia="en-US"/>
              </w:rPr>
              <w:t>Program s</w:t>
            </w:r>
            <w:r w:rsidRPr="00403203">
              <w:rPr>
                <w:rFonts w:ascii="Arial" w:hAnsi="Arial" w:cs="Arial"/>
                <w:color w:val="FF0000"/>
                <w:sz w:val="20"/>
                <w:szCs w:val="20"/>
                <w:lang w:eastAsia="en-US"/>
              </w:rPr>
              <w:t>ocijalne skrbi</w:t>
            </w:r>
            <w:r>
              <w:rPr>
                <w:rFonts w:ascii="Arial" w:hAnsi="Arial" w:cs="Arial"/>
                <w:color w:val="FF0000"/>
                <w:sz w:val="20"/>
                <w:szCs w:val="20"/>
                <w:lang w:eastAsia="en-US"/>
              </w:rPr>
              <w:t xml:space="preserve"> – zakonska  obveza</w:t>
            </w:r>
          </w:p>
        </w:tc>
        <w:tc>
          <w:tcPr>
            <w:tcW w:w="685" w:type="pct"/>
            <w:tcBorders>
              <w:top w:val="nil"/>
              <w:left w:val="single" w:sz="4" w:space="0" w:color="auto"/>
              <w:bottom w:val="single" w:sz="4" w:space="0" w:color="auto"/>
              <w:right w:val="single" w:sz="4" w:space="0" w:color="auto"/>
            </w:tcBorders>
            <w:noWrap/>
            <w:vAlign w:val="center"/>
          </w:tcPr>
          <w:p w:rsidR="00F0043D" w:rsidRDefault="00F0043D" w:rsidP="00E80A81">
            <w:pPr>
              <w:jc w:val="center"/>
              <w:rPr>
                <w:rFonts w:ascii="Arial" w:hAnsi="Arial" w:cs="Arial"/>
                <w:color w:val="FF0000"/>
                <w:sz w:val="20"/>
                <w:szCs w:val="20"/>
                <w:lang w:eastAsia="en-US"/>
              </w:rPr>
            </w:pPr>
          </w:p>
          <w:p w:rsidR="00F0043D" w:rsidRPr="00403203" w:rsidRDefault="00F0043D" w:rsidP="00E80A81">
            <w:pPr>
              <w:jc w:val="center"/>
              <w:rPr>
                <w:rFonts w:ascii="Arial" w:hAnsi="Arial" w:cs="Arial"/>
                <w:color w:val="FF0000"/>
                <w:sz w:val="20"/>
                <w:szCs w:val="20"/>
                <w:lang w:eastAsia="en-US"/>
              </w:rPr>
            </w:pPr>
            <w:r>
              <w:rPr>
                <w:rFonts w:ascii="Arial" w:hAnsi="Arial" w:cs="Arial"/>
                <w:color w:val="FF0000"/>
                <w:sz w:val="20"/>
                <w:szCs w:val="20"/>
                <w:lang w:eastAsia="en-US"/>
              </w:rPr>
              <w:t>37.693,28</w:t>
            </w:r>
          </w:p>
        </w:tc>
        <w:tc>
          <w:tcPr>
            <w:tcW w:w="686" w:type="pct"/>
            <w:tcBorders>
              <w:top w:val="nil"/>
              <w:left w:val="nil"/>
              <w:bottom w:val="single" w:sz="4" w:space="0" w:color="auto"/>
              <w:right w:val="single" w:sz="4" w:space="0" w:color="auto"/>
            </w:tcBorders>
            <w:noWrap/>
            <w:vAlign w:val="center"/>
          </w:tcPr>
          <w:p w:rsidR="00F0043D" w:rsidRDefault="00F0043D" w:rsidP="00E80A81">
            <w:pPr>
              <w:jc w:val="center"/>
              <w:rPr>
                <w:rFonts w:ascii="Arial" w:hAnsi="Arial" w:cs="Arial"/>
                <w:color w:val="FF0000"/>
                <w:sz w:val="20"/>
                <w:szCs w:val="20"/>
                <w:lang w:eastAsia="en-US"/>
              </w:rPr>
            </w:pPr>
          </w:p>
          <w:p w:rsidR="00F0043D" w:rsidRDefault="00F0043D" w:rsidP="00E80A81">
            <w:pPr>
              <w:jc w:val="center"/>
              <w:rPr>
                <w:rFonts w:ascii="Arial" w:hAnsi="Arial" w:cs="Arial"/>
                <w:color w:val="FF0000"/>
                <w:sz w:val="20"/>
                <w:szCs w:val="20"/>
                <w:lang w:eastAsia="en-US"/>
              </w:rPr>
            </w:pPr>
            <w:r>
              <w:rPr>
                <w:rFonts w:ascii="Arial" w:hAnsi="Arial" w:cs="Arial"/>
                <w:color w:val="FF0000"/>
                <w:sz w:val="20"/>
                <w:szCs w:val="20"/>
                <w:lang w:eastAsia="en-US"/>
              </w:rPr>
              <w:t>39.949,57</w:t>
            </w:r>
          </w:p>
          <w:p w:rsidR="00F0043D" w:rsidRPr="00403203" w:rsidRDefault="00F0043D" w:rsidP="00E80A81">
            <w:pPr>
              <w:jc w:val="center"/>
              <w:rPr>
                <w:rFonts w:ascii="Arial" w:hAnsi="Arial" w:cs="Arial"/>
                <w:color w:val="FF0000"/>
                <w:sz w:val="20"/>
                <w:szCs w:val="20"/>
                <w:lang w:eastAsia="en-US"/>
              </w:rPr>
            </w:pPr>
          </w:p>
        </w:tc>
        <w:tc>
          <w:tcPr>
            <w:tcW w:w="675" w:type="pct"/>
            <w:tcBorders>
              <w:top w:val="single" w:sz="4" w:space="0" w:color="auto"/>
              <w:left w:val="nil"/>
              <w:bottom w:val="single" w:sz="4" w:space="0" w:color="auto"/>
              <w:right w:val="single" w:sz="4" w:space="0" w:color="auto"/>
            </w:tcBorders>
          </w:tcPr>
          <w:p w:rsidR="00F0043D" w:rsidRDefault="00F0043D" w:rsidP="00E80A81">
            <w:pPr>
              <w:jc w:val="center"/>
              <w:rPr>
                <w:rFonts w:ascii="Arial" w:hAnsi="Arial" w:cs="Arial"/>
                <w:color w:val="FF0000"/>
                <w:sz w:val="20"/>
                <w:szCs w:val="20"/>
                <w:lang w:eastAsia="en-US"/>
              </w:rPr>
            </w:pPr>
          </w:p>
          <w:p w:rsidR="00F0043D" w:rsidRDefault="00F0043D" w:rsidP="00E80A81">
            <w:pPr>
              <w:jc w:val="center"/>
              <w:rPr>
                <w:rFonts w:ascii="Arial" w:hAnsi="Arial" w:cs="Arial"/>
                <w:color w:val="FF0000"/>
                <w:sz w:val="20"/>
                <w:szCs w:val="20"/>
                <w:lang w:eastAsia="en-US"/>
              </w:rPr>
            </w:pPr>
            <w:r>
              <w:rPr>
                <w:rFonts w:ascii="Arial" w:hAnsi="Arial" w:cs="Arial"/>
                <w:color w:val="FF0000"/>
                <w:sz w:val="20"/>
                <w:szCs w:val="20"/>
                <w:lang w:eastAsia="en-US"/>
              </w:rPr>
              <w:t>40.449,56</w:t>
            </w:r>
          </w:p>
        </w:tc>
        <w:tc>
          <w:tcPr>
            <w:tcW w:w="675" w:type="pct"/>
            <w:tcBorders>
              <w:top w:val="single" w:sz="4" w:space="0" w:color="auto"/>
              <w:left w:val="single" w:sz="4" w:space="0" w:color="auto"/>
              <w:bottom w:val="single" w:sz="4" w:space="0" w:color="auto"/>
              <w:right w:val="single" w:sz="4" w:space="0" w:color="auto"/>
            </w:tcBorders>
          </w:tcPr>
          <w:p w:rsidR="00F0043D" w:rsidRDefault="00F0043D" w:rsidP="00E80A81">
            <w:pPr>
              <w:jc w:val="center"/>
              <w:rPr>
                <w:rFonts w:ascii="Arial" w:hAnsi="Arial" w:cs="Arial"/>
                <w:color w:val="FF0000"/>
                <w:sz w:val="20"/>
                <w:szCs w:val="20"/>
                <w:lang w:eastAsia="en-US"/>
              </w:rPr>
            </w:pPr>
          </w:p>
          <w:p w:rsidR="00F0043D" w:rsidRDefault="00F0043D" w:rsidP="00E80A81">
            <w:pPr>
              <w:jc w:val="center"/>
              <w:rPr>
                <w:rFonts w:ascii="Arial" w:hAnsi="Arial" w:cs="Arial"/>
                <w:color w:val="FF0000"/>
                <w:sz w:val="20"/>
                <w:szCs w:val="20"/>
                <w:lang w:eastAsia="en-US"/>
              </w:rPr>
            </w:pPr>
            <w:r>
              <w:rPr>
                <w:rFonts w:ascii="Arial" w:hAnsi="Arial" w:cs="Arial"/>
                <w:color w:val="FF0000"/>
                <w:sz w:val="20"/>
                <w:szCs w:val="20"/>
                <w:lang w:eastAsia="en-US"/>
              </w:rPr>
              <w:t>39.949,57</w:t>
            </w:r>
          </w:p>
        </w:tc>
        <w:tc>
          <w:tcPr>
            <w:tcW w:w="718" w:type="pct"/>
            <w:tcBorders>
              <w:top w:val="nil"/>
              <w:left w:val="single" w:sz="4" w:space="0" w:color="auto"/>
              <w:bottom w:val="single" w:sz="4" w:space="0" w:color="auto"/>
              <w:right w:val="single" w:sz="4" w:space="0" w:color="auto"/>
            </w:tcBorders>
          </w:tcPr>
          <w:p w:rsidR="00F0043D" w:rsidRDefault="00F0043D" w:rsidP="00E80A81">
            <w:pPr>
              <w:jc w:val="center"/>
              <w:rPr>
                <w:rFonts w:ascii="Arial" w:hAnsi="Arial" w:cs="Arial"/>
                <w:color w:val="FF0000"/>
                <w:sz w:val="20"/>
                <w:szCs w:val="20"/>
                <w:lang w:eastAsia="en-US"/>
              </w:rPr>
            </w:pPr>
          </w:p>
          <w:p w:rsidR="00F0043D" w:rsidRDefault="00F0043D" w:rsidP="00E80A81">
            <w:pPr>
              <w:jc w:val="center"/>
              <w:rPr>
                <w:rFonts w:ascii="Arial" w:hAnsi="Arial" w:cs="Arial"/>
                <w:color w:val="FF0000"/>
                <w:sz w:val="20"/>
                <w:szCs w:val="20"/>
                <w:lang w:eastAsia="en-US"/>
              </w:rPr>
            </w:pPr>
            <w:r>
              <w:rPr>
                <w:rFonts w:ascii="Arial" w:hAnsi="Arial" w:cs="Arial"/>
                <w:color w:val="FF0000"/>
                <w:sz w:val="20"/>
                <w:szCs w:val="20"/>
                <w:lang w:eastAsia="en-US"/>
              </w:rPr>
              <w:t>39.949,57</w:t>
            </w:r>
          </w:p>
        </w:tc>
      </w:tr>
      <w:tr w:rsidR="00F0043D" w:rsidRPr="00403203" w:rsidTr="00E80A81">
        <w:trPr>
          <w:trHeight w:val="170"/>
        </w:trPr>
        <w:tc>
          <w:tcPr>
            <w:tcW w:w="226" w:type="pct"/>
            <w:tcBorders>
              <w:top w:val="nil"/>
              <w:left w:val="single" w:sz="4" w:space="0" w:color="auto"/>
              <w:bottom w:val="single" w:sz="4" w:space="0" w:color="auto"/>
              <w:right w:val="single" w:sz="4" w:space="0" w:color="auto"/>
            </w:tcBorders>
            <w:noWrap/>
            <w:vAlign w:val="bottom"/>
          </w:tcPr>
          <w:p w:rsidR="00F0043D" w:rsidRPr="00403203" w:rsidRDefault="00F0043D" w:rsidP="00E80A81">
            <w:pPr>
              <w:jc w:val="center"/>
              <w:rPr>
                <w:rFonts w:ascii="Arial" w:hAnsi="Arial" w:cs="Arial"/>
                <w:color w:val="000000"/>
                <w:sz w:val="20"/>
                <w:szCs w:val="20"/>
                <w:lang w:eastAsia="en-US"/>
              </w:rPr>
            </w:pPr>
          </w:p>
        </w:tc>
        <w:tc>
          <w:tcPr>
            <w:tcW w:w="1335" w:type="pct"/>
            <w:tcBorders>
              <w:top w:val="nil"/>
              <w:left w:val="nil"/>
              <w:bottom w:val="single" w:sz="4" w:space="0" w:color="auto"/>
              <w:right w:val="single" w:sz="4" w:space="0" w:color="auto"/>
            </w:tcBorders>
            <w:vAlign w:val="center"/>
          </w:tcPr>
          <w:p w:rsidR="00F0043D" w:rsidRPr="00403203" w:rsidRDefault="00F0043D" w:rsidP="00E80A81">
            <w:pPr>
              <w:rPr>
                <w:rFonts w:ascii="Arial" w:hAnsi="Arial" w:cs="Arial"/>
                <w:color w:val="000000"/>
                <w:sz w:val="20"/>
                <w:szCs w:val="20"/>
                <w:lang w:eastAsia="en-US"/>
              </w:rPr>
            </w:pPr>
            <w:r w:rsidRPr="00403203">
              <w:rPr>
                <w:rFonts w:ascii="Arial" w:hAnsi="Arial" w:cs="Arial"/>
                <w:color w:val="000000"/>
                <w:sz w:val="20"/>
                <w:szCs w:val="20"/>
                <w:lang w:eastAsia="en-US"/>
              </w:rPr>
              <w:t>Izvor financiranja: Opći prihodi i primici</w:t>
            </w:r>
          </w:p>
        </w:tc>
        <w:tc>
          <w:tcPr>
            <w:tcW w:w="685" w:type="pct"/>
            <w:tcBorders>
              <w:top w:val="nil"/>
              <w:left w:val="single" w:sz="4" w:space="0" w:color="auto"/>
              <w:bottom w:val="single" w:sz="4" w:space="0" w:color="auto"/>
              <w:right w:val="single" w:sz="4" w:space="0" w:color="auto"/>
            </w:tcBorders>
            <w:noWrap/>
            <w:vAlign w:val="center"/>
          </w:tcPr>
          <w:p w:rsidR="00F0043D" w:rsidRDefault="00F0043D" w:rsidP="00E80A81">
            <w:pPr>
              <w:jc w:val="center"/>
              <w:rPr>
                <w:rFonts w:ascii="Arial" w:hAnsi="Arial" w:cs="Arial"/>
                <w:sz w:val="20"/>
                <w:szCs w:val="20"/>
                <w:lang w:eastAsia="en-US"/>
              </w:rPr>
            </w:pPr>
          </w:p>
          <w:p w:rsidR="00F0043D" w:rsidRPr="00403203" w:rsidRDefault="00F0043D" w:rsidP="00E80A81">
            <w:pPr>
              <w:jc w:val="center"/>
              <w:rPr>
                <w:rFonts w:ascii="Arial" w:hAnsi="Arial" w:cs="Arial"/>
                <w:sz w:val="20"/>
                <w:szCs w:val="20"/>
                <w:lang w:eastAsia="en-US"/>
              </w:rPr>
            </w:pPr>
            <w:r>
              <w:rPr>
                <w:rFonts w:ascii="Arial" w:hAnsi="Arial" w:cs="Arial"/>
                <w:sz w:val="20"/>
                <w:szCs w:val="20"/>
                <w:lang w:eastAsia="en-US"/>
              </w:rPr>
              <w:t>37.693,28</w:t>
            </w:r>
          </w:p>
        </w:tc>
        <w:tc>
          <w:tcPr>
            <w:tcW w:w="686" w:type="pct"/>
            <w:tcBorders>
              <w:top w:val="nil"/>
              <w:left w:val="nil"/>
              <w:bottom w:val="single" w:sz="4" w:space="0" w:color="auto"/>
              <w:right w:val="single" w:sz="4" w:space="0" w:color="auto"/>
            </w:tcBorders>
            <w:noWrap/>
            <w:vAlign w:val="center"/>
          </w:tcPr>
          <w:p w:rsidR="00F0043D" w:rsidRDefault="00F0043D" w:rsidP="00E80A81">
            <w:pPr>
              <w:jc w:val="center"/>
              <w:rPr>
                <w:rFonts w:ascii="Arial" w:hAnsi="Arial" w:cs="Arial"/>
                <w:sz w:val="20"/>
                <w:szCs w:val="20"/>
                <w:lang w:eastAsia="en-US"/>
              </w:rPr>
            </w:pPr>
          </w:p>
          <w:p w:rsidR="00F0043D" w:rsidRPr="00403203" w:rsidRDefault="00F0043D" w:rsidP="00E80A81">
            <w:pPr>
              <w:jc w:val="center"/>
              <w:rPr>
                <w:rFonts w:ascii="Arial" w:hAnsi="Arial" w:cs="Arial"/>
                <w:sz w:val="20"/>
                <w:szCs w:val="20"/>
                <w:lang w:eastAsia="en-US"/>
              </w:rPr>
            </w:pPr>
            <w:r>
              <w:rPr>
                <w:rFonts w:ascii="Arial" w:hAnsi="Arial" w:cs="Arial"/>
                <w:sz w:val="20"/>
                <w:szCs w:val="20"/>
                <w:lang w:eastAsia="en-US"/>
              </w:rPr>
              <w:t>39.949,57</w:t>
            </w:r>
          </w:p>
        </w:tc>
        <w:tc>
          <w:tcPr>
            <w:tcW w:w="675" w:type="pct"/>
            <w:tcBorders>
              <w:top w:val="single" w:sz="4" w:space="0" w:color="auto"/>
              <w:left w:val="nil"/>
              <w:bottom w:val="single" w:sz="4" w:space="0" w:color="auto"/>
              <w:right w:val="single" w:sz="4" w:space="0" w:color="auto"/>
            </w:tcBorders>
          </w:tcPr>
          <w:p w:rsidR="00F0043D" w:rsidRDefault="00F0043D" w:rsidP="00E80A81">
            <w:pPr>
              <w:jc w:val="center"/>
              <w:rPr>
                <w:rFonts w:ascii="Arial" w:hAnsi="Arial" w:cs="Arial"/>
                <w:sz w:val="20"/>
                <w:szCs w:val="20"/>
                <w:lang w:eastAsia="en-US"/>
              </w:rPr>
            </w:pPr>
          </w:p>
          <w:p w:rsidR="00F0043D" w:rsidRDefault="00F0043D" w:rsidP="00E80A81">
            <w:pPr>
              <w:jc w:val="center"/>
              <w:rPr>
                <w:rFonts w:ascii="Arial" w:hAnsi="Arial" w:cs="Arial"/>
                <w:sz w:val="20"/>
                <w:szCs w:val="20"/>
                <w:lang w:eastAsia="en-US"/>
              </w:rPr>
            </w:pPr>
            <w:r>
              <w:rPr>
                <w:rFonts w:ascii="Arial" w:hAnsi="Arial" w:cs="Arial"/>
                <w:sz w:val="20"/>
                <w:szCs w:val="20"/>
                <w:lang w:eastAsia="en-US"/>
              </w:rPr>
              <w:t>40.449,56</w:t>
            </w:r>
          </w:p>
        </w:tc>
        <w:tc>
          <w:tcPr>
            <w:tcW w:w="675" w:type="pct"/>
            <w:tcBorders>
              <w:top w:val="single" w:sz="4" w:space="0" w:color="auto"/>
              <w:left w:val="single" w:sz="4" w:space="0" w:color="auto"/>
              <w:bottom w:val="single" w:sz="4" w:space="0" w:color="auto"/>
              <w:right w:val="single" w:sz="4" w:space="0" w:color="auto"/>
            </w:tcBorders>
          </w:tcPr>
          <w:p w:rsidR="00F0043D" w:rsidRDefault="00F0043D" w:rsidP="00E80A81">
            <w:pPr>
              <w:jc w:val="center"/>
              <w:rPr>
                <w:rFonts w:ascii="Arial" w:hAnsi="Arial" w:cs="Arial"/>
                <w:sz w:val="20"/>
                <w:szCs w:val="20"/>
                <w:lang w:eastAsia="en-US"/>
              </w:rPr>
            </w:pPr>
          </w:p>
          <w:p w:rsidR="00F0043D" w:rsidRDefault="00F0043D" w:rsidP="00E80A81">
            <w:pPr>
              <w:jc w:val="center"/>
              <w:rPr>
                <w:rFonts w:ascii="Arial" w:hAnsi="Arial" w:cs="Arial"/>
                <w:sz w:val="20"/>
                <w:szCs w:val="20"/>
                <w:lang w:eastAsia="en-US"/>
              </w:rPr>
            </w:pPr>
            <w:r>
              <w:rPr>
                <w:rFonts w:ascii="Arial" w:hAnsi="Arial" w:cs="Arial"/>
                <w:sz w:val="20"/>
                <w:szCs w:val="20"/>
                <w:lang w:eastAsia="en-US"/>
              </w:rPr>
              <w:t>39.949,57</w:t>
            </w:r>
          </w:p>
        </w:tc>
        <w:tc>
          <w:tcPr>
            <w:tcW w:w="718" w:type="pct"/>
            <w:tcBorders>
              <w:top w:val="nil"/>
              <w:left w:val="single" w:sz="4" w:space="0" w:color="auto"/>
              <w:bottom w:val="single" w:sz="4" w:space="0" w:color="auto"/>
              <w:right w:val="single" w:sz="4" w:space="0" w:color="auto"/>
            </w:tcBorders>
          </w:tcPr>
          <w:p w:rsidR="00F0043D" w:rsidRDefault="00F0043D" w:rsidP="00E80A81">
            <w:pPr>
              <w:jc w:val="center"/>
              <w:rPr>
                <w:rFonts w:ascii="Arial" w:hAnsi="Arial" w:cs="Arial"/>
                <w:sz w:val="20"/>
                <w:szCs w:val="20"/>
                <w:lang w:eastAsia="en-US"/>
              </w:rPr>
            </w:pPr>
          </w:p>
          <w:p w:rsidR="00F0043D" w:rsidRDefault="00F0043D" w:rsidP="00E80A81">
            <w:pPr>
              <w:jc w:val="center"/>
              <w:rPr>
                <w:rFonts w:ascii="Arial" w:hAnsi="Arial" w:cs="Arial"/>
                <w:sz w:val="20"/>
                <w:szCs w:val="20"/>
                <w:lang w:eastAsia="en-US"/>
              </w:rPr>
            </w:pPr>
            <w:r>
              <w:rPr>
                <w:rFonts w:ascii="Arial" w:hAnsi="Arial" w:cs="Arial"/>
                <w:sz w:val="20"/>
                <w:szCs w:val="20"/>
                <w:lang w:eastAsia="en-US"/>
              </w:rPr>
              <w:t>39.949,57</w:t>
            </w:r>
          </w:p>
        </w:tc>
      </w:tr>
      <w:tr w:rsidR="00F0043D" w:rsidRPr="0058054B" w:rsidTr="00E80A81">
        <w:trPr>
          <w:trHeight w:val="170"/>
        </w:trPr>
        <w:tc>
          <w:tcPr>
            <w:tcW w:w="226" w:type="pct"/>
            <w:tcBorders>
              <w:top w:val="nil"/>
              <w:left w:val="single" w:sz="4" w:space="0" w:color="auto"/>
              <w:bottom w:val="single" w:sz="4" w:space="0" w:color="auto"/>
              <w:right w:val="single" w:sz="4" w:space="0" w:color="auto"/>
            </w:tcBorders>
            <w:noWrap/>
            <w:vAlign w:val="bottom"/>
          </w:tcPr>
          <w:p w:rsidR="00F0043D" w:rsidRPr="0058054B" w:rsidRDefault="00F0043D" w:rsidP="00E80A81">
            <w:pPr>
              <w:jc w:val="center"/>
              <w:rPr>
                <w:rFonts w:ascii="Arial" w:hAnsi="Arial" w:cs="Arial"/>
                <w:sz w:val="20"/>
                <w:szCs w:val="20"/>
                <w:lang w:eastAsia="en-US"/>
              </w:rPr>
            </w:pPr>
            <w:r w:rsidRPr="0058054B">
              <w:rPr>
                <w:rFonts w:ascii="Arial" w:hAnsi="Arial" w:cs="Arial"/>
                <w:sz w:val="20"/>
                <w:szCs w:val="20"/>
                <w:lang w:eastAsia="en-US"/>
              </w:rPr>
              <w:t>1.</w:t>
            </w:r>
          </w:p>
        </w:tc>
        <w:tc>
          <w:tcPr>
            <w:tcW w:w="1335" w:type="pct"/>
            <w:tcBorders>
              <w:top w:val="nil"/>
              <w:left w:val="nil"/>
              <w:bottom w:val="single" w:sz="4" w:space="0" w:color="auto"/>
              <w:right w:val="single" w:sz="4" w:space="0" w:color="auto"/>
            </w:tcBorders>
            <w:vAlign w:val="center"/>
          </w:tcPr>
          <w:p w:rsidR="00F0043D" w:rsidRPr="0058054B" w:rsidRDefault="00F0043D" w:rsidP="00E80A81">
            <w:pPr>
              <w:rPr>
                <w:rFonts w:ascii="Arial" w:hAnsi="Arial" w:cs="Arial"/>
                <w:sz w:val="20"/>
                <w:szCs w:val="20"/>
                <w:lang w:eastAsia="en-US"/>
              </w:rPr>
            </w:pPr>
            <w:r w:rsidRPr="0058054B">
              <w:rPr>
                <w:rFonts w:ascii="Arial" w:hAnsi="Arial" w:cs="Arial"/>
                <w:sz w:val="20"/>
                <w:szCs w:val="20"/>
                <w:lang w:eastAsia="en-US"/>
              </w:rPr>
              <w:t>Pomoć za podmirenje troškova stanovanja</w:t>
            </w:r>
          </w:p>
        </w:tc>
        <w:tc>
          <w:tcPr>
            <w:tcW w:w="685" w:type="pct"/>
            <w:tcBorders>
              <w:top w:val="nil"/>
              <w:left w:val="single" w:sz="4" w:space="0" w:color="auto"/>
              <w:bottom w:val="single" w:sz="4" w:space="0" w:color="auto"/>
              <w:right w:val="single" w:sz="4" w:space="0" w:color="auto"/>
            </w:tcBorders>
            <w:noWrap/>
            <w:vAlign w:val="center"/>
          </w:tcPr>
          <w:p w:rsidR="00F0043D" w:rsidRDefault="00F0043D" w:rsidP="00E80A81">
            <w:pPr>
              <w:jc w:val="center"/>
              <w:rPr>
                <w:rFonts w:ascii="Arial" w:hAnsi="Arial" w:cs="Arial"/>
                <w:sz w:val="20"/>
                <w:szCs w:val="20"/>
                <w:lang w:eastAsia="en-US"/>
              </w:rPr>
            </w:pPr>
          </w:p>
          <w:p w:rsidR="00F0043D" w:rsidRPr="0058054B" w:rsidRDefault="00F0043D" w:rsidP="00E80A81">
            <w:pPr>
              <w:jc w:val="center"/>
              <w:rPr>
                <w:rFonts w:ascii="Arial" w:hAnsi="Arial" w:cs="Arial"/>
                <w:sz w:val="20"/>
                <w:szCs w:val="20"/>
              </w:rPr>
            </w:pPr>
            <w:r>
              <w:rPr>
                <w:rFonts w:ascii="Arial" w:hAnsi="Arial" w:cs="Arial"/>
                <w:sz w:val="20"/>
                <w:szCs w:val="20"/>
                <w:lang w:eastAsia="en-US"/>
              </w:rPr>
              <w:t>16.590,35</w:t>
            </w:r>
          </w:p>
        </w:tc>
        <w:tc>
          <w:tcPr>
            <w:tcW w:w="686" w:type="pct"/>
            <w:tcBorders>
              <w:top w:val="nil"/>
              <w:left w:val="nil"/>
              <w:bottom w:val="single" w:sz="4" w:space="0" w:color="auto"/>
              <w:right w:val="single" w:sz="4" w:space="0" w:color="auto"/>
            </w:tcBorders>
            <w:noWrap/>
            <w:vAlign w:val="center"/>
          </w:tcPr>
          <w:p w:rsidR="00F0043D" w:rsidRDefault="00F0043D" w:rsidP="00E80A81">
            <w:pPr>
              <w:jc w:val="center"/>
              <w:rPr>
                <w:rFonts w:ascii="Arial" w:hAnsi="Arial" w:cs="Arial"/>
                <w:sz w:val="20"/>
                <w:szCs w:val="20"/>
                <w:lang w:eastAsia="en-US"/>
              </w:rPr>
            </w:pPr>
          </w:p>
          <w:p w:rsidR="00F0043D" w:rsidRPr="0058054B" w:rsidRDefault="00F0043D" w:rsidP="00E80A81">
            <w:pPr>
              <w:jc w:val="center"/>
              <w:rPr>
                <w:rFonts w:ascii="Arial" w:hAnsi="Arial" w:cs="Arial"/>
                <w:sz w:val="20"/>
                <w:szCs w:val="20"/>
              </w:rPr>
            </w:pPr>
            <w:r>
              <w:rPr>
                <w:rFonts w:ascii="Arial" w:hAnsi="Arial" w:cs="Arial"/>
                <w:sz w:val="20"/>
                <w:szCs w:val="20"/>
                <w:lang w:eastAsia="en-US"/>
              </w:rPr>
              <w:t>19.244,81</w:t>
            </w:r>
          </w:p>
        </w:tc>
        <w:tc>
          <w:tcPr>
            <w:tcW w:w="675" w:type="pct"/>
            <w:tcBorders>
              <w:top w:val="single" w:sz="4" w:space="0" w:color="auto"/>
              <w:left w:val="nil"/>
              <w:bottom w:val="single" w:sz="4" w:space="0" w:color="auto"/>
              <w:right w:val="single" w:sz="4" w:space="0" w:color="auto"/>
            </w:tcBorders>
          </w:tcPr>
          <w:p w:rsidR="00F0043D" w:rsidRDefault="00F0043D" w:rsidP="00E80A81">
            <w:pPr>
              <w:jc w:val="center"/>
              <w:rPr>
                <w:rFonts w:ascii="Arial" w:hAnsi="Arial" w:cs="Arial"/>
                <w:sz w:val="20"/>
                <w:szCs w:val="20"/>
                <w:lang w:eastAsia="en-US"/>
              </w:rPr>
            </w:pPr>
          </w:p>
          <w:p w:rsidR="00F0043D" w:rsidRDefault="00F0043D" w:rsidP="00E80A81">
            <w:pPr>
              <w:jc w:val="center"/>
              <w:rPr>
                <w:rFonts w:ascii="Arial" w:hAnsi="Arial" w:cs="Arial"/>
                <w:sz w:val="20"/>
                <w:szCs w:val="20"/>
                <w:lang w:eastAsia="en-US"/>
              </w:rPr>
            </w:pPr>
            <w:r>
              <w:rPr>
                <w:rFonts w:ascii="Arial" w:hAnsi="Arial" w:cs="Arial"/>
                <w:sz w:val="20"/>
                <w:szCs w:val="20"/>
                <w:lang w:eastAsia="en-US"/>
              </w:rPr>
              <w:t>17.244,81</w:t>
            </w:r>
          </w:p>
        </w:tc>
        <w:tc>
          <w:tcPr>
            <w:tcW w:w="675" w:type="pct"/>
            <w:tcBorders>
              <w:top w:val="single" w:sz="4" w:space="0" w:color="auto"/>
              <w:left w:val="single" w:sz="4" w:space="0" w:color="auto"/>
              <w:bottom w:val="single" w:sz="4" w:space="0" w:color="auto"/>
              <w:right w:val="single" w:sz="4" w:space="0" w:color="auto"/>
            </w:tcBorders>
          </w:tcPr>
          <w:p w:rsidR="00F0043D" w:rsidRDefault="00F0043D" w:rsidP="00E80A81">
            <w:pPr>
              <w:jc w:val="center"/>
              <w:rPr>
                <w:rFonts w:ascii="Arial" w:hAnsi="Arial" w:cs="Arial"/>
                <w:sz w:val="20"/>
                <w:szCs w:val="20"/>
                <w:lang w:eastAsia="en-US"/>
              </w:rPr>
            </w:pPr>
          </w:p>
          <w:p w:rsidR="00F0043D" w:rsidRDefault="00F0043D" w:rsidP="00E80A81">
            <w:pPr>
              <w:jc w:val="center"/>
              <w:rPr>
                <w:rFonts w:ascii="Arial" w:hAnsi="Arial" w:cs="Arial"/>
                <w:sz w:val="20"/>
                <w:szCs w:val="20"/>
                <w:lang w:eastAsia="en-US"/>
              </w:rPr>
            </w:pPr>
            <w:r>
              <w:rPr>
                <w:rFonts w:ascii="Arial" w:hAnsi="Arial" w:cs="Arial"/>
                <w:sz w:val="20"/>
                <w:szCs w:val="20"/>
                <w:lang w:eastAsia="en-US"/>
              </w:rPr>
              <w:t>19.244,81</w:t>
            </w:r>
          </w:p>
        </w:tc>
        <w:tc>
          <w:tcPr>
            <w:tcW w:w="718" w:type="pct"/>
            <w:tcBorders>
              <w:top w:val="nil"/>
              <w:left w:val="single" w:sz="4" w:space="0" w:color="auto"/>
              <w:bottom w:val="single" w:sz="4" w:space="0" w:color="auto"/>
              <w:right w:val="single" w:sz="4" w:space="0" w:color="auto"/>
            </w:tcBorders>
          </w:tcPr>
          <w:p w:rsidR="00F0043D" w:rsidRDefault="00F0043D" w:rsidP="00E80A81">
            <w:pPr>
              <w:jc w:val="center"/>
              <w:rPr>
                <w:rFonts w:ascii="Arial" w:hAnsi="Arial" w:cs="Arial"/>
                <w:sz w:val="20"/>
                <w:szCs w:val="20"/>
                <w:lang w:eastAsia="en-US"/>
              </w:rPr>
            </w:pPr>
          </w:p>
          <w:p w:rsidR="00F0043D" w:rsidRPr="0058054B" w:rsidRDefault="00F0043D" w:rsidP="00E80A81">
            <w:pPr>
              <w:jc w:val="center"/>
              <w:rPr>
                <w:rFonts w:ascii="Arial" w:hAnsi="Arial" w:cs="Arial"/>
                <w:sz w:val="20"/>
                <w:szCs w:val="20"/>
                <w:lang w:eastAsia="en-US"/>
              </w:rPr>
            </w:pPr>
            <w:r>
              <w:rPr>
                <w:rFonts w:ascii="Arial" w:hAnsi="Arial" w:cs="Arial"/>
                <w:sz w:val="20"/>
                <w:szCs w:val="20"/>
                <w:lang w:eastAsia="en-US"/>
              </w:rPr>
              <w:t>19.244,81</w:t>
            </w:r>
          </w:p>
        </w:tc>
      </w:tr>
      <w:tr w:rsidR="00F0043D" w:rsidRPr="0058054B" w:rsidTr="00E80A81">
        <w:trPr>
          <w:trHeight w:val="170"/>
        </w:trPr>
        <w:tc>
          <w:tcPr>
            <w:tcW w:w="226" w:type="pct"/>
            <w:tcBorders>
              <w:top w:val="nil"/>
              <w:left w:val="single" w:sz="4" w:space="0" w:color="auto"/>
              <w:bottom w:val="single" w:sz="4" w:space="0" w:color="auto"/>
              <w:right w:val="single" w:sz="4" w:space="0" w:color="auto"/>
            </w:tcBorders>
            <w:noWrap/>
            <w:vAlign w:val="bottom"/>
          </w:tcPr>
          <w:p w:rsidR="00F0043D" w:rsidRPr="0058054B" w:rsidRDefault="00F0043D" w:rsidP="00E80A81">
            <w:pPr>
              <w:jc w:val="center"/>
              <w:rPr>
                <w:rFonts w:ascii="Arial" w:hAnsi="Arial" w:cs="Arial"/>
                <w:sz w:val="20"/>
                <w:szCs w:val="20"/>
                <w:lang w:eastAsia="en-US"/>
              </w:rPr>
            </w:pPr>
            <w:r w:rsidRPr="0058054B">
              <w:rPr>
                <w:rFonts w:ascii="Arial" w:hAnsi="Arial" w:cs="Arial"/>
                <w:sz w:val="20"/>
                <w:szCs w:val="20"/>
                <w:lang w:eastAsia="en-US"/>
              </w:rPr>
              <w:t>2.</w:t>
            </w:r>
          </w:p>
        </w:tc>
        <w:tc>
          <w:tcPr>
            <w:tcW w:w="1335" w:type="pct"/>
            <w:tcBorders>
              <w:top w:val="nil"/>
              <w:left w:val="nil"/>
              <w:bottom w:val="single" w:sz="4" w:space="0" w:color="auto"/>
              <w:right w:val="single" w:sz="4" w:space="0" w:color="auto"/>
            </w:tcBorders>
            <w:vAlign w:val="center"/>
          </w:tcPr>
          <w:p w:rsidR="00F0043D" w:rsidRPr="0058054B" w:rsidRDefault="00F0043D" w:rsidP="00E80A81">
            <w:pPr>
              <w:rPr>
                <w:rFonts w:ascii="Arial" w:hAnsi="Arial" w:cs="Arial"/>
                <w:sz w:val="20"/>
                <w:szCs w:val="20"/>
                <w:lang w:eastAsia="en-US"/>
              </w:rPr>
            </w:pPr>
            <w:r w:rsidRPr="0058054B">
              <w:rPr>
                <w:rFonts w:ascii="Arial" w:hAnsi="Arial" w:cs="Arial"/>
                <w:sz w:val="20"/>
                <w:szCs w:val="20"/>
                <w:lang w:eastAsia="en-US"/>
              </w:rPr>
              <w:t>Naknada pogrebnih troškova</w:t>
            </w:r>
          </w:p>
        </w:tc>
        <w:tc>
          <w:tcPr>
            <w:tcW w:w="685" w:type="pct"/>
            <w:tcBorders>
              <w:top w:val="nil"/>
              <w:left w:val="single" w:sz="4" w:space="0" w:color="auto"/>
              <w:bottom w:val="single" w:sz="4" w:space="0" w:color="auto"/>
              <w:right w:val="single" w:sz="4" w:space="0" w:color="auto"/>
            </w:tcBorders>
            <w:noWrap/>
            <w:vAlign w:val="center"/>
          </w:tcPr>
          <w:p w:rsidR="00F0043D" w:rsidRDefault="00F0043D" w:rsidP="00E80A81">
            <w:pPr>
              <w:jc w:val="center"/>
              <w:rPr>
                <w:rFonts w:ascii="Arial" w:hAnsi="Arial" w:cs="Arial"/>
                <w:sz w:val="20"/>
                <w:szCs w:val="20"/>
                <w:lang w:eastAsia="en-US"/>
              </w:rPr>
            </w:pPr>
          </w:p>
          <w:p w:rsidR="00F0043D" w:rsidRPr="0058054B" w:rsidRDefault="00F0043D" w:rsidP="00E80A81">
            <w:pPr>
              <w:jc w:val="center"/>
              <w:rPr>
                <w:rFonts w:ascii="Arial" w:hAnsi="Arial" w:cs="Arial"/>
                <w:sz w:val="20"/>
                <w:szCs w:val="20"/>
                <w:lang w:eastAsia="en-US"/>
              </w:rPr>
            </w:pPr>
            <w:r>
              <w:rPr>
                <w:rFonts w:ascii="Arial" w:hAnsi="Arial" w:cs="Arial"/>
                <w:sz w:val="20"/>
                <w:szCs w:val="20"/>
                <w:lang w:eastAsia="en-US"/>
              </w:rPr>
              <w:t>1.990,84</w:t>
            </w:r>
          </w:p>
        </w:tc>
        <w:tc>
          <w:tcPr>
            <w:tcW w:w="686" w:type="pct"/>
            <w:tcBorders>
              <w:top w:val="nil"/>
              <w:left w:val="nil"/>
              <w:bottom w:val="single" w:sz="4" w:space="0" w:color="auto"/>
              <w:right w:val="single" w:sz="4" w:space="0" w:color="auto"/>
            </w:tcBorders>
            <w:noWrap/>
            <w:vAlign w:val="center"/>
          </w:tcPr>
          <w:p w:rsidR="00F0043D" w:rsidRDefault="00F0043D" w:rsidP="00E80A81">
            <w:pPr>
              <w:jc w:val="center"/>
              <w:rPr>
                <w:rFonts w:ascii="Arial" w:hAnsi="Arial" w:cs="Arial"/>
                <w:sz w:val="20"/>
                <w:szCs w:val="20"/>
                <w:lang w:eastAsia="en-US"/>
              </w:rPr>
            </w:pPr>
          </w:p>
          <w:p w:rsidR="00F0043D" w:rsidRPr="0058054B" w:rsidRDefault="00F0043D" w:rsidP="00E80A81">
            <w:pPr>
              <w:jc w:val="center"/>
              <w:rPr>
                <w:rFonts w:ascii="Arial" w:hAnsi="Arial" w:cs="Arial"/>
                <w:sz w:val="20"/>
                <w:szCs w:val="20"/>
                <w:lang w:eastAsia="en-US"/>
              </w:rPr>
            </w:pPr>
            <w:r>
              <w:rPr>
                <w:rFonts w:ascii="Arial" w:hAnsi="Arial" w:cs="Arial"/>
                <w:sz w:val="20"/>
                <w:szCs w:val="20"/>
                <w:lang w:eastAsia="en-US"/>
              </w:rPr>
              <w:t>1.990,84</w:t>
            </w:r>
          </w:p>
        </w:tc>
        <w:tc>
          <w:tcPr>
            <w:tcW w:w="675" w:type="pct"/>
            <w:tcBorders>
              <w:top w:val="single" w:sz="4" w:space="0" w:color="auto"/>
              <w:left w:val="nil"/>
              <w:bottom w:val="single" w:sz="4" w:space="0" w:color="auto"/>
              <w:right w:val="single" w:sz="4" w:space="0" w:color="auto"/>
            </w:tcBorders>
          </w:tcPr>
          <w:p w:rsidR="00F0043D" w:rsidRDefault="00F0043D" w:rsidP="00E80A81">
            <w:pPr>
              <w:jc w:val="center"/>
              <w:rPr>
                <w:rFonts w:ascii="Arial" w:hAnsi="Arial" w:cs="Arial"/>
                <w:sz w:val="20"/>
                <w:szCs w:val="20"/>
                <w:lang w:eastAsia="en-US"/>
              </w:rPr>
            </w:pPr>
          </w:p>
          <w:p w:rsidR="00F0043D" w:rsidRDefault="00F0043D" w:rsidP="00E80A81">
            <w:pPr>
              <w:jc w:val="center"/>
              <w:rPr>
                <w:rFonts w:ascii="Arial" w:hAnsi="Arial" w:cs="Arial"/>
                <w:sz w:val="20"/>
                <w:szCs w:val="20"/>
                <w:lang w:eastAsia="en-US"/>
              </w:rPr>
            </w:pPr>
            <w:r>
              <w:rPr>
                <w:rFonts w:ascii="Arial" w:hAnsi="Arial" w:cs="Arial"/>
                <w:sz w:val="20"/>
                <w:szCs w:val="20"/>
                <w:lang w:eastAsia="en-US"/>
              </w:rPr>
              <w:t>1.990,84</w:t>
            </w:r>
          </w:p>
        </w:tc>
        <w:tc>
          <w:tcPr>
            <w:tcW w:w="675" w:type="pct"/>
            <w:tcBorders>
              <w:top w:val="single" w:sz="4" w:space="0" w:color="auto"/>
              <w:left w:val="single" w:sz="4" w:space="0" w:color="auto"/>
              <w:bottom w:val="single" w:sz="4" w:space="0" w:color="auto"/>
              <w:right w:val="single" w:sz="4" w:space="0" w:color="auto"/>
            </w:tcBorders>
          </w:tcPr>
          <w:p w:rsidR="00F0043D" w:rsidRDefault="00F0043D" w:rsidP="00E80A81">
            <w:pPr>
              <w:jc w:val="center"/>
              <w:rPr>
                <w:rFonts w:ascii="Arial" w:hAnsi="Arial" w:cs="Arial"/>
                <w:sz w:val="20"/>
                <w:szCs w:val="20"/>
                <w:lang w:eastAsia="en-US"/>
              </w:rPr>
            </w:pPr>
          </w:p>
          <w:p w:rsidR="00F0043D" w:rsidRDefault="00F0043D" w:rsidP="00E80A81">
            <w:pPr>
              <w:jc w:val="center"/>
              <w:rPr>
                <w:rFonts w:ascii="Arial" w:hAnsi="Arial" w:cs="Arial"/>
                <w:sz w:val="20"/>
                <w:szCs w:val="20"/>
                <w:lang w:eastAsia="en-US"/>
              </w:rPr>
            </w:pPr>
            <w:r>
              <w:rPr>
                <w:rFonts w:ascii="Arial" w:hAnsi="Arial" w:cs="Arial"/>
                <w:sz w:val="20"/>
                <w:szCs w:val="20"/>
                <w:lang w:eastAsia="en-US"/>
              </w:rPr>
              <w:t>1.990,84</w:t>
            </w:r>
          </w:p>
        </w:tc>
        <w:tc>
          <w:tcPr>
            <w:tcW w:w="718" w:type="pct"/>
            <w:tcBorders>
              <w:top w:val="nil"/>
              <w:left w:val="single" w:sz="4" w:space="0" w:color="auto"/>
              <w:bottom w:val="single" w:sz="4" w:space="0" w:color="auto"/>
              <w:right w:val="single" w:sz="4" w:space="0" w:color="auto"/>
            </w:tcBorders>
          </w:tcPr>
          <w:p w:rsidR="00F0043D" w:rsidRPr="0058054B" w:rsidRDefault="00F0043D" w:rsidP="00E80A81">
            <w:pPr>
              <w:jc w:val="center"/>
              <w:rPr>
                <w:rFonts w:ascii="Arial" w:hAnsi="Arial" w:cs="Arial"/>
                <w:sz w:val="20"/>
                <w:szCs w:val="20"/>
                <w:lang w:eastAsia="en-US"/>
              </w:rPr>
            </w:pPr>
            <w:r>
              <w:rPr>
                <w:rFonts w:ascii="Arial" w:hAnsi="Arial" w:cs="Arial"/>
                <w:sz w:val="20"/>
                <w:szCs w:val="20"/>
                <w:lang w:eastAsia="en-US"/>
              </w:rPr>
              <w:t>1.990,84</w:t>
            </w:r>
          </w:p>
        </w:tc>
      </w:tr>
      <w:tr w:rsidR="00F0043D" w:rsidRPr="0058054B" w:rsidTr="00E80A81">
        <w:trPr>
          <w:trHeight w:val="170"/>
        </w:trPr>
        <w:tc>
          <w:tcPr>
            <w:tcW w:w="226" w:type="pct"/>
            <w:tcBorders>
              <w:top w:val="nil"/>
              <w:left w:val="single" w:sz="4" w:space="0" w:color="auto"/>
              <w:bottom w:val="single" w:sz="4" w:space="0" w:color="auto"/>
              <w:right w:val="single" w:sz="4" w:space="0" w:color="auto"/>
            </w:tcBorders>
            <w:noWrap/>
            <w:vAlign w:val="bottom"/>
          </w:tcPr>
          <w:p w:rsidR="00F0043D" w:rsidRPr="0058054B" w:rsidRDefault="00F0043D" w:rsidP="00E80A81">
            <w:pPr>
              <w:jc w:val="center"/>
              <w:rPr>
                <w:rFonts w:ascii="Arial" w:hAnsi="Arial" w:cs="Arial"/>
                <w:sz w:val="20"/>
                <w:szCs w:val="20"/>
                <w:lang w:eastAsia="en-US"/>
              </w:rPr>
            </w:pPr>
            <w:r w:rsidRPr="0058054B">
              <w:rPr>
                <w:rFonts w:ascii="Arial" w:hAnsi="Arial" w:cs="Arial"/>
                <w:sz w:val="20"/>
                <w:szCs w:val="20"/>
                <w:lang w:eastAsia="en-US"/>
              </w:rPr>
              <w:t>3.</w:t>
            </w:r>
          </w:p>
        </w:tc>
        <w:tc>
          <w:tcPr>
            <w:tcW w:w="1335" w:type="pct"/>
            <w:tcBorders>
              <w:top w:val="nil"/>
              <w:left w:val="nil"/>
              <w:bottom w:val="single" w:sz="4" w:space="0" w:color="auto"/>
              <w:right w:val="single" w:sz="4" w:space="0" w:color="auto"/>
            </w:tcBorders>
            <w:vAlign w:val="center"/>
          </w:tcPr>
          <w:p w:rsidR="00F0043D" w:rsidRPr="0058054B" w:rsidRDefault="00F0043D" w:rsidP="00E80A81">
            <w:pPr>
              <w:rPr>
                <w:rFonts w:ascii="Arial" w:hAnsi="Arial" w:cs="Arial"/>
                <w:sz w:val="20"/>
                <w:szCs w:val="20"/>
                <w:lang w:eastAsia="en-US"/>
              </w:rPr>
            </w:pPr>
            <w:r w:rsidRPr="0058054B">
              <w:rPr>
                <w:rFonts w:ascii="Arial" w:hAnsi="Arial" w:cs="Arial"/>
                <w:sz w:val="20"/>
                <w:szCs w:val="20"/>
                <w:lang w:eastAsia="en-US"/>
              </w:rPr>
              <w:t>Pomoć za troškove prijevoza učenika s teškoćama u razvoju</w:t>
            </w:r>
          </w:p>
        </w:tc>
        <w:tc>
          <w:tcPr>
            <w:tcW w:w="685" w:type="pct"/>
            <w:tcBorders>
              <w:top w:val="nil"/>
              <w:left w:val="single" w:sz="4" w:space="0" w:color="auto"/>
              <w:bottom w:val="single" w:sz="4" w:space="0" w:color="auto"/>
              <w:right w:val="single" w:sz="4" w:space="0" w:color="auto"/>
            </w:tcBorders>
            <w:noWrap/>
            <w:vAlign w:val="center"/>
          </w:tcPr>
          <w:p w:rsidR="00F0043D" w:rsidRDefault="00F0043D" w:rsidP="00E80A81">
            <w:pPr>
              <w:jc w:val="center"/>
              <w:rPr>
                <w:rFonts w:ascii="Arial" w:hAnsi="Arial" w:cs="Arial"/>
                <w:sz w:val="20"/>
                <w:szCs w:val="20"/>
                <w:lang w:eastAsia="en-US"/>
              </w:rPr>
            </w:pPr>
          </w:p>
          <w:p w:rsidR="00F0043D" w:rsidRPr="0058054B" w:rsidRDefault="00F0043D" w:rsidP="00E80A81">
            <w:pPr>
              <w:jc w:val="center"/>
              <w:rPr>
                <w:rFonts w:ascii="Arial" w:hAnsi="Arial" w:cs="Arial"/>
                <w:sz w:val="20"/>
                <w:szCs w:val="20"/>
              </w:rPr>
            </w:pPr>
            <w:r>
              <w:rPr>
                <w:rFonts w:ascii="Arial" w:hAnsi="Arial" w:cs="Arial"/>
                <w:sz w:val="20"/>
                <w:szCs w:val="20"/>
                <w:lang w:eastAsia="en-US"/>
              </w:rPr>
              <w:t>132,72</w:t>
            </w:r>
          </w:p>
        </w:tc>
        <w:tc>
          <w:tcPr>
            <w:tcW w:w="686" w:type="pct"/>
            <w:tcBorders>
              <w:top w:val="nil"/>
              <w:left w:val="nil"/>
              <w:bottom w:val="single" w:sz="4" w:space="0" w:color="auto"/>
              <w:right w:val="single" w:sz="4" w:space="0" w:color="auto"/>
            </w:tcBorders>
            <w:noWrap/>
            <w:vAlign w:val="center"/>
          </w:tcPr>
          <w:p w:rsidR="00F0043D" w:rsidRDefault="00F0043D" w:rsidP="00E80A81">
            <w:pPr>
              <w:jc w:val="center"/>
              <w:rPr>
                <w:rFonts w:ascii="Arial" w:hAnsi="Arial" w:cs="Arial"/>
                <w:sz w:val="20"/>
                <w:szCs w:val="20"/>
                <w:lang w:eastAsia="en-US"/>
              </w:rPr>
            </w:pPr>
          </w:p>
          <w:p w:rsidR="00F0043D" w:rsidRPr="0058054B" w:rsidRDefault="00F0043D" w:rsidP="00E80A81">
            <w:pPr>
              <w:jc w:val="center"/>
              <w:rPr>
                <w:rFonts w:ascii="Arial" w:hAnsi="Arial" w:cs="Arial"/>
                <w:sz w:val="20"/>
                <w:szCs w:val="20"/>
              </w:rPr>
            </w:pPr>
            <w:r>
              <w:rPr>
                <w:rFonts w:ascii="Arial" w:hAnsi="Arial" w:cs="Arial"/>
                <w:sz w:val="20"/>
                <w:szCs w:val="20"/>
                <w:lang w:eastAsia="en-US"/>
              </w:rPr>
              <w:t>132,72</w:t>
            </w:r>
          </w:p>
        </w:tc>
        <w:tc>
          <w:tcPr>
            <w:tcW w:w="675" w:type="pct"/>
            <w:tcBorders>
              <w:top w:val="single" w:sz="4" w:space="0" w:color="auto"/>
              <w:left w:val="nil"/>
              <w:bottom w:val="single" w:sz="4" w:space="0" w:color="auto"/>
              <w:right w:val="single" w:sz="4" w:space="0" w:color="auto"/>
            </w:tcBorders>
          </w:tcPr>
          <w:p w:rsidR="00F0043D" w:rsidRDefault="00F0043D" w:rsidP="00E80A81">
            <w:pPr>
              <w:jc w:val="center"/>
              <w:rPr>
                <w:rFonts w:ascii="Arial" w:hAnsi="Arial" w:cs="Arial"/>
                <w:sz w:val="20"/>
                <w:szCs w:val="20"/>
                <w:lang w:eastAsia="en-US"/>
              </w:rPr>
            </w:pPr>
          </w:p>
          <w:p w:rsidR="00F0043D" w:rsidRDefault="00F0043D" w:rsidP="00E80A81">
            <w:pPr>
              <w:jc w:val="center"/>
              <w:rPr>
                <w:rFonts w:ascii="Arial" w:hAnsi="Arial" w:cs="Arial"/>
                <w:sz w:val="20"/>
                <w:szCs w:val="20"/>
                <w:lang w:eastAsia="en-US"/>
              </w:rPr>
            </w:pPr>
            <w:r>
              <w:rPr>
                <w:rFonts w:ascii="Arial" w:hAnsi="Arial" w:cs="Arial"/>
                <w:sz w:val="20"/>
                <w:szCs w:val="20"/>
                <w:lang w:eastAsia="en-US"/>
              </w:rPr>
              <w:t>132,72</w:t>
            </w:r>
          </w:p>
        </w:tc>
        <w:tc>
          <w:tcPr>
            <w:tcW w:w="675" w:type="pct"/>
            <w:tcBorders>
              <w:top w:val="single" w:sz="4" w:space="0" w:color="auto"/>
              <w:left w:val="single" w:sz="4" w:space="0" w:color="auto"/>
              <w:bottom w:val="single" w:sz="4" w:space="0" w:color="auto"/>
              <w:right w:val="single" w:sz="4" w:space="0" w:color="auto"/>
            </w:tcBorders>
          </w:tcPr>
          <w:p w:rsidR="00F0043D" w:rsidRDefault="00F0043D" w:rsidP="00E80A81">
            <w:pPr>
              <w:jc w:val="center"/>
              <w:rPr>
                <w:rFonts w:ascii="Arial" w:hAnsi="Arial" w:cs="Arial"/>
                <w:sz w:val="20"/>
                <w:szCs w:val="20"/>
                <w:lang w:eastAsia="en-US"/>
              </w:rPr>
            </w:pPr>
          </w:p>
          <w:p w:rsidR="00F0043D" w:rsidRDefault="00F0043D" w:rsidP="00E80A81">
            <w:pPr>
              <w:jc w:val="center"/>
              <w:rPr>
                <w:rFonts w:ascii="Arial" w:hAnsi="Arial" w:cs="Arial"/>
                <w:sz w:val="20"/>
                <w:szCs w:val="20"/>
                <w:lang w:eastAsia="en-US"/>
              </w:rPr>
            </w:pPr>
            <w:r>
              <w:rPr>
                <w:rFonts w:ascii="Arial" w:hAnsi="Arial" w:cs="Arial"/>
                <w:sz w:val="20"/>
                <w:szCs w:val="20"/>
                <w:lang w:eastAsia="en-US"/>
              </w:rPr>
              <w:t>132,72</w:t>
            </w:r>
          </w:p>
        </w:tc>
        <w:tc>
          <w:tcPr>
            <w:tcW w:w="718" w:type="pct"/>
            <w:tcBorders>
              <w:top w:val="nil"/>
              <w:left w:val="single" w:sz="4" w:space="0" w:color="auto"/>
              <w:bottom w:val="single" w:sz="4" w:space="0" w:color="auto"/>
              <w:right w:val="single" w:sz="4" w:space="0" w:color="auto"/>
            </w:tcBorders>
          </w:tcPr>
          <w:p w:rsidR="00F0043D" w:rsidRDefault="00F0043D" w:rsidP="00E80A81">
            <w:pPr>
              <w:jc w:val="center"/>
              <w:rPr>
                <w:rFonts w:ascii="Arial" w:hAnsi="Arial" w:cs="Arial"/>
                <w:sz w:val="20"/>
                <w:szCs w:val="20"/>
                <w:lang w:eastAsia="en-US"/>
              </w:rPr>
            </w:pPr>
          </w:p>
          <w:p w:rsidR="00F0043D" w:rsidRPr="0058054B" w:rsidRDefault="00F0043D" w:rsidP="00E80A81">
            <w:pPr>
              <w:jc w:val="center"/>
              <w:rPr>
                <w:rFonts w:ascii="Arial" w:hAnsi="Arial" w:cs="Arial"/>
                <w:sz w:val="20"/>
                <w:szCs w:val="20"/>
                <w:lang w:eastAsia="en-US"/>
              </w:rPr>
            </w:pPr>
            <w:r>
              <w:rPr>
                <w:rFonts w:ascii="Arial" w:hAnsi="Arial" w:cs="Arial"/>
                <w:sz w:val="20"/>
                <w:szCs w:val="20"/>
                <w:lang w:eastAsia="en-US"/>
              </w:rPr>
              <w:t>132,72</w:t>
            </w:r>
          </w:p>
        </w:tc>
      </w:tr>
      <w:tr w:rsidR="00F0043D" w:rsidRPr="0051133A" w:rsidTr="00E80A81">
        <w:trPr>
          <w:trHeight w:val="523"/>
        </w:trPr>
        <w:tc>
          <w:tcPr>
            <w:tcW w:w="226" w:type="pct"/>
            <w:tcBorders>
              <w:top w:val="nil"/>
              <w:left w:val="single" w:sz="4" w:space="0" w:color="auto"/>
              <w:bottom w:val="single" w:sz="4" w:space="0" w:color="auto"/>
              <w:right w:val="single" w:sz="4" w:space="0" w:color="auto"/>
            </w:tcBorders>
            <w:noWrap/>
            <w:vAlign w:val="bottom"/>
          </w:tcPr>
          <w:p w:rsidR="00F0043D" w:rsidRPr="0051133A" w:rsidRDefault="00F0043D" w:rsidP="00E80A81">
            <w:pPr>
              <w:jc w:val="center"/>
              <w:rPr>
                <w:rFonts w:ascii="Arial" w:hAnsi="Arial" w:cs="Arial"/>
                <w:sz w:val="20"/>
                <w:szCs w:val="20"/>
                <w:lang w:eastAsia="en-US"/>
              </w:rPr>
            </w:pPr>
            <w:r w:rsidRPr="0051133A">
              <w:rPr>
                <w:rFonts w:ascii="Arial" w:hAnsi="Arial" w:cs="Arial"/>
                <w:sz w:val="20"/>
                <w:szCs w:val="20"/>
                <w:lang w:eastAsia="en-US"/>
              </w:rPr>
              <w:t>4.</w:t>
            </w:r>
          </w:p>
        </w:tc>
        <w:tc>
          <w:tcPr>
            <w:tcW w:w="1335" w:type="pct"/>
            <w:tcBorders>
              <w:top w:val="nil"/>
              <w:left w:val="nil"/>
              <w:bottom w:val="single" w:sz="4" w:space="0" w:color="auto"/>
              <w:right w:val="single" w:sz="4" w:space="0" w:color="auto"/>
            </w:tcBorders>
            <w:vAlign w:val="center"/>
          </w:tcPr>
          <w:p w:rsidR="00F0043D" w:rsidRPr="0051133A" w:rsidRDefault="00F0043D" w:rsidP="00E80A81">
            <w:pPr>
              <w:rPr>
                <w:rFonts w:ascii="Arial" w:hAnsi="Arial" w:cs="Arial"/>
                <w:sz w:val="20"/>
                <w:szCs w:val="20"/>
                <w:lang w:eastAsia="en-US"/>
              </w:rPr>
            </w:pPr>
            <w:r w:rsidRPr="0051133A">
              <w:rPr>
                <w:rFonts w:ascii="Arial" w:hAnsi="Arial" w:cs="Arial"/>
                <w:sz w:val="20"/>
                <w:szCs w:val="20"/>
                <w:lang w:eastAsia="en-US"/>
              </w:rPr>
              <w:t>Pomoć za kupnju grobnog mjesta za umrle branitelje</w:t>
            </w:r>
          </w:p>
        </w:tc>
        <w:tc>
          <w:tcPr>
            <w:tcW w:w="685" w:type="pct"/>
            <w:tcBorders>
              <w:top w:val="nil"/>
              <w:left w:val="single" w:sz="4" w:space="0" w:color="auto"/>
              <w:bottom w:val="single" w:sz="4" w:space="0" w:color="auto"/>
              <w:right w:val="single" w:sz="4" w:space="0" w:color="auto"/>
            </w:tcBorders>
            <w:noWrap/>
            <w:vAlign w:val="center"/>
          </w:tcPr>
          <w:p w:rsidR="00F0043D" w:rsidRDefault="00F0043D" w:rsidP="00E80A81">
            <w:pPr>
              <w:jc w:val="center"/>
              <w:rPr>
                <w:rFonts w:ascii="Arial" w:hAnsi="Arial" w:cs="Arial"/>
                <w:sz w:val="20"/>
                <w:szCs w:val="20"/>
                <w:lang w:eastAsia="en-US"/>
              </w:rPr>
            </w:pPr>
          </w:p>
          <w:p w:rsidR="00F0043D" w:rsidRPr="0051133A" w:rsidRDefault="00F0043D" w:rsidP="00E80A81">
            <w:pPr>
              <w:jc w:val="center"/>
              <w:rPr>
                <w:rFonts w:ascii="Arial" w:hAnsi="Arial" w:cs="Arial"/>
                <w:sz w:val="20"/>
                <w:szCs w:val="20"/>
                <w:lang w:eastAsia="en-US"/>
              </w:rPr>
            </w:pPr>
            <w:r>
              <w:rPr>
                <w:rFonts w:ascii="Arial" w:hAnsi="Arial" w:cs="Arial"/>
                <w:sz w:val="20"/>
                <w:szCs w:val="20"/>
                <w:lang w:eastAsia="en-US"/>
              </w:rPr>
              <w:t>2.389,01</w:t>
            </w:r>
          </w:p>
        </w:tc>
        <w:tc>
          <w:tcPr>
            <w:tcW w:w="686" w:type="pct"/>
            <w:tcBorders>
              <w:top w:val="nil"/>
              <w:left w:val="nil"/>
              <w:bottom w:val="single" w:sz="4" w:space="0" w:color="auto"/>
              <w:right w:val="single" w:sz="4" w:space="0" w:color="auto"/>
            </w:tcBorders>
            <w:noWrap/>
            <w:vAlign w:val="center"/>
          </w:tcPr>
          <w:p w:rsidR="00F0043D" w:rsidRDefault="00F0043D" w:rsidP="00E80A81">
            <w:pPr>
              <w:jc w:val="center"/>
              <w:rPr>
                <w:rFonts w:ascii="Arial" w:hAnsi="Arial" w:cs="Arial"/>
                <w:sz w:val="20"/>
                <w:szCs w:val="20"/>
                <w:lang w:eastAsia="en-US"/>
              </w:rPr>
            </w:pPr>
          </w:p>
          <w:p w:rsidR="00F0043D" w:rsidRPr="0051133A" w:rsidRDefault="00F0043D" w:rsidP="00E80A81">
            <w:pPr>
              <w:jc w:val="center"/>
              <w:rPr>
                <w:rFonts w:ascii="Arial" w:hAnsi="Arial" w:cs="Arial"/>
                <w:sz w:val="20"/>
                <w:szCs w:val="20"/>
                <w:lang w:eastAsia="en-US"/>
              </w:rPr>
            </w:pPr>
            <w:r>
              <w:rPr>
                <w:rFonts w:ascii="Arial" w:hAnsi="Arial" w:cs="Arial"/>
                <w:sz w:val="20"/>
                <w:szCs w:val="20"/>
                <w:lang w:eastAsia="en-US"/>
              </w:rPr>
              <w:t>1.990,84</w:t>
            </w:r>
          </w:p>
        </w:tc>
        <w:tc>
          <w:tcPr>
            <w:tcW w:w="675" w:type="pct"/>
            <w:tcBorders>
              <w:top w:val="single" w:sz="4" w:space="0" w:color="auto"/>
              <w:left w:val="nil"/>
              <w:bottom w:val="single" w:sz="4" w:space="0" w:color="auto"/>
              <w:right w:val="single" w:sz="4" w:space="0" w:color="auto"/>
            </w:tcBorders>
          </w:tcPr>
          <w:p w:rsidR="00F0043D" w:rsidRDefault="00F0043D" w:rsidP="00E80A81">
            <w:pPr>
              <w:jc w:val="center"/>
              <w:rPr>
                <w:rFonts w:ascii="Arial" w:hAnsi="Arial" w:cs="Arial"/>
                <w:sz w:val="20"/>
                <w:szCs w:val="20"/>
                <w:lang w:eastAsia="en-US"/>
              </w:rPr>
            </w:pPr>
          </w:p>
          <w:p w:rsidR="00F0043D" w:rsidRDefault="00F0043D" w:rsidP="00E80A81">
            <w:pPr>
              <w:jc w:val="center"/>
              <w:rPr>
                <w:rFonts w:ascii="Arial" w:hAnsi="Arial" w:cs="Arial"/>
                <w:sz w:val="20"/>
                <w:szCs w:val="20"/>
                <w:lang w:eastAsia="en-US"/>
              </w:rPr>
            </w:pPr>
            <w:r>
              <w:rPr>
                <w:rFonts w:ascii="Arial" w:hAnsi="Arial" w:cs="Arial"/>
                <w:sz w:val="20"/>
                <w:szCs w:val="20"/>
                <w:lang w:eastAsia="en-US"/>
              </w:rPr>
              <w:t>1.990,84</w:t>
            </w:r>
          </w:p>
        </w:tc>
        <w:tc>
          <w:tcPr>
            <w:tcW w:w="675" w:type="pct"/>
            <w:tcBorders>
              <w:top w:val="single" w:sz="4" w:space="0" w:color="auto"/>
              <w:left w:val="single" w:sz="4" w:space="0" w:color="auto"/>
              <w:bottom w:val="single" w:sz="4" w:space="0" w:color="auto"/>
              <w:right w:val="single" w:sz="4" w:space="0" w:color="auto"/>
            </w:tcBorders>
          </w:tcPr>
          <w:p w:rsidR="00F0043D" w:rsidRDefault="00F0043D" w:rsidP="00E80A81">
            <w:pPr>
              <w:jc w:val="center"/>
              <w:rPr>
                <w:rFonts w:ascii="Arial" w:hAnsi="Arial" w:cs="Arial"/>
                <w:sz w:val="20"/>
                <w:szCs w:val="20"/>
                <w:lang w:eastAsia="en-US"/>
              </w:rPr>
            </w:pPr>
          </w:p>
          <w:p w:rsidR="00F0043D" w:rsidRDefault="00F0043D" w:rsidP="00E80A81">
            <w:pPr>
              <w:jc w:val="center"/>
              <w:rPr>
                <w:rFonts w:ascii="Arial" w:hAnsi="Arial" w:cs="Arial"/>
                <w:sz w:val="20"/>
                <w:szCs w:val="20"/>
                <w:lang w:eastAsia="en-US"/>
              </w:rPr>
            </w:pPr>
            <w:r>
              <w:rPr>
                <w:rFonts w:ascii="Arial" w:hAnsi="Arial" w:cs="Arial"/>
                <w:sz w:val="20"/>
                <w:szCs w:val="20"/>
                <w:lang w:eastAsia="en-US"/>
              </w:rPr>
              <w:t>1.990,84</w:t>
            </w:r>
          </w:p>
          <w:p w:rsidR="00F0043D" w:rsidRPr="0051133A" w:rsidRDefault="00F0043D" w:rsidP="00E80A81">
            <w:pPr>
              <w:jc w:val="center"/>
              <w:rPr>
                <w:rFonts w:ascii="Arial" w:hAnsi="Arial" w:cs="Arial"/>
                <w:sz w:val="20"/>
                <w:szCs w:val="20"/>
                <w:lang w:eastAsia="en-US"/>
              </w:rPr>
            </w:pPr>
          </w:p>
        </w:tc>
        <w:tc>
          <w:tcPr>
            <w:tcW w:w="718" w:type="pct"/>
            <w:tcBorders>
              <w:top w:val="nil"/>
              <w:left w:val="single" w:sz="4" w:space="0" w:color="auto"/>
              <w:bottom w:val="single" w:sz="4" w:space="0" w:color="auto"/>
              <w:right w:val="single" w:sz="4" w:space="0" w:color="auto"/>
            </w:tcBorders>
          </w:tcPr>
          <w:p w:rsidR="00F0043D" w:rsidRDefault="00F0043D" w:rsidP="00E80A81">
            <w:pPr>
              <w:jc w:val="center"/>
              <w:rPr>
                <w:rFonts w:ascii="Arial" w:hAnsi="Arial" w:cs="Arial"/>
                <w:sz w:val="20"/>
                <w:szCs w:val="20"/>
                <w:lang w:eastAsia="en-US"/>
              </w:rPr>
            </w:pPr>
          </w:p>
          <w:p w:rsidR="00F0043D" w:rsidRPr="0051133A" w:rsidRDefault="00F0043D" w:rsidP="00E80A81">
            <w:pPr>
              <w:jc w:val="center"/>
              <w:rPr>
                <w:rFonts w:ascii="Arial" w:hAnsi="Arial" w:cs="Arial"/>
                <w:sz w:val="20"/>
                <w:szCs w:val="20"/>
                <w:lang w:eastAsia="en-US"/>
              </w:rPr>
            </w:pPr>
            <w:r>
              <w:rPr>
                <w:rFonts w:ascii="Arial" w:hAnsi="Arial" w:cs="Arial"/>
                <w:sz w:val="20"/>
                <w:szCs w:val="20"/>
                <w:lang w:eastAsia="en-US"/>
              </w:rPr>
              <w:t>1.990,84</w:t>
            </w:r>
          </w:p>
        </w:tc>
      </w:tr>
      <w:tr w:rsidR="00F0043D" w:rsidRPr="0058054B" w:rsidTr="00E80A81">
        <w:trPr>
          <w:trHeight w:val="170"/>
        </w:trPr>
        <w:tc>
          <w:tcPr>
            <w:tcW w:w="226" w:type="pct"/>
            <w:tcBorders>
              <w:top w:val="single" w:sz="4" w:space="0" w:color="auto"/>
              <w:left w:val="single" w:sz="4" w:space="0" w:color="auto"/>
              <w:bottom w:val="single" w:sz="4" w:space="0" w:color="auto"/>
              <w:right w:val="single" w:sz="4" w:space="0" w:color="auto"/>
            </w:tcBorders>
            <w:noWrap/>
            <w:vAlign w:val="bottom"/>
          </w:tcPr>
          <w:p w:rsidR="00F0043D" w:rsidRPr="0058054B" w:rsidRDefault="00F0043D" w:rsidP="00E80A81">
            <w:pPr>
              <w:jc w:val="center"/>
              <w:rPr>
                <w:rFonts w:ascii="Arial" w:hAnsi="Arial" w:cs="Arial"/>
                <w:sz w:val="20"/>
                <w:szCs w:val="20"/>
                <w:lang w:eastAsia="en-US"/>
              </w:rPr>
            </w:pPr>
            <w:r>
              <w:rPr>
                <w:rFonts w:ascii="Arial" w:hAnsi="Arial" w:cs="Arial"/>
                <w:sz w:val="20"/>
                <w:szCs w:val="20"/>
                <w:lang w:eastAsia="en-US"/>
              </w:rPr>
              <w:t>5</w:t>
            </w:r>
            <w:r w:rsidRPr="0058054B">
              <w:rPr>
                <w:rFonts w:ascii="Arial" w:hAnsi="Arial" w:cs="Arial"/>
                <w:sz w:val="20"/>
                <w:szCs w:val="20"/>
                <w:lang w:eastAsia="en-US"/>
              </w:rPr>
              <w:t>.</w:t>
            </w:r>
          </w:p>
        </w:tc>
        <w:tc>
          <w:tcPr>
            <w:tcW w:w="1335" w:type="pct"/>
            <w:tcBorders>
              <w:top w:val="single" w:sz="4" w:space="0" w:color="auto"/>
              <w:left w:val="nil"/>
              <w:bottom w:val="single" w:sz="4" w:space="0" w:color="auto"/>
              <w:right w:val="single" w:sz="4" w:space="0" w:color="auto"/>
            </w:tcBorders>
            <w:vAlign w:val="center"/>
          </w:tcPr>
          <w:p w:rsidR="00F0043D" w:rsidRPr="0058054B" w:rsidRDefault="00F0043D" w:rsidP="00E80A81">
            <w:pPr>
              <w:rPr>
                <w:rFonts w:ascii="Arial" w:hAnsi="Arial" w:cs="Arial"/>
                <w:sz w:val="20"/>
                <w:szCs w:val="20"/>
                <w:lang w:eastAsia="en-US"/>
              </w:rPr>
            </w:pPr>
            <w:r w:rsidRPr="0058054B">
              <w:rPr>
                <w:rFonts w:ascii="Arial" w:hAnsi="Arial" w:cs="Arial"/>
                <w:sz w:val="20"/>
                <w:szCs w:val="20"/>
                <w:lang w:eastAsia="en-US"/>
              </w:rPr>
              <w:t xml:space="preserve">Redovna djelatnost </w:t>
            </w:r>
            <w:r>
              <w:rPr>
                <w:rFonts w:ascii="Arial" w:hAnsi="Arial" w:cs="Arial"/>
                <w:sz w:val="20"/>
                <w:szCs w:val="20"/>
                <w:lang w:eastAsia="en-US"/>
              </w:rPr>
              <w:t xml:space="preserve">GD </w:t>
            </w:r>
            <w:r w:rsidRPr="0058054B">
              <w:rPr>
                <w:rFonts w:ascii="Arial" w:hAnsi="Arial" w:cs="Arial"/>
                <w:sz w:val="20"/>
                <w:szCs w:val="20"/>
                <w:lang w:eastAsia="en-US"/>
              </w:rPr>
              <w:t>Crvenog križa</w:t>
            </w:r>
            <w:r>
              <w:rPr>
                <w:rFonts w:ascii="Arial" w:hAnsi="Arial" w:cs="Arial"/>
                <w:sz w:val="20"/>
                <w:szCs w:val="20"/>
                <w:lang w:eastAsia="en-US"/>
              </w:rPr>
              <w:t xml:space="preserve"> Duga Resa</w:t>
            </w:r>
          </w:p>
        </w:tc>
        <w:tc>
          <w:tcPr>
            <w:tcW w:w="685" w:type="pct"/>
            <w:tcBorders>
              <w:top w:val="single" w:sz="4" w:space="0" w:color="auto"/>
              <w:left w:val="single" w:sz="4" w:space="0" w:color="auto"/>
              <w:bottom w:val="single" w:sz="4" w:space="0" w:color="auto"/>
              <w:right w:val="single" w:sz="4" w:space="0" w:color="auto"/>
            </w:tcBorders>
            <w:noWrap/>
            <w:vAlign w:val="center"/>
          </w:tcPr>
          <w:p w:rsidR="00F0043D" w:rsidRPr="0058054B" w:rsidRDefault="00F0043D" w:rsidP="00E80A81">
            <w:pPr>
              <w:jc w:val="center"/>
              <w:rPr>
                <w:rFonts w:ascii="Arial" w:hAnsi="Arial" w:cs="Arial"/>
                <w:sz w:val="20"/>
                <w:szCs w:val="20"/>
                <w:lang w:eastAsia="en-US"/>
              </w:rPr>
            </w:pPr>
            <w:r>
              <w:rPr>
                <w:rFonts w:ascii="Arial" w:hAnsi="Arial" w:cs="Arial"/>
                <w:sz w:val="20"/>
                <w:szCs w:val="20"/>
                <w:lang w:eastAsia="en-US"/>
              </w:rPr>
              <w:t>16.590,35</w:t>
            </w:r>
          </w:p>
        </w:tc>
        <w:tc>
          <w:tcPr>
            <w:tcW w:w="686" w:type="pct"/>
            <w:tcBorders>
              <w:top w:val="single" w:sz="4" w:space="0" w:color="auto"/>
              <w:left w:val="nil"/>
              <w:bottom w:val="single" w:sz="4" w:space="0" w:color="auto"/>
              <w:right w:val="single" w:sz="4" w:space="0" w:color="auto"/>
            </w:tcBorders>
            <w:noWrap/>
            <w:vAlign w:val="center"/>
          </w:tcPr>
          <w:p w:rsidR="00F0043D" w:rsidRDefault="00F0043D" w:rsidP="00E80A81">
            <w:pPr>
              <w:jc w:val="center"/>
              <w:rPr>
                <w:rFonts w:ascii="Arial" w:hAnsi="Arial" w:cs="Arial"/>
                <w:sz w:val="20"/>
                <w:szCs w:val="20"/>
                <w:lang w:eastAsia="en-US"/>
              </w:rPr>
            </w:pPr>
          </w:p>
          <w:p w:rsidR="00F0043D" w:rsidRPr="0058054B" w:rsidRDefault="00F0043D" w:rsidP="00E80A81">
            <w:pPr>
              <w:jc w:val="center"/>
              <w:rPr>
                <w:rFonts w:ascii="Arial" w:hAnsi="Arial" w:cs="Arial"/>
                <w:sz w:val="20"/>
                <w:szCs w:val="20"/>
                <w:lang w:eastAsia="en-US"/>
              </w:rPr>
            </w:pPr>
            <w:r>
              <w:rPr>
                <w:rFonts w:ascii="Arial" w:hAnsi="Arial" w:cs="Arial"/>
                <w:sz w:val="20"/>
                <w:szCs w:val="20"/>
                <w:lang w:eastAsia="en-US"/>
              </w:rPr>
              <w:t>16.590,35</w:t>
            </w:r>
          </w:p>
        </w:tc>
        <w:tc>
          <w:tcPr>
            <w:tcW w:w="675" w:type="pct"/>
            <w:tcBorders>
              <w:top w:val="single" w:sz="4" w:space="0" w:color="auto"/>
              <w:left w:val="nil"/>
              <w:bottom w:val="single" w:sz="4" w:space="0" w:color="auto"/>
              <w:right w:val="single" w:sz="4" w:space="0" w:color="auto"/>
            </w:tcBorders>
          </w:tcPr>
          <w:p w:rsidR="00F0043D" w:rsidRDefault="00F0043D" w:rsidP="00E80A81">
            <w:pPr>
              <w:jc w:val="center"/>
              <w:rPr>
                <w:rFonts w:ascii="Arial" w:hAnsi="Arial" w:cs="Arial"/>
                <w:sz w:val="20"/>
                <w:szCs w:val="20"/>
                <w:lang w:eastAsia="en-US"/>
              </w:rPr>
            </w:pPr>
          </w:p>
          <w:p w:rsidR="00F0043D" w:rsidRDefault="00F0043D" w:rsidP="00E80A81">
            <w:pPr>
              <w:jc w:val="center"/>
              <w:rPr>
                <w:rFonts w:ascii="Arial" w:hAnsi="Arial" w:cs="Arial"/>
                <w:sz w:val="20"/>
                <w:szCs w:val="20"/>
                <w:lang w:eastAsia="en-US"/>
              </w:rPr>
            </w:pPr>
            <w:r>
              <w:rPr>
                <w:rFonts w:ascii="Arial" w:hAnsi="Arial" w:cs="Arial"/>
                <w:sz w:val="20"/>
                <w:szCs w:val="20"/>
                <w:lang w:eastAsia="en-US"/>
              </w:rPr>
              <w:t>19.090,35</w:t>
            </w:r>
          </w:p>
        </w:tc>
        <w:tc>
          <w:tcPr>
            <w:tcW w:w="675" w:type="pct"/>
            <w:tcBorders>
              <w:top w:val="single" w:sz="4" w:space="0" w:color="auto"/>
              <w:left w:val="single" w:sz="4" w:space="0" w:color="auto"/>
              <w:bottom w:val="single" w:sz="4" w:space="0" w:color="auto"/>
              <w:right w:val="single" w:sz="4" w:space="0" w:color="auto"/>
            </w:tcBorders>
          </w:tcPr>
          <w:p w:rsidR="00F0043D" w:rsidRDefault="00F0043D" w:rsidP="00E80A81">
            <w:pPr>
              <w:jc w:val="center"/>
              <w:rPr>
                <w:rFonts w:ascii="Arial" w:hAnsi="Arial" w:cs="Arial"/>
                <w:sz w:val="20"/>
                <w:szCs w:val="20"/>
                <w:lang w:eastAsia="en-US"/>
              </w:rPr>
            </w:pPr>
          </w:p>
          <w:p w:rsidR="00F0043D" w:rsidRDefault="00F0043D" w:rsidP="00E80A81">
            <w:pPr>
              <w:jc w:val="center"/>
              <w:rPr>
                <w:rFonts w:ascii="Arial" w:hAnsi="Arial" w:cs="Arial"/>
                <w:sz w:val="20"/>
                <w:szCs w:val="20"/>
                <w:lang w:eastAsia="en-US"/>
              </w:rPr>
            </w:pPr>
            <w:r>
              <w:rPr>
                <w:rFonts w:ascii="Arial" w:hAnsi="Arial" w:cs="Arial"/>
                <w:sz w:val="20"/>
                <w:szCs w:val="20"/>
                <w:lang w:eastAsia="en-US"/>
              </w:rPr>
              <w:t>16.590,35</w:t>
            </w:r>
          </w:p>
        </w:tc>
        <w:tc>
          <w:tcPr>
            <w:tcW w:w="718" w:type="pct"/>
            <w:tcBorders>
              <w:top w:val="single" w:sz="4" w:space="0" w:color="auto"/>
              <w:left w:val="single" w:sz="4" w:space="0" w:color="auto"/>
              <w:bottom w:val="single" w:sz="4" w:space="0" w:color="auto"/>
              <w:right w:val="single" w:sz="4" w:space="0" w:color="auto"/>
            </w:tcBorders>
          </w:tcPr>
          <w:p w:rsidR="00F0043D" w:rsidRDefault="00F0043D" w:rsidP="00E80A81">
            <w:pPr>
              <w:jc w:val="center"/>
              <w:rPr>
                <w:rFonts w:ascii="Arial" w:hAnsi="Arial" w:cs="Arial"/>
                <w:sz w:val="20"/>
                <w:szCs w:val="20"/>
                <w:lang w:eastAsia="en-US"/>
              </w:rPr>
            </w:pPr>
          </w:p>
          <w:p w:rsidR="00F0043D" w:rsidRPr="0058054B" w:rsidRDefault="00F0043D" w:rsidP="00E80A81">
            <w:pPr>
              <w:jc w:val="center"/>
              <w:rPr>
                <w:rFonts w:ascii="Arial" w:hAnsi="Arial" w:cs="Arial"/>
                <w:sz w:val="20"/>
                <w:szCs w:val="20"/>
                <w:lang w:eastAsia="en-US"/>
              </w:rPr>
            </w:pPr>
            <w:r>
              <w:rPr>
                <w:rFonts w:ascii="Arial" w:hAnsi="Arial" w:cs="Arial"/>
                <w:sz w:val="20"/>
                <w:szCs w:val="20"/>
                <w:lang w:eastAsia="en-US"/>
              </w:rPr>
              <w:t>16.590,35</w:t>
            </w:r>
          </w:p>
        </w:tc>
      </w:tr>
    </w:tbl>
    <w:p w:rsidR="00F0043D" w:rsidRPr="00403203" w:rsidRDefault="00F0043D" w:rsidP="00F0043D">
      <w:pPr>
        <w:autoSpaceDE w:val="0"/>
        <w:autoSpaceDN w:val="0"/>
        <w:adjustRightInd w:val="0"/>
        <w:rPr>
          <w:rFonts w:ascii="Arial" w:hAnsi="Arial" w:cs="Arial"/>
          <w:b/>
          <w:bCs/>
          <w:color w:val="000000"/>
          <w:sz w:val="20"/>
          <w:szCs w:val="20"/>
        </w:rPr>
      </w:pPr>
    </w:p>
    <w:p w:rsidR="00F0043D" w:rsidRPr="00403203" w:rsidRDefault="00F0043D" w:rsidP="00F0043D">
      <w:pPr>
        <w:autoSpaceDE w:val="0"/>
        <w:autoSpaceDN w:val="0"/>
        <w:adjustRightInd w:val="0"/>
        <w:rPr>
          <w:rFonts w:ascii="Arial" w:hAnsi="Arial" w:cs="Arial"/>
          <w:b/>
          <w:bCs/>
          <w:color w:val="000000"/>
          <w:sz w:val="20"/>
          <w:szCs w:val="20"/>
        </w:rPr>
      </w:pPr>
      <w:r w:rsidRPr="00403203">
        <w:rPr>
          <w:rFonts w:ascii="Arial" w:hAnsi="Arial" w:cs="Arial"/>
          <w:b/>
          <w:bCs/>
          <w:color w:val="000000"/>
          <w:sz w:val="20"/>
          <w:szCs w:val="20"/>
        </w:rPr>
        <w:t>5. OBRAZLOŽENJE PROGRAMA</w:t>
      </w:r>
    </w:p>
    <w:p w:rsidR="00F0043D" w:rsidRPr="00403203" w:rsidRDefault="00F0043D" w:rsidP="00F0043D">
      <w:pPr>
        <w:autoSpaceDE w:val="0"/>
        <w:autoSpaceDN w:val="0"/>
        <w:adjustRightInd w:val="0"/>
        <w:jc w:val="both"/>
        <w:rPr>
          <w:rFonts w:ascii="Arial" w:hAnsi="Arial" w:cs="Arial"/>
          <w:color w:val="000000"/>
          <w:sz w:val="20"/>
          <w:szCs w:val="20"/>
        </w:rPr>
      </w:pPr>
      <w:r w:rsidRPr="00403203">
        <w:rPr>
          <w:rFonts w:ascii="Arial" w:hAnsi="Arial" w:cs="Arial"/>
          <w:color w:val="000000"/>
          <w:sz w:val="20"/>
          <w:szCs w:val="20"/>
        </w:rPr>
        <w:t>U skladu s raspoloživim sredstvima Prorač</w:t>
      </w:r>
      <w:r>
        <w:rPr>
          <w:rFonts w:ascii="Arial" w:hAnsi="Arial" w:cs="Arial"/>
          <w:color w:val="000000"/>
          <w:sz w:val="20"/>
          <w:szCs w:val="20"/>
        </w:rPr>
        <w:t>una i zakonskim odredbama, u 2023</w:t>
      </w:r>
      <w:r w:rsidRPr="00403203">
        <w:rPr>
          <w:rFonts w:ascii="Arial" w:hAnsi="Arial" w:cs="Arial"/>
          <w:color w:val="000000"/>
          <w:sz w:val="20"/>
          <w:szCs w:val="20"/>
        </w:rPr>
        <w:t>. godini osiguravaju se sredstva za ostvarivanje prava predviđenih Odlukom o socijalnoj skrb</w:t>
      </w:r>
      <w:r>
        <w:rPr>
          <w:rFonts w:ascii="Arial" w:hAnsi="Arial" w:cs="Arial"/>
          <w:color w:val="000000"/>
          <w:sz w:val="20"/>
          <w:szCs w:val="20"/>
        </w:rPr>
        <w:t xml:space="preserve">i </w:t>
      </w:r>
      <w:r w:rsidRPr="00403203">
        <w:rPr>
          <w:rFonts w:ascii="Arial" w:hAnsi="Arial" w:cs="Arial"/>
          <w:color w:val="000000"/>
          <w:sz w:val="20"/>
          <w:szCs w:val="20"/>
        </w:rPr>
        <w:t>koja predviđa sljedeće oblike pomoći:</w:t>
      </w:r>
    </w:p>
    <w:p w:rsidR="00F0043D" w:rsidRPr="00403203" w:rsidRDefault="00F0043D" w:rsidP="00F0043D">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 pomoć  za podmirenje </w:t>
      </w:r>
      <w:r w:rsidRPr="00403203">
        <w:rPr>
          <w:rFonts w:ascii="Arial" w:hAnsi="Arial" w:cs="Arial"/>
          <w:color w:val="000000"/>
          <w:sz w:val="20"/>
          <w:szCs w:val="20"/>
        </w:rPr>
        <w:t>troškova stanovanja za korisnike zajamčene minimalne naknade Centra za socijalnu skrb Duga Resa. Iznosi koje Grad plaća izravno pravnim osobama koje vrše uslugu (Komunalno Duga Resa, Čistoća Duga Resa</w:t>
      </w:r>
      <w:r>
        <w:rPr>
          <w:rFonts w:ascii="Arial" w:hAnsi="Arial" w:cs="Arial"/>
          <w:color w:val="000000"/>
          <w:sz w:val="20"/>
          <w:szCs w:val="20"/>
        </w:rPr>
        <w:t>, Elektra d.o.o.</w:t>
      </w:r>
      <w:r w:rsidRPr="00403203">
        <w:rPr>
          <w:rFonts w:ascii="Arial" w:hAnsi="Arial" w:cs="Arial"/>
          <w:color w:val="000000"/>
          <w:sz w:val="20"/>
          <w:szCs w:val="20"/>
        </w:rPr>
        <w:t xml:space="preserve"> i dr.) su usklađeni sa zakonskom odredbom,</w:t>
      </w:r>
    </w:p>
    <w:p w:rsidR="00F0043D" w:rsidRPr="00403203" w:rsidRDefault="00F0043D" w:rsidP="00F0043D">
      <w:pPr>
        <w:autoSpaceDE w:val="0"/>
        <w:autoSpaceDN w:val="0"/>
        <w:adjustRightInd w:val="0"/>
        <w:jc w:val="both"/>
        <w:rPr>
          <w:rFonts w:ascii="Arial" w:hAnsi="Arial" w:cs="Arial"/>
          <w:color w:val="000000"/>
          <w:sz w:val="20"/>
          <w:szCs w:val="20"/>
        </w:rPr>
      </w:pPr>
      <w:r w:rsidRPr="00403203">
        <w:rPr>
          <w:rFonts w:ascii="Arial" w:hAnsi="Arial" w:cs="Arial"/>
          <w:color w:val="000000"/>
          <w:sz w:val="20"/>
          <w:szCs w:val="20"/>
        </w:rPr>
        <w:t>- naknada pogrebnih troškova osoba sahranjenih u socijalno zaštitnoj potrebi i osoba nepoznatog boravišta</w:t>
      </w:r>
      <w:r>
        <w:rPr>
          <w:rFonts w:ascii="Arial" w:hAnsi="Arial" w:cs="Arial"/>
          <w:color w:val="000000"/>
          <w:sz w:val="20"/>
          <w:szCs w:val="20"/>
        </w:rPr>
        <w:t>,</w:t>
      </w:r>
    </w:p>
    <w:p w:rsidR="00F0043D" w:rsidRPr="00403203" w:rsidRDefault="00F0043D" w:rsidP="00F0043D">
      <w:pPr>
        <w:autoSpaceDE w:val="0"/>
        <w:autoSpaceDN w:val="0"/>
        <w:adjustRightInd w:val="0"/>
        <w:jc w:val="both"/>
        <w:rPr>
          <w:rFonts w:ascii="Arial" w:hAnsi="Arial" w:cs="Arial"/>
          <w:color w:val="000000"/>
          <w:sz w:val="20"/>
          <w:szCs w:val="20"/>
        </w:rPr>
      </w:pPr>
      <w:r w:rsidRPr="00403203">
        <w:rPr>
          <w:rFonts w:ascii="Arial" w:hAnsi="Arial" w:cs="Arial"/>
          <w:color w:val="000000"/>
          <w:sz w:val="20"/>
          <w:szCs w:val="20"/>
        </w:rPr>
        <w:t>- naknad</w:t>
      </w:r>
      <w:r>
        <w:rPr>
          <w:rFonts w:ascii="Arial" w:hAnsi="Arial" w:cs="Arial"/>
          <w:color w:val="000000"/>
          <w:sz w:val="20"/>
          <w:szCs w:val="20"/>
        </w:rPr>
        <w:t>a za troškove prijevoza</w:t>
      </w:r>
      <w:r w:rsidRPr="00403203">
        <w:rPr>
          <w:rFonts w:ascii="Arial" w:hAnsi="Arial" w:cs="Arial"/>
          <w:color w:val="000000"/>
          <w:sz w:val="20"/>
          <w:szCs w:val="20"/>
        </w:rPr>
        <w:t xml:space="preserve"> djece s teškoćama u razvoju</w:t>
      </w:r>
      <w:r>
        <w:rPr>
          <w:rFonts w:ascii="Arial" w:hAnsi="Arial" w:cs="Arial"/>
          <w:color w:val="000000"/>
          <w:sz w:val="20"/>
          <w:szCs w:val="20"/>
        </w:rPr>
        <w:t xml:space="preserve"> i učenika s invaliditetom</w:t>
      </w:r>
      <w:r w:rsidRPr="00403203">
        <w:rPr>
          <w:rFonts w:ascii="Arial" w:hAnsi="Arial" w:cs="Arial"/>
          <w:color w:val="000000"/>
          <w:sz w:val="20"/>
          <w:szCs w:val="20"/>
        </w:rPr>
        <w:t>, ukoliko nema osiguran prijevoz po nekoj drugoj osnovi temeljem članka 53. točka 3. Zakona,</w:t>
      </w:r>
    </w:p>
    <w:p w:rsidR="00F0043D" w:rsidRPr="00403203" w:rsidRDefault="00F0043D" w:rsidP="00F0043D">
      <w:pPr>
        <w:autoSpaceDE w:val="0"/>
        <w:autoSpaceDN w:val="0"/>
        <w:adjustRightInd w:val="0"/>
        <w:rPr>
          <w:rFonts w:ascii="Arial" w:hAnsi="Arial" w:cs="Arial"/>
          <w:color w:val="000000"/>
          <w:sz w:val="20"/>
          <w:szCs w:val="20"/>
        </w:rPr>
      </w:pPr>
      <w:r>
        <w:rPr>
          <w:rFonts w:ascii="Arial" w:hAnsi="Arial" w:cs="Arial"/>
          <w:color w:val="000000"/>
          <w:sz w:val="20"/>
          <w:szCs w:val="20"/>
        </w:rPr>
        <w:t xml:space="preserve">- troškovi polovice iznosa za jedno ukopno mjesto za umrle HRVI-e i umrle hrvatske branitelje iz Domovinskog rata koji su u trenutku smrti imali prijavljeno </w:t>
      </w:r>
      <w:proofErr w:type="spellStart"/>
      <w:r>
        <w:rPr>
          <w:rFonts w:ascii="Arial" w:hAnsi="Arial" w:cs="Arial"/>
          <w:color w:val="000000"/>
          <w:sz w:val="20"/>
          <w:szCs w:val="20"/>
        </w:rPr>
        <w:t>prebivališe</w:t>
      </w:r>
      <w:proofErr w:type="spellEnd"/>
      <w:r>
        <w:rPr>
          <w:rFonts w:ascii="Arial" w:hAnsi="Arial" w:cs="Arial"/>
          <w:color w:val="000000"/>
          <w:sz w:val="20"/>
          <w:szCs w:val="20"/>
        </w:rPr>
        <w:t xml:space="preserve"> na području Grada samo ukoliko oni ili članovi njihove obitelji nemaju na korištenju grobno mjesto i ako ga nisu ustupili na korištenje trećoj osobi</w:t>
      </w:r>
    </w:p>
    <w:p w:rsidR="00F0043D" w:rsidRDefault="00F0043D" w:rsidP="00F0043D">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 redovna djelatnost </w:t>
      </w:r>
      <w:r w:rsidRPr="00403203">
        <w:rPr>
          <w:rFonts w:ascii="Arial" w:hAnsi="Arial" w:cs="Arial"/>
          <w:color w:val="000000"/>
          <w:sz w:val="20"/>
          <w:szCs w:val="20"/>
        </w:rPr>
        <w:t>Gradskog društva Crvenog križa na</w:t>
      </w:r>
      <w:r>
        <w:rPr>
          <w:rFonts w:ascii="Arial" w:hAnsi="Arial" w:cs="Arial"/>
          <w:color w:val="000000"/>
          <w:sz w:val="20"/>
          <w:szCs w:val="20"/>
        </w:rPr>
        <w:t xml:space="preserve"> </w:t>
      </w:r>
      <w:r w:rsidRPr="00403203">
        <w:rPr>
          <w:rFonts w:ascii="Arial" w:hAnsi="Arial" w:cs="Arial"/>
          <w:color w:val="000000"/>
          <w:sz w:val="20"/>
          <w:szCs w:val="20"/>
        </w:rPr>
        <w:t>temelju javnih ovlasti (organiziranje akcija dobrovoljnog darivanja krvi, natjecanje mladeži Crvenog</w:t>
      </w:r>
      <w:r>
        <w:rPr>
          <w:rFonts w:ascii="Arial" w:hAnsi="Arial" w:cs="Arial"/>
          <w:color w:val="000000"/>
          <w:sz w:val="20"/>
          <w:szCs w:val="20"/>
        </w:rPr>
        <w:t xml:space="preserve"> </w:t>
      </w:r>
      <w:r w:rsidRPr="00403203">
        <w:rPr>
          <w:rFonts w:ascii="Arial" w:hAnsi="Arial" w:cs="Arial"/>
          <w:color w:val="000000"/>
          <w:sz w:val="20"/>
          <w:szCs w:val="20"/>
        </w:rPr>
        <w:t xml:space="preserve">križa, međužupanijsko natjecanje mladeži </w:t>
      </w:r>
      <w:r w:rsidRPr="00403203">
        <w:rPr>
          <w:rFonts w:ascii="Arial" w:hAnsi="Arial" w:cs="Arial"/>
          <w:color w:val="000000"/>
          <w:sz w:val="20"/>
          <w:szCs w:val="20"/>
        </w:rPr>
        <w:lastRenderedPageBreak/>
        <w:t>Crvenog križa, predavanje po školama i obilježavanje  svjetskog dana zdravlja, obilježavanje svjetskog dana Crvenog križa)</w:t>
      </w:r>
      <w:r>
        <w:rPr>
          <w:rFonts w:ascii="Arial" w:hAnsi="Arial" w:cs="Arial"/>
          <w:color w:val="000000"/>
          <w:sz w:val="20"/>
          <w:szCs w:val="20"/>
        </w:rPr>
        <w:t xml:space="preserve"> i dr. </w:t>
      </w:r>
      <w:r w:rsidRPr="00403203">
        <w:rPr>
          <w:rFonts w:ascii="Arial" w:hAnsi="Arial" w:cs="Arial"/>
          <w:color w:val="000000"/>
          <w:sz w:val="20"/>
          <w:szCs w:val="20"/>
        </w:rPr>
        <w:t>i posebnih programa Gradskog društva Crvenog križa Duga Resa</w:t>
      </w:r>
      <w:r>
        <w:rPr>
          <w:rFonts w:ascii="Arial" w:hAnsi="Arial" w:cs="Arial"/>
          <w:color w:val="000000"/>
          <w:sz w:val="20"/>
          <w:szCs w:val="20"/>
        </w:rPr>
        <w:t xml:space="preserve">, a to su </w:t>
      </w:r>
      <w:r w:rsidRPr="00403203">
        <w:rPr>
          <w:rFonts w:ascii="Arial" w:hAnsi="Arial" w:cs="Arial"/>
          <w:color w:val="000000"/>
          <w:sz w:val="20"/>
          <w:szCs w:val="20"/>
        </w:rPr>
        <w:t>akcije i aktivnosti za građanstvo putem  kojih Gradsko društvo Crvenog križa nastoji kvalitetnije obavljati poslove temeljem javnih ovlasti, te uvodi i nove programe, a što obuhvaća sudjelovanje u promicanju zdravog načina života te prevenciju bolesti ovisnosti,  potiče zdravstvenu samozaštitu kao i pružanje raznih oblika pomoći građanstvu, rad eko patrola i akcije besplatnog mjerenja šećera i tlaka, te</w:t>
      </w:r>
      <w:r>
        <w:rPr>
          <w:rFonts w:ascii="Arial" w:hAnsi="Arial" w:cs="Arial"/>
          <w:color w:val="000000"/>
          <w:sz w:val="20"/>
          <w:szCs w:val="20"/>
        </w:rPr>
        <w:t xml:space="preserve"> druge aktivnosti  </w:t>
      </w:r>
      <w:r w:rsidRPr="00403203">
        <w:rPr>
          <w:rFonts w:ascii="Arial" w:hAnsi="Arial" w:cs="Arial"/>
          <w:color w:val="000000"/>
          <w:sz w:val="20"/>
          <w:szCs w:val="20"/>
        </w:rPr>
        <w:t>sukla</w:t>
      </w:r>
      <w:r>
        <w:rPr>
          <w:rFonts w:ascii="Arial" w:hAnsi="Arial" w:cs="Arial"/>
          <w:color w:val="000000"/>
          <w:sz w:val="20"/>
          <w:szCs w:val="20"/>
        </w:rPr>
        <w:t>dno potrebama lokalne zajednice.</w:t>
      </w:r>
    </w:p>
    <w:p w:rsidR="00F0043D" w:rsidRDefault="00F0043D" w:rsidP="00F0043D">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Drugim Izmjenama i dopunama Proračuna Grada za 2023. godinu smanjuju se sredstva za podmirenje troškova stanovanja sa 19.244,81 €  (145,000,00, kn) </w:t>
      </w:r>
      <w:proofErr w:type="spellStart"/>
      <w:r>
        <w:rPr>
          <w:rFonts w:ascii="Arial" w:hAnsi="Arial" w:cs="Arial"/>
          <w:color w:val="000000"/>
          <w:sz w:val="20"/>
          <w:szCs w:val="20"/>
        </w:rPr>
        <w:t>vna</w:t>
      </w:r>
      <w:proofErr w:type="spellEnd"/>
      <w:r>
        <w:rPr>
          <w:rFonts w:ascii="Arial" w:hAnsi="Arial" w:cs="Arial"/>
          <w:color w:val="000000"/>
          <w:sz w:val="20"/>
          <w:szCs w:val="20"/>
        </w:rPr>
        <w:t xml:space="preserve"> 17.244,81 €  (129.931,02 kn) koji će biti dovoljan do kraja godine za troškove stanovanja korisnika Zavoda za socijalni rad, Područni ured Duga Resa.</w:t>
      </w:r>
    </w:p>
    <w:p w:rsidR="00F0043D" w:rsidRPr="00403203" w:rsidRDefault="00F0043D" w:rsidP="00F0043D">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Povećava se iznos od 16.590,25 € (125.000,00 kn) na 19.090,35 € (143.836,24 kn) osiguran za redovnu djelatnost Gradskog društva Crvenog križa sukladno članku 30. Zakona o hrvatskom Crvenom križu (NN 71/10) prema kojem je Grad obvezan osigurati i izdvojiti za javne ovlasti i redovnu djelatnost 0,5% sredstava prihoda Grada. </w:t>
      </w:r>
    </w:p>
    <w:p w:rsidR="00F0043D" w:rsidRDefault="00F0043D" w:rsidP="00F0043D">
      <w:pPr>
        <w:autoSpaceDE w:val="0"/>
        <w:autoSpaceDN w:val="0"/>
        <w:adjustRightInd w:val="0"/>
        <w:jc w:val="both"/>
        <w:rPr>
          <w:rFonts w:ascii="Arial" w:hAnsi="Arial" w:cs="Arial"/>
          <w:color w:val="000000"/>
          <w:sz w:val="20"/>
          <w:szCs w:val="20"/>
        </w:rPr>
      </w:pPr>
    </w:p>
    <w:p w:rsidR="00F0043D" w:rsidRPr="00403203" w:rsidRDefault="00F0043D" w:rsidP="00F0043D">
      <w:pPr>
        <w:autoSpaceDE w:val="0"/>
        <w:autoSpaceDN w:val="0"/>
        <w:adjustRightInd w:val="0"/>
        <w:rPr>
          <w:rFonts w:ascii="Arial" w:hAnsi="Arial" w:cs="Arial"/>
          <w:b/>
          <w:bCs/>
          <w:color w:val="000000"/>
          <w:sz w:val="20"/>
          <w:szCs w:val="20"/>
        </w:rPr>
      </w:pPr>
      <w:r w:rsidRPr="00403203">
        <w:rPr>
          <w:rFonts w:ascii="Arial" w:hAnsi="Arial" w:cs="Arial"/>
          <w:b/>
          <w:bCs/>
          <w:color w:val="000000"/>
          <w:sz w:val="20"/>
          <w:szCs w:val="20"/>
        </w:rPr>
        <w:t>6. POTREBAN BROJ DJELATNIKA, INSTITUCIJE I DRUŠTVA U PROVEDBI PROGRAMA</w:t>
      </w:r>
    </w:p>
    <w:p w:rsidR="00F0043D" w:rsidRPr="00403203" w:rsidRDefault="00F0043D" w:rsidP="00F0043D">
      <w:pPr>
        <w:autoSpaceDE w:val="0"/>
        <w:autoSpaceDN w:val="0"/>
        <w:adjustRightInd w:val="0"/>
        <w:jc w:val="both"/>
        <w:rPr>
          <w:rFonts w:ascii="Arial" w:hAnsi="Arial" w:cs="Arial"/>
          <w:color w:val="000000"/>
          <w:sz w:val="20"/>
          <w:szCs w:val="20"/>
        </w:rPr>
      </w:pPr>
      <w:r w:rsidRPr="00403203">
        <w:rPr>
          <w:rFonts w:ascii="Arial" w:hAnsi="Arial" w:cs="Arial"/>
          <w:color w:val="000000"/>
          <w:sz w:val="20"/>
          <w:szCs w:val="20"/>
        </w:rPr>
        <w:t>U realizaciji navedenog programa uključene su sljedeće institucije i pravne osobe:</w:t>
      </w:r>
    </w:p>
    <w:p w:rsidR="00F0043D" w:rsidRDefault="00F0043D" w:rsidP="00F0043D">
      <w:pPr>
        <w:autoSpaceDE w:val="0"/>
        <w:autoSpaceDN w:val="0"/>
        <w:adjustRightInd w:val="0"/>
        <w:jc w:val="both"/>
        <w:rPr>
          <w:rFonts w:ascii="Arial" w:hAnsi="Arial" w:cs="Arial"/>
          <w:color w:val="000000"/>
          <w:sz w:val="20"/>
          <w:szCs w:val="20"/>
        </w:rPr>
      </w:pPr>
      <w:r w:rsidRPr="00403203">
        <w:rPr>
          <w:rFonts w:ascii="Arial" w:hAnsi="Arial" w:cs="Arial"/>
          <w:color w:val="000000"/>
          <w:sz w:val="20"/>
          <w:szCs w:val="20"/>
        </w:rPr>
        <w:t>Centar za socijalnu skrb Duga Resa, Gradsko društvo Crvenog križa Duga Resa, Karlovačka</w:t>
      </w:r>
      <w:r>
        <w:rPr>
          <w:rFonts w:ascii="Arial" w:hAnsi="Arial" w:cs="Arial"/>
          <w:color w:val="000000"/>
          <w:sz w:val="20"/>
          <w:szCs w:val="20"/>
        </w:rPr>
        <w:t xml:space="preserve"> </w:t>
      </w:r>
      <w:r w:rsidRPr="00403203">
        <w:rPr>
          <w:rFonts w:ascii="Arial" w:hAnsi="Arial" w:cs="Arial"/>
          <w:color w:val="000000"/>
          <w:sz w:val="20"/>
          <w:szCs w:val="20"/>
        </w:rPr>
        <w:t>županija</w:t>
      </w:r>
      <w:r>
        <w:rPr>
          <w:rFonts w:ascii="Arial" w:hAnsi="Arial" w:cs="Arial"/>
          <w:color w:val="000000"/>
          <w:sz w:val="20"/>
          <w:szCs w:val="20"/>
        </w:rPr>
        <w:t>, Hrvatski zavod za zapošljavanje,  škole i dr. institucije kao što su bolnice, domovi zdravlja, gradske tvrtke i dr.</w:t>
      </w:r>
    </w:p>
    <w:p w:rsidR="00F0043D" w:rsidRPr="00403203" w:rsidRDefault="00F0043D" w:rsidP="00F0043D">
      <w:pPr>
        <w:autoSpaceDE w:val="0"/>
        <w:autoSpaceDN w:val="0"/>
        <w:adjustRightInd w:val="0"/>
        <w:jc w:val="both"/>
        <w:rPr>
          <w:rFonts w:ascii="Arial" w:hAnsi="Arial" w:cs="Arial"/>
          <w:color w:val="000000"/>
          <w:sz w:val="20"/>
          <w:szCs w:val="20"/>
        </w:rPr>
      </w:pPr>
      <w:r w:rsidRPr="00403203">
        <w:rPr>
          <w:rFonts w:ascii="Arial" w:hAnsi="Arial" w:cs="Arial"/>
          <w:color w:val="000000"/>
          <w:sz w:val="20"/>
          <w:szCs w:val="20"/>
        </w:rPr>
        <w:t xml:space="preserve">U provedbi programa sudjeluje stručni suradnik za pravne poslove i društvene djelatnosti, pročelnica Upravnog odjela za gospodarstvo, društvene djelatnosti, stambene, pravne i opće poslove u suradnji s Odjelom za proračun, financije, </w:t>
      </w:r>
      <w:r>
        <w:rPr>
          <w:rFonts w:ascii="Arial" w:hAnsi="Arial" w:cs="Arial"/>
          <w:color w:val="000000"/>
          <w:sz w:val="20"/>
          <w:szCs w:val="20"/>
        </w:rPr>
        <w:t>javne prihode i gradsku riznicu i sve pravne osobe koje sudjeluju u provedbi ovog programa.</w:t>
      </w:r>
    </w:p>
    <w:p w:rsidR="00F0043D" w:rsidRPr="00403203" w:rsidRDefault="00F0043D" w:rsidP="00F0043D">
      <w:pPr>
        <w:autoSpaceDE w:val="0"/>
        <w:autoSpaceDN w:val="0"/>
        <w:adjustRightInd w:val="0"/>
        <w:rPr>
          <w:rFonts w:ascii="Arial" w:hAnsi="Arial" w:cs="Arial"/>
          <w:color w:val="000000"/>
          <w:sz w:val="20"/>
          <w:szCs w:val="20"/>
        </w:rPr>
      </w:pPr>
    </w:p>
    <w:p w:rsidR="00F0043D" w:rsidRDefault="00F0043D" w:rsidP="00F0043D">
      <w:pPr>
        <w:autoSpaceDE w:val="0"/>
        <w:autoSpaceDN w:val="0"/>
        <w:adjustRightInd w:val="0"/>
        <w:rPr>
          <w:rFonts w:ascii="Arial" w:hAnsi="Arial" w:cs="Arial"/>
          <w:b/>
          <w:bCs/>
          <w:color w:val="000000"/>
          <w:sz w:val="20"/>
          <w:szCs w:val="20"/>
        </w:rPr>
      </w:pPr>
      <w:r>
        <w:rPr>
          <w:rFonts w:ascii="Arial" w:hAnsi="Arial" w:cs="Arial"/>
          <w:b/>
          <w:bCs/>
          <w:color w:val="000000"/>
          <w:sz w:val="20"/>
          <w:szCs w:val="20"/>
        </w:rPr>
        <w:t>7. REZULTATI U 2021</w:t>
      </w:r>
      <w:r w:rsidRPr="00403203">
        <w:rPr>
          <w:rFonts w:ascii="Arial" w:hAnsi="Arial" w:cs="Arial"/>
          <w:b/>
          <w:bCs/>
          <w:color w:val="000000"/>
          <w:sz w:val="20"/>
          <w:szCs w:val="20"/>
        </w:rPr>
        <w:t>. GODINI</w:t>
      </w:r>
    </w:p>
    <w:p w:rsidR="00F0043D" w:rsidRPr="00403203" w:rsidRDefault="00F0043D" w:rsidP="00F0043D">
      <w:pPr>
        <w:pStyle w:val="Bezproreda"/>
        <w:jc w:val="both"/>
        <w:rPr>
          <w:rFonts w:ascii="Arial" w:hAnsi="Arial" w:cs="Arial"/>
          <w:sz w:val="20"/>
          <w:szCs w:val="20"/>
        </w:rPr>
      </w:pPr>
      <w:r w:rsidRPr="00403203">
        <w:rPr>
          <w:rFonts w:ascii="Arial" w:hAnsi="Arial" w:cs="Arial"/>
          <w:sz w:val="20"/>
          <w:szCs w:val="20"/>
        </w:rPr>
        <w:t>Za svaki oblik pomoći koji se isplaćuje korisnicima izrađuje se rješenje, odluka ili zaključak.</w:t>
      </w:r>
      <w:r>
        <w:rPr>
          <w:rFonts w:ascii="Arial" w:hAnsi="Arial" w:cs="Arial"/>
          <w:sz w:val="20"/>
          <w:szCs w:val="20"/>
        </w:rPr>
        <w:t xml:space="preserve"> </w:t>
      </w:r>
    </w:p>
    <w:p w:rsidR="00F0043D" w:rsidRDefault="00F0043D" w:rsidP="00F0043D">
      <w:pPr>
        <w:autoSpaceDE w:val="0"/>
        <w:autoSpaceDN w:val="0"/>
        <w:adjustRightInd w:val="0"/>
        <w:jc w:val="both"/>
        <w:rPr>
          <w:rFonts w:ascii="Arial" w:hAnsi="Arial" w:cs="Arial"/>
          <w:color w:val="000000"/>
          <w:sz w:val="20"/>
          <w:szCs w:val="20"/>
        </w:rPr>
      </w:pPr>
      <w:r w:rsidRPr="00357CF4">
        <w:rPr>
          <w:rFonts w:ascii="Arial" w:hAnsi="Arial" w:cs="Arial"/>
          <w:color w:val="000000"/>
          <w:sz w:val="20"/>
          <w:szCs w:val="20"/>
        </w:rPr>
        <w:t>Za podmirenje  troškova stanovanja os</w:t>
      </w:r>
      <w:r>
        <w:rPr>
          <w:rFonts w:ascii="Arial" w:hAnsi="Arial" w:cs="Arial"/>
          <w:color w:val="000000"/>
          <w:sz w:val="20"/>
          <w:szCs w:val="20"/>
        </w:rPr>
        <w:t xml:space="preserve">iguran je iznos od 125.000,00 kn (16.590,35 EUR) i do kraja godine utrošeno je 120.711,36 </w:t>
      </w:r>
      <w:proofErr w:type="spellStart"/>
      <w:r>
        <w:rPr>
          <w:rFonts w:ascii="Arial" w:hAnsi="Arial" w:cs="Arial"/>
          <w:color w:val="000000"/>
          <w:sz w:val="20"/>
          <w:szCs w:val="20"/>
        </w:rPr>
        <w:t>kna</w:t>
      </w:r>
      <w:proofErr w:type="spellEnd"/>
      <w:r>
        <w:rPr>
          <w:rFonts w:ascii="Arial" w:hAnsi="Arial" w:cs="Arial"/>
          <w:color w:val="000000"/>
          <w:sz w:val="20"/>
          <w:szCs w:val="20"/>
        </w:rPr>
        <w:t xml:space="preserve"> (16.021,15 EUR) za 38</w:t>
      </w:r>
      <w:r w:rsidRPr="00357CF4">
        <w:rPr>
          <w:rFonts w:ascii="Arial" w:hAnsi="Arial" w:cs="Arial"/>
          <w:color w:val="000000"/>
          <w:sz w:val="20"/>
          <w:szCs w:val="20"/>
        </w:rPr>
        <w:t xml:space="preserve"> obitelji/samaca koji su korisnici zajamčene minimalne naknade Centra za socijalnu skrb Duga Resa te time ostvaruju pravo na podmirenje troškova sta</w:t>
      </w:r>
      <w:r>
        <w:rPr>
          <w:rFonts w:ascii="Arial" w:hAnsi="Arial" w:cs="Arial"/>
          <w:color w:val="000000"/>
          <w:sz w:val="20"/>
          <w:szCs w:val="20"/>
        </w:rPr>
        <w:t xml:space="preserve">novanja. </w:t>
      </w:r>
      <w:r w:rsidRPr="00357CF4">
        <w:rPr>
          <w:rFonts w:ascii="Arial" w:hAnsi="Arial" w:cs="Arial"/>
          <w:color w:val="000000"/>
          <w:sz w:val="20"/>
          <w:szCs w:val="20"/>
        </w:rPr>
        <w:t>Pravo na naknadu za troškove stanovanja priznaje se, sukladno članku 41. Zakona, u visini do polovice iznosa zajamčene minimalne naknade priznate samcu ili kućanstvu utvrđene rješenjem Centra za socijalnu skrb Duga Resa odnosno u visini stvarnih troškova ukoliko su oni manji od polovice iznosa zajamčene minimalne naknade.</w:t>
      </w:r>
    </w:p>
    <w:p w:rsidR="00F0043D" w:rsidRPr="00357CF4" w:rsidRDefault="00F0043D" w:rsidP="00F0043D">
      <w:pPr>
        <w:autoSpaceDE w:val="0"/>
        <w:autoSpaceDN w:val="0"/>
        <w:adjustRightInd w:val="0"/>
        <w:jc w:val="both"/>
        <w:rPr>
          <w:rFonts w:ascii="Arial" w:hAnsi="Arial" w:cs="Arial"/>
          <w:color w:val="000000"/>
          <w:sz w:val="20"/>
          <w:szCs w:val="20"/>
        </w:rPr>
      </w:pPr>
      <w:r w:rsidRPr="00357CF4">
        <w:rPr>
          <w:rFonts w:ascii="Arial" w:hAnsi="Arial" w:cs="Arial"/>
          <w:color w:val="000000"/>
          <w:sz w:val="20"/>
          <w:szCs w:val="20"/>
        </w:rPr>
        <w:t>Naknada pogrebnih troškova osigurana je u iznosu od 5</w:t>
      </w:r>
      <w:r>
        <w:rPr>
          <w:rFonts w:ascii="Arial" w:hAnsi="Arial" w:cs="Arial"/>
          <w:color w:val="000000"/>
          <w:sz w:val="20"/>
          <w:szCs w:val="20"/>
        </w:rPr>
        <w:t xml:space="preserve">.000,00 kn (663,61 EUR) i do kraja godine realizirano je 3.000,00 kn (398,17 EUR) kao pomoć jednoj obitelji u kojoj je </w:t>
      </w:r>
      <w:proofErr w:type="spellStart"/>
      <w:r>
        <w:rPr>
          <w:rFonts w:ascii="Arial" w:hAnsi="Arial" w:cs="Arial"/>
          <w:color w:val="000000"/>
          <w:sz w:val="20"/>
          <w:szCs w:val="20"/>
        </w:rPr>
        <w:t>premunio</w:t>
      </w:r>
      <w:proofErr w:type="spellEnd"/>
      <w:r>
        <w:rPr>
          <w:rFonts w:ascii="Arial" w:hAnsi="Arial" w:cs="Arial"/>
          <w:color w:val="000000"/>
          <w:sz w:val="20"/>
          <w:szCs w:val="20"/>
        </w:rPr>
        <w:t xml:space="preserve"> otac troje </w:t>
      </w:r>
      <w:proofErr w:type="spellStart"/>
      <w:r>
        <w:rPr>
          <w:rFonts w:ascii="Arial" w:hAnsi="Arial" w:cs="Arial"/>
          <w:color w:val="000000"/>
          <w:sz w:val="20"/>
          <w:szCs w:val="20"/>
        </w:rPr>
        <w:t>mldb.djece</w:t>
      </w:r>
      <w:proofErr w:type="spellEnd"/>
      <w:r>
        <w:rPr>
          <w:rFonts w:ascii="Arial" w:hAnsi="Arial" w:cs="Arial"/>
          <w:color w:val="000000"/>
          <w:sz w:val="20"/>
          <w:szCs w:val="20"/>
        </w:rPr>
        <w:t>.</w:t>
      </w:r>
    </w:p>
    <w:p w:rsidR="00F0043D" w:rsidRPr="00357CF4" w:rsidRDefault="00F0043D" w:rsidP="00F0043D">
      <w:pPr>
        <w:autoSpaceDE w:val="0"/>
        <w:autoSpaceDN w:val="0"/>
        <w:adjustRightInd w:val="0"/>
        <w:jc w:val="both"/>
        <w:rPr>
          <w:rFonts w:ascii="Arial" w:hAnsi="Arial" w:cs="Arial"/>
          <w:color w:val="000000"/>
          <w:sz w:val="20"/>
          <w:szCs w:val="20"/>
        </w:rPr>
      </w:pPr>
      <w:r w:rsidRPr="00357CF4">
        <w:rPr>
          <w:rFonts w:ascii="Arial" w:hAnsi="Arial" w:cs="Arial"/>
          <w:color w:val="000000"/>
          <w:sz w:val="20"/>
          <w:szCs w:val="20"/>
        </w:rPr>
        <w:t>Isplata pomoć za  pokriće djelomičnog troška prijevoza djeteta s teškoća</w:t>
      </w:r>
      <w:r>
        <w:rPr>
          <w:rFonts w:ascii="Arial" w:hAnsi="Arial" w:cs="Arial"/>
          <w:color w:val="000000"/>
          <w:sz w:val="20"/>
          <w:szCs w:val="20"/>
        </w:rPr>
        <w:t>ma u razvoju nije došlo</w:t>
      </w:r>
      <w:r w:rsidRPr="00357CF4">
        <w:rPr>
          <w:rFonts w:ascii="Arial" w:hAnsi="Arial" w:cs="Arial"/>
          <w:color w:val="000000"/>
          <w:sz w:val="20"/>
          <w:szCs w:val="20"/>
        </w:rPr>
        <w:t xml:space="preserve"> do realizacije.</w:t>
      </w:r>
    </w:p>
    <w:p w:rsidR="00F0043D" w:rsidRPr="00357CF4" w:rsidRDefault="00F0043D" w:rsidP="00F0043D">
      <w:pPr>
        <w:autoSpaceDE w:val="0"/>
        <w:autoSpaceDN w:val="0"/>
        <w:adjustRightInd w:val="0"/>
        <w:jc w:val="both"/>
        <w:rPr>
          <w:rFonts w:ascii="Arial" w:hAnsi="Arial" w:cs="Arial"/>
          <w:color w:val="000000"/>
          <w:sz w:val="20"/>
          <w:szCs w:val="20"/>
        </w:rPr>
      </w:pPr>
      <w:r w:rsidRPr="00357CF4">
        <w:rPr>
          <w:rFonts w:ascii="Arial" w:hAnsi="Arial" w:cs="Arial"/>
          <w:color w:val="000000"/>
          <w:sz w:val="20"/>
          <w:szCs w:val="20"/>
        </w:rPr>
        <w:t>Za redovnu djelatnost Gradskog društva Crvenog križa</w:t>
      </w:r>
      <w:r>
        <w:rPr>
          <w:rFonts w:ascii="Arial" w:hAnsi="Arial" w:cs="Arial"/>
          <w:color w:val="000000"/>
          <w:sz w:val="20"/>
          <w:szCs w:val="20"/>
        </w:rPr>
        <w:t xml:space="preserve"> Duga Resa osiguran iznos od 135.25</w:t>
      </w:r>
      <w:r w:rsidRPr="00357CF4">
        <w:rPr>
          <w:rFonts w:ascii="Arial" w:hAnsi="Arial" w:cs="Arial"/>
          <w:color w:val="000000"/>
          <w:sz w:val="20"/>
          <w:szCs w:val="20"/>
        </w:rPr>
        <w:t>0,00 kn</w:t>
      </w:r>
      <w:r>
        <w:rPr>
          <w:rFonts w:ascii="Arial" w:hAnsi="Arial" w:cs="Arial"/>
          <w:color w:val="000000"/>
          <w:sz w:val="20"/>
          <w:szCs w:val="20"/>
        </w:rPr>
        <w:t>/ 17.950,76 EUR koji je realiziran u cijelosti.</w:t>
      </w:r>
      <w:r w:rsidRPr="00357CF4">
        <w:rPr>
          <w:rFonts w:ascii="Arial" w:hAnsi="Arial" w:cs="Arial"/>
          <w:color w:val="000000"/>
          <w:sz w:val="20"/>
          <w:szCs w:val="20"/>
        </w:rPr>
        <w:t xml:space="preserve"> Sukladno planu, sredstva su utrošena za materijalne troškove, nabavu uredskog materijala, režijske troškove, usluge tekućeg održavanja,  pokriće dijela plaće zaposlenika, te za održavanje i provođenje redovitih akcija dobrovoljnog darivanja krvi. Tijekom  godine vrši se prikupljanje i podjela rabljene odjeće i obuće</w:t>
      </w:r>
      <w:r>
        <w:rPr>
          <w:rFonts w:ascii="Arial" w:hAnsi="Arial" w:cs="Arial"/>
          <w:color w:val="000000"/>
          <w:sz w:val="20"/>
          <w:szCs w:val="20"/>
        </w:rPr>
        <w:t xml:space="preserve"> socijalno ugroženim građanima.</w:t>
      </w:r>
    </w:p>
    <w:p w:rsidR="00F0043D" w:rsidRDefault="00F0043D" w:rsidP="00F0043D">
      <w:pPr>
        <w:autoSpaceDE w:val="0"/>
        <w:autoSpaceDN w:val="0"/>
        <w:adjustRightInd w:val="0"/>
        <w:jc w:val="both"/>
        <w:rPr>
          <w:rFonts w:ascii="Arial" w:hAnsi="Arial" w:cs="Arial"/>
          <w:color w:val="000000"/>
          <w:sz w:val="20"/>
          <w:szCs w:val="20"/>
        </w:rPr>
      </w:pPr>
      <w:r w:rsidRPr="00357CF4">
        <w:rPr>
          <w:rFonts w:ascii="Arial" w:hAnsi="Arial" w:cs="Arial"/>
          <w:color w:val="000000"/>
          <w:sz w:val="20"/>
          <w:szCs w:val="20"/>
        </w:rPr>
        <w:t>Za kupnju grobnog mjesta za branitelje</w:t>
      </w:r>
      <w:r>
        <w:rPr>
          <w:rFonts w:ascii="Arial" w:hAnsi="Arial" w:cs="Arial"/>
          <w:color w:val="000000"/>
          <w:sz w:val="20"/>
          <w:szCs w:val="20"/>
        </w:rPr>
        <w:t xml:space="preserve"> do kraja godine realizirano je 16.817,28 kn (2.232,04 EUR) </w:t>
      </w:r>
      <w:r w:rsidRPr="00357CF4">
        <w:rPr>
          <w:rFonts w:ascii="Arial" w:hAnsi="Arial" w:cs="Arial"/>
          <w:color w:val="000000"/>
          <w:sz w:val="20"/>
          <w:szCs w:val="20"/>
        </w:rPr>
        <w:t xml:space="preserve"> za sufinanciranje polov</w:t>
      </w:r>
      <w:r>
        <w:rPr>
          <w:rFonts w:ascii="Arial" w:hAnsi="Arial" w:cs="Arial"/>
          <w:color w:val="000000"/>
          <w:sz w:val="20"/>
          <w:szCs w:val="20"/>
        </w:rPr>
        <w:t>ice iznosa grobnog mjesta za osam hrvatskih branitelja koji</w:t>
      </w:r>
      <w:r w:rsidRPr="00357CF4">
        <w:rPr>
          <w:rFonts w:ascii="Arial" w:hAnsi="Arial" w:cs="Arial"/>
          <w:color w:val="000000"/>
          <w:sz w:val="20"/>
          <w:szCs w:val="20"/>
        </w:rPr>
        <w:t xml:space="preserve"> su pre</w:t>
      </w:r>
      <w:r>
        <w:rPr>
          <w:rFonts w:ascii="Arial" w:hAnsi="Arial" w:cs="Arial"/>
          <w:color w:val="000000"/>
          <w:sz w:val="20"/>
          <w:szCs w:val="20"/>
        </w:rPr>
        <w:t>minuli u 2021. godini.</w:t>
      </w:r>
    </w:p>
    <w:p w:rsidR="00F0043D" w:rsidRDefault="00F0043D" w:rsidP="00F0043D">
      <w:pPr>
        <w:autoSpaceDE w:val="0"/>
        <w:autoSpaceDN w:val="0"/>
        <w:adjustRightInd w:val="0"/>
        <w:rPr>
          <w:rFonts w:ascii="Arial" w:hAnsi="Arial" w:cs="Arial"/>
          <w:b/>
          <w:bCs/>
          <w:color w:val="000000"/>
          <w:sz w:val="20"/>
          <w:szCs w:val="20"/>
        </w:rPr>
      </w:pPr>
    </w:p>
    <w:p w:rsidR="00F0043D" w:rsidRPr="00403203" w:rsidRDefault="00F0043D" w:rsidP="00F0043D">
      <w:pPr>
        <w:autoSpaceDE w:val="0"/>
        <w:autoSpaceDN w:val="0"/>
        <w:adjustRightInd w:val="0"/>
        <w:rPr>
          <w:rFonts w:ascii="Arial" w:hAnsi="Arial" w:cs="Arial"/>
          <w:b/>
          <w:bCs/>
          <w:color w:val="000000"/>
          <w:sz w:val="20"/>
          <w:szCs w:val="20"/>
        </w:rPr>
      </w:pPr>
      <w:r w:rsidRPr="00403203">
        <w:rPr>
          <w:rFonts w:ascii="Arial" w:hAnsi="Arial" w:cs="Arial"/>
          <w:b/>
          <w:bCs/>
          <w:color w:val="000000"/>
          <w:sz w:val="20"/>
          <w:szCs w:val="20"/>
        </w:rPr>
        <w:t>8. POKAZATELJI REZULTATA</w:t>
      </w:r>
    </w:p>
    <w:tbl>
      <w:tblPr>
        <w:tblW w:w="9102" w:type="dxa"/>
        <w:tblLayout w:type="fixed"/>
        <w:tblCellMar>
          <w:left w:w="30" w:type="dxa"/>
          <w:right w:w="30" w:type="dxa"/>
        </w:tblCellMar>
        <w:tblLook w:val="0000" w:firstRow="0" w:lastRow="0" w:firstColumn="0" w:lastColumn="0" w:noHBand="0" w:noVBand="0"/>
      </w:tblPr>
      <w:tblGrid>
        <w:gridCol w:w="1023"/>
        <w:gridCol w:w="2409"/>
        <w:gridCol w:w="709"/>
        <w:gridCol w:w="992"/>
        <w:gridCol w:w="993"/>
        <w:gridCol w:w="992"/>
        <w:gridCol w:w="992"/>
        <w:gridCol w:w="992"/>
      </w:tblGrid>
      <w:tr w:rsidR="00F0043D" w:rsidTr="00E80A81">
        <w:trPr>
          <w:trHeight w:val="581"/>
        </w:trPr>
        <w:tc>
          <w:tcPr>
            <w:tcW w:w="1023" w:type="dxa"/>
            <w:tcBorders>
              <w:top w:val="single" w:sz="6" w:space="0" w:color="auto"/>
              <w:left w:val="single" w:sz="6" w:space="0" w:color="auto"/>
              <w:bottom w:val="nil"/>
              <w:right w:val="single" w:sz="6" w:space="0" w:color="auto"/>
            </w:tcBorders>
          </w:tcPr>
          <w:p w:rsidR="00F0043D" w:rsidRPr="00BE1258" w:rsidRDefault="00F0043D" w:rsidP="00E80A81">
            <w:pPr>
              <w:autoSpaceDE w:val="0"/>
              <w:autoSpaceDN w:val="0"/>
              <w:adjustRightInd w:val="0"/>
              <w:jc w:val="center"/>
              <w:rPr>
                <w:rFonts w:ascii="Arial" w:hAnsi="Arial" w:cs="Arial"/>
                <w:b/>
                <w:bCs/>
                <w:color w:val="000000"/>
                <w:sz w:val="20"/>
                <w:szCs w:val="20"/>
              </w:rPr>
            </w:pPr>
            <w:r w:rsidRPr="00BE1258">
              <w:rPr>
                <w:rFonts w:ascii="Arial" w:hAnsi="Arial" w:cs="Arial"/>
                <w:b/>
                <w:bCs/>
                <w:color w:val="000000"/>
                <w:sz w:val="20"/>
                <w:szCs w:val="20"/>
              </w:rPr>
              <w:t>Pokazatelj rezultata</w:t>
            </w:r>
          </w:p>
        </w:tc>
        <w:tc>
          <w:tcPr>
            <w:tcW w:w="2409" w:type="dxa"/>
            <w:tcBorders>
              <w:top w:val="single" w:sz="6" w:space="0" w:color="auto"/>
              <w:left w:val="single" w:sz="6" w:space="0" w:color="auto"/>
              <w:bottom w:val="nil"/>
              <w:right w:val="single" w:sz="6" w:space="0" w:color="auto"/>
            </w:tcBorders>
          </w:tcPr>
          <w:p w:rsidR="00F0043D" w:rsidRPr="00BE1258" w:rsidRDefault="00F0043D" w:rsidP="00E80A81">
            <w:pPr>
              <w:autoSpaceDE w:val="0"/>
              <w:autoSpaceDN w:val="0"/>
              <w:adjustRightInd w:val="0"/>
              <w:jc w:val="center"/>
              <w:rPr>
                <w:rFonts w:ascii="Arial" w:hAnsi="Arial" w:cs="Arial"/>
                <w:b/>
                <w:bCs/>
                <w:color w:val="000000"/>
                <w:sz w:val="20"/>
                <w:szCs w:val="20"/>
              </w:rPr>
            </w:pPr>
            <w:r w:rsidRPr="00BE1258">
              <w:rPr>
                <w:rFonts w:ascii="Arial" w:hAnsi="Arial" w:cs="Arial"/>
                <w:b/>
                <w:bCs/>
                <w:color w:val="000000"/>
                <w:sz w:val="20"/>
                <w:szCs w:val="20"/>
              </w:rPr>
              <w:t>Definicija</w:t>
            </w:r>
          </w:p>
        </w:tc>
        <w:tc>
          <w:tcPr>
            <w:tcW w:w="709" w:type="dxa"/>
            <w:tcBorders>
              <w:top w:val="single" w:sz="6" w:space="0" w:color="auto"/>
              <w:left w:val="single" w:sz="6" w:space="0" w:color="auto"/>
              <w:bottom w:val="nil"/>
              <w:right w:val="single" w:sz="6" w:space="0" w:color="auto"/>
            </w:tcBorders>
          </w:tcPr>
          <w:p w:rsidR="00F0043D" w:rsidRPr="00BE1258" w:rsidRDefault="00F0043D" w:rsidP="00E80A81">
            <w:pPr>
              <w:autoSpaceDE w:val="0"/>
              <w:autoSpaceDN w:val="0"/>
              <w:adjustRightInd w:val="0"/>
              <w:jc w:val="center"/>
              <w:rPr>
                <w:rFonts w:ascii="Arial" w:hAnsi="Arial" w:cs="Arial"/>
                <w:b/>
                <w:bCs/>
                <w:color w:val="000000"/>
                <w:sz w:val="20"/>
                <w:szCs w:val="20"/>
              </w:rPr>
            </w:pPr>
            <w:r w:rsidRPr="00BE1258">
              <w:rPr>
                <w:rFonts w:ascii="Arial" w:hAnsi="Arial" w:cs="Arial"/>
                <w:b/>
                <w:bCs/>
                <w:color w:val="000000"/>
                <w:sz w:val="20"/>
                <w:szCs w:val="20"/>
              </w:rPr>
              <w:t>Jedinica</w:t>
            </w:r>
          </w:p>
        </w:tc>
        <w:tc>
          <w:tcPr>
            <w:tcW w:w="992" w:type="dxa"/>
            <w:tcBorders>
              <w:top w:val="single" w:sz="6" w:space="0" w:color="auto"/>
              <w:left w:val="single" w:sz="6" w:space="0" w:color="auto"/>
              <w:bottom w:val="nil"/>
              <w:right w:val="single" w:sz="6" w:space="0" w:color="auto"/>
            </w:tcBorders>
          </w:tcPr>
          <w:p w:rsidR="00F0043D" w:rsidRPr="00BE1258" w:rsidRDefault="00F0043D" w:rsidP="00E80A81">
            <w:pPr>
              <w:autoSpaceDE w:val="0"/>
              <w:autoSpaceDN w:val="0"/>
              <w:adjustRightInd w:val="0"/>
              <w:jc w:val="center"/>
              <w:rPr>
                <w:rFonts w:ascii="Arial" w:hAnsi="Arial" w:cs="Arial"/>
                <w:b/>
                <w:bCs/>
                <w:color w:val="000000"/>
                <w:sz w:val="20"/>
                <w:szCs w:val="20"/>
              </w:rPr>
            </w:pPr>
            <w:r w:rsidRPr="00BE1258">
              <w:rPr>
                <w:rFonts w:ascii="Arial" w:hAnsi="Arial" w:cs="Arial"/>
                <w:b/>
                <w:bCs/>
                <w:color w:val="000000"/>
                <w:sz w:val="20"/>
                <w:szCs w:val="20"/>
              </w:rPr>
              <w:t>Polazna vrijednost</w:t>
            </w:r>
          </w:p>
        </w:tc>
        <w:tc>
          <w:tcPr>
            <w:tcW w:w="993" w:type="dxa"/>
            <w:tcBorders>
              <w:top w:val="single" w:sz="6" w:space="0" w:color="auto"/>
              <w:left w:val="single" w:sz="6" w:space="0" w:color="auto"/>
              <w:bottom w:val="nil"/>
              <w:right w:val="single" w:sz="6" w:space="0" w:color="auto"/>
            </w:tcBorders>
          </w:tcPr>
          <w:p w:rsidR="00F0043D" w:rsidRPr="00BE1258" w:rsidRDefault="00F0043D" w:rsidP="00E80A81">
            <w:pPr>
              <w:autoSpaceDE w:val="0"/>
              <w:autoSpaceDN w:val="0"/>
              <w:adjustRightInd w:val="0"/>
              <w:jc w:val="center"/>
              <w:rPr>
                <w:rFonts w:ascii="Arial" w:hAnsi="Arial" w:cs="Arial"/>
                <w:b/>
                <w:bCs/>
                <w:color w:val="000000"/>
                <w:sz w:val="20"/>
                <w:szCs w:val="20"/>
              </w:rPr>
            </w:pPr>
            <w:r w:rsidRPr="00BE1258">
              <w:rPr>
                <w:rFonts w:ascii="Arial" w:hAnsi="Arial" w:cs="Arial"/>
                <w:b/>
                <w:bCs/>
                <w:color w:val="000000"/>
                <w:sz w:val="20"/>
                <w:szCs w:val="20"/>
              </w:rPr>
              <w:t>Izvor podataka</w:t>
            </w:r>
          </w:p>
        </w:tc>
        <w:tc>
          <w:tcPr>
            <w:tcW w:w="992" w:type="dxa"/>
            <w:tcBorders>
              <w:top w:val="single" w:sz="6" w:space="0" w:color="auto"/>
              <w:left w:val="single" w:sz="6" w:space="0" w:color="auto"/>
              <w:bottom w:val="single" w:sz="6" w:space="0" w:color="auto"/>
              <w:right w:val="single" w:sz="6" w:space="0" w:color="auto"/>
            </w:tcBorders>
          </w:tcPr>
          <w:p w:rsidR="00F0043D" w:rsidRPr="00BE1258" w:rsidRDefault="00F0043D" w:rsidP="00E80A81">
            <w:pPr>
              <w:autoSpaceDE w:val="0"/>
              <w:autoSpaceDN w:val="0"/>
              <w:adjustRightInd w:val="0"/>
              <w:jc w:val="center"/>
              <w:rPr>
                <w:rFonts w:ascii="Arial" w:hAnsi="Arial" w:cs="Arial"/>
                <w:b/>
                <w:bCs/>
                <w:color w:val="000000"/>
                <w:sz w:val="20"/>
                <w:szCs w:val="20"/>
              </w:rPr>
            </w:pPr>
            <w:r w:rsidRPr="00BE1258">
              <w:rPr>
                <w:rFonts w:ascii="Arial" w:hAnsi="Arial" w:cs="Arial"/>
                <w:b/>
                <w:bCs/>
                <w:color w:val="000000"/>
                <w:sz w:val="20"/>
                <w:szCs w:val="20"/>
              </w:rPr>
              <w:t xml:space="preserve">Ciljana vrijednost </w:t>
            </w:r>
          </w:p>
        </w:tc>
        <w:tc>
          <w:tcPr>
            <w:tcW w:w="992" w:type="dxa"/>
            <w:tcBorders>
              <w:top w:val="single" w:sz="6" w:space="0" w:color="auto"/>
              <w:left w:val="single" w:sz="6" w:space="0" w:color="auto"/>
              <w:bottom w:val="single" w:sz="6" w:space="0" w:color="auto"/>
              <w:right w:val="single" w:sz="6" w:space="0" w:color="auto"/>
            </w:tcBorders>
          </w:tcPr>
          <w:p w:rsidR="00F0043D" w:rsidRPr="00BE1258" w:rsidRDefault="00F0043D" w:rsidP="00E80A81">
            <w:pPr>
              <w:autoSpaceDE w:val="0"/>
              <w:autoSpaceDN w:val="0"/>
              <w:adjustRightInd w:val="0"/>
              <w:jc w:val="center"/>
              <w:rPr>
                <w:rFonts w:ascii="Arial" w:hAnsi="Arial" w:cs="Arial"/>
                <w:b/>
                <w:bCs/>
                <w:color w:val="000000"/>
                <w:sz w:val="20"/>
                <w:szCs w:val="20"/>
              </w:rPr>
            </w:pPr>
            <w:r w:rsidRPr="00BE1258">
              <w:rPr>
                <w:rFonts w:ascii="Arial" w:hAnsi="Arial" w:cs="Arial"/>
                <w:b/>
                <w:bCs/>
                <w:color w:val="000000"/>
                <w:sz w:val="20"/>
                <w:szCs w:val="20"/>
              </w:rPr>
              <w:t xml:space="preserve">Ciljana vrijednost </w:t>
            </w:r>
          </w:p>
        </w:tc>
        <w:tc>
          <w:tcPr>
            <w:tcW w:w="992" w:type="dxa"/>
            <w:tcBorders>
              <w:top w:val="single" w:sz="6" w:space="0" w:color="auto"/>
              <w:left w:val="single" w:sz="6" w:space="0" w:color="auto"/>
              <w:bottom w:val="single" w:sz="6" w:space="0" w:color="auto"/>
              <w:right w:val="single" w:sz="6" w:space="0" w:color="auto"/>
            </w:tcBorders>
          </w:tcPr>
          <w:p w:rsidR="00F0043D" w:rsidRPr="00BE1258" w:rsidRDefault="00F0043D" w:rsidP="00E80A81">
            <w:pPr>
              <w:autoSpaceDE w:val="0"/>
              <w:autoSpaceDN w:val="0"/>
              <w:adjustRightInd w:val="0"/>
              <w:jc w:val="center"/>
              <w:rPr>
                <w:rFonts w:ascii="Arial" w:hAnsi="Arial" w:cs="Arial"/>
                <w:b/>
                <w:bCs/>
                <w:color w:val="000000"/>
                <w:sz w:val="20"/>
                <w:szCs w:val="20"/>
              </w:rPr>
            </w:pPr>
            <w:r w:rsidRPr="00BE1258">
              <w:rPr>
                <w:rFonts w:ascii="Arial" w:hAnsi="Arial" w:cs="Arial"/>
                <w:b/>
                <w:bCs/>
                <w:color w:val="000000"/>
                <w:sz w:val="20"/>
                <w:szCs w:val="20"/>
              </w:rPr>
              <w:t xml:space="preserve">Ciljana vrijednost </w:t>
            </w:r>
          </w:p>
        </w:tc>
      </w:tr>
      <w:tr w:rsidR="00F0043D" w:rsidTr="00E80A81">
        <w:trPr>
          <w:trHeight w:val="290"/>
        </w:trPr>
        <w:tc>
          <w:tcPr>
            <w:tcW w:w="1023" w:type="dxa"/>
            <w:tcBorders>
              <w:top w:val="nil"/>
              <w:left w:val="single" w:sz="6" w:space="0" w:color="auto"/>
              <w:bottom w:val="single" w:sz="6" w:space="0" w:color="auto"/>
              <w:right w:val="single" w:sz="6" w:space="0" w:color="auto"/>
            </w:tcBorders>
          </w:tcPr>
          <w:p w:rsidR="00F0043D" w:rsidRPr="00BE1258" w:rsidRDefault="00F0043D" w:rsidP="00E80A81">
            <w:pPr>
              <w:autoSpaceDE w:val="0"/>
              <w:autoSpaceDN w:val="0"/>
              <w:adjustRightInd w:val="0"/>
              <w:jc w:val="center"/>
              <w:rPr>
                <w:rFonts w:ascii="Arial" w:hAnsi="Arial" w:cs="Arial"/>
                <w:b/>
                <w:bCs/>
                <w:color w:val="000000"/>
                <w:sz w:val="20"/>
                <w:szCs w:val="20"/>
              </w:rPr>
            </w:pPr>
          </w:p>
        </w:tc>
        <w:tc>
          <w:tcPr>
            <w:tcW w:w="2409" w:type="dxa"/>
            <w:tcBorders>
              <w:top w:val="nil"/>
              <w:left w:val="single" w:sz="6" w:space="0" w:color="auto"/>
              <w:bottom w:val="single" w:sz="6" w:space="0" w:color="auto"/>
              <w:right w:val="single" w:sz="6" w:space="0" w:color="auto"/>
            </w:tcBorders>
          </w:tcPr>
          <w:p w:rsidR="00F0043D" w:rsidRPr="00BE1258" w:rsidRDefault="00F0043D" w:rsidP="00E80A81">
            <w:pPr>
              <w:autoSpaceDE w:val="0"/>
              <w:autoSpaceDN w:val="0"/>
              <w:adjustRightInd w:val="0"/>
              <w:jc w:val="center"/>
              <w:rPr>
                <w:rFonts w:ascii="Arial" w:hAnsi="Arial" w:cs="Arial"/>
                <w:b/>
                <w:bCs/>
                <w:color w:val="000000"/>
                <w:sz w:val="20"/>
                <w:szCs w:val="20"/>
              </w:rPr>
            </w:pPr>
          </w:p>
        </w:tc>
        <w:tc>
          <w:tcPr>
            <w:tcW w:w="709" w:type="dxa"/>
            <w:tcBorders>
              <w:top w:val="nil"/>
              <w:left w:val="single" w:sz="6" w:space="0" w:color="auto"/>
              <w:bottom w:val="single" w:sz="6" w:space="0" w:color="auto"/>
              <w:right w:val="single" w:sz="6" w:space="0" w:color="auto"/>
            </w:tcBorders>
          </w:tcPr>
          <w:p w:rsidR="00F0043D" w:rsidRPr="00BE1258" w:rsidRDefault="00F0043D" w:rsidP="00E80A81">
            <w:pPr>
              <w:autoSpaceDE w:val="0"/>
              <w:autoSpaceDN w:val="0"/>
              <w:adjustRightInd w:val="0"/>
              <w:jc w:val="center"/>
              <w:rPr>
                <w:rFonts w:ascii="Arial" w:hAnsi="Arial" w:cs="Arial"/>
                <w:b/>
                <w:bCs/>
                <w:color w:val="000000"/>
                <w:sz w:val="20"/>
                <w:szCs w:val="20"/>
              </w:rPr>
            </w:pPr>
          </w:p>
        </w:tc>
        <w:tc>
          <w:tcPr>
            <w:tcW w:w="992" w:type="dxa"/>
            <w:tcBorders>
              <w:top w:val="nil"/>
              <w:left w:val="single" w:sz="6" w:space="0" w:color="auto"/>
              <w:bottom w:val="single" w:sz="6" w:space="0" w:color="auto"/>
              <w:right w:val="single" w:sz="6" w:space="0" w:color="auto"/>
            </w:tcBorders>
          </w:tcPr>
          <w:p w:rsidR="00F0043D" w:rsidRPr="00BE1258" w:rsidRDefault="00F0043D" w:rsidP="00E80A81">
            <w:pPr>
              <w:autoSpaceDE w:val="0"/>
              <w:autoSpaceDN w:val="0"/>
              <w:adjustRightInd w:val="0"/>
              <w:jc w:val="center"/>
              <w:rPr>
                <w:rFonts w:ascii="Arial" w:hAnsi="Arial" w:cs="Arial"/>
                <w:b/>
                <w:bCs/>
                <w:color w:val="000000"/>
                <w:sz w:val="20"/>
                <w:szCs w:val="20"/>
              </w:rPr>
            </w:pPr>
          </w:p>
        </w:tc>
        <w:tc>
          <w:tcPr>
            <w:tcW w:w="993" w:type="dxa"/>
            <w:tcBorders>
              <w:top w:val="nil"/>
              <w:left w:val="single" w:sz="6" w:space="0" w:color="auto"/>
              <w:bottom w:val="single" w:sz="6" w:space="0" w:color="auto"/>
              <w:right w:val="single" w:sz="6" w:space="0" w:color="auto"/>
            </w:tcBorders>
          </w:tcPr>
          <w:p w:rsidR="00F0043D" w:rsidRPr="00BE1258" w:rsidRDefault="00F0043D" w:rsidP="00E80A81">
            <w:pPr>
              <w:autoSpaceDE w:val="0"/>
              <w:autoSpaceDN w:val="0"/>
              <w:adjustRightInd w:val="0"/>
              <w:jc w:val="center"/>
              <w:rPr>
                <w:rFonts w:ascii="Arial" w:hAnsi="Arial" w:cs="Arial"/>
                <w:b/>
                <w:bCs/>
                <w:color w:val="000000"/>
                <w:sz w:val="20"/>
                <w:szCs w:val="20"/>
              </w:rPr>
            </w:pPr>
          </w:p>
        </w:tc>
        <w:tc>
          <w:tcPr>
            <w:tcW w:w="992" w:type="dxa"/>
            <w:tcBorders>
              <w:top w:val="single" w:sz="6" w:space="0" w:color="auto"/>
              <w:left w:val="single" w:sz="6" w:space="0" w:color="auto"/>
              <w:bottom w:val="single" w:sz="6" w:space="0" w:color="auto"/>
              <w:right w:val="single" w:sz="6" w:space="0" w:color="auto"/>
            </w:tcBorders>
          </w:tcPr>
          <w:p w:rsidR="00F0043D" w:rsidRPr="00BE1258" w:rsidRDefault="00F0043D" w:rsidP="00E80A81">
            <w:pPr>
              <w:autoSpaceDE w:val="0"/>
              <w:autoSpaceDN w:val="0"/>
              <w:adjustRightInd w:val="0"/>
              <w:jc w:val="center"/>
              <w:rPr>
                <w:rFonts w:ascii="Arial" w:hAnsi="Arial" w:cs="Arial"/>
                <w:b/>
                <w:bCs/>
                <w:color w:val="000000"/>
                <w:sz w:val="20"/>
                <w:szCs w:val="20"/>
              </w:rPr>
            </w:pPr>
            <w:r w:rsidRPr="00BE1258">
              <w:rPr>
                <w:rFonts w:ascii="Arial" w:hAnsi="Arial" w:cs="Arial"/>
                <w:b/>
                <w:bCs/>
                <w:color w:val="000000"/>
                <w:sz w:val="20"/>
                <w:szCs w:val="20"/>
              </w:rPr>
              <w:t>(2022.)</w:t>
            </w:r>
          </w:p>
        </w:tc>
        <w:tc>
          <w:tcPr>
            <w:tcW w:w="992" w:type="dxa"/>
            <w:tcBorders>
              <w:top w:val="single" w:sz="6" w:space="0" w:color="auto"/>
              <w:left w:val="single" w:sz="6" w:space="0" w:color="auto"/>
              <w:bottom w:val="single" w:sz="6" w:space="0" w:color="auto"/>
              <w:right w:val="single" w:sz="6" w:space="0" w:color="auto"/>
            </w:tcBorders>
          </w:tcPr>
          <w:p w:rsidR="00F0043D" w:rsidRPr="00BE1258" w:rsidRDefault="00F0043D" w:rsidP="00E80A81">
            <w:pPr>
              <w:autoSpaceDE w:val="0"/>
              <w:autoSpaceDN w:val="0"/>
              <w:adjustRightInd w:val="0"/>
              <w:jc w:val="center"/>
              <w:rPr>
                <w:rFonts w:ascii="Arial" w:hAnsi="Arial" w:cs="Arial"/>
                <w:b/>
                <w:bCs/>
                <w:color w:val="000000"/>
                <w:sz w:val="20"/>
                <w:szCs w:val="20"/>
              </w:rPr>
            </w:pPr>
            <w:r w:rsidRPr="00BE1258">
              <w:rPr>
                <w:rFonts w:ascii="Arial" w:hAnsi="Arial" w:cs="Arial"/>
                <w:b/>
                <w:bCs/>
                <w:color w:val="000000"/>
                <w:sz w:val="20"/>
                <w:szCs w:val="20"/>
              </w:rPr>
              <w:t>(2023.)</w:t>
            </w:r>
          </w:p>
        </w:tc>
        <w:tc>
          <w:tcPr>
            <w:tcW w:w="992" w:type="dxa"/>
            <w:tcBorders>
              <w:top w:val="single" w:sz="6" w:space="0" w:color="auto"/>
              <w:left w:val="single" w:sz="6" w:space="0" w:color="auto"/>
              <w:bottom w:val="single" w:sz="6" w:space="0" w:color="auto"/>
              <w:right w:val="single" w:sz="6" w:space="0" w:color="auto"/>
            </w:tcBorders>
          </w:tcPr>
          <w:p w:rsidR="00F0043D" w:rsidRPr="00BE1258" w:rsidRDefault="00F0043D" w:rsidP="00E80A81">
            <w:pPr>
              <w:autoSpaceDE w:val="0"/>
              <w:autoSpaceDN w:val="0"/>
              <w:adjustRightInd w:val="0"/>
              <w:jc w:val="center"/>
              <w:rPr>
                <w:rFonts w:ascii="Arial" w:hAnsi="Arial" w:cs="Arial"/>
                <w:b/>
                <w:bCs/>
                <w:color w:val="000000"/>
                <w:sz w:val="20"/>
                <w:szCs w:val="20"/>
              </w:rPr>
            </w:pPr>
            <w:r w:rsidRPr="00BE1258">
              <w:rPr>
                <w:rFonts w:ascii="Arial" w:hAnsi="Arial" w:cs="Arial"/>
                <w:b/>
                <w:bCs/>
                <w:color w:val="000000"/>
                <w:sz w:val="20"/>
                <w:szCs w:val="20"/>
              </w:rPr>
              <w:t>(2024.)</w:t>
            </w:r>
          </w:p>
        </w:tc>
      </w:tr>
      <w:tr w:rsidR="00F0043D" w:rsidTr="00E80A81">
        <w:trPr>
          <w:trHeight w:val="696"/>
        </w:trPr>
        <w:tc>
          <w:tcPr>
            <w:tcW w:w="1023" w:type="dxa"/>
            <w:tcBorders>
              <w:top w:val="single" w:sz="6" w:space="0" w:color="auto"/>
              <w:left w:val="single" w:sz="6" w:space="0" w:color="auto"/>
              <w:bottom w:val="single" w:sz="6" w:space="0" w:color="auto"/>
              <w:right w:val="single" w:sz="6" w:space="0" w:color="auto"/>
            </w:tcBorders>
          </w:tcPr>
          <w:p w:rsidR="00F0043D" w:rsidRPr="00BE1258" w:rsidRDefault="00F0043D" w:rsidP="00E80A81">
            <w:pPr>
              <w:autoSpaceDE w:val="0"/>
              <w:autoSpaceDN w:val="0"/>
              <w:adjustRightInd w:val="0"/>
              <w:rPr>
                <w:rFonts w:ascii="Arial" w:hAnsi="Arial" w:cs="Arial"/>
                <w:color w:val="000000"/>
                <w:sz w:val="20"/>
                <w:szCs w:val="20"/>
              </w:rPr>
            </w:pPr>
            <w:r w:rsidRPr="00BE1258">
              <w:rPr>
                <w:rFonts w:ascii="Arial" w:hAnsi="Arial" w:cs="Arial"/>
                <w:color w:val="000000"/>
                <w:sz w:val="20"/>
                <w:szCs w:val="20"/>
              </w:rPr>
              <w:t xml:space="preserve">Smanjenje broja korisnika </w:t>
            </w:r>
            <w:proofErr w:type="spellStart"/>
            <w:r w:rsidRPr="00BE1258">
              <w:rPr>
                <w:rFonts w:ascii="Arial" w:hAnsi="Arial" w:cs="Arial"/>
                <w:color w:val="000000"/>
                <w:sz w:val="20"/>
                <w:szCs w:val="20"/>
              </w:rPr>
              <w:t>soc</w:t>
            </w:r>
            <w:proofErr w:type="spellEnd"/>
            <w:r w:rsidRPr="00BE1258">
              <w:rPr>
                <w:rFonts w:ascii="Arial" w:hAnsi="Arial" w:cs="Arial"/>
                <w:color w:val="000000"/>
                <w:sz w:val="20"/>
                <w:szCs w:val="20"/>
              </w:rPr>
              <w:t>. programa grada</w:t>
            </w:r>
          </w:p>
        </w:tc>
        <w:tc>
          <w:tcPr>
            <w:tcW w:w="2409" w:type="dxa"/>
            <w:tcBorders>
              <w:top w:val="single" w:sz="6" w:space="0" w:color="auto"/>
              <w:left w:val="single" w:sz="6" w:space="0" w:color="auto"/>
              <w:bottom w:val="single" w:sz="6" w:space="0" w:color="auto"/>
              <w:right w:val="single" w:sz="6" w:space="0" w:color="auto"/>
            </w:tcBorders>
          </w:tcPr>
          <w:p w:rsidR="00F0043D" w:rsidRPr="00BE1258" w:rsidRDefault="00F0043D" w:rsidP="00E80A81">
            <w:pPr>
              <w:autoSpaceDE w:val="0"/>
              <w:autoSpaceDN w:val="0"/>
              <w:adjustRightInd w:val="0"/>
              <w:rPr>
                <w:rFonts w:ascii="Arial" w:hAnsi="Arial" w:cs="Arial"/>
                <w:color w:val="000000"/>
                <w:sz w:val="20"/>
                <w:szCs w:val="20"/>
              </w:rPr>
            </w:pPr>
            <w:r w:rsidRPr="00BE1258">
              <w:rPr>
                <w:rFonts w:ascii="Arial" w:hAnsi="Arial" w:cs="Arial"/>
                <w:color w:val="000000"/>
                <w:sz w:val="20"/>
                <w:szCs w:val="20"/>
              </w:rPr>
              <w:t>Smanjenjem broja korisnika Centra za socijalnu skrb dovodi do smanjenja broja korisnika socijalnog programa Grada</w:t>
            </w:r>
          </w:p>
        </w:tc>
        <w:tc>
          <w:tcPr>
            <w:tcW w:w="709" w:type="dxa"/>
            <w:tcBorders>
              <w:top w:val="single" w:sz="6" w:space="0" w:color="auto"/>
              <w:left w:val="single" w:sz="6" w:space="0" w:color="auto"/>
              <w:bottom w:val="single" w:sz="6" w:space="0" w:color="auto"/>
              <w:right w:val="single" w:sz="6" w:space="0" w:color="auto"/>
            </w:tcBorders>
          </w:tcPr>
          <w:p w:rsidR="00F0043D" w:rsidRPr="00BE1258" w:rsidRDefault="00F0043D" w:rsidP="00E80A81">
            <w:pPr>
              <w:autoSpaceDE w:val="0"/>
              <w:autoSpaceDN w:val="0"/>
              <w:adjustRightInd w:val="0"/>
              <w:rPr>
                <w:rFonts w:ascii="Arial" w:hAnsi="Arial" w:cs="Arial"/>
                <w:color w:val="000000"/>
                <w:sz w:val="20"/>
                <w:szCs w:val="20"/>
              </w:rPr>
            </w:pPr>
            <w:r w:rsidRPr="00BE1258">
              <w:rPr>
                <w:rFonts w:ascii="Arial" w:hAnsi="Arial" w:cs="Arial"/>
                <w:color w:val="000000"/>
                <w:sz w:val="20"/>
                <w:szCs w:val="20"/>
              </w:rPr>
              <w:t xml:space="preserve">Broj korisnika </w:t>
            </w:r>
          </w:p>
        </w:tc>
        <w:tc>
          <w:tcPr>
            <w:tcW w:w="992" w:type="dxa"/>
            <w:tcBorders>
              <w:top w:val="single" w:sz="6" w:space="0" w:color="auto"/>
              <w:left w:val="single" w:sz="6" w:space="0" w:color="auto"/>
              <w:bottom w:val="single" w:sz="6" w:space="0" w:color="auto"/>
              <w:right w:val="single" w:sz="6" w:space="0" w:color="auto"/>
            </w:tcBorders>
          </w:tcPr>
          <w:p w:rsidR="00F0043D" w:rsidRPr="00BE1258" w:rsidRDefault="00F0043D" w:rsidP="00E80A81">
            <w:pPr>
              <w:autoSpaceDE w:val="0"/>
              <w:autoSpaceDN w:val="0"/>
              <w:adjustRightInd w:val="0"/>
              <w:jc w:val="center"/>
              <w:rPr>
                <w:rFonts w:ascii="Arial" w:hAnsi="Arial" w:cs="Arial"/>
                <w:color w:val="000000"/>
                <w:sz w:val="20"/>
                <w:szCs w:val="20"/>
              </w:rPr>
            </w:pPr>
            <w:r w:rsidRPr="00BE1258">
              <w:rPr>
                <w:rFonts w:ascii="Arial" w:hAnsi="Arial" w:cs="Arial"/>
                <w:color w:val="000000"/>
                <w:sz w:val="20"/>
                <w:szCs w:val="20"/>
              </w:rPr>
              <w:t>53</w:t>
            </w:r>
          </w:p>
        </w:tc>
        <w:tc>
          <w:tcPr>
            <w:tcW w:w="993" w:type="dxa"/>
            <w:tcBorders>
              <w:top w:val="single" w:sz="6" w:space="0" w:color="auto"/>
              <w:left w:val="single" w:sz="6" w:space="0" w:color="auto"/>
              <w:bottom w:val="single" w:sz="6" w:space="0" w:color="auto"/>
              <w:right w:val="single" w:sz="6" w:space="0" w:color="auto"/>
            </w:tcBorders>
          </w:tcPr>
          <w:p w:rsidR="00F0043D" w:rsidRPr="00BE1258" w:rsidRDefault="00F0043D" w:rsidP="00E80A81">
            <w:pPr>
              <w:autoSpaceDE w:val="0"/>
              <w:autoSpaceDN w:val="0"/>
              <w:adjustRightInd w:val="0"/>
              <w:rPr>
                <w:rFonts w:ascii="Arial" w:hAnsi="Arial" w:cs="Arial"/>
                <w:color w:val="000000"/>
                <w:sz w:val="20"/>
                <w:szCs w:val="20"/>
              </w:rPr>
            </w:pPr>
            <w:r w:rsidRPr="00BE1258">
              <w:rPr>
                <w:rFonts w:ascii="Arial" w:hAnsi="Arial" w:cs="Arial"/>
                <w:color w:val="000000"/>
                <w:sz w:val="20"/>
                <w:szCs w:val="20"/>
              </w:rPr>
              <w:t>Grad Duga Resa</w:t>
            </w:r>
          </w:p>
        </w:tc>
        <w:tc>
          <w:tcPr>
            <w:tcW w:w="992" w:type="dxa"/>
            <w:tcBorders>
              <w:top w:val="single" w:sz="6" w:space="0" w:color="auto"/>
              <w:left w:val="single" w:sz="6" w:space="0" w:color="auto"/>
              <w:bottom w:val="single" w:sz="6" w:space="0" w:color="auto"/>
              <w:right w:val="single" w:sz="6" w:space="0" w:color="auto"/>
            </w:tcBorders>
          </w:tcPr>
          <w:p w:rsidR="00F0043D" w:rsidRPr="00BE1258" w:rsidRDefault="00F0043D" w:rsidP="00E80A81">
            <w:pPr>
              <w:autoSpaceDE w:val="0"/>
              <w:autoSpaceDN w:val="0"/>
              <w:adjustRightInd w:val="0"/>
              <w:jc w:val="center"/>
              <w:rPr>
                <w:rFonts w:ascii="Arial" w:hAnsi="Arial" w:cs="Arial"/>
                <w:color w:val="000000"/>
                <w:sz w:val="20"/>
                <w:szCs w:val="20"/>
              </w:rPr>
            </w:pPr>
            <w:r w:rsidRPr="00BE1258">
              <w:rPr>
                <w:rFonts w:ascii="Arial" w:hAnsi="Arial" w:cs="Arial"/>
                <w:color w:val="000000"/>
                <w:sz w:val="20"/>
                <w:szCs w:val="20"/>
              </w:rPr>
              <w:t>52</w:t>
            </w:r>
          </w:p>
        </w:tc>
        <w:tc>
          <w:tcPr>
            <w:tcW w:w="992" w:type="dxa"/>
            <w:tcBorders>
              <w:top w:val="single" w:sz="6" w:space="0" w:color="auto"/>
              <w:left w:val="single" w:sz="6" w:space="0" w:color="auto"/>
              <w:bottom w:val="single" w:sz="6" w:space="0" w:color="auto"/>
              <w:right w:val="single" w:sz="6" w:space="0" w:color="auto"/>
            </w:tcBorders>
          </w:tcPr>
          <w:p w:rsidR="00F0043D" w:rsidRPr="00BE1258" w:rsidRDefault="00F0043D" w:rsidP="00E80A81">
            <w:pPr>
              <w:autoSpaceDE w:val="0"/>
              <w:autoSpaceDN w:val="0"/>
              <w:adjustRightInd w:val="0"/>
              <w:jc w:val="center"/>
              <w:rPr>
                <w:rFonts w:ascii="Arial" w:hAnsi="Arial" w:cs="Arial"/>
                <w:color w:val="000000"/>
                <w:sz w:val="20"/>
                <w:szCs w:val="20"/>
              </w:rPr>
            </w:pPr>
            <w:r w:rsidRPr="00BE1258">
              <w:rPr>
                <w:rFonts w:ascii="Arial" w:hAnsi="Arial" w:cs="Arial"/>
                <w:color w:val="000000"/>
                <w:sz w:val="20"/>
                <w:szCs w:val="20"/>
              </w:rPr>
              <w:t>51</w:t>
            </w:r>
          </w:p>
        </w:tc>
        <w:tc>
          <w:tcPr>
            <w:tcW w:w="992" w:type="dxa"/>
            <w:tcBorders>
              <w:top w:val="single" w:sz="6" w:space="0" w:color="auto"/>
              <w:left w:val="single" w:sz="6" w:space="0" w:color="auto"/>
              <w:bottom w:val="single" w:sz="6" w:space="0" w:color="auto"/>
              <w:right w:val="single" w:sz="6" w:space="0" w:color="auto"/>
            </w:tcBorders>
          </w:tcPr>
          <w:p w:rsidR="00F0043D" w:rsidRPr="00BE1258" w:rsidRDefault="00F0043D" w:rsidP="00E80A81">
            <w:pPr>
              <w:autoSpaceDE w:val="0"/>
              <w:autoSpaceDN w:val="0"/>
              <w:adjustRightInd w:val="0"/>
              <w:jc w:val="center"/>
              <w:rPr>
                <w:rFonts w:ascii="Arial" w:hAnsi="Arial" w:cs="Arial"/>
                <w:color w:val="000000"/>
                <w:sz w:val="20"/>
                <w:szCs w:val="20"/>
              </w:rPr>
            </w:pPr>
            <w:r w:rsidRPr="00BE1258">
              <w:rPr>
                <w:rFonts w:ascii="Arial" w:hAnsi="Arial" w:cs="Arial"/>
                <w:color w:val="000000"/>
                <w:sz w:val="20"/>
                <w:szCs w:val="20"/>
              </w:rPr>
              <w:t>50</w:t>
            </w:r>
          </w:p>
        </w:tc>
      </w:tr>
    </w:tbl>
    <w:p w:rsidR="00F0043D" w:rsidRPr="00403203" w:rsidRDefault="00F0043D" w:rsidP="00F0043D">
      <w:pPr>
        <w:autoSpaceDE w:val="0"/>
        <w:autoSpaceDN w:val="0"/>
        <w:adjustRightInd w:val="0"/>
        <w:rPr>
          <w:rFonts w:ascii="Arial" w:hAnsi="Arial" w:cs="Arial"/>
          <w:color w:val="000000"/>
          <w:sz w:val="20"/>
          <w:szCs w:val="20"/>
        </w:rPr>
      </w:pPr>
    </w:p>
    <w:p w:rsidR="00F0043D" w:rsidRPr="00403203" w:rsidRDefault="00F0043D" w:rsidP="00F0043D">
      <w:pPr>
        <w:autoSpaceDE w:val="0"/>
        <w:autoSpaceDN w:val="0"/>
        <w:adjustRightInd w:val="0"/>
        <w:rPr>
          <w:rFonts w:ascii="Arial" w:hAnsi="Arial" w:cs="Arial"/>
          <w:b/>
          <w:bCs/>
          <w:color w:val="000000"/>
          <w:sz w:val="20"/>
          <w:szCs w:val="20"/>
        </w:rPr>
      </w:pPr>
      <w:r w:rsidRPr="00403203">
        <w:rPr>
          <w:rFonts w:ascii="Arial" w:hAnsi="Arial" w:cs="Arial"/>
          <w:b/>
          <w:bCs/>
          <w:color w:val="000000"/>
          <w:sz w:val="20"/>
          <w:szCs w:val="20"/>
        </w:rPr>
        <w:t>9. PROCJENA NEPREDVIĐENIH REZULTATA I RIZIKA</w:t>
      </w:r>
    </w:p>
    <w:p w:rsidR="00F0043D" w:rsidRDefault="00F0043D" w:rsidP="00F0043D">
      <w:pPr>
        <w:autoSpaceDE w:val="0"/>
        <w:autoSpaceDN w:val="0"/>
        <w:adjustRightInd w:val="0"/>
        <w:rPr>
          <w:rFonts w:ascii="Arial" w:hAnsi="Arial" w:cs="Arial"/>
          <w:color w:val="000000"/>
          <w:sz w:val="20"/>
          <w:szCs w:val="20"/>
        </w:rPr>
      </w:pPr>
      <w:r w:rsidRPr="00403203">
        <w:rPr>
          <w:rFonts w:ascii="Arial" w:hAnsi="Arial" w:cs="Arial"/>
          <w:color w:val="000000"/>
          <w:sz w:val="20"/>
          <w:szCs w:val="20"/>
        </w:rPr>
        <w:t>Nepredviđeni rizici u</w:t>
      </w:r>
      <w:r>
        <w:rPr>
          <w:rFonts w:ascii="Arial" w:hAnsi="Arial" w:cs="Arial"/>
          <w:color w:val="000000"/>
          <w:sz w:val="20"/>
          <w:szCs w:val="20"/>
        </w:rPr>
        <w:t xml:space="preserve"> ovom programu su pogoršanje socijalne</w:t>
      </w:r>
      <w:r w:rsidRPr="00403203">
        <w:rPr>
          <w:rFonts w:ascii="Arial" w:hAnsi="Arial" w:cs="Arial"/>
          <w:color w:val="000000"/>
          <w:sz w:val="20"/>
          <w:szCs w:val="20"/>
        </w:rPr>
        <w:t xml:space="preserve"> i gospodarske situacije zbog čega bi moglo doći do povećanja broja korisnika</w:t>
      </w:r>
      <w:r>
        <w:rPr>
          <w:rFonts w:ascii="Arial" w:hAnsi="Arial" w:cs="Arial"/>
          <w:color w:val="000000"/>
          <w:sz w:val="20"/>
          <w:szCs w:val="20"/>
        </w:rPr>
        <w:t xml:space="preserve"> ovih oblika pomoći.</w:t>
      </w:r>
    </w:p>
    <w:p w:rsidR="00F0043D" w:rsidRDefault="00F0043D" w:rsidP="00F0043D">
      <w:pPr>
        <w:autoSpaceDE w:val="0"/>
        <w:autoSpaceDN w:val="0"/>
        <w:adjustRightInd w:val="0"/>
        <w:rPr>
          <w:rFonts w:ascii="Arial" w:hAnsi="Arial" w:cs="Arial"/>
          <w:color w:val="000000"/>
          <w:sz w:val="20"/>
          <w:szCs w:val="20"/>
        </w:rPr>
      </w:pPr>
    </w:p>
    <w:p w:rsidR="00F0043D" w:rsidRPr="00403203" w:rsidRDefault="00F0043D" w:rsidP="00F0043D">
      <w:pPr>
        <w:autoSpaceDE w:val="0"/>
        <w:autoSpaceDN w:val="0"/>
        <w:adjustRightInd w:val="0"/>
        <w:rPr>
          <w:rFonts w:ascii="Arial" w:hAnsi="Arial" w:cs="Arial"/>
          <w:color w:val="000000"/>
          <w:sz w:val="20"/>
          <w:szCs w:val="20"/>
        </w:rPr>
      </w:pPr>
    </w:p>
    <w:p w:rsidR="00F0043D" w:rsidRPr="00403203" w:rsidRDefault="00F0043D" w:rsidP="00F0043D">
      <w:pPr>
        <w:autoSpaceDE w:val="0"/>
        <w:autoSpaceDN w:val="0"/>
        <w:adjustRightInd w:val="0"/>
        <w:rPr>
          <w:rFonts w:ascii="Arial" w:hAnsi="Arial" w:cs="Arial"/>
          <w:b/>
          <w:bCs/>
          <w:color w:val="000000"/>
          <w:sz w:val="20"/>
          <w:szCs w:val="20"/>
        </w:rPr>
      </w:pPr>
      <w:r>
        <w:rPr>
          <w:rFonts w:ascii="Arial" w:hAnsi="Arial" w:cs="Arial"/>
          <w:b/>
          <w:bCs/>
          <w:color w:val="000000"/>
          <w:sz w:val="20"/>
          <w:szCs w:val="20"/>
        </w:rPr>
        <w:t>N</w:t>
      </w:r>
      <w:r w:rsidRPr="00403203">
        <w:rPr>
          <w:rFonts w:ascii="Arial" w:hAnsi="Arial" w:cs="Arial"/>
          <w:b/>
          <w:bCs/>
          <w:color w:val="000000"/>
          <w:sz w:val="20"/>
          <w:szCs w:val="20"/>
        </w:rPr>
        <w:t>aziv program</w:t>
      </w:r>
      <w:r>
        <w:rPr>
          <w:rFonts w:ascii="Arial" w:hAnsi="Arial" w:cs="Arial"/>
          <w:b/>
          <w:bCs/>
          <w:color w:val="000000"/>
          <w:sz w:val="20"/>
          <w:szCs w:val="20"/>
        </w:rPr>
        <w:t>a</w:t>
      </w:r>
    </w:p>
    <w:p w:rsidR="00F0043D" w:rsidRPr="00403203" w:rsidRDefault="00F0043D" w:rsidP="00F0043D">
      <w:pPr>
        <w:autoSpaceDE w:val="0"/>
        <w:autoSpaceDN w:val="0"/>
        <w:adjustRightInd w:val="0"/>
        <w:rPr>
          <w:rFonts w:ascii="Arial" w:hAnsi="Arial" w:cs="Arial"/>
          <w:b/>
          <w:bCs/>
          <w:color w:val="000000"/>
          <w:sz w:val="20"/>
          <w:szCs w:val="20"/>
        </w:rPr>
      </w:pPr>
      <w:r w:rsidRPr="00403203">
        <w:rPr>
          <w:rFonts w:ascii="Arial" w:hAnsi="Arial" w:cs="Arial"/>
          <w:b/>
          <w:bCs/>
          <w:color w:val="000000"/>
          <w:sz w:val="20"/>
          <w:szCs w:val="20"/>
        </w:rPr>
        <w:t>Program socijalne skrbi</w:t>
      </w:r>
      <w:r>
        <w:rPr>
          <w:rFonts w:ascii="Arial" w:hAnsi="Arial" w:cs="Arial"/>
          <w:b/>
          <w:bCs/>
          <w:color w:val="000000"/>
          <w:sz w:val="20"/>
          <w:szCs w:val="20"/>
        </w:rPr>
        <w:t xml:space="preserve"> iznad standarda – P1027</w:t>
      </w:r>
    </w:p>
    <w:p w:rsidR="00F0043D" w:rsidRPr="00403203" w:rsidRDefault="00F0043D" w:rsidP="00F0043D">
      <w:pPr>
        <w:autoSpaceDE w:val="0"/>
        <w:autoSpaceDN w:val="0"/>
        <w:adjustRightInd w:val="0"/>
        <w:rPr>
          <w:rFonts w:ascii="Arial" w:hAnsi="Arial" w:cs="Arial"/>
          <w:b/>
          <w:bCs/>
          <w:color w:val="000000"/>
          <w:sz w:val="20"/>
          <w:szCs w:val="20"/>
        </w:rPr>
      </w:pPr>
    </w:p>
    <w:p w:rsidR="00F0043D" w:rsidRPr="00403203" w:rsidRDefault="00F0043D" w:rsidP="00F0043D">
      <w:pPr>
        <w:autoSpaceDE w:val="0"/>
        <w:autoSpaceDN w:val="0"/>
        <w:adjustRightInd w:val="0"/>
        <w:rPr>
          <w:rFonts w:ascii="Arial" w:hAnsi="Arial" w:cs="Arial"/>
          <w:b/>
          <w:bCs/>
          <w:color w:val="000000"/>
          <w:sz w:val="20"/>
          <w:szCs w:val="20"/>
        </w:rPr>
      </w:pPr>
      <w:r w:rsidRPr="00403203">
        <w:rPr>
          <w:rFonts w:ascii="Arial" w:hAnsi="Arial" w:cs="Arial"/>
          <w:b/>
          <w:bCs/>
          <w:color w:val="000000"/>
          <w:sz w:val="20"/>
          <w:szCs w:val="20"/>
        </w:rPr>
        <w:t>1.Opis programa</w:t>
      </w:r>
    </w:p>
    <w:p w:rsidR="00F0043D" w:rsidRPr="00403203" w:rsidRDefault="00F0043D" w:rsidP="00F0043D">
      <w:pPr>
        <w:autoSpaceDE w:val="0"/>
        <w:autoSpaceDN w:val="0"/>
        <w:adjustRightInd w:val="0"/>
        <w:rPr>
          <w:rFonts w:ascii="Arial" w:hAnsi="Arial" w:cs="Arial"/>
          <w:color w:val="000000"/>
          <w:sz w:val="20"/>
          <w:szCs w:val="20"/>
        </w:rPr>
      </w:pPr>
      <w:r w:rsidRPr="00403203">
        <w:rPr>
          <w:rFonts w:ascii="Arial" w:hAnsi="Arial" w:cs="Arial"/>
          <w:color w:val="000000"/>
          <w:sz w:val="20"/>
          <w:szCs w:val="20"/>
        </w:rPr>
        <w:t>Program se sastoji od:</w:t>
      </w:r>
    </w:p>
    <w:p w:rsidR="00F0043D" w:rsidRPr="00403203" w:rsidRDefault="00F0043D" w:rsidP="00F0043D">
      <w:pPr>
        <w:autoSpaceDE w:val="0"/>
        <w:autoSpaceDN w:val="0"/>
        <w:adjustRightInd w:val="0"/>
        <w:rPr>
          <w:rFonts w:ascii="Arial" w:hAnsi="Arial" w:cs="Arial"/>
          <w:color w:val="000000"/>
          <w:sz w:val="20"/>
          <w:szCs w:val="20"/>
        </w:rPr>
      </w:pPr>
      <w:r w:rsidRPr="00403203">
        <w:rPr>
          <w:rFonts w:ascii="Arial" w:hAnsi="Arial" w:cs="Arial"/>
          <w:color w:val="000000"/>
          <w:sz w:val="20"/>
          <w:szCs w:val="20"/>
        </w:rPr>
        <w:t>- aktivnosti:</w:t>
      </w:r>
    </w:p>
    <w:p w:rsidR="00F0043D" w:rsidRPr="00403203" w:rsidRDefault="00F0043D" w:rsidP="00F0043D">
      <w:pPr>
        <w:autoSpaceDE w:val="0"/>
        <w:autoSpaceDN w:val="0"/>
        <w:adjustRightInd w:val="0"/>
        <w:rPr>
          <w:rFonts w:ascii="Arial" w:hAnsi="Arial" w:cs="Arial"/>
          <w:color w:val="000000"/>
          <w:sz w:val="20"/>
          <w:szCs w:val="20"/>
        </w:rPr>
      </w:pPr>
      <w:r w:rsidRPr="00403203">
        <w:rPr>
          <w:rFonts w:ascii="Arial" w:hAnsi="Arial" w:cs="Arial"/>
          <w:color w:val="000000"/>
          <w:sz w:val="20"/>
          <w:szCs w:val="20"/>
        </w:rPr>
        <w:t>01. Sufinanciranje prijevoza umirovljenika</w:t>
      </w:r>
      <w:r>
        <w:rPr>
          <w:rFonts w:ascii="Arial" w:hAnsi="Arial" w:cs="Arial"/>
          <w:color w:val="000000"/>
          <w:sz w:val="20"/>
          <w:szCs w:val="20"/>
        </w:rPr>
        <w:t>, OSI i dr.                                           – A1027</w:t>
      </w:r>
      <w:r w:rsidRPr="00403203">
        <w:rPr>
          <w:rFonts w:ascii="Arial" w:hAnsi="Arial" w:cs="Arial"/>
          <w:color w:val="000000"/>
          <w:sz w:val="20"/>
          <w:szCs w:val="20"/>
        </w:rPr>
        <w:t>01</w:t>
      </w:r>
    </w:p>
    <w:p w:rsidR="00F0043D" w:rsidRPr="00403203" w:rsidRDefault="00F0043D" w:rsidP="00F0043D">
      <w:pPr>
        <w:autoSpaceDE w:val="0"/>
        <w:autoSpaceDN w:val="0"/>
        <w:adjustRightInd w:val="0"/>
        <w:rPr>
          <w:rFonts w:ascii="Arial" w:hAnsi="Arial" w:cs="Arial"/>
          <w:color w:val="000000"/>
          <w:sz w:val="20"/>
          <w:szCs w:val="20"/>
        </w:rPr>
      </w:pPr>
      <w:r w:rsidRPr="00403203">
        <w:rPr>
          <w:rFonts w:ascii="Arial" w:hAnsi="Arial" w:cs="Arial"/>
          <w:color w:val="000000"/>
          <w:sz w:val="20"/>
          <w:szCs w:val="20"/>
        </w:rPr>
        <w:t xml:space="preserve">02. Pomoć građanima u slučaju </w:t>
      </w:r>
      <w:proofErr w:type="spellStart"/>
      <w:r w:rsidRPr="00403203">
        <w:rPr>
          <w:rFonts w:ascii="Arial" w:hAnsi="Arial" w:cs="Arial"/>
          <w:color w:val="000000"/>
          <w:sz w:val="20"/>
          <w:szCs w:val="20"/>
        </w:rPr>
        <w:t>elem.nepogode</w:t>
      </w:r>
      <w:proofErr w:type="spellEnd"/>
      <w:r w:rsidRPr="00403203">
        <w:rPr>
          <w:rFonts w:ascii="Arial" w:hAnsi="Arial" w:cs="Arial"/>
          <w:color w:val="000000"/>
          <w:sz w:val="20"/>
          <w:szCs w:val="20"/>
        </w:rPr>
        <w:t xml:space="preserve"> i dr. </w:t>
      </w:r>
      <w:proofErr w:type="spellStart"/>
      <w:r>
        <w:rPr>
          <w:rFonts w:ascii="Arial" w:hAnsi="Arial" w:cs="Arial"/>
          <w:color w:val="000000"/>
          <w:sz w:val="20"/>
          <w:szCs w:val="20"/>
        </w:rPr>
        <w:t>nepred</w:t>
      </w:r>
      <w:proofErr w:type="spellEnd"/>
      <w:r>
        <w:rPr>
          <w:rFonts w:ascii="Arial" w:hAnsi="Arial" w:cs="Arial"/>
          <w:color w:val="000000"/>
          <w:sz w:val="20"/>
          <w:szCs w:val="20"/>
        </w:rPr>
        <w:t>. okolnosti             – A1027</w:t>
      </w:r>
      <w:r w:rsidRPr="00403203">
        <w:rPr>
          <w:rFonts w:ascii="Arial" w:hAnsi="Arial" w:cs="Arial"/>
          <w:color w:val="000000"/>
          <w:sz w:val="20"/>
          <w:szCs w:val="20"/>
        </w:rPr>
        <w:t>02</w:t>
      </w:r>
    </w:p>
    <w:p w:rsidR="00F0043D" w:rsidRPr="00403203" w:rsidRDefault="00F0043D" w:rsidP="00F0043D">
      <w:pPr>
        <w:autoSpaceDE w:val="0"/>
        <w:autoSpaceDN w:val="0"/>
        <w:adjustRightInd w:val="0"/>
        <w:rPr>
          <w:rFonts w:ascii="Arial" w:hAnsi="Arial" w:cs="Arial"/>
          <w:color w:val="000000"/>
          <w:sz w:val="20"/>
          <w:szCs w:val="20"/>
        </w:rPr>
      </w:pPr>
      <w:r>
        <w:rPr>
          <w:rFonts w:ascii="Arial" w:hAnsi="Arial" w:cs="Arial"/>
          <w:color w:val="000000"/>
          <w:sz w:val="20"/>
          <w:szCs w:val="20"/>
        </w:rPr>
        <w:t>03</w:t>
      </w:r>
      <w:r w:rsidRPr="00403203">
        <w:rPr>
          <w:rFonts w:ascii="Arial" w:hAnsi="Arial" w:cs="Arial"/>
          <w:color w:val="000000"/>
          <w:sz w:val="20"/>
          <w:szCs w:val="20"/>
        </w:rPr>
        <w:t>. Jednokratna pomoć</w:t>
      </w:r>
      <w:r>
        <w:rPr>
          <w:rFonts w:ascii="Arial" w:hAnsi="Arial" w:cs="Arial"/>
          <w:color w:val="000000"/>
          <w:sz w:val="20"/>
          <w:szCs w:val="20"/>
        </w:rPr>
        <w:t xml:space="preserve">                                                                                        - A102703</w:t>
      </w:r>
    </w:p>
    <w:p w:rsidR="00F0043D" w:rsidRPr="00403203" w:rsidRDefault="00F0043D" w:rsidP="00F0043D">
      <w:pPr>
        <w:autoSpaceDE w:val="0"/>
        <w:autoSpaceDN w:val="0"/>
        <w:adjustRightInd w:val="0"/>
        <w:rPr>
          <w:rFonts w:ascii="Arial" w:hAnsi="Arial" w:cs="Arial"/>
          <w:color w:val="000000"/>
          <w:sz w:val="20"/>
          <w:szCs w:val="20"/>
        </w:rPr>
      </w:pPr>
      <w:r>
        <w:rPr>
          <w:rFonts w:ascii="Arial" w:hAnsi="Arial" w:cs="Arial"/>
          <w:color w:val="000000"/>
          <w:sz w:val="20"/>
          <w:szCs w:val="20"/>
        </w:rPr>
        <w:t>04</w:t>
      </w:r>
      <w:r w:rsidRPr="00403203">
        <w:rPr>
          <w:rFonts w:ascii="Arial" w:hAnsi="Arial" w:cs="Arial"/>
          <w:color w:val="000000"/>
          <w:sz w:val="20"/>
          <w:szCs w:val="20"/>
        </w:rPr>
        <w:t xml:space="preserve">. Pomoć za novorođenče </w:t>
      </w:r>
      <w:r>
        <w:rPr>
          <w:rFonts w:ascii="Arial" w:hAnsi="Arial" w:cs="Arial"/>
          <w:color w:val="000000"/>
          <w:sz w:val="20"/>
          <w:szCs w:val="20"/>
        </w:rPr>
        <w:t xml:space="preserve">                                                                                 - A102704</w:t>
      </w:r>
    </w:p>
    <w:p w:rsidR="00F0043D" w:rsidRPr="00403203" w:rsidRDefault="00F0043D" w:rsidP="00F0043D">
      <w:pPr>
        <w:autoSpaceDE w:val="0"/>
        <w:autoSpaceDN w:val="0"/>
        <w:adjustRightInd w:val="0"/>
        <w:rPr>
          <w:rFonts w:ascii="Arial" w:hAnsi="Arial" w:cs="Arial"/>
          <w:color w:val="000000"/>
          <w:sz w:val="20"/>
          <w:szCs w:val="20"/>
        </w:rPr>
      </w:pPr>
      <w:r>
        <w:rPr>
          <w:rFonts w:ascii="Arial" w:hAnsi="Arial" w:cs="Arial"/>
          <w:color w:val="000000"/>
          <w:sz w:val="20"/>
          <w:szCs w:val="20"/>
        </w:rPr>
        <w:t>05</w:t>
      </w:r>
      <w:r w:rsidRPr="00403203">
        <w:rPr>
          <w:rFonts w:ascii="Arial" w:hAnsi="Arial" w:cs="Arial"/>
          <w:color w:val="000000"/>
          <w:sz w:val="20"/>
          <w:szCs w:val="20"/>
        </w:rPr>
        <w:t>. Subvencioniranje troškova prehrane beskućnika</w:t>
      </w:r>
      <w:r>
        <w:rPr>
          <w:rFonts w:ascii="Arial" w:hAnsi="Arial" w:cs="Arial"/>
          <w:color w:val="000000"/>
          <w:sz w:val="20"/>
          <w:szCs w:val="20"/>
        </w:rPr>
        <w:t xml:space="preserve">                                           - A102705</w:t>
      </w:r>
    </w:p>
    <w:p w:rsidR="00F0043D" w:rsidRPr="00403203" w:rsidRDefault="00F0043D" w:rsidP="00F0043D">
      <w:pPr>
        <w:autoSpaceDE w:val="0"/>
        <w:autoSpaceDN w:val="0"/>
        <w:adjustRightInd w:val="0"/>
        <w:rPr>
          <w:rFonts w:ascii="Arial" w:hAnsi="Arial" w:cs="Arial"/>
          <w:color w:val="000000"/>
          <w:sz w:val="20"/>
          <w:szCs w:val="20"/>
        </w:rPr>
      </w:pPr>
      <w:r>
        <w:rPr>
          <w:rFonts w:ascii="Arial" w:hAnsi="Arial" w:cs="Arial"/>
          <w:color w:val="000000"/>
          <w:sz w:val="20"/>
          <w:szCs w:val="20"/>
        </w:rPr>
        <w:t>06</w:t>
      </w:r>
      <w:r w:rsidRPr="00403203">
        <w:rPr>
          <w:rFonts w:ascii="Arial" w:hAnsi="Arial" w:cs="Arial"/>
          <w:color w:val="000000"/>
          <w:sz w:val="20"/>
          <w:szCs w:val="20"/>
        </w:rPr>
        <w:t>. Pomoć i njega u kuć</w:t>
      </w:r>
      <w:r>
        <w:rPr>
          <w:rFonts w:ascii="Arial" w:hAnsi="Arial" w:cs="Arial"/>
          <w:color w:val="000000"/>
          <w:sz w:val="20"/>
          <w:szCs w:val="20"/>
        </w:rPr>
        <w:t>i                                                                                      - A102706</w:t>
      </w:r>
    </w:p>
    <w:p w:rsidR="00F0043D" w:rsidRPr="00403203" w:rsidRDefault="00F0043D" w:rsidP="00F0043D">
      <w:pPr>
        <w:autoSpaceDE w:val="0"/>
        <w:autoSpaceDN w:val="0"/>
        <w:adjustRightInd w:val="0"/>
        <w:rPr>
          <w:rFonts w:ascii="Arial" w:hAnsi="Arial" w:cs="Arial"/>
          <w:color w:val="000000"/>
          <w:sz w:val="20"/>
          <w:szCs w:val="20"/>
        </w:rPr>
      </w:pPr>
    </w:p>
    <w:p w:rsidR="00F0043D" w:rsidRDefault="00F0043D" w:rsidP="00F0043D">
      <w:pPr>
        <w:autoSpaceDE w:val="0"/>
        <w:autoSpaceDN w:val="0"/>
        <w:adjustRightInd w:val="0"/>
        <w:rPr>
          <w:rFonts w:ascii="Arial" w:hAnsi="Arial" w:cs="Arial"/>
          <w:color w:val="000000"/>
          <w:sz w:val="20"/>
          <w:szCs w:val="20"/>
        </w:rPr>
      </w:pPr>
      <w:r w:rsidRPr="00403203">
        <w:rPr>
          <w:rFonts w:ascii="Arial" w:hAnsi="Arial" w:cs="Arial"/>
          <w:color w:val="000000"/>
          <w:sz w:val="20"/>
          <w:szCs w:val="20"/>
        </w:rPr>
        <w:t>- tekućih projekata:</w:t>
      </w:r>
    </w:p>
    <w:p w:rsidR="00F0043D" w:rsidRDefault="00F0043D" w:rsidP="00F0043D">
      <w:pPr>
        <w:autoSpaceDE w:val="0"/>
        <w:autoSpaceDN w:val="0"/>
        <w:adjustRightInd w:val="0"/>
        <w:rPr>
          <w:rFonts w:ascii="Arial" w:hAnsi="Arial" w:cs="Arial"/>
          <w:color w:val="000000"/>
          <w:sz w:val="20"/>
          <w:szCs w:val="20"/>
        </w:rPr>
      </w:pPr>
      <w:r>
        <w:rPr>
          <w:rFonts w:ascii="Arial" w:hAnsi="Arial" w:cs="Arial"/>
          <w:color w:val="000000"/>
          <w:sz w:val="20"/>
          <w:szCs w:val="20"/>
        </w:rPr>
        <w:t>01</w:t>
      </w:r>
      <w:r w:rsidRPr="00403203">
        <w:rPr>
          <w:rFonts w:ascii="Arial" w:hAnsi="Arial" w:cs="Arial"/>
          <w:color w:val="000000"/>
          <w:sz w:val="20"/>
          <w:szCs w:val="20"/>
        </w:rPr>
        <w:t xml:space="preserve">. Sufinanciranje Posudionice ortopedskih pomagala      </w:t>
      </w:r>
      <w:r>
        <w:rPr>
          <w:rFonts w:ascii="Arial" w:hAnsi="Arial" w:cs="Arial"/>
          <w:color w:val="000000"/>
          <w:sz w:val="20"/>
          <w:szCs w:val="20"/>
        </w:rPr>
        <w:t xml:space="preserve">                                  - T102701</w:t>
      </w:r>
    </w:p>
    <w:p w:rsidR="00F0043D" w:rsidRDefault="00F0043D" w:rsidP="00F0043D">
      <w:pPr>
        <w:autoSpaceDE w:val="0"/>
        <w:autoSpaceDN w:val="0"/>
        <w:adjustRightInd w:val="0"/>
        <w:rPr>
          <w:rFonts w:ascii="Arial" w:hAnsi="Arial" w:cs="Arial"/>
          <w:color w:val="000000"/>
          <w:sz w:val="20"/>
          <w:szCs w:val="20"/>
        </w:rPr>
      </w:pPr>
      <w:r>
        <w:rPr>
          <w:rFonts w:ascii="Arial" w:hAnsi="Arial" w:cs="Arial"/>
          <w:color w:val="000000"/>
          <w:sz w:val="20"/>
          <w:szCs w:val="20"/>
        </w:rPr>
        <w:t>02. Razne akcije – pomoć bolesnima                                                                   - T102702</w:t>
      </w:r>
    </w:p>
    <w:p w:rsidR="00F0043D" w:rsidRPr="00403203" w:rsidRDefault="00F0043D" w:rsidP="00F0043D">
      <w:pPr>
        <w:autoSpaceDE w:val="0"/>
        <w:autoSpaceDN w:val="0"/>
        <w:adjustRightInd w:val="0"/>
        <w:rPr>
          <w:rFonts w:ascii="Arial" w:hAnsi="Arial" w:cs="Arial"/>
          <w:color w:val="000000"/>
          <w:sz w:val="20"/>
          <w:szCs w:val="20"/>
        </w:rPr>
      </w:pPr>
      <w:r w:rsidRPr="00403203">
        <w:rPr>
          <w:rFonts w:ascii="Arial" w:hAnsi="Arial" w:cs="Arial"/>
          <w:color w:val="000000"/>
          <w:sz w:val="20"/>
          <w:szCs w:val="20"/>
        </w:rPr>
        <w:t>03. Božićnice</w:t>
      </w:r>
      <w:r>
        <w:rPr>
          <w:rFonts w:ascii="Arial" w:hAnsi="Arial" w:cs="Arial"/>
          <w:color w:val="000000"/>
          <w:sz w:val="20"/>
          <w:szCs w:val="20"/>
        </w:rPr>
        <w:t xml:space="preserve"> umirovljenicima slabijeg imovnog s</w:t>
      </w:r>
      <w:r w:rsidRPr="00403203">
        <w:rPr>
          <w:rFonts w:ascii="Arial" w:hAnsi="Arial" w:cs="Arial"/>
          <w:color w:val="000000"/>
          <w:sz w:val="20"/>
          <w:szCs w:val="20"/>
        </w:rPr>
        <w:t>tanja</w:t>
      </w:r>
      <w:r>
        <w:rPr>
          <w:rFonts w:ascii="Arial" w:hAnsi="Arial" w:cs="Arial"/>
          <w:color w:val="000000"/>
          <w:sz w:val="20"/>
          <w:szCs w:val="20"/>
        </w:rPr>
        <w:t xml:space="preserve">                                        - T102703</w:t>
      </w:r>
    </w:p>
    <w:p w:rsidR="00F0043D" w:rsidRDefault="00F0043D" w:rsidP="00F0043D">
      <w:pPr>
        <w:autoSpaceDE w:val="0"/>
        <w:autoSpaceDN w:val="0"/>
        <w:adjustRightInd w:val="0"/>
        <w:rPr>
          <w:rFonts w:ascii="Arial" w:hAnsi="Arial" w:cs="Arial"/>
          <w:color w:val="000000"/>
          <w:sz w:val="20"/>
          <w:szCs w:val="20"/>
        </w:rPr>
      </w:pPr>
      <w:r>
        <w:rPr>
          <w:rFonts w:ascii="Arial" w:hAnsi="Arial" w:cs="Arial"/>
          <w:color w:val="000000"/>
          <w:sz w:val="20"/>
          <w:szCs w:val="20"/>
        </w:rPr>
        <w:t>04. Nauči zdravlje                                                                                                 - T102705</w:t>
      </w:r>
    </w:p>
    <w:p w:rsidR="00F0043D" w:rsidRDefault="00F0043D" w:rsidP="00F0043D">
      <w:pPr>
        <w:autoSpaceDE w:val="0"/>
        <w:autoSpaceDN w:val="0"/>
        <w:adjustRightInd w:val="0"/>
        <w:rPr>
          <w:rFonts w:ascii="Arial" w:hAnsi="Arial" w:cs="Arial"/>
          <w:color w:val="000000"/>
          <w:sz w:val="20"/>
          <w:szCs w:val="20"/>
        </w:rPr>
      </w:pPr>
    </w:p>
    <w:p w:rsidR="00F0043D" w:rsidRDefault="00F0043D" w:rsidP="00DA4306">
      <w:pPr>
        <w:numPr>
          <w:ilvl w:val="0"/>
          <w:numId w:val="47"/>
        </w:numPr>
        <w:autoSpaceDE w:val="0"/>
        <w:autoSpaceDN w:val="0"/>
        <w:adjustRightInd w:val="0"/>
        <w:rPr>
          <w:rFonts w:ascii="Arial" w:hAnsi="Arial" w:cs="Arial"/>
          <w:color w:val="000000"/>
          <w:sz w:val="20"/>
          <w:szCs w:val="20"/>
        </w:rPr>
      </w:pPr>
      <w:r>
        <w:rPr>
          <w:rFonts w:ascii="Arial" w:hAnsi="Arial" w:cs="Arial"/>
          <w:color w:val="000000"/>
          <w:sz w:val="20"/>
          <w:szCs w:val="20"/>
        </w:rPr>
        <w:t>Kapitalnih projekata:</w:t>
      </w:r>
    </w:p>
    <w:p w:rsidR="00F0043D" w:rsidRPr="00403203" w:rsidRDefault="00F0043D" w:rsidP="00F0043D">
      <w:pPr>
        <w:autoSpaceDE w:val="0"/>
        <w:autoSpaceDN w:val="0"/>
        <w:adjustRightInd w:val="0"/>
        <w:rPr>
          <w:rFonts w:ascii="Arial" w:hAnsi="Arial" w:cs="Arial"/>
          <w:color w:val="000000"/>
          <w:sz w:val="20"/>
          <w:szCs w:val="20"/>
        </w:rPr>
      </w:pPr>
      <w:r>
        <w:rPr>
          <w:rFonts w:ascii="Arial" w:hAnsi="Arial" w:cs="Arial"/>
          <w:color w:val="000000"/>
          <w:sz w:val="20"/>
          <w:szCs w:val="20"/>
        </w:rPr>
        <w:t>01.Izgradnja i opremanje Centra za starije osobe                                                - K102701</w:t>
      </w:r>
    </w:p>
    <w:p w:rsidR="00F0043D" w:rsidRPr="00403203" w:rsidRDefault="00F0043D" w:rsidP="00F0043D">
      <w:pPr>
        <w:autoSpaceDE w:val="0"/>
        <w:autoSpaceDN w:val="0"/>
        <w:adjustRightInd w:val="0"/>
        <w:rPr>
          <w:rFonts w:ascii="Arial" w:hAnsi="Arial" w:cs="Arial"/>
          <w:color w:val="000000"/>
          <w:sz w:val="20"/>
          <w:szCs w:val="20"/>
        </w:rPr>
      </w:pPr>
    </w:p>
    <w:p w:rsidR="00F0043D" w:rsidRDefault="00F0043D" w:rsidP="00F0043D">
      <w:pPr>
        <w:autoSpaceDE w:val="0"/>
        <w:autoSpaceDN w:val="0"/>
        <w:adjustRightInd w:val="0"/>
        <w:rPr>
          <w:rFonts w:ascii="Arial" w:hAnsi="Arial" w:cs="Arial"/>
          <w:color w:val="000000"/>
          <w:sz w:val="20"/>
          <w:szCs w:val="20"/>
        </w:rPr>
      </w:pPr>
      <w:r w:rsidRPr="00403203">
        <w:rPr>
          <w:rFonts w:ascii="Arial" w:hAnsi="Arial" w:cs="Arial"/>
          <w:color w:val="000000"/>
          <w:sz w:val="20"/>
          <w:szCs w:val="20"/>
        </w:rPr>
        <w:t>Prava iz područja socijalne skrbi</w:t>
      </w:r>
      <w:r>
        <w:rPr>
          <w:rFonts w:ascii="Arial" w:hAnsi="Arial" w:cs="Arial"/>
          <w:color w:val="000000"/>
          <w:sz w:val="20"/>
          <w:szCs w:val="20"/>
        </w:rPr>
        <w:t xml:space="preserve"> iznad standarda</w:t>
      </w:r>
      <w:r w:rsidRPr="00403203">
        <w:rPr>
          <w:rFonts w:ascii="Arial" w:hAnsi="Arial" w:cs="Arial"/>
          <w:color w:val="000000"/>
          <w:sz w:val="20"/>
          <w:szCs w:val="20"/>
        </w:rPr>
        <w:t xml:space="preserve"> provode se na temelju </w:t>
      </w:r>
      <w:r>
        <w:rPr>
          <w:rFonts w:ascii="Arial" w:hAnsi="Arial" w:cs="Arial"/>
          <w:color w:val="000000"/>
          <w:sz w:val="20"/>
          <w:szCs w:val="20"/>
        </w:rPr>
        <w:t>Programa socijalne pomoći iznad standarda kojim se utvrđuju prava korisnika</w:t>
      </w:r>
      <w:r w:rsidRPr="00403203">
        <w:rPr>
          <w:rFonts w:ascii="Arial" w:hAnsi="Arial" w:cs="Arial"/>
          <w:color w:val="000000"/>
          <w:sz w:val="20"/>
          <w:szCs w:val="20"/>
        </w:rPr>
        <w:t xml:space="preserve"> na sljedeće oblike pomoći: sufinanciranje prijevoza umirovljenika, osoba s invaliditetom, bolesnih osoba i drugih građana, pomoć građanima u slučaju</w:t>
      </w:r>
      <w:r>
        <w:rPr>
          <w:rFonts w:ascii="Arial" w:hAnsi="Arial" w:cs="Arial"/>
          <w:color w:val="000000"/>
          <w:sz w:val="20"/>
          <w:szCs w:val="20"/>
        </w:rPr>
        <w:t xml:space="preserve"> elementarnih nepogoda, </w:t>
      </w:r>
      <w:r w:rsidRPr="00403203">
        <w:rPr>
          <w:rFonts w:ascii="Arial" w:hAnsi="Arial" w:cs="Arial"/>
          <w:color w:val="000000"/>
          <w:sz w:val="20"/>
          <w:szCs w:val="20"/>
        </w:rPr>
        <w:t>jednokratne pomoć</w:t>
      </w:r>
      <w:r>
        <w:rPr>
          <w:rFonts w:ascii="Arial" w:hAnsi="Arial" w:cs="Arial"/>
          <w:color w:val="000000"/>
          <w:sz w:val="20"/>
          <w:szCs w:val="20"/>
        </w:rPr>
        <w:t xml:space="preserve">i, pomoć za novorođenče, </w:t>
      </w:r>
      <w:r w:rsidRPr="00403203">
        <w:rPr>
          <w:rFonts w:ascii="Arial" w:hAnsi="Arial" w:cs="Arial"/>
          <w:color w:val="000000"/>
          <w:sz w:val="20"/>
          <w:szCs w:val="20"/>
        </w:rPr>
        <w:t>subvencija troškova prehrane beskućnika,  božićnice umirovljenicima slabijeg imovnog stanja, sufinanciranje rada Posudionice ortopeds</w:t>
      </w:r>
      <w:r>
        <w:rPr>
          <w:rFonts w:ascii="Arial" w:hAnsi="Arial" w:cs="Arial"/>
          <w:color w:val="000000"/>
          <w:sz w:val="20"/>
          <w:szCs w:val="20"/>
        </w:rPr>
        <w:t xml:space="preserve">kih i medicinskih pomagala, program pomoći i njege u kući koji provodi </w:t>
      </w:r>
      <w:r w:rsidRPr="00403203">
        <w:rPr>
          <w:rFonts w:ascii="Arial" w:hAnsi="Arial" w:cs="Arial"/>
          <w:color w:val="000000"/>
          <w:sz w:val="20"/>
          <w:szCs w:val="20"/>
        </w:rPr>
        <w:t>Gra</w:t>
      </w:r>
      <w:r>
        <w:rPr>
          <w:rFonts w:ascii="Arial" w:hAnsi="Arial" w:cs="Arial"/>
          <w:color w:val="000000"/>
          <w:sz w:val="20"/>
          <w:szCs w:val="20"/>
        </w:rPr>
        <w:t>dskog društvo</w:t>
      </w:r>
      <w:r w:rsidRPr="00403203">
        <w:rPr>
          <w:rFonts w:ascii="Arial" w:hAnsi="Arial" w:cs="Arial"/>
          <w:color w:val="000000"/>
          <w:sz w:val="20"/>
          <w:szCs w:val="20"/>
        </w:rPr>
        <w:t xml:space="preserve"> Crveno</w:t>
      </w:r>
      <w:r>
        <w:rPr>
          <w:rFonts w:ascii="Arial" w:hAnsi="Arial" w:cs="Arial"/>
          <w:color w:val="000000"/>
          <w:sz w:val="20"/>
          <w:szCs w:val="20"/>
        </w:rPr>
        <w:t>g križa.</w:t>
      </w:r>
    </w:p>
    <w:p w:rsidR="00F0043D" w:rsidRPr="00403203" w:rsidRDefault="00F0043D" w:rsidP="00F0043D">
      <w:pPr>
        <w:autoSpaceDE w:val="0"/>
        <w:autoSpaceDN w:val="0"/>
        <w:adjustRightInd w:val="0"/>
        <w:rPr>
          <w:rFonts w:ascii="Arial" w:hAnsi="Arial" w:cs="Arial"/>
          <w:color w:val="000000"/>
          <w:sz w:val="20"/>
          <w:szCs w:val="20"/>
        </w:rPr>
      </w:pPr>
      <w:r w:rsidRPr="00403203">
        <w:rPr>
          <w:rFonts w:ascii="Arial" w:hAnsi="Arial" w:cs="Arial"/>
          <w:color w:val="000000"/>
          <w:sz w:val="20"/>
          <w:szCs w:val="20"/>
        </w:rPr>
        <w:t>Ovaj program namijenjen je svim građanima Duge Rese kojima je u određenom trenutku potrebna dodatn</w:t>
      </w:r>
      <w:r>
        <w:rPr>
          <w:rFonts w:ascii="Arial" w:hAnsi="Arial" w:cs="Arial"/>
          <w:color w:val="000000"/>
          <w:sz w:val="20"/>
          <w:szCs w:val="20"/>
        </w:rPr>
        <w:t xml:space="preserve">a pomoć, </w:t>
      </w:r>
      <w:r w:rsidRPr="00403203">
        <w:rPr>
          <w:rFonts w:ascii="Arial" w:hAnsi="Arial" w:cs="Arial"/>
          <w:color w:val="000000"/>
          <w:sz w:val="20"/>
          <w:szCs w:val="20"/>
        </w:rPr>
        <w:t>starijim i bolesnim os</w:t>
      </w:r>
      <w:r>
        <w:rPr>
          <w:rFonts w:ascii="Arial" w:hAnsi="Arial" w:cs="Arial"/>
          <w:color w:val="000000"/>
          <w:sz w:val="20"/>
          <w:szCs w:val="20"/>
        </w:rPr>
        <w:t>obama i osobama s invaliditetom, umirovljenicima i pomoć mladim obiteljima za novorođenče.</w:t>
      </w:r>
    </w:p>
    <w:p w:rsidR="00F0043D" w:rsidRPr="00403203" w:rsidRDefault="00F0043D" w:rsidP="00F0043D">
      <w:pPr>
        <w:autoSpaceDE w:val="0"/>
        <w:autoSpaceDN w:val="0"/>
        <w:adjustRightInd w:val="0"/>
        <w:rPr>
          <w:rFonts w:ascii="Arial" w:hAnsi="Arial" w:cs="Arial"/>
          <w:color w:val="000000"/>
          <w:sz w:val="20"/>
          <w:szCs w:val="20"/>
        </w:rPr>
      </w:pPr>
    </w:p>
    <w:p w:rsidR="00F0043D" w:rsidRPr="00403203" w:rsidRDefault="00F0043D" w:rsidP="00F0043D">
      <w:pPr>
        <w:autoSpaceDE w:val="0"/>
        <w:autoSpaceDN w:val="0"/>
        <w:adjustRightInd w:val="0"/>
        <w:rPr>
          <w:rFonts w:ascii="Arial" w:hAnsi="Arial" w:cs="Arial"/>
          <w:b/>
          <w:bCs/>
          <w:color w:val="000000"/>
          <w:sz w:val="20"/>
          <w:szCs w:val="20"/>
        </w:rPr>
      </w:pPr>
      <w:r>
        <w:rPr>
          <w:rFonts w:ascii="Arial" w:hAnsi="Arial" w:cs="Arial"/>
          <w:b/>
          <w:bCs/>
          <w:color w:val="000000"/>
          <w:sz w:val="20"/>
          <w:szCs w:val="20"/>
        </w:rPr>
        <w:t>2.Ciljevi programa za 2023. do 2025</w:t>
      </w:r>
      <w:r w:rsidRPr="00403203">
        <w:rPr>
          <w:rFonts w:ascii="Arial" w:hAnsi="Arial" w:cs="Arial"/>
          <w:b/>
          <w:bCs/>
          <w:color w:val="000000"/>
          <w:sz w:val="20"/>
          <w:szCs w:val="20"/>
        </w:rPr>
        <w:t>. godine</w:t>
      </w:r>
    </w:p>
    <w:p w:rsidR="00F0043D" w:rsidRDefault="00F0043D" w:rsidP="00F0043D">
      <w:pPr>
        <w:autoSpaceDE w:val="0"/>
        <w:autoSpaceDN w:val="0"/>
        <w:adjustRightInd w:val="0"/>
        <w:rPr>
          <w:rFonts w:ascii="Arial" w:hAnsi="Arial" w:cs="Arial"/>
          <w:color w:val="000000"/>
          <w:sz w:val="20"/>
          <w:szCs w:val="20"/>
        </w:rPr>
      </w:pPr>
      <w:r>
        <w:rPr>
          <w:rFonts w:ascii="Arial" w:hAnsi="Arial" w:cs="Arial"/>
          <w:color w:val="000000"/>
          <w:sz w:val="20"/>
          <w:szCs w:val="20"/>
        </w:rPr>
        <w:t>Cilj ovog programa je osigurati građanima viši standard socijalne zaštite od onog kojeg svojim programima osigurava država.</w:t>
      </w:r>
    </w:p>
    <w:p w:rsidR="00F0043D" w:rsidRPr="00403203" w:rsidRDefault="00F0043D" w:rsidP="00F0043D">
      <w:pPr>
        <w:autoSpaceDE w:val="0"/>
        <w:autoSpaceDN w:val="0"/>
        <w:adjustRightInd w:val="0"/>
        <w:rPr>
          <w:rFonts w:ascii="Arial" w:hAnsi="Arial" w:cs="Arial"/>
          <w:color w:val="000000"/>
          <w:sz w:val="20"/>
          <w:szCs w:val="20"/>
        </w:rPr>
      </w:pPr>
    </w:p>
    <w:p w:rsidR="00F0043D" w:rsidRPr="00403203" w:rsidRDefault="00F0043D" w:rsidP="00F0043D">
      <w:pPr>
        <w:autoSpaceDE w:val="0"/>
        <w:autoSpaceDN w:val="0"/>
        <w:adjustRightInd w:val="0"/>
        <w:rPr>
          <w:rFonts w:ascii="Arial" w:hAnsi="Arial" w:cs="Arial"/>
          <w:b/>
          <w:bCs/>
          <w:color w:val="000000"/>
          <w:sz w:val="20"/>
          <w:szCs w:val="20"/>
        </w:rPr>
      </w:pPr>
      <w:r w:rsidRPr="00403203">
        <w:rPr>
          <w:rFonts w:ascii="Arial" w:hAnsi="Arial" w:cs="Arial"/>
          <w:b/>
          <w:bCs/>
          <w:color w:val="000000"/>
          <w:sz w:val="20"/>
          <w:szCs w:val="20"/>
        </w:rPr>
        <w:t>3. ZAKONSKE I DRUGE PRAVNE OSNOVE</w:t>
      </w:r>
    </w:p>
    <w:p w:rsidR="00F0043D" w:rsidRDefault="00F0043D" w:rsidP="00F0043D">
      <w:pPr>
        <w:autoSpaceDE w:val="0"/>
        <w:autoSpaceDN w:val="0"/>
        <w:adjustRightInd w:val="0"/>
        <w:rPr>
          <w:rFonts w:ascii="Arial" w:hAnsi="Arial" w:cs="Arial"/>
          <w:color w:val="000000"/>
          <w:sz w:val="20"/>
          <w:szCs w:val="20"/>
        </w:rPr>
      </w:pPr>
      <w:r w:rsidRPr="00403203">
        <w:rPr>
          <w:rFonts w:ascii="Arial" w:hAnsi="Arial" w:cs="Arial"/>
          <w:color w:val="000000"/>
          <w:sz w:val="20"/>
          <w:szCs w:val="20"/>
        </w:rPr>
        <w:t>Zakon o socijalnoj skrb (NN broj</w:t>
      </w:r>
      <w:r>
        <w:rPr>
          <w:rFonts w:ascii="Arial" w:hAnsi="Arial" w:cs="Arial"/>
          <w:color w:val="000000"/>
          <w:sz w:val="20"/>
          <w:szCs w:val="20"/>
        </w:rPr>
        <w:t xml:space="preserve"> 18/22, 46/22, 119/22 i 71/23) </w:t>
      </w:r>
      <w:r w:rsidRPr="00403203">
        <w:rPr>
          <w:rFonts w:ascii="Arial" w:hAnsi="Arial" w:cs="Arial"/>
          <w:color w:val="000000"/>
          <w:sz w:val="20"/>
          <w:szCs w:val="20"/>
        </w:rPr>
        <w:t xml:space="preserve"> Zakon o hrvatsko</w:t>
      </w:r>
      <w:r>
        <w:rPr>
          <w:rFonts w:ascii="Arial" w:hAnsi="Arial" w:cs="Arial"/>
          <w:color w:val="000000"/>
          <w:sz w:val="20"/>
          <w:szCs w:val="20"/>
        </w:rPr>
        <w:t>m Crvenom križu (NN broj 71/10 i 136/20), Odluka o socijalnoj skrbi (Službeni glasnik grada broj 5/22) i Program socijalne pomoći iznad standarda za Grad Dugu Resu za 2023. godinu (Službeni glasnik Grada broj 9/22).</w:t>
      </w:r>
    </w:p>
    <w:p w:rsidR="00F0043D" w:rsidRDefault="00F0043D" w:rsidP="00F0043D">
      <w:pPr>
        <w:autoSpaceDE w:val="0"/>
        <w:autoSpaceDN w:val="0"/>
        <w:adjustRightInd w:val="0"/>
        <w:rPr>
          <w:rFonts w:ascii="Arial" w:hAnsi="Arial" w:cs="Arial"/>
          <w:color w:val="000000"/>
          <w:sz w:val="20"/>
          <w:szCs w:val="20"/>
        </w:rPr>
      </w:pPr>
    </w:p>
    <w:p w:rsidR="00F0043D" w:rsidRPr="00403203" w:rsidRDefault="00F0043D" w:rsidP="00F0043D">
      <w:pPr>
        <w:autoSpaceDE w:val="0"/>
        <w:autoSpaceDN w:val="0"/>
        <w:adjustRightInd w:val="0"/>
        <w:rPr>
          <w:rFonts w:ascii="Arial" w:hAnsi="Arial" w:cs="Arial"/>
          <w:b/>
          <w:bCs/>
          <w:color w:val="000000"/>
          <w:sz w:val="20"/>
          <w:szCs w:val="20"/>
        </w:rPr>
      </w:pPr>
      <w:r w:rsidRPr="00403203">
        <w:rPr>
          <w:rFonts w:ascii="Arial" w:hAnsi="Arial" w:cs="Arial"/>
          <w:b/>
          <w:bCs/>
          <w:color w:val="000000"/>
          <w:sz w:val="20"/>
          <w:szCs w:val="20"/>
        </w:rPr>
        <w:t>4. PLANIRANA SREDSTVA ZA REALIZACIJU PROGRAMA</w:t>
      </w:r>
    </w:p>
    <w:tbl>
      <w:tblPr>
        <w:tblW w:w="5110" w:type="pct"/>
        <w:tblLayout w:type="fixed"/>
        <w:tblLook w:val="04A0" w:firstRow="1" w:lastRow="0" w:firstColumn="1" w:lastColumn="0" w:noHBand="0" w:noVBand="1"/>
      </w:tblPr>
      <w:tblGrid>
        <w:gridCol w:w="485"/>
        <w:gridCol w:w="2602"/>
        <w:gridCol w:w="1300"/>
        <w:gridCol w:w="1182"/>
        <w:gridCol w:w="1232"/>
        <w:gridCol w:w="1232"/>
        <w:gridCol w:w="1228"/>
      </w:tblGrid>
      <w:tr w:rsidR="00F0043D" w:rsidRPr="00403203" w:rsidTr="00E80A81">
        <w:trPr>
          <w:trHeight w:val="170"/>
        </w:trPr>
        <w:tc>
          <w:tcPr>
            <w:tcW w:w="262" w:type="pct"/>
            <w:tcBorders>
              <w:top w:val="single" w:sz="4" w:space="0" w:color="auto"/>
              <w:left w:val="single" w:sz="4" w:space="0" w:color="auto"/>
              <w:bottom w:val="single" w:sz="4" w:space="0" w:color="auto"/>
              <w:right w:val="single" w:sz="4" w:space="0" w:color="auto"/>
            </w:tcBorders>
            <w:noWrap/>
            <w:vAlign w:val="bottom"/>
          </w:tcPr>
          <w:p w:rsidR="00F0043D" w:rsidRPr="00403203" w:rsidRDefault="00F0043D" w:rsidP="00E80A81">
            <w:pPr>
              <w:jc w:val="right"/>
              <w:rPr>
                <w:rFonts w:ascii="Arial" w:hAnsi="Arial" w:cs="Arial"/>
                <w:color w:val="000000"/>
                <w:sz w:val="20"/>
                <w:szCs w:val="20"/>
                <w:lang w:eastAsia="en-US"/>
              </w:rPr>
            </w:pPr>
            <w:proofErr w:type="spellStart"/>
            <w:r>
              <w:rPr>
                <w:rFonts w:ascii="Arial" w:hAnsi="Arial" w:cs="Arial"/>
                <w:color w:val="000000"/>
                <w:sz w:val="20"/>
                <w:szCs w:val="20"/>
                <w:lang w:eastAsia="en-US"/>
              </w:rPr>
              <w:t>R</w:t>
            </w:r>
            <w:r w:rsidRPr="00403203">
              <w:rPr>
                <w:rFonts w:ascii="Arial" w:hAnsi="Arial" w:cs="Arial"/>
                <w:color w:val="000000"/>
                <w:sz w:val="20"/>
                <w:szCs w:val="20"/>
                <w:lang w:eastAsia="en-US"/>
              </w:rPr>
              <w:t>r</w:t>
            </w:r>
            <w:proofErr w:type="spellEnd"/>
            <w:r>
              <w:rPr>
                <w:rFonts w:ascii="Arial" w:hAnsi="Arial" w:cs="Arial"/>
                <w:color w:val="000000"/>
                <w:sz w:val="20"/>
                <w:szCs w:val="20"/>
                <w:lang w:eastAsia="en-US"/>
              </w:rPr>
              <w:t>.</w:t>
            </w:r>
          </w:p>
        </w:tc>
        <w:tc>
          <w:tcPr>
            <w:tcW w:w="1405" w:type="pct"/>
            <w:tcBorders>
              <w:top w:val="single" w:sz="4" w:space="0" w:color="auto"/>
              <w:left w:val="nil"/>
              <w:bottom w:val="single" w:sz="4" w:space="0" w:color="auto"/>
              <w:right w:val="single" w:sz="4" w:space="0" w:color="auto"/>
            </w:tcBorders>
            <w:vAlign w:val="center"/>
          </w:tcPr>
          <w:p w:rsidR="00F0043D" w:rsidRPr="00403203" w:rsidRDefault="00F0043D" w:rsidP="00E80A81">
            <w:pPr>
              <w:jc w:val="center"/>
              <w:rPr>
                <w:rFonts w:ascii="Arial" w:hAnsi="Arial" w:cs="Arial"/>
                <w:color w:val="000000"/>
                <w:sz w:val="20"/>
                <w:szCs w:val="20"/>
                <w:lang w:eastAsia="en-US"/>
              </w:rPr>
            </w:pPr>
            <w:r w:rsidRPr="00403203">
              <w:rPr>
                <w:rFonts w:ascii="Arial" w:hAnsi="Arial" w:cs="Arial"/>
                <w:color w:val="000000"/>
                <w:sz w:val="20"/>
                <w:szCs w:val="20"/>
                <w:lang w:eastAsia="en-US"/>
              </w:rPr>
              <w:t>Program                                                                           Aktivnosti/projekti</w:t>
            </w:r>
          </w:p>
        </w:tc>
        <w:tc>
          <w:tcPr>
            <w:tcW w:w="702" w:type="pct"/>
            <w:tcBorders>
              <w:top w:val="single" w:sz="4" w:space="0" w:color="auto"/>
              <w:left w:val="single" w:sz="4" w:space="0" w:color="auto"/>
              <w:bottom w:val="single" w:sz="4" w:space="0" w:color="auto"/>
              <w:right w:val="single" w:sz="4" w:space="0" w:color="auto"/>
            </w:tcBorders>
            <w:vAlign w:val="center"/>
          </w:tcPr>
          <w:p w:rsidR="00F0043D" w:rsidRDefault="00F0043D" w:rsidP="00E80A81">
            <w:pPr>
              <w:jc w:val="center"/>
              <w:rPr>
                <w:rFonts w:ascii="Arial" w:hAnsi="Arial" w:cs="Arial"/>
                <w:color w:val="000000"/>
                <w:sz w:val="20"/>
                <w:szCs w:val="20"/>
                <w:lang w:eastAsia="en-US"/>
              </w:rPr>
            </w:pPr>
            <w:r>
              <w:rPr>
                <w:rFonts w:ascii="Arial" w:hAnsi="Arial" w:cs="Arial"/>
                <w:color w:val="000000"/>
                <w:sz w:val="20"/>
                <w:szCs w:val="20"/>
                <w:lang w:eastAsia="en-US"/>
              </w:rPr>
              <w:t>Plan 2022</w:t>
            </w:r>
            <w:r w:rsidRPr="00403203">
              <w:rPr>
                <w:rFonts w:ascii="Arial" w:hAnsi="Arial" w:cs="Arial"/>
                <w:color w:val="000000"/>
                <w:sz w:val="20"/>
                <w:szCs w:val="20"/>
                <w:lang w:eastAsia="en-US"/>
              </w:rPr>
              <w:t>.</w:t>
            </w:r>
          </w:p>
          <w:p w:rsidR="00F0043D" w:rsidRPr="00403203" w:rsidRDefault="00F0043D" w:rsidP="00E80A81">
            <w:pPr>
              <w:jc w:val="center"/>
              <w:rPr>
                <w:rFonts w:ascii="Arial" w:hAnsi="Arial" w:cs="Arial"/>
                <w:color w:val="000000"/>
                <w:sz w:val="20"/>
                <w:szCs w:val="20"/>
                <w:lang w:eastAsia="en-US"/>
              </w:rPr>
            </w:pPr>
            <w:r>
              <w:rPr>
                <w:rFonts w:ascii="Arial" w:hAnsi="Arial" w:cs="Arial"/>
                <w:color w:val="000000"/>
                <w:sz w:val="20"/>
                <w:szCs w:val="20"/>
                <w:lang w:eastAsia="en-US"/>
              </w:rPr>
              <w:t>€</w:t>
            </w:r>
          </w:p>
        </w:tc>
        <w:tc>
          <w:tcPr>
            <w:tcW w:w="638" w:type="pct"/>
            <w:tcBorders>
              <w:top w:val="single" w:sz="4" w:space="0" w:color="auto"/>
              <w:left w:val="nil"/>
              <w:bottom w:val="single" w:sz="4" w:space="0" w:color="auto"/>
              <w:right w:val="single" w:sz="4" w:space="0" w:color="auto"/>
            </w:tcBorders>
          </w:tcPr>
          <w:p w:rsidR="00F0043D" w:rsidRDefault="00F0043D" w:rsidP="00E80A81">
            <w:pPr>
              <w:jc w:val="center"/>
              <w:rPr>
                <w:rFonts w:ascii="Arial" w:hAnsi="Arial" w:cs="Arial"/>
                <w:color w:val="000000"/>
                <w:sz w:val="20"/>
                <w:szCs w:val="20"/>
                <w:lang w:eastAsia="en-US"/>
              </w:rPr>
            </w:pPr>
            <w:r>
              <w:rPr>
                <w:rFonts w:ascii="Arial" w:hAnsi="Arial" w:cs="Arial"/>
                <w:color w:val="000000"/>
                <w:sz w:val="20"/>
                <w:szCs w:val="20"/>
                <w:lang w:eastAsia="en-US"/>
              </w:rPr>
              <w:t>Plan 2023</w:t>
            </w:r>
          </w:p>
          <w:p w:rsidR="00F0043D" w:rsidRPr="00403203" w:rsidRDefault="00F0043D" w:rsidP="00E80A81">
            <w:pPr>
              <w:jc w:val="center"/>
              <w:rPr>
                <w:rFonts w:ascii="Arial" w:hAnsi="Arial" w:cs="Arial"/>
                <w:color w:val="000000"/>
                <w:sz w:val="20"/>
                <w:szCs w:val="20"/>
                <w:lang w:eastAsia="en-US"/>
              </w:rPr>
            </w:pPr>
            <w:r>
              <w:rPr>
                <w:rFonts w:ascii="Arial" w:hAnsi="Arial" w:cs="Arial"/>
                <w:color w:val="000000"/>
                <w:sz w:val="20"/>
                <w:szCs w:val="20"/>
                <w:lang w:eastAsia="en-US"/>
              </w:rPr>
              <w:t>€</w:t>
            </w:r>
          </w:p>
        </w:tc>
        <w:tc>
          <w:tcPr>
            <w:tcW w:w="665" w:type="pct"/>
            <w:tcBorders>
              <w:top w:val="single" w:sz="4" w:space="0" w:color="auto"/>
              <w:left w:val="nil"/>
              <w:bottom w:val="single" w:sz="4" w:space="0" w:color="auto"/>
              <w:right w:val="single" w:sz="4" w:space="0" w:color="auto"/>
            </w:tcBorders>
          </w:tcPr>
          <w:p w:rsidR="00F0043D" w:rsidRDefault="00F0043D" w:rsidP="00E80A81">
            <w:pPr>
              <w:jc w:val="center"/>
              <w:rPr>
                <w:rFonts w:ascii="Arial" w:hAnsi="Arial" w:cs="Arial"/>
                <w:color w:val="000000"/>
                <w:sz w:val="20"/>
                <w:szCs w:val="20"/>
                <w:lang w:eastAsia="en-US"/>
              </w:rPr>
            </w:pPr>
            <w:r>
              <w:rPr>
                <w:rFonts w:ascii="Arial" w:hAnsi="Arial" w:cs="Arial"/>
                <w:color w:val="000000"/>
                <w:sz w:val="20"/>
                <w:szCs w:val="20"/>
                <w:lang w:eastAsia="en-US"/>
              </w:rPr>
              <w:t>II Izmjene i dopune</w:t>
            </w:r>
          </w:p>
          <w:p w:rsidR="00F0043D" w:rsidRDefault="00F0043D" w:rsidP="00E80A81">
            <w:pPr>
              <w:jc w:val="center"/>
              <w:rPr>
                <w:rFonts w:ascii="Arial" w:hAnsi="Arial" w:cs="Arial"/>
                <w:color w:val="000000"/>
                <w:sz w:val="20"/>
                <w:szCs w:val="20"/>
                <w:lang w:eastAsia="en-US"/>
              </w:rPr>
            </w:pPr>
            <w:r>
              <w:rPr>
                <w:rFonts w:ascii="Arial" w:hAnsi="Arial" w:cs="Arial"/>
                <w:color w:val="000000"/>
                <w:sz w:val="20"/>
                <w:szCs w:val="20"/>
                <w:lang w:eastAsia="en-US"/>
              </w:rPr>
              <w:t>€</w:t>
            </w:r>
          </w:p>
        </w:tc>
        <w:tc>
          <w:tcPr>
            <w:tcW w:w="665" w:type="pct"/>
            <w:tcBorders>
              <w:top w:val="single" w:sz="4" w:space="0" w:color="auto"/>
              <w:left w:val="single" w:sz="4" w:space="0" w:color="auto"/>
              <w:bottom w:val="single" w:sz="4" w:space="0" w:color="auto"/>
              <w:right w:val="single" w:sz="4" w:space="0" w:color="auto"/>
            </w:tcBorders>
          </w:tcPr>
          <w:p w:rsidR="00F0043D" w:rsidRDefault="00F0043D" w:rsidP="00E80A81">
            <w:pPr>
              <w:jc w:val="center"/>
              <w:rPr>
                <w:rFonts w:ascii="Arial" w:hAnsi="Arial" w:cs="Arial"/>
                <w:color w:val="000000"/>
                <w:sz w:val="20"/>
                <w:szCs w:val="20"/>
                <w:lang w:eastAsia="en-US"/>
              </w:rPr>
            </w:pPr>
            <w:r>
              <w:rPr>
                <w:rFonts w:ascii="Arial" w:hAnsi="Arial" w:cs="Arial"/>
                <w:color w:val="000000"/>
                <w:sz w:val="20"/>
                <w:szCs w:val="20"/>
                <w:lang w:eastAsia="en-US"/>
              </w:rPr>
              <w:t>Projekcija 2024.</w:t>
            </w:r>
          </w:p>
          <w:p w:rsidR="00F0043D" w:rsidRDefault="00F0043D" w:rsidP="00E80A81">
            <w:pPr>
              <w:jc w:val="center"/>
              <w:rPr>
                <w:rFonts w:ascii="Arial" w:hAnsi="Arial" w:cs="Arial"/>
                <w:color w:val="000000"/>
                <w:sz w:val="20"/>
                <w:szCs w:val="20"/>
                <w:lang w:eastAsia="en-US"/>
              </w:rPr>
            </w:pPr>
            <w:r>
              <w:rPr>
                <w:rFonts w:ascii="Arial" w:hAnsi="Arial" w:cs="Arial"/>
                <w:color w:val="000000"/>
                <w:sz w:val="20"/>
                <w:szCs w:val="20"/>
                <w:lang w:eastAsia="en-US"/>
              </w:rPr>
              <w:t>€</w:t>
            </w:r>
          </w:p>
        </w:tc>
        <w:tc>
          <w:tcPr>
            <w:tcW w:w="663" w:type="pct"/>
            <w:tcBorders>
              <w:top w:val="single" w:sz="4" w:space="0" w:color="auto"/>
              <w:left w:val="nil"/>
              <w:bottom w:val="single" w:sz="4" w:space="0" w:color="auto"/>
              <w:right w:val="single" w:sz="4" w:space="0" w:color="auto"/>
            </w:tcBorders>
          </w:tcPr>
          <w:p w:rsidR="00F0043D" w:rsidRDefault="00F0043D" w:rsidP="00E80A81">
            <w:pPr>
              <w:jc w:val="center"/>
              <w:rPr>
                <w:rFonts w:ascii="Arial" w:hAnsi="Arial" w:cs="Arial"/>
                <w:color w:val="000000"/>
                <w:sz w:val="20"/>
                <w:szCs w:val="20"/>
                <w:lang w:eastAsia="en-US"/>
              </w:rPr>
            </w:pPr>
            <w:r>
              <w:rPr>
                <w:rFonts w:ascii="Arial" w:hAnsi="Arial" w:cs="Arial"/>
                <w:color w:val="000000"/>
                <w:sz w:val="20"/>
                <w:szCs w:val="20"/>
                <w:lang w:eastAsia="en-US"/>
              </w:rPr>
              <w:t>Projekcija 2025.</w:t>
            </w:r>
          </w:p>
          <w:p w:rsidR="00F0043D" w:rsidRDefault="00F0043D" w:rsidP="00E80A81">
            <w:pPr>
              <w:jc w:val="center"/>
              <w:rPr>
                <w:rFonts w:ascii="Arial" w:hAnsi="Arial" w:cs="Arial"/>
                <w:color w:val="000000"/>
                <w:sz w:val="20"/>
                <w:szCs w:val="20"/>
                <w:lang w:eastAsia="en-US"/>
              </w:rPr>
            </w:pPr>
            <w:r>
              <w:rPr>
                <w:rFonts w:ascii="Arial" w:hAnsi="Arial" w:cs="Arial"/>
                <w:color w:val="000000"/>
                <w:sz w:val="20"/>
                <w:szCs w:val="20"/>
                <w:lang w:eastAsia="en-US"/>
              </w:rPr>
              <w:t>€</w:t>
            </w:r>
          </w:p>
        </w:tc>
      </w:tr>
      <w:tr w:rsidR="00F0043D" w:rsidRPr="00403203" w:rsidTr="00E80A81">
        <w:trPr>
          <w:trHeight w:val="170"/>
        </w:trPr>
        <w:tc>
          <w:tcPr>
            <w:tcW w:w="262" w:type="pct"/>
            <w:tcBorders>
              <w:top w:val="nil"/>
              <w:left w:val="single" w:sz="4" w:space="0" w:color="auto"/>
              <w:bottom w:val="single" w:sz="4" w:space="0" w:color="auto"/>
              <w:right w:val="single" w:sz="4" w:space="0" w:color="auto"/>
            </w:tcBorders>
            <w:noWrap/>
            <w:vAlign w:val="bottom"/>
          </w:tcPr>
          <w:p w:rsidR="00F0043D" w:rsidRPr="00403203" w:rsidRDefault="00F0043D" w:rsidP="00E80A81">
            <w:pPr>
              <w:jc w:val="right"/>
              <w:rPr>
                <w:rFonts w:ascii="Arial" w:hAnsi="Arial" w:cs="Arial"/>
                <w:color w:val="000000"/>
                <w:sz w:val="20"/>
                <w:szCs w:val="20"/>
                <w:lang w:eastAsia="en-US"/>
              </w:rPr>
            </w:pPr>
            <w:r w:rsidRPr="00403203">
              <w:rPr>
                <w:rFonts w:ascii="Arial" w:hAnsi="Arial" w:cs="Arial"/>
                <w:color w:val="000000"/>
                <w:sz w:val="20"/>
                <w:szCs w:val="20"/>
                <w:lang w:eastAsia="en-US"/>
              </w:rPr>
              <w:t> </w:t>
            </w:r>
          </w:p>
        </w:tc>
        <w:tc>
          <w:tcPr>
            <w:tcW w:w="1405" w:type="pct"/>
            <w:tcBorders>
              <w:top w:val="nil"/>
              <w:left w:val="nil"/>
              <w:bottom w:val="single" w:sz="4" w:space="0" w:color="auto"/>
              <w:right w:val="single" w:sz="4" w:space="0" w:color="auto"/>
            </w:tcBorders>
            <w:noWrap/>
            <w:vAlign w:val="center"/>
          </w:tcPr>
          <w:p w:rsidR="00F0043D" w:rsidRPr="00403203" w:rsidRDefault="00F0043D" w:rsidP="00E80A81">
            <w:pPr>
              <w:jc w:val="both"/>
              <w:rPr>
                <w:rFonts w:ascii="Arial" w:hAnsi="Arial" w:cs="Arial"/>
                <w:color w:val="FF0000"/>
                <w:sz w:val="20"/>
                <w:szCs w:val="20"/>
                <w:lang w:eastAsia="en-US"/>
              </w:rPr>
            </w:pPr>
            <w:r>
              <w:rPr>
                <w:rFonts w:ascii="Arial" w:hAnsi="Arial" w:cs="Arial"/>
                <w:color w:val="FF0000"/>
                <w:sz w:val="20"/>
                <w:szCs w:val="20"/>
                <w:lang w:eastAsia="en-US"/>
              </w:rPr>
              <w:t>Program s</w:t>
            </w:r>
            <w:r w:rsidRPr="00403203">
              <w:rPr>
                <w:rFonts w:ascii="Arial" w:hAnsi="Arial" w:cs="Arial"/>
                <w:color w:val="FF0000"/>
                <w:sz w:val="20"/>
                <w:szCs w:val="20"/>
                <w:lang w:eastAsia="en-US"/>
              </w:rPr>
              <w:t>ocijalne skrbi</w:t>
            </w:r>
            <w:r>
              <w:rPr>
                <w:rFonts w:ascii="Arial" w:hAnsi="Arial" w:cs="Arial"/>
                <w:color w:val="FF0000"/>
                <w:sz w:val="20"/>
                <w:szCs w:val="20"/>
                <w:lang w:eastAsia="en-US"/>
              </w:rPr>
              <w:t xml:space="preserve"> iznad standarda</w:t>
            </w:r>
          </w:p>
        </w:tc>
        <w:tc>
          <w:tcPr>
            <w:tcW w:w="702" w:type="pct"/>
            <w:tcBorders>
              <w:top w:val="nil"/>
              <w:left w:val="single" w:sz="4" w:space="0" w:color="auto"/>
              <w:bottom w:val="single" w:sz="4" w:space="0" w:color="auto"/>
              <w:right w:val="single" w:sz="4" w:space="0" w:color="auto"/>
            </w:tcBorders>
            <w:noWrap/>
            <w:vAlign w:val="center"/>
          </w:tcPr>
          <w:p w:rsidR="00F0043D" w:rsidRDefault="00F0043D" w:rsidP="00E80A81">
            <w:pPr>
              <w:jc w:val="center"/>
              <w:rPr>
                <w:rFonts w:ascii="Arial" w:hAnsi="Arial" w:cs="Arial"/>
                <w:color w:val="FF0000"/>
                <w:sz w:val="20"/>
                <w:szCs w:val="20"/>
                <w:lang w:eastAsia="en-US"/>
              </w:rPr>
            </w:pPr>
          </w:p>
          <w:p w:rsidR="00F0043D" w:rsidRPr="00403203" w:rsidRDefault="00F0043D" w:rsidP="00E80A81">
            <w:pPr>
              <w:jc w:val="center"/>
              <w:rPr>
                <w:rFonts w:ascii="Arial" w:hAnsi="Arial" w:cs="Arial"/>
                <w:color w:val="FF0000"/>
                <w:sz w:val="20"/>
                <w:szCs w:val="20"/>
                <w:lang w:eastAsia="en-US"/>
              </w:rPr>
            </w:pPr>
            <w:r>
              <w:rPr>
                <w:rFonts w:ascii="Arial" w:hAnsi="Arial" w:cs="Arial"/>
                <w:color w:val="FF0000"/>
                <w:sz w:val="20"/>
                <w:szCs w:val="20"/>
                <w:lang w:eastAsia="en-US"/>
              </w:rPr>
              <w:t>68.232,80</w:t>
            </w:r>
          </w:p>
        </w:tc>
        <w:tc>
          <w:tcPr>
            <w:tcW w:w="638" w:type="pct"/>
            <w:tcBorders>
              <w:top w:val="single" w:sz="4" w:space="0" w:color="auto"/>
              <w:left w:val="nil"/>
              <w:bottom w:val="single" w:sz="4" w:space="0" w:color="auto"/>
              <w:right w:val="single" w:sz="4" w:space="0" w:color="auto"/>
            </w:tcBorders>
          </w:tcPr>
          <w:p w:rsidR="00F0043D" w:rsidRPr="00403203" w:rsidRDefault="00F0043D" w:rsidP="00E80A81">
            <w:pPr>
              <w:jc w:val="center"/>
              <w:rPr>
                <w:rFonts w:ascii="Arial" w:hAnsi="Arial" w:cs="Arial"/>
                <w:color w:val="FF0000"/>
                <w:sz w:val="20"/>
                <w:szCs w:val="20"/>
                <w:lang w:eastAsia="en-US"/>
              </w:rPr>
            </w:pPr>
            <w:r>
              <w:rPr>
                <w:rFonts w:ascii="Arial" w:hAnsi="Arial" w:cs="Arial"/>
                <w:color w:val="FF0000"/>
                <w:sz w:val="20"/>
                <w:szCs w:val="20"/>
                <w:lang w:eastAsia="en-US"/>
              </w:rPr>
              <w:t>237.987,55</w:t>
            </w:r>
          </w:p>
        </w:tc>
        <w:tc>
          <w:tcPr>
            <w:tcW w:w="665" w:type="pct"/>
            <w:tcBorders>
              <w:top w:val="single" w:sz="4" w:space="0" w:color="auto"/>
              <w:left w:val="nil"/>
              <w:bottom w:val="single" w:sz="4" w:space="0" w:color="auto"/>
              <w:right w:val="single" w:sz="4" w:space="0" w:color="auto"/>
            </w:tcBorders>
          </w:tcPr>
          <w:p w:rsidR="00F0043D" w:rsidRDefault="00F0043D" w:rsidP="00E80A81">
            <w:pPr>
              <w:rPr>
                <w:rFonts w:ascii="Arial" w:hAnsi="Arial" w:cs="Arial"/>
                <w:color w:val="FF0000"/>
                <w:sz w:val="20"/>
                <w:szCs w:val="20"/>
                <w:lang w:eastAsia="en-US"/>
              </w:rPr>
            </w:pPr>
            <w:r>
              <w:rPr>
                <w:rFonts w:ascii="Arial" w:hAnsi="Arial" w:cs="Arial"/>
                <w:color w:val="FF0000"/>
                <w:sz w:val="20"/>
                <w:szCs w:val="20"/>
                <w:lang w:eastAsia="en-US"/>
              </w:rPr>
              <w:t>244.740,16</w:t>
            </w:r>
          </w:p>
        </w:tc>
        <w:tc>
          <w:tcPr>
            <w:tcW w:w="665" w:type="pct"/>
            <w:tcBorders>
              <w:top w:val="nil"/>
              <w:left w:val="single" w:sz="4" w:space="0" w:color="auto"/>
              <w:bottom w:val="single" w:sz="4" w:space="0" w:color="auto"/>
              <w:right w:val="single" w:sz="4" w:space="0" w:color="auto"/>
            </w:tcBorders>
          </w:tcPr>
          <w:p w:rsidR="00F0043D" w:rsidRDefault="00F0043D" w:rsidP="00E80A81">
            <w:pPr>
              <w:rPr>
                <w:rFonts w:ascii="Arial" w:hAnsi="Arial" w:cs="Arial"/>
                <w:color w:val="FF0000"/>
                <w:sz w:val="20"/>
                <w:szCs w:val="20"/>
                <w:lang w:eastAsia="en-US"/>
              </w:rPr>
            </w:pPr>
            <w:r>
              <w:rPr>
                <w:rFonts w:ascii="Arial" w:hAnsi="Arial" w:cs="Arial"/>
                <w:color w:val="FF0000"/>
                <w:sz w:val="20"/>
                <w:szCs w:val="20"/>
                <w:lang w:eastAsia="en-US"/>
              </w:rPr>
              <w:t>55.743,58</w:t>
            </w:r>
          </w:p>
        </w:tc>
        <w:tc>
          <w:tcPr>
            <w:tcW w:w="663" w:type="pct"/>
            <w:tcBorders>
              <w:top w:val="nil"/>
              <w:left w:val="nil"/>
              <w:bottom w:val="single" w:sz="4" w:space="0" w:color="auto"/>
              <w:right w:val="single" w:sz="4" w:space="0" w:color="auto"/>
            </w:tcBorders>
          </w:tcPr>
          <w:p w:rsidR="00F0043D" w:rsidRDefault="00F0043D" w:rsidP="00E80A81">
            <w:pPr>
              <w:jc w:val="center"/>
              <w:rPr>
                <w:rFonts w:ascii="Arial" w:hAnsi="Arial" w:cs="Arial"/>
                <w:color w:val="FF0000"/>
                <w:sz w:val="20"/>
                <w:szCs w:val="20"/>
                <w:lang w:eastAsia="en-US"/>
              </w:rPr>
            </w:pPr>
            <w:r>
              <w:rPr>
                <w:rFonts w:ascii="Arial" w:hAnsi="Arial" w:cs="Arial"/>
                <w:color w:val="FF0000"/>
                <w:sz w:val="20"/>
                <w:szCs w:val="20"/>
                <w:lang w:eastAsia="en-US"/>
              </w:rPr>
              <w:t>55.743,58</w:t>
            </w:r>
          </w:p>
        </w:tc>
      </w:tr>
      <w:tr w:rsidR="00F0043D" w:rsidRPr="00403203" w:rsidTr="00E80A81">
        <w:trPr>
          <w:trHeight w:val="435"/>
        </w:trPr>
        <w:tc>
          <w:tcPr>
            <w:tcW w:w="262" w:type="pct"/>
            <w:tcBorders>
              <w:top w:val="nil"/>
              <w:left w:val="single" w:sz="4" w:space="0" w:color="auto"/>
              <w:bottom w:val="single" w:sz="4" w:space="0" w:color="auto"/>
              <w:right w:val="single" w:sz="4" w:space="0" w:color="auto"/>
            </w:tcBorders>
            <w:noWrap/>
            <w:vAlign w:val="bottom"/>
          </w:tcPr>
          <w:p w:rsidR="00F0043D" w:rsidRPr="00403203" w:rsidRDefault="00F0043D" w:rsidP="00E80A81">
            <w:pPr>
              <w:jc w:val="right"/>
              <w:rPr>
                <w:rFonts w:ascii="Arial" w:hAnsi="Arial" w:cs="Arial"/>
                <w:color w:val="000000"/>
                <w:sz w:val="20"/>
                <w:szCs w:val="20"/>
                <w:lang w:eastAsia="en-US"/>
              </w:rPr>
            </w:pPr>
            <w:r w:rsidRPr="00403203">
              <w:rPr>
                <w:rFonts w:ascii="Arial" w:hAnsi="Arial" w:cs="Arial"/>
                <w:color w:val="000000"/>
                <w:sz w:val="20"/>
                <w:szCs w:val="20"/>
                <w:lang w:eastAsia="en-US"/>
              </w:rPr>
              <w:t> </w:t>
            </w:r>
          </w:p>
        </w:tc>
        <w:tc>
          <w:tcPr>
            <w:tcW w:w="1405" w:type="pct"/>
            <w:tcBorders>
              <w:top w:val="nil"/>
              <w:left w:val="nil"/>
              <w:bottom w:val="single" w:sz="4" w:space="0" w:color="auto"/>
              <w:right w:val="single" w:sz="4" w:space="0" w:color="auto"/>
            </w:tcBorders>
            <w:vAlign w:val="center"/>
          </w:tcPr>
          <w:p w:rsidR="00F0043D" w:rsidRPr="00403203" w:rsidRDefault="00F0043D" w:rsidP="00E80A81">
            <w:pPr>
              <w:jc w:val="both"/>
              <w:rPr>
                <w:rFonts w:ascii="Arial" w:hAnsi="Arial" w:cs="Arial"/>
                <w:color w:val="000000"/>
                <w:sz w:val="20"/>
                <w:szCs w:val="20"/>
                <w:lang w:eastAsia="en-US"/>
              </w:rPr>
            </w:pPr>
            <w:r w:rsidRPr="00403203">
              <w:rPr>
                <w:rFonts w:ascii="Arial" w:hAnsi="Arial" w:cs="Arial"/>
                <w:color w:val="000000"/>
                <w:sz w:val="20"/>
                <w:szCs w:val="20"/>
                <w:lang w:eastAsia="en-US"/>
              </w:rPr>
              <w:t>Izvor financiranja: Opći prihodi i primici</w:t>
            </w:r>
          </w:p>
        </w:tc>
        <w:tc>
          <w:tcPr>
            <w:tcW w:w="702" w:type="pct"/>
            <w:tcBorders>
              <w:top w:val="nil"/>
              <w:left w:val="single" w:sz="4" w:space="0" w:color="auto"/>
              <w:bottom w:val="single" w:sz="4" w:space="0" w:color="auto"/>
              <w:right w:val="single" w:sz="4" w:space="0" w:color="auto"/>
            </w:tcBorders>
            <w:noWrap/>
            <w:vAlign w:val="center"/>
          </w:tcPr>
          <w:p w:rsidR="00F0043D" w:rsidRDefault="00F0043D" w:rsidP="00E80A81">
            <w:pPr>
              <w:jc w:val="center"/>
              <w:rPr>
                <w:rFonts w:ascii="Arial" w:hAnsi="Arial" w:cs="Arial"/>
                <w:sz w:val="20"/>
                <w:szCs w:val="20"/>
                <w:lang w:eastAsia="en-US"/>
              </w:rPr>
            </w:pPr>
          </w:p>
          <w:p w:rsidR="00F0043D" w:rsidRPr="00403203" w:rsidRDefault="00F0043D" w:rsidP="00E80A81">
            <w:pPr>
              <w:jc w:val="center"/>
              <w:rPr>
                <w:rFonts w:ascii="Arial" w:hAnsi="Arial" w:cs="Arial"/>
                <w:sz w:val="20"/>
                <w:szCs w:val="20"/>
                <w:lang w:eastAsia="en-US"/>
              </w:rPr>
            </w:pPr>
            <w:r>
              <w:rPr>
                <w:rFonts w:ascii="Arial" w:hAnsi="Arial" w:cs="Arial"/>
                <w:sz w:val="20"/>
                <w:szCs w:val="20"/>
                <w:lang w:eastAsia="en-US"/>
              </w:rPr>
              <w:t>39.551,40</w:t>
            </w:r>
          </w:p>
        </w:tc>
        <w:tc>
          <w:tcPr>
            <w:tcW w:w="638" w:type="pct"/>
            <w:tcBorders>
              <w:top w:val="single" w:sz="4" w:space="0" w:color="auto"/>
              <w:left w:val="nil"/>
              <w:bottom w:val="single" w:sz="4" w:space="0" w:color="auto"/>
              <w:right w:val="single" w:sz="4" w:space="0" w:color="auto"/>
            </w:tcBorders>
          </w:tcPr>
          <w:p w:rsidR="00F0043D" w:rsidRPr="00403203" w:rsidRDefault="00F0043D" w:rsidP="00E80A81">
            <w:pPr>
              <w:rPr>
                <w:rFonts w:ascii="Arial" w:hAnsi="Arial" w:cs="Arial"/>
                <w:sz w:val="20"/>
                <w:szCs w:val="20"/>
                <w:lang w:eastAsia="en-US"/>
              </w:rPr>
            </w:pPr>
            <w:r>
              <w:rPr>
                <w:rFonts w:ascii="Arial" w:hAnsi="Arial" w:cs="Arial"/>
                <w:sz w:val="20"/>
                <w:szCs w:val="20"/>
                <w:lang w:eastAsia="en-US"/>
              </w:rPr>
              <w:t>189.676,46</w:t>
            </w:r>
          </w:p>
        </w:tc>
        <w:tc>
          <w:tcPr>
            <w:tcW w:w="665" w:type="pct"/>
            <w:tcBorders>
              <w:top w:val="single" w:sz="4" w:space="0" w:color="auto"/>
              <w:left w:val="nil"/>
              <w:bottom w:val="single" w:sz="4" w:space="0" w:color="auto"/>
              <w:right w:val="single" w:sz="4" w:space="0" w:color="auto"/>
            </w:tcBorders>
          </w:tcPr>
          <w:p w:rsidR="00F0043D" w:rsidRDefault="00F0043D" w:rsidP="00E80A81">
            <w:pPr>
              <w:jc w:val="center"/>
              <w:rPr>
                <w:rFonts w:ascii="Arial" w:hAnsi="Arial" w:cs="Arial"/>
                <w:sz w:val="20"/>
                <w:szCs w:val="20"/>
                <w:lang w:eastAsia="en-US"/>
              </w:rPr>
            </w:pPr>
            <w:r>
              <w:rPr>
                <w:rFonts w:ascii="Arial" w:hAnsi="Arial" w:cs="Arial"/>
                <w:sz w:val="20"/>
                <w:szCs w:val="20"/>
                <w:lang w:eastAsia="en-US"/>
              </w:rPr>
              <w:t>196.429,06</w:t>
            </w:r>
          </w:p>
        </w:tc>
        <w:tc>
          <w:tcPr>
            <w:tcW w:w="665" w:type="pct"/>
            <w:tcBorders>
              <w:top w:val="nil"/>
              <w:left w:val="single" w:sz="4" w:space="0" w:color="auto"/>
              <w:bottom w:val="single" w:sz="4" w:space="0" w:color="auto"/>
              <w:right w:val="single" w:sz="4" w:space="0" w:color="auto"/>
            </w:tcBorders>
          </w:tcPr>
          <w:p w:rsidR="00F0043D" w:rsidRDefault="00F0043D" w:rsidP="00E80A81">
            <w:pPr>
              <w:jc w:val="center"/>
              <w:rPr>
                <w:rFonts w:ascii="Arial" w:hAnsi="Arial" w:cs="Arial"/>
                <w:sz w:val="20"/>
                <w:szCs w:val="20"/>
                <w:lang w:eastAsia="en-US"/>
              </w:rPr>
            </w:pPr>
            <w:r>
              <w:rPr>
                <w:rFonts w:ascii="Arial" w:hAnsi="Arial" w:cs="Arial"/>
                <w:sz w:val="20"/>
                <w:szCs w:val="20"/>
                <w:lang w:eastAsia="en-US"/>
              </w:rPr>
              <w:t>54.416,35</w:t>
            </w:r>
          </w:p>
        </w:tc>
        <w:tc>
          <w:tcPr>
            <w:tcW w:w="663" w:type="pct"/>
            <w:tcBorders>
              <w:top w:val="nil"/>
              <w:left w:val="nil"/>
              <w:bottom w:val="single" w:sz="4" w:space="0" w:color="auto"/>
              <w:right w:val="single" w:sz="4" w:space="0" w:color="auto"/>
            </w:tcBorders>
          </w:tcPr>
          <w:p w:rsidR="00F0043D" w:rsidRDefault="00F0043D" w:rsidP="00E80A81">
            <w:pPr>
              <w:jc w:val="center"/>
              <w:rPr>
                <w:rFonts w:ascii="Arial" w:hAnsi="Arial" w:cs="Arial"/>
                <w:sz w:val="20"/>
                <w:szCs w:val="20"/>
                <w:lang w:eastAsia="en-US"/>
              </w:rPr>
            </w:pPr>
            <w:r>
              <w:rPr>
                <w:rFonts w:ascii="Arial" w:hAnsi="Arial" w:cs="Arial"/>
                <w:sz w:val="20"/>
                <w:szCs w:val="20"/>
                <w:lang w:eastAsia="en-US"/>
              </w:rPr>
              <w:t>54.416,35</w:t>
            </w:r>
          </w:p>
        </w:tc>
      </w:tr>
      <w:tr w:rsidR="00F0043D" w:rsidRPr="0058054B" w:rsidTr="00E80A81">
        <w:trPr>
          <w:trHeight w:val="518"/>
        </w:trPr>
        <w:tc>
          <w:tcPr>
            <w:tcW w:w="262" w:type="pct"/>
            <w:tcBorders>
              <w:top w:val="nil"/>
              <w:left w:val="single" w:sz="4" w:space="0" w:color="auto"/>
              <w:bottom w:val="single" w:sz="4" w:space="0" w:color="auto"/>
              <w:right w:val="single" w:sz="4" w:space="0" w:color="auto"/>
            </w:tcBorders>
            <w:noWrap/>
            <w:vAlign w:val="bottom"/>
          </w:tcPr>
          <w:p w:rsidR="00F0043D" w:rsidRDefault="00F0043D" w:rsidP="00E80A81">
            <w:pPr>
              <w:rPr>
                <w:rFonts w:ascii="Arial" w:hAnsi="Arial" w:cs="Arial"/>
                <w:sz w:val="20"/>
                <w:szCs w:val="20"/>
                <w:lang w:eastAsia="en-US"/>
              </w:rPr>
            </w:pPr>
          </w:p>
        </w:tc>
        <w:tc>
          <w:tcPr>
            <w:tcW w:w="1405" w:type="pct"/>
            <w:tcBorders>
              <w:top w:val="nil"/>
              <w:left w:val="nil"/>
              <w:bottom w:val="single" w:sz="4" w:space="0" w:color="auto"/>
              <w:right w:val="single" w:sz="4" w:space="0" w:color="auto"/>
            </w:tcBorders>
            <w:vAlign w:val="center"/>
          </w:tcPr>
          <w:p w:rsidR="00F0043D" w:rsidRPr="0058054B" w:rsidRDefault="00F0043D" w:rsidP="00E80A81">
            <w:pPr>
              <w:rPr>
                <w:rFonts w:ascii="Arial" w:hAnsi="Arial" w:cs="Arial"/>
                <w:sz w:val="20"/>
                <w:szCs w:val="20"/>
                <w:lang w:eastAsia="en-US"/>
              </w:rPr>
            </w:pPr>
            <w:r>
              <w:rPr>
                <w:rFonts w:ascii="Arial" w:hAnsi="Arial" w:cs="Arial"/>
                <w:sz w:val="20"/>
                <w:szCs w:val="20"/>
                <w:lang w:eastAsia="en-US"/>
              </w:rPr>
              <w:t>Izvor financiranja: pomoći - EU sredstva</w:t>
            </w:r>
          </w:p>
        </w:tc>
        <w:tc>
          <w:tcPr>
            <w:tcW w:w="702" w:type="pct"/>
            <w:tcBorders>
              <w:top w:val="nil"/>
              <w:left w:val="single" w:sz="4" w:space="0" w:color="auto"/>
              <w:bottom w:val="single" w:sz="4" w:space="0" w:color="auto"/>
              <w:right w:val="single" w:sz="4" w:space="0" w:color="auto"/>
            </w:tcBorders>
            <w:noWrap/>
            <w:vAlign w:val="center"/>
          </w:tcPr>
          <w:p w:rsidR="00F0043D" w:rsidRDefault="00F0043D" w:rsidP="00E80A81">
            <w:pPr>
              <w:rPr>
                <w:rFonts w:ascii="Arial" w:hAnsi="Arial" w:cs="Arial"/>
                <w:sz w:val="20"/>
                <w:szCs w:val="20"/>
                <w:lang w:eastAsia="en-US"/>
              </w:rPr>
            </w:pPr>
            <w:r>
              <w:rPr>
                <w:rFonts w:ascii="Arial" w:hAnsi="Arial" w:cs="Arial"/>
                <w:sz w:val="20"/>
                <w:szCs w:val="20"/>
                <w:lang w:eastAsia="en-US"/>
              </w:rPr>
              <w:t>28.681,40</w:t>
            </w:r>
          </w:p>
        </w:tc>
        <w:tc>
          <w:tcPr>
            <w:tcW w:w="638" w:type="pct"/>
            <w:tcBorders>
              <w:top w:val="single" w:sz="4" w:space="0" w:color="auto"/>
              <w:left w:val="nil"/>
              <w:bottom w:val="single" w:sz="4" w:space="0" w:color="auto"/>
              <w:right w:val="single" w:sz="4" w:space="0" w:color="auto"/>
            </w:tcBorders>
          </w:tcPr>
          <w:p w:rsidR="00F0043D" w:rsidRDefault="00F0043D" w:rsidP="00E80A81">
            <w:pPr>
              <w:jc w:val="center"/>
              <w:rPr>
                <w:rFonts w:ascii="Arial" w:hAnsi="Arial" w:cs="Arial"/>
                <w:sz w:val="20"/>
                <w:szCs w:val="20"/>
                <w:lang w:eastAsia="en-US"/>
              </w:rPr>
            </w:pPr>
            <w:r>
              <w:rPr>
                <w:rFonts w:ascii="Arial" w:hAnsi="Arial" w:cs="Arial"/>
                <w:sz w:val="20"/>
                <w:szCs w:val="20"/>
                <w:lang w:eastAsia="en-US"/>
              </w:rPr>
              <w:t>35.038,82</w:t>
            </w:r>
          </w:p>
        </w:tc>
        <w:tc>
          <w:tcPr>
            <w:tcW w:w="665" w:type="pct"/>
            <w:tcBorders>
              <w:top w:val="single" w:sz="4" w:space="0" w:color="auto"/>
              <w:left w:val="nil"/>
              <w:bottom w:val="single" w:sz="4" w:space="0" w:color="auto"/>
              <w:right w:val="single" w:sz="4" w:space="0" w:color="auto"/>
            </w:tcBorders>
          </w:tcPr>
          <w:p w:rsidR="00F0043D" w:rsidRDefault="00F0043D" w:rsidP="00E80A81">
            <w:pPr>
              <w:rPr>
                <w:rFonts w:ascii="Arial" w:hAnsi="Arial" w:cs="Arial"/>
                <w:sz w:val="20"/>
                <w:szCs w:val="20"/>
                <w:lang w:eastAsia="en-US"/>
              </w:rPr>
            </w:pPr>
            <w:r>
              <w:rPr>
                <w:rFonts w:ascii="Arial" w:hAnsi="Arial" w:cs="Arial"/>
                <w:sz w:val="20"/>
                <w:szCs w:val="20"/>
                <w:lang w:eastAsia="en-US"/>
              </w:rPr>
              <w:t>35.038,82</w:t>
            </w:r>
          </w:p>
        </w:tc>
        <w:tc>
          <w:tcPr>
            <w:tcW w:w="665" w:type="pct"/>
            <w:tcBorders>
              <w:top w:val="nil"/>
              <w:left w:val="single" w:sz="4" w:space="0" w:color="auto"/>
              <w:bottom w:val="single" w:sz="4" w:space="0" w:color="auto"/>
              <w:right w:val="single" w:sz="4" w:space="0" w:color="auto"/>
            </w:tcBorders>
          </w:tcPr>
          <w:p w:rsidR="00F0043D" w:rsidRDefault="00F0043D" w:rsidP="00E80A81">
            <w:pPr>
              <w:jc w:val="center"/>
              <w:rPr>
                <w:rFonts w:ascii="Arial" w:hAnsi="Arial" w:cs="Arial"/>
                <w:sz w:val="20"/>
                <w:szCs w:val="20"/>
                <w:lang w:eastAsia="en-US"/>
              </w:rPr>
            </w:pPr>
            <w:r>
              <w:rPr>
                <w:rFonts w:ascii="Arial" w:hAnsi="Arial" w:cs="Arial"/>
                <w:sz w:val="20"/>
                <w:szCs w:val="20"/>
                <w:lang w:eastAsia="en-US"/>
              </w:rPr>
              <w:t>0,00</w:t>
            </w:r>
          </w:p>
        </w:tc>
        <w:tc>
          <w:tcPr>
            <w:tcW w:w="663" w:type="pct"/>
            <w:tcBorders>
              <w:top w:val="nil"/>
              <w:left w:val="nil"/>
              <w:bottom w:val="single" w:sz="4" w:space="0" w:color="auto"/>
              <w:right w:val="single" w:sz="4" w:space="0" w:color="auto"/>
            </w:tcBorders>
          </w:tcPr>
          <w:p w:rsidR="00F0043D" w:rsidRDefault="00F0043D" w:rsidP="00E80A81">
            <w:pPr>
              <w:jc w:val="center"/>
              <w:rPr>
                <w:rFonts w:ascii="Arial" w:hAnsi="Arial" w:cs="Arial"/>
                <w:sz w:val="20"/>
                <w:szCs w:val="20"/>
                <w:lang w:eastAsia="en-US"/>
              </w:rPr>
            </w:pPr>
            <w:r>
              <w:rPr>
                <w:rFonts w:ascii="Arial" w:hAnsi="Arial" w:cs="Arial"/>
                <w:sz w:val="20"/>
                <w:szCs w:val="20"/>
                <w:lang w:eastAsia="en-US"/>
              </w:rPr>
              <w:t>0,00</w:t>
            </w:r>
          </w:p>
        </w:tc>
      </w:tr>
      <w:tr w:rsidR="00F0043D" w:rsidRPr="0058054B" w:rsidTr="00E80A81">
        <w:trPr>
          <w:trHeight w:val="498"/>
        </w:trPr>
        <w:tc>
          <w:tcPr>
            <w:tcW w:w="262" w:type="pct"/>
            <w:tcBorders>
              <w:top w:val="nil"/>
              <w:left w:val="single" w:sz="4" w:space="0" w:color="auto"/>
              <w:bottom w:val="single" w:sz="4" w:space="0" w:color="auto"/>
              <w:right w:val="single" w:sz="4" w:space="0" w:color="auto"/>
            </w:tcBorders>
            <w:noWrap/>
            <w:vAlign w:val="bottom"/>
          </w:tcPr>
          <w:p w:rsidR="00F0043D" w:rsidRDefault="00F0043D" w:rsidP="00E80A81">
            <w:pPr>
              <w:rPr>
                <w:rFonts w:ascii="Arial" w:hAnsi="Arial" w:cs="Arial"/>
                <w:sz w:val="20"/>
                <w:szCs w:val="20"/>
                <w:lang w:eastAsia="en-US"/>
              </w:rPr>
            </w:pPr>
          </w:p>
        </w:tc>
        <w:tc>
          <w:tcPr>
            <w:tcW w:w="1405" w:type="pct"/>
            <w:tcBorders>
              <w:top w:val="nil"/>
              <w:left w:val="nil"/>
              <w:bottom w:val="single" w:sz="4" w:space="0" w:color="auto"/>
              <w:right w:val="single" w:sz="4" w:space="0" w:color="auto"/>
            </w:tcBorders>
            <w:vAlign w:val="center"/>
          </w:tcPr>
          <w:p w:rsidR="00F0043D" w:rsidRPr="0058054B" w:rsidRDefault="00F0043D" w:rsidP="00E80A81">
            <w:pPr>
              <w:rPr>
                <w:rFonts w:ascii="Arial" w:hAnsi="Arial" w:cs="Arial"/>
                <w:sz w:val="20"/>
                <w:szCs w:val="20"/>
                <w:lang w:eastAsia="en-US"/>
              </w:rPr>
            </w:pPr>
            <w:r>
              <w:rPr>
                <w:rFonts w:ascii="Arial" w:hAnsi="Arial" w:cs="Arial"/>
                <w:sz w:val="20"/>
                <w:szCs w:val="20"/>
                <w:lang w:eastAsia="en-US"/>
              </w:rPr>
              <w:t>Izvor financiranja: prihod od prodaje zemlje</w:t>
            </w:r>
          </w:p>
        </w:tc>
        <w:tc>
          <w:tcPr>
            <w:tcW w:w="702" w:type="pct"/>
            <w:tcBorders>
              <w:top w:val="nil"/>
              <w:left w:val="single" w:sz="4" w:space="0" w:color="auto"/>
              <w:bottom w:val="single" w:sz="4" w:space="0" w:color="auto"/>
              <w:right w:val="single" w:sz="4" w:space="0" w:color="auto"/>
            </w:tcBorders>
            <w:noWrap/>
            <w:vAlign w:val="center"/>
          </w:tcPr>
          <w:p w:rsidR="00F0043D" w:rsidRDefault="00F0043D" w:rsidP="00E80A81">
            <w:pPr>
              <w:jc w:val="center"/>
              <w:rPr>
                <w:rFonts w:ascii="Arial" w:hAnsi="Arial" w:cs="Arial"/>
                <w:sz w:val="20"/>
                <w:szCs w:val="20"/>
                <w:lang w:eastAsia="en-US"/>
              </w:rPr>
            </w:pPr>
            <w:r>
              <w:rPr>
                <w:rFonts w:ascii="Arial" w:hAnsi="Arial" w:cs="Arial"/>
                <w:sz w:val="20"/>
                <w:szCs w:val="20"/>
                <w:lang w:eastAsia="en-US"/>
              </w:rPr>
              <w:t>0,00</w:t>
            </w:r>
          </w:p>
        </w:tc>
        <w:tc>
          <w:tcPr>
            <w:tcW w:w="638" w:type="pct"/>
            <w:tcBorders>
              <w:top w:val="single" w:sz="4" w:space="0" w:color="auto"/>
              <w:left w:val="nil"/>
              <w:bottom w:val="single" w:sz="4" w:space="0" w:color="auto"/>
              <w:right w:val="single" w:sz="4" w:space="0" w:color="auto"/>
            </w:tcBorders>
          </w:tcPr>
          <w:p w:rsidR="00F0043D" w:rsidRDefault="00F0043D" w:rsidP="00E80A81">
            <w:pPr>
              <w:jc w:val="center"/>
              <w:rPr>
                <w:rFonts w:ascii="Arial" w:hAnsi="Arial" w:cs="Arial"/>
                <w:sz w:val="20"/>
                <w:szCs w:val="20"/>
                <w:lang w:eastAsia="en-US"/>
              </w:rPr>
            </w:pPr>
            <w:r>
              <w:rPr>
                <w:rFonts w:ascii="Arial" w:hAnsi="Arial" w:cs="Arial"/>
                <w:sz w:val="20"/>
                <w:szCs w:val="20"/>
                <w:lang w:eastAsia="en-US"/>
              </w:rPr>
              <w:t>13.272,28</w:t>
            </w:r>
          </w:p>
        </w:tc>
        <w:tc>
          <w:tcPr>
            <w:tcW w:w="665" w:type="pct"/>
            <w:tcBorders>
              <w:top w:val="single" w:sz="4" w:space="0" w:color="auto"/>
              <w:left w:val="nil"/>
              <w:bottom w:val="single" w:sz="4" w:space="0" w:color="auto"/>
              <w:right w:val="single" w:sz="4" w:space="0" w:color="auto"/>
            </w:tcBorders>
          </w:tcPr>
          <w:p w:rsidR="00F0043D" w:rsidRDefault="00F0043D" w:rsidP="00E80A81">
            <w:pPr>
              <w:rPr>
                <w:rFonts w:ascii="Arial" w:hAnsi="Arial" w:cs="Arial"/>
                <w:sz w:val="20"/>
                <w:szCs w:val="20"/>
                <w:lang w:eastAsia="en-US"/>
              </w:rPr>
            </w:pPr>
            <w:r>
              <w:rPr>
                <w:rFonts w:ascii="Arial" w:hAnsi="Arial" w:cs="Arial"/>
                <w:sz w:val="20"/>
                <w:szCs w:val="20"/>
                <w:lang w:eastAsia="en-US"/>
              </w:rPr>
              <w:t>13.272,28</w:t>
            </w:r>
          </w:p>
        </w:tc>
        <w:tc>
          <w:tcPr>
            <w:tcW w:w="665" w:type="pct"/>
            <w:tcBorders>
              <w:top w:val="nil"/>
              <w:left w:val="single" w:sz="4" w:space="0" w:color="auto"/>
              <w:bottom w:val="single" w:sz="4" w:space="0" w:color="auto"/>
              <w:right w:val="single" w:sz="4" w:space="0" w:color="auto"/>
            </w:tcBorders>
          </w:tcPr>
          <w:p w:rsidR="00F0043D" w:rsidRDefault="00F0043D" w:rsidP="00E80A81">
            <w:pPr>
              <w:jc w:val="center"/>
              <w:rPr>
                <w:rFonts w:ascii="Arial" w:hAnsi="Arial" w:cs="Arial"/>
                <w:sz w:val="20"/>
                <w:szCs w:val="20"/>
                <w:lang w:eastAsia="en-US"/>
              </w:rPr>
            </w:pPr>
            <w:r>
              <w:rPr>
                <w:rFonts w:ascii="Arial" w:hAnsi="Arial" w:cs="Arial"/>
                <w:sz w:val="20"/>
                <w:szCs w:val="20"/>
                <w:lang w:eastAsia="en-US"/>
              </w:rPr>
              <w:t>0,00</w:t>
            </w:r>
          </w:p>
        </w:tc>
        <w:tc>
          <w:tcPr>
            <w:tcW w:w="663" w:type="pct"/>
            <w:tcBorders>
              <w:top w:val="nil"/>
              <w:left w:val="nil"/>
              <w:bottom w:val="single" w:sz="4" w:space="0" w:color="auto"/>
              <w:right w:val="single" w:sz="4" w:space="0" w:color="auto"/>
            </w:tcBorders>
          </w:tcPr>
          <w:p w:rsidR="00F0043D" w:rsidRDefault="00F0043D" w:rsidP="00E80A81">
            <w:pPr>
              <w:jc w:val="center"/>
              <w:rPr>
                <w:rFonts w:ascii="Arial" w:hAnsi="Arial" w:cs="Arial"/>
                <w:sz w:val="20"/>
                <w:szCs w:val="20"/>
                <w:lang w:eastAsia="en-US"/>
              </w:rPr>
            </w:pPr>
            <w:r>
              <w:rPr>
                <w:rFonts w:ascii="Arial" w:hAnsi="Arial" w:cs="Arial"/>
                <w:sz w:val="20"/>
                <w:szCs w:val="20"/>
                <w:lang w:eastAsia="en-US"/>
              </w:rPr>
              <w:t>0,00</w:t>
            </w:r>
          </w:p>
        </w:tc>
      </w:tr>
      <w:tr w:rsidR="00F0043D" w:rsidRPr="0058054B" w:rsidTr="00E80A81">
        <w:trPr>
          <w:trHeight w:val="574"/>
        </w:trPr>
        <w:tc>
          <w:tcPr>
            <w:tcW w:w="262" w:type="pct"/>
            <w:tcBorders>
              <w:top w:val="nil"/>
              <w:left w:val="single" w:sz="4" w:space="0" w:color="auto"/>
              <w:bottom w:val="single" w:sz="4" w:space="0" w:color="auto"/>
              <w:right w:val="single" w:sz="4" w:space="0" w:color="auto"/>
            </w:tcBorders>
            <w:noWrap/>
            <w:vAlign w:val="bottom"/>
          </w:tcPr>
          <w:p w:rsidR="00F0043D" w:rsidRPr="0058054B" w:rsidRDefault="00F0043D" w:rsidP="00E80A81">
            <w:pPr>
              <w:rPr>
                <w:rFonts w:ascii="Arial" w:hAnsi="Arial" w:cs="Arial"/>
                <w:sz w:val="20"/>
                <w:szCs w:val="20"/>
                <w:lang w:eastAsia="en-US"/>
              </w:rPr>
            </w:pPr>
            <w:r>
              <w:rPr>
                <w:rFonts w:ascii="Arial" w:hAnsi="Arial" w:cs="Arial"/>
                <w:sz w:val="20"/>
                <w:szCs w:val="20"/>
                <w:lang w:eastAsia="en-US"/>
              </w:rPr>
              <w:lastRenderedPageBreak/>
              <w:t>1.</w:t>
            </w:r>
          </w:p>
        </w:tc>
        <w:tc>
          <w:tcPr>
            <w:tcW w:w="1405" w:type="pct"/>
            <w:tcBorders>
              <w:top w:val="nil"/>
              <w:left w:val="nil"/>
              <w:bottom w:val="single" w:sz="4" w:space="0" w:color="auto"/>
              <w:right w:val="single" w:sz="4" w:space="0" w:color="auto"/>
            </w:tcBorders>
            <w:vAlign w:val="center"/>
          </w:tcPr>
          <w:p w:rsidR="00F0043D" w:rsidRPr="0058054B" w:rsidRDefault="00F0043D" w:rsidP="00E80A81">
            <w:pPr>
              <w:rPr>
                <w:rFonts w:ascii="Arial" w:hAnsi="Arial" w:cs="Arial"/>
                <w:sz w:val="20"/>
                <w:szCs w:val="20"/>
                <w:lang w:eastAsia="en-US"/>
              </w:rPr>
            </w:pPr>
            <w:r w:rsidRPr="0058054B">
              <w:rPr>
                <w:rFonts w:ascii="Arial" w:hAnsi="Arial" w:cs="Arial"/>
                <w:sz w:val="20"/>
                <w:szCs w:val="20"/>
                <w:lang w:eastAsia="en-US"/>
              </w:rPr>
              <w:t>Sufinanciranje prijevoza umirovljenika</w:t>
            </w:r>
            <w:r>
              <w:rPr>
                <w:rFonts w:ascii="Arial" w:hAnsi="Arial" w:cs="Arial"/>
                <w:sz w:val="20"/>
                <w:szCs w:val="20"/>
                <w:lang w:eastAsia="en-US"/>
              </w:rPr>
              <w:t xml:space="preserve"> i dr. osoba</w:t>
            </w:r>
          </w:p>
        </w:tc>
        <w:tc>
          <w:tcPr>
            <w:tcW w:w="702" w:type="pct"/>
            <w:tcBorders>
              <w:top w:val="nil"/>
              <w:left w:val="single" w:sz="4" w:space="0" w:color="auto"/>
              <w:bottom w:val="single" w:sz="4" w:space="0" w:color="auto"/>
              <w:right w:val="single" w:sz="4" w:space="0" w:color="auto"/>
            </w:tcBorders>
            <w:noWrap/>
            <w:vAlign w:val="center"/>
          </w:tcPr>
          <w:p w:rsidR="00F0043D" w:rsidRPr="0058054B" w:rsidRDefault="00F0043D" w:rsidP="00E80A81">
            <w:pPr>
              <w:jc w:val="center"/>
              <w:rPr>
                <w:rFonts w:ascii="Arial" w:hAnsi="Arial" w:cs="Arial"/>
                <w:sz w:val="20"/>
                <w:szCs w:val="20"/>
                <w:lang w:eastAsia="en-US"/>
              </w:rPr>
            </w:pPr>
            <w:r>
              <w:rPr>
                <w:rFonts w:ascii="Arial" w:hAnsi="Arial" w:cs="Arial"/>
                <w:sz w:val="20"/>
                <w:szCs w:val="20"/>
                <w:lang w:eastAsia="en-US"/>
              </w:rPr>
              <w:t>398,17</w:t>
            </w:r>
          </w:p>
        </w:tc>
        <w:tc>
          <w:tcPr>
            <w:tcW w:w="638" w:type="pct"/>
            <w:tcBorders>
              <w:top w:val="single" w:sz="4" w:space="0" w:color="auto"/>
              <w:left w:val="nil"/>
              <w:bottom w:val="single" w:sz="4" w:space="0" w:color="auto"/>
              <w:right w:val="single" w:sz="4" w:space="0" w:color="auto"/>
            </w:tcBorders>
          </w:tcPr>
          <w:p w:rsidR="00F0043D" w:rsidRPr="0058054B" w:rsidRDefault="00F0043D" w:rsidP="00E80A81">
            <w:pPr>
              <w:jc w:val="center"/>
              <w:rPr>
                <w:rFonts w:ascii="Arial" w:hAnsi="Arial" w:cs="Arial"/>
                <w:sz w:val="20"/>
                <w:szCs w:val="20"/>
                <w:lang w:eastAsia="en-US"/>
              </w:rPr>
            </w:pPr>
            <w:r>
              <w:rPr>
                <w:rFonts w:ascii="Arial" w:hAnsi="Arial" w:cs="Arial"/>
                <w:sz w:val="20"/>
                <w:szCs w:val="20"/>
                <w:lang w:eastAsia="en-US"/>
              </w:rPr>
              <w:t>1.990,84</w:t>
            </w:r>
          </w:p>
        </w:tc>
        <w:tc>
          <w:tcPr>
            <w:tcW w:w="665" w:type="pct"/>
            <w:tcBorders>
              <w:top w:val="single" w:sz="4" w:space="0" w:color="auto"/>
              <w:left w:val="nil"/>
              <w:bottom w:val="single" w:sz="4" w:space="0" w:color="auto"/>
              <w:right w:val="single" w:sz="4" w:space="0" w:color="auto"/>
            </w:tcBorders>
          </w:tcPr>
          <w:p w:rsidR="00F0043D" w:rsidRDefault="00F0043D" w:rsidP="00E80A81">
            <w:pPr>
              <w:jc w:val="center"/>
              <w:rPr>
                <w:rFonts w:ascii="Arial" w:hAnsi="Arial" w:cs="Arial"/>
                <w:sz w:val="20"/>
                <w:szCs w:val="20"/>
                <w:lang w:eastAsia="en-US"/>
              </w:rPr>
            </w:pPr>
            <w:r>
              <w:rPr>
                <w:rFonts w:ascii="Arial" w:hAnsi="Arial" w:cs="Arial"/>
                <w:sz w:val="20"/>
                <w:szCs w:val="20"/>
                <w:lang w:eastAsia="en-US"/>
              </w:rPr>
              <w:t>990,84</w:t>
            </w:r>
          </w:p>
        </w:tc>
        <w:tc>
          <w:tcPr>
            <w:tcW w:w="665" w:type="pct"/>
            <w:tcBorders>
              <w:top w:val="nil"/>
              <w:left w:val="single" w:sz="4" w:space="0" w:color="auto"/>
              <w:bottom w:val="single" w:sz="4" w:space="0" w:color="auto"/>
              <w:right w:val="single" w:sz="4" w:space="0" w:color="auto"/>
            </w:tcBorders>
          </w:tcPr>
          <w:p w:rsidR="00F0043D" w:rsidRDefault="00F0043D" w:rsidP="00E80A81">
            <w:pPr>
              <w:jc w:val="center"/>
              <w:rPr>
                <w:rFonts w:ascii="Arial" w:hAnsi="Arial" w:cs="Arial"/>
                <w:sz w:val="20"/>
                <w:szCs w:val="20"/>
                <w:lang w:eastAsia="en-US"/>
              </w:rPr>
            </w:pPr>
            <w:r>
              <w:rPr>
                <w:rFonts w:ascii="Arial" w:hAnsi="Arial" w:cs="Arial"/>
                <w:sz w:val="20"/>
                <w:szCs w:val="20"/>
                <w:lang w:eastAsia="en-US"/>
              </w:rPr>
              <w:t>2.654,46</w:t>
            </w:r>
          </w:p>
          <w:p w:rsidR="00F0043D" w:rsidRPr="0058054B" w:rsidRDefault="00F0043D" w:rsidP="00E80A81">
            <w:pPr>
              <w:jc w:val="center"/>
              <w:rPr>
                <w:rFonts w:ascii="Arial" w:hAnsi="Arial" w:cs="Arial"/>
                <w:sz w:val="20"/>
                <w:szCs w:val="20"/>
                <w:lang w:eastAsia="en-US"/>
              </w:rPr>
            </w:pPr>
          </w:p>
        </w:tc>
        <w:tc>
          <w:tcPr>
            <w:tcW w:w="663" w:type="pct"/>
            <w:tcBorders>
              <w:top w:val="nil"/>
              <w:left w:val="nil"/>
              <w:bottom w:val="single" w:sz="4" w:space="0" w:color="auto"/>
              <w:right w:val="single" w:sz="4" w:space="0" w:color="auto"/>
            </w:tcBorders>
          </w:tcPr>
          <w:p w:rsidR="00F0043D" w:rsidRPr="0058054B" w:rsidRDefault="00F0043D" w:rsidP="00E80A81">
            <w:pPr>
              <w:jc w:val="center"/>
              <w:rPr>
                <w:rFonts w:ascii="Arial" w:hAnsi="Arial" w:cs="Arial"/>
                <w:sz w:val="20"/>
                <w:szCs w:val="20"/>
                <w:lang w:eastAsia="en-US"/>
              </w:rPr>
            </w:pPr>
            <w:r>
              <w:rPr>
                <w:rFonts w:ascii="Arial" w:hAnsi="Arial" w:cs="Arial"/>
                <w:sz w:val="20"/>
                <w:szCs w:val="20"/>
                <w:lang w:eastAsia="en-US"/>
              </w:rPr>
              <w:t>2.654,46</w:t>
            </w:r>
          </w:p>
        </w:tc>
      </w:tr>
      <w:tr w:rsidR="00F0043D" w:rsidRPr="0058054B" w:rsidTr="00E80A81">
        <w:trPr>
          <w:trHeight w:val="170"/>
        </w:trPr>
        <w:tc>
          <w:tcPr>
            <w:tcW w:w="262" w:type="pct"/>
            <w:tcBorders>
              <w:top w:val="nil"/>
              <w:left w:val="single" w:sz="4" w:space="0" w:color="auto"/>
              <w:bottom w:val="single" w:sz="4" w:space="0" w:color="auto"/>
              <w:right w:val="single" w:sz="4" w:space="0" w:color="auto"/>
            </w:tcBorders>
            <w:noWrap/>
            <w:vAlign w:val="bottom"/>
          </w:tcPr>
          <w:p w:rsidR="00F0043D" w:rsidRPr="0058054B" w:rsidRDefault="00F0043D" w:rsidP="00E80A81">
            <w:pPr>
              <w:rPr>
                <w:rFonts w:ascii="Arial" w:hAnsi="Arial" w:cs="Arial"/>
                <w:sz w:val="20"/>
                <w:szCs w:val="20"/>
                <w:lang w:eastAsia="en-US"/>
              </w:rPr>
            </w:pPr>
            <w:r w:rsidRPr="0058054B">
              <w:rPr>
                <w:rFonts w:ascii="Arial" w:hAnsi="Arial" w:cs="Arial"/>
                <w:sz w:val="20"/>
                <w:szCs w:val="20"/>
                <w:lang w:eastAsia="en-US"/>
              </w:rPr>
              <w:t>2.</w:t>
            </w:r>
          </w:p>
        </w:tc>
        <w:tc>
          <w:tcPr>
            <w:tcW w:w="1405" w:type="pct"/>
            <w:tcBorders>
              <w:top w:val="nil"/>
              <w:left w:val="nil"/>
              <w:bottom w:val="single" w:sz="4" w:space="0" w:color="auto"/>
              <w:right w:val="single" w:sz="4" w:space="0" w:color="auto"/>
            </w:tcBorders>
            <w:vAlign w:val="center"/>
          </w:tcPr>
          <w:p w:rsidR="00F0043D" w:rsidRPr="0058054B" w:rsidRDefault="00F0043D" w:rsidP="00E80A81">
            <w:pPr>
              <w:jc w:val="both"/>
              <w:rPr>
                <w:rFonts w:ascii="Arial" w:hAnsi="Arial" w:cs="Arial"/>
                <w:sz w:val="20"/>
                <w:szCs w:val="20"/>
                <w:lang w:eastAsia="en-US"/>
              </w:rPr>
            </w:pPr>
            <w:r>
              <w:rPr>
                <w:rFonts w:ascii="Arial" w:hAnsi="Arial" w:cs="Arial"/>
                <w:sz w:val="20"/>
                <w:szCs w:val="20"/>
                <w:lang w:eastAsia="en-US"/>
              </w:rPr>
              <w:t xml:space="preserve">Pomoć građanima u slučaju elementarnih </w:t>
            </w:r>
            <w:r w:rsidRPr="0058054B">
              <w:rPr>
                <w:rFonts w:ascii="Arial" w:hAnsi="Arial" w:cs="Arial"/>
                <w:sz w:val="20"/>
                <w:szCs w:val="20"/>
                <w:lang w:eastAsia="en-US"/>
              </w:rPr>
              <w:t>nepogoda</w:t>
            </w:r>
          </w:p>
        </w:tc>
        <w:tc>
          <w:tcPr>
            <w:tcW w:w="702" w:type="pct"/>
            <w:tcBorders>
              <w:top w:val="nil"/>
              <w:left w:val="single" w:sz="4" w:space="0" w:color="auto"/>
              <w:bottom w:val="single" w:sz="4" w:space="0" w:color="auto"/>
              <w:right w:val="single" w:sz="4" w:space="0" w:color="auto"/>
            </w:tcBorders>
            <w:noWrap/>
            <w:vAlign w:val="center"/>
          </w:tcPr>
          <w:p w:rsidR="00F0043D" w:rsidRPr="0058054B" w:rsidRDefault="00F0043D" w:rsidP="00E80A81">
            <w:pPr>
              <w:jc w:val="center"/>
              <w:rPr>
                <w:rFonts w:ascii="Arial" w:hAnsi="Arial" w:cs="Arial"/>
                <w:sz w:val="20"/>
                <w:szCs w:val="20"/>
                <w:lang w:eastAsia="en-US"/>
              </w:rPr>
            </w:pPr>
            <w:r>
              <w:rPr>
                <w:rFonts w:ascii="Arial" w:hAnsi="Arial" w:cs="Arial"/>
                <w:sz w:val="20"/>
                <w:szCs w:val="20"/>
                <w:lang w:eastAsia="en-US"/>
              </w:rPr>
              <w:t>1.990,84</w:t>
            </w:r>
          </w:p>
        </w:tc>
        <w:tc>
          <w:tcPr>
            <w:tcW w:w="638" w:type="pct"/>
            <w:tcBorders>
              <w:top w:val="single" w:sz="4" w:space="0" w:color="auto"/>
              <w:left w:val="nil"/>
              <w:bottom w:val="single" w:sz="4" w:space="0" w:color="auto"/>
              <w:right w:val="single" w:sz="4" w:space="0" w:color="auto"/>
            </w:tcBorders>
          </w:tcPr>
          <w:p w:rsidR="00F0043D" w:rsidRPr="0058054B" w:rsidRDefault="00F0043D" w:rsidP="00E80A81">
            <w:pPr>
              <w:jc w:val="center"/>
              <w:rPr>
                <w:rFonts w:ascii="Arial" w:hAnsi="Arial" w:cs="Arial"/>
                <w:sz w:val="20"/>
                <w:szCs w:val="20"/>
                <w:lang w:eastAsia="en-US"/>
              </w:rPr>
            </w:pPr>
            <w:r>
              <w:rPr>
                <w:rFonts w:ascii="Arial" w:hAnsi="Arial" w:cs="Arial"/>
                <w:sz w:val="20"/>
                <w:szCs w:val="20"/>
                <w:lang w:eastAsia="en-US"/>
              </w:rPr>
              <w:t>1.990,84</w:t>
            </w:r>
          </w:p>
        </w:tc>
        <w:tc>
          <w:tcPr>
            <w:tcW w:w="665" w:type="pct"/>
            <w:tcBorders>
              <w:top w:val="single" w:sz="4" w:space="0" w:color="auto"/>
              <w:left w:val="nil"/>
              <w:bottom w:val="single" w:sz="4" w:space="0" w:color="auto"/>
              <w:right w:val="single" w:sz="4" w:space="0" w:color="auto"/>
            </w:tcBorders>
          </w:tcPr>
          <w:p w:rsidR="00F0043D" w:rsidRDefault="00F0043D" w:rsidP="00E80A81">
            <w:pPr>
              <w:jc w:val="center"/>
              <w:rPr>
                <w:rFonts w:ascii="Arial" w:hAnsi="Arial" w:cs="Arial"/>
                <w:sz w:val="20"/>
                <w:szCs w:val="20"/>
                <w:lang w:eastAsia="en-US"/>
              </w:rPr>
            </w:pPr>
            <w:r>
              <w:rPr>
                <w:rFonts w:ascii="Arial" w:hAnsi="Arial" w:cs="Arial"/>
                <w:sz w:val="20"/>
                <w:szCs w:val="20"/>
                <w:lang w:eastAsia="en-US"/>
              </w:rPr>
              <w:t>1.990,84</w:t>
            </w:r>
          </w:p>
        </w:tc>
        <w:tc>
          <w:tcPr>
            <w:tcW w:w="665" w:type="pct"/>
            <w:tcBorders>
              <w:top w:val="nil"/>
              <w:left w:val="single" w:sz="4" w:space="0" w:color="auto"/>
              <w:bottom w:val="single" w:sz="4" w:space="0" w:color="auto"/>
              <w:right w:val="single" w:sz="4" w:space="0" w:color="auto"/>
            </w:tcBorders>
          </w:tcPr>
          <w:p w:rsidR="00F0043D" w:rsidRPr="0058054B" w:rsidRDefault="00F0043D" w:rsidP="00E80A81">
            <w:pPr>
              <w:jc w:val="center"/>
              <w:rPr>
                <w:rFonts w:ascii="Arial" w:hAnsi="Arial" w:cs="Arial"/>
                <w:sz w:val="20"/>
                <w:szCs w:val="20"/>
                <w:lang w:eastAsia="en-US"/>
              </w:rPr>
            </w:pPr>
            <w:r>
              <w:rPr>
                <w:rFonts w:ascii="Arial" w:hAnsi="Arial" w:cs="Arial"/>
                <w:sz w:val="20"/>
                <w:szCs w:val="20"/>
                <w:lang w:eastAsia="en-US"/>
              </w:rPr>
              <w:t>1.990,84</w:t>
            </w:r>
          </w:p>
        </w:tc>
        <w:tc>
          <w:tcPr>
            <w:tcW w:w="663" w:type="pct"/>
            <w:tcBorders>
              <w:top w:val="nil"/>
              <w:left w:val="nil"/>
              <w:bottom w:val="single" w:sz="4" w:space="0" w:color="auto"/>
              <w:right w:val="single" w:sz="4" w:space="0" w:color="auto"/>
            </w:tcBorders>
          </w:tcPr>
          <w:p w:rsidR="00F0043D" w:rsidRPr="0058054B" w:rsidRDefault="00F0043D" w:rsidP="00E80A81">
            <w:pPr>
              <w:jc w:val="center"/>
              <w:rPr>
                <w:rFonts w:ascii="Arial" w:hAnsi="Arial" w:cs="Arial"/>
                <w:sz w:val="20"/>
                <w:szCs w:val="20"/>
                <w:lang w:eastAsia="en-US"/>
              </w:rPr>
            </w:pPr>
            <w:r>
              <w:rPr>
                <w:rFonts w:ascii="Arial" w:hAnsi="Arial" w:cs="Arial"/>
                <w:sz w:val="20"/>
                <w:szCs w:val="20"/>
                <w:lang w:eastAsia="en-US"/>
              </w:rPr>
              <w:t>1.990,84</w:t>
            </w:r>
          </w:p>
        </w:tc>
      </w:tr>
      <w:tr w:rsidR="00F0043D" w:rsidRPr="0058054B" w:rsidTr="00E80A81">
        <w:trPr>
          <w:trHeight w:val="438"/>
        </w:trPr>
        <w:tc>
          <w:tcPr>
            <w:tcW w:w="262" w:type="pct"/>
            <w:tcBorders>
              <w:top w:val="nil"/>
              <w:left w:val="single" w:sz="4" w:space="0" w:color="auto"/>
              <w:bottom w:val="single" w:sz="4" w:space="0" w:color="auto"/>
              <w:right w:val="single" w:sz="4" w:space="0" w:color="auto"/>
            </w:tcBorders>
            <w:noWrap/>
            <w:vAlign w:val="bottom"/>
          </w:tcPr>
          <w:p w:rsidR="00F0043D" w:rsidRPr="0058054B" w:rsidRDefault="00F0043D" w:rsidP="00E80A81">
            <w:pPr>
              <w:rPr>
                <w:rFonts w:ascii="Arial" w:hAnsi="Arial" w:cs="Arial"/>
                <w:sz w:val="20"/>
                <w:szCs w:val="20"/>
                <w:lang w:eastAsia="en-US"/>
              </w:rPr>
            </w:pPr>
            <w:r>
              <w:rPr>
                <w:rFonts w:ascii="Arial" w:hAnsi="Arial" w:cs="Arial"/>
                <w:sz w:val="20"/>
                <w:szCs w:val="20"/>
                <w:lang w:eastAsia="en-US"/>
              </w:rPr>
              <w:t>3.</w:t>
            </w:r>
          </w:p>
        </w:tc>
        <w:tc>
          <w:tcPr>
            <w:tcW w:w="1405" w:type="pct"/>
            <w:tcBorders>
              <w:top w:val="nil"/>
              <w:left w:val="nil"/>
              <w:bottom w:val="single" w:sz="4" w:space="0" w:color="auto"/>
              <w:right w:val="single" w:sz="4" w:space="0" w:color="auto"/>
            </w:tcBorders>
            <w:vAlign w:val="center"/>
          </w:tcPr>
          <w:p w:rsidR="00F0043D" w:rsidRPr="0058054B" w:rsidRDefault="00F0043D" w:rsidP="00E80A81">
            <w:pPr>
              <w:jc w:val="both"/>
              <w:rPr>
                <w:rFonts w:ascii="Arial" w:hAnsi="Arial" w:cs="Arial"/>
                <w:sz w:val="20"/>
                <w:szCs w:val="20"/>
                <w:lang w:eastAsia="en-US"/>
              </w:rPr>
            </w:pPr>
            <w:r>
              <w:rPr>
                <w:rFonts w:ascii="Arial" w:hAnsi="Arial" w:cs="Arial"/>
                <w:sz w:val="20"/>
                <w:szCs w:val="20"/>
                <w:lang w:eastAsia="en-US"/>
              </w:rPr>
              <w:t>Jednokratna pomoć</w:t>
            </w:r>
          </w:p>
        </w:tc>
        <w:tc>
          <w:tcPr>
            <w:tcW w:w="702" w:type="pct"/>
            <w:tcBorders>
              <w:top w:val="nil"/>
              <w:left w:val="single" w:sz="4" w:space="0" w:color="auto"/>
              <w:bottom w:val="single" w:sz="4" w:space="0" w:color="auto"/>
              <w:right w:val="single" w:sz="4" w:space="0" w:color="auto"/>
            </w:tcBorders>
            <w:noWrap/>
            <w:vAlign w:val="center"/>
          </w:tcPr>
          <w:p w:rsidR="00F0043D" w:rsidRPr="0058054B" w:rsidRDefault="00F0043D" w:rsidP="00E80A81">
            <w:pPr>
              <w:jc w:val="center"/>
              <w:rPr>
                <w:rFonts w:ascii="Arial" w:hAnsi="Arial" w:cs="Arial"/>
                <w:sz w:val="20"/>
                <w:szCs w:val="20"/>
                <w:lang w:eastAsia="en-US"/>
              </w:rPr>
            </w:pPr>
            <w:r>
              <w:rPr>
                <w:rFonts w:ascii="Arial" w:hAnsi="Arial" w:cs="Arial"/>
                <w:sz w:val="20"/>
                <w:szCs w:val="20"/>
                <w:lang w:eastAsia="en-US"/>
              </w:rPr>
              <w:t>1.592,67</w:t>
            </w:r>
          </w:p>
        </w:tc>
        <w:tc>
          <w:tcPr>
            <w:tcW w:w="638" w:type="pct"/>
            <w:tcBorders>
              <w:top w:val="single" w:sz="4" w:space="0" w:color="auto"/>
              <w:left w:val="nil"/>
              <w:bottom w:val="single" w:sz="4" w:space="0" w:color="auto"/>
              <w:right w:val="single" w:sz="4" w:space="0" w:color="auto"/>
            </w:tcBorders>
            <w:vAlign w:val="center"/>
          </w:tcPr>
          <w:p w:rsidR="00F0043D" w:rsidRPr="0058054B" w:rsidRDefault="00F0043D" w:rsidP="00E80A81">
            <w:pPr>
              <w:jc w:val="center"/>
              <w:rPr>
                <w:rFonts w:ascii="Arial" w:hAnsi="Arial" w:cs="Arial"/>
                <w:sz w:val="20"/>
                <w:szCs w:val="20"/>
                <w:lang w:eastAsia="en-US"/>
              </w:rPr>
            </w:pPr>
            <w:r>
              <w:rPr>
                <w:rFonts w:ascii="Arial" w:hAnsi="Arial" w:cs="Arial"/>
                <w:sz w:val="20"/>
                <w:szCs w:val="20"/>
                <w:lang w:eastAsia="en-US"/>
              </w:rPr>
              <w:t>1.592,67</w:t>
            </w:r>
          </w:p>
        </w:tc>
        <w:tc>
          <w:tcPr>
            <w:tcW w:w="665" w:type="pct"/>
            <w:tcBorders>
              <w:top w:val="single" w:sz="4" w:space="0" w:color="auto"/>
              <w:left w:val="nil"/>
              <w:bottom w:val="single" w:sz="4" w:space="0" w:color="auto"/>
              <w:right w:val="single" w:sz="4" w:space="0" w:color="auto"/>
            </w:tcBorders>
            <w:vAlign w:val="center"/>
          </w:tcPr>
          <w:p w:rsidR="00F0043D" w:rsidRDefault="00F0043D" w:rsidP="00E80A81">
            <w:pPr>
              <w:jc w:val="center"/>
              <w:rPr>
                <w:rFonts w:ascii="Arial" w:hAnsi="Arial" w:cs="Arial"/>
                <w:sz w:val="20"/>
                <w:szCs w:val="20"/>
                <w:lang w:eastAsia="en-US"/>
              </w:rPr>
            </w:pPr>
            <w:r>
              <w:rPr>
                <w:rFonts w:ascii="Arial" w:hAnsi="Arial" w:cs="Arial"/>
                <w:sz w:val="20"/>
                <w:szCs w:val="20"/>
                <w:lang w:eastAsia="en-US"/>
              </w:rPr>
              <w:t>1.592,67</w:t>
            </w:r>
          </w:p>
        </w:tc>
        <w:tc>
          <w:tcPr>
            <w:tcW w:w="665" w:type="pct"/>
            <w:tcBorders>
              <w:top w:val="nil"/>
              <w:left w:val="single" w:sz="4" w:space="0" w:color="auto"/>
              <w:bottom w:val="single" w:sz="4" w:space="0" w:color="auto"/>
              <w:right w:val="single" w:sz="4" w:space="0" w:color="auto"/>
            </w:tcBorders>
            <w:vAlign w:val="center"/>
          </w:tcPr>
          <w:p w:rsidR="00F0043D" w:rsidRPr="0058054B" w:rsidRDefault="00F0043D" w:rsidP="00E80A81">
            <w:pPr>
              <w:jc w:val="center"/>
              <w:rPr>
                <w:rFonts w:ascii="Arial" w:hAnsi="Arial" w:cs="Arial"/>
                <w:sz w:val="20"/>
                <w:szCs w:val="20"/>
                <w:lang w:eastAsia="en-US"/>
              </w:rPr>
            </w:pPr>
            <w:r>
              <w:rPr>
                <w:rFonts w:ascii="Arial" w:hAnsi="Arial" w:cs="Arial"/>
                <w:sz w:val="20"/>
                <w:szCs w:val="20"/>
                <w:lang w:eastAsia="en-US"/>
              </w:rPr>
              <w:t>1.592,67</w:t>
            </w:r>
          </w:p>
        </w:tc>
        <w:tc>
          <w:tcPr>
            <w:tcW w:w="663" w:type="pct"/>
            <w:tcBorders>
              <w:top w:val="nil"/>
              <w:left w:val="nil"/>
              <w:bottom w:val="single" w:sz="4" w:space="0" w:color="auto"/>
              <w:right w:val="single" w:sz="4" w:space="0" w:color="auto"/>
            </w:tcBorders>
            <w:vAlign w:val="center"/>
          </w:tcPr>
          <w:p w:rsidR="00F0043D" w:rsidRPr="0058054B" w:rsidRDefault="00F0043D" w:rsidP="00E80A81">
            <w:pPr>
              <w:jc w:val="center"/>
              <w:rPr>
                <w:rFonts w:ascii="Arial" w:hAnsi="Arial" w:cs="Arial"/>
                <w:sz w:val="20"/>
                <w:szCs w:val="20"/>
                <w:lang w:eastAsia="en-US"/>
              </w:rPr>
            </w:pPr>
            <w:r>
              <w:rPr>
                <w:rFonts w:ascii="Arial" w:hAnsi="Arial" w:cs="Arial"/>
                <w:sz w:val="20"/>
                <w:szCs w:val="20"/>
                <w:lang w:eastAsia="en-US"/>
              </w:rPr>
              <w:t>1.592,67</w:t>
            </w:r>
          </w:p>
        </w:tc>
      </w:tr>
      <w:tr w:rsidR="00F0043D" w:rsidRPr="0058054B" w:rsidTr="00E80A81">
        <w:trPr>
          <w:trHeight w:val="274"/>
        </w:trPr>
        <w:tc>
          <w:tcPr>
            <w:tcW w:w="262" w:type="pct"/>
            <w:tcBorders>
              <w:top w:val="nil"/>
              <w:left w:val="single" w:sz="4" w:space="0" w:color="auto"/>
              <w:bottom w:val="single" w:sz="4" w:space="0" w:color="auto"/>
              <w:right w:val="single" w:sz="4" w:space="0" w:color="auto"/>
            </w:tcBorders>
            <w:noWrap/>
            <w:vAlign w:val="bottom"/>
          </w:tcPr>
          <w:p w:rsidR="00F0043D" w:rsidRPr="0058054B" w:rsidRDefault="00F0043D" w:rsidP="00E80A81">
            <w:pPr>
              <w:rPr>
                <w:rFonts w:ascii="Arial" w:hAnsi="Arial" w:cs="Arial"/>
                <w:sz w:val="20"/>
                <w:szCs w:val="20"/>
                <w:lang w:eastAsia="en-US"/>
              </w:rPr>
            </w:pPr>
            <w:r>
              <w:rPr>
                <w:rFonts w:ascii="Arial" w:hAnsi="Arial" w:cs="Arial"/>
                <w:sz w:val="20"/>
                <w:szCs w:val="20"/>
                <w:lang w:eastAsia="en-US"/>
              </w:rPr>
              <w:t>4.</w:t>
            </w:r>
          </w:p>
        </w:tc>
        <w:tc>
          <w:tcPr>
            <w:tcW w:w="1405" w:type="pct"/>
            <w:tcBorders>
              <w:top w:val="nil"/>
              <w:left w:val="nil"/>
              <w:bottom w:val="single" w:sz="4" w:space="0" w:color="auto"/>
              <w:right w:val="single" w:sz="4" w:space="0" w:color="auto"/>
            </w:tcBorders>
            <w:vAlign w:val="center"/>
          </w:tcPr>
          <w:p w:rsidR="00F0043D" w:rsidRPr="0058054B" w:rsidRDefault="00F0043D" w:rsidP="00E80A81">
            <w:pPr>
              <w:jc w:val="both"/>
              <w:rPr>
                <w:rFonts w:ascii="Arial" w:hAnsi="Arial" w:cs="Arial"/>
                <w:sz w:val="20"/>
                <w:szCs w:val="20"/>
                <w:lang w:eastAsia="en-US"/>
              </w:rPr>
            </w:pPr>
            <w:r w:rsidRPr="0058054B">
              <w:rPr>
                <w:rFonts w:ascii="Arial" w:hAnsi="Arial" w:cs="Arial"/>
                <w:sz w:val="20"/>
                <w:szCs w:val="20"/>
                <w:lang w:eastAsia="en-US"/>
              </w:rPr>
              <w:t>Pomoć za novorođenče</w:t>
            </w:r>
          </w:p>
        </w:tc>
        <w:tc>
          <w:tcPr>
            <w:tcW w:w="702" w:type="pct"/>
            <w:tcBorders>
              <w:top w:val="nil"/>
              <w:left w:val="single" w:sz="4" w:space="0" w:color="auto"/>
              <w:bottom w:val="single" w:sz="4" w:space="0" w:color="auto"/>
              <w:right w:val="single" w:sz="4" w:space="0" w:color="auto"/>
            </w:tcBorders>
            <w:noWrap/>
            <w:vAlign w:val="center"/>
          </w:tcPr>
          <w:p w:rsidR="00F0043D" w:rsidRPr="0058054B" w:rsidRDefault="00F0043D" w:rsidP="00E80A81">
            <w:pPr>
              <w:jc w:val="center"/>
              <w:rPr>
                <w:rFonts w:ascii="Arial" w:hAnsi="Arial" w:cs="Arial"/>
                <w:sz w:val="20"/>
                <w:szCs w:val="20"/>
                <w:lang w:eastAsia="en-US"/>
              </w:rPr>
            </w:pPr>
            <w:r>
              <w:rPr>
                <w:rFonts w:ascii="Arial" w:hAnsi="Arial" w:cs="Arial"/>
                <w:sz w:val="20"/>
                <w:szCs w:val="20"/>
                <w:lang w:eastAsia="en-US"/>
              </w:rPr>
              <w:t>26.544,56</w:t>
            </w:r>
          </w:p>
        </w:tc>
        <w:tc>
          <w:tcPr>
            <w:tcW w:w="638" w:type="pct"/>
            <w:tcBorders>
              <w:top w:val="single" w:sz="4" w:space="0" w:color="auto"/>
              <w:left w:val="nil"/>
              <w:bottom w:val="single" w:sz="4" w:space="0" w:color="auto"/>
              <w:right w:val="single" w:sz="4" w:space="0" w:color="auto"/>
            </w:tcBorders>
          </w:tcPr>
          <w:p w:rsidR="00F0043D" w:rsidRPr="0058054B" w:rsidRDefault="00F0043D" w:rsidP="00E80A81">
            <w:pPr>
              <w:jc w:val="center"/>
              <w:rPr>
                <w:rFonts w:ascii="Arial" w:hAnsi="Arial" w:cs="Arial"/>
                <w:sz w:val="20"/>
                <w:szCs w:val="20"/>
                <w:lang w:eastAsia="en-US"/>
              </w:rPr>
            </w:pPr>
            <w:r>
              <w:rPr>
                <w:rFonts w:ascii="Arial" w:hAnsi="Arial" w:cs="Arial"/>
                <w:sz w:val="20"/>
                <w:szCs w:val="20"/>
                <w:lang w:eastAsia="en-US"/>
              </w:rPr>
              <w:t>26.544,56</w:t>
            </w:r>
          </w:p>
        </w:tc>
        <w:tc>
          <w:tcPr>
            <w:tcW w:w="665" w:type="pct"/>
            <w:tcBorders>
              <w:top w:val="single" w:sz="4" w:space="0" w:color="auto"/>
              <w:left w:val="nil"/>
              <w:bottom w:val="single" w:sz="4" w:space="0" w:color="auto"/>
              <w:right w:val="single" w:sz="4" w:space="0" w:color="auto"/>
            </w:tcBorders>
          </w:tcPr>
          <w:p w:rsidR="00F0043D" w:rsidRDefault="00F0043D" w:rsidP="00E80A81">
            <w:pPr>
              <w:jc w:val="center"/>
              <w:rPr>
                <w:rFonts w:ascii="Arial" w:hAnsi="Arial" w:cs="Arial"/>
                <w:sz w:val="20"/>
                <w:szCs w:val="20"/>
                <w:lang w:eastAsia="en-US"/>
              </w:rPr>
            </w:pPr>
            <w:r>
              <w:rPr>
                <w:rFonts w:ascii="Arial" w:hAnsi="Arial" w:cs="Arial"/>
                <w:sz w:val="20"/>
                <w:szCs w:val="20"/>
                <w:lang w:eastAsia="en-US"/>
              </w:rPr>
              <w:t>25.000,00</w:t>
            </w:r>
          </w:p>
        </w:tc>
        <w:tc>
          <w:tcPr>
            <w:tcW w:w="665" w:type="pct"/>
            <w:tcBorders>
              <w:top w:val="nil"/>
              <w:left w:val="single" w:sz="4" w:space="0" w:color="auto"/>
              <w:bottom w:val="single" w:sz="4" w:space="0" w:color="auto"/>
              <w:right w:val="single" w:sz="4" w:space="0" w:color="auto"/>
            </w:tcBorders>
          </w:tcPr>
          <w:p w:rsidR="00F0043D" w:rsidRPr="0058054B" w:rsidRDefault="00F0043D" w:rsidP="00E80A81">
            <w:pPr>
              <w:jc w:val="center"/>
              <w:rPr>
                <w:rFonts w:ascii="Arial" w:hAnsi="Arial" w:cs="Arial"/>
                <w:sz w:val="20"/>
                <w:szCs w:val="20"/>
                <w:lang w:eastAsia="en-US"/>
              </w:rPr>
            </w:pPr>
            <w:r>
              <w:rPr>
                <w:rFonts w:ascii="Arial" w:hAnsi="Arial" w:cs="Arial"/>
                <w:sz w:val="20"/>
                <w:szCs w:val="20"/>
                <w:lang w:eastAsia="en-US"/>
              </w:rPr>
              <w:t>39.816,84</w:t>
            </w:r>
          </w:p>
        </w:tc>
        <w:tc>
          <w:tcPr>
            <w:tcW w:w="663" w:type="pct"/>
            <w:tcBorders>
              <w:top w:val="nil"/>
              <w:left w:val="nil"/>
              <w:bottom w:val="single" w:sz="4" w:space="0" w:color="auto"/>
              <w:right w:val="single" w:sz="4" w:space="0" w:color="auto"/>
            </w:tcBorders>
          </w:tcPr>
          <w:p w:rsidR="00F0043D" w:rsidRPr="0058054B" w:rsidRDefault="00F0043D" w:rsidP="00E80A81">
            <w:pPr>
              <w:jc w:val="center"/>
              <w:rPr>
                <w:rFonts w:ascii="Arial" w:hAnsi="Arial" w:cs="Arial"/>
                <w:sz w:val="20"/>
                <w:szCs w:val="20"/>
                <w:lang w:eastAsia="en-US"/>
              </w:rPr>
            </w:pPr>
            <w:r>
              <w:rPr>
                <w:rFonts w:ascii="Arial" w:hAnsi="Arial" w:cs="Arial"/>
                <w:sz w:val="20"/>
                <w:szCs w:val="20"/>
                <w:lang w:eastAsia="en-US"/>
              </w:rPr>
              <w:t>39.816,84</w:t>
            </w:r>
          </w:p>
        </w:tc>
      </w:tr>
      <w:tr w:rsidR="00F0043D" w:rsidRPr="0058054B" w:rsidTr="00E80A81">
        <w:trPr>
          <w:trHeight w:val="170"/>
        </w:trPr>
        <w:tc>
          <w:tcPr>
            <w:tcW w:w="262" w:type="pct"/>
            <w:tcBorders>
              <w:top w:val="nil"/>
              <w:left w:val="single" w:sz="4" w:space="0" w:color="auto"/>
              <w:bottom w:val="single" w:sz="4" w:space="0" w:color="auto"/>
              <w:right w:val="single" w:sz="4" w:space="0" w:color="auto"/>
            </w:tcBorders>
            <w:noWrap/>
            <w:vAlign w:val="bottom"/>
          </w:tcPr>
          <w:p w:rsidR="00F0043D" w:rsidRPr="0058054B" w:rsidRDefault="00F0043D" w:rsidP="00E80A81">
            <w:pPr>
              <w:rPr>
                <w:rFonts w:ascii="Arial" w:hAnsi="Arial" w:cs="Arial"/>
                <w:sz w:val="20"/>
                <w:szCs w:val="20"/>
                <w:lang w:eastAsia="en-US"/>
              </w:rPr>
            </w:pPr>
            <w:r w:rsidRPr="0058054B">
              <w:rPr>
                <w:rFonts w:ascii="Arial" w:hAnsi="Arial" w:cs="Arial"/>
                <w:sz w:val="20"/>
                <w:szCs w:val="20"/>
                <w:lang w:eastAsia="en-US"/>
              </w:rPr>
              <w:t>5.</w:t>
            </w:r>
          </w:p>
        </w:tc>
        <w:tc>
          <w:tcPr>
            <w:tcW w:w="1405" w:type="pct"/>
            <w:tcBorders>
              <w:top w:val="nil"/>
              <w:left w:val="nil"/>
              <w:bottom w:val="single" w:sz="4" w:space="0" w:color="auto"/>
              <w:right w:val="single" w:sz="4" w:space="0" w:color="auto"/>
            </w:tcBorders>
            <w:vAlign w:val="center"/>
          </w:tcPr>
          <w:p w:rsidR="00F0043D" w:rsidRPr="0058054B" w:rsidRDefault="00F0043D" w:rsidP="00E80A81">
            <w:pPr>
              <w:jc w:val="both"/>
              <w:rPr>
                <w:rFonts w:ascii="Arial" w:hAnsi="Arial" w:cs="Arial"/>
                <w:sz w:val="20"/>
                <w:szCs w:val="20"/>
                <w:lang w:eastAsia="en-US"/>
              </w:rPr>
            </w:pPr>
            <w:r w:rsidRPr="0058054B">
              <w:rPr>
                <w:rFonts w:ascii="Arial" w:hAnsi="Arial" w:cs="Arial"/>
                <w:sz w:val="20"/>
                <w:szCs w:val="20"/>
                <w:lang w:eastAsia="en-US"/>
              </w:rPr>
              <w:t>Subvencioniranje troškova prehrane beskućnika</w:t>
            </w:r>
          </w:p>
        </w:tc>
        <w:tc>
          <w:tcPr>
            <w:tcW w:w="702" w:type="pct"/>
            <w:tcBorders>
              <w:top w:val="nil"/>
              <w:left w:val="single" w:sz="4" w:space="0" w:color="auto"/>
              <w:bottom w:val="single" w:sz="4" w:space="0" w:color="auto"/>
              <w:right w:val="single" w:sz="4" w:space="0" w:color="auto"/>
            </w:tcBorders>
            <w:noWrap/>
            <w:vAlign w:val="center"/>
          </w:tcPr>
          <w:p w:rsidR="00F0043D" w:rsidRDefault="00F0043D" w:rsidP="00E80A81">
            <w:pPr>
              <w:jc w:val="center"/>
              <w:rPr>
                <w:rFonts w:ascii="Arial" w:hAnsi="Arial" w:cs="Arial"/>
                <w:sz w:val="20"/>
                <w:szCs w:val="20"/>
                <w:lang w:eastAsia="en-US"/>
              </w:rPr>
            </w:pPr>
          </w:p>
          <w:p w:rsidR="00F0043D" w:rsidRPr="0058054B" w:rsidRDefault="00F0043D" w:rsidP="00E80A81">
            <w:pPr>
              <w:jc w:val="center"/>
              <w:rPr>
                <w:rFonts w:ascii="Arial" w:hAnsi="Arial" w:cs="Arial"/>
                <w:sz w:val="20"/>
                <w:szCs w:val="20"/>
                <w:lang w:eastAsia="en-US"/>
              </w:rPr>
            </w:pPr>
            <w:r>
              <w:rPr>
                <w:rFonts w:ascii="Arial" w:hAnsi="Arial" w:cs="Arial"/>
                <w:sz w:val="20"/>
                <w:szCs w:val="20"/>
                <w:lang w:eastAsia="en-US"/>
              </w:rPr>
              <w:t>265,45</w:t>
            </w:r>
          </w:p>
        </w:tc>
        <w:tc>
          <w:tcPr>
            <w:tcW w:w="638" w:type="pct"/>
            <w:tcBorders>
              <w:top w:val="single" w:sz="4" w:space="0" w:color="auto"/>
              <w:left w:val="nil"/>
              <w:bottom w:val="single" w:sz="4" w:space="0" w:color="auto"/>
              <w:right w:val="single" w:sz="4" w:space="0" w:color="auto"/>
            </w:tcBorders>
          </w:tcPr>
          <w:p w:rsidR="00F0043D" w:rsidRPr="0058054B" w:rsidRDefault="00F0043D" w:rsidP="00E80A81">
            <w:pPr>
              <w:jc w:val="center"/>
              <w:rPr>
                <w:rFonts w:ascii="Arial" w:hAnsi="Arial" w:cs="Arial"/>
                <w:sz w:val="20"/>
                <w:szCs w:val="20"/>
                <w:lang w:eastAsia="en-US"/>
              </w:rPr>
            </w:pPr>
            <w:r>
              <w:rPr>
                <w:rFonts w:ascii="Arial" w:hAnsi="Arial" w:cs="Arial"/>
                <w:sz w:val="20"/>
                <w:szCs w:val="20"/>
                <w:lang w:eastAsia="en-US"/>
              </w:rPr>
              <w:t>265,45</w:t>
            </w:r>
          </w:p>
        </w:tc>
        <w:tc>
          <w:tcPr>
            <w:tcW w:w="665" w:type="pct"/>
            <w:tcBorders>
              <w:top w:val="single" w:sz="4" w:space="0" w:color="auto"/>
              <w:left w:val="nil"/>
              <w:bottom w:val="single" w:sz="4" w:space="0" w:color="auto"/>
              <w:right w:val="single" w:sz="4" w:space="0" w:color="auto"/>
            </w:tcBorders>
          </w:tcPr>
          <w:p w:rsidR="00F0043D" w:rsidRDefault="00F0043D" w:rsidP="00E80A81">
            <w:pPr>
              <w:jc w:val="center"/>
              <w:rPr>
                <w:rFonts w:ascii="Arial" w:hAnsi="Arial" w:cs="Arial"/>
                <w:sz w:val="20"/>
                <w:szCs w:val="20"/>
                <w:lang w:eastAsia="en-US"/>
              </w:rPr>
            </w:pPr>
            <w:r>
              <w:rPr>
                <w:rFonts w:ascii="Arial" w:hAnsi="Arial" w:cs="Arial"/>
                <w:sz w:val="20"/>
                <w:szCs w:val="20"/>
                <w:lang w:eastAsia="en-US"/>
              </w:rPr>
              <w:t>265,45</w:t>
            </w:r>
          </w:p>
        </w:tc>
        <w:tc>
          <w:tcPr>
            <w:tcW w:w="665" w:type="pct"/>
            <w:tcBorders>
              <w:top w:val="nil"/>
              <w:left w:val="single" w:sz="4" w:space="0" w:color="auto"/>
              <w:bottom w:val="single" w:sz="4" w:space="0" w:color="auto"/>
              <w:right w:val="single" w:sz="4" w:space="0" w:color="auto"/>
            </w:tcBorders>
          </w:tcPr>
          <w:p w:rsidR="00F0043D" w:rsidRPr="0058054B" w:rsidRDefault="00F0043D" w:rsidP="00E80A81">
            <w:pPr>
              <w:jc w:val="center"/>
              <w:rPr>
                <w:rFonts w:ascii="Arial" w:hAnsi="Arial" w:cs="Arial"/>
                <w:sz w:val="20"/>
                <w:szCs w:val="20"/>
                <w:lang w:eastAsia="en-US"/>
              </w:rPr>
            </w:pPr>
            <w:r>
              <w:rPr>
                <w:rFonts w:ascii="Arial" w:hAnsi="Arial" w:cs="Arial"/>
                <w:sz w:val="20"/>
                <w:szCs w:val="20"/>
                <w:lang w:eastAsia="en-US"/>
              </w:rPr>
              <w:t xml:space="preserve">265,45 </w:t>
            </w:r>
          </w:p>
        </w:tc>
        <w:tc>
          <w:tcPr>
            <w:tcW w:w="663" w:type="pct"/>
            <w:tcBorders>
              <w:top w:val="nil"/>
              <w:left w:val="nil"/>
              <w:bottom w:val="single" w:sz="4" w:space="0" w:color="auto"/>
              <w:right w:val="single" w:sz="4" w:space="0" w:color="auto"/>
            </w:tcBorders>
          </w:tcPr>
          <w:p w:rsidR="00F0043D" w:rsidRPr="0058054B" w:rsidRDefault="00F0043D" w:rsidP="00E80A81">
            <w:pPr>
              <w:jc w:val="center"/>
              <w:rPr>
                <w:rFonts w:ascii="Arial" w:hAnsi="Arial" w:cs="Arial"/>
                <w:sz w:val="20"/>
                <w:szCs w:val="20"/>
                <w:lang w:eastAsia="en-US"/>
              </w:rPr>
            </w:pPr>
            <w:r>
              <w:rPr>
                <w:rFonts w:ascii="Arial" w:hAnsi="Arial" w:cs="Arial"/>
                <w:sz w:val="20"/>
                <w:szCs w:val="20"/>
                <w:lang w:eastAsia="en-US"/>
              </w:rPr>
              <w:t xml:space="preserve">265,45 </w:t>
            </w:r>
          </w:p>
        </w:tc>
      </w:tr>
      <w:tr w:rsidR="00F0043D" w:rsidRPr="00CF4C3A" w:rsidTr="00E80A81">
        <w:trPr>
          <w:trHeight w:val="170"/>
        </w:trPr>
        <w:tc>
          <w:tcPr>
            <w:tcW w:w="262" w:type="pct"/>
            <w:tcBorders>
              <w:top w:val="nil"/>
              <w:left w:val="single" w:sz="4" w:space="0" w:color="auto"/>
              <w:bottom w:val="single" w:sz="4" w:space="0" w:color="auto"/>
              <w:right w:val="single" w:sz="4" w:space="0" w:color="auto"/>
            </w:tcBorders>
            <w:noWrap/>
            <w:vAlign w:val="bottom"/>
          </w:tcPr>
          <w:p w:rsidR="00F0043D" w:rsidRPr="00CF4C3A" w:rsidRDefault="00F0043D" w:rsidP="00E80A81">
            <w:pPr>
              <w:rPr>
                <w:rFonts w:ascii="Arial" w:hAnsi="Arial" w:cs="Arial"/>
                <w:sz w:val="20"/>
                <w:szCs w:val="20"/>
                <w:lang w:eastAsia="en-US"/>
              </w:rPr>
            </w:pPr>
            <w:r w:rsidRPr="00CF4C3A">
              <w:rPr>
                <w:rFonts w:ascii="Arial" w:hAnsi="Arial" w:cs="Arial"/>
                <w:sz w:val="20"/>
                <w:szCs w:val="20"/>
                <w:lang w:eastAsia="en-US"/>
              </w:rPr>
              <w:t>6.</w:t>
            </w:r>
          </w:p>
        </w:tc>
        <w:tc>
          <w:tcPr>
            <w:tcW w:w="1405" w:type="pct"/>
            <w:tcBorders>
              <w:top w:val="nil"/>
              <w:left w:val="nil"/>
              <w:bottom w:val="single" w:sz="4" w:space="0" w:color="auto"/>
              <w:right w:val="single" w:sz="4" w:space="0" w:color="auto"/>
            </w:tcBorders>
            <w:vAlign w:val="center"/>
          </w:tcPr>
          <w:p w:rsidR="00F0043D" w:rsidRPr="00CF4C3A" w:rsidRDefault="00F0043D" w:rsidP="00E80A81">
            <w:pPr>
              <w:jc w:val="both"/>
              <w:rPr>
                <w:rFonts w:ascii="Arial" w:hAnsi="Arial" w:cs="Arial"/>
                <w:sz w:val="20"/>
                <w:szCs w:val="20"/>
                <w:lang w:eastAsia="en-US"/>
              </w:rPr>
            </w:pPr>
            <w:r w:rsidRPr="00CF4C3A">
              <w:rPr>
                <w:rFonts w:ascii="Arial" w:hAnsi="Arial" w:cs="Arial"/>
                <w:sz w:val="20"/>
                <w:szCs w:val="20"/>
                <w:lang w:eastAsia="en-US"/>
              </w:rPr>
              <w:t>Božićnica</w:t>
            </w:r>
            <w:r>
              <w:rPr>
                <w:rFonts w:ascii="Arial" w:hAnsi="Arial" w:cs="Arial"/>
                <w:sz w:val="20"/>
                <w:szCs w:val="20"/>
                <w:lang w:eastAsia="en-US"/>
              </w:rPr>
              <w:t xml:space="preserve"> umirovljenicima slabijeg imovnog </w:t>
            </w:r>
            <w:r w:rsidRPr="00CF4C3A">
              <w:rPr>
                <w:rFonts w:ascii="Arial" w:hAnsi="Arial" w:cs="Arial"/>
                <w:sz w:val="20"/>
                <w:szCs w:val="20"/>
                <w:lang w:eastAsia="en-US"/>
              </w:rPr>
              <w:t>stanja</w:t>
            </w:r>
          </w:p>
        </w:tc>
        <w:tc>
          <w:tcPr>
            <w:tcW w:w="702" w:type="pct"/>
            <w:tcBorders>
              <w:top w:val="nil"/>
              <w:left w:val="single" w:sz="4" w:space="0" w:color="auto"/>
              <w:bottom w:val="single" w:sz="4" w:space="0" w:color="auto"/>
              <w:right w:val="single" w:sz="4" w:space="0" w:color="auto"/>
            </w:tcBorders>
            <w:noWrap/>
            <w:vAlign w:val="center"/>
          </w:tcPr>
          <w:p w:rsidR="00F0043D" w:rsidRDefault="00F0043D" w:rsidP="00E80A81">
            <w:pPr>
              <w:jc w:val="center"/>
              <w:rPr>
                <w:rFonts w:ascii="Arial" w:hAnsi="Arial" w:cs="Arial"/>
                <w:sz w:val="20"/>
                <w:szCs w:val="20"/>
                <w:lang w:eastAsia="en-US"/>
              </w:rPr>
            </w:pPr>
          </w:p>
          <w:p w:rsidR="00F0043D" w:rsidRPr="00CF4C3A" w:rsidRDefault="00F0043D" w:rsidP="00E80A81">
            <w:pPr>
              <w:jc w:val="center"/>
              <w:rPr>
                <w:rFonts w:ascii="Arial" w:hAnsi="Arial" w:cs="Arial"/>
                <w:sz w:val="20"/>
                <w:szCs w:val="20"/>
                <w:lang w:eastAsia="en-US"/>
              </w:rPr>
            </w:pPr>
            <w:r>
              <w:rPr>
                <w:rFonts w:ascii="Arial" w:hAnsi="Arial" w:cs="Arial"/>
                <w:sz w:val="20"/>
                <w:szCs w:val="20"/>
                <w:lang w:eastAsia="en-US"/>
              </w:rPr>
              <w:t>1.990,84</w:t>
            </w:r>
          </w:p>
        </w:tc>
        <w:tc>
          <w:tcPr>
            <w:tcW w:w="638" w:type="pct"/>
            <w:tcBorders>
              <w:top w:val="single" w:sz="4" w:space="0" w:color="auto"/>
              <w:left w:val="nil"/>
              <w:bottom w:val="single" w:sz="4" w:space="0" w:color="auto"/>
              <w:right w:val="single" w:sz="4" w:space="0" w:color="auto"/>
            </w:tcBorders>
          </w:tcPr>
          <w:p w:rsidR="00F0043D" w:rsidRPr="00CF4C3A" w:rsidRDefault="00F0043D" w:rsidP="00E80A81">
            <w:pPr>
              <w:jc w:val="center"/>
              <w:rPr>
                <w:rFonts w:ascii="Arial" w:hAnsi="Arial" w:cs="Arial"/>
                <w:sz w:val="20"/>
                <w:szCs w:val="20"/>
                <w:lang w:eastAsia="en-US"/>
              </w:rPr>
            </w:pPr>
            <w:r>
              <w:rPr>
                <w:rFonts w:ascii="Arial" w:hAnsi="Arial" w:cs="Arial"/>
                <w:sz w:val="20"/>
                <w:szCs w:val="20"/>
                <w:lang w:eastAsia="en-US"/>
              </w:rPr>
              <w:t>1.990,84</w:t>
            </w:r>
          </w:p>
        </w:tc>
        <w:tc>
          <w:tcPr>
            <w:tcW w:w="665" w:type="pct"/>
            <w:tcBorders>
              <w:top w:val="single" w:sz="4" w:space="0" w:color="auto"/>
              <w:left w:val="nil"/>
              <w:bottom w:val="single" w:sz="4" w:space="0" w:color="auto"/>
              <w:right w:val="single" w:sz="4" w:space="0" w:color="auto"/>
            </w:tcBorders>
          </w:tcPr>
          <w:p w:rsidR="00F0043D" w:rsidRDefault="00F0043D" w:rsidP="00E80A81">
            <w:pPr>
              <w:jc w:val="center"/>
              <w:rPr>
                <w:rFonts w:ascii="Arial" w:hAnsi="Arial" w:cs="Arial"/>
                <w:sz w:val="20"/>
                <w:szCs w:val="20"/>
                <w:lang w:eastAsia="en-US"/>
              </w:rPr>
            </w:pPr>
            <w:r>
              <w:rPr>
                <w:rFonts w:ascii="Arial" w:hAnsi="Arial" w:cs="Arial"/>
                <w:sz w:val="20"/>
                <w:szCs w:val="20"/>
                <w:lang w:eastAsia="en-US"/>
              </w:rPr>
              <w:t>6.000,00</w:t>
            </w:r>
          </w:p>
        </w:tc>
        <w:tc>
          <w:tcPr>
            <w:tcW w:w="665" w:type="pct"/>
            <w:tcBorders>
              <w:top w:val="nil"/>
              <w:left w:val="single" w:sz="4" w:space="0" w:color="auto"/>
              <w:bottom w:val="single" w:sz="4" w:space="0" w:color="auto"/>
              <w:right w:val="single" w:sz="4" w:space="0" w:color="auto"/>
            </w:tcBorders>
          </w:tcPr>
          <w:p w:rsidR="00F0043D" w:rsidRPr="00CF4C3A" w:rsidRDefault="00F0043D" w:rsidP="00E80A81">
            <w:pPr>
              <w:jc w:val="center"/>
              <w:rPr>
                <w:rFonts w:ascii="Arial" w:hAnsi="Arial" w:cs="Arial"/>
                <w:sz w:val="20"/>
                <w:szCs w:val="20"/>
                <w:lang w:eastAsia="en-US"/>
              </w:rPr>
            </w:pPr>
            <w:r>
              <w:rPr>
                <w:rFonts w:ascii="Arial" w:hAnsi="Arial" w:cs="Arial"/>
                <w:sz w:val="20"/>
                <w:szCs w:val="20"/>
                <w:lang w:eastAsia="en-US"/>
              </w:rPr>
              <w:t>2.654,46</w:t>
            </w:r>
          </w:p>
        </w:tc>
        <w:tc>
          <w:tcPr>
            <w:tcW w:w="663" w:type="pct"/>
            <w:tcBorders>
              <w:top w:val="nil"/>
              <w:left w:val="nil"/>
              <w:bottom w:val="single" w:sz="4" w:space="0" w:color="auto"/>
              <w:right w:val="single" w:sz="4" w:space="0" w:color="auto"/>
            </w:tcBorders>
          </w:tcPr>
          <w:p w:rsidR="00F0043D" w:rsidRPr="00CF4C3A" w:rsidRDefault="00F0043D" w:rsidP="00E80A81">
            <w:pPr>
              <w:jc w:val="center"/>
              <w:rPr>
                <w:rFonts w:ascii="Arial" w:hAnsi="Arial" w:cs="Arial"/>
                <w:sz w:val="20"/>
                <w:szCs w:val="20"/>
                <w:lang w:eastAsia="en-US"/>
              </w:rPr>
            </w:pPr>
            <w:r>
              <w:rPr>
                <w:rFonts w:ascii="Arial" w:hAnsi="Arial" w:cs="Arial"/>
                <w:sz w:val="20"/>
                <w:szCs w:val="20"/>
                <w:lang w:eastAsia="en-US"/>
              </w:rPr>
              <w:t>2.654,46</w:t>
            </w:r>
          </w:p>
        </w:tc>
      </w:tr>
      <w:tr w:rsidR="00F0043D" w:rsidRPr="00CF4C3A" w:rsidTr="00E80A81">
        <w:trPr>
          <w:trHeight w:val="170"/>
        </w:trPr>
        <w:tc>
          <w:tcPr>
            <w:tcW w:w="262" w:type="pct"/>
            <w:tcBorders>
              <w:top w:val="nil"/>
              <w:left w:val="single" w:sz="4" w:space="0" w:color="auto"/>
              <w:bottom w:val="single" w:sz="4" w:space="0" w:color="auto"/>
              <w:right w:val="single" w:sz="4" w:space="0" w:color="auto"/>
            </w:tcBorders>
            <w:noWrap/>
            <w:vAlign w:val="bottom"/>
          </w:tcPr>
          <w:p w:rsidR="00F0043D" w:rsidRPr="00CF4C3A" w:rsidRDefault="00F0043D" w:rsidP="00E80A81">
            <w:pPr>
              <w:rPr>
                <w:rFonts w:ascii="Arial" w:hAnsi="Arial" w:cs="Arial"/>
                <w:sz w:val="20"/>
                <w:szCs w:val="20"/>
                <w:lang w:eastAsia="en-US"/>
              </w:rPr>
            </w:pPr>
            <w:r w:rsidRPr="00CF4C3A">
              <w:rPr>
                <w:rFonts w:ascii="Arial" w:hAnsi="Arial" w:cs="Arial"/>
                <w:sz w:val="20"/>
                <w:szCs w:val="20"/>
                <w:lang w:eastAsia="en-US"/>
              </w:rPr>
              <w:t>7.</w:t>
            </w:r>
          </w:p>
        </w:tc>
        <w:tc>
          <w:tcPr>
            <w:tcW w:w="1405" w:type="pct"/>
            <w:tcBorders>
              <w:top w:val="nil"/>
              <w:left w:val="nil"/>
              <w:bottom w:val="single" w:sz="4" w:space="0" w:color="auto"/>
              <w:right w:val="single" w:sz="4" w:space="0" w:color="auto"/>
            </w:tcBorders>
            <w:vAlign w:val="center"/>
          </w:tcPr>
          <w:p w:rsidR="00F0043D" w:rsidRPr="00CF4C3A" w:rsidRDefault="00F0043D" w:rsidP="00E80A81">
            <w:pPr>
              <w:jc w:val="both"/>
              <w:rPr>
                <w:rFonts w:ascii="Arial" w:hAnsi="Arial" w:cs="Arial"/>
                <w:sz w:val="20"/>
                <w:szCs w:val="20"/>
                <w:lang w:eastAsia="en-US"/>
              </w:rPr>
            </w:pPr>
            <w:r w:rsidRPr="00CF4C3A">
              <w:rPr>
                <w:rFonts w:ascii="Arial" w:hAnsi="Arial" w:cs="Arial"/>
                <w:sz w:val="20"/>
                <w:szCs w:val="20"/>
                <w:lang w:eastAsia="en-US"/>
              </w:rPr>
              <w:t xml:space="preserve">Sufinanciranje Posudionice </w:t>
            </w:r>
            <w:proofErr w:type="spellStart"/>
            <w:r w:rsidRPr="00CF4C3A">
              <w:rPr>
                <w:rFonts w:ascii="Arial" w:hAnsi="Arial" w:cs="Arial"/>
                <w:sz w:val="20"/>
                <w:szCs w:val="20"/>
                <w:lang w:eastAsia="en-US"/>
              </w:rPr>
              <w:t>ortop</w:t>
            </w:r>
            <w:proofErr w:type="spellEnd"/>
            <w:r w:rsidRPr="00CF4C3A">
              <w:rPr>
                <w:rFonts w:ascii="Arial" w:hAnsi="Arial" w:cs="Arial"/>
                <w:sz w:val="20"/>
                <w:szCs w:val="20"/>
                <w:lang w:eastAsia="en-US"/>
              </w:rPr>
              <w:t xml:space="preserve"> i </w:t>
            </w:r>
            <w:proofErr w:type="spellStart"/>
            <w:r w:rsidRPr="00CF4C3A">
              <w:rPr>
                <w:rFonts w:ascii="Arial" w:hAnsi="Arial" w:cs="Arial"/>
                <w:sz w:val="20"/>
                <w:szCs w:val="20"/>
                <w:lang w:eastAsia="en-US"/>
              </w:rPr>
              <w:t>med</w:t>
            </w:r>
            <w:r>
              <w:rPr>
                <w:rFonts w:ascii="Arial" w:hAnsi="Arial" w:cs="Arial"/>
                <w:sz w:val="20"/>
                <w:szCs w:val="20"/>
                <w:lang w:eastAsia="en-US"/>
              </w:rPr>
              <w:t>ic</w:t>
            </w:r>
            <w:proofErr w:type="spellEnd"/>
            <w:r>
              <w:rPr>
                <w:rFonts w:ascii="Arial" w:hAnsi="Arial" w:cs="Arial"/>
                <w:sz w:val="20"/>
                <w:szCs w:val="20"/>
                <w:lang w:eastAsia="en-US"/>
              </w:rPr>
              <w:t>.</w:t>
            </w:r>
            <w:r w:rsidRPr="00CF4C3A">
              <w:rPr>
                <w:rFonts w:ascii="Arial" w:hAnsi="Arial" w:cs="Arial"/>
                <w:sz w:val="20"/>
                <w:szCs w:val="20"/>
                <w:lang w:eastAsia="en-US"/>
              </w:rPr>
              <w:t xml:space="preserve"> pomagala</w:t>
            </w:r>
          </w:p>
        </w:tc>
        <w:tc>
          <w:tcPr>
            <w:tcW w:w="702" w:type="pct"/>
            <w:tcBorders>
              <w:top w:val="nil"/>
              <w:left w:val="single" w:sz="4" w:space="0" w:color="auto"/>
              <w:bottom w:val="single" w:sz="4" w:space="0" w:color="auto"/>
              <w:right w:val="single" w:sz="4" w:space="0" w:color="auto"/>
            </w:tcBorders>
            <w:noWrap/>
            <w:vAlign w:val="center"/>
          </w:tcPr>
          <w:p w:rsidR="00F0043D" w:rsidRDefault="00F0043D" w:rsidP="00E80A81">
            <w:pPr>
              <w:jc w:val="center"/>
              <w:rPr>
                <w:rFonts w:ascii="Arial" w:hAnsi="Arial" w:cs="Arial"/>
                <w:sz w:val="20"/>
                <w:szCs w:val="20"/>
                <w:lang w:eastAsia="en-US"/>
              </w:rPr>
            </w:pPr>
          </w:p>
          <w:p w:rsidR="00F0043D" w:rsidRPr="00CF4C3A" w:rsidRDefault="00F0043D" w:rsidP="00E80A81">
            <w:pPr>
              <w:jc w:val="center"/>
              <w:rPr>
                <w:rFonts w:ascii="Arial" w:hAnsi="Arial" w:cs="Arial"/>
                <w:sz w:val="20"/>
                <w:szCs w:val="20"/>
                <w:lang w:eastAsia="en-US"/>
              </w:rPr>
            </w:pPr>
            <w:r>
              <w:rPr>
                <w:rFonts w:ascii="Arial" w:hAnsi="Arial" w:cs="Arial"/>
                <w:sz w:val="20"/>
                <w:szCs w:val="20"/>
                <w:lang w:eastAsia="en-US"/>
              </w:rPr>
              <w:t>132,72</w:t>
            </w:r>
          </w:p>
        </w:tc>
        <w:tc>
          <w:tcPr>
            <w:tcW w:w="638" w:type="pct"/>
            <w:tcBorders>
              <w:top w:val="single" w:sz="4" w:space="0" w:color="auto"/>
              <w:left w:val="nil"/>
              <w:bottom w:val="single" w:sz="4" w:space="0" w:color="auto"/>
              <w:right w:val="single" w:sz="4" w:space="0" w:color="auto"/>
            </w:tcBorders>
          </w:tcPr>
          <w:p w:rsidR="00F0043D" w:rsidRPr="00CF4C3A" w:rsidRDefault="00F0043D" w:rsidP="00E80A81">
            <w:pPr>
              <w:jc w:val="center"/>
              <w:rPr>
                <w:rFonts w:ascii="Arial" w:hAnsi="Arial" w:cs="Arial"/>
                <w:sz w:val="20"/>
                <w:szCs w:val="20"/>
                <w:lang w:eastAsia="en-US"/>
              </w:rPr>
            </w:pPr>
            <w:r>
              <w:rPr>
                <w:rFonts w:ascii="Arial" w:hAnsi="Arial" w:cs="Arial"/>
                <w:sz w:val="20"/>
                <w:szCs w:val="20"/>
                <w:lang w:eastAsia="en-US"/>
              </w:rPr>
              <w:t>132,72</w:t>
            </w:r>
          </w:p>
        </w:tc>
        <w:tc>
          <w:tcPr>
            <w:tcW w:w="665" w:type="pct"/>
            <w:tcBorders>
              <w:top w:val="single" w:sz="4" w:space="0" w:color="auto"/>
              <w:left w:val="nil"/>
              <w:bottom w:val="single" w:sz="4" w:space="0" w:color="auto"/>
              <w:right w:val="single" w:sz="4" w:space="0" w:color="auto"/>
            </w:tcBorders>
          </w:tcPr>
          <w:p w:rsidR="00F0043D" w:rsidRDefault="00F0043D" w:rsidP="00E80A81">
            <w:pPr>
              <w:jc w:val="center"/>
              <w:rPr>
                <w:rFonts w:ascii="Arial" w:hAnsi="Arial" w:cs="Arial"/>
                <w:sz w:val="20"/>
                <w:szCs w:val="20"/>
                <w:lang w:eastAsia="en-US"/>
              </w:rPr>
            </w:pPr>
            <w:r>
              <w:rPr>
                <w:rFonts w:ascii="Arial" w:hAnsi="Arial" w:cs="Arial"/>
                <w:sz w:val="20"/>
                <w:szCs w:val="20"/>
                <w:lang w:eastAsia="en-US"/>
              </w:rPr>
              <w:t>132,72</w:t>
            </w:r>
          </w:p>
        </w:tc>
        <w:tc>
          <w:tcPr>
            <w:tcW w:w="665" w:type="pct"/>
            <w:tcBorders>
              <w:top w:val="nil"/>
              <w:left w:val="single" w:sz="4" w:space="0" w:color="auto"/>
              <w:bottom w:val="single" w:sz="4" w:space="0" w:color="auto"/>
              <w:right w:val="single" w:sz="4" w:space="0" w:color="auto"/>
            </w:tcBorders>
          </w:tcPr>
          <w:p w:rsidR="00F0043D" w:rsidRPr="00CF4C3A" w:rsidRDefault="00F0043D" w:rsidP="00E80A81">
            <w:pPr>
              <w:jc w:val="center"/>
              <w:rPr>
                <w:rFonts w:ascii="Arial" w:hAnsi="Arial" w:cs="Arial"/>
                <w:sz w:val="20"/>
                <w:szCs w:val="20"/>
                <w:lang w:eastAsia="en-US"/>
              </w:rPr>
            </w:pPr>
            <w:r>
              <w:rPr>
                <w:rFonts w:ascii="Arial" w:hAnsi="Arial" w:cs="Arial"/>
                <w:sz w:val="20"/>
                <w:szCs w:val="20"/>
                <w:lang w:eastAsia="en-US"/>
              </w:rPr>
              <w:t xml:space="preserve">132,72 </w:t>
            </w:r>
          </w:p>
        </w:tc>
        <w:tc>
          <w:tcPr>
            <w:tcW w:w="663" w:type="pct"/>
            <w:tcBorders>
              <w:top w:val="nil"/>
              <w:left w:val="nil"/>
              <w:bottom w:val="single" w:sz="4" w:space="0" w:color="auto"/>
              <w:right w:val="single" w:sz="4" w:space="0" w:color="auto"/>
            </w:tcBorders>
          </w:tcPr>
          <w:p w:rsidR="00F0043D" w:rsidRPr="00CF4C3A" w:rsidRDefault="00F0043D" w:rsidP="00E80A81">
            <w:pPr>
              <w:jc w:val="center"/>
              <w:rPr>
                <w:rFonts w:ascii="Arial" w:hAnsi="Arial" w:cs="Arial"/>
                <w:sz w:val="20"/>
                <w:szCs w:val="20"/>
                <w:lang w:eastAsia="en-US"/>
              </w:rPr>
            </w:pPr>
            <w:r>
              <w:rPr>
                <w:rFonts w:ascii="Arial" w:hAnsi="Arial" w:cs="Arial"/>
                <w:sz w:val="20"/>
                <w:szCs w:val="20"/>
                <w:lang w:eastAsia="en-US"/>
              </w:rPr>
              <w:t>132,72</w:t>
            </w:r>
          </w:p>
        </w:tc>
      </w:tr>
      <w:tr w:rsidR="00F0043D" w:rsidRPr="00CF4C3A" w:rsidTr="00E80A81">
        <w:trPr>
          <w:trHeight w:val="170"/>
        </w:trPr>
        <w:tc>
          <w:tcPr>
            <w:tcW w:w="262" w:type="pct"/>
            <w:tcBorders>
              <w:top w:val="single" w:sz="4" w:space="0" w:color="auto"/>
              <w:left w:val="single" w:sz="4" w:space="0" w:color="auto"/>
              <w:bottom w:val="single" w:sz="4" w:space="0" w:color="auto"/>
              <w:right w:val="single" w:sz="4" w:space="0" w:color="auto"/>
            </w:tcBorders>
            <w:noWrap/>
            <w:vAlign w:val="bottom"/>
          </w:tcPr>
          <w:p w:rsidR="00F0043D" w:rsidRPr="00CF4C3A" w:rsidRDefault="00F0043D" w:rsidP="00E80A81">
            <w:pPr>
              <w:rPr>
                <w:rFonts w:ascii="Arial" w:hAnsi="Arial" w:cs="Arial"/>
                <w:sz w:val="20"/>
                <w:szCs w:val="20"/>
                <w:lang w:eastAsia="en-US"/>
              </w:rPr>
            </w:pPr>
            <w:r w:rsidRPr="00CF4C3A">
              <w:rPr>
                <w:rFonts w:ascii="Arial" w:hAnsi="Arial" w:cs="Arial"/>
                <w:sz w:val="20"/>
                <w:szCs w:val="20"/>
                <w:lang w:eastAsia="en-US"/>
              </w:rPr>
              <w:t>8.</w:t>
            </w:r>
          </w:p>
        </w:tc>
        <w:tc>
          <w:tcPr>
            <w:tcW w:w="1405" w:type="pct"/>
            <w:tcBorders>
              <w:top w:val="single" w:sz="4" w:space="0" w:color="auto"/>
              <w:left w:val="nil"/>
              <w:bottom w:val="single" w:sz="4" w:space="0" w:color="auto"/>
              <w:right w:val="single" w:sz="4" w:space="0" w:color="auto"/>
            </w:tcBorders>
            <w:vAlign w:val="center"/>
          </w:tcPr>
          <w:p w:rsidR="00F0043D" w:rsidRPr="00CF4C3A" w:rsidRDefault="00F0043D" w:rsidP="00E80A81">
            <w:pPr>
              <w:jc w:val="both"/>
              <w:rPr>
                <w:rFonts w:ascii="Arial" w:hAnsi="Arial" w:cs="Arial"/>
                <w:sz w:val="20"/>
                <w:szCs w:val="20"/>
                <w:lang w:eastAsia="en-US"/>
              </w:rPr>
            </w:pPr>
            <w:r w:rsidRPr="00CF4C3A">
              <w:rPr>
                <w:rFonts w:ascii="Arial" w:hAnsi="Arial" w:cs="Arial"/>
                <w:sz w:val="20"/>
                <w:szCs w:val="20"/>
                <w:lang w:eastAsia="en-US"/>
              </w:rPr>
              <w:t>Razne akcije – pomoć bolesnika</w:t>
            </w:r>
          </w:p>
        </w:tc>
        <w:tc>
          <w:tcPr>
            <w:tcW w:w="702" w:type="pct"/>
            <w:tcBorders>
              <w:top w:val="single" w:sz="4" w:space="0" w:color="auto"/>
              <w:left w:val="single" w:sz="4" w:space="0" w:color="auto"/>
              <w:bottom w:val="single" w:sz="4" w:space="0" w:color="auto"/>
              <w:right w:val="single" w:sz="4" w:space="0" w:color="auto"/>
            </w:tcBorders>
            <w:noWrap/>
            <w:vAlign w:val="center"/>
          </w:tcPr>
          <w:p w:rsidR="00F0043D" w:rsidRDefault="00F0043D" w:rsidP="00E80A81">
            <w:pPr>
              <w:jc w:val="center"/>
              <w:rPr>
                <w:rFonts w:ascii="Arial" w:hAnsi="Arial" w:cs="Arial"/>
                <w:sz w:val="20"/>
                <w:szCs w:val="20"/>
                <w:lang w:eastAsia="en-US"/>
              </w:rPr>
            </w:pPr>
          </w:p>
          <w:p w:rsidR="00F0043D" w:rsidRPr="00CF4C3A" w:rsidRDefault="00F0043D" w:rsidP="00E80A81">
            <w:pPr>
              <w:jc w:val="center"/>
              <w:rPr>
                <w:rFonts w:ascii="Arial" w:hAnsi="Arial" w:cs="Arial"/>
                <w:sz w:val="20"/>
                <w:szCs w:val="20"/>
                <w:lang w:eastAsia="en-US"/>
              </w:rPr>
            </w:pPr>
            <w:r>
              <w:rPr>
                <w:rFonts w:ascii="Arial" w:hAnsi="Arial" w:cs="Arial"/>
                <w:sz w:val="20"/>
                <w:szCs w:val="20"/>
                <w:lang w:eastAsia="en-US"/>
              </w:rPr>
              <w:t>663,61</w:t>
            </w:r>
          </w:p>
        </w:tc>
        <w:tc>
          <w:tcPr>
            <w:tcW w:w="638" w:type="pct"/>
            <w:tcBorders>
              <w:top w:val="single" w:sz="4" w:space="0" w:color="auto"/>
              <w:left w:val="nil"/>
              <w:bottom w:val="single" w:sz="4" w:space="0" w:color="auto"/>
              <w:right w:val="single" w:sz="4" w:space="0" w:color="auto"/>
            </w:tcBorders>
          </w:tcPr>
          <w:p w:rsidR="00F0043D" w:rsidRPr="00CF4C3A" w:rsidRDefault="00F0043D" w:rsidP="00E80A81">
            <w:pPr>
              <w:jc w:val="center"/>
              <w:rPr>
                <w:rFonts w:ascii="Arial" w:hAnsi="Arial" w:cs="Arial"/>
                <w:sz w:val="20"/>
                <w:szCs w:val="20"/>
                <w:lang w:eastAsia="en-US"/>
              </w:rPr>
            </w:pPr>
            <w:r>
              <w:rPr>
                <w:rFonts w:ascii="Arial" w:hAnsi="Arial" w:cs="Arial"/>
                <w:sz w:val="20"/>
                <w:szCs w:val="20"/>
                <w:lang w:eastAsia="en-US"/>
              </w:rPr>
              <w:t>663,61</w:t>
            </w:r>
          </w:p>
        </w:tc>
        <w:tc>
          <w:tcPr>
            <w:tcW w:w="665" w:type="pct"/>
            <w:tcBorders>
              <w:top w:val="single" w:sz="4" w:space="0" w:color="auto"/>
              <w:left w:val="nil"/>
              <w:bottom w:val="single" w:sz="4" w:space="0" w:color="auto"/>
              <w:right w:val="single" w:sz="4" w:space="0" w:color="auto"/>
            </w:tcBorders>
          </w:tcPr>
          <w:p w:rsidR="00F0043D" w:rsidRDefault="00F0043D" w:rsidP="00E80A81">
            <w:pPr>
              <w:jc w:val="center"/>
              <w:rPr>
                <w:rFonts w:ascii="Arial" w:hAnsi="Arial" w:cs="Arial"/>
                <w:sz w:val="20"/>
                <w:szCs w:val="20"/>
                <w:lang w:eastAsia="en-US"/>
              </w:rPr>
            </w:pPr>
            <w:r>
              <w:rPr>
                <w:rFonts w:ascii="Arial" w:hAnsi="Arial" w:cs="Arial"/>
                <w:sz w:val="20"/>
                <w:szCs w:val="20"/>
                <w:lang w:eastAsia="en-US"/>
              </w:rPr>
              <w:t>663,61</w:t>
            </w:r>
          </w:p>
        </w:tc>
        <w:tc>
          <w:tcPr>
            <w:tcW w:w="665" w:type="pct"/>
            <w:tcBorders>
              <w:top w:val="single" w:sz="4" w:space="0" w:color="auto"/>
              <w:left w:val="single" w:sz="4" w:space="0" w:color="auto"/>
              <w:bottom w:val="single" w:sz="4" w:space="0" w:color="auto"/>
              <w:right w:val="single" w:sz="4" w:space="0" w:color="auto"/>
            </w:tcBorders>
          </w:tcPr>
          <w:p w:rsidR="00F0043D" w:rsidRPr="00CF4C3A" w:rsidRDefault="00F0043D" w:rsidP="00E80A81">
            <w:pPr>
              <w:jc w:val="center"/>
              <w:rPr>
                <w:rFonts w:ascii="Arial" w:hAnsi="Arial" w:cs="Arial"/>
                <w:sz w:val="20"/>
                <w:szCs w:val="20"/>
                <w:lang w:eastAsia="en-US"/>
              </w:rPr>
            </w:pPr>
            <w:r>
              <w:rPr>
                <w:rFonts w:ascii="Arial" w:hAnsi="Arial" w:cs="Arial"/>
                <w:sz w:val="20"/>
                <w:szCs w:val="20"/>
                <w:lang w:eastAsia="en-US"/>
              </w:rPr>
              <w:t>663,61</w:t>
            </w:r>
          </w:p>
        </w:tc>
        <w:tc>
          <w:tcPr>
            <w:tcW w:w="663" w:type="pct"/>
            <w:tcBorders>
              <w:top w:val="single" w:sz="4" w:space="0" w:color="auto"/>
              <w:left w:val="nil"/>
              <w:bottom w:val="single" w:sz="4" w:space="0" w:color="auto"/>
              <w:right w:val="single" w:sz="4" w:space="0" w:color="auto"/>
            </w:tcBorders>
          </w:tcPr>
          <w:p w:rsidR="00F0043D" w:rsidRPr="00CF4C3A" w:rsidRDefault="00F0043D" w:rsidP="00E80A81">
            <w:pPr>
              <w:jc w:val="center"/>
              <w:rPr>
                <w:rFonts w:ascii="Arial" w:hAnsi="Arial" w:cs="Arial"/>
                <w:sz w:val="20"/>
                <w:szCs w:val="20"/>
                <w:lang w:eastAsia="en-US"/>
              </w:rPr>
            </w:pPr>
            <w:r>
              <w:rPr>
                <w:rFonts w:ascii="Arial" w:hAnsi="Arial" w:cs="Arial"/>
                <w:sz w:val="20"/>
                <w:szCs w:val="20"/>
                <w:lang w:eastAsia="en-US"/>
              </w:rPr>
              <w:t xml:space="preserve">663,61 </w:t>
            </w:r>
          </w:p>
        </w:tc>
      </w:tr>
      <w:tr w:rsidR="00F0043D" w:rsidRPr="0058054B" w:rsidTr="00E80A81">
        <w:trPr>
          <w:trHeight w:val="170"/>
        </w:trPr>
        <w:tc>
          <w:tcPr>
            <w:tcW w:w="262" w:type="pct"/>
            <w:tcBorders>
              <w:top w:val="nil"/>
              <w:left w:val="single" w:sz="4" w:space="0" w:color="auto"/>
              <w:bottom w:val="single" w:sz="4" w:space="0" w:color="auto"/>
              <w:right w:val="single" w:sz="4" w:space="0" w:color="auto"/>
            </w:tcBorders>
            <w:noWrap/>
            <w:vAlign w:val="bottom"/>
          </w:tcPr>
          <w:p w:rsidR="00F0043D" w:rsidRPr="0058054B" w:rsidRDefault="00F0043D" w:rsidP="00E80A81">
            <w:pPr>
              <w:rPr>
                <w:rFonts w:ascii="Arial" w:hAnsi="Arial" w:cs="Arial"/>
                <w:sz w:val="20"/>
                <w:szCs w:val="20"/>
                <w:lang w:eastAsia="en-US"/>
              </w:rPr>
            </w:pPr>
            <w:r>
              <w:rPr>
                <w:rFonts w:ascii="Arial" w:hAnsi="Arial" w:cs="Arial"/>
                <w:sz w:val="20"/>
                <w:szCs w:val="20"/>
                <w:lang w:eastAsia="en-US"/>
              </w:rPr>
              <w:t>9.</w:t>
            </w:r>
          </w:p>
        </w:tc>
        <w:tc>
          <w:tcPr>
            <w:tcW w:w="1405" w:type="pct"/>
            <w:tcBorders>
              <w:top w:val="nil"/>
              <w:left w:val="nil"/>
              <w:bottom w:val="single" w:sz="4" w:space="0" w:color="auto"/>
              <w:right w:val="single" w:sz="4" w:space="0" w:color="auto"/>
            </w:tcBorders>
            <w:vAlign w:val="center"/>
          </w:tcPr>
          <w:p w:rsidR="00F0043D" w:rsidRPr="0058054B" w:rsidRDefault="00F0043D" w:rsidP="00E80A81">
            <w:pPr>
              <w:jc w:val="both"/>
              <w:rPr>
                <w:rFonts w:ascii="Arial" w:hAnsi="Arial" w:cs="Arial"/>
                <w:sz w:val="20"/>
                <w:szCs w:val="20"/>
                <w:lang w:eastAsia="en-US"/>
              </w:rPr>
            </w:pPr>
            <w:r>
              <w:rPr>
                <w:rFonts w:ascii="Arial" w:hAnsi="Arial" w:cs="Arial"/>
                <w:sz w:val="20"/>
                <w:szCs w:val="20"/>
                <w:lang w:eastAsia="en-US"/>
              </w:rPr>
              <w:t>Pomoć i njega u kući</w:t>
            </w:r>
          </w:p>
        </w:tc>
        <w:tc>
          <w:tcPr>
            <w:tcW w:w="702" w:type="pct"/>
            <w:tcBorders>
              <w:top w:val="nil"/>
              <w:left w:val="single" w:sz="4" w:space="0" w:color="auto"/>
              <w:bottom w:val="single" w:sz="4" w:space="0" w:color="auto"/>
              <w:right w:val="single" w:sz="4" w:space="0" w:color="auto"/>
            </w:tcBorders>
            <w:noWrap/>
            <w:vAlign w:val="center"/>
          </w:tcPr>
          <w:p w:rsidR="00F0043D" w:rsidRDefault="00F0043D" w:rsidP="00E80A81">
            <w:pPr>
              <w:jc w:val="center"/>
              <w:rPr>
                <w:rFonts w:ascii="Arial" w:hAnsi="Arial" w:cs="Arial"/>
                <w:sz w:val="20"/>
                <w:szCs w:val="20"/>
                <w:lang w:eastAsia="en-US"/>
              </w:rPr>
            </w:pPr>
            <w:r>
              <w:rPr>
                <w:rFonts w:ascii="Arial" w:hAnsi="Arial" w:cs="Arial"/>
                <w:sz w:val="20"/>
                <w:szCs w:val="20"/>
                <w:lang w:eastAsia="en-US"/>
              </w:rPr>
              <w:t>5.972,53</w:t>
            </w:r>
          </w:p>
        </w:tc>
        <w:tc>
          <w:tcPr>
            <w:tcW w:w="638" w:type="pct"/>
            <w:tcBorders>
              <w:top w:val="single" w:sz="4" w:space="0" w:color="auto"/>
              <w:left w:val="nil"/>
              <w:bottom w:val="single" w:sz="4" w:space="0" w:color="auto"/>
              <w:right w:val="single" w:sz="4" w:space="0" w:color="auto"/>
            </w:tcBorders>
          </w:tcPr>
          <w:p w:rsidR="00F0043D" w:rsidRDefault="00F0043D" w:rsidP="00E80A81">
            <w:pPr>
              <w:jc w:val="center"/>
              <w:rPr>
                <w:rFonts w:ascii="Arial" w:hAnsi="Arial" w:cs="Arial"/>
                <w:sz w:val="20"/>
                <w:szCs w:val="20"/>
                <w:lang w:eastAsia="en-US"/>
              </w:rPr>
            </w:pPr>
            <w:r>
              <w:rPr>
                <w:rFonts w:ascii="Arial" w:hAnsi="Arial" w:cs="Arial"/>
                <w:sz w:val="20"/>
                <w:szCs w:val="20"/>
                <w:lang w:eastAsia="en-US"/>
              </w:rPr>
              <w:t>5.972,53</w:t>
            </w:r>
          </w:p>
        </w:tc>
        <w:tc>
          <w:tcPr>
            <w:tcW w:w="665" w:type="pct"/>
            <w:tcBorders>
              <w:top w:val="single" w:sz="4" w:space="0" w:color="auto"/>
              <w:left w:val="nil"/>
              <w:bottom w:val="single" w:sz="4" w:space="0" w:color="auto"/>
              <w:right w:val="single" w:sz="4" w:space="0" w:color="auto"/>
            </w:tcBorders>
          </w:tcPr>
          <w:p w:rsidR="00F0043D" w:rsidRPr="00BE11E7" w:rsidRDefault="00F0043D" w:rsidP="00E80A81">
            <w:pPr>
              <w:jc w:val="center"/>
              <w:rPr>
                <w:rFonts w:ascii="Arial" w:hAnsi="Arial" w:cs="Arial"/>
                <w:sz w:val="20"/>
                <w:szCs w:val="20"/>
                <w:lang w:eastAsia="en-US"/>
              </w:rPr>
            </w:pPr>
            <w:r>
              <w:rPr>
                <w:rFonts w:ascii="Arial" w:hAnsi="Arial" w:cs="Arial"/>
                <w:sz w:val="20"/>
                <w:szCs w:val="20"/>
                <w:lang w:eastAsia="en-US"/>
              </w:rPr>
              <w:t>5.972,53</w:t>
            </w:r>
          </w:p>
        </w:tc>
        <w:tc>
          <w:tcPr>
            <w:tcW w:w="665" w:type="pct"/>
            <w:tcBorders>
              <w:top w:val="nil"/>
              <w:left w:val="single" w:sz="4" w:space="0" w:color="auto"/>
              <w:bottom w:val="single" w:sz="4" w:space="0" w:color="auto"/>
              <w:right w:val="single" w:sz="4" w:space="0" w:color="auto"/>
            </w:tcBorders>
          </w:tcPr>
          <w:p w:rsidR="00F0043D" w:rsidRPr="00BE11E7" w:rsidRDefault="00F0043D" w:rsidP="00E80A81">
            <w:pPr>
              <w:jc w:val="center"/>
              <w:rPr>
                <w:rFonts w:ascii="Arial" w:hAnsi="Arial" w:cs="Arial"/>
                <w:sz w:val="20"/>
                <w:szCs w:val="20"/>
                <w:lang w:eastAsia="en-US"/>
              </w:rPr>
            </w:pPr>
            <w:r w:rsidRPr="00BE11E7">
              <w:rPr>
                <w:rFonts w:ascii="Arial" w:hAnsi="Arial" w:cs="Arial"/>
                <w:sz w:val="20"/>
                <w:szCs w:val="20"/>
                <w:lang w:eastAsia="en-US"/>
              </w:rPr>
              <w:t>5.972,53</w:t>
            </w:r>
          </w:p>
        </w:tc>
        <w:tc>
          <w:tcPr>
            <w:tcW w:w="663" w:type="pct"/>
            <w:tcBorders>
              <w:top w:val="nil"/>
              <w:left w:val="nil"/>
              <w:bottom w:val="single" w:sz="4" w:space="0" w:color="auto"/>
              <w:right w:val="single" w:sz="4" w:space="0" w:color="auto"/>
            </w:tcBorders>
          </w:tcPr>
          <w:p w:rsidR="00F0043D" w:rsidRDefault="00F0043D" w:rsidP="00E80A81">
            <w:pPr>
              <w:jc w:val="center"/>
              <w:rPr>
                <w:rFonts w:ascii="Arial" w:hAnsi="Arial" w:cs="Arial"/>
                <w:sz w:val="20"/>
                <w:szCs w:val="20"/>
                <w:lang w:eastAsia="en-US"/>
              </w:rPr>
            </w:pPr>
            <w:r>
              <w:rPr>
                <w:rFonts w:ascii="Arial" w:hAnsi="Arial" w:cs="Arial"/>
                <w:sz w:val="20"/>
                <w:szCs w:val="20"/>
                <w:lang w:eastAsia="en-US"/>
              </w:rPr>
              <w:t>5.972,53</w:t>
            </w:r>
          </w:p>
        </w:tc>
      </w:tr>
      <w:tr w:rsidR="00F0043D" w:rsidRPr="0058054B" w:rsidTr="00E80A81">
        <w:trPr>
          <w:trHeight w:val="380"/>
        </w:trPr>
        <w:tc>
          <w:tcPr>
            <w:tcW w:w="262" w:type="pct"/>
            <w:tcBorders>
              <w:top w:val="single" w:sz="4" w:space="0" w:color="auto"/>
              <w:left w:val="single" w:sz="4" w:space="0" w:color="auto"/>
              <w:bottom w:val="single" w:sz="4" w:space="0" w:color="auto"/>
              <w:right w:val="single" w:sz="4" w:space="0" w:color="auto"/>
            </w:tcBorders>
            <w:noWrap/>
            <w:vAlign w:val="bottom"/>
          </w:tcPr>
          <w:p w:rsidR="00F0043D" w:rsidRDefault="00F0043D" w:rsidP="00E80A81">
            <w:pPr>
              <w:rPr>
                <w:rFonts w:ascii="Arial" w:hAnsi="Arial" w:cs="Arial"/>
                <w:sz w:val="20"/>
                <w:szCs w:val="20"/>
                <w:lang w:eastAsia="en-US"/>
              </w:rPr>
            </w:pPr>
            <w:r>
              <w:rPr>
                <w:rFonts w:ascii="Arial" w:hAnsi="Arial" w:cs="Arial"/>
                <w:sz w:val="20"/>
                <w:szCs w:val="20"/>
                <w:lang w:eastAsia="en-US"/>
              </w:rPr>
              <w:t>10.</w:t>
            </w:r>
          </w:p>
        </w:tc>
        <w:tc>
          <w:tcPr>
            <w:tcW w:w="1405" w:type="pct"/>
            <w:tcBorders>
              <w:top w:val="single" w:sz="4" w:space="0" w:color="auto"/>
              <w:left w:val="nil"/>
              <w:bottom w:val="single" w:sz="4" w:space="0" w:color="auto"/>
              <w:right w:val="single" w:sz="4" w:space="0" w:color="auto"/>
            </w:tcBorders>
            <w:vAlign w:val="center"/>
          </w:tcPr>
          <w:p w:rsidR="00F0043D" w:rsidRDefault="00F0043D" w:rsidP="00E80A81">
            <w:pPr>
              <w:jc w:val="both"/>
              <w:rPr>
                <w:rFonts w:ascii="Arial" w:hAnsi="Arial" w:cs="Arial"/>
                <w:sz w:val="20"/>
                <w:szCs w:val="20"/>
                <w:lang w:eastAsia="en-US"/>
              </w:rPr>
            </w:pPr>
            <w:r>
              <w:rPr>
                <w:rFonts w:ascii="Arial" w:hAnsi="Arial" w:cs="Arial"/>
                <w:sz w:val="20"/>
                <w:szCs w:val="20"/>
                <w:lang w:eastAsia="en-US"/>
              </w:rPr>
              <w:t>Nauči zdravlje</w:t>
            </w:r>
          </w:p>
        </w:tc>
        <w:tc>
          <w:tcPr>
            <w:tcW w:w="702" w:type="pct"/>
            <w:tcBorders>
              <w:top w:val="single" w:sz="4" w:space="0" w:color="auto"/>
              <w:left w:val="single" w:sz="4" w:space="0" w:color="auto"/>
              <w:bottom w:val="single" w:sz="4" w:space="0" w:color="auto"/>
              <w:right w:val="single" w:sz="4" w:space="0" w:color="auto"/>
            </w:tcBorders>
            <w:noWrap/>
            <w:vAlign w:val="center"/>
          </w:tcPr>
          <w:p w:rsidR="00F0043D" w:rsidRDefault="00F0043D" w:rsidP="00E80A81">
            <w:pPr>
              <w:jc w:val="center"/>
              <w:rPr>
                <w:rFonts w:ascii="Arial" w:hAnsi="Arial" w:cs="Arial"/>
                <w:sz w:val="20"/>
                <w:szCs w:val="20"/>
                <w:lang w:eastAsia="en-US"/>
              </w:rPr>
            </w:pPr>
            <w:r>
              <w:rPr>
                <w:rFonts w:ascii="Arial" w:hAnsi="Arial" w:cs="Arial"/>
                <w:sz w:val="20"/>
                <w:szCs w:val="20"/>
                <w:lang w:eastAsia="en-US"/>
              </w:rPr>
              <w:t>28.681,40</w:t>
            </w:r>
          </w:p>
        </w:tc>
        <w:tc>
          <w:tcPr>
            <w:tcW w:w="638" w:type="pct"/>
            <w:tcBorders>
              <w:top w:val="single" w:sz="4" w:space="0" w:color="auto"/>
              <w:left w:val="nil"/>
              <w:bottom w:val="single" w:sz="4" w:space="0" w:color="auto"/>
              <w:right w:val="single" w:sz="4" w:space="0" w:color="auto"/>
            </w:tcBorders>
          </w:tcPr>
          <w:p w:rsidR="00F0043D" w:rsidRDefault="00F0043D" w:rsidP="00E80A81">
            <w:pPr>
              <w:jc w:val="center"/>
              <w:rPr>
                <w:rFonts w:ascii="Arial" w:hAnsi="Arial" w:cs="Arial"/>
                <w:sz w:val="20"/>
                <w:szCs w:val="20"/>
                <w:lang w:eastAsia="en-US"/>
              </w:rPr>
            </w:pPr>
            <w:r>
              <w:rPr>
                <w:rFonts w:ascii="Arial" w:hAnsi="Arial" w:cs="Arial"/>
                <w:sz w:val="20"/>
                <w:szCs w:val="20"/>
                <w:lang w:eastAsia="en-US"/>
              </w:rPr>
              <w:t>35.038,82</w:t>
            </w:r>
          </w:p>
        </w:tc>
        <w:tc>
          <w:tcPr>
            <w:tcW w:w="665" w:type="pct"/>
            <w:tcBorders>
              <w:top w:val="single" w:sz="4" w:space="0" w:color="auto"/>
              <w:left w:val="nil"/>
              <w:bottom w:val="single" w:sz="4" w:space="0" w:color="auto"/>
              <w:right w:val="single" w:sz="4" w:space="0" w:color="auto"/>
            </w:tcBorders>
          </w:tcPr>
          <w:p w:rsidR="00F0043D" w:rsidRDefault="00F0043D" w:rsidP="00E80A81">
            <w:pPr>
              <w:jc w:val="center"/>
              <w:rPr>
                <w:rFonts w:ascii="Arial" w:hAnsi="Arial" w:cs="Arial"/>
                <w:sz w:val="20"/>
                <w:szCs w:val="20"/>
                <w:lang w:eastAsia="en-US"/>
              </w:rPr>
            </w:pPr>
            <w:r>
              <w:rPr>
                <w:rFonts w:ascii="Arial" w:hAnsi="Arial" w:cs="Arial"/>
                <w:sz w:val="20"/>
                <w:szCs w:val="20"/>
                <w:lang w:eastAsia="en-US"/>
              </w:rPr>
              <w:t>35.038,82</w:t>
            </w:r>
          </w:p>
        </w:tc>
        <w:tc>
          <w:tcPr>
            <w:tcW w:w="665" w:type="pct"/>
            <w:tcBorders>
              <w:top w:val="single" w:sz="4" w:space="0" w:color="auto"/>
              <w:left w:val="single" w:sz="4" w:space="0" w:color="auto"/>
              <w:bottom w:val="single" w:sz="4" w:space="0" w:color="auto"/>
              <w:right w:val="single" w:sz="4" w:space="0" w:color="auto"/>
            </w:tcBorders>
          </w:tcPr>
          <w:p w:rsidR="00F0043D" w:rsidRDefault="00F0043D" w:rsidP="00E80A81">
            <w:pPr>
              <w:jc w:val="center"/>
              <w:rPr>
                <w:rFonts w:ascii="Arial" w:hAnsi="Arial" w:cs="Arial"/>
                <w:sz w:val="20"/>
                <w:szCs w:val="20"/>
                <w:lang w:eastAsia="en-US"/>
              </w:rPr>
            </w:pPr>
            <w:r>
              <w:rPr>
                <w:rFonts w:ascii="Arial" w:hAnsi="Arial" w:cs="Arial"/>
                <w:sz w:val="20"/>
                <w:szCs w:val="20"/>
                <w:lang w:eastAsia="en-US"/>
              </w:rPr>
              <w:t>0,00</w:t>
            </w:r>
          </w:p>
        </w:tc>
        <w:tc>
          <w:tcPr>
            <w:tcW w:w="663" w:type="pct"/>
            <w:tcBorders>
              <w:top w:val="single" w:sz="4" w:space="0" w:color="auto"/>
              <w:left w:val="nil"/>
              <w:bottom w:val="single" w:sz="4" w:space="0" w:color="auto"/>
              <w:right w:val="single" w:sz="4" w:space="0" w:color="auto"/>
            </w:tcBorders>
          </w:tcPr>
          <w:p w:rsidR="00F0043D" w:rsidRDefault="00F0043D" w:rsidP="00E80A81">
            <w:pPr>
              <w:jc w:val="center"/>
              <w:rPr>
                <w:rFonts w:ascii="Arial" w:hAnsi="Arial" w:cs="Arial"/>
                <w:sz w:val="20"/>
                <w:szCs w:val="20"/>
                <w:lang w:eastAsia="en-US"/>
              </w:rPr>
            </w:pPr>
            <w:r>
              <w:rPr>
                <w:rFonts w:ascii="Arial" w:hAnsi="Arial" w:cs="Arial"/>
                <w:sz w:val="20"/>
                <w:szCs w:val="20"/>
                <w:lang w:eastAsia="en-US"/>
              </w:rPr>
              <w:t>0,00</w:t>
            </w:r>
          </w:p>
        </w:tc>
      </w:tr>
      <w:tr w:rsidR="00F0043D" w:rsidRPr="0058054B" w:rsidTr="00E80A81">
        <w:trPr>
          <w:trHeight w:val="380"/>
        </w:trPr>
        <w:tc>
          <w:tcPr>
            <w:tcW w:w="262" w:type="pct"/>
            <w:tcBorders>
              <w:top w:val="single" w:sz="4" w:space="0" w:color="auto"/>
              <w:left w:val="single" w:sz="4" w:space="0" w:color="auto"/>
              <w:bottom w:val="single" w:sz="4" w:space="0" w:color="auto"/>
              <w:right w:val="single" w:sz="4" w:space="0" w:color="auto"/>
            </w:tcBorders>
            <w:noWrap/>
            <w:vAlign w:val="bottom"/>
          </w:tcPr>
          <w:p w:rsidR="00F0043D" w:rsidRDefault="00F0043D" w:rsidP="00E80A81">
            <w:pPr>
              <w:rPr>
                <w:rFonts w:ascii="Arial" w:hAnsi="Arial" w:cs="Arial"/>
                <w:sz w:val="20"/>
                <w:szCs w:val="20"/>
                <w:lang w:eastAsia="en-US"/>
              </w:rPr>
            </w:pPr>
            <w:r>
              <w:rPr>
                <w:rFonts w:ascii="Arial" w:hAnsi="Arial" w:cs="Arial"/>
                <w:sz w:val="20"/>
                <w:szCs w:val="20"/>
                <w:lang w:eastAsia="en-US"/>
              </w:rPr>
              <w:t>11.</w:t>
            </w:r>
          </w:p>
        </w:tc>
        <w:tc>
          <w:tcPr>
            <w:tcW w:w="1405" w:type="pct"/>
            <w:tcBorders>
              <w:top w:val="single" w:sz="4" w:space="0" w:color="auto"/>
              <w:left w:val="nil"/>
              <w:bottom w:val="single" w:sz="4" w:space="0" w:color="auto"/>
              <w:right w:val="single" w:sz="4" w:space="0" w:color="auto"/>
            </w:tcBorders>
            <w:vAlign w:val="center"/>
          </w:tcPr>
          <w:p w:rsidR="00F0043D" w:rsidRPr="0058054B" w:rsidRDefault="00F0043D" w:rsidP="00E80A81">
            <w:pPr>
              <w:jc w:val="both"/>
              <w:rPr>
                <w:rFonts w:ascii="Arial" w:hAnsi="Arial" w:cs="Arial"/>
                <w:sz w:val="20"/>
                <w:szCs w:val="20"/>
                <w:lang w:eastAsia="en-US"/>
              </w:rPr>
            </w:pPr>
            <w:r>
              <w:rPr>
                <w:rFonts w:ascii="Arial" w:hAnsi="Arial" w:cs="Arial"/>
                <w:sz w:val="20"/>
                <w:szCs w:val="20"/>
                <w:lang w:eastAsia="en-US"/>
              </w:rPr>
              <w:t>Izgradnja i opremanje Centra za starije osobe</w:t>
            </w:r>
          </w:p>
        </w:tc>
        <w:tc>
          <w:tcPr>
            <w:tcW w:w="702" w:type="pct"/>
            <w:tcBorders>
              <w:top w:val="single" w:sz="4" w:space="0" w:color="auto"/>
              <w:left w:val="single" w:sz="4" w:space="0" w:color="auto"/>
              <w:bottom w:val="single" w:sz="4" w:space="0" w:color="auto"/>
              <w:right w:val="single" w:sz="4" w:space="0" w:color="auto"/>
            </w:tcBorders>
            <w:noWrap/>
            <w:vAlign w:val="center"/>
          </w:tcPr>
          <w:p w:rsidR="00F0043D" w:rsidRDefault="00F0043D" w:rsidP="00E80A81">
            <w:pPr>
              <w:jc w:val="center"/>
              <w:rPr>
                <w:rFonts w:ascii="Arial" w:hAnsi="Arial" w:cs="Arial"/>
                <w:sz w:val="20"/>
                <w:szCs w:val="20"/>
                <w:lang w:eastAsia="en-US"/>
              </w:rPr>
            </w:pPr>
            <w:r>
              <w:rPr>
                <w:rFonts w:ascii="Arial" w:hAnsi="Arial" w:cs="Arial"/>
                <w:sz w:val="20"/>
                <w:szCs w:val="20"/>
                <w:lang w:eastAsia="en-US"/>
              </w:rPr>
              <w:t>0,00</w:t>
            </w:r>
          </w:p>
        </w:tc>
        <w:tc>
          <w:tcPr>
            <w:tcW w:w="638" w:type="pct"/>
            <w:tcBorders>
              <w:top w:val="single" w:sz="4" w:space="0" w:color="auto"/>
              <w:left w:val="nil"/>
              <w:bottom w:val="single" w:sz="4" w:space="0" w:color="auto"/>
              <w:right w:val="single" w:sz="4" w:space="0" w:color="auto"/>
            </w:tcBorders>
          </w:tcPr>
          <w:p w:rsidR="00F0043D" w:rsidRDefault="00F0043D" w:rsidP="00E80A81">
            <w:pPr>
              <w:jc w:val="center"/>
              <w:rPr>
                <w:rFonts w:ascii="Arial" w:hAnsi="Arial" w:cs="Arial"/>
                <w:sz w:val="20"/>
                <w:szCs w:val="20"/>
                <w:lang w:eastAsia="en-US"/>
              </w:rPr>
            </w:pPr>
            <w:r>
              <w:rPr>
                <w:rFonts w:ascii="Arial" w:hAnsi="Arial" w:cs="Arial"/>
                <w:sz w:val="20"/>
                <w:szCs w:val="20"/>
                <w:lang w:eastAsia="en-US"/>
              </w:rPr>
              <w:t>161.804,67</w:t>
            </w:r>
          </w:p>
        </w:tc>
        <w:tc>
          <w:tcPr>
            <w:tcW w:w="665" w:type="pct"/>
            <w:tcBorders>
              <w:top w:val="single" w:sz="4" w:space="0" w:color="auto"/>
              <w:left w:val="nil"/>
              <w:bottom w:val="single" w:sz="4" w:space="0" w:color="auto"/>
              <w:right w:val="single" w:sz="4" w:space="0" w:color="auto"/>
            </w:tcBorders>
          </w:tcPr>
          <w:p w:rsidR="00F0043D" w:rsidRDefault="00F0043D" w:rsidP="00E80A81">
            <w:pPr>
              <w:jc w:val="center"/>
              <w:rPr>
                <w:rFonts w:ascii="Arial" w:hAnsi="Arial" w:cs="Arial"/>
                <w:sz w:val="20"/>
                <w:szCs w:val="20"/>
                <w:lang w:eastAsia="en-US"/>
              </w:rPr>
            </w:pPr>
            <w:r>
              <w:rPr>
                <w:rFonts w:ascii="Arial" w:hAnsi="Arial" w:cs="Arial"/>
                <w:sz w:val="20"/>
                <w:szCs w:val="20"/>
                <w:lang w:eastAsia="en-US"/>
              </w:rPr>
              <w:t>167.092,67</w:t>
            </w:r>
          </w:p>
        </w:tc>
        <w:tc>
          <w:tcPr>
            <w:tcW w:w="665" w:type="pct"/>
            <w:tcBorders>
              <w:top w:val="single" w:sz="4" w:space="0" w:color="auto"/>
              <w:left w:val="single" w:sz="4" w:space="0" w:color="auto"/>
              <w:bottom w:val="single" w:sz="4" w:space="0" w:color="auto"/>
              <w:right w:val="single" w:sz="4" w:space="0" w:color="auto"/>
            </w:tcBorders>
          </w:tcPr>
          <w:p w:rsidR="00F0043D" w:rsidRDefault="00F0043D" w:rsidP="00E80A81">
            <w:pPr>
              <w:jc w:val="center"/>
              <w:rPr>
                <w:rFonts w:ascii="Arial" w:hAnsi="Arial" w:cs="Arial"/>
                <w:sz w:val="20"/>
                <w:szCs w:val="20"/>
                <w:lang w:eastAsia="en-US"/>
              </w:rPr>
            </w:pPr>
            <w:r>
              <w:rPr>
                <w:rFonts w:ascii="Arial" w:hAnsi="Arial" w:cs="Arial"/>
                <w:sz w:val="20"/>
                <w:szCs w:val="20"/>
                <w:lang w:eastAsia="en-US"/>
              </w:rPr>
              <w:t>0,00</w:t>
            </w:r>
          </w:p>
        </w:tc>
        <w:tc>
          <w:tcPr>
            <w:tcW w:w="663" w:type="pct"/>
            <w:tcBorders>
              <w:top w:val="single" w:sz="4" w:space="0" w:color="auto"/>
              <w:left w:val="nil"/>
              <w:bottom w:val="single" w:sz="4" w:space="0" w:color="auto"/>
              <w:right w:val="single" w:sz="4" w:space="0" w:color="auto"/>
            </w:tcBorders>
          </w:tcPr>
          <w:p w:rsidR="00F0043D" w:rsidRDefault="00F0043D" w:rsidP="00E80A81">
            <w:pPr>
              <w:jc w:val="center"/>
              <w:rPr>
                <w:rFonts w:ascii="Arial" w:hAnsi="Arial" w:cs="Arial"/>
                <w:sz w:val="20"/>
                <w:szCs w:val="20"/>
                <w:lang w:eastAsia="en-US"/>
              </w:rPr>
            </w:pPr>
            <w:r>
              <w:rPr>
                <w:rFonts w:ascii="Arial" w:hAnsi="Arial" w:cs="Arial"/>
                <w:sz w:val="20"/>
                <w:szCs w:val="20"/>
                <w:lang w:eastAsia="en-US"/>
              </w:rPr>
              <w:t>0,00</w:t>
            </w:r>
          </w:p>
        </w:tc>
      </w:tr>
    </w:tbl>
    <w:p w:rsidR="00F0043D" w:rsidRDefault="00F0043D" w:rsidP="00F0043D">
      <w:pPr>
        <w:autoSpaceDE w:val="0"/>
        <w:autoSpaceDN w:val="0"/>
        <w:adjustRightInd w:val="0"/>
        <w:rPr>
          <w:rFonts w:ascii="Arial" w:hAnsi="Arial" w:cs="Arial"/>
          <w:b/>
          <w:bCs/>
          <w:color w:val="000000"/>
          <w:sz w:val="20"/>
          <w:szCs w:val="20"/>
        </w:rPr>
      </w:pPr>
    </w:p>
    <w:p w:rsidR="00F0043D" w:rsidRPr="00403203" w:rsidRDefault="00F0043D" w:rsidP="00F0043D">
      <w:pPr>
        <w:autoSpaceDE w:val="0"/>
        <w:autoSpaceDN w:val="0"/>
        <w:adjustRightInd w:val="0"/>
        <w:rPr>
          <w:rFonts w:ascii="Arial" w:hAnsi="Arial" w:cs="Arial"/>
          <w:b/>
          <w:bCs/>
          <w:color w:val="000000"/>
          <w:sz w:val="20"/>
          <w:szCs w:val="20"/>
        </w:rPr>
      </w:pPr>
      <w:r w:rsidRPr="00403203">
        <w:rPr>
          <w:rFonts w:ascii="Arial" w:hAnsi="Arial" w:cs="Arial"/>
          <w:b/>
          <w:bCs/>
          <w:color w:val="000000"/>
          <w:sz w:val="20"/>
          <w:szCs w:val="20"/>
        </w:rPr>
        <w:t>5. OBRAZLOŽENJE PROGRAMA</w:t>
      </w:r>
    </w:p>
    <w:p w:rsidR="00F0043D" w:rsidRPr="00403203" w:rsidRDefault="00F0043D" w:rsidP="00F0043D">
      <w:pPr>
        <w:autoSpaceDE w:val="0"/>
        <w:autoSpaceDN w:val="0"/>
        <w:adjustRightInd w:val="0"/>
        <w:jc w:val="both"/>
        <w:rPr>
          <w:rFonts w:ascii="Arial" w:hAnsi="Arial" w:cs="Arial"/>
          <w:color w:val="000000"/>
          <w:sz w:val="20"/>
          <w:szCs w:val="20"/>
        </w:rPr>
      </w:pPr>
      <w:r w:rsidRPr="00403203">
        <w:rPr>
          <w:rFonts w:ascii="Arial" w:hAnsi="Arial" w:cs="Arial"/>
          <w:color w:val="000000"/>
          <w:sz w:val="20"/>
          <w:szCs w:val="20"/>
        </w:rPr>
        <w:t>U skladu s raspoloživim sredstvima Prorač</w:t>
      </w:r>
      <w:r>
        <w:rPr>
          <w:rFonts w:ascii="Arial" w:hAnsi="Arial" w:cs="Arial"/>
          <w:color w:val="000000"/>
          <w:sz w:val="20"/>
          <w:szCs w:val="20"/>
        </w:rPr>
        <w:t>una i zakonskim odredbama, u 2023</w:t>
      </w:r>
      <w:r w:rsidRPr="00403203">
        <w:rPr>
          <w:rFonts w:ascii="Arial" w:hAnsi="Arial" w:cs="Arial"/>
          <w:color w:val="000000"/>
          <w:sz w:val="20"/>
          <w:szCs w:val="20"/>
        </w:rPr>
        <w:t>. godini osiguravaju se sredstva za ostvarivanje prava predv</w:t>
      </w:r>
      <w:r>
        <w:rPr>
          <w:rFonts w:ascii="Arial" w:hAnsi="Arial" w:cs="Arial"/>
          <w:color w:val="000000"/>
          <w:sz w:val="20"/>
          <w:szCs w:val="20"/>
        </w:rPr>
        <w:t>iđenih Programom socijalne pomoći iznad standarda za 2023. godinu koji</w:t>
      </w:r>
      <w:r w:rsidRPr="00403203">
        <w:rPr>
          <w:rFonts w:ascii="Arial" w:hAnsi="Arial" w:cs="Arial"/>
          <w:color w:val="000000"/>
          <w:sz w:val="20"/>
          <w:szCs w:val="20"/>
        </w:rPr>
        <w:t xml:space="preserve"> predviđa sljedeće oblike pomoći:</w:t>
      </w:r>
    </w:p>
    <w:p w:rsidR="00F0043D" w:rsidRPr="00403203" w:rsidRDefault="00F0043D" w:rsidP="00F0043D">
      <w:pPr>
        <w:autoSpaceDE w:val="0"/>
        <w:autoSpaceDN w:val="0"/>
        <w:adjustRightInd w:val="0"/>
        <w:jc w:val="both"/>
        <w:rPr>
          <w:rFonts w:ascii="Arial" w:hAnsi="Arial" w:cs="Arial"/>
          <w:color w:val="000000"/>
          <w:sz w:val="20"/>
          <w:szCs w:val="20"/>
        </w:rPr>
      </w:pPr>
      <w:r w:rsidRPr="00403203">
        <w:rPr>
          <w:rFonts w:ascii="Arial" w:hAnsi="Arial" w:cs="Arial"/>
          <w:color w:val="000000"/>
          <w:sz w:val="20"/>
          <w:szCs w:val="20"/>
        </w:rPr>
        <w:t>- sufinancira</w:t>
      </w:r>
      <w:r>
        <w:rPr>
          <w:rFonts w:ascii="Arial" w:hAnsi="Arial" w:cs="Arial"/>
          <w:color w:val="000000"/>
          <w:sz w:val="20"/>
          <w:szCs w:val="20"/>
        </w:rPr>
        <w:t xml:space="preserve">nje prijevoza umirovljenika, osoba s invaliditetom </w:t>
      </w:r>
      <w:r w:rsidRPr="00403203">
        <w:rPr>
          <w:rFonts w:ascii="Arial" w:hAnsi="Arial" w:cs="Arial"/>
          <w:color w:val="000000"/>
          <w:sz w:val="20"/>
          <w:szCs w:val="20"/>
        </w:rPr>
        <w:t>i bolesnih osoba ukoliko iznos mirovine</w:t>
      </w:r>
      <w:r>
        <w:rPr>
          <w:rFonts w:ascii="Arial" w:hAnsi="Arial" w:cs="Arial"/>
          <w:color w:val="000000"/>
          <w:sz w:val="20"/>
          <w:szCs w:val="20"/>
        </w:rPr>
        <w:t xml:space="preserve"> ne prelazi iznos od 305,26 € mjesečno, odnosno 331,81 €</w:t>
      </w:r>
      <w:r w:rsidRPr="00403203">
        <w:rPr>
          <w:rFonts w:ascii="Arial" w:hAnsi="Arial" w:cs="Arial"/>
          <w:color w:val="000000"/>
          <w:sz w:val="20"/>
          <w:szCs w:val="20"/>
        </w:rPr>
        <w:t xml:space="preserve"> za osobe s</w:t>
      </w:r>
      <w:r>
        <w:rPr>
          <w:rFonts w:ascii="Arial" w:hAnsi="Arial" w:cs="Arial"/>
          <w:color w:val="000000"/>
          <w:sz w:val="20"/>
          <w:szCs w:val="20"/>
        </w:rPr>
        <w:t xml:space="preserve"> 80 do 100%</w:t>
      </w:r>
      <w:r w:rsidRPr="00403203">
        <w:rPr>
          <w:rFonts w:ascii="Arial" w:hAnsi="Arial" w:cs="Arial"/>
          <w:color w:val="000000"/>
          <w:sz w:val="20"/>
          <w:szCs w:val="20"/>
        </w:rPr>
        <w:t xml:space="preserve"> invaliditetom,</w:t>
      </w:r>
    </w:p>
    <w:p w:rsidR="00F0043D" w:rsidRDefault="00F0043D" w:rsidP="00F0043D">
      <w:pPr>
        <w:autoSpaceDE w:val="0"/>
        <w:autoSpaceDN w:val="0"/>
        <w:adjustRightInd w:val="0"/>
        <w:jc w:val="both"/>
        <w:rPr>
          <w:rFonts w:ascii="Arial" w:hAnsi="Arial" w:cs="Arial"/>
          <w:color w:val="000000"/>
          <w:sz w:val="20"/>
          <w:szCs w:val="20"/>
        </w:rPr>
      </w:pPr>
      <w:r w:rsidRPr="00403203">
        <w:rPr>
          <w:rFonts w:ascii="Arial" w:hAnsi="Arial" w:cs="Arial"/>
          <w:color w:val="000000"/>
          <w:sz w:val="20"/>
          <w:szCs w:val="20"/>
        </w:rPr>
        <w:t>- pomoć građanima u slučaju elementarnih nepogo</w:t>
      </w:r>
      <w:r>
        <w:rPr>
          <w:rFonts w:ascii="Arial" w:hAnsi="Arial" w:cs="Arial"/>
          <w:color w:val="000000"/>
          <w:sz w:val="20"/>
          <w:szCs w:val="20"/>
        </w:rPr>
        <w:t xml:space="preserve">da i </w:t>
      </w:r>
      <w:proofErr w:type="spellStart"/>
      <w:r>
        <w:rPr>
          <w:rFonts w:ascii="Arial" w:hAnsi="Arial" w:cs="Arial"/>
          <w:color w:val="000000"/>
          <w:sz w:val="20"/>
          <w:szCs w:val="20"/>
        </w:rPr>
        <w:t>dr.nepredviđenih</w:t>
      </w:r>
      <w:proofErr w:type="spellEnd"/>
      <w:r>
        <w:rPr>
          <w:rFonts w:ascii="Arial" w:hAnsi="Arial" w:cs="Arial"/>
          <w:color w:val="000000"/>
          <w:sz w:val="20"/>
          <w:szCs w:val="20"/>
        </w:rPr>
        <w:t xml:space="preserve"> okolnosti,</w:t>
      </w:r>
    </w:p>
    <w:p w:rsidR="00F0043D" w:rsidRPr="00403203" w:rsidRDefault="00F0043D" w:rsidP="00F0043D">
      <w:pPr>
        <w:autoSpaceDE w:val="0"/>
        <w:autoSpaceDN w:val="0"/>
        <w:adjustRightInd w:val="0"/>
        <w:jc w:val="both"/>
        <w:rPr>
          <w:rFonts w:ascii="Arial" w:hAnsi="Arial" w:cs="Arial"/>
          <w:color w:val="000000"/>
          <w:sz w:val="20"/>
          <w:szCs w:val="20"/>
        </w:rPr>
      </w:pPr>
      <w:r>
        <w:rPr>
          <w:rFonts w:ascii="Arial" w:hAnsi="Arial" w:cs="Arial"/>
          <w:color w:val="000000"/>
          <w:sz w:val="20"/>
          <w:szCs w:val="20"/>
        </w:rPr>
        <w:t>- pomoć građanima u slučaju teških bolesti,</w:t>
      </w:r>
    </w:p>
    <w:p w:rsidR="00F0043D" w:rsidRPr="00403203" w:rsidRDefault="00F0043D" w:rsidP="00F0043D">
      <w:pPr>
        <w:autoSpaceDE w:val="0"/>
        <w:autoSpaceDN w:val="0"/>
        <w:adjustRightInd w:val="0"/>
        <w:jc w:val="both"/>
        <w:rPr>
          <w:rFonts w:ascii="Arial" w:hAnsi="Arial" w:cs="Arial"/>
          <w:color w:val="000000"/>
          <w:sz w:val="20"/>
          <w:szCs w:val="20"/>
        </w:rPr>
      </w:pPr>
      <w:r w:rsidRPr="00403203">
        <w:rPr>
          <w:rFonts w:ascii="Arial" w:hAnsi="Arial" w:cs="Arial"/>
          <w:color w:val="000000"/>
          <w:sz w:val="20"/>
          <w:szCs w:val="20"/>
        </w:rPr>
        <w:t>- oblici jednokratnih pomoći kao što su: pomoć za novorođenče</w:t>
      </w:r>
      <w:r>
        <w:rPr>
          <w:rFonts w:ascii="Arial" w:hAnsi="Arial" w:cs="Arial"/>
          <w:color w:val="000000"/>
          <w:sz w:val="20"/>
          <w:szCs w:val="20"/>
        </w:rPr>
        <w:t xml:space="preserve"> u iznosu od 265,45 €</w:t>
      </w:r>
      <w:r w:rsidRPr="00403203">
        <w:rPr>
          <w:rFonts w:ascii="Arial" w:hAnsi="Arial" w:cs="Arial"/>
          <w:color w:val="000000"/>
          <w:sz w:val="20"/>
          <w:szCs w:val="20"/>
        </w:rPr>
        <w:t>, jednokratne p</w:t>
      </w:r>
      <w:r>
        <w:rPr>
          <w:rFonts w:ascii="Arial" w:hAnsi="Arial" w:cs="Arial"/>
          <w:color w:val="000000"/>
          <w:sz w:val="20"/>
          <w:szCs w:val="20"/>
        </w:rPr>
        <w:t xml:space="preserve">omoći zbog trenutnih okolnosti u kojima se našao pojedinac ili obitelj uslijed  smrti, bolesti, neimaštine i </w:t>
      </w:r>
      <w:proofErr w:type="spellStart"/>
      <w:r>
        <w:rPr>
          <w:rFonts w:ascii="Arial" w:hAnsi="Arial" w:cs="Arial"/>
          <w:color w:val="000000"/>
          <w:sz w:val="20"/>
          <w:szCs w:val="20"/>
        </w:rPr>
        <w:t>dr.nevolja</w:t>
      </w:r>
      <w:proofErr w:type="spellEnd"/>
      <w:r>
        <w:rPr>
          <w:rFonts w:ascii="Arial" w:hAnsi="Arial" w:cs="Arial"/>
          <w:color w:val="000000"/>
          <w:sz w:val="20"/>
          <w:szCs w:val="20"/>
        </w:rPr>
        <w:t xml:space="preserve"> i nepredviđenih okolnosti, pomoć za potporu djeci i mladima koji se bave </w:t>
      </w:r>
      <w:proofErr w:type="spellStart"/>
      <w:r>
        <w:rPr>
          <w:rFonts w:ascii="Arial" w:hAnsi="Arial" w:cs="Arial"/>
          <w:color w:val="000000"/>
          <w:sz w:val="20"/>
          <w:szCs w:val="20"/>
        </w:rPr>
        <w:t>iznaškolskim</w:t>
      </w:r>
      <w:proofErr w:type="spellEnd"/>
      <w:r>
        <w:rPr>
          <w:rFonts w:ascii="Arial" w:hAnsi="Arial" w:cs="Arial"/>
          <w:color w:val="000000"/>
          <w:sz w:val="20"/>
          <w:szCs w:val="20"/>
        </w:rPr>
        <w:t xml:space="preserve"> aktivnostima i dr.</w:t>
      </w:r>
    </w:p>
    <w:p w:rsidR="00F0043D" w:rsidRDefault="00F0043D" w:rsidP="00F0043D">
      <w:pPr>
        <w:autoSpaceDE w:val="0"/>
        <w:autoSpaceDN w:val="0"/>
        <w:adjustRightInd w:val="0"/>
        <w:jc w:val="both"/>
        <w:rPr>
          <w:rFonts w:ascii="Arial" w:hAnsi="Arial" w:cs="Arial"/>
          <w:color w:val="000000"/>
          <w:sz w:val="20"/>
          <w:szCs w:val="20"/>
        </w:rPr>
      </w:pPr>
      <w:r w:rsidRPr="00403203">
        <w:rPr>
          <w:rFonts w:ascii="Arial" w:hAnsi="Arial" w:cs="Arial"/>
          <w:color w:val="000000"/>
          <w:sz w:val="20"/>
          <w:szCs w:val="20"/>
        </w:rPr>
        <w:t>- subvencioniranje troškova prehrane beskućnika u Centru za beskućnike u Karlovcu</w:t>
      </w:r>
      <w:r>
        <w:rPr>
          <w:rFonts w:ascii="Arial" w:hAnsi="Arial" w:cs="Arial"/>
          <w:color w:val="000000"/>
          <w:sz w:val="20"/>
          <w:szCs w:val="20"/>
        </w:rPr>
        <w:t>,</w:t>
      </w:r>
    </w:p>
    <w:p w:rsidR="00F0043D" w:rsidRPr="00403203" w:rsidRDefault="00F0043D" w:rsidP="00F0043D">
      <w:pPr>
        <w:autoSpaceDE w:val="0"/>
        <w:autoSpaceDN w:val="0"/>
        <w:adjustRightInd w:val="0"/>
        <w:jc w:val="both"/>
        <w:rPr>
          <w:rFonts w:ascii="Arial" w:hAnsi="Arial" w:cs="Arial"/>
          <w:color w:val="000000"/>
          <w:sz w:val="20"/>
          <w:szCs w:val="20"/>
        </w:rPr>
      </w:pPr>
      <w:r>
        <w:rPr>
          <w:rFonts w:ascii="Arial" w:hAnsi="Arial" w:cs="Arial"/>
          <w:color w:val="000000"/>
          <w:sz w:val="20"/>
          <w:szCs w:val="20"/>
        </w:rPr>
        <w:t>- sufinanciranje rada Posudionice ortopedskih i medicinskih pomagala u Karlovcu,</w:t>
      </w:r>
    </w:p>
    <w:p w:rsidR="00F0043D" w:rsidRDefault="00F0043D" w:rsidP="00F0043D">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 božićnica umirovljenicima  </w:t>
      </w:r>
      <w:r w:rsidRPr="00403203">
        <w:rPr>
          <w:rFonts w:ascii="Arial" w:hAnsi="Arial" w:cs="Arial"/>
          <w:color w:val="000000"/>
          <w:sz w:val="20"/>
          <w:szCs w:val="20"/>
        </w:rPr>
        <w:t>slabijeg imovnog stanja</w:t>
      </w:r>
      <w:r>
        <w:rPr>
          <w:rFonts w:ascii="Arial" w:hAnsi="Arial" w:cs="Arial"/>
          <w:color w:val="000000"/>
          <w:sz w:val="20"/>
          <w:szCs w:val="20"/>
        </w:rPr>
        <w:t>.</w:t>
      </w:r>
    </w:p>
    <w:p w:rsidR="00F0043D" w:rsidRDefault="00F0043D" w:rsidP="00F0043D">
      <w:pPr>
        <w:autoSpaceDE w:val="0"/>
        <w:autoSpaceDN w:val="0"/>
        <w:adjustRightInd w:val="0"/>
        <w:jc w:val="both"/>
        <w:rPr>
          <w:rFonts w:ascii="Arial" w:hAnsi="Arial" w:cs="Arial"/>
          <w:color w:val="000000"/>
          <w:sz w:val="20"/>
          <w:szCs w:val="20"/>
        </w:rPr>
      </w:pPr>
    </w:p>
    <w:p w:rsidR="00F0043D" w:rsidRDefault="00F0043D" w:rsidP="00F0043D">
      <w:pPr>
        <w:autoSpaceDE w:val="0"/>
        <w:autoSpaceDN w:val="0"/>
        <w:adjustRightInd w:val="0"/>
        <w:jc w:val="both"/>
        <w:rPr>
          <w:rFonts w:ascii="Arial" w:hAnsi="Arial" w:cs="Arial"/>
          <w:color w:val="000000"/>
          <w:sz w:val="20"/>
          <w:szCs w:val="20"/>
        </w:rPr>
      </w:pPr>
      <w:r>
        <w:rPr>
          <w:rFonts w:ascii="Arial" w:hAnsi="Arial" w:cs="Arial"/>
          <w:color w:val="000000"/>
          <w:sz w:val="20"/>
          <w:szCs w:val="20"/>
        </w:rPr>
        <w:t>Projekt pod nazivom „Nauči zdravlje“ 100% je financiran iz Europskog socijalnoj fonda, a posrednička tijela su Ministarstvo zdravstva i Hrvatski zavod za zapošljavanje. Grad će projekt provesti u partnerstvu sa Gradskim društvom Crvenog križa Duga Resa. Vrijeme trajanja projekta je godina dana, a provest će se kroz proračunske godine 2022. i 2023. Ukupna vrijednost projekta iznosi 456.557,55 kn/60.595,60 EUR. Cilj projekta je promicanje zdravih navika, povećanje svijesti građana o prevenciji pretilosti. Projektom će se istaknuti uzroci i posljedice debljine kao i važnost prevencije, unapređenje zdravlja, poticanje pravilne prehrane i tjelesne aktivnosti. U 2022. godini, od aktivnosti održana su  predavanja različitih stručnjaka o uzrocima i posljedicama pretilosti, okrugli stol o primjeru planiranja zdravog obroka te radionica o pripremi zdravog obroka, promidžbene i druge programske aktivnosti.</w:t>
      </w:r>
    </w:p>
    <w:p w:rsidR="00F0043D" w:rsidRDefault="00F0043D" w:rsidP="00F0043D">
      <w:pPr>
        <w:autoSpaceDE w:val="0"/>
        <w:autoSpaceDN w:val="0"/>
        <w:adjustRightInd w:val="0"/>
        <w:jc w:val="both"/>
        <w:rPr>
          <w:rFonts w:ascii="Arial" w:hAnsi="Arial" w:cs="Arial"/>
          <w:color w:val="000000"/>
          <w:sz w:val="20"/>
          <w:szCs w:val="20"/>
        </w:rPr>
      </w:pPr>
      <w:r>
        <w:rPr>
          <w:rFonts w:ascii="Arial" w:hAnsi="Arial" w:cs="Arial"/>
          <w:color w:val="000000"/>
          <w:sz w:val="20"/>
          <w:szCs w:val="20"/>
        </w:rPr>
        <w:t>Kapitalni projekt „Izgradnja i opremanje Centra za starije osobe“ apliciran je na poziv Ministarstva rada, mirovinskog sustava, obitelji i socijalne politike objavljen dana 22.12.2022. godine za dodjelu bespovratnih sredstava C4.R3-14 Izgradnja i opremanje centra za starije osobe (</w:t>
      </w:r>
      <w:proofErr w:type="spellStart"/>
      <w:r>
        <w:rPr>
          <w:rFonts w:ascii="Arial" w:hAnsi="Arial" w:cs="Arial"/>
          <w:color w:val="000000"/>
          <w:sz w:val="20"/>
          <w:szCs w:val="20"/>
        </w:rPr>
        <w:t>izvaninstitucijske</w:t>
      </w:r>
      <w:proofErr w:type="spellEnd"/>
      <w:r>
        <w:rPr>
          <w:rFonts w:ascii="Arial" w:hAnsi="Arial" w:cs="Arial"/>
          <w:color w:val="000000"/>
          <w:sz w:val="20"/>
          <w:szCs w:val="20"/>
        </w:rPr>
        <w:t xml:space="preserve"> i institucijske usluge) iz Nacionalnog plana oporavka i otpornosti 2021. – 2026. Kroz poziv se potiče osiguranje dodatnih smještajnih kapaciteta za starije osobe izgradnjom centra te pružanje integrirane skrbi za starije osobe povezivanjem socijalnih usluga i zdravstvene skrbi na privremenoj razini (npr. uspostava mobilnih timova, osiguranje prostora i opreme za rad liječnika i sl.). Osim pružanja institucijskih oblika skrbi, Centar za starije osobe pružat će i široku paletu raznih usluga </w:t>
      </w:r>
      <w:proofErr w:type="spellStart"/>
      <w:r>
        <w:rPr>
          <w:rFonts w:ascii="Arial" w:hAnsi="Arial" w:cs="Arial"/>
          <w:color w:val="000000"/>
          <w:sz w:val="20"/>
          <w:szCs w:val="20"/>
        </w:rPr>
        <w:t>izvaninstitucijske</w:t>
      </w:r>
      <w:proofErr w:type="spellEnd"/>
      <w:r>
        <w:rPr>
          <w:rFonts w:ascii="Arial" w:hAnsi="Arial" w:cs="Arial"/>
          <w:color w:val="000000"/>
          <w:sz w:val="20"/>
          <w:szCs w:val="20"/>
        </w:rPr>
        <w:t xml:space="preserve"> </w:t>
      </w:r>
      <w:proofErr w:type="spellStart"/>
      <w:r>
        <w:rPr>
          <w:rFonts w:ascii="Arial" w:hAnsi="Arial" w:cs="Arial"/>
          <w:color w:val="000000"/>
          <w:sz w:val="20"/>
          <w:szCs w:val="20"/>
        </w:rPr>
        <w:t>skbri</w:t>
      </w:r>
      <w:proofErr w:type="spellEnd"/>
      <w:r>
        <w:rPr>
          <w:rFonts w:ascii="Arial" w:hAnsi="Arial" w:cs="Arial"/>
          <w:color w:val="000000"/>
          <w:sz w:val="20"/>
          <w:szCs w:val="20"/>
        </w:rPr>
        <w:t xml:space="preserve"> kako bi se starijim osobama omogućilo poboljšanje kvalitete življenja i što duži ostanak u vlastitom domu. </w:t>
      </w:r>
    </w:p>
    <w:p w:rsidR="00F0043D" w:rsidRDefault="00F0043D" w:rsidP="00F0043D">
      <w:pPr>
        <w:autoSpaceDE w:val="0"/>
        <w:autoSpaceDN w:val="0"/>
        <w:adjustRightInd w:val="0"/>
        <w:jc w:val="both"/>
        <w:rPr>
          <w:rFonts w:ascii="Arial" w:hAnsi="Arial" w:cs="Arial"/>
          <w:color w:val="000000"/>
          <w:sz w:val="20"/>
          <w:szCs w:val="20"/>
        </w:rPr>
      </w:pPr>
      <w:r>
        <w:rPr>
          <w:rFonts w:ascii="Arial" w:hAnsi="Arial" w:cs="Arial"/>
          <w:color w:val="000000"/>
          <w:sz w:val="20"/>
          <w:szCs w:val="20"/>
        </w:rPr>
        <w:lastRenderedPageBreak/>
        <w:t>Potrebna sredstva za izgradnju i opremanje Centra za starije osobe iznose 485.414,00 € (3.657.351,78 kn) što će se osigurati u 2023, 2024. i 2025. godini te je u 2023. godini potrebno osigurati 161.804,67 €. Sredstva su potrebna za kupnju zemljišta za pristupne ceste za opskrbu i transport za planirane objekte, za projektno tehničku dokumentaciju, za troškove komunalnog i vodnog doprinosa, konzumaciju građevinske dozvole i prvu fazu radova.</w:t>
      </w:r>
    </w:p>
    <w:p w:rsidR="00F0043D" w:rsidRDefault="00F0043D" w:rsidP="00F0043D">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Drugim izmjenama i dopunama Proračuna sredstva su povećana za 5.288 € (39.842,44 kn) od čega  se 5.000 € (37.672,50 kn) odnosi za plaćanje troškova </w:t>
      </w:r>
      <w:proofErr w:type="spellStart"/>
      <w:r>
        <w:rPr>
          <w:rFonts w:ascii="Arial" w:hAnsi="Arial" w:cs="Arial"/>
          <w:color w:val="000000"/>
          <w:sz w:val="20"/>
          <w:szCs w:val="20"/>
        </w:rPr>
        <w:t>konzultanskog</w:t>
      </w:r>
      <w:proofErr w:type="spellEnd"/>
      <w:r>
        <w:rPr>
          <w:rFonts w:ascii="Arial" w:hAnsi="Arial" w:cs="Arial"/>
          <w:color w:val="000000"/>
          <w:sz w:val="20"/>
          <w:szCs w:val="20"/>
        </w:rPr>
        <w:t xml:space="preserve"> ugovora za provedbu jednog postupka javne nabave, a ostatak od 288 € (2.168,64 kn) odnosi se na izradu promotivnih materijala odnosno roll-</w:t>
      </w:r>
      <w:proofErr w:type="spellStart"/>
      <w:r>
        <w:rPr>
          <w:rFonts w:ascii="Arial" w:hAnsi="Arial" w:cs="Arial"/>
          <w:color w:val="000000"/>
          <w:sz w:val="20"/>
          <w:szCs w:val="20"/>
        </w:rPr>
        <w:t>up</w:t>
      </w:r>
      <w:proofErr w:type="spellEnd"/>
      <w:r>
        <w:rPr>
          <w:rFonts w:ascii="Arial" w:hAnsi="Arial" w:cs="Arial"/>
          <w:color w:val="000000"/>
          <w:sz w:val="20"/>
          <w:szCs w:val="20"/>
        </w:rPr>
        <w:t xml:space="preserve"> </w:t>
      </w:r>
      <w:proofErr w:type="spellStart"/>
      <w:r>
        <w:rPr>
          <w:rFonts w:ascii="Arial" w:hAnsi="Arial" w:cs="Arial"/>
          <w:color w:val="000000"/>
          <w:sz w:val="20"/>
          <w:szCs w:val="20"/>
        </w:rPr>
        <w:t>bannera</w:t>
      </w:r>
      <w:proofErr w:type="spellEnd"/>
      <w:r>
        <w:rPr>
          <w:rFonts w:ascii="Arial" w:hAnsi="Arial" w:cs="Arial"/>
          <w:color w:val="000000"/>
          <w:sz w:val="20"/>
          <w:szCs w:val="20"/>
        </w:rPr>
        <w:t xml:space="preserve"> za potrebe vidljivosti projekta. Ukupan iznos u 2023. iznosi 167.092,67 € (1.258.959,72 kn).</w:t>
      </w:r>
    </w:p>
    <w:p w:rsidR="00F0043D" w:rsidRDefault="00F0043D" w:rsidP="00F0043D">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Drugim Izmjenama i </w:t>
      </w:r>
      <w:proofErr w:type="spellStart"/>
      <w:r>
        <w:rPr>
          <w:rFonts w:ascii="Arial" w:hAnsi="Arial" w:cs="Arial"/>
          <w:color w:val="000000"/>
          <w:sz w:val="20"/>
          <w:szCs w:val="20"/>
        </w:rPr>
        <w:t>dopunma</w:t>
      </w:r>
      <w:proofErr w:type="spellEnd"/>
      <w:r>
        <w:rPr>
          <w:rFonts w:ascii="Arial" w:hAnsi="Arial" w:cs="Arial"/>
          <w:color w:val="000000"/>
          <w:sz w:val="20"/>
          <w:szCs w:val="20"/>
        </w:rPr>
        <w:t xml:space="preserve"> Proračuna Grada za 2023. godinu smanjuje se iznos osiguran za sufinanciranje prijevoza umirovljenika sa 1.990,84 € (15.000,00 kn) na 990,54 € (7.465,48 kn) obzirom da znatno manje koriste javni prijevoz u vrijeme i nakon situacije sa </w:t>
      </w:r>
      <w:proofErr w:type="spellStart"/>
      <w:r>
        <w:rPr>
          <w:rFonts w:ascii="Arial" w:hAnsi="Arial" w:cs="Arial"/>
          <w:color w:val="000000"/>
          <w:sz w:val="20"/>
          <w:szCs w:val="20"/>
        </w:rPr>
        <w:t>koronavirusom</w:t>
      </w:r>
      <w:proofErr w:type="spellEnd"/>
      <w:r>
        <w:rPr>
          <w:rFonts w:ascii="Arial" w:hAnsi="Arial" w:cs="Arial"/>
          <w:color w:val="000000"/>
          <w:sz w:val="20"/>
          <w:szCs w:val="20"/>
        </w:rPr>
        <w:t>.</w:t>
      </w:r>
    </w:p>
    <w:p w:rsidR="00F0043D" w:rsidRDefault="00F0043D" w:rsidP="00F0043D">
      <w:pPr>
        <w:autoSpaceDE w:val="0"/>
        <w:autoSpaceDN w:val="0"/>
        <w:adjustRightInd w:val="0"/>
        <w:jc w:val="both"/>
        <w:rPr>
          <w:rFonts w:ascii="Arial" w:hAnsi="Arial" w:cs="Arial"/>
          <w:color w:val="000000"/>
          <w:sz w:val="20"/>
          <w:szCs w:val="20"/>
        </w:rPr>
      </w:pPr>
      <w:r>
        <w:rPr>
          <w:rFonts w:ascii="Arial" w:hAnsi="Arial" w:cs="Arial"/>
          <w:color w:val="000000"/>
          <w:sz w:val="20"/>
          <w:szCs w:val="20"/>
        </w:rPr>
        <w:t>Iznos osiguran za isplatu pomoći za novorođenčad smanjuje se sa 26.544.56 € (200.000,00 kn) na 25.000,00 € (188.362,50 kn) obzirom da je do sada isplaćeno 18.316,05 € (138.002,28 kn) te će osiguran iznos biti dovoljan za isplatu ovog oblika pomoći do kraja godine.</w:t>
      </w:r>
    </w:p>
    <w:p w:rsidR="00F0043D" w:rsidRDefault="00F0043D" w:rsidP="00F0043D">
      <w:pPr>
        <w:autoSpaceDE w:val="0"/>
        <w:autoSpaceDN w:val="0"/>
        <w:adjustRightInd w:val="0"/>
        <w:jc w:val="both"/>
        <w:rPr>
          <w:rFonts w:ascii="Arial" w:hAnsi="Arial" w:cs="Arial"/>
          <w:color w:val="000000"/>
          <w:sz w:val="20"/>
          <w:szCs w:val="20"/>
        </w:rPr>
      </w:pPr>
      <w:r>
        <w:rPr>
          <w:rFonts w:ascii="Arial" w:hAnsi="Arial" w:cs="Arial"/>
          <w:color w:val="000000"/>
          <w:sz w:val="20"/>
          <w:szCs w:val="20"/>
        </w:rPr>
        <w:t>Povećava se iznos osiguran za isplatu božićnica umirovljenicima s područja grada sa 1.990,84 € (15.000,00 kn) na 6.000,00 € (45.207,00 kn) kako bi se ovaj oblik pomoći mogao isplatiti što većom broju umirovljenika i u većem iznosu od prošle godine.</w:t>
      </w:r>
    </w:p>
    <w:p w:rsidR="00F0043D" w:rsidRPr="00403203" w:rsidRDefault="00F0043D" w:rsidP="00F0043D">
      <w:pPr>
        <w:autoSpaceDE w:val="0"/>
        <w:autoSpaceDN w:val="0"/>
        <w:adjustRightInd w:val="0"/>
        <w:jc w:val="both"/>
        <w:rPr>
          <w:rFonts w:ascii="Arial" w:hAnsi="Arial" w:cs="Arial"/>
          <w:color w:val="000000"/>
          <w:sz w:val="20"/>
          <w:szCs w:val="20"/>
        </w:rPr>
      </w:pPr>
    </w:p>
    <w:p w:rsidR="00F0043D" w:rsidRPr="00403203" w:rsidRDefault="00F0043D" w:rsidP="00F0043D">
      <w:pPr>
        <w:autoSpaceDE w:val="0"/>
        <w:autoSpaceDN w:val="0"/>
        <w:adjustRightInd w:val="0"/>
        <w:rPr>
          <w:rFonts w:ascii="Arial" w:hAnsi="Arial" w:cs="Arial"/>
          <w:b/>
          <w:bCs/>
          <w:color w:val="000000"/>
          <w:sz w:val="20"/>
          <w:szCs w:val="20"/>
        </w:rPr>
      </w:pPr>
      <w:r w:rsidRPr="00403203">
        <w:rPr>
          <w:rFonts w:ascii="Arial" w:hAnsi="Arial" w:cs="Arial"/>
          <w:b/>
          <w:bCs/>
          <w:color w:val="000000"/>
          <w:sz w:val="20"/>
          <w:szCs w:val="20"/>
        </w:rPr>
        <w:t>6. POTREBAN BROJ DJELATNIKA, INSTITUCIJE I DRUŠTVA U PROVEDBI PROGRAMA</w:t>
      </w:r>
    </w:p>
    <w:p w:rsidR="00F0043D" w:rsidRPr="00403203" w:rsidRDefault="00F0043D" w:rsidP="00F0043D">
      <w:pPr>
        <w:autoSpaceDE w:val="0"/>
        <w:autoSpaceDN w:val="0"/>
        <w:adjustRightInd w:val="0"/>
        <w:jc w:val="both"/>
        <w:rPr>
          <w:rFonts w:ascii="Arial" w:hAnsi="Arial" w:cs="Arial"/>
          <w:color w:val="000000"/>
          <w:sz w:val="20"/>
          <w:szCs w:val="20"/>
        </w:rPr>
      </w:pPr>
      <w:r w:rsidRPr="00403203">
        <w:rPr>
          <w:rFonts w:ascii="Arial" w:hAnsi="Arial" w:cs="Arial"/>
          <w:color w:val="000000"/>
          <w:sz w:val="20"/>
          <w:szCs w:val="20"/>
        </w:rPr>
        <w:t>U realizaciji navedenog programa uključene su sljedeće institucije i pravne osobe:</w:t>
      </w:r>
    </w:p>
    <w:p w:rsidR="00F0043D" w:rsidRPr="00403203" w:rsidRDefault="00F0043D" w:rsidP="00F0043D">
      <w:pPr>
        <w:autoSpaceDE w:val="0"/>
        <w:autoSpaceDN w:val="0"/>
        <w:adjustRightInd w:val="0"/>
        <w:jc w:val="both"/>
        <w:rPr>
          <w:rFonts w:ascii="Arial" w:hAnsi="Arial" w:cs="Arial"/>
          <w:color w:val="000000"/>
          <w:sz w:val="20"/>
          <w:szCs w:val="20"/>
        </w:rPr>
      </w:pPr>
      <w:r w:rsidRPr="00403203">
        <w:rPr>
          <w:rFonts w:ascii="Arial" w:hAnsi="Arial" w:cs="Arial"/>
          <w:color w:val="000000"/>
          <w:sz w:val="20"/>
          <w:szCs w:val="20"/>
        </w:rPr>
        <w:t>Centar za socijalnu skrb Duga Resa, Gradsko društvo Crvenog križa Duga Resa, Karlovačka</w:t>
      </w:r>
      <w:r>
        <w:rPr>
          <w:rFonts w:ascii="Arial" w:hAnsi="Arial" w:cs="Arial"/>
          <w:color w:val="000000"/>
          <w:sz w:val="20"/>
          <w:szCs w:val="20"/>
        </w:rPr>
        <w:t xml:space="preserve"> </w:t>
      </w:r>
      <w:r w:rsidRPr="00403203">
        <w:rPr>
          <w:rFonts w:ascii="Arial" w:hAnsi="Arial" w:cs="Arial"/>
          <w:color w:val="000000"/>
          <w:sz w:val="20"/>
          <w:szCs w:val="20"/>
        </w:rPr>
        <w:t>županija</w:t>
      </w:r>
      <w:r>
        <w:rPr>
          <w:rFonts w:ascii="Arial" w:hAnsi="Arial" w:cs="Arial"/>
          <w:color w:val="000000"/>
          <w:sz w:val="20"/>
          <w:szCs w:val="20"/>
        </w:rPr>
        <w:t>, Hrvatski zavod za zapošljavanje,  škole i dr. institucije kao npr. bolnica, Čistoća Duga Resa d.o.o.</w:t>
      </w:r>
    </w:p>
    <w:p w:rsidR="00F0043D" w:rsidRPr="00403203" w:rsidRDefault="00F0043D" w:rsidP="00F0043D">
      <w:pPr>
        <w:autoSpaceDE w:val="0"/>
        <w:autoSpaceDN w:val="0"/>
        <w:adjustRightInd w:val="0"/>
        <w:jc w:val="both"/>
        <w:rPr>
          <w:rFonts w:ascii="Arial" w:hAnsi="Arial" w:cs="Arial"/>
          <w:color w:val="000000"/>
          <w:sz w:val="20"/>
          <w:szCs w:val="20"/>
        </w:rPr>
      </w:pPr>
      <w:r w:rsidRPr="00403203">
        <w:rPr>
          <w:rFonts w:ascii="Arial" w:hAnsi="Arial" w:cs="Arial"/>
          <w:color w:val="000000"/>
          <w:sz w:val="20"/>
          <w:szCs w:val="20"/>
        </w:rPr>
        <w:t>U provedbi programa sudjeluje stručni suradnik za pravne poslove i društvene djelatnosti, pročelnica Upravnog odjela za gospodarstvo, društvene djelatnosti, stambene, pravne i opće poslove u suradnji s Odjelom za proračun, financije, javne prihode i gradsku riznicu.</w:t>
      </w:r>
    </w:p>
    <w:p w:rsidR="00F0043D" w:rsidRPr="00403203" w:rsidRDefault="00F0043D" w:rsidP="00F0043D">
      <w:pPr>
        <w:autoSpaceDE w:val="0"/>
        <w:autoSpaceDN w:val="0"/>
        <w:adjustRightInd w:val="0"/>
        <w:rPr>
          <w:rFonts w:ascii="Arial" w:hAnsi="Arial" w:cs="Arial"/>
          <w:color w:val="000000"/>
          <w:sz w:val="20"/>
          <w:szCs w:val="20"/>
        </w:rPr>
      </w:pPr>
    </w:p>
    <w:p w:rsidR="00F0043D" w:rsidRDefault="00F0043D" w:rsidP="00F0043D">
      <w:pPr>
        <w:autoSpaceDE w:val="0"/>
        <w:autoSpaceDN w:val="0"/>
        <w:adjustRightInd w:val="0"/>
        <w:rPr>
          <w:rFonts w:ascii="Arial" w:hAnsi="Arial" w:cs="Arial"/>
          <w:b/>
          <w:bCs/>
          <w:color w:val="000000"/>
          <w:sz w:val="20"/>
          <w:szCs w:val="20"/>
        </w:rPr>
      </w:pPr>
      <w:r>
        <w:rPr>
          <w:rFonts w:ascii="Arial" w:hAnsi="Arial" w:cs="Arial"/>
          <w:b/>
          <w:bCs/>
          <w:color w:val="000000"/>
          <w:sz w:val="20"/>
          <w:szCs w:val="20"/>
        </w:rPr>
        <w:t>7. REZULTATI U 2021</w:t>
      </w:r>
      <w:r w:rsidRPr="00403203">
        <w:rPr>
          <w:rFonts w:ascii="Arial" w:hAnsi="Arial" w:cs="Arial"/>
          <w:b/>
          <w:bCs/>
          <w:color w:val="000000"/>
          <w:sz w:val="20"/>
          <w:szCs w:val="20"/>
        </w:rPr>
        <w:t>. GODINI</w:t>
      </w:r>
    </w:p>
    <w:p w:rsidR="00F0043D" w:rsidRDefault="00F0043D" w:rsidP="00F0043D">
      <w:pPr>
        <w:autoSpaceDE w:val="0"/>
        <w:autoSpaceDN w:val="0"/>
        <w:adjustRightInd w:val="0"/>
        <w:jc w:val="both"/>
        <w:rPr>
          <w:rFonts w:ascii="Arial" w:hAnsi="Arial" w:cs="Arial"/>
          <w:color w:val="000000"/>
          <w:sz w:val="20"/>
          <w:szCs w:val="20"/>
        </w:rPr>
      </w:pPr>
      <w:r w:rsidRPr="00403203">
        <w:rPr>
          <w:rFonts w:ascii="Arial" w:hAnsi="Arial" w:cs="Arial"/>
          <w:color w:val="000000"/>
          <w:sz w:val="20"/>
          <w:szCs w:val="20"/>
        </w:rPr>
        <w:t>Svrha ovog programa je osigurati građanima Duge Rese viši standard socijalne zaštite od onog koji svojim programima osigurava država.</w:t>
      </w:r>
    </w:p>
    <w:p w:rsidR="00F0043D" w:rsidRPr="00AC598C" w:rsidRDefault="00F0043D" w:rsidP="00F0043D">
      <w:pPr>
        <w:autoSpaceDE w:val="0"/>
        <w:autoSpaceDN w:val="0"/>
        <w:adjustRightInd w:val="0"/>
        <w:jc w:val="both"/>
        <w:rPr>
          <w:rFonts w:ascii="Arial" w:hAnsi="Arial" w:cs="Arial"/>
          <w:color w:val="000000"/>
          <w:sz w:val="20"/>
          <w:szCs w:val="20"/>
        </w:rPr>
      </w:pPr>
      <w:r w:rsidRPr="00AC598C">
        <w:rPr>
          <w:rFonts w:ascii="Arial" w:hAnsi="Arial" w:cs="Arial"/>
          <w:color w:val="000000"/>
          <w:sz w:val="20"/>
          <w:szCs w:val="20"/>
        </w:rPr>
        <w:t>Za sufinanciranje prijevoza umirovljenika i osoba s invaliditetom osiguran je iznos od 30.00</w:t>
      </w:r>
      <w:r>
        <w:rPr>
          <w:rFonts w:ascii="Arial" w:hAnsi="Arial" w:cs="Arial"/>
          <w:color w:val="000000"/>
          <w:sz w:val="20"/>
          <w:szCs w:val="20"/>
        </w:rPr>
        <w:t xml:space="preserve">0,00 kn (3.981,68EUR) koji je smanjen, a </w:t>
      </w:r>
      <w:r w:rsidRPr="00AC598C">
        <w:rPr>
          <w:rFonts w:ascii="Arial" w:hAnsi="Arial" w:cs="Arial"/>
          <w:color w:val="000000"/>
          <w:sz w:val="20"/>
          <w:szCs w:val="20"/>
        </w:rPr>
        <w:t xml:space="preserve">realizirano je </w:t>
      </w:r>
      <w:r>
        <w:rPr>
          <w:rFonts w:ascii="Arial" w:hAnsi="Arial" w:cs="Arial"/>
          <w:color w:val="000000"/>
          <w:sz w:val="20"/>
          <w:szCs w:val="20"/>
        </w:rPr>
        <w:t>5.960,00</w:t>
      </w:r>
      <w:r w:rsidRPr="00AC598C">
        <w:rPr>
          <w:rFonts w:ascii="Arial" w:hAnsi="Arial" w:cs="Arial"/>
          <w:color w:val="000000"/>
          <w:sz w:val="20"/>
          <w:szCs w:val="20"/>
        </w:rPr>
        <w:t xml:space="preserve"> kn</w:t>
      </w:r>
      <w:r>
        <w:rPr>
          <w:rFonts w:ascii="Arial" w:hAnsi="Arial" w:cs="Arial"/>
          <w:color w:val="000000"/>
          <w:sz w:val="20"/>
          <w:szCs w:val="20"/>
        </w:rPr>
        <w:t xml:space="preserve"> (791,03EUR)</w:t>
      </w:r>
      <w:r w:rsidRPr="00AC598C">
        <w:rPr>
          <w:rFonts w:ascii="Arial" w:hAnsi="Arial" w:cs="Arial"/>
          <w:color w:val="000000"/>
          <w:sz w:val="20"/>
          <w:szCs w:val="20"/>
        </w:rPr>
        <w:t xml:space="preserve"> obzirom na situaciju uzrokovanu korona virusom, ova skupina građana znatno manje koristi usluge javnog prijevoza.</w:t>
      </w:r>
    </w:p>
    <w:p w:rsidR="00F0043D" w:rsidRPr="00AC598C" w:rsidRDefault="00F0043D" w:rsidP="00F0043D">
      <w:pPr>
        <w:autoSpaceDE w:val="0"/>
        <w:autoSpaceDN w:val="0"/>
        <w:adjustRightInd w:val="0"/>
        <w:jc w:val="both"/>
        <w:rPr>
          <w:rFonts w:ascii="Arial" w:hAnsi="Arial" w:cs="Arial"/>
          <w:color w:val="000000"/>
          <w:sz w:val="20"/>
          <w:szCs w:val="20"/>
        </w:rPr>
      </w:pPr>
      <w:r w:rsidRPr="00AC598C">
        <w:rPr>
          <w:rFonts w:ascii="Arial" w:hAnsi="Arial" w:cs="Arial"/>
          <w:color w:val="000000"/>
          <w:sz w:val="20"/>
          <w:szCs w:val="20"/>
        </w:rPr>
        <w:t>Za  pomoć građanima u slučaju elementarnih nepogoda osiguran je iznos od 20.000,00 kn</w:t>
      </w:r>
      <w:r>
        <w:rPr>
          <w:rFonts w:ascii="Arial" w:hAnsi="Arial" w:cs="Arial"/>
          <w:color w:val="000000"/>
          <w:sz w:val="20"/>
          <w:szCs w:val="20"/>
        </w:rPr>
        <w:t xml:space="preserve"> (2.654,47EUR)</w:t>
      </w:r>
      <w:r w:rsidRPr="00AC598C">
        <w:rPr>
          <w:rFonts w:ascii="Arial" w:hAnsi="Arial" w:cs="Arial"/>
          <w:color w:val="000000"/>
          <w:sz w:val="20"/>
          <w:szCs w:val="20"/>
        </w:rPr>
        <w:t xml:space="preserve"> koji je prvim izmjenama i dopunama Proračuna povećan na 51.178,00 kn</w:t>
      </w:r>
      <w:r>
        <w:rPr>
          <w:rFonts w:ascii="Arial" w:hAnsi="Arial" w:cs="Arial"/>
          <w:color w:val="000000"/>
          <w:sz w:val="20"/>
          <w:szCs w:val="20"/>
        </w:rPr>
        <w:t xml:space="preserve"> (6.792,49EUR)</w:t>
      </w:r>
      <w:r w:rsidRPr="00AC598C">
        <w:rPr>
          <w:rFonts w:ascii="Arial" w:hAnsi="Arial" w:cs="Arial"/>
          <w:color w:val="000000"/>
          <w:sz w:val="20"/>
          <w:szCs w:val="20"/>
        </w:rPr>
        <w:t xml:space="preserve"> radi isplate pomoći gradu Glini uslijed p</w:t>
      </w:r>
      <w:r>
        <w:rPr>
          <w:rFonts w:ascii="Arial" w:hAnsi="Arial" w:cs="Arial"/>
          <w:color w:val="000000"/>
          <w:sz w:val="20"/>
          <w:szCs w:val="20"/>
        </w:rPr>
        <w:t xml:space="preserve">otresa u iznosu od 29.127,26 kn (3.865,85EUR) Iznos je osiguran iz sredstava vijećničkih naknada obzirom da su se vijećnici Gradskog vijeća odrekli svojih </w:t>
      </w:r>
      <w:proofErr w:type="spellStart"/>
      <w:r>
        <w:rPr>
          <w:rFonts w:ascii="Arial" w:hAnsi="Arial" w:cs="Arial"/>
          <w:color w:val="000000"/>
          <w:sz w:val="20"/>
          <w:szCs w:val="20"/>
        </w:rPr>
        <w:t>vjećničkih</w:t>
      </w:r>
      <w:proofErr w:type="spellEnd"/>
      <w:r>
        <w:rPr>
          <w:rFonts w:ascii="Arial" w:hAnsi="Arial" w:cs="Arial"/>
          <w:color w:val="000000"/>
          <w:sz w:val="20"/>
          <w:szCs w:val="20"/>
        </w:rPr>
        <w:t xml:space="preserve"> naknada. Također se je jedan predsjednik MO odrekao svoje naknade u korist Grada Petrinje uslijed potresa u iznosu od 1.684,47 kn (223,57 EUR). Izvršena je isplata jednoj obitelji uslijed zapaljenja dimnjaka, te je ukupno realizirano 32.311,73 kn (4.288,50 EUR).</w:t>
      </w:r>
    </w:p>
    <w:p w:rsidR="00F0043D" w:rsidRPr="00AC598C" w:rsidRDefault="00F0043D" w:rsidP="00F0043D">
      <w:pPr>
        <w:autoSpaceDE w:val="0"/>
        <w:autoSpaceDN w:val="0"/>
        <w:adjustRightInd w:val="0"/>
        <w:jc w:val="both"/>
        <w:rPr>
          <w:rFonts w:ascii="Arial" w:hAnsi="Arial" w:cs="Arial"/>
          <w:color w:val="000000"/>
          <w:sz w:val="20"/>
          <w:szCs w:val="20"/>
        </w:rPr>
      </w:pPr>
      <w:r w:rsidRPr="00AC598C">
        <w:rPr>
          <w:rFonts w:ascii="Arial" w:hAnsi="Arial" w:cs="Arial"/>
          <w:color w:val="000000"/>
          <w:sz w:val="20"/>
          <w:szCs w:val="20"/>
        </w:rPr>
        <w:t>Jednokratne pomoći ispla</w:t>
      </w:r>
      <w:r>
        <w:rPr>
          <w:rFonts w:ascii="Arial" w:hAnsi="Arial" w:cs="Arial"/>
          <w:color w:val="000000"/>
          <w:sz w:val="20"/>
          <w:szCs w:val="20"/>
        </w:rPr>
        <w:t xml:space="preserve">ćene </w:t>
      </w:r>
      <w:r w:rsidRPr="00AC598C">
        <w:rPr>
          <w:rFonts w:ascii="Arial" w:hAnsi="Arial" w:cs="Arial"/>
          <w:color w:val="000000"/>
          <w:sz w:val="20"/>
          <w:szCs w:val="20"/>
        </w:rPr>
        <w:t>temeljem izdani</w:t>
      </w:r>
      <w:r>
        <w:rPr>
          <w:rFonts w:ascii="Arial" w:hAnsi="Arial" w:cs="Arial"/>
          <w:color w:val="000000"/>
          <w:sz w:val="20"/>
          <w:szCs w:val="20"/>
        </w:rPr>
        <w:t>h rješenja u iznosu od 13.800,00</w:t>
      </w:r>
      <w:r w:rsidRPr="00AC598C">
        <w:rPr>
          <w:rFonts w:ascii="Arial" w:hAnsi="Arial" w:cs="Arial"/>
          <w:color w:val="000000"/>
          <w:sz w:val="20"/>
          <w:szCs w:val="20"/>
        </w:rPr>
        <w:t xml:space="preserve"> kn</w:t>
      </w:r>
      <w:r>
        <w:rPr>
          <w:rFonts w:ascii="Arial" w:hAnsi="Arial" w:cs="Arial"/>
          <w:color w:val="000000"/>
          <w:sz w:val="20"/>
          <w:szCs w:val="20"/>
        </w:rPr>
        <w:t xml:space="preserve"> (1.831,57 EUR)</w:t>
      </w:r>
      <w:r w:rsidRPr="00AC598C">
        <w:rPr>
          <w:rFonts w:ascii="Arial" w:hAnsi="Arial" w:cs="Arial"/>
          <w:color w:val="000000"/>
          <w:sz w:val="20"/>
          <w:szCs w:val="20"/>
        </w:rPr>
        <w:t xml:space="preserve"> za</w:t>
      </w:r>
      <w:r>
        <w:rPr>
          <w:rFonts w:ascii="Arial" w:hAnsi="Arial" w:cs="Arial"/>
          <w:color w:val="000000"/>
          <w:sz w:val="20"/>
          <w:szCs w:val="20"/>
        </w:rPr>
        <w:t xml:space="preserve"> 47</w:t>
      </w:r>
      <w:r w:rsidRPr="00AC598C">
        <w:rPr>
          <w:rFonts w:ascii="Arial" w:hAnsi="Arial" w:cs="Arial"/>
          <w:color w:val="000000"/>
          <w:sz w:val="20"/>
          <w:szCs w:val="20"/>
        </w:rPr>
        <w:t xml:space="preserve">  korisnika.</w:t>
      </w:r>
    </w:p>
    <w:p w:rsidR="00F0043D" w:rsidRPr="00AC598C" w:rsidRDefault="00F0043D" w:rsidP="00F0043D">
      <w:pPr>
        <w:autoSpaceDE w:val="0"/>
        <w:autoSpaceDN w:val="0"/>
        <w:adjustRightInd w:val="0"/>
        <w:jc w:val="both"/>
        <w:rPr>
          <w:rFonts w:ascii="Arial" w:hAnsi="Arial" w:cs="Arial"/>
          <w:color w:val="000000"/>
          <w:sz w:val="20"/>
          <w:szCs w:val="20"/>
        </w:rPr>
      </w:pPr>
      <w:r w:rsidRPr="00AC598C">
        <w:rPr>
          <w:rFonts w:ascii="Arial" w:hAnsi="Arial" w:cs="Arial"/>
          <w:color w:val="000000"/>
          <w:sz w:val="20"/>
          <w:szCs w:val="20"/>
        </w:rPr>
        <w:t xml:space="preserve">Pomoć za </w:t>
      </w:r>
      <w:r>
        <w:rPr>
          <w:rFonts w:ascii="Arial" w:hAnsi="Arial" w:cs="Arial"/>
          <w:color w:val="000000"/>
          <w:sz w:val="20"/>
          <w:szCs w:val="20"/>
        </w:rPr>
        <w:t>novorođenče  isplaćena je u iznosu od 138.000,00 kn (1.831,75 EUR) za 69 beba.</w:t>
      </w:r>
    </w:p>
    <w:p w:rsidR="00F0043D" w:rsidRPr="00AC598C" w:rsidRDefault="00F0043D" w:rsidP="00F0043D">
      <w:pPr>
        <w:autoSpaceDE w:val="0"/>
        <w:autoSpaceDN w:val="0"/>
        <w:adjustRightInd w:val="0"/>
        <w:jc w:val="both"/>
        <w:rPr>
          <w:rFonts w:ascii="Arial" w:hAnsi="Arial" w:cs="Arial"/>
          <w:color w:val="000000"/>
          <w:sz w:val="20"/>
          <w:szCs w:val="20"/>
        </w:rPr>
      </w:pPr>
      <w:r w:rsidRPr="00AC598C">
        <w:rPr>
          <w:rFonts w:ascii="Arial" w:hAnsi="Arial" w:cs="Arial"/>
          <w:color w:val="000000"/>
          <w:sz w:val="20"/>
          <w:szCs w:val="20"/>
        </w:rPr>
        <w:t>Za sufinanciranje Posudionice ortopedskih i medicinskih pomagala osiguran je iznos od 1.000</w:t>
      </w:r>
      <w:r>
        <w:rPr>
          <w:rFonts w:ascii="Arial" w:hAnsi="Arial" w:cs="Arial"/>
          <w:color w:val="000000"/>
          <w:sz w:val="20"/>
          <w:szCs w:val="20"/>
        </w:rPr>
        <w:t>,00 kn (132,7 2EUR) za koje</w:t>
      </w:r>
      <w:r w:rsidRPr="00AC598C">
        <w:rPr>
          <w:rFonts w:ascii="Arial" w:hAnsi="Arial" w:cs="Arial"/>
          <w:color w:val="000000"/>
          <w:sz w:val="20"/>
          <w:szCs w:val="20"/>
        </w:rPr>
        <w:t xml:space="preserve"> nije došlo do realizacije.</w:t>
      </w:r>
    </w:p>
    <w:p w:rsidR="00F0043D" w:rsidRPr="00AC598C" w:rsidRDefault="00F0043D" w:rsidP="00F0043D">
      <w:pPr>
        <w:autoSpaceDE w:val="0"/>
        <w:autoSpaceDN w:val="0"/>
        <w:adjustRightInd w:val="0"/>
        <w:jc w:val="both"/>
        <w:rPr>
          <w:rFonts w:ascii="Arial" w:hAnsi="Arial" w:cs="Arial"/>
          <w:color w:val="000000"/>
          <w:sz w:val="20"/>
          <w:szCs w:val="20"/>
        </w:rPr>
      </w:pPr>
      <w:r w:rsidRPr="00AC598C">
        <w:rPr>
          <w:rFonts w:ascii="Arial" w:hAnsi="Arial" w:cs="Arial"/>
          <w:color w:val="000000"/>
          <w:sz w:val="20"/>
          <w:szCs w:val="20"/>
        </w:rPr>
        <w:t>Za program razne akcije – pomoć bolesnima osiguran je iznos o</w:t>
      </w:r>
      <w:r>
        <w:rPr>
          <w:rFonts w:ascii="Arial" w:hAnsi="Arial" w:cs="Arial"/>
          <w:color w:val="000000"/>
          <w:sz w:val="20"/>
          <w:szCs w:val="20"/>
        </w:rPr>
        <w:t>d 5.000,00 kn (663,61 EUR), a realizirano 4.500,00 kn (597,25 EUR) za pomoć 4</w:t>
      </w:r>
      <w:r w:rsidRPr="00AC598C">
        <w:rPr>
          <w:rFonts w:ascii="Arial" w:hAnsi="Arial" w:cs="Arial"/>
          <w:color w:val="000000"/>
          <w:sz w:val="20"/>
          <w:szCs w:val="20"/>
        </w:rPr>
        <w:t xml:space="preserve"> obiteljima čijim članovima je potrebna pomoć za troškove liječenja uslijed bolesti ili invaliditeta.</w:t>
      </w:r>
    </w:p>
    <w:p w:rsidR="00F0043D" w:rsidRDefault="00F0043D" w:rsidP="00F0043D">
      <w:pPr>
        <w:autoSpaceDE w:val="0"/>
        <w:autoSpaceDN w:val="0"/>
        <w:adjustRightInd w:val="0"/>
        <w:jc w:val="both"/>
        <w:rPr>
          <w:rFonts w:ascii="Arial" w:hAnsi="Arial" w:cs="Arial"/>
          <w:color w:val="000000"/>
          <w:sz w:val="20"/>
          <w:szCs w:val="20"/>
        </w:rPr>
      </w:pPr>
      <w:r w:rsidRPr="00AC598C">
        <w:rPr>
          <w:rFonts w:ascii="Arial" w:hAnsi="Arial" w:cs="Arial"/>
          <w:color w:val="000000"/>
          <w:sz w:val="20"/>
          <w:szCs w:val="20"/>
        </w:rPr>
        <w:t>Do isplate božićnice</w:t>
      </w:r>
      <w:r>
        <w:rPr>
          <w:rFonts w:ascii="Arial" w:hAnsi="Arial" w:cs="Arial"/>
          <w:color w:val="000000"/>
          <w:sz w:val="20"/>
          <w:szCs w:val="20"/>
        </w:rPr>
        <w:t xml:space="preserve"> kao oblika pomoći korisnicima starosnih, obiteljskih i invalidskih mirovina dolazi u drugoj polovici godine u mjesecu prosincu.</w:t>
      </w:r>
    </w:p>
    <w:p w:rsidR="00F0043D" w:rsidRDefault="00F0043D" w:rsidP="00F0043D">
      <w:pPr>
        <w:autoSpaceDE w:val="0"/>
        <w:autoSpaceDN w:val="0"/>
        <w:adjustRightInd w:val="0"/>
        <w:jc w:val="both"/>
        <w:rPr>
          <w:rFonts w:ascii="Arial" w:hAnsi="Arial" w:cs="Arial"/>
          <w:color w:val="000000"/>
          <w:sz w:val="20"/>
          <w:szCs w:val="20"/>
        </w:rPr>
      </w:pPr>
      <w:r>
        <w:rPr>
          <w:rFonts w:ascii="Arial" w:hAnsi="Arial" w:cs="Arial"/>
          <w:color w:val="000000"/>
          <w:sz w:val="20"/>
          <w:szCs w:val="20"/>
        </w:rPr>
        <w:t>U 2021. godini nastavlja se suradnja sa Gradskim društvom Crvenog križa Duga Resa temeljem sklopljenog Ugovora o suradnji.</w:t>
      </w:r>
    </w:p>
    <w:p w:rsidR="00F0043D" w:rsidRPr="00AC598C" w:rsidRDefault="00F0043D" w:rsidP="00F0043D">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Za redovnu </w:t>
      </w:r>
      <w:proofErr w:type="spellStart"/>
      <w:r>
        <w:rPr>
          <w:rFonts w:ascii="Arial" w:hAnsi="Arial" w:cs="Arial"/>
          <w:color w:val="000000"/>
          <w:sz w:val="20"/>
          <w:szCs w:val="20"/>
        </w:rPr>
        <w:t>djelnost</w:t>
      </w:r>
      <w:proofErr w:type="spellEnd"/>
      <w:r>
        <w:rPr>
          <w:rFonts w:ascii="Arial" w:hAnsi="Arial" w:cs="Arial"/>
          <w:color w:val="000000"/>
          <w:sz w:val="20"/>
          <w:szCs w:val="20"/>
        </w:rPr>
        <w:t xml:space="preserve"> osiguran je iznos od  17.950,76 EUR (135.250,00 kn) koji je realiziran u cijelosti.</w:t>
      </w:r>
    </w:p>
    <w:p w:rsidR="00F0043D" w:rsidRPr="00AC598C" w:rsidRDefault="00F0043D" w:rsidP="00F0043D">
      <w:pPr>
        <w:autoSpaceDE w:val="0"/>
        <w:autoSpaceDN w:val="0"/>
        <w:adjustRightInd w:val="0"/>
        <w:jc w:val="both"/>
        <w:rPr>
          <w:rFonts w:ascii="Arial" w:hAnsi="Arial" w:cs="Arial"/>
          <w:color w:val="000000"/>
          <w:sz w:val="20"/>
          <w:szCs w:val="20"/>
        </w:rPr>
      </w:pPr>
      <w:r w:rsidRPr="00AC598C">
        <w:rPr>
          <w:rFonts w:ascii="Arial" w:hAnsi="Arial" w:cs="Arial"/>
          <w:color w:val="000000"/>
          <w:sz w:val="20"/>
          <w:szCs w:val="20"/>
        </w:rPr>
        <w:t xml:space="preserve">Za program pomoći i njege u kući, planiran je iznos od </w:t>
      </w:r>
      <w:r>
        <w:rPr>
          <w:rFonts w:ascii="Arial" w:hAnsi="Arial" w:cs="Arial"/>
          <w:color w:val="000000"/>
          <w:sz w:val="20"/>
          <w:szCs w:val="20"/>
        </w:rPr>
        <w:t>3.318,07 EUR (25.000,00 kn)</w:t>
      </w:r>
      <w:r w:rsidRPr="00AC598C">
        <w:rPr>
          <w:rFonts w:ascii="Arial" w:hAnsi="Arial" w:cs="Arial"/>
          <w:color w:val="000000"/>
          <w:sz w:val="20"/>
          <w:szCs w:val="20"/>
        </w:rPr>
        <w:t xml:space="preserve"> koji je realiz</w:t>
      </w:r>
      <w:r>
        <w:rPr>
          <w:rFonts w:ascii="Arial" w:hAnsi="Arial" w:cs="Arial"/>
          <w:color w:val="000000"/>
          <w:sz w:val="20"/>
          <w:szCs w:val="20"/>
        </w:rPr>
        <w:t xml:space="preserve">iran u cijelosti </w:t>
      </w:r>
      <w:r w:rsidRPr="00AC598C">
        <w:rPr>
          <w:rFonts w:ascii="Arial" w:hAnsi="Arial" w:cs="Arial"/>
          <w:color w:val="000000"/>
          <w:sz w:val="20"/>
          <w:szCs w:val="20"/>
        </w:rPr>
        <w:t>ob</w:t>
      </w:r>
      <w:r>
        <w:rPr>
          <w:rFonts w:ascii="Arial" w:hAnsi="Arial" w:cs="Arial"/>
          <w:color w:val="000000"/>
          <w:sz w:val="20"/>
          <w:szCs w:val="20"/>
        </w:rPr>
        <w:t xml:space="preserve">ilaskom dvoje korisnika koji </w:t>
      </w:r>
      <w:r w:rsidRPr="00AC598C">
        <w:rPr>
          <w:rFonts w:ascii="Arial" w:hAnsi="Arial" w:cs="Arial"/>
          <w:color w:val="000000"/>
          <w:sz w:val="20"/>
          <w:szCs w:val="20"/>
        </w:rPr>
        <w:t>ne mogu sami skrbiti o sebi te  im je pružena usluga pomoći i njege u kući.</w:t>
      </w:r>
    </w:p>
    <w:p w:rsidR="00F0043D" w:rsidRPr="00AC598C" w:rsidRDefault="00F0043D" w:rsidP="00F0043D">
      <w:pPr>
        <w:autoSpaceDE w:val="0"/>
        <w:autoSpaceDN w:val="0"/>
        <w:adjustRightInd w:val="0"/>
        <w:jc w:val="both"/>
        <w:rPr>
          <w:rFonts w:ascii="Arial" w:hAnsi="Arial" w:cs="Arial"/>
          <w:color w:val="000000"/>
          <w:sz w:val="20"/>
          <w:szCs w:val="20"/>
        </w:rPr>
      </w:pPr>
      <w:r w:rsidRPr="00AC598C">
        <w:rPr>
          <w:rFonts w:ascii="Arial" w:hAnsi="Arial" w:cs="Arial"/>
          <w:color w:val="000000"/>
          <w:sz w:val="20"/>
          <w:szCs w:val="20"/>
        </w:rPr>
        <w:t xml:space="preserve">Gradsko društvo Crvenog križa nastavlja suradnju s Ministarstvom pravosuđa, odjelom za </w:t>
      </w:r>
      <w:proofErr w:type="spellStart"/>
      <w:r w:rsidRPr="00AC598C">
        <w:rPr>
          <w:rFonts w:ascii="Arial" w:hAnsi="Arial" w:cs="Arial"/>
          <w:color w:val="000000"/>
          <w:sz w:val="20"/>
          <w:szCs w:val="20"/>
        </w:rPr>
        <w:t>probaciju</w:t>
      </w:r>
      <w:proofErr w:type="spellEnd"/>
      <w:r w:rsidRPr="00AC598C">
        <w:rPr>
          <w:rFonts w:ascii="Arial" w:hAnsi="Arial" w:cs="Arial"/>
          <w:color w:val="000000"/>
          <w:sz w:val="20"/>
          <w:szCs w:val="20"/>
        </w:rPr>
        <w:t xml:space="preserve"> u provođenju radova za opće dobro. </w:t>
      </w:r>
    </w:p>
    <w:p w:rsidR="00F0043D" w:rsidRPr="00AC598C" w:rsidRDefault="00F0043D" w:rsidP="00F0043D">
      <w:pPr>
        <w:autoSpaceDE w:val="0"/>
        <w:autoSpaceDN w:val="0"/>
        <w:adjustRightInd w:val="0"/>
        <w:jc w:val="both"/>
        <w:rPr>
          <w:rFonts w:ascii="Arial" w:hAnsi="Arial" w:cs="Arial"/>
          <w:color w:val="000000"/>
          <w:sz w:val="20"/>
          <w:szCs w:val="20"/>
        </w:rPr>
      </w:pPr>
      <w:r w:rsidRPr="00AC598C">
        <w:rPr>
          <w:rFonts w:ascii="Arial" w:hAnsi="Arial" w:cs="Arial"/>
          <w:color w:val="000000"/>
          <w:sz w:val="20"/>
          <w:szCs w:val="20"/>
        </w:rPr>
        <w:t>Grad je partner GD Crvenog križa na dva projekta: Zaželi – spas u zadnji čas i Dnevni boravak 60+.</w:t>
      </w:r>
    </w:p>
    <w:p w:rsidR="00F0043D" w:rsidRPr="00AC598C" w:rsidRDefault="00F0043D" w:rsidP="00F0043D">
      <w:pPr>
        <w:autoSpaceDE w:val="0"/>
        <w:autoSpaceDN w:val="0"/>
        <w:adjustRightInd w:val="0"/>
        <w:jc w:val="both"/>
        <w:rPr>
          <w:rFonts w:ascii="Arial" w:hAnsi="Arial" w:cs="Arial"/>
          <w:color w:val="000000"/>
          <w:sz w:val="20"/>
          <w:szCs w:val="20"/>
        </w:rPr>
      </w:pPr>
      <w:r w:rsidRPr="00AC598C">
        <w:rPr>
          <w:rFonts w:ascii="Arial" w:hAnsi="Arial" w:cs="Arial"/>
          <w:color w:val="000000"/>
          <w:sz w:val="20"/>
          <w:szCs w:val="20"/>
        </w:rPr>
        <w:lastRenderedPageBreak/>
        <w:t>Nastavlja se provedba projekata  „Dnevni boravak 60+“, a provedba projekta „Zaželi“ je završila u prvoj polovici godine.</w:t>
      </w:r>
    </w:p>
    <w:p w:rsidR="00F0043D" w:rsidRPr="00AC598C" w:rsidRDefault="00F0043D" w:rsidP="00F0043D">
      <w:pPr>
        <w:autoSpaceDE w:val="0"/>
        <w:autoSpaceDN w:val="0"/>
        <w:adjustRightInd w:val="0"/>
        <w:jc w:val="both"/>
        <w:rPr>
          <w:rFonts w:ascii="Arial" w:hAnsi="Arial" w:cs="Arial"/>
          <w:color w:val="000000"/>
          <w:sz w:val="20"/>
          <w:szCs w:val="20"/>
        </w:rPr>
      </w:pPr>
      <w:r w:rsidRPr="00AC598C">
        <w:rPr>
          <w:rFonts w:ascii="Arial" w:hAnsi="Arial" w:cs="Arial"/>
          <w:color w:val="000000"/>
          <w:sz w:val="20"/>
          <w:szCs w:val="20"/>
        </w:rPr>
        <w:t xml:space="preserve">Gradsko društvo Crvenog križa je nositelj dvogodišnjeg projekta „Aktivni u mirovini – godine nisu važne“ sufinanciranog iz Europskog socijalnog fonda te je Grad sudjelovao na okruglom stolu „Prilike i zamke koje nosi mirovina“ u organizaciji LAG </w:t>
      </w:r>
      <w:proofErr w:type="spellStart"/>
      <w:r w:rsidRPr="00AC598C">
        <w:rPr>
          <w:rFonts w:ascii="Arial" w:hAnsi="Arial" w:cs="Arial"/>
          <w:color w:val="000000"/>
          <w:sz w:val="20"/>
          <w:szCs w:val="20"/>
        </w:rPr>
        <w:t>Vallis</w:t>
      </w:r>
      <w:proofErr w:type="spellEnd"/>
      <w:r w:rsidRPr="00AC598C">
        <w:rPr>
          <w:rFonts w:ascii="Arial" w:hAnsi="Arial" w:cs="Arial"/>
          <w:color w:val="000000"/>
          <w:sz w:val="20"/>
          <w:szCs w:val="20"/>
        </w:rPr>
        <w:t xml:space="preserve"> </w:t>
      </w:r>
      <w:proofErr w:type="spellStart"/>
      <w:r w:rsidRPr="00AC598C">
        <w:rPr>
          <w:rFonts w:ascii="Arial" w:hAnsi="Arial" w:cs="Arial"/>
          <w:color w:val="000000"/>
          <w:sz w:val="20"/>
          <w:szCs w:val="20"/>
        </w:rPr>
        <w:t>Colapis</w:t>
      </w:r>
      <w:proofErr w:type="spellEnd"/>
      <w:r w:rsidRPr="00AC598C">
        <w:rPr>
          <w:rFonts w:ascii="Arial" w:hAnsi="Arial" w:cs="Arial"/>
          <w:color w:val="000000"/>
          <w:sz w:val="20"/>
          <w:szCs w:val="20"/>
        </w:rPr>
        <w:t xml:space="preserve"> održanog dana 25. veljače 2021. godine u Demokratskog rasadniku Pučkog otvorenog učilišta Duga Resa zajedno sa Centrom za socijalnu skrb Duga Resa i Maticom umirovljenika Duga Resa.</w:t>
      </w:r>
    </w:p>
    <w:p w:rsidR="00F0043D" w:rsidRPr="00403203" w:rsidRDefault="00F0043D" w:rsidP="00F0043D">
      <w:pPr>
        <w:autoSpaceDE w:val="0"/>
        <w:autoSpaceDN w:val="0"/>
        <w:adjustRightInd w:val="0"/>
        <w:rPr>
          <w:rFonts w:ascii="Arial" w:hAnsi="Arial" w:cs="Arial"/>
          <w:color w:val="000000"/>
          <w:sz w:val="20"/>
          <w:szCs w:val="20"/>
        </w:rPr>
      </w:pPr>
    </w:p>
    <w:p w:rsidR="00F0043D" w:rsidRPr="00403203" w:rsidRDefault="00F0043D" w:rsidP="00F0043D">
      <w:pPr>
        <w:autoSpaceDE w:val="0"/>
        <w:autoSpaceDN w:val="0"/>
        <w:adjustRightInd w:val="0"/>
        <w:rPr>
          <w:rFonts w:ascii="Arial" w:hAnsi="Arial" w:cs="Arial"/>
          <w:b/>
          <w:bCs/>
          <w:color w:val="000000"/>
          <w:sz w:val="20"/>
          <w:szCs w:val="20"/>
        </w:rPr>
      </w:pPr>
      <w:r w:rsidRPr="00403203">
        <w:rPr>
          <w:rFonts w:ascii="Arial" w:hAnsi="Arial" w:cs="Arial"/>
          <w:b/>
          <w:bCs/>
          <w:color w:val="000000"/>
          <w:sz w:val="20"/>
          <w:szCs w:val="20"/>
        </w:rPr>
        <w:t>8. POKAZATELJI REZULTATA</w:t>
      </w:r>
    </w:p>
    <w:tbl>
      <w:tblPr>
        <w:tblW w:w="9528" w:type="dxa"/>
        <w:tblLayout w:type="fixed"/>
        <w:tblCellMar>
          <w:left w:w="30" w:type="dxa"/>
          <w:right w:w="30" w:type="dxa"/>
        </w:tblCellMar>
        <w:tblLook w:val="0000" w:firstRow="0" w:lastRow="0" w:firstColumn="0" w:lastColumn="0" w:noHBand="0" w:noVBand="0"/>
      </w:tblPr>
      <w:tblGrid>
        <w:gridCol w:w="881"/>
        <w:gridCol w:w="2268"/>
        <w:gridCol w:w="992"/>
        <w:gridCol w:w="1134"/>
        <w:gridCol w:w="992"/>
        <w:gridCol w:w="1134"/>
        <w:gridCol w:w="993"/>
        <w:gridCol w:w="1134"/>
      </w:tblGrid>
      <w:tr w:rsidR="00F0043D" w:rsidTr="00E80A81">
        <w:trPr>
          <w:trHeight w:val="581"/>
        </w:trPr>
        <w:tc>
          <w:tcPr>
            <w:tcW w:w="881" w:type="dxa"/>
            <w:tcBorders>
              <w:top w:val="single" w:sz="6" w:space="0" w:color="auto"/>
              <w:left w:val="single" w:sz="6" w:space="0" w:color="auto"/>
              <w:bottom w:val="nil"/>
              <w:right w:val="single" w:sz="6" w:space="0" w:color="auto"/>
            </w:tcBorders>
          </w:tcPr>
          <w:p w:rsidR="00F0043D" w:rsidRPr="009037BF" w:rsidRDefault="00F0043D" w:rsidP="00E80A81">
            <w:pPr>
              <w:autoSpaceDE w:val="0"/>
              <w:autoSpaceDN w:val="0"/>
              <w:adjustRightInd w:val="0"/>
              <w:jc w:val="center"/>
              <w:rPr>
                <w:rFonts w:ascii="Arial" w:hAnsi="Arial" w:cs="Arial"/>
                <w:b/>
                <w:bCs/>
                <w:color w:val="000000"/>
                <w:sz w:val="20"/>
                <w:szCs w:val="20"/>
              </w:rPr>
            </w:pPr>
            <w:r w:rsidRPr="009037BF">
              <w:rPr>
                <w:rFonts w:ascii="Arial" w:hAnsi="Arial" w:cs="Arial"/>
                <w:b/>
                <w:bCs/>
                <w:color w:val="000000"/>
                <w:sz w:val="20"/>
                <w:szCs w:val="20"/>
              </w:rPr>
              <w:t>Pokazatelj rezultata</w:t>
            </w:r>
          </w:p>
        </w:tc>
        <w:tc>
          <w:tcPr>
            <w:tcW w:w="2268" w:type="dxa"/>
            <w:tcBorders>
              <w:top w:val="single" w:sz="6" w:space="0" w:color="auto"/>
              <w:left w:val="single" w:sz="6" w:space="0" w:color="auto"/>
              <w:bottom w:val="nil"/>
              <w:right w:val="single" w:sz="6" w:space="0" w:color="auto"/>
            </w:tcBorders>
          </w:tcPr>
          <w:p w:rsidR="00F0043D" w:rsidRPr="009037BF" w:rsidRDefault="00F0043D" w:rsidP="00E80A81">
            <w:pPr>
              <w:autoSpaceDE w:val="0"/>
              <w:autoSpaceDN w:val="0"/>
              <w:adjustRightInd w:val="0"/>
              <w:jc w:val="center"/>
              <w:rPr>
                <w:rFonts w:ascii="Arial" w:hAnsi="Arial" w:cs="Arial"/>
                <w:b/>
                <w:bCs/>
                <w:color w:val="000000"/>
                <w:sz w:val="20"/>
                <w:szCs w:val="20"/>
              </w:rPr>
            </w:pPr>
            <w:r w:rsidRPr="009037BF">
              <w:rPr>
                <w:rFonts w:ascii="Arial" w:hAnsi="Arial" w:cs="Arial"/>
                <w:b/>
                <w:bCs/>
                <w:color w:val="000000"/>
                <w:sz w:val="20"/>
                <w:szCs w:val="20"/>
              </w:rPr>
              <w:t>Definicija</w:t>
            </w:r>
          </w:p>
        </w:tc>
        <w:tc>
          <w:tcPr>
            <w:tcW w:w="992" w:type="dxa"/>
            <w:tcBorders>
              <w:top w:val="single" w:sz="6" w:space="0" w:color="auto"/>
              <w:left w:val="single" w:sz="6" w:space="0" w:color="auto"/>
              <w:bottom w:val="nil"/>
              <w:right w:val="single" w:sz="6" w:space="0" w:color="auto"/>
            </w:tcBorders>
          </w:tcPr>
          <w:p w:rsidR="00F0043D" w:rsidRPr="009037BF" w:rsidRDefault="00F0043D" w:rsidP="00E80A81">
            <w:pPr>
              <w:autoSpaceDE w:val="0"/>
              <w:autoSpaceDN w:val="0"/>
              <w:adjustRightInd w:val="0"/>
              <w:jc w:val="center"/>
              <w:rPr>
                <w:rFonts w:ascii="Arial" w:hAnsi="Arial" w:cs="Arial"/>
                <w:b/>
                <w:bCs/>
                <w:color w:val="000000"/>
                <w:sz w:val="20"/>
                <w:szCs w:val="20"/>
              </w:rPr>
            </w:pPr>
            <w:r w:rsidRPr="009037BF">
              <w:rPr>
                <w:rFonts w:ascii="Arial" w:hAnsi="Arial" w:cs="Arial"/>
                <w:b/>
                <w:bCs/>
                <w:color w:val="000000"/>
                <w:sz w:val="20"/>
                <w:szCs w:val="20"/>
              </w:rPr>
              <w:t>Jedinica</w:t>
            </w:r>
          </w:p>
        </w:tc>
        <w:tc>
          <w:tcPr>
            <w:tcW w:w="1134" w:type="dxa"/>
            <w:tcBorders>
              <w:top w:val="single" w:sz="6" w:space="0" w:color="auto"/>
              <w:left w:val="single" w:sz="6" w:space="0" w:color="auto"/>
              <w:bottom w:val="nil"/>
              <w:right w:val="single" w:sz="6" w:space="0" w:color="auto"/>
            </w:tcBorders>
          </w:tcPr>
          <w:p w:rsidR="00F0043D" w:rsidRPr="009037BF" w:rsidRDefault="00F0043D" w:rsidP="00E80A81">
            <w:pPr>
              <w:autoSpaceDE w:val="0"/>
              <w:autoSpaceDN w:val="0"/>
              <w:adjustRightInd w:val="0"/>
              <w:jc w:val="center"/>
              <w:rPr>
                <w:rFonts w:ascii="Arial" w:hAnsi="Arial" w:cs="Arial"/>
                <w:b/>
                <w:bCs/>
                <w:color w:val="000000"/>
                <w:sz w:val="20"/>
                <w:szCs w:val="20"/>
              </w:rPr>
            </w:pPr>
            <w:r w:rsidRPr="009037BF">
              <w:rPr>
                <w:rFonts w:ascii="Arial" w:hAnsi="Arial" w:cs="Arial"/>
                <w:b/>
                <w:bCs/>
                <w:color w:val="000000"/>
                <w:sz w:val="20"/>
                <w:szCs w:val="20"/>
              </w:rPr>
              <w:t>Polazna vrijednost</w:t>
            </w:r>
          </w:p>
        </w:tc>
        <w:tc>
          <w:tcPr>
            <w:tcW w:w="992" w:type="dxa"/>
            <w:tcBorders>
              <w:top w:val="single" w:sz="6" w:space="0" w:color="auto"/>
              <w:left w:val="single" w:sz="6" w:space="0" w:color="auto"/>
              <w:bottom w:val="nil"/>
              <w:right w:val="single" w:sz="6" w:space="0" w:color="auto"/>
            </w:tcBorders>
          </w:tcPr>
          <w:p w:rsidR="00F0043D" w:rsidRPr="009037BF" w:rsidRDefault="00F0043D" w:rsidP="00E80A81">
            <w:pPr>
              <w:autoSpaceDE w:val="0"/>
              <w:autoSpaceDN w:val="0"/>
              <w:adjustRightInd w:val="0"/>
              <w:jc w:val="center"/>
              <w:rPr>
                <w:rFonts w:ascii="Arial" w:hAnsi="Arial" w:cs="Arial"/>
                <w:b/>
                <w:bCs/>
                <w:color w:val="000000"/>
                <w:sz w:val="20"/>
                <w:szCs w:val="20"/>
              </w:rPr>
            </w:pPr>
            <w:r w:rsidRPr="009037BF">
              <w:rPr>
                <w:rFonts w:ascii="Arial" w:hAnsi="Arial" w:cs="Arial"/>
                <w:b/>
                <w:bCs/>
                <w:color w:val="000000"/>
                <w:sz w:val="20"/>
                <w:szCs w:val="20"/>
              </w:rPr>
              <w:t>Izvor podataka</w:t>
            </w:r>
          </w:p>
        </w:tc>
        <w:tc>
          <w:tcPr>
            <w:tcW w:w="1134" w:type="dxa"/>
            <w:tcBorders>
              <w:top w:val="single" w:sz="6" w:space="0" w:color="auto"/>
              <w:left w:val="single" w:sz="6" w:space="0" w:color="auto"/>
              <w:bottom w:val="single" w:sz="6" w:space="0" w:color="auto"/>
              <w:right w:val="single" w:sz="6" w:space="0" w:color="auto"/>
            </w:tcBorders>
          </w:tcPr>
          <w:p w:rsidR="00F0043D" w:rsidRPr="009037BF" w:rsidRDefault="00F0043D" w:rsidP="00E80A81">
            <w:pPr>
              <w:autoSpaceDE w:val="0"/>
              <w:autoSpaceDN w:val="0"/>
              <w:adjustRightInd w:val="0"/>
              <w:jc w:val="center"/>
              <w:rPr>
                <w:rFonts w:ascii="Arial" w:hAnsi="Arial" w:cs="Arial"/>
                <w:b/>
                <w:bCs/>
                <w:color w:val="000000"/>
                <w:sz w:val="20"/>
                <w:szCs w:val="20"/>
              </w:rPr>
            </w:pPr>
            <w:r w:rsidRPr="009037BF">
              <w:rPr>
                <w:rFonts w:ascii="Arial" w:hAnsi="Arial" w:cs="Arial"/>
                <w:b/>
                <w:bCs/>
                <w:color w:val="000000"/>
                <w:sz w:val="20"/>
                <w:szCs w:val="20"/>
              </w:rPr>
              <w:t xml:space="preserve">Ciljana vrijednost </w:t>
            </w:r>
          </w:p>
        </w:tc>
        <w:tc>
          <w:tcPr>
            <w:tcW w:w="993" w:type="dxa"/>
            <w:tcBorders>
              <w:top w:val="single" w:sz="6" w:space="0" w:color="auto"/>
              <w:left w:val="single" w:sz="6" w:space="0" w:color="auto"/>
              <w:bottom w:val="single" w:sz="6" w:space="0" w:color="auto"/>
              <w:right w:val="single" w:sz="6" w:space="0" w:color="auto"/>
            </w:tcBorders>
          </w:tcPr>
          <w:p w:rsidR="00F0043D" w:rsidRPr="009037BF" w:rsidRDefault="00F0043D" w:rsidP="00E80A81">
            <w:pPr>
              <w:autoSpaceDE w:val="0"/>
              <w:autoSpaceDN w:val="0"/>
              <w:adjustRightInd w:val="0"/>
              <w:jc w:val="center"/>
              <w:rPr>
                <w:rFonts w:ascii="Arial" w:hAnsi="Arial" w:cs="Arial"/>
                <w:b/>
                <w:bCs/>
                <w:color w:val="000000"/>
                <w:sz w:val="20"/>
                <w:szCs w:val="20"/>
              </w:rPr>
            </w:pPr>
            <w:r w:rsidRPr="009037BF">
              <w:rPr>
                <w:rFonts w:ascii="Arial" w:hAnsi="Arial" w:cs="Arial"/>
                <w:b/>
                <w:bCs/>
                <w:color w:val="000000"/>
                <w:sz w:val="20"/>
                <w:szCs w:val="20"/>
              </w:rPr>
              <w:t xml:space="preserve">Ciljana vrijednost </w:t>
            </w:r>
          </w:p>
        </w:tc>
        <w:tc>
          <w:tcPr>
            <w:tcW w:w="1134" w:type="dxa"/>
            <w:tcBorders>
              <w:top w:val="single" w:sz="6" w:space="0" w:color="auto"/>
              <w:left w:val="single" w:sz="6" w:space="0" w:color="auto"/>
              <w:bottom w:val="single" w:sz="6" w:space="0" w:color="auto"/>
              <w:right w:val="single" w:sz="6" w:space="0" w:color="auto"/>
            </w:tcBorders>
          </w:tcPr>
          <w:p w:rsidR="00F0043D" w:rsidRPr="009037BF" w:rsidRDefault="00F0043D" w:rsidP="00E80A81">
            <w:pPr>
              <w:autoSpaceDE w:val="0"/>
              <w:autoSpaceDN w:val="0"/>
              <w:adjustRightInd w:val="0"/>
              <w:jc w:val="center"/>
              <w:rPr>
                <w:rFonts w:ascii="Arial" w:hAnsi="Arial" w:cs="Arial"/>
                <w:b/>
                <w:bCs/>
                <w:color w:val="000000"/>
                <w:sz w:val="20"/>
                <w:szCs w:val="20"/>
              </w:rPr>
            </w:pPr>
            <w:r w:rsidRPr="009037BF">
              <w:rPr>
                <w:rFonts w:ascii="Arial" w:hAnsi="Arial" w:cs="Arial"/>
                <w:b/>
                <w:bCs/>
                <w:color w:val="000000"/>
                <w:sz w:val="20"/>
                <w:szCs w:val="20"/>
              </w:rPr>
              <w:t xml:space="preserve">Ciljana vrijednost </w:t>
            </w:r>
          </w:p>
        </w:tc>
      </w:tr>
      <w:tr w:rsidR="00F0043D" w:rsidTr="00E80A81">
        <w:trPr>
          <w:trHeight w:val="290"/>
        </w:trPr>
        <w:tc>
          <w:tcPr>
            <w:tcW w:w="881" w:type="dxa"/>
            <w:tcBorders>
              <w:top w:val="nil"/>
              <w:left w:val="single" w:sz="6" w:space="0" w:color="auto"/>
              <w:bottom w:val="single" w:sz="6" w:space="0" w:color="auto"/>
              <w:right w:val="single" w:sz="6" w:space="0" w:color="auto"/>
            </w:tcBorders>
          </w:tcPr>
          <w:p w:rsidR="00F0043D" w:rsidRPr="009037BF" w:rsidRDefault="00F0043D" w:rsidP="00E80A81">
            <w:pPr>
              <w:autoSpaceDE w:val="0"/>
              <w:autoSpaceDN w:val="0"/>
              <w:adjustRightInd w:val="0"/>
              <w:jc w:val="center"/>
              <w:rPr>
                <w:rFonts w:ascii="Arial" w:hAnsi="Arial" w:cs="Arial"/>
                <w:b/>
                <w:bCs/>
                <w:color w:val="000000"/>
                <w:sz w:val="20"/>
                <w:szCs w:val="20"/>
              </w:rPr>
            </w:pPr>
          </w:p>
        </w:tc>
        <w:tc>
          <w:tcPr>
            <w:tcW w:w="2268" w:type="dxa"/>
            <w:tcBorders>
              <w:top w:val="nil"/>
              <w:left w:val="single" w:sz="6" w:space="0" w:color="auto"/>
              <w:bottom w:val="single" w:sz="6" w:space="0" w:color="auto"/>
              <w:right w:val="single" w:sz="6" w:space="0" w:color="auto"/>
            </w:tcBorders>
          </w:tcPr>
          <w:p w:rsidR="00F0043D" w:rsidRPr="009037BF" w:rsidRDefault="00F0043D" w:rsidP="00E80A81">
            <w:pPr>
              <w:autoSpaceDE w:val="0"/>
              <w:autoSpaceDN w:val="0"/>
              <w:adjustRightInd w:val="0"/>
              <w:jc w:val="center"/>
              <w:rPr>
                <w:rFonts w:ascii="Arial" w:hAnsi="Arial" w:cs="Arial"/>
                <w:b/>
                <w:bCs/>
                <w:color w:val="000000"/>
                <w:sz w:val="20"/>
                <w:szCs w:val="20"/>
              </w:rPr>
            </w:pPr>
          </w:p>
        </w:tc>
        <w:tc>
          <w:tcPr>
            <w:tcW w:w="992" w:type="dxa"/>
            <w:tcBorders>
              <w:top w:val="nil"/>
              <w:left w:val="single" w:sz="6" w:space="0" w:color="auto"/>
              <w:bottom w:val="single" w:sz="6" w:space="0" w:color="auto"/>
              <w:right w:val="single" w:sz="6" w:space="0" w:color="auto"/>
            </w:tcBorders>
          </w:tcPr>
          <w:p w:rsidR="00F0043D" w:rsidRPr="009037BF" w:rsidRDefault="00F0043D" w:rsidP="00E80A81">
            <w:pPr>
              <w:autoSpaceDE w:val="0"/>
              <w:autoSpaceDN w:val="0"/>
              <w:adjustRightInd w:val="0"/>
              <w:jc w:val="center"/>
              <w:rPr>
                <w:rFonts w:ascii="Arial" w:hAnsi="Arial" w:cs="Arial"/>
                <w:b/>
                <w:bCs/>
                <w:color w:val="000000"/>
                <w:sz w:val="20"/>
                <w:szCs w:val="20"/>
              </w:rPr>
            </w:pPr>
          </w:p>
        </w:tc>
        <w:tc>
          <w:tcPr>
            <w:tcW w:w="1134" w:type="dxa"/>
            <w:tcBorders>
              <w:top w:val="nil"/>
              <w:left w:val="single" w:sz="6" w:space="0" w:color="auto"/>
              <w:bottom w:val="single" w:sz="6" w:space="0" w:color="auto"/>
              <w:right w:val="single" w:sz="6" w:space="0" w:color="auto"/>
            </w:tcBorders>
          </w:tcPr>
          <w:p w:rsidR="00F0043D" w:rsidRPr="009037BF" w:rsidRDefault="00F0043D" w:rsidP="00E80A81">
            <w:pPr>
              <w:autoSpaceDE w:val="0"/>
              <w:autoSpaceDN w:val="0"/>
              <w:adjustRightInd w:val="0"/>
              <w:jc w:val="center"/>
              <w:rPr>
                <w:rFonts w:ascii="Arial" w:hAnsi="Arial" w:cs="Arial"/>
                <w:b/>
                <w:bCs/>
                <w:color w:val="000000"/>
                <w:sz w:val="20"/>
                <w:szCs w:val="20"/>
              </w:rPr>
            </w:pPr>
          </w:p>
        </w:tc>
        <w:tc>
          <w:tcPr>
            <w:tcW w:w="992" w:type="dxa"/>
            <w:tcBorders>
              <w:top w:val="nil"/>
              <w:left w:val="single" w:sz="6" w:space="0" w:color="auto"/>
              <w:bottom w:val="single" w:sz="6" w:space="0" w:color="auto"/>
              <w:right w:val="single" w:sz="6" w:space="0" w:color="auto"/>
            </w:tcBorders>
          </w:tcPr>
          <w:p w:rsidR="00F0043D" w:rsidRPr="009037BF" w:rsidRDefault="00F0043D" w:rsidP="00E80A81">
            <w:pPr>
              <w:autoSpaceDE w:val="0"/>
              <w:autoSpaceDN w:val="0"/>
              <w:adjustRightInd w:val="0"/>
              <w:jc w:val="center"/>
              <w:rPr>
                <w:rFonts w:ascii="Arial" w:hAnsi="Arial" w:cs="Arial"/>
                <w:b/>
                <w:bCs/>
                <w:color w:val="000000"/>
                <w:sz w:val="20"/>
                <w:szCs w:val="20"/>
              </w:rPr>
            </w:pPr>
          </w:p>
        </w:tc>
        <w:tc>
          <w:tcPr>
            <w:tcW w:w="1134" w:type="dxa"/>
            <w:tcBorders>
              <w:top w:val="single" w:sz="6" w:space="0" w:color="auto"/>
              <w:left w:val="single" w:sz="6" w:space="0" w:color="auto"/>
              <w:bottom w:val="single" w:sz="6" w:space="0" w:color="auto"/>
              <w:right w:val="single" w:sz="6" w:space="0" w:color="auto"/>
            </w:tcBorders>
          </w:tcPr>
          <w:p w:rsidR="00F0043D" w:rsidRPr="009037BF" w:rsidRDefault="00F0043D" w:rsidP="00E80A81">
            <w:pPr>
              <w:autoSpaceDE w:val="0"/>
              <w:autoSpaceDN w:val="0"/>
              <w:adjustRightInd w:val="0"/>
              <w:jc w:val="center"/>
              <w:rPr>
                <w:rFonts w:ascii="Arial" w:hAnsi="Arial" w:cs="Arial"/>
                <w:b/>
                <w:bCs/>
                <w:color w:val="000000"/>
                <w:sz w:val="20"/>
                <w:szCs w:val="20"/>
              </w:rPr>
            </w:pPr>
            <w:r w:rsidRPr="009037BF">
              <w:rPr>
                <w:rFonts w:ascii="Arial" w:hAnsi="Arial" w:cs="Arial"/>
                <w:b/>
                <w:bCs/>
                <w:color w:val="000000"/>
                <w:sz w:val="20"/>
                <w:szCs w:val="20"/>
              </w:rPr>
              <w:t>(2022.)</w:t>
            </w:r>
          </w:p>
        </w:tc>
        <w:tc>
          <w:tcPr>
            <w:tcW w:w="993" w:type="dxa"/>
            <w:tcBorders>
              <w:top w:val="single" w:sz="6" w:space="0" w:color="auto"/>
              <w:left w:val="single" w:sz="6" w:space="0" w:color="auto"/>
              <w:bottom w:val="single" w:sz="6" w:space="0" w:color="auto"/>
              <w:right w:val="single" w:sz="6" w:space="0" w:color="auto"/>
            </w:tcBorders>
          </w:tcPr>
          <w:p w:rsidR="00F0043D" w:rsidRPr="009037BF" w:rsidRDefault="00F0043D" w:rsidP="00E80A81">
            <w:pPr>
              <w:autoSpaceDE w:val="0"/>
              <w:autoSpaceDN w:val="0"/>
              <w:adjustRightInd w:val="0"/>
              <w:jc w:val="center"/>
              <w:rPr>
                <w:rFonts w:ascii="Arial" w:hAnsi="Arial" w:cs="Arial"/>
                <w:b/>
                <w:bCs/>
                <w:color w:val="000000"/>
                <w:sz w:val="20"/>
                <w:szCs w:val="20"/>
              </w:rPr>
            </w:pPr>
            <w:r w:rsidRPr="009037BF">
              <w:rPr>
                <w:rFonts w:ascii="Arial" w:hAnsi="Arial" w:cs="Arial"/>
                <w:b/>
                <w:bCs/>
                <w:color w:val="000000"/>
                <w:sz w:val="20"/>
                <w:szCs w:val="20"/>
              </w:rPr>
              <w:t>(2023.)</w:t>
            </w:r>
          </w:p>
        </w:tc>
        <w:tc>
          <w:tcPr>
            <w:tcW w:w="1134" w:type="dxa"/>
            <w:tcBorders>
              <w:top w:val="single" w:sz="6" w:space="0" w:color="auto"/>
              <w:left w:val="single" w:sz="6" w:space="0" w:color="auto"/>
              <w:bottom w:val="single" w:sz="6" w:space="0" w:color="auto"/>
              <w:right w:val="single" w:sz="6" w:space="0" w:color="auto"/>
            </w:tcBorders>
          </w:tcPr>
          <w:p w:rsidR="00F0043D" w:rsidRPr="009037BF" w:rsidRDefault="00F0043D" w:rsidP="00E80A81">
            <w:pPr>
              <w:autoSpaceDE w:val="0"/>
              <w:autoSpaceDN w:val="0"/>
              <w:adjustRightInd w:val="0"/>
              <w:jc w:val="center"/>
              <w:rPr>
                <w:rFonts w:ascii="Arial" w:hAnsi="Arial" w:cs="Arial"/>
                <w:b/>
                <w:bCs/>
                <w:color w:val="000000"/>
                <w:sz w:val="20"/>
                <w:szCs w:val="20"/>
              </w:rPr>
            </w:pPr>
            <w:r w:rsidRPr="009037BF">
              <w:rPr>
                <w:rFonts w:ascii="Arial" w:hAnsi="Arial" w:cs="Arial"/>
                <w:b/>
                <w:bCs/>
                <w:color w:val="000000"/>
                <w:sz w:val="20"/>
                <w:szCs w:val="20"/>
              </w:rPr>
              <w:t>(2024.)</w:t>
            </w:r>
          </w:p>
        </w:tc>
      </w:tr>
      <w:tr w:rsidR="00F0043D" w:rsidTr="00E80A81">
        <w:trPr>
          <w:trHeight w:val="696"/>
        </w:trPr>
        <w:tc>
          <w:tcPr>
            <w:tcW w:w="881" w:type="dxa"/>
            <w:tcBorders>
              <w:top w:val="single" w:sz="6" w:space="0" w:color="auto"/>
              <w:left w:val="single" w:sz="6" w:space="0" w:color="auto"/>
              <w:bottom w:val="single" w:sz="6" w:space="0" w:color="auto"/>
              <w:right w:val="single" w:sz="6" w:space="0" w:color="auto"/>
            </w:tcBorders>
          </w:tcPr>
          <w:p w:rsidR="00F0043D" w:rsidRPr="009037BF" w:rsidRDefault="00F0043D" w:rsidP="00E80A81">
            <w:pPr>
              <w:autoSpaceDE w:val="0"/>
              <w:autoSpaceDN w:val="0"/>
              <w:adjustRightInd w:val="0"/>
              <w:rPr>
                <w:rFonts w:ascii="Arial" w:hAnsi="Arial" w:cs="Arial"/>
                <w:color w:val="000000"/>
                <w:sz w:val="20"/>
                <w:szCs w:val="20"/>
              </w:rPr>
            </w:pPr>
            <w:r w:rsidRPr="009037BF">
              <w:rPr>
                <w:rFonts w:ascii="Arial" w:hAnsi="Arial" w:cs="Arial"/>
                <w:color w:val="000000"/>
                <w:sz w:val="20"/>
                <w:szCs w:val="20"/>
              </w:rPr>
              <w:t>Povećanje broja novorođenčadi</w:t>
            </w:r>
          </w:p>
        </w:tc>
        <w:tc>
          <w:tcPr>
            <w:tcW w:w="2268" w:type="dxa"/>
            <w:tcBorders>
              <w:top w:val="single" w:sz="6" w:space="0" w:color="auto"/>
              <w:left w:val="single" w:sz="6" w:space="0" w:color="auto"/>
              <w:bottom w:val="single" w:sz="6" w:space="0" w:color="auto"/>
              <w:right w:val="single" w:sz="6" w:space="0" w:color="auto"/>
            </w:tcBorders>
          </w:tcPr>
          <w:p w:rsidR="00F0043D" w:rsidRPr="009037BF" w:rsidRDefault="00F0043D" w:rsidP="00E80A81">
            <w:pPr>
              <w:autoSpaceDE w:val="0"/>
              <w:autoSpaceDN w:val="0"/>
              <w:adjustRightInd w:val="0"/>
              <w:rPr>
                <w:rFonts w:ascii="Arial" w:hAnsi="Arial" w:cs="Arial"/>
                <w:color w:val="000000"/>
                <w:sz w:val="20"/>
                <w:szCs w:val="20"/>
              </w:rPr>
            </w:pPr>
            <w:r w:rsidRPr="009037BF">
              <w:rPr>
                <w:rFonts w:ascii="Arial" w:hAnsi="Arial" w:cs="Arial"/>
                <w:color w:val="000000"/>
                <w:sz w:val="20"/>
                <w:szCs w:val="20"/>
              </w:rPr>
              <w:t>Većim iznosom naknade olakšava se roditeljima briga o djeci</w:t>
            </w:r>
          </w:p>
        </w:tc>
        <w:tc>
          <w:tcPr>
            <w:tcW w:w="992" w:type="dxa"/>
            <w:tcBorders>
              <w:top w:val="single" w:sz="6" w:space="0" w:color="auto"/>
              <w:left w:val="single" w:sz="6" w:space="0" w:color="auto"/>
              <w:bottom w:val="single" w:sz="6" w:space="0" w:color="auto"/>
              <w:right w:val="single" w:sz="6" w:space="0" w:color="auto"/>
            </w:tcBorders>
          </w:tcPr>
          <w:p w:rsidR="00F0043D" w:rsidRPr="009037BF" w:rsidRDefault="00F0043D" w:rsidP="00E80A81">
            <w:pPr>
              <w:autoSpaceDE w:val="0"/>
              <w:autoSpaceDN w:val="0"/>
              <w:adjustRightInd w:val="0"/>
              <w:rPr>
                <w:rFonts w:ascii="Arial" w:hAnsi="Arial" w:cs="Arial"/>
                <w:color w:val="000000"/>
                <w:sz w:val="20"/>
                <w:szCs w:val="20"/>
              </w:rPr>
            </w:pPr>
            <w:r w:rsidRPr="009037BF">
              <w:rPr>
                <w:rFonts w:ascii="Arial" w:hAnsi="Arial" w:cs="Arial"/>
                <w:color w:val="000000"/>
                <w:sz w:val="20"/>
                <w:szCs w:val="20"/>
              </w:rPr>
              <w:t xml:space="preserve">Broj beba </w:t>
            </w:r>
          </w:p>
        </w:tc>
        <w:tc>
          <w:tcPr>
            <w:tcW w:w="1134" w:type="dxa"/>
            <w:tcBorders>
              <w:top w:val="single" w:sz="6" w:space="0" w:color="auto"/>
              <w:left w:val="single" w:sz="6" w:space="0" w:color="auto"/>
              <w:bottom w:val="single" w:sz="6" w:space="0" w:color="auto"/>
              <w:right w:val="single" w:sz="6" w:space="0" w:color="auto"/>
            </w:tcBorders>
          </w:tcPr>
          <w:p w:rsidR="00F0043D" w:rsidRPr="009037BF" w:rsidRDefault="00F0043D" w:rsidP="00E80A81">
            <w:pPr>
              <w:autoSpaceDE w:val="0"/>
              <w:autoSpaceDN w:val="0"/>
              <w:adjustRightInd w:val="0"/>
              <w:jc w:val="center"/>
              <w:rPr>
                <w:rFonts w:ascii="Arial" w:hAnsi="Arial" w:cs="Arial"/>
                <w:color w:val="000000"/>
                <w:sz w:val="20"/>
                <w:szCs w:val="20"/>
              </w:rPr>
            </w:pPr>
            <w:r w:rsidRPr="009037BF">
              <w:rPr>
                <w:rFonts w:ascii="Arial" w:hAnsi="Arial" w:cs="Arial"/>
                <w:color w:val="000000"/>
                <w:sz w:val="20"/>
                <w:szCs w:val="20"/>
              </w:rPr>
              <w:t>90</w:t>
            </w:r>
          </w:p>
        </w:tc>
        <w:tc>
          <w:tcPr>
            <w:tcW w:w="992" w:type="dxa"/>
            <w:tcBorders>
              <w:top w:val="single" w:sz="6" w:space="0" w:color="auto"/>
              <w:left w:val="single" w:sz="6" w:space="0" w:color="auto"/>
              <w:bottom w:val="single" w:sz="6" w:space="0" w:color="auto"/>
              <w:right w:val="single" w:sz="6" w:space="0" w:color="auto"/>
            </w:tcBorders>
          </w:tcPr>
          <w:p w:rsidR="00F0043D" w:rsidRPr="009037BF" w:rsidRDefault="00F0043D" w:rsidP="00E80A81">
            <w:pPr>
              <w:autoSpaceDE w:val="0"/>
              <w:autoSpaceDN w:val="0"/>
              <w:adjustRightInd w:val="0"/>
              <w:rPr>
                <w:rFonts w:ascii="Arial" w:hAnsi="Arial" w:cs="Arial"/>
                <w:color w:val="000000"/>
                <w:sz w:val="20"/>
                <w:szCs w:val="20"/>
              </w:rPr>
            </w:pPr>
            <w:r w:rsidRPr="009037BF">
              <w:rPr>
                <w:rFonts w:ascii="Arial" w:hAnsi="Arial" w:cs="Arial"/>
                <w:color w:val="000000"/>
                <w:sz w:val="20"/>
                <w:szCs w:val="20"/>
              </w:rPr>
              <w:t>Grad Duga Resa</w:t>
            </w:r>
          </w:p>
        </w:tc>
        <w:tc>
          <w:tcPr>
            <w:tcW w:w="1134" w:type="dxa"/>
            <w:tcBorders>
              <w:top w:val="single" w:sz="6" w:space="0" w:color="auto"/>
              <w:left w:val="single" w:sz="6" w:space="0" w:color="auto"/>
              <w:bottom w:val="single" w:sz="6" w:space="0" w:color="auto"/>
              <w:right w:val="single" w:sz="6" w:space="0" w:color="auto"/>
            </w:tcBorders>
          </w:tcPr>
          <w:p w:rsidR="00F0043D" w:rsidRPr="009037BF" w:rsidRDefault="00F0043D" w:rsidP="00E80A81">
            <w:pPr>
              <w:autoSpaceDE w:val="0"/>
              <w:autoSpaceDN w:val="0"/>
              <w:adjustRightInd w:val="0"/>
              <w:jc w:val="center"/>
              <w:rPr>
                <w:rFonts w:ascii="Arial" w:hAnsi="Arial" w:cs="Arial"/>
                <w:color w:val="000000"/>
                <w:sz w:val="20"/>
                <w:szCs w:val="20"/>
              </w:rPr>
            </w:pPr>
            <w:r w:rsidRPr="009037BF">
              <w:rPr>
                <w:rFonts w:ascii="Arial" w:hAnsi="Arial" w:cs="Arial"/>
                <w:color w:val="000000"/>
                <w:sz w:val="20"/>
                <w:szCs w:val="20"/>
              </w:rPr>
              <w:t>100</w:t>
            </w:r>
          </w:p>
        </w:tc>
        <w:tc>
          <w:tcPr>
            <w:tcW w:w="993" w:type="dxa"/>
            <w:tcBorders>
              <w:top w:val="single" w:sz="6" w:space="0" w:color="auto"/>
              <w:left w:val="single" w:sz="6" w:space="0" w:color="auto"/>
              <w:bottom w:val="single" w:sz="6" w:space="0" w:color="auto"/>
              <w:right w:val="single" w:sz="6" w:space="0" w:color="auto"/>
            </w:tcBorders>
          </w:tcPr>
          <w:p w:rsidR="00F0043D" w:rsidRPr="009037BF" w:rsidRDefault="00F0043D" w:rsidP="00E80A81">
            <w:pPr>
              <w:autoSpaceDE w:val="0"/>
              <w:autoSpaceDN w:val="0"/>
              <w:adjustRightInd w:val="0"/>
              <w:jc w:val="center"/>
              <w:rPr>
                <w:rFonts w:ascii="Arial" w:hAnsi="Arial" w:cs="Arial"/>
                <w:color w:val="000000"/>
                <w:sz w:val="20"/>
                <w:szCs w:val="20"/>
              </w:rPr>
            </w:pPr>
            <w:r w:rsidRPr="009037BF">
              <w:rPr>
                <w:rFonts w:ascii="Arial" w:hAnsi="Arial" w:cs="Arial"/>
                <w:color w:val="000000"/>
                <w:sz w:val="20"/>
                <w:szCs w:val="20"/>
              </w:rPr>
              <w:t>102</w:t>
            </w:r>
          </w:p>
        </w:tc>
        <w:tc>
          <w:tcPr>
            <w:tcW w:w="1134" w:type="dxa"/>
            <w:tcBorders>
              <w:top w:val="single" w:sz="6" w:space="0" w:color="auto"/>
              <w:left w:val="single" w:sz="6" w:space="0" w:color="auto"/>
              <w:bottom w:val="single" w:sz="6" w:space="0" w:color="auto"/>
              <w:right w:val="single" w:sz="6" w:space="0" w:color="auto"/>
            </w:tcBorders>
          </w:tcPr>
          <w:p w:rsidR="00F0043D" w:rsidRPr="009037BF" w:rsidRDefault="00F0043D" w:rsidP="00E80A81">
            <w:pPr>
              <w:autoSpaceDE w:val="0"/>
              <w:autoSpaceDN w:val="0"/>
              <w:adjustRightInd w:val="0"/>
              <w:jc w:val="center"/>
              <w:rPr>
                <w:rFonts w:ascii="Arial" w:hAnsi="Arial" w:cs="Arial"/>
                <w:color w:val="000000"/>
                <w:sz w:val="20"/>
                <w:szCs w:val="20"/>
              </w:rPr>
            </w:pPr>
            <w:r w:rsidRPr="009037BF">
              <w:rPr>
                <w:rFonts w:ascii="Arial" w:hAnsi="Arial" w:cs="Arial"/>
                <w:color w:val="000000"/>
                <w:sz w:val="20"/>
                <w:szCs w:val="20"/>
              </w:rPr>
              <w:t>104</w:t>
            </w:r>
          </w:p>
        </w:tc>
      </w:tr>
    </w:tbl>
    <w:p w:rsidR="00F0043D" w:rsidRPr="00403203" w:rsidRDefault="00F0043D" w:rsidP="00F0043D">
      <w:pPr>
        <w:autoSpaceDE w:val="0"/>
        <w:autoSpaceDN w:val="0"/>
        <w:adjustRightInd w:val="0"/>
        <w:rPr>
          <w:rFonts w:ascii="Arial" w:hAnsi="Arial" w:cs="Arial"/>
          <w:color w:val="000000"/>
          <w:sz w:val="20"/>
          <w:szCs w:val="20"/>
        </w:rPr>
      </w:pPr>
    </w:p>
    <w:p w:rsidR="00F0043D" w:rsidRPr="00403203" w:rsidRDefault="00F0043D" w:rsidP="00F0043D">
      <w:pPr>
        <w:autoSpaceDE w:val="0"/>
        <w:autoSpaceDN w:val="0"/>
        <w:adjustRightInd w:val="0"/>
        <w:rPr>
          <w:rFonts w:ascii="Arial" w:hAnsi="Arial" w:cs="Arial"/>
          <w:b/>
          <w:bCs/>
          <w:color w:val="000000"/>
          <w:sz w:val="20"/>
          <w:szCs w:val="20"/>
        </w:rPr>
      </w:pPr>
      <w:r w:rsidRPr="00403203">
        <w:rPr>
          <w:rFonts w:ascii="Arial" w:hAnsi="Arial" w:cs="Arial"/>
          <w:b/>
          <w:bCs/>
          <w:color w:val="000000"/>
          <w:sz w:val="20"/>
          <w:szCs w:val="20"/>
        </w:rPr>
        <w:t>9. PROCJENA NEPREDVIĐENIH REZULTATA I RIZIKA</w:t>
      </w:r>
    </w:p>
    <w:p w:rsidR="00F0043D" w:rsidRPr="00403203" w:rsidRDefault="00F0043D" w:rsidP="00F0043D">
      <w:pPr>
        <w:autoSpaceDE w:val="0"/>
        <w:autoSpaceDN w:val="0"/>
        <w:adjustRightInd w:val="0"/>
        <w:rPr>
          <w:rFonts w:ascii="Arial" w:hAnsi="Arial" w:cs="Arial"/>
          <w:color w:val="000000"/>
          <w:sz w:val="20"/>
          <w:szCs w:val="20"/>
        </w:rPr>
      </w:pPr>
      <w:r w:rsidRPr="00403203">
        <w:rPr>
          <w:rFonts w:ascii="Arial" w:hAnsi="Arial" w:cs="Arial"/>
          <w:color w:val="000000"/>
          <w:sz w:val="20"/>
          <w:szCs w:val="20"/>
        </w:rPr>
        <w:t xml:space="preserve">Nepredviđeni rizici u ovom programu su pogoršanje </w:t>
      </w:r>
      <w:proofErr w:type="spellStart"/>
      <w:r w:rsidRPr="00403203">
        <w:rPr>
          <w:rFonts w:ascii="Arial" w:hAnsi="Arial" w:cs="Arial"/>
          <w:color w:val="000000"/>
          <w:sz w:val="20"/>
          <w:szCs w:val="20"/>
        </w:rPr>
        <w:t>soc</w:t>
      </w:r>
      <w:proofErr w:type="spellEnd"/>
      <w:r w:rsidRPr="00403203">
        <w:rPr>
          <w:rFonts w:ascii="Arial" w:hAnsi="Arial" w:cs="Arial"/>
          <w:color w:val="000000"/>
          <w:sz w:val="20"/>
          <w:szCs w:val="20"/>
        </w:rPr>
        <w:t>. i gospodarske situacije zbog čega bi moglo doći do povećanja broja korisnika ovih oblika pomoći, a  do ostvarenja proračunskih sredstava u manjem iznosu o</w:t>
      </w:r>
      <w:r>
        <w:rPr>
          <w:rFonts w:ascii="Arial" w:hAnsi="Arial" w:cs="Arial"/>
          <w:color w:val="000000"/>
          <w:sz w:val="20"/>
          <w:szCs w:val="20"/>
        </w:rPr>
        <w:t>d planiranog.</w:t>
      </w:r>
    </w:p>
    <w:p w:rsidR="00F0043D" w:rsidRPr="00403203" w:rsidRDefault="00F0043D" w:rsidP="00F0043D">
      <w:pPr>
        <w:autoSpaceDE w:val="0"/>
        <w:autoSpaceDN w:val="0"/>
        <w:adjustRightInd w:val="0"/>
        <w:rPr>
          <w:rFonts w:ascii="Arial" w:hAnsi="Arial" w:cs="Arial"/>
          <w:color w:val="000000"/>
          <w:sz w:val="20"/>
          <w:szCs w:val="20"/>
        </w:rPr>
      </w:pPr>
    </w:p>
    <w:p w:rsidR="00F0043D" w:rsidRPr="00403203" w:rsidRDefault="00F0043D" w:rsidP="00F0043D">
      <w:pPr>
        <w:autoSpaceDE w:val="0"/>
        <w:autoSpaceDN w:val="0"/>
        <w:adjustRightInd w:val="0"/>
        <w:rPr>
          <w:rFonts w:ascii="Arial" w:hAnsi="Arial" w:cs="Arial"/>
          <w:color w:val="000000"/>
          <w:sz w:val="20"/>
          <w:szCs w:val="20"/>
        </w:rPr>
      </w:pPr>
    </w:p>
    <w:p w:rsidR="00F0043D" w:rsidRPr="00403203" w:rsidRDefault="00F0043D" w:rsidP="00F0043D">
      <w:pPr>
        <w:autoSpaceDE w:val="0"/>
        <w:autoSpaceDN w:val="0"/>
        <w:adjustRightInd w:val="0"/>
        <w:rPr>
          <w:rFonts w:ascii="Arial" w:hAnsi="Arial" w:cs="Arial"/>
          <w:b/>
          <w:bCs/>
          <w:color w:val="000000"/>
          <w:sz w:val="20"/>
          <w:szCs w:val="20"/>
        </w:rPr>
      </w:pPr>
      <w:r w:rsidRPr="00403203">
        <w:rPr>
          <w:rFonts w:ascii="Arial" w:hAnsi="Arial" w:cs="Arial"/>
          <w:b/>
          <w:bCs/>
          <w:color w:val="000000"/>
          <w:sz w:val="20"/>
          <w:szCs w:val="20"/>
        </w:rPr>
        <w:t>Naziv programa</w:t>
      </w:r>
    </w:p>
    <w:p w:rsidR="00F0043D" w:rsidRPr="00403203" w:rsidRDefault="00F0043D" w:rsidP="00F0043D">
      <w:pPr>
        <w:autoSpaceDE w:val="0"/>
        <w:autoSpaceDN w:val="0"/>
        <w:adjustRightInd w:val="0"/>
        <w:rPr>
          <w:rFonts w:ascii="Arial" w:hAnsi="Arial" w:cs="Arial"/>
          <w:b/>
          <w:bCs/>
          <w:color w:val="000000"/>
          <w:sz w:val="20"/>
          <w:szCs w:val="20"/>
        </w:rPr>
      </w:pPr>
      <w:r w:rsidRPr="00403203">
        <w:rPr>
          <w:rFonts w:ascii="Arial" w:hAnsi="Arial" w:cs="Arial"/>
          <w:color w:val="000000"/>
          <w:sz w:val="20"/>
          <w:szCs w:val="20"/>
        </w:rPr>
        <w:t xml:space="preserve">Program održavanja i obnove stambenih zgrada </w:t>
      </w:r>
      <w:r w:rsidRPr="00403203">
        <w:rPr>
          <w:rFonts w:ascii="Arial" w:hAnsi="Arial" w:cs="Arial"/>
          <w:b/>
          <w:bCs/>
          <w:color w:val="000000"/>
          <w:sz w:val="20"/>
          <w:szCs w:val="20"/>
        </w:rPr>
        <w:t>– P1014</w:t>
      </w:r>
    </w:p>
    <w:p w:rsidR="00F0043D" w:rsidRPr="00403203" w:rsidRDefault="00F0043D" w:rsidP="00F0043D">
      <w:pPr>
        <w:autoSpaceDE w:val="0"/>
        <w:autoSpaceDN w:val="0"/>
        <w:adjustRightInd w:val="0"/>
        <w:rPr>
          <w:rFonts w:ascii="Arial" w:hAnsi="Arial" w:cs="Arial"/>
          <w:b/>
          <w:bCs/>
          <w:color w:val="000000"/>
          <w:sz w:val="20"/>
          <w:szCs w:val="20"/>
        </w:rPr>
      </w:pPr>
    </w:p>
    <w:p w:rsidR="00F0043D" w:rsidRPr="00403203" w:rsidRDefault="00F0043D" w:rsidP="00F0043D">
      <w:pPr>
        <w:autoSpaceDE w:val="0"/>
        <w:autoSpaceDN w:val="0"/>
        <w:adjustRightInd w:val="0"/>
        <w:rPr>
          <w:rFonts w:ascii="Arial" w:hAnsi="Arial" w:cs="Arial"/>
          <w:b/>
          <w:bCs/>
          <w:color w:val="000000"/>
          <w:sz w:val="20"/>
          <w:szCs w:val="20"/>
        </w:rPr>
      </w:pPr>
      <w:r w:rsidRPr="00403203">
        <w:rPr>
          <w:rFonts w:ascii="Arial" w:hAnsi="Arial" w:cs="Arial"/>
          <w:b/>
          <w:bCs/>
          <w:color w:val="000000"/>
          <w:sz w:val="20"/>
          <w:szCs w:val="20"/>
        </w:rPr>
        <w:t>1.Opis programa</w:t>
      </w:r>
    </w:p>
    <w:p w:rsidR="00F0043D" w:rsidRPr="00403203" w:rsidRDefault="00F0043D" w:rsidP="00F0043D">
      <w:pPr>
        <w:autoSpaceDE w:val="0"/>
        <w:autoSpaceDN w:val="0"/>
        <w:adjustRightInd w:val="0"/>
        <w:rPr>
          <w:rFonts w:ascii="Arial" w:hAnsi="Arial" w:cs="Arial"/>
          <w:color w:val="000000"/>
          <w:sz w:val="20"/>
          <w:szCs w:val="20"/>
        </w:rPr>
      </w:pPr>
      <w:r w:rsidRPr="00403203">
        <w:rPr>
          <w:rFonts w:ascii="Arial" w:hAnsi="Arial" w:cs="Arial"/>
          <w:color w:val="000000"/>
          <w:sz w:val="20"/>
          <w:szCs w:val="20"/>
        </w:rPr>
        <w:t>Program se sastoji od:</w:t>
      </w:r>
    </w:p>
    <w:p w:rsidR="00F0043D" w:rsidRPr="00403203" w:rsidRDefault="00F0043D" w:rsidP="00F0043D">
      <w:pPr>
        <w:autoSpaceDE w:val="0"/>
        <w:autoSpaceDN w:val="0"/>
        <w:adjustRightInd w:val="0"/>
        <w:rPr>
          <w:rFonts w:ascii="Arial" w:hAnsi="Arial" w:cs="Arial"/>
          <w:color w:val="000000"/>
          <w:sz w:val="20"/>
          <w:szCs w:val="20"/>
        </w:rPr>
      </w:pPr>
      <w:r w:rsidRPr="00403203">
        <w:rPr>
          <w:rFonts w:ascii="Arial" w:hAnsi="Arial" w:cs="Arial"/>
          <w:color w:val="000000"/>
          <w:sz w:val="20"/>
          <w:szCs w:val="20"/>
        </w:rPr>
        <w:t>- aktivnosti</w:t>
      </w:r>
    </w:p>
    <w:p w:rsidR="00F0043D" w:rsidRPr="00403203" w:rsidRDefault="00F0043D" w:rsidP="00F0043D">
      <w:pPr>
        <w:autoSpaceDE w:val="0"/>
        <w:autoSpaceDN w:val="0"/>
        <w:adjustRightInd w:val="0"/>
        <w:rPr>
          <w:rFonts w:ascii="Arial" w:hAnsi="Arial" w:cs="Arial"/>
          <w:color w:val="000000"/>
          <w:sz w:val="20"/>
          <w:szCs w:val="20"/>
        </w:rPr>
      </w:pPr>
      <w:r w:rsidRPr="00403203">
        <w:rPr>
          <w:rFonts w:ascii="Arial" w:hAnsi="Arial" w:cs="Arial"/>
          <w:color w:val="000000"/>
          <w:sz w:val="20"/>
          <w:szCs w:val="20"/>
        </w:rPr>
        <w:t>1. Stambena pričuva - A101401</w:t>
      </w:r>
    </w:p>
    <w:p w:rsidR="00F0043D" w:rsidRPr="00403203" w:rsidRDefault="00F0043D" w:rsidP="00F0043D">
      <w:pPr>
        <w:autoSpaceDE w:val="0"/>
        <w:autoSpaceDN w:val="0"/>
        <w:adjustRightInd w:val="0"/>
        <w:rPr>
          <w:rFonts w:ascii="Arial" w:hAnsi="Arial" w:cs="Arial"/>
          <w:color w:val="000000"/>
          <w:sz w:val="20"/>
          <w:szCs w:val="20"/>
        </w:rPr>
      </w:pPr>
      <w:r w:rsidRPr="00403203">
        <w:rPr>
          <w:rFonts w:ascii="Arial" w:hAnsi="Arial" w:cs="Arial"/>
          <w:color w:val="000000"/>
          <w:sz w:val="20"/>
          <w:szCs w:val="20"/>
        </w:rPr>
        <w:t>2. Redovni troškovi neuseljenih stanova - A101402</w:t>
      </w:r>
    </w:p>
    <w:p w:rsidR="00F0043D" w:rsidRPr="00403203" w:rsidRDefault="00F0043D" w:rsidP="00F0043D">
      <w:pPr>
        <w:autoSpaceDE w:val="0"/>
        <w:autoSpaceDN w:val="0"/>
        <w:adjustRightInd w:val="0"/>
        <w:rPr>
          <w:rFonts w:ascii="Arial" w:hAnsi="Arial" w:cs="Arial"/>
          <w:color w:val="000000"/>
          <w:sz w:val="20"/>
          <w:szCs w:val="20"/>
        </w:rPr>
      </w:pPr>
    </w:p>
    <w:p w:rsidR="00F0043D" w:rsidRPr="00403203" w:rsidRDefault="00F0043D" w:rsidP="00F0043D">
      <w:pPr>
        <w:autoSpaceDE w:val="0"/>
        <w:autoSpaceDN w:val="0"/>
        <w:adjustRightInd w:val="0"/>
        <w:rPr>
          <w:rFonts w:ascii="Arial" w:hAnsi="Arial" w:cs="Arial"/>
          <w:color w:val="000000"/>
          <w:sz w:val="20"/>
          <w:szCs w:val="20"/>
        </w:rPr>
      </w:pPr>
      <w:r w:rsidRPr="00403203">
        <w:rPr>
          <w:rFonts w:ascii="Arial" w:hAnsi="Arial" w:cs="Arial"/>
          <w:color w:val="000000"/>
          <w:sz w:val="20"/>
          <w:szCs w:val="20"/>
        </w:rPr>
        <w:t>- kapitalnih projekata</w:t>
      </w:r>
    </w:p>
    <w:p w:rsidR="00F0043D" w:rsidRPr="00403203" w:rsidRDefault="00F0043D" w:rsidP="00F0043D">
      <w:pPr>
        <w:autoSpaceDE w:val="0"/>
        <w:autoSpaceDN w:val="0"/>
        <w:adjustRightInd w:val="0"/>
        <w:rPr>
          <w:rFonts w:ascii="Arial" w:hAnsi="Arial" w:cs="Arial"/>
          <w:color w:val="000000"/>
          <w:sz w:val="20"/>
          <w:szCs w:val="20"/>
        </w:rPr>
      </w:pPr>
      <w:r w:rsidRPr="00403203">
        <w:rPr>
          <w:rFonts w:ascii="Arial" w:hAnsi="Arial" w:cs="Arial"/>
          <w:color w:val="000000"/>
          <w:sz w:val="20"/>
          <w:szCs w:val="20"/>
        </w:rPr>
        <w:t>1. Investicijsko održavanje stanova - K101401</w:t>
      </w:r>
    </w:p>
    <w:p w:rsidR="00F0043D" w:rsidRPr="00403203" w:rsidRDefault="00F0043D" w:rsidP="00F0043D">
      <w:pPr>
        <w:autoSpaceDE w:val="0"/>
        <w:autoSpaceDN w:val="0"/>
        <w:adjustRightInd w:val="0"/>
        <w:rPr>
          <w:rFonts w:ascii="Arial" w:hAnsi="Arial" w:cs="Arial"/>
          <w:color w:val="000000"/>
          <w:sz w:val="20"/>
          <w:szCs w:val="20"/>
        </w:rPr>
      </w:pPr>
      <w:r>
        <w:rPr>
          <w:rFonts w:ascii="Arial" w:hAnsi="Arial" w:cs="Arial"/>
          <w:color w:val="000000"/>
          <w:sz w:val="20"/>
          <w:szCs w:val="20"/>
        </w:rPr>
        <w:t>2. Kupnja stanova  - K101404</w:t>
      </w:r>
    </w:p>
    <w:p w:rsidR="00F0043D" w:rsidRPr="00403203" w:rsidRDefault="00F0043D" w:rsidP="00F0043D">
      <w:pPr>
        <w:autoSpaceDE w:val="0"/>
        <w:autoSpaceDN w:val="0"/>
        <w:adjustRightInd w:val="0"/>
        <w:rPr>
          <w:rFonts w:ascii="Arial" w:hAnsi="Arial" w:cs="Arial"/>
          <w:color w:val="000000"/>
          <w:sz w:val="20"/>
          <w:szCs w:val="20"/>
        </w:rPr>
      </w:pPr>
    </w:p>
    <w:p w:rsidR="00F0043D" w:rsidRPr="00403203" w:rsidRDefault="00F0043D" w:rsidP="00F0043D">
      <w:pPr>
        <w:autoSpaceDE w:val="0"/>
        <w:autoSpaceDN w:val="0"/>
        <w:adjustRightInd w:val="0"/>
        <w:rPr>
          <w:rFonts w:ascii="Arial" w:hAnsi="Arial" w:cs="Arial"/>
          <w:color w:val="000000"/>
          <w:sz w:val="20"/>
          <w:szCs w:val="20"/>
        </w:rPr>
      </w:pPr>
      <w:r w:rsidRPr="00403203">
        <w:rPr>
          <w:rFonts w:ascii="Arial" w:hAnsi="Arial" w:cs="Arial"/>
          <w:color w:val="000000"/>
          <w:sz w:val="20"/>
          <w:szCs w:val="20"/>
        </w:rPr>
        <w:t>Svrha ovog programa je osigurati redovno održavanje i očuvanje prostora u vlasništvu Grada, te</w:t>
      </w:r>
    </w:p>
    <w:p w:rsidR="00F0043D" w:rsidRPr="00403203" w:rsidRDefault="00F0043D" w:rsidP="00F0043D">
      <w:pPr>
        <w:autoSpaceDE w:val="0"/>
        <w:autoSpaceDN w:val="0"/>
        <w:adjustRightInd w:val="0"/>
        <w:rPr>
          <w:rFonts w:ascii="Arial" w:hAnsi="Arial" w:cs="Arial"/>
          <w:color w:val="000000"/>
          <w:sz w:val="20"/>
          <w:szCs w:val="20"/>
        </w:rPr>
      </w:pPr>
      <w:r w:rsidRPr="00403203">
        <w:rPr>
          <w:rFonts w:ascii="Arial" w:hAnsi="Arial" w:cs="Arial"/>
          <w:color w:val="000000"/>
          <w:sz w:val="20"/>
          <w:szCs w:val="20"/>
        </w:rPr>
        <w:t>podmirivanje obveza za redovno održavanje zgrada u kojima Grad ima u vlasništvu poslovne prostore ili stanove kao zasebne dijelove zgrade.</w:t>
      </w:r>
    </w:p>
    <w:p w:rsidR="00F0043D" w:rsidRPr="00403203" w:rsidRDefault="00F0043D" w:rsidP="00F0043D">
      <w:pPr>
        <w:autoSpaceDE w:val="0"/>
        <w:autoSpaceDN w:val="0"/>
        <w:adjustRightInd w:val="0"/>
        <w:rPr>
          <w:rFonts w:ascii="Arial" w:hAnsi="Arial" w:cs="Arial"/>
          <w:color w:val="000000"/>
          <w:sz w:val="20"/>
          <w:szCs w:val="20"/>
        </w:rPr>
      </w:pPr>
    </w:p>
    <w:p w:rsidR="00F0043D" w:rsidRPr="00403203" w:rsidRDefault="00F0043D" w:rsidP="00F0043D">
      <w:pPr>
        <w:autoSpaceDE w:val="0"/>
        <w:autoSpaceDN w:val="0"/>
        <w:adjustRightInd w:val="0"/>
        <w:rPr>
          <w:rFonts w:ascii="Arial" w:hAnsi="Arial" w:cs="Arial"/>
          <w:b/>
          <w:bCs/>
          <w:color w:val="000000"/>
          <w:sz w:val="20"/>
          <w:szCs w:val="20"/>
        </w:rPr>
      </w:pPr>
      <w:r>
        <w:rPr>
          <w:rFonts w:ascii="Arial" w:hAnsi="Arial" w:cs="Arial"/>
          <w:b/>
          <w:bCs/>
          <w:color w:val="000000"/>
          <w:sz w:val="20"/>
          <w:szCs w:val="20"/>
        </w:rPr>
        <w:t>2.Ciljevi programa za 2023. do 2025.</w:t>
      </w:r>
      <w:r w:rsidRPr="00403203">
        <w:rPr>
          <w:rFonts w:ascii="Arial" w:hAnsi="Arial" w:cs="Arial"/>
          <w:b/>
          <w:bCs/>
          <w:color w:val="000000"/>
          <w:sz w:val="20"/>
          <w:szCs w:val="20"/>
        </w:rPr>
        <w:t xml:space="preserve"> godine</w:t>
      </w:r>
    </w:p>
    <w:p w:rsidR="00F0043D" w:rsidRPr="00403203" w:rsidRDefault="00F0043D" w:rsidP="00F0043D">
      <w:pPr>
        <w:autoSpaceDE w:val="0"/>
        <w:autoSpaceDN w:val="0"/>
        <w:adjustRightInd w:val="0"/>
        <w:rPr>
          <w:rFonts w:ascii="Arial" w:hAnsi="Arial" w:cs="Arial"/>
          <w:color w:val="000000"/>
          <w:sz w:val="20"/>
          <w:szCs w:val="20"/>
        </w:rPr>
      </w:pPr>
      <w:r w:rsidRPr="00403203">
        <w:rPr>
          <w:rFonts w:ascii="Arial" w:hAnsi="Arial" w:cs="Arial"/>
          <w:color w:val="000000"/>
          <w:sz w:val="20"/>
          <w:szCs w:val="20"/>
        </w:rPr>
        <w:t>Programom se stvaraju uvjeti za kvalitetniji život korisnika gradskih stanova  i uređenje poslovnih prostora (za udruge).</w:t>
      </w:r>
    </w:p>
    <w:p w:rsidR="00F0043D" w:rsidRPr="00403203" w:rsidRDefault="00F0043D" w:rsidP="00F0043D">
      <w:pPr>
        <w:autoSpaceDE w:val="0"/>
        <w:autoSpaceDN w:val="0"/>
        <w:adjustRightInd w:val="0"/>
        <w:rPr>
          <w:rFonts w:ascii="Arial" w:hAnsi="Arial" w:cs="Arial"/>
          <w:color w:val="000000"/>
          <w:sz w:val="20"/>
          <w:szCs w:val="20"/>
        </w:rPr>
      </w:pPr>
      <w:r w:rsidRPr="00403203">
        <w:rPr>
          <w:rFonts w:ascii="Arial" w:hAnsi="Arial" w:cs="Arial"/>
          <w:color w:val="000000"/>
          <w:sz w:val="20"/>
          <w:szCs w:val="20"/>
        </w:rPr>
        <w:t>Tekuće održava</w:t>
      </w:r>
      <w:r>
        <w:rPr>
          <w:rFonts w:ascii="Arial" w:hAnsi="Arial" w:cs="Arial"/>
          <w:color w:val="000000"/>
          <w:sz w:val="20"/>
          <w:szCs w:val="20"/>
        </w:rPr>
        <w:t xml:space="preserve">nje objekata planira se za </w:t>
      </w:r>
      <w:r w:rsidRPr="00403203">
        <w:rPr>
          <w:rFonts w:ascii="Arial" w:hAnsi="Arial" w:cs="Arial"/>
          <w:color w:val="000000"/>
          <w:sz w:val="20"/>
          <w:szCs w:val="20"/>
        </w:rPr>
        <w:t xml:space="preserve">podmirenje troškova režija za trenutno prazne stambene prostore. </w:t>
      </w:r>
    </w:p>
    <w:p w:rsidR="00F0043D" w:rsidRPr="00403203" w:rsidRDefault="00F0043D" w:rsidP="00F0043D">
      <w:pPr>
        <w:autoSpaceDE w:val="0"/>
        <w:autoSpaceDN w:val="0"/>
        <w:adjustRightInd w:val="0"/>
        <w:rPr>
          <w:rFonts w:ascii="Arial" w:hAnsi="Arial" w:cs="Arial"/>
          <w:color w:val="000000"/>
          <w:sz w:val="20"/>
          <w:szCs w:val="20"/>
        </w:rPr>
      </w:pPr>
    </w:p>
    <w:p w:rsidR="00F0043D" w:rsidRPr="00403203" w:rsidRDefault="00F0043D" w:rsidP="00F0043D">
      <w:pPr>
        <w:autoSpaceDE w:val="0"/>
        <w:autoSpaceDN w:val="0"/>
        <w:adjustRightInd w:val="0"/>
        <w:rPr>
          <w:rFonts w:ascii="Arial" w:hAnsi="Arial" w:cs="Arial"/>
          <w:b/>
          <w:bCs/>
          <w:color w:val="000000"/>
          <w:sz w:val="20"/>
          <w:szCs w:val="20"/>
        </w:rPr>
      </w:pPr>
      <w:r w:rsidRPr="00403203">
        <w:rPr>
          <w:rFonts w:ascii="Arial" w:hAnsi="Arial" w:cs="Arial"/>
          <w:b/>
          <w:bCs/>
          <w:color w:val="000000"/>
          <w:sz w:val="20"/>
          <w:szCs w:val="20"/>
        </w:rPr>
        <w:t>3. ZAKONSKE I DRUGE PRAVNE OSNOVE</w:t>
      </w:r>
    </w:p>
    <w:p w:rsidR="00F0043D" w:rsidRPr="00403203" w:rsidRDefault="00F0043D" w:rsidP="00F0043D">
      <w:pPr>
        <w:autoSpaceDE w:val="0"/>
        <w:autoSpaceDN w:val="0"/>
        <w:adjustRightInd w:val="0"/>
        <w:rPr>
          <w:rFonts w:ascii="Arial" w:hAnsi="Arial" w:cs="Arial"/>
          <w:color w:val="000000"/>
          <w:sz w:val="20"/>
          <w:szCs w:val="20"/>
        </w:rPr>
      </w:pPr>
      <w:r w:rsidRPr="00403203">
        <w:rPr>
          <w:rFonts w:ascii="Arial" w:hAnsi="Arial" w:cs="Arial"/>
          <w:color w:val="000000"/>
          <w:sz w:val="20"/>
          <w:szCs w:val="20"/>
        </w:rPr>
        <w:t>Zakon o vlasništvu i drugim stvarnim pravima (NN 91/96, 68/98, 137/99, 22/00, 73/00, 114/01, 79/06</w:t>
      </w:r>
      <w:r>
        <w:rPr>
          <w:rFonts w:ascii="Arial" w:hAnsi="Arial" w:cs="Arial"/>
          <w:color w:val="000000"/>
          <w:sz w:val="20"/>
          <w:szCs w:val="20"/>
        </w:rPr>
        <w:t>,141/06, 146/08, 38/09, 153/09</w:t>
      </w:r>
      <w:r w:rsidRPr="00403203">
        <w:rPr>
          <w:rFonts w:ascii="Arial" w:hAnsi="Arial" w:cs="Arial"/>
          <w:color w:val="000000"/>
          <w:sz w:val="20"/>
          <w:szCs w:val="20"/>
        </w:rPr>
        <w:t xml:space="preserve"> 143/12</w:t>
      </w:r>
      <w:r>
        <w:rPr>
          <w:rFonts w:ascii="Arial" w:hAnsi="Arial" w:cs="Arial"/>
          <w:color w:val="000000"/>
          <w:sz w:val="20"/>
          <w:szCs w:val="20"/>
        </w:rPr>
        <w:t>, 152/14, 81/15 i 94/17</w:t>
      </w:r>
      <w:r w:rsidRPr="00403203">
        <w:rPr>
          <w:rFonts w:ascii="Arial" w:hAnsi="Arial" w:cs="Arial"/>
          <w:color w:val="000000"/>
          <w:sz w:val="20"/>
          <w:szCs w:val="20"/>
        </w:rPr>
        <w:t>) i Pra</w:t>
      </w:r>
      <w:r>
        <w:rPr>
          <w:rFonts w:ascii="Arial" w:hAnsi="Arial" w:cs="Arial"/>
          <w:color w:val="000000"/>
          <w:sz w:val="20"/>
          <w:szCs w:val="20"/>
        </w:rPr>
        <w:t>vilnik o najmu stanova</w:t>
      </w:r>
      <w:r w:rsidRPr="00403203">
        <w:rPr>
          <w:rFonts w:ascii="Arial" w:hAnsi="Arial" w:cs="Arial"/>
          <w:color w:val="000000"/>
          <w:sz w:val="20"/>
          <w:szCs w:val="20"/>
        </w:rPr>
        <w:t xml:space="preserve"> (Službeni glasnik Grada</w:t>
      </w:r>
      <w:r>
        <w:rPr>
          <w:rFonts w:ascii="Arial" w:hAnsi="Arial" w:cs="Arial"/>
          <w:color w:val="000000"/>
          <w:sz w:val="20"/>
          <w:szCs w:val="20"/>
        </w:rPr>
        <w:t xml:space="preserve"> Duge Rese broj 7/19</w:t>
      </w:r>
      <w:r w:rsidRPr="00403203">
        <w:rPr>
          <w:rFonts w:ascii="Arial" w:hAnsi="Arial" w:cs="Arial"/>
          <w:color w:val="000000"/>
          <w:sz w:val="20"/>
          <w:szCs w:val="20"/>
        </w:rPr>
        <w:t>).</w:t>
      </w:r>
    </w:p>
    <w:p w:rsidR="00F0043D" w:rsidRDefault="00F0043D" w:rsidP="00F0043D">
      <w:pPr>
        <w:autoSpaceDE w:val="0"/>
        <w:autoSpaceDN w:val="0"/>
        <w:adjustRightInd w:val="0"/>
        <w:rPr>
          <w:rFonts w:ascii="Arial" w:hAnsi="Arial" w:cs="Arial"/>
          <w:color w:val="000000"/>
          <w:sz w:val="20"/>
          <w:szCs w:val="20"/>
        </w:rPr>
      </w:pPr>
    </w:p>
    <w:p w:rsidR="00F0043D" w:rsidRPr="00403203" w:rsidRDefault="00F0043D" w:rsidP="00F0043D">
      <w:pPr>
        <w:autoSpaceDE w:val="0"/>
        <w:autoSpaceDN w:val="0"/>
        <w:adjustRightInd w:val="0"/>
        <w:rPr>
          <w:rFonts w:ascii="Arial" w:hAnsi="Arial" w:cs="Arial"/>
          <w:b/>
          <w:bCs/>
          <w:color w:val="000000"/>
          <w:sz w:val="20"/>
          <w:szCs w:val="20"/>
        </w:rPr>
      </w:pPr>
      <w:r>
        <w:rPr>
          <w:rFonts w:ascii="Arial" w:hAnsi="Arial" w:cs="Arial"/>
          <w:b/>
          <w:bCs/>
          <w:color w:val="000000"/>
          <w:sz w:val="20"/>
          <w:szCs w:val="20"/>
        </w:rPr>
        <w:t xml:space="preserve">4. </w:t>
      </w:r>
      <w:r w:rsidRPr="00403203">
        <w:rPr>
          <w:rFonts w:ascii="Arial" w:hAnsi="Arial" w:cs="Arial"/>
          <w:b/>
          <w:bCs/>
          <w:color w:val="000000"/>
          <w:sz w:val="20"/>
          <w:szCs w:val="20"/>
        </w:rPr>
        <w:t>PLANIRANA SREDSTVA ZA REALIZACIJU PROGRAM</w:t>
      </w:r>
    </w:p>
    <w:tbl>
      <w:tblPr>
        <w:tblW w:w="46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5"/>
        <w:gridCol w:w="2733"/>
        <w:gridCol w:w="1232"/>
        <w:gridCol w:w="1367"/>
        <w:gridCol w:w="1224"/>
        <w:gridCol w:w="1229"/>
      </w:tblGrid>
      <w:tr w:rsidR="00F0043D" w:rsidRPr="00403203" w:rsidTr="00E80A81">
        <w:trPr>
          <w:trHeight w:val="170"/>
        </w:trPr>
        <w:tc>
          <w:tcPr>
            <w:tcW w:w="388" w:type="pct"/>
            <w:shd w:val="clear" w:color="auto" w:fill="auto"/>
            <w:noWrap/>
            <w:vAlign w:val="center"/>
          </w:tcPr>
          <w:p w:rsidR="00F0043D" w:rsidRPr="00403203" w:rsidRDefault="00F0043D" w:rsidP="00E80A81">
            <w:pPr>
              <w:jc w:val="center"/>
              <w:rPr>
                <w:rFonts w:ascii="Arial" w:hAnsi="Arial" w:cs="Arial"/>
                <w:color w:val="000000"/>
                <w:sz w:val="20"/>
                <w:szCs w:val="20"/>
                <w:lang w:eastAsia="en-US"/>
              </w:rPr>
            </w:pPr>
            <w:r w:rsidRPr="00403203">
              <w:rPr>
                <w:rFonts w:ascii="Arial" w:hAnsi="Arial" w:cs="Arial"/>
                <w:color w:val="000000"/>
                <w:sz w:val="20"/>
                <w:szCs w:val="20"/>
                <w:lang w:eastAsia="en-US"/>
              </w:rPr>
              <w:t>R.br</w:t>
            </w:r>
          </w:p>
        </w:tc>
        <w:tc>
          <w:tcPr>
            <w:tcW w:w="1619" w:type="pct"/>
            <w:shd w:val="clear" w:color="auto" w:fill="auto"/>
            <w:vAlign w:val="center"/>
          </w:tcPr>
          <w:p w:rsidR="00F0043D" w:rsidRPr="00403203" w:rsidRDefault="00F0043D" w:rsidP="00E80A81">
            <w:pPr>
              <w:jc w:val="center"/>
              <w:rPr>
                <w:rFonts w:ascii="Arial" w:hAnsi="Arial" w:cs="Arial"/>
                <w:color w:val="000000"/>
                <w:sz w:val="20"/>
                <w:szCs w:val="20"/>
                <w:lang w:eastAsia="en-US"/>
              </w:rPr>
            </w:pPr>
            <w:r w:rsidRPr="00403203">
              <w:rPr>
                <w:rFonts w:ascii="Arial" w:hAnsi="Arial" w:cs="Arial"/>
                <w:color w:val="000000"/>
                <w:sz w:val="20"/>
                <w:szCs w:val="20"/>
                <w:lang w:eastAsia="en-US"/>
              </w:rPr>
              <w:t>Program                                                                           Aktivnosti/projekti</w:t>
            </w:r>
          </w:p>
        </w:tc>
        <w:tc>
          <w:tcPr>
            <w:tcW w:w="730" w:type="pct"/>
            <w:shd w:val="clear" w:color="auto" w:fill="auto"/>
            <w:noWrap/>
            <w:vAlign w:val="center"/>
          </w:tcPr>
          <w:p w:rsidR="00F0043D" w:rsidRDefault="00F0043D" w:rsidP="00E80A81">
            <w:pPr>
              <w:jc w:val="center"/>
              <w:rPr>
                <w:rFonts w:ascii="Arial" w:hAnsi="Arial" w:cs="Arial"/>
                <w:color w:val="000000"/>
                <w:sz w:val="20"/>
                <w:szCs w:val="20"/>
                <w:lang w:eastAsia="en-US"/>
              </w:rPr>
            </w:pPr>
            <w:r>
              <w:rPr>
                <w:rFonts w:ascii="Arial" w:hAnsi="Arial" w:cs="Arial"/>
                <w:color w:val="000000"/>
                <w:sz w:val="20"/>
                <w:szCs w:val="20"/>
                <w:lang w:eastAsia="en-US"/>
              </w:rPr>
              <w:t>Plan 2022</w:t>
            </w:r>
            <w:r w:rsidRPr="00403203">
              <w:rPr>
                <w:rFonts w:ascii="Arial" w:hAnsi="Arial" w:cs="Arial"/>
                <w:color w:val="000000"/>
                <w:sz w:val="20"/>
                <w:szCs w:val="20"/>
                <w:lang w:eastAsia="en-US"/>
              </w:rPr>
              <w:t>.</w:t>
            </w:r>
          </w:p>
          <w:p w:rsidR="00F0043D" w:rsidRPr="00403203" w:rsidRDefault="00F0043D" w:rsidP="00E80A81">
            <w:pPr>
              <w:jc w:val="center"/>
              <w:rPr>
                <w:rFonts w:ascii="Arial" w:hAnsi="Arial" w:cs="Arial"/>
                <w:color w:val="000000"/>
                <w:sz w:val="20"/>
                <w:szCs w:val="20"/>
                <w:lang w:eastAsia="en-US"/>
              </w:rPr>
            </w:pPr>
            <w:r>
              <w:rPr>
                <w:rFonts w:ascii="Arial" w:hAnsi="Arial" w:cs="Arial"/>
                <w:color w:val="000000"/>
                <w:sz w:val="20"/>
                <w:szCs w:val="20"/>
                <w:lang w:eastAsia="en-US"/>
              </w:rPr>
              <w:t>€</w:t>
            </w:r>
          </w:p>
        </w:tc>
        <w:tc>
          <w:tcPr>
            <w:tcW w:w="810" w:type="pct"/>
            <w:shd w:val="clear" w:color="auto" w:fill="auto"/>
            <w:noWrap/>
            <w:vAlign w:val="center"/>
          </w:tcPr>
          <w:p w:rsidR="00F0043D" w:rsidRDefault="00F0043D" w:rsidP="00E80A81">
            <w:pPr>
              <w:jc w:val="center"/>
              <w:rPr>
                <w:rFonts w:ascii="Arial" w:hAnsi="Arial" w:cs="Arial"/>
                <w:color w:val="000000"/>
                <w:sz w:val="20"/>
                <w:szCs w:val="20"/>
                <w:lang w:eastAsia="en-US"/>
              </w:rPr>
            </w:pPr>
            <w:r>
              <w:rPr>
                <w:rFonts w:ascii="Arial" w:hAnsi="Arial" w:cs="Arial"/>
                <w:color w:val="000000"/>
                <w:sz w:val="20"/>
                <w:szCs w:val="20"/>
                <w:lang w:eastAsia="en-US"/>
              </w:rPr>
              <w:t>Plan 2023</w:t>
            </w:r>
            <w:r w:rsidRPr="00403203">
              <w:rPr>
                <w:rFonts w:ascii="Arial" w:hAnsi="Arial" w:cs="Arial"/>
                <w:color w:val="000000"/>
                <w:sz w:val="20"/>
                <w:szCs w:val="20"/>
                <w:lang w:eastAsia="en-US"/>
              </w:rPr>
              <w:t>.</w:t>
            </w:r>
          </w:p>
          <w:p w:rsidR="00F0043D" w:rsidRPr="00403203" w:rsidRDefault="00F0043D" w:rsidP="00E80A81">
            <w:pPr>
              <w:jc w:val="center"/>
              <w:rPr>
                <w:rFonts w:ascii="Arial" w:hAnsi="Arial" w:cs="Arial"/>
                <w:color w:val="000000"/>
                <w:sz w:val="20"/>
                <w:szCs w:val="20"/>
                <w:lang w:eastAsia="en-US"/>
              </w:rPr>
            </w:pPr>
            <w:r>
              <w:rPr>
                <w:rFonts w:ascii="Arial" w:hAnsi="Arial" w:cs="Arial"/>
                <w:color w:val="000000"/>
                <w:sz w:val="20"/>
                <w:szCs w:val="20"/>
                <w:lang w:eastAsia="en-US"/>
              </w:rPr>
              <w:t>€</w:t>
            </w:r>
          </w:p>
        </w:tc>
        <w:tc>
          <w:tcPr>
            <w:tcW w:w="725" w:type="pct"/>
            <w:shd w:val="clear" w:color="auto" w:fill="auto"/>
            <w:noWrap/>
            <w:vAlign w:val="center"/>
          </w:tcPr>
          <w:p w:rsidR="00F0043D" w:rsidRDefault="00F0043D" w:rsidP="00E80A81">
            <w:pPr>
              <w:jc w:val="center"/>
              <w:rPr>
                <w:rFonts w:ascii="Arial" w:hAnsi="Arial" w:cs="Arial"/>
                <w:color w:val="000000"/>
                <w:sz w:val="20"/>
                <w:szCs w:val="20"/>
                <w:lang w:eastAsia="en-US"/>
              </w:rPr>
            </w:pPr>
            <w:r>
              <w:rPr>
                <w:rFonts w:ascii="Arial" w:hAnsi="Arial" w:cs="Arial"/>
                <w:color w:val="000000"/>
                <w:sz w:val="20"/>
                <w:szCs w:val="20"/>
                <w:lang w:eastAsia="en-US"/>
              </w:rPr>
              <w:t>Projekcija 2024</w:t>
            </w:r>
            <w:r w:rsidRPr="00403203">
              <w:rPr>
                <w:rFonts w:ascii="Arial" w:hAnsi="Arial" w:cs="Arial"/>
                <w:color w:val="000000"/>
                <w:sz w:val="20"/>
                <w:szCs w:val="20"/>
                <w:lang w:eastAsia="en-US"/>
              </w:rPr>
              <w:t>.</w:t>
            </w:r>
          </w:p>
          <w:p w:rsidR="00F0043D" w:rsidRPr="00403203" w:rsidRDefault="00F0043D" w:rsidP="00E80A81">
            <w:pPr>
              <w:jc w:val="center"/>
              <w:rPr>
                <w:rFonts w:ascii="Arial" w:hAnsi="Arial" w:cs="Arial"/>
                <w:color w:val="000000"/>
                <w:sz w:val="20"/>
                <w:szCs w:val="20"/>
                <w:lang w:eastAsia="en-US"/>
              </w:rPr>
            </w:pPr>
            <w:r>
              <w:rPr>
                <w:rFonts w:ascii="Arial" w:hAnsi="Arial" w:cs="Arial"/>
                <w:color w:val="000000"/>
                <w:sz w:val="20"/>
                <w:szCs w:val="20"/>
                <w:lang w:eastAsia="en-US"/>
              </w:rPr>
              <w:t>€</w:t>
            </w:r>
          </w:p>
        </w:tc>
        <w:tc>
          <w:tcPr>
            <w:tcW w:w="729" w:type="pct"/>
          </w:tcPr>
          <w:p w:rsidR="00F0043D" w:rsidRDefault="00F0043D" w:rsidP="00E80A81">
            <w:pPr>
              <w:jc w:val="center"/>
              <w:rPr>
                <w:rFonts w:ascii="Arial" w:hAnsi="Arial" w:cs="Arial"/>
                <w:color w:val="000000"/>
                <w:sz w:val="20"/>
                <w:szCs w:val="20"/>
                <w:lang w:eastAsia="en-US"/>
              </w:rPr>
            </w:pPr>
            <w:r>
              <w:rPr>
                <w:rFonts w:ascii="Arial" w:hAnsi="Arial" w:cs="Arial"/>
                <w:color w:val="000000"/>
                <w:sz w:val="20"/>
                <w:szCs w:val="20"/>
                <w:lang w:eastAsia="en-US"/>
              </w:rPr>
              <w:t>Projekcija</w:t>
            </w:r>
          </w:p>
          <w:p w:rsidR="00F0043D" w:rsidRDefault="00F0043D" w:rsidP="00E80A81">
            <w:pPr>
              <w:jc w:val="center"/>
              <w:rPr>
                <w:rFonts w:ascii="Arial" w:hAnsi="Arial" w:cs="Arial"/>
                <w:color w:val="000000"/>
                <w:sz w:val="20"/>
                <w:szCs w:val="20"/>
                <w:lang w:eastAsia="en-US"/>
              </w:rPr>
            </w:pPr>
            <w:r>
              <w:rPr>
                <w:rFonts w:ascii="Arial" w:hAnsi="Arial" w:cs="Arial"/>
                <w:color w:val="000000"/>
                <w:sz w:val="20"/>
                <w:szCs w:val="20"/>
                <w:lang w:eastAsia="en-US"/>
              </w:rPr>
              <w:t>2025.</w:t>
            </w:r>
          </w:p>
          <w:p w:rsidR="00F0043D" w:rsidRDefault="00F0043D" w:rsidP="00E80A81">
            <w:pPr>
              <w:jc w:val="center"/>
              <w:rPr>
                <w:rFonts w:ascii="Arial" w:hAnsi="Arial" w:cs="Arial"/>
                <w:color w:val="000000"/>
                <w:sz w:val="20"/>
                <w:szCs w:val="20"/>
                <w:lang w:eastAsia="en-US"/>
              </w:rPr>
            </w:pPr>
            <w:r>
              <w:rPr>
                <w:rFonts w:ascii="Arial" w:hAnsi="Arial" w:cs="Arial"/>
                <w:color w:val="000000"/>
                <w:sz w:val="20"/>
                <w:szCs w:val="20"/>
                <w:lang w:eastAsia="en-US"/>
              </w:rPr>
              <w:t>€</w:t>
            </w:r>
          </w:p>
        </w:tc>
      </w:tr>
      <w:tr w:rsidR="00F0043D" w:rsidRPr="00403203" w:rsidTr="00E80A81">
        <w:trPr>
          <w:trHeight w:val="170"/>
        </w:trPr>
        <w:tc>
          <w:tcPr>
            <w:tcW w:w="388" w:type="pct"/>
            <w:shd w:val="clear" w:color="auto" w:fill="auto"/>
            <w:noWrap/>
            <w:vAlign w:val="bottom"/>
          </w:tcPr>
          <w:p w:rsidR="00F0043D" w:rsidRPr="00403203" w:rsidRDefault="00F0043D" w:rsidP="00E80A81">
            <w:pPr>
              <w:jc w:val="both"/>
              <w:rPr>
                <w:rFonts w:ascii="Arial" w:hAnsi="Arial" w:cs="Arial"/>
                <w:color w:val="000000"/>
                <w:sz w:val="20"/>
                <w:szCs w:val="20"/>
                <w:lang w:eastAsia="en-US"/>
              </w:rPr>
            </w:pPr>
          </w:p>
        </w:tc>
        <w:tc>
          <w:tcPr>
            <w:tcW w:w="1619" w:type="pct"/>
            <w:shd w:val="clear" w:color="auto" w:fill="auto"/>
            <w:vAlign w:val="center"/>
          </w:tcPr>
          <w:p w:rsidR="00F0043D" w:rsidRPr="00403203" w:rsidRDefault="00F0043D" w:rsidP="00E80A81">
            <w:pPr>
              <w:rPr>
                <w:rFonts w:ascii="Arial" w:hAnsi="Arial" w:cs="Arial"/>
                <w:color w:val="FF0000"/>
                <w:sz w:val="20"/>
                <w:szCs w:val="20"/>
                <w:lang w:eastAsia="en-US"/>
              </w:rPr>
            </w:pPr>
            <w:r w:rsidRPr="00403203">
              <w:rPr>
                <w:rFonts w:ascii="Arial" w:hAnsi="Arial" w:cs="Arial"/>
                <w:color w:val="FF0000"/>
                <w:sz w:val="20"/>
                <w:szCs w:val="20"/>
                <w:lang w:eastAsia="en-US"/>
              </w:rPr>
              <w:t>Održavanje i obnova stambenih zgrada</w:t>
            </w:r>
          </w:p>
        </w:tc>
        <w:tc>
          <w:tcPr>
            <w:tcW w:w="730" w:type="pct"/>
            <w:shd w:val="clear" w:color="auto" w:fill="auto"/>
            <w:noWrap/>
            <w:vAlign w:val="center"/>
          </w:tcPr>
          <w:p w:rsidR="00F0043D" w:rsidRPr="00403203" w:rsidRDefault="00F0043D" w:rsidP="00E80A81">
            <w:pPr>
              <w:jc w:val="center"/>
              <w:rPr>
                <w:rFonts w:ascii="Arial" w:hAnsi="Arial" w:cs="Arial"/>
                <w:color w:val="FF0000"/>
                <w:sz w:val="20"/>
                <w:szCs w:val="20"/>
                <w:lang w:eastAsia="en-US"/>
              </w:rPr>
            </w:pPr>
            <w:r>
              <w:rPr>
                <w:rFonts w:ascii="Arial" w:hAnsi="Arial" w:cs="Arial"/>
                <w:color w:val="FF0000"/>
                <w:sz w:val="20"/>
                <w:szCs w:val="20"/>
                <w:lang w:eastAsia="en-US"/>
              </w:rPr>
              <w:t>28.535,40</w:t>
            </w:r>
          </w:p>
        </w:tc>
        <w:tc>
          <w:tcPr>
            <w:tcW w:w="810" w:type="pct"/>
            <w:shd w:val="clear" w:color="auto" w:fill="auto"/>
            <w:noWrap/>
            <w:vAlign w:val="center"/>
          </w:tcPr>
          <w:p w:rsidR="00F0043D" w:rsidRPr="00403203" w:rsidRDefault="00F0043D" w:rsidP="00E80A81">
            <w:pPr>
              <w:jc w:val="center"/>
              <w:rPr>
                <w:rFonts w:ascii="Arial" w:hAnsi="Arial" w:cs="Arial"/>
                <w:color w:val="FF0000"/>
                <w:sz w:val="20"/>
                <w:szCs w:val="20"/>
                <w:lang w:eastAsia="en-US"/>
              </w:rPr>
            </w:pPr>
            <w:r>
              <w:rPr>
                <w:rFonts w:ascii="Arial" w:hAnsi="Arial" w:cs="Arial"/>
                <w:color w:val="FF0000"/>
                <w:sz w:val="20"/>
                <w:szCs w:val="20"/>
                <w:lang w:eastAsia="en-US"/>
              </w:rPr>
              <w:t>4.645,30</w:t>
            </w:r>
          </w:p>
        </w:tc>
        <w:tc>
          <w:tcPr>
            <w:tcW w:w="725" w:type="pct"/>
            <w:shd w:val="clear" w:color="auto" w:fill="auto"/>
            <w:noWrap/>
            <w:vAlign w:val="center"/>
          </w:tcPr>
          <w:p w:rsidR="00F0043D" w:rsidRPr="00403203" w:rsidRDefault="00F0043D" w:rsidP="00E80A81">
            <w:pPr>
              <w:jc w:val="center"/>
              <w:rPr>
                <w:rFonts w:ascii="Arial" w:hAnsi="Arial" w:cs="Arial"/>
                <w:color w:val="FF0000"/>
                <w:sz w:val="20"/>
                <w:szCs w:val="20"/>
                <w:lang w:eastAsia="en-US"/>
              </w:rPr>
            </w:pPr>
            <w:r>
              <w:rPr>
                <w:rFonts w:ascii="Arial" w:hAnsi="Arial" w:cs="Arial"/>
                <w:color w:val="FF0000"/>
                <w:sz w:val="20"/>
                <w:szCs w:val="20"/>
                <w:lang w:eastAsia="en-US"/>
              </w:rPr>
              <w:t>4.645,30</w:t>
            </w:r>
          </w:p>
        </w:tc>
        <w:tc>
          <w:tcPr>
            <w:tcW w:w="729" w:type="pct"/>
          </w:tcPr>
          <w:p w:rsidR="00F0043D" w:rsidRPr="00403203" w:rsidRDefault="00F0043D" w:rsidP="00E80A81">
            <w:pPr>
              <w:jc w:val="center"/>
              <w:rPr>
                <w:rFonts w:ascii="Arial" w:hAnsi="Arial" w:cs="Arial"/>
                <w:color w:val="FF0000"/>
                <w:sz w:val="20"/>
                <w:szCs w:val="20"/>
                <w:lang w:eastAsia="en-US"/>
              </w:rPr>
            </w:pPr>
            <w:r>
              <w:rPr>
                <w:rFonts w:ascii="Arial" w:hAnsi="Arial" w:cs="Arial"/>
                <w:color w:val="FF0000"/>
                <w:sz w:val="20"/>
                <w:szCs w:val="20"/>
                <w:lang w:eastAsia="en-US"/>
              </w:rPr>
              <w:t>4.645,30</w:t>
            </w:r>
          </w:p>
        </w:tc>
      </w:tr>
      <w:tr w:rsidR="00F0043D" w:rsidRPr="00403203" w:rsidTr="00E80A81">
        <w:trPr>
          <w:trHeight w:val="170"/>
        </w:trPr>
        <w:tc>
          <w:tcPr>
            <w:tcW w:w="388" w:type="pct"/>
            <w:shd w:val="clear" w:color="auto" w:fill="auto"/>
            <w:noWrap/>
            <w:vAlign w:val="bottom"/>
          </w:tcPr>
          <w:p w:rsidR="00F0043D" w:rsidRPr="00403203" w:rsidRDefault="00F0043D" w:rsidP="00E80A81">
            <w:pPr>
              <w:jc w:val="both"/>
              <w:rPr>
                <w:rFonts w:ascii="Arial" w:hAnsi="Arial" w:cs="Arial"/>
                <w:color w:val="000000"/>
                <w:sz w:val="20"/>
                <w:szCs w:val="20"/>
                <w:lang w:eastAsia="en-US"/>
              </w:rPr>
            </w:pPr>
            <w:r w:rsidRPr="00403203">
              <w:rPr>
                <w:rFonts w:ascii="Arial" w:hAnsi="Arial" w:cs="Arial"/>
                <w:color w:val="000000"/>
                <w:sz w:val="20"/>
                <w:szCs w:val="20"/>
                <w:lang w:eastAsia="en-US"/>
              </w:rPr>
              <w:lastRenderedPageBreak/>
              <w:t> </w:t>
            </w:r>
          </w:p>
        </w:tc>
        <w:tc>
          <w:tcPr>
            <w:tcW w:w="1619" w:type="pct"/>
            <w:shd w:val="clear" w:color="auto" w:fill="auto"/>
            <w:vAlign w:val="center"/>
          </w:tcPr>
          <w:p w:rsidR="00F0043D" w:rsidRPr="00403203" w:rsidRDefault="00F0043D" w:rsidP="00E80A81">
            <w:pPr>
              <w:rPr>
                <w:rFonts w:ascii="Arial" w:hAnsi="Arial" w:cs="Arial"/>
                <w:color w:val="000000"/>
                <w:sz w:val="20"/>
                <w:szCs w:val="20"/>
                <w:lang w:eastAsia="en-US"/>
              </w:rPr>
            </w:pPr>
            <w:r w:rsidRPr="00403203">
              <w:rPr>
                <w:rFonts w:ascii="Arial" w:hAnsi="Arial" w:cs="Arial"/>
                <w:color w:val="000000"/>
                <w:sz w:val="20"/>
                <w:szCs w:val="20"/>
                <w:lang w:eastAsia="en-US"/>
              </w:rPr>
              <w:t>Izvor fina</w:t>
            </w:r>
            <w:r>
              <w:rPr>
                <w:rFonts w:ascii="Arial" w:hAnsi="Arial" w:cs="Arial"/>
                <w:color w:val="000000"/>
                <w:sz w:val="20"/>
                <w:szCs w:val="20"/>
                <w:lang w:eastAsia="en-US"/>
              </w:rPr>
              <w:t>nciranja: opći prihodi i primici</w:t>
            </w:r>
          </w:p>
        </w:tc>
        <w:tc>
          <w:tcPr>
            <w:tcW w:w="730" w:type="pct"/>
            <w:shd w:val="clear" w:color="auto" w:fill="auto"/>
            <w:noWrap/>
            <w:vAlign w:val="center"/>
          </w:tcPr>
          <w:p w:rsidR="00F0043D" w:rsidRPr="00403203" w:rsidRDefault="00F0043D" w:rsidP="00E80A81">
            <w:pPr>
              <w:jc w:val="center"/>
              <w:rPr>
                <w:rFonts w:ascii="Arial" w:hAnsi="Arial" w:cs="Arial"/>
                <w:color w:val="000000"/>
                <w:sz w:val="20"/>
                <w:szCs w:val="20"/>
                <w:lang w:eastAsia="en-US"/>
              </w:rPr>
            </w:pPr>
            <w:r>
              <w:rPr>
                <w:rFonts w:ascii="Arial" w:hAnsi="Arial" w:cs="Arial"/>
                <w:color w:val="000000"/>
                <w:sz w:val="20"/>
                <w:szCs w:val="20"/>
                <w:lang w:eastAsia="en-US"/>
              </w:rPr>
              <w:t>26.544,56</w:t>
            </w:r>
          </w:p>
        </w:tc>
        <w:tc>
          <w:tcPr>
            <w:tcW w:w="810" w:type="pct"/>
            <w:shd w:val="clear" w:color="auto" w:fill="auto"/>
            <w:noWrap/>
            <w:vAlign w:val="center"/>
          </w:tcPr>
          <w:p w:rsidR="00F0043D" w:rsidRPr="00403203" w:rsidRDefault="00F0043D" w:rsidP="00E80A81">
            <w:pPr>
              <w:jc w:val="center"/>
              <w:rPr>
                <w:rFonts w:ascii="Arial" w:hAnsi="Arial" w:cs="Arial"/>
                <w:color w:val="000000"/>
                <w:sz w:val="20"/>
                <w:szCs w:val="20"/>
                <w:lang w:eastAsia="en-US"/>
              </w:rPr>
            </w:pPr>
            <w:r>
              <w:rPr>
                <w:rFonts w:ascii="Arial" w:hAnsi="Arial" w:cs="Arial"/>
                <w:color w:val="000000"/>
                <w:sz w:val="20"/>
                <w:szCs w:val="20"/>
                <w:lang w:eastAsia="en-US"/>
              </w:rPr>
              <w:t>0,00</w:t>
            </w:r>
          </w:p>
        </w:tc>
        <w:tc>
          <w:tcPr>
            <w:tcW w:w="725" w:type="pct"/>
            <w:shd w:val="clear" w:color="auto" w:fill="auto"/>
            <w:noWrap/>
            <w:vAlign w:val="center"/>
          </w:tcPr>
          <w:p w:rsidR="00F0043D" w:rsidRPr="00403203" w:rsidRDefault="00F0043D" w:rsidP="00E80A81">
            <w:pPr>
              <w:jc w:val="center"/>
              <w:rPr>
                <w:rFonts w:ascii="Arial" w:hAnsi="Arial" w:cs="Arial"/>
                <w:color w:val="000000"/>
                <w:sz w:val="20"/>
                <w:szCs w:val="20"/>
                <w:lang w:eastAsia="en-US"/>
              </w:rPr>
            </w:pPr>
            <w:r>
              <w:rPr>
                <w:rFonts w:ascii="Arial" w:hAnsi="Arial" w:cs="Arial"/>
                <w:color w:val="000000"/>
                <w:sz w:val="20"/>
                <w:szCs w:val="20"/>
                <w:lang w:eastAsia="en-US"/>
              </w:rPr>
              <w:t>0,00</w:t>
            </w:r>
          </w:p>
        </w:tc>
        <w:tc>
          <w:tcPr>
            <w:tcW w:w="729" w:type="pct"/>
          </w:tcPr>
          <w:p w:rsidR="00F0043D" w:rsidRDefault="00F0043D" w:rsidP="00E80A81">
            <w:pPr>
              <w:jc w:val="center"/>
              <w:rPr>
                <w:rFonts w:ascii="Arial" w:hAnsi="Arial" w:cs="Arial"/>
                <w:color w:val="000000"/>
                <w:sz w:val="20"/>
                <w:szCs w:val="20"/>
                <w:lang w:eastAsia="en-US"/>
              </w:rPr>
            </w:pPr>
            <w:r>
              <w:rPr>
                <w:rFonts w:ascii="Arial" w:hAnsi="Arial" w:cs="Arial"/>
                <w:color w:val="000000"/>
                <w:sz w:val="20"/>
                <w:szCs w:val="20"/>
                <w:lang w:eastAsia="en-US"/>
              </w:rPr>
              <w:t>0,00</w:t>
            </w:r>
          </w:p>
        </w:tc>
      </w:tr>
      <w:tr w:rsidR="00F0043D" w:rsidRPr="00403203" w:rsidTr="00E80A81">
        <w:trPr>
          <w:trHeight w:val="170"/>
        </w:trPr>
        <w:tc>
          <w:tcPr>
            <w:tcW w:w="388" w:type="pct"/>
            <w:shd w:val="clear" w:color="auto" w:fill="auto"/>
            <w:noWrap/>
            <w:vAlign w:val="bottom"/>
          </w:tcPr>
          <w:p w:rsidR="00F0043D" w:rsidRPr="00403203" w:rsidRDefault="00F0043D" w:rsidP="00E80A81">
            <w:pPr>
              <w:jc w:val="both"/>
              <w:rPr>
                <w:rFonts w:ascii="Arial" w:hAnsi="Arial" w:cs="Arial"/>
                <w:color w:val="000000"/>
                <w:sz w:val="20"/>
                <w:szCs w:val="20"/>
                <w:lang w:eastAsia="en-US"/>
              </w:rPr>
            </w:pPr>
            <w:r w:rsidRPr="00403203">
              <w:rPr>
                <w:rFonts w:ascii="Arial" w:hAnsi="Arial" w:cs="Arial"/>
                <w:color w:val="000000"/>
                <w:sz w:val="20"/>
                <w:szCs w:val="20"/>
                <w:lang w:eastAsia="en-US"/>
              </w:rPr>
              <w:t> </w:t>
            </w:r>
          </w:p>
        </w:tc>
        <w:tc>
          <w:tcPr>
            <w:tcW w:w="1619" w:type="pct"/>
            <w:shd w:val="clear" w:color="auto" w:fill="auto"/>
            <w:vAlign w:val="center"/>
          </w:tcPr>
          <w:p w:rsidR="00F0043D" w:rsidRPr="00403203" w:rsidRDefault="00F0043D" w:rsidP="00E80A81">
            <w:pPr>
              <w:rPr>
                <w:rFonts w:ascii="Arial" w:hAnsi="Arial" w:cs="Arial"/>
                <w:color w:val="000000"/>
                <w:sz w:val="20"/>
                <w:szCs w:val="20"/>
                <w:lang w:eastAsia="en-US"/>
              </w:rPr>
            </w:pPr>
            <w:r>
              <w:rPr>
                <w:rFonts w:ascii="Arial" w:hAnsi="Arial" w:cs="Arial"/>
                <w:color w:val="000000"/>
                <w:sz w:val="20"/>
                <w:szCs w:val="20"/>
                <w:lang w:eastAsia="en-US"/>
              </w:rPr>
              <w:t>Izvor financiranja: najam stanova</w:t>
            </w:r>
          </w:p>
        </w:tc>
        <w:tc>
          <w:tcPr>
            <w:tcW w:w="730" w:type="pct"/>
            <w:shd w:val="clear" w:color="auto" w:fill="auto"/>
            <w:noWrap/>
            <w:vAlign w:val="center"/>
          </w:tcPr>
          <w:p w:rsidR="00F0043D" w:rsidRPr="00403203" w:rsidRDefault="00F0043D" w:rsidP="00E80A81">
            <w:pPr>
              <w:jc w:val="center"/>
              <w:rPr>
                <w:rFonts w:ascii="Arial" w:hAnsi="Arial" w:cs="Arial"/>
                <w:color w:val="000000"/>
                <w:sz w:val="20"/>
                <w:szCs w:val="20"/>
                <w:lang w:eastAsia="en-US"/>
              </w:rPr>
            </w:pPr>
            <w:r>
              <w:rPr>
                <w:rFonts w:ascii="Arial" w:hAnsi="Arial" w:cs="Arial"/>
                <w:color w:val="000000"/>
                <w:sz w:val="20"/>
                <w:szCs w:val="20"/>
                <w:lang w:eastAsia="en-US"/>
              </w:rPr>
              <w:t>1.990,84</w:t>
            </w:r>
          </w:p>
        </w:tc>
        <w:tc>
          <w:tcPr>
            <w:tcW w:w="810" w:type="pct"/>
            <w:shd w:val="clear" w:color="auto" w:fill="auto"/>
            <w:noWrap/>
            <w:vAlign w:val="center"/>
          </w:tcPr>
          <w:p w:rsidR="00F0043D" w:rsidRPr="00403203" w:rsidRDefault="00F0043D" w:rsidP="00E80A81">
            <w:pPr>
              <w:jc w:val="center"/>
              <w:rPr>
                <w:rFonts w:ascii="Arial" w:hAnsi="Arial" w:cs="Arial"/>
                <w:color w:val="000000"/>
                <w:sz w:val="20"/>
                <w:szCs w:val="20"/>
                <w:lang w:eastAsia="en-US"/>
              </w:rPr>
            </w:pPr>
            <w:r>
              <w:rPr>
                <w:rFonts w:ascii="Arial" w:hAnsi="Arial" w:cs="Arial"/>
                <w:color w:val="000000"/>
                <w:sz w:val="20"/>
                <w:szCs w:val="20"/>
                <w:lang w:eastAsia="en-US"/>
              </w:rPr>
              <w:t>4.645,3</w:t>
            </w:r>
          </w:p>
        </w:tc>
        <w:tc>
          <w:tcPr>
            <w:tcW w:w="725" w:type="pct"/>
            <w:shd w:val="clear" w:color="auto" w:fill="auto"/>
            <w:noWrap/>
            <w:vAlign w:val="center"/>
          </w:tcPr>
          <w:p w:rsidR="00F0043D" w:rsidRPr="00403203" w:rsidRDefault="00F0043D" w:rsidP="00E80A81">
            <w:pPr>
              <w:jc w:val="center"/>
              <w:rPr>
                <w:rFonts w:ascii="Arial" w:hAnsi="Arial" w:cs="Arial"/>
                <w:color w:val="000000"/>
                <w:sz w:val="20"/>
                <w:szCs w:val="20"/>
                <w:lang w:eastAsia="en-US"/>
              </w:rPr>
            </w:pPr>
            <w:r>
              <w:rPr>
                <w:rFonts w:ascii="Arial" w:hAnsi="Arial" w:cs="Arial"/>
                <w:color w:val="000000"/>
                <w:sz w:val="20"/>
                <w:szCs w:val="20"/>
                <w:lang w:eastAsia="en-US"/>
              </w:rPr>
              <w:t>4.645,30</w:t>
            </w:r>
          </w:p>
        </w:tc>
        <w:tc>
          <w:tcPr>
            <w:tcW w:w="729" w:type="pct"/>
          </w:tcPr>
          <w:p w:rsidR="00F0043D" w:rsidRDefault="00F0043D" w:rsidP="00E80A81">
            <w:pPr>
              <w:jc w:val="center"/>
              <w:rPr>
                <w:rFonts w:ascii="Arial" w:hAnsi="Arial" w:cs="Arial"/>
                <w:color w:val="000000"/>
                <w:sz w:val="20"/>
                <w:szCs w:val="20"/>
                <w:lang w:eastAsia="en-US"/>
              </w:rPr>
            </w:pPr>
            <w:r>
              <w:rPr>
                <w:rFonts w:ascii="Arial" w:hAnsi="Arial" w:cs="Arial"/>
                <w:color w:val="000000"/>
                <w:sz w:val="20"/>
                <w:szCs w:val="20"/>
                <w:lang w:eastAsia="en-US"/>
              </w:rPr>
              <w:t>4.645,30</w:t>
            </w:r>
          </w:p>
        </w:tc>
      </w:tr>
      <w:tr w:rsidR="00F0043D" w:rsidRPr="00C864C2" w:rsidTr="00E80A81">
        <w:trPr>
          <w:trHeight w:val="170"/>
        </w:trPr>
        <w:tc>
          <w:tcPr>
            <w:tcW w:w="388" w:type="pct"/>
            <w:shd w:val="clear" w:color="auto" w:fill="auto"/>
            <w:noWrap/>
            <w:vAlign w:val="bottom"/>
          </w:tcPr>
          <w:p w:rsidR="00F0043D" w:rsidRPr="00C864C2" w:rsidRDefault="00F0043D" w:rsidP="00E80A81">
            <w:pPr>
              <w:jc w:val="both"/>
              <w:rPr>
                <w:rFonts w:ascii="Arial" w:hAnsi="Arial" w:cs="Arial"/>
                <w:sz w:val="20"/>
                <w:szCs w:val="20"/>
                <w:lang w:eastAsia="en-US"/>
              </w:rPr>
            </w:pPr>
            <w:r w:rsidRPr="00C864C2">
              <w:rPr>
                <w:rFonts w:ascii="Arial" w:hAnsi="Arial" w:cs="Arial"/>
                <w:sz w:val="20"/>
                <w:szCs w:val="20"/>
                <w:lang w:eastAsia="en-US"/>
              </w:rPr>
              <w:t>1.</w:t>
            </w:r>
          </w:p>
        </w:tc>
        <w:tc>
          <w:tcPr>
            <w:tcW w:w="1619" w:type="pct"/>
            <w:shd w:val="clear" w:color="auto" w:fill="auto"/>
            <w:noWrap/>
            <w:vAlign w:val="center"/>
          </w:tcPr>
          <w:p w:rsidR="00F0043D" w:rsidRPr="00C864C2" w:rsidRDefault="00F0043D" w:rsidP="00E80A81">
            <w:pPr>
              <w:rPr>
                <w:rFonts w:ascii="Arial" w:hAnsi="Arial" w:cs="Arial"/>
                <w:sz w:val="20"/>
                <w:szCs w:val="20"/>
                <w:lang w:eastAsia="en-US"/>
              </w:rPr>
            </w:pPr>
            <w:r w:rsidRPr="00C864C2">
              <w:rPr>
                <w:rFonts w:ascii="Arial" w:hAnsi="Arial" w:cs="Arial"/>
                <w:sz w:val="20"/>
                <w:szCs w:val="20"/>
                <w:lang w:eastAsia="en-US"/>
              </w:rPr>
              <w:t>Stambena pričuva</w:t>
            </w:r>
          </w:p>
        </w:tc>
        <w:tc>
          <w:tcPr>
            <w:tcW w:w="730" w:type="pct"/>
            <w:shd w:val="clear" w:color="auto" w:fill="auto"/>
            <w:noWrap/>
            <w:vAlign w:val="center"/>
          </w:tcPr>
          <w:p w:rsidR="00F0043D" w:rsidRPr="00C864C2" w:rsidRDefault="00F0043D" w:rsidP="00E80A81">
            <w:pPr>
              <w:jc w:val="center"/>
              <w:rPr>
                <w:rFonts w:ascii="Arial" w:hAnsi="Arial" w:cs="Arial"/>
                <w:sz w:val="20"/>
                <w:szCs w:val="20"/>
                <w:lang w:eastAsia="en-US"/>
              </w:rPr>
            </w:pPr>
            <w:r>
              <w:rPr>
                <w:rFonts w:ascii="Arial" w:hAnsi="Arial" w:cs="Arial"/>
                <w:sz w:val="20"/>
                <w:szCs w:val="20"/>
                <w:lang w:eastAsia="en-US"/>
              </w:rPr>
              <w:t>132,72</w:t>
            </w:r>
          </w:p>
        </w:tc>
        <w:tc>
          <w:tcPr>
            <w:tcW w:w="810" w:type="pct"/>
            <w:shd w:val="clear" w:color="auto" w:fill="auto"/>
            <w:noWrap/>
          </w:tcPr>
          <w:p w:rsidR="00F0043D" w:rsidRPr="00C864C2" w:rsidRDefault="00F0043D" w:rsidP="00E80A81">
            <w:pPr>
              <w:jc w:val="center"/>
              <w:rPr>
                <w:rFonts w:ascii="Arial" w:hAnsi="Arial" w:cs="Arial"/>
                <w:sz w:val="20"/>
                <w:szCs w:val="20"/>
              </w:rPr>
            </w:pPr>
            <w:r>
              <w:rPr>
                <w:rFonts w:ascii="Arial" w:hAnsi="Arial" w:cs="Arial"/>
                <w:sz w:val="20"/>
                <w:szCs w:val="20"/>
                <w:lang w:eastAsia="en-US"/>
              </w:rPr>
              <w:t>2.787,15</w:t>
            </w:r>
          </w:p>
        </w:tc>
        <w:tc>
          <w:tcPr>
            <w:tcW w:w="725" w:type="pct"/>
            <w:shd w:val="clear" w:color="auto" w:fill="auto"/>
            <w:noWrap/>
          </w:tcPr>
          <w:p w:rsidR="00F0043D" w:rsidRPr="00C864C2" w:rsidRDefault="00F0043D" w:rsidP="00E80A81">
            <w:pPr>
              <w:jc w:val="center"/>
              <w:rPr>
                <w:rFonts w:ascii="Arial" w:hAnsi="Arial" w:cs="Arial"/>
                <w:sz w:val="20"/>
                <w:szCs w:val="20"/>
              </w:rPr>
            </w:pPr>
            <w:r>
              <w:rPr>
                <w:rFonts w:ascii="Arial" w:hAnsi="Arial" w:cs="Arial"/>
                <w:sz w:val="20"/>
                <w:szCs w:val="20"/>
                <w:lang w:eastAsia="en-US"/>
              </w:rPr>
              <w:t>2.787,15</w:t>
            </w:r>
          </w:p>
        </w:tc>
        <w:tc>
          <w:tcPr>
            <w:tcW w:w="729" w:type="pct"/>
          </w:tcPr>
          <w:p w:rsidR="00F0043D" w:rsidRPr="00C864C2" w:rsidRDefault="00F0043D" w:rsidP="00E80A81">
            <w:pPr>
              <w:jc w:val="center"/>
              <w:rPr>
                <w:rFonts w:ascii="Arial" w:hAnsi="Arial" w:cs="Arial"/>
                <w:sz w:val="20"/>
                <w:szCs w:val="20"/>
                <w:lang w:eastAsia="en-US"/>
              </w:rPr>
            </w:pPr>
            <w:r>
              <w:rPr>
                <w:rFonts w:ascii="Arial" w:hAnsi="Arial" w:cs="Arial"/>
                <w:sz w:val="20"/>
                <w:szCs w:val="20"/>
                <w:lang w:eastAsia="en-US"/>
              </w:rPr>
              <w:t>2.787,18</w:t>
            </w:r>
          </w:p>
        </w:tc>
      </w:tr>
      <w:tr w:rsidR="00F0043D" w:rsidRPr="00C864C2" w:rsidTr="00E80A81">
        <w:trPr>
          <w:trHeight w:val="170"/>
        </w:trPr>
        <w:tc>
          <w:tcPr>
            <w:tcW w:w="388" w:type="pct"/>
            <w:shd w:val="clear" w:color="auto" w:fill="auto"/>
            <w:noWrap/>
            <w:vAlign w:val="bottom"/>
          </w:tcPr>
          <w:p w:rsidR="00F0043D" w:rsidRPr="00C864C2" w:rsidRDefault="00F0043D" w:rsidP="00E80A81">
            <w:pPr>
              <w:jc w:val="both"/>
              <w:rPr>
                <w:rFonts w:ascii="Arial" w:hAnsi="Arial" w:cs="Arial"/>
                <w:sz w:val="20"/>
                <w:szCs w:val="20"/>
                <w:lang w:eastAsia="en-US"/>
              </w:rPr>
            </w:pPr>
            <w:r w:rsidRPr="00C864C2">
              <w:rPr>
                <w:rFonts w:ascii="Arial" w:hAnsi="Arial" w:cs="Arial"/>
                <w:sz w:val="20"/>
                <w:szCs w:val="20"/>
                <w:lang w:eastAsia="en-US"/>
              </w:rPr>
              <w:t>2.</w:t>
            </w:r>
          </w:p>
        </w:tc>
        <w:tc>
          <w:tcPr>
            <w:tcW w:w="1619" w:type="pct"/>
            <w:shd w:val="clear" w:color="auto" w:fill="auto"/>
            <w:vAlign w:val="center"/>
          </w:tcPr>
          <w:p w:rsidR="00F0043D" w:rsidRPr="00C864C2" w:rsidRDefault="00F0043D" w:rsidP="00E80A81">
            <w:pPr>
              <w:rPr>
                <w:rFonts w:ascii="Arial" w:hAnsi="Arial" w:cs="Arial"/>
                <w:sz w:val="20"/>
                <w:szCs w:val="20"/>
                <w:lang w:eastAsia="en-US"/>
              </w:rPr>
            </w:pPr>
            <w:r w:rsidRPr="00C864C2">
              <w:rPr>
                <w:rFonts w:ascii="Arial" w:hAnsi="Arial" w:cs="Arial"/>
                <w:sz w:val="20"/>
                <w:szCs w:val="20"/>
                <w:lang w:eastAsia="en-US"/>
              </w:rPr>
              <w:t>Redovni troškovi neuseljenih stanova</w:t>
            </w:r>
          </w:p>
        </w:tc>
        <w:tc>
          <w:tcPr>
            <w:tcW w:w="730" w:type="pct"/>
            <w:shd w:val="clear" w:color="auto" w:fill="auto"/>
            <w:noWrap/>
            <w:vAlign w:val="center"/>
          </w:tcPr>
          <w:p w:rsidR="00F0043D" w:rsidRPr="00C864C2" w:rsidRDefault="00F0043D" w:rsidP="00E80A81">
            <w:pPr>
              <w:jc w:val="center"/>
              <w:rPr>
                <w:rFonts w:ascii="Arial" w:hAnsi="Arial" w:cs="Arial"/>
                <w:sz w:val="20"/>
                <w:szCs w:val="20"/>
                <w:lang w:eastAsia="en-US"/>
              </w:rPr>
            </w:pPr>
            <w:r>
              <w:rPr>
                <w:rFonts w:ascii="Arial" w:hAnsi="Arial" w:cs="Arial"/>
                <w:sz w:val="20"/>
                <w:szCs w:val="20"/>
                <w:lang w:eastAsia="en-US"/>
              </w:rPr>
              <w:t>663,61</w:t>
            </w:r>
          </w:p>
        </w:tc>
        <w:tc>
          <w:tcPr>
            <w:tcW w:w="810" w:type="pct"/>
            <w:shd w:val="clear" w:color="auto" w:fill="auto"/>
            <w:noWrap/>
            <w:vAlign w:val="center"/>
          </w:tcPr>
          <w:p w:rsidR="00F0043D" w:rsidRPr="00C864C2" w:rsidRDefault="00F0043D" w:rsidP="00E80A81">
            <w:pPr>
              <w:jc w:val="center"/>
              <w:rPr>
                <w:rFonts w:ascii="Arial" w:hAnsi="Arial" w:cs="Arial"/>
                <w:sz w:val="20"/>
                <w:szCs w:val="20"/>
                <w:lang w:eastAsia="en-US"/>
              </w:rPr>
            </w:pPr>
            <w:r>
              <w:rPr>
                <w:rFonts w:ascii="Arial" w:hAnsi="Arial" w:cs="Arial"/>
                <w:sz w:val="20"/>
                <w:szCs w:val="20"/>
                <w:lang w:eastAsia="en-US"/>
              </w:rPr>
              <w:t>663,61</w:t>
            </w:r>
          </w:p>
        </w:tc>
        <w:tc>
          <w:tcPr>
            <w:tcW w:w="725" w:type="pct"/>
            <w:shd w:val="clear" w:color="auto" w:fill="auto"/>
            <w:noWrap/>
            <w:vAlign w:val="center"/>
          </w:tcPr>
          <w:p w:rsidR="00F0043D" w:rsidRPr="00C864C2" w:rsidRDefault="00F0043D" w:rsidP="00E80A81">
            <w:pPr>
              <w:jc w:val="center"/>
              <w:rPr>
                <w:rFonts w:ascii="Arial" w:hAnsi="Arial" w:cs="Arial"/>
                <w:sz w:val="20"/>
                <w:szCs w:val="20"/>
                <w:lang w:eastAsia="en-US"/>
              </w:rPr>
            </w:pPr>
            <w:r>
              <w:rPr>
                <w:rFonts w:ascii="Arial" w:hAnsi="Arial" w:cs="Arial"/>
                <w:sz w:val="20"/>
                <w:szCs w:val="20"/>
                <w:lang w:eastAsia="en-US"/>
              </w:rPr>
              <w:t>663,61</w:t>
            </w:r>
          </w:p>
        </w:tc>
        <w:tc>
          <w:tcPr>
            <w:tcW w:w="729" w:type="pct"/>
          </w:tcPr>
          <w:p w:rsidR="00F0043D" w:rsidRPr="00C864C2" w:rsidRDefault="00F0043D" w:rsidP="00E80A81">
            <w:pPr>
              <w:jc w:val="center"/>
              <w:rPr>
                <w:rFonts w:ascii="Arial" w:hAnsi="Arial" w:cs="Arial"/>
                <w:sz w:val="20"/>
                <w:szCs w:val="20"/>
                <w:lang w:eastAsia="en-US"/>
              </w:rPr>
            </w:pPr>
            <w:r>
              <w:rPr>
                <w:rFonts w:ascii="Arial" w:hAnsi="Arial" w:cs="Arial"/>
                <w:sz w:val="20"/>
                <w:szCs w:val="20"/>
                <w:lang w:eastAsia="en-US"/>
              </w:rPr>
              <w:t>663,61</w:t>
            </w:r>
          </w:p>
        </w:tc>
      </w:tr>
      <w:tr w:rsidR="00F0043D" w:rsidRPr="00C864C2" w:rsidTr="00E80A81">
        <w:trPr>
          <w:trHeight w:val="170"/>
        </w:trPr>
        <w:tc>
          <w:tcPr>
            <w:tcW w:w="388" w:type="pct"/>
            <w:shd w:val="clear" w:color="auto" w:fill="auto"/>
            <w:noWrap/>
            <w:vAlign w:val="center"/>
          </w:tcPr>
          <w:p w:rsidR="00F0043D" w:rsidRPr="00C864C2" w:rsidRDefault="00F0043D" w:rsidP="00E80A81">
            <w:pPr>
              <w:jc w:val="both"/>
              <w:rPr>
                <w:rFonts w:ascii="Arial" w:hAnsi="Arial" w:cs="Arial"/>
                <w:sz w:val="20"/>
                <w:szCs w:val="20"/>
                <w:lang w:eastAsia="en-US"/>
              </w:rPr>
            </w:pPr>
            <w:r w:rsidRPr="00C864C2">
              <w:rPr>
                <w:rFonts w:ascii="Arial" w:hAnsi="Arial" w:cs="Arial"/>
                <w:sz w:val="20"/>
                <w:szCs w:val="20"/>
                <w:lang w:eastAsia="en-US"/>
              </w:rPr>
              <w:t>3.</w:t>
            </w:r>
          </w:p>
        </w:tc>
        <w:tc>
          <w:tcPr>
            <w:tcW w:w="1619" w:type="pct"/>
            <w:shd w:val="clear" w:color="auto" w:fill="auto"/>
            <w:noWrap/>
            <w:vAlign w:val="center"/>
          </w:tcPr>
          <w:p w:rsidR="00F0043D" w:rsidRPr="00C864C2" w:rsidRDefault="00F0043D" w:rsidP="00E80A81">
            <w:pPr>
              <w:rPr>
                <w:rFonts w:ascii="Arial" w:hAnsi="Arial" w:cs="Arial"/>
                <w:sz w:val="20"/>
                <w:szCs w:val="20"/>
                <w:lang w:eastAsia="en-US"/>
              </w:rPr>
            </w:pPr>
            <w:r w:rsidRPr="00C864C2">
              <w:rPr>
                <w:rFonts w:ascii="Arial" w:hAnsi="Arial" w:cs="Arial"/>
                <w:sz w:val="20"/>
                <w:szCs w:val="20"/>
                <w:lang w:eastAsia="en-US"/>
              </w:rPr>
              <w:t>Investicijsko</w:t>
            </w:r>
            <w:r>
              <w:rPr>
                <w:rFonts w:ascii="Arial" w:hAnsi="Arial" w:cs="Arial"/>
                <w:sz w:val="20"/>
                <w:szCs w:val="20"/>
                <w:lang w:eastAsia="en-US"/>
              </w:rPr>
              <w:t xml:space="preserve"> </w:t>
            </w:r>
            <w:r w:rsidRPr="00C864C2">
              <w:rPr>
                <w:rFonts w:ascii="Arial" w:hAnsi="Arial" w:cs="Arial"/>
                <w:sz w:val="20"/>
                <w:szCs w:val="20"/>
                <w:lang w:eastAsia="en-US"/>
              </w:rPr>
              <w:t>održavanje stanova</w:t>
            </w:r>
          </w:p>
        </w:tc>
        <w:tc>
          <w:tcPr>
            <w:tcW w:w="730" w:type="pct"/>
            <w:shd w:val="clear" w:color="auto" w:fill="auto"/>
            <w:noWrap/>
            <w:vAlign w:val="center"/>
          </w:tcPr>
          <w:p w:rsidR="00F0043D" w:rsidRPr="00C864C2" w:rsidRDefault="00F0043D" w:rsidP="00E80A81">
            <w:pPr>
              <w:jc w:val="center"/>
              <w:rPr>
                <w:rFonts w:ascii="Arial" w:hAnsi="Arial" w:cs="Arial"/>
                <w:sz w:val="20"/>
                <w:szCs w:val="20"/>
                <w:lang w:eastAsia="en-US"/>
              </w:rPr>
            </w:pPr>
            <w:r>
              <w:rPr>
                <w:rFonts w:ascii="Arial" w:hAnsi="Arial" w:cs="Arial"/>
                <w:sz w:val="20"/>
                <w:szCs w:val="20"/>
                <w:lang w:eastAsia="en-US"/>
              </w:rPr>
              <w:t>1.194,51</w:t>
            </w:r>
          </w:p>
        </w:tc>
        <w:tc>
          <w:tcPr>
            <w:tcW w:w="810" w:type="pct"/>
            <w:shd w:val="clear" w:color="auto" w:fill="auto"/>
            <w:noWrap/>
            <w:vAlign w:val="center"/>
          </w:tcPr>
          <w:p w:rsidR="00F0043D" w:rsidRPr="00C864C2" w:rsidRDefault="00F0043D" w:rsidP="00E80A81">
            <w:pPr>
              <w:jc w:val="center"/>
              <w:rPr>
                <w:rFonts w:ascii="Arial" w:hAnsi="Arial" w:cs="Arial"/>
                <w:sz w:val="20"/>
                <w:szCs w:val="20"/>
                <w:lang w:eastAsia="en-US"/>
              </w:rPr>
            </w:pPr>
            <w:r>
              <w:rPr>
                <w:rFonts w:ascii="Arial" w:hAnsi="Arial" w:cs="Arial"/>
                <w:sz w:val="20"/>
                <w:szCs w:val="20"/>
                <w:lang w:eastAsia="en-US"/>
              </w:rPr>
              <w:t>1.194,51</w:t>
            </w:r>
          </w:p>
        </w:tc>
        <w:tc>
          <w:tcPr>
            <w:tcW w:w="725" w:type="pct"/>
            <w:shd w:val="clear" w:color="auto" w:fill="auto"/>
            <w:noWrap/>
            <w:vAlign w:val="center"/>
          </w:tcPr>
          <w:p w:rsidR="00F0043D" w:rsidRPr="00C864C2" w:rsidRDefault="00F0043D" w:rsidP="00E80A81">
            <w:pPr>
              <w:jc w:val="center"/>
              <w:rPr>
                <w:rFonts w:ascii="Arial" w:hAnsi="Arial" w:cs="Arial"/>
                <w:sz w:val="20"/>
                <w:szCs w:val="20"/>
                <w:lang w:eastAsia="en-US"/>
              </w:rPr>
            </w:pPr>
            <w:r>
              <w:rPr>
                <w:rFonts w:ascii="Arial" w:hAnsi="Arial" w:cs="Arial"/>
                <w:sz w:val="20"/>
                <w:szCs w:val="20"/>
                <w:lang w:eastAsia="en-US"/>
              </w:rPr>
              <w:t>1.194,51</w:t>
            </w:r>
          </w:p>
        </w:tc>
        <w:tc>
          <w:tcPr>
            <w:tcW w:w="729" w:type="pct"/>
          </w:tcPr>
          <w:p w:rsidR="00F0043D" w:rsidRPr="00C864C2" w:rsidRDefault="00F0043D" w:rsidP="00E80A81">
            <w:pPr>
              <w:jc w:val="center"/>
              <w:rPr>
                <w:rFonts w:ascii="Arial" w:hAnsi="Arial" w:cs="Arial"/>
                <w:sz w:val="20"/>
                <w:szCs w:val="20"/>
                <w:lang w:eastAsia="en-US"/>
              </w:rPr>
            </w:pPr>
            <w:r>
              <w:rPr>
                <w:rFonts w:ascii="Arial" w:hAnsi="Arial" w:cs="Arial"/>
                <w:sz w:val="20"/>
                <w:szCs w:val="20"/>
                <w:lang w:eastAsia="en-US"/>
              </w:rPr>
              <w:t>1.194,51</w:t>
            </w:r>
          </w:p>
        </w:tc>
      </w:tr>
      <w:tr w:rsidR="00F0043D" w:rsidRPr="00C864C2" w:rsidTr="00E80A81">
        <w:trPr>
          <w:trHeight w:val="170"/>
        </w:trPr>
        <w:tc>
          <w:tcPr>
            <w:tcW w:w="388" w:type="pct"/>
            <w:shd w:val="clear" w:color="auto" w:fill="auto"/>
            <w:noWrap/>
            <w:vAlign w:val="center"/>
          </w:tcPr>
          <w:p w:rsidR="00F0043D" w:rsidRPr="00C864C2" w:rsidRDefault="00F0043D" w:rsidP="00E80A81">
            <w:pPr>
              <w:jc w:val="both"/>
              <w:rPr>
                <w:rFonts w:ascii="Arial" w:hAnsi="Arial" w:cs="Arial"/>
                <w:sz w:val="20"/>
                <w:szCs w:val="20"/>
                <w:lang w:eastAsia="en-US"/>
              </w:rPr>
            </w:pPr>
            <w:r w:rsidRPr="00C864C2">
              <w:rPr>
                <w:rFonts w:ascii="Arial" w:hAnsi="Arial" w:cs="Arial"/>
                <w:sz w:val="20"/>
                <w:szCs w:val="20"/>
                <w:lang w:eastAsia="en-US"/>
              </w:rPr>
              <w:t>4.</w:t>
            </w:r>
          </w:p>
        </w:tc>
        <w:tc>
          <w:tcPr>
            <w:tcW w:w="1619" w:type="pct"/>
            <w:shd w:val="clear" w:color="auto" w:fill="auto"/>
            <w:noWrap/>
            <w:vAlign w:val="center"/>
          </w:tcPr>
          <w:p w:rsidR="00F0043D" w:rsidRPr="00C864C2" w:rsidRDefault="00F0043D" w:rsidP="00E80A81">
            <w:pPr>
              <w:jc w:val="both"/>
              <w:rPr>
                <w:rFonts w:ascii="Arial" w:hAnsi="Arial" w:cs="Arial"/>
                <w:sz w:val="20"/>
                <w:szCs w:val="20"/>
                <w:lang w:eastAsia="en-US"/>
              </w:rPr>
            </w:pPr>
            <w:r w:rsidRPr="00C864C2">
              <w:rPr>
                <w:rFonts w:ascii="Arial" w:hAnsi="Arial" w:cs="Arial"/>
                <w:sz w:val="20"/>
                <w:szCs w:val="20"/>
                <w:lang w:eastAsia="en-US"/>
              </w:rPr>
              <w:t>Kupnja stanova</w:t>
            </w:r>
          </w:p>
        </w:tc>
        <w:tc>
          <w:tcPr>
            <w:tcW w:w="730" w:type="pct"/>
            <w:shd w:val="clear" w:color="auto" w:fill="auto"/>
            <w:noWrap/>
            <w:vAlign w:val="center"/>
          </w:tcPr>
          <w:p w:rsidR="00F0043D" w:rsidRPr="00C864C2" w:rsidRDefault="00F0043D" w:rsidP="00E80A81">
            <w:pPr>
              <w:jc w:val="center"/>
              <w:rPr>
                <w:rFonts w:ascii="Arial" w:hAnsi="Arial" w:cs="Arial"/>
                <w:sz w:val="20"/>
                <w:szCs w:val="20"/>
                <w:lang w:eastAsia="en-US"/>
              </w:rPr>
            </w:pPr>
            <w:r>
              <w:rPr>
                <w:rFonts w:ascii="Arial" w:hAnsi="Arial" w:cs="Arial"/>
                <w:sz w:val="20"/>
                <w:szCs w:val="20"/>
                <w:lang w:eastAsia="en-US"/>
              </w:rPr>
              <w:t>26.544,5</w:t>
            </w:r>
          </w:p>
        </w:tc>
        <w:tc>
          <w:tcPr>
            <w:tcW w:w="810" w:type="pct"/>
            <w:shd w:val="clear" w:color="auto" w:fill="auto"/>
            <w:noWrap/>
            <w:vAlign w:val="center"/>
          </w:tcPr>
          <w:p w:rsidR="00F0043D" w:rsidRPr="00C864C2" w:rsidRDefault="00F0043D" w:rsidP="00E80A81">
            <w:pPr>
              <w:jc w:val="center"/>
              <w:rPr>
                <w:rFonts w:ascii="Arial" w:hAnsi="Arial" w:cs="Arial"/>
                <w:sz w:val="20"/>
                <w:szCs w:val="20"/>
                <w:lang w:eastAsia="en-US"/>
              </w:rPr>
            </w:pPr>
            <w:r>
              <w:rPr>
                <w:rFonts w:ascii="Arial" w:hAnsi="Arial" w:cs="Arial"/>
                <w:sz w:val="20"/>
                <w:szCs w:val="20"/>
                <w:lang w:eastAsia="en-US"/>
              </w:rPr>
              <w:t>0,00</w:t>
            </w:r>
          </w:p>
        </w:tc>
        <w:tc>
          <w:tcPr>
            <w:tcW w:w="725" w:type="pct"/>
            <w:shd w:val="clear" w:color="auto" w:fill="auto"/>
            <w:noWrap/>
            <w:vAlign w:val="center"/>
          </w:tcPr>
          <w:p w:rsidR="00F0043D" w:rsidRPr="00C864C2" w:rsidRDefault="00F0043D" w:rsidP="00E80A81">
            <w:pPr>
              <w:jc w:val="center"/>
              <w:rPr>
                <w:rFonts w:ascii="Arial" w:hAnsi="Arial" w:cs="Arial"/>
                <w:sz w:val="20"/>
                <w:szCs w:val="20"/>
                <w:lang w:eastAsia="en-US"/>
              </w:rPr>
            </w:pPr>
            <w:r>
              <w:rPr>
                <w:rFonts w:ascii="Arial" w:hAnsi="Arial" w:cs="Arial"/>
                <w:sz w:val="20"/>
                <w:szCs w:val="20"/>
                <w:lang w:eastAsia="en-US"/>
              </w:rPr>
              <w:t>0,00</w:t>
            </w:r>
          </w:p>
        </w:tc>
        <w:tc>
          <w:tcPr>
            <w:tcW w:w="729" w:type="pct"/>
          </w:tcPr>
          <w:p w:rsidR="00F0043D" w:rsidRPr="00C864C2" w:rsidRDefault="00F0043D" w:rsidP="00E80A81">
            <w:pPr>
              <w:jc w:val="center"/>
              <w:rPr>
                <w:rFonts w:ascii="Arial" w:hAnsi="Arial" w:cs="Arial"/>
                <w:sz w:val="20"/>
                <w:szCs w:val="20"/>
                <w:lang w:eastAsia="en-US"/>
              </w:rPr>
            </w:pPr>
            <w:r>
              <w:rPr>
                <w:rFonts w:ascii="Arial" w:hAnsi="Arial" w:cs="Arial"/>
                <w:sz w:val="20"/>
                <w:szCs w:val="20"/>
                <w:lang w:eastAsia="en-US"/>
              </w:rPr>
              <w:t>0,00</w:t>
            </w:r>
          </w:p>
        </w:tc>
      </w:tr>
    </w:tbl>
    <w:p w:rsidR="00F0043D" w:rsidRPr="00403203" w:rsidRDefault="00F0043D" w:rsidP="00F0043D">
      <w:pPr>
        <w:autoSpaceDE w:val="0"/>
        <w:autoSpaceDN w:val="0"/>
        <w:adjustRightInd w:val="0"/>
        <w:rPr>
          <w:rFonts w:ascii="Arial" w:hAnsi="Arial" w:cs="Arial"/>
          <w:color w:val="7030A1"/>
          <w:sz w:val="20"/>
          <w:szCs w:val="20"/>
        </w:rPr>
      </w:pPr>
    </w:p>
    <w:p w:rsidR="00F0043D" w:rsidRPr="00403203" w:rsidRDefault="00F0043D" w:rsidP="00F0043D">
      <w:pPr>
        <w:autoSpaceDE w:val="0"/>
        <w:autoSpaceDN w:val="0"/>
        <w:adjustRightInd w:val="0"/>
        <w:rPr>
          <w:rFonts w:ascii="Arial" w:hAnsi="Arial" w:cs="Arial"/>
          <w:b/>
          <w:bCs/>
          <w:color w:val="000000"/>
          <w:sz w:val="20"/>
          <w:szCs w:val="20"/>
        </w:rPr>
      </w:pPr>
      <w:r w:rsidRPr="00403203">
        <w:rPr>
          <w:rFonts w:ascii="Arial" w:hAnsi="Arial" w:cs="Arial"/>
          <w:b/>
          <w:bCs/>
          <w:color w:val="000000"/>
          <w:sz w:val="20"/>
          <w:szCs w:val="20"/>
        </w:rPr>
        <w:t>5. OBRAZLOŽENJE PROGRAMA</w:t>
      </w:r>
    </w:p>
    <w:p w:rsidR="00F0043D" w:rsidRPr="00403203" w:rsidRDefault="00F0043D" w:rsidP="00F0043D">
      <w:pPr>
        <w:autoSpaceDE w:val="0"/>
        <w:autoSpaceDN w:val="0"/>
        <w:adjustRightInd w:val="0"/>
        <w:jc w:val="both"/>
        <w:rPr>
          <w:rFonts w:ascii="Arial" w:hAnsi="Arial" w:cs="Arial"/>
          <w:color w:val="000000"/>
          <w:sz w:val="20"/>
          <w:szCs w:val="20"/>
        </w:rPr>
      </w:pPr>
      <w:r w:rsidRPr="00403203">
        <w:rPr>
          <w:rFonts w:ascii="Arial" w:hAnsi="Arial" w:cs="Arial"/>
          <w:color w:val="000000"/>
          <w:sz w:val="20"/>
          <w:szCs w:val="20"/>
        </w:rPr>
        <w:t>U skladu s raspoloživim proračunskim sredstvima</w:t>
      </w:r>
      <w:r>
        <w:rPr>
          <w:rFonts w:ascii="Arial" w:hAnsi="Arial" w:cs="Arial"/>
          <w:color w:val="000000"/>
          <w:sz w:val="20"/>
          <w:szCs w:val="20"/>
        </w:rPr>
        <w:t xml:space="preserve">  i zakonskim odredbama u 2023</w:t>
      </w:r>
      <w:r w:rsidRPr="00403203">
        <w:rPr>
          <w:rFonts w:ascii="Arial" w:hAnsi="Arial" w:cs="Arial"/>
          <w:color w:val="000000"/>
          <w:sz w:val="20"/>
          <w:szCs w:val="20"/>
        </w:rPr>
        <w:t>. godini primarno se osiguravaju sredstva za podmirenje obveze stambene pričuve, redovne troškove neuseljenih stambenih objekata i investicijsko održavanje stanova.</w:t>
      </w:r>
    </w:p>
    <w:p w:rsidR="00F0043D" w:rsidRDefault="00F0043D" w:rsidP="00F0043D">
      <w:pPr>
        <w:autoSpaceDE w:val="0"/>
        <w:autoSpaceDN w:val="0"/>
        <w:adjustRightInd w:val="0"/>
        <w:jc w:val="both"/>
        <w:rPr>
          <w:rFonts w:ascii="Arial" w:hAnsi="Arial" w:cs="Arial"/>
          <w:color w:val="000000"/>
          <w:sz w:val="20"/>
          <w:szCs w:val="20"/>
        </w:rPr>
      </w:pPr>
      <w:r w:rsidRPr="00403203">
        <w:rPr>
          <w:rFonts w:ascii="Arial" w:hAnsi="Arial" w:cs="Arial"/>
          <w:color w:val="000000"/>
          <w:sz w:val="20"/>
          <w:szCs w:val="20"/>
        </w:rPr>
        <w:t>Za podmirenje obveze stambene pričuve osigurava se iznos o</w:t>
      </w:r>
      <w:r>
        <w:rPr>
          <w:rFonts w:ascii="Arial" w:hAnsi="Arial" w:cs="Arial"/>
          <w:color w:val="000000"/>
          <w:sz w:val="20"/>
          <w:szCs w:val="20"/>
        </w:rPr>
        <w:t>d 2.787,15 €, z</w:t>
      </w:r>
      <w:r w:rsidRPr="00403203">
        <w:rPr>
          <w:rFonts w:ascii="Arial" w:hAnsi="Arial" w:cs="Arial"/>
          <w:color w:val="000000"/>
          <w:sz w:val="20"/>
          <w:szCs w:val="20"/>
        </w:rPr>
        <w:t xml:space="preserve">a redovne troškove </w:t>
      </w:r>
      <w:r>
        <w:rPr>
          <w:rFonts w:ascii="Arial" w:hAnsi="Arial" w:cs="Arial"/>
          <w:color w:val="000000"/>
          <w:sz w:val="20"/>
          <w:szCs w:val="20"/>
        </w:rPr>
        <w:t xml:space="preserve">neuseljenih stambenih prostora </w:t>
      </w:r>
      <w:r w:rsidRPr="00403203">
        <w:rPr>
          <w:rFonts w:ascii="Arial" w:hAnsi="Arial" w:cs="Arial"/>
          <w:color w:val="000000"/>
          <w:sz w:val="20"/>
          <w:szCs w:val="20"/>
        </w:rPr>
        <w:t xml:space="preserve">osiguravaju se sredstava </w:t>
      </w:r>
      <w:r>
        <w:rPr>
          <w:rFonts w:ascii="Arial" w:hAnsi="Arial" w:cs="Arial"/>
          <w:color w:val="000000"/>
          <w:sz w:val="20"/>
          <w:szCs w:val="20"/>
        </w:rPr>
        <w:t>u iznosu od 1.990,84 €,</w:t>
      </w:r>
      <w:r w:rsidRPr="00403203">
        <w:rPr>
          <w:rFonts w:ascii="Arial" w:hAnsi="Arial" w:cs="Arial"/>
          <w:color w:val="000000"/>
          <w:sz w:val="20"/>
          <w:szCs w:val="20"/>
        </w:rPr>
        <w:t xml:space="preserve"> te za investicijsko</w:t>
      </w:r>
      <w:r>
        <w:rPr>
          <w:rFonts w:ascii="Arial" w:hAnsi="Arial" w:cs="Arial"/>
          <w:color w:val="000000"/>
          <w:sz w:val="20"/>
          <w:szCs w:val="20"/>
        </w:rPr>
        <w:t xml:space="preserve"> održavanje stanova iznos od 1.194,51 €.</w:t>
      </w:r>
    </w:p>
    <w:p w:rsidR="00F0043D" w:rsidRPr="00403203" w:rsidRDefault="00F0043D" w:rsidP="00F0043D">
      <w:pPr>
        <w:autoSpaceDE w:val="0"/>
        <w:autoSpaceDN w:val="0"/>
        <w:adjustRightInd w:val="0"/>
        <w:rPr>
          <w:rFonts w:ascii="Arial" w:hAnsi="Arial" w:cs="Arial"/>
          <w:color w:val="000000"/>
          <w:sz w:val="20"/>
          <w:szCs w:val="20"/>
        </w:rPr>
      </w:pPr>
    </w:p>
    <w:p w:rsidR="00F0043D" w:rsidRPr="00403203" w:rsidRDefault="00F0043D" w:rsidP="00F0043D">
      <w:pPr>
        <w:autoSpaceDE w:val="0"/>
        <w:autoSpaceDN w:val="0"/>
        <w:adjustRightInd w:val="0"/>
        <w:rPr>
          <w:rFonts w:ascii="Arial" w:hAnsi="Arial" w:cs="Arial"/>
          <w:b/>
          <w:bCs/>
          <w:color w:val="000000"/>
          <w:sz w:val="20"/>
          <w:szCs w:val="20"/>
        </w:rPr>
      </w:pPr>
      <w:r w:rsidRPr="00403203">
        <w:rPr>
          <w:rFonts w:ascii="Arial" w:hAnsi="Arial" w:cs="Arial"/>
          <w:b/>
          <w:bCs/>
          <w:color w:val="000000"/>
          <w:sz w:val="20"/>
          <w:szCs w:val="20"/>
        </w:rPr>
        <w:t>6. POTREBAN BROJ DJELATNIKA, INSTITUCIJE I DRUŠTVA U PROVEDBI PROGRAMA</w:t>
      </w:r>
    </w:p>
    <w:p w:rsidR="00F0043D" w:rsidRPr="00403203" w:rsidRDefault="00F0043D" w:rsidP="00F0043D">
      <w:pPr>
        <w:autoSpaceDE w:val="0"/>
        <w:autoSpaceDN w:val="0"/>
        <w:adjustRightInd w:val="0"/>
        <w:jc w:val="both"/>
        <w:rPr>
          <w:rFonts w:ascii="Arial" w:hAnsi="Arial" w:cs="Arial"/>
          <w:color w:val="000000"/>
          <w:sz w:val="20"/>
          <w:szCs w:val="20"/>
        </w:rPr>
      </w:pPr>
      <w:r w:rsidRPr="00403203">
        <w:rPr>
          <w:rFonts w:ascii="Arial" w:hAnsi="Arial" w:cs="Arial"/>
          <w:color w:val="000000"/>
          <w:sz w:val="20"/>
          <w:szCs w:val="20"/>
        </w:rPr>
        <w:t>U realizaciji navedenog programa uključene su sljedeće institucije i pravne osobe:</w:t>
      </w:r>
    </w:p>
    <w:p w:rsidR="00F0043D" w:rsidRPr="00403203" w:rsidRDefault="00F0043D" w:rsidP="00F0043D">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Čistoća </w:t>
      </w:r>
      <w:r w:rsidRPr="00403203">
        <w:rPr>
          <w:rFonts w:ascii="Arial" w:hAnsi="Arial" w:cs="Arial"/>
          <w:color w:val="000000"/>
          <w:sz w:val="20"/>
          <w:szCs w:val="20"/>
        </w:rPr>
        <w:t>Duga Resa</w:t>
      </w:r>
      <w:r>
        <w:rPr>
          <w:rFonts w:ascii="Arial" w:hAnsi="Arial" w:cs="Arial"/>
          <w:color w:val="000000"/>
          <w:sz w:val="20"/>
          <w:szCs w:val="20"/>
        </w:rPr>
        <w:t xml:space="preserve"> d.o.o.</w:t>
      </w:r>
      <w:r w:rsidRPr="00403203">
        <w:rPr>
          <w:rFonts w:ascii="Arial" w:hAnsi="Arial" w:cs="Arial"/>
          <w:color w:val="000000"/>
          <w:sz w:val="20"/>
          <w:szCs w:val="20"/>
        </w:rPr>
        <w:t>,</w:t>
      </w:r>
      <w:r>
        <w:rPr>
          <w:rFonts w:ascii="Arial" w:hAnsi="Arial" w:cs="Arial"/>
          <w:color w:val="000000"/>
          <w:sz w:val="20"/>
          <w:szCs w:val="20"/>
        </w:rPr>
        <w:t xml:space="preserve"> Sektor upravljanja nekretninama</w:t>
      </w:r>
      <w:r w:rsidRPr="00403203">
        <w:rPr>
          <w:rFonts w:ascii="Arial" w:hAnsi="Arial" w:cs="Arial"/>
          <w:color w:val="000000"/>
          <w:sz w:val="20"/>
          <w:szCs w:val="20"/>
        </w:rPr>
        <w:t xml:space="preserve"> te druge pravne osobe koje obavljaju poslove popravaka i održavanja stambenih objekata po nalogu Grada kao naručitelja.</w:t>
      </w:r>
    </w:p>
    <w:p w:rsidR="00F0043D" w:rsidRPr="00403203" w:rsidRDefault="00F0043D" w:rsidP="00F0043D">
      <w:pPr>
        <w:autoSpaceDE w:val="0"/>
        <w:autoSpaceDN w:val="0"/>
        <w:adjustRightInd w:val="0"/>
        <w:jc w:val="both"/>
        <w:rPr>
          <w:rFonts w:ascii="Arial" w:hAnsi="Arial" w:cs="Arial"/>
          <w:color w:val="000000"/>
          <w:sz w:val="20"/>
          <w:szCs w:val="20"/>
        </w:rPr>
      </w:pPr>
      <w:r w:rsidRPr="00403203">
        <w:rPr>
          <w:rFonts w:ascii="Arial" w:hAnsi="Arial" w:cs="Arial"/>
          <w:color w:val="000000"/>
          <w:sz w:val="20"/>
          <w:szCs w:val="20"/>
        </w:rPr>
        <w:t>U provedbi programa sudjeluje stručni suradnik za pravne poslove i društvene djelatnosti, pročelnica Upravnog odjela za gospodarstvo, društvene djelatnosti, stambene, pravne i opće poslove u suradnji s Odjelom za proračun, financije, javne prihode i gradsku riznicu i Odjelom za prostorno planiranje, komunalno gospodarstvo, zaštitu okoliša i imovinu.</w:t>
      </w:r>
    </w:p>
    <w:p w:rsidR="00F0043D" w:rsidRPr="00403203" w:rsidRDefault="00F0043D" w:rsidP="00F0043D">
      <w:pPr>
        <w:autoSpaceDE w:val="0"/>
        <w:autoSpaceDN w:val="0"/>
        <w:adjustRightInd w:val="0"/>
        <w:rPr>
          <w:rFonts w:ascii="Arial" w:hAnsi="Arial" w:cs="Arial"/>
          <w:color w:val="000000"/>
          <w:sz w:val="20"/>
          <w:szCs w:val="20"/>
        </w:rPr>
      </w:pPr>
    </w:p>
    <w:p w:rsidR="00F0043D" w:rsidRDefault="00F0043D" w:rsidP="00F0043D">
      <w:pPr>
        <w:autoSpaceDE w:val="0"/>
        <w:autoSpaceDN w:val="0"/>
        <w:adjustRightInd w:val="0"/>
        <w:rPr>
          <w:rFonts w:ascii="Arial" w:hAnsi="Arial" w:cs="Arial"/>
          <w:b/>
          <w:bCs/>
          <w:color w:val="000000"/>
          <w:sz w:val="20"/>
          <w:szCs w:val="20"/>
        </w:rPr>
      </w:pPr>
      <w:r>
        <w:rPr>
          <w:rFonts w:ascii="Arial" w:hAnsi="Arial" w:cs="Arial"/>
          <w:b/>
          <w:bCs/>
          <w:color w:val="000000"/>
          <w:sz w:val="20"/>
          <w:szCs w:val="20"/>
        </w:rPr>
        <w:t>7. REZULTATI U 2021</w:t>
      </w:r>
      <w:r w:rsidRPr="00403203">
        <w:rPr>
          <w:rFonts w:ascii="Arial" w:hAnsi="Arial" w:cs="Arial"/>
          <w:b/>
          <w:bCs/>
          <w:color w:val="000000"/>
          <w:sz w:val="20"/>
          <w:szCs w:val="20"/>
        </w:rPr>
        <w:t>. GODINI</w:t>
      </w:r>
    </w:p>
    <w:p w:rsidR="00F0043D" w:rsidRPr="00403203" w:rsidRDefault="00F0043D" w:rsidP="00F0043D">
      <w:pPr>
        <w:autoSpaceDE w:val="0"/>
        <w:autoSpaceDN w:val="0"/>
        <w:adjustRightInd w:val="0"/>
        <w:jc w:val="both"/>
        <w:rPr>
          <w:rFonts w:ascii="Arial" w:hAnsi="Arial" w:cs="Arial"/>
          <w:color w:val="000000"/>
          <w:sz w:val="20"/>
          <w:szCs w:val="20"/>
        </w:rPr>
      </w:pPr>
      <w:r w:rsidRPr="00403203">
        <w:rPr>
          <w:rFonts w:ascii="Arial" w:hAnsi="Arial" w:cs="Arial"/>
          <w:color w:val="000000"/>
          <w:sz w:val="20"/>
          <w:szCs w:val="20"/>
        </w:rPr>
        <w:t>U dijelu održavanja prostora Grada treba napomenuti da su prostori Grada održavani u planiranom obimu, izvršavane su obveze uplate pričuve za prostore u vlasništvu G</w:t>
      </w:r>
      <w:r>
        <w:rPr>
          <w:rFonts w:ascii="Arial" w:hAnsi="Arial" w:cs="Arial"/>
          <w:color w:val="000000"/>
          <w:sz w:val="20"/>
          <w:szCs w:val="20"/>
        </w:rPr>
        <w:t xml:space="preserve">rada i to Čistoći Duga Resa d.o.o. koja </w:t>
      </w:r>
      <w:r w:rsidRPr="00403203">
        <w:rPr>
          <w:rFonts w:ascii="Arial" w:hAnsi="Arial" w:cs="Arial"/>
          <w:color w:val="000000"/>
          <w:sz w:val="20"/>
          <w:szCs w:val="20"/>
        </w:rPr>
        <w:t>temeljem ugovora u upravljanju stambenim zgradama vrši</w:t>
      </w:r>
      <w:r>
        <w:rPr>
          <w:rFonts w:ascii="Arial" w:hAnsi="Arial" w:cs="Arial"/>
          <w:color w:val="000000"/>
          <w:sz w:val="20"/>
          <w:szCs w:val="20"/>
        </w:rPr>
        <w:t xml:space="preserve"> </w:t>
      </w:r>
      <w:r w:rsidRPr="00403203">
        <w:rPr>
          <w:rFonts w:ascii="Arial" w:hAnsi="Arial" w:cs="Arial"/>
          <w:color w:val="000000"/>
          <w:sz w:val="20"/>
          <w:szCs w:val="20"/>
        </w:rPr>
        <w:t xml:space="preserve">upravljanje u zgradama u kojima se nalaze stanovi koje temeljem Ugovora o najmu stana </w:t>
      </w:r>
      <w:proofErr w:type="spellStart"/>
      <w:r w:rsidRPr="00403203">
        <w:rPr>
          <w:rFonts w:ascii="Arial" w:hAnsi="Arial" w:cs="Arial"/>
          <w:color w:val="000000"/>
          <w:sz w:val="20"/>
          <w:szCs w:val="20"/>
        </w:rPr>
        <w:t>naodređeno</w:t>
      </w:r>
      <w:proofErr w:type="spellEnd"/>
      <w:r w:rsidRPr="00403203">
        <w:rPr>
          <w:rFonts w:ascii="Arial" w:hAnsi="Arial" w:cs="Arial"/>
          <w:color w:val="000000"/>
          <w:sz w:val="20"/>
          <w:szCs w:val="20"/>
        </w:rPr>
        <w:t xml:space="preserve"> ili na neodređeno vrijeme, koriste najmoprimci.</w:t>
      </w:r>
    </w:p>
    <w:p w:rsidR="00F0043D" w:rsidRPr="00403203" w:rsidRDefault="00F0043D" w:rsidP="00F0043D">
      <w:pPr>
        <w:autoSpaceDE w:val="0"/>
        <w:autoSpaceDN w:val="0"/>
        <w:adjustRightInd w:val="0"/>
        <w:jc w:val="both"/>
        <w:rPr>
          <w:rFonts w:ascii="Arial" w:hAnsi="Arial" w:cs="Arial"/>
          <w:color w:val="000000"/>
          <w:sz w:val="20"/>
          <w:szCs w:val="20"/>
        </w:rPr>
      </w:pPr>
      <w:r w:rsidRPr="00403203">
        <w:rPr>
          <w:rFonts w:ascii="Arial" w:hAnsi="Arial" w:cs="Arial"/>
          <w:color w:val="000000"/>
          <w:sz w:val="20"/>
          <w:szCs w:val="20"/>
        </w:rPr>
        <w:t>Vezano uz podmirenje obve</w:t>
      </w:r>
      <w:r>
        <w:rPr>
          <w:rFonts w:ascii="Arial" w:hAnsi="Arial" w:cs="Arial"/>
          <w:color w:val="000000"/>
          <w:sz w:val="20"/>
          <w:szCs w:val="20"/>
        </w:rPr>
        <w:t xml:space="preserve">za stambene pričuve, ista je podmirena za stanove na adresi </w:t>
      </w:r>
      <w:proofErr w:type="spellStart"/>
      <w:r>
        <w:rPr>
          <w:rFonts w:ascii="Arial" w:hAnsi="Arial" w:cs="Arial"/>
          <w:color w:val="000000"/>
          <w:sz w:val="20"/>
          <w:szCs w:val="20"/>
        </w:rPr>
        <w:t>Kasar</w:t>
      </w:r>
      <w:proofErr w:type="spellEnd"/>
      <w:r>
        <w:rPr>
          <w:rFonts w:ascii="Arial" w:hAnsi="Arial" w:cs="Arial"/>
          <w:color w:val="000000"/>
          <w:sz w:val="20"/>
          <w:szCs w:val="20"/>
        </w:rPr>
        <w:t xml:space="preserve"> 4 i </w:t>
      </w:r>
      <w:proofErr w:type="spellStart"/>
      <w:r>
        <w:rPr>
          <w:rFonts w:ascii="Arial" w:hAnsi="Arial" w:cs="Arial"/>
          <w:color w:val="000000"/>
          <w:sz w:val="20"/>
          <w:szCs w:val="20"/>
        </w:rPr>
        <w:t>Kasar</w:t>
      </w:r>
      <w:proofErr w:type="spellEnd"/>
      <w:r>
        <w:rPr>
          <w:rFonts w:ascii="Arial" w:hAnsi="Arial" w:cs="Arial"/>
          <w:color w:val="000000"/>
          <w:sz w:val="20"/>
          <w:szCs w:val="20"/>
        </w:rPr>
        <w:t xml:space="preserve"> 8  do kraja mjeseca veljače 2021.godine kada je istekao 10 godišnji ugovor o upravljanju </w:t>
      </w:r>
      <w:proofErr w:type="spellStart"/>
      <w:r>
        <w:rPr>
          <w:rFonts w:ascii="Arial" w:hAnsi="Arial" w:cs="Arial"/>
          <w:color w:val="000000"/>
          <w:sz w:val="20"/>
          <w:szCs w:val="20"/>
        </w:rPr>
        <w:t>stanovanima</w:t>
      </w:r>
      <w:proofErr w:type="spellEnd"/>
      <w:r>
        <w:rPr>
          <w:rFonts w:ascii="Arial" w:hAnsi="Arial" w:cs="Arial"/>
          <w:color w:val="000000"/>
          <w:sz w:val="20"/>
          <w:szCs w:val="20"/>
        </w:rPr>
        <w:t xml:space="preserve"> na navedenim adresama koji su vlasništvo Republike Hrvatske. </w:t>
      </w:r>
    </w:p>
    <w:p w:rsidR="00F0043D" w:rsidRDefault="00F0043D" w:rsidP="00F0043D">
      <w:pPr>
        <w:autoSpaceDE w:val="0"/>
        <w:autoSpaceDN w:val="0"/>
        <w:adjustRightInd w:val="0"/>
        <w:jc w:val="both"/>
        <w:rPr>
          <w:rFonts w:ascii="Arial" w:hAnsi="Arial" w:cs="Arial"/>
          <w:color w:val="000000"/>
          <w:sz w:val="20"/>
          <w:szCs w:val="20"/>
        </w:rPr>
      </w:pPr>
      <w:r w:rsidRPr="00403203">
        <w:rPr>
          <w:rFonts w:ascii="Arial" w:hAnsi="Arial" w:cs="Arial"/>
          <w:color w:val="000000"/>
          <w:sz w:val="20"/>
          <w:szCs w:val="20"/>
        </w:rPr>
        <w:t>Za podmirenje računa stambene pričuve</w:t>
      </w:r>
      <w:r>
        <w:rPr>
          <w:rFonts w:ascii="Arial" w:hAnsi="Arial" w:cs="Arial"/>
          <w:color w:val="000000"/>
          <w:sz w:val="20"/>
          <w:szCs w:val="20"/>
        </w:rPr>
        <w:t xml:space="preserve"> realizirano je 464,14 EUR (3.497,04 kn).</w:t>
      </w:r>
    </w:p>
    <w:p w:rsidR="00F0043D" w:rsidRPr="00403203" w:rsidRDefault="00F0043D" w:rsidP="00F0043D">
      <w:pPr>
        <w:autoSpaceDE w:val="0"/>
        <w:autoSpaceDN w:val="0"/>
        <w:adjustRightInd w:val="0"/>
        <w:jc w:val="both"/>
        <w:rPr>
          <w:rFonts w:ascii="Arial" w:hAnsi="Arial" w:cs="Arial"/>
          <w:color w:val="000000"/>
          <w:sz w:val="20"/>
          <w:szCs w:val="20"/>
        </w:rPr>
      </w:pPr>
      <w:r w:rsidRPr="00403203">
        <w:rPr>
          <w:rFonts w:ascii="Arial" w:hAnsi="Arial" w:cs="Arial"/>
          <w:color w:val="000000"/>
          <w:sz w:val="20"/>
          <w:szCs w:val="20"/>
        </w:rPr>
        <w:t xml:space="preserve">Za redovne troškove neuseljenih stambenih objekata u vlasništvu Grada od osiguranog iznosa od </w:t>
      </w:r>
      <w:r>
        <w:rPr>
          <w:rFonts w:ascii="Arial" w:hAnsi="Arial" w:cs="Arial"/>
          <w:color w:val="000000"/>
          <w:sz w:val="20"/>
          <w:szCs w:val="20"/>
        </w:rPr>
        <w:t>5.000 kn utrošeno je 51,82 EUR (390,41 kn), dok za investicijsko održavanje stanova  nije došlo do realizacije.</w:t>
      </w:r>
    </w:p>
    <w:p w:rsidR="00F0043D" w:rsidRPr="00403203" w:rsidRDefault="00F0043D" w:rsidP="00F0043D">
      <w:pPr>
        <w:autoSpaceDE w:val="0"/>
        <w:autoSpaceDN w:val="0"/>
        <w:adjustRightInd w:val="0"/>
        <w:rPr>
          <w:rFonts w:ascii="Arial" w:hAnsi="Arial" w:cs="Arial"/>
          <w:color w:val="000000"/>
          <w:sz w:val="20"/>
          <w:szCs w:val="20"/>
        </w:rPr>
      </w:pPr>
    </w:p>
    <w:p w:rsidR="00F0043D" w:rsidRPr="00403203" w:rsidRDefault="00F0043D" w:rsidP="00F0043D">
      <w:pPr>
        <w:autoSpaceDE w:val="0"/>
        <w:autoSpaceDN w:val="0"/>
        <w:adjustRightInd w:val="0"/>
        <w:rPr>
          <w:rFonts w:ascii="Arial" w:hAnsi="Arial" w:cs="Arial"/>
          <w:b/>
          <w:bCs/>
          <w:color w:val="000000"/>
          <w:sz w:val="20"/>
          <w:szCs w:val="20"/>
        </w:rPr>
      </w:pPr>
      <w:r w:rsidRPr="00403203">
        <w:rPr>
          <w:rFonts w:ascii="Arial" w:hAnsi="Arial" w:cs="Arial"/>
          <w:b/>
          <w:bCs/>
          <w:color w:val="000000"/>
          <w:sz w:val="20"/>
          <w:szCs w:val="20"/>
        </w:rPr>
        <w:t>8. POKAZATELJ REZULTATA</w:t>
      </w:r>
    </w:p>
    <w:p w:rsidR="00F0043D" w:rsidRDefault="00F0043D" w:rsidP="00F0043D">
      <w:pPr>
        <w:autoSpaceDE w:val="0"/>
        <w:autoSpaceDN w:val="0"/>
        <w:adjustRightInd w:val="0"/>
        <w:rPr>
          <w:rFonts w:ascii="Arial" w:hAnsi="Arial" w:cs="Arial"/>
          <w:color w:val="000000"/>
          <w:sz w:val="20"/>
          <w:szCs w:val="20"/>
        </w:rPr>
      </w:pPr>
    </w:p>
    <w:tbl>
      <w:tblPr>
        <w:tblW w:w="9386" w:type="dxa"/>
        <w:tblLayout w:type="fixed"/>
        <w:tblCellMar>
          <w:left w:w="30" w:type="dxa"/>
          <w:right w:w="30" w:type="dxa"/>
        </w:tblCellMar>
        <w:tblLook w:val="0000" w:firstRow="0" w:lastRow="0" w:firstColumn="0" w:lastColumn="0" w:noHBand="0" w:noVBand="0"/>
      </w:tblPr>
      <w:tblGrid>
        <w:gridCol w:w="881"/>
        <w:gridCol w:w="1984"/>
        <w:gridCol w:w="993"/>
        <w:gridCol w:w="1134"/>
        <w:gridCol w:w="1134"/>
        <w:gridCol w:w="1134"/>
        <w:gridCol w:w="1134"/>
        <w:gridCol w:w="992"/>
      </w:tblGrid>
      <w:tr w:rsidR="00F0043D" w:rsidTr="00E80A81">
        <w:trPr>
          <w:trHeight w:val="581"/>
        </w:trPr>
        <w:tc>
          <w:tcPr>
            <w:tcW w:w="881" w:type="dxa"/>
            <w:tcBorders>
              <w:top w:val="single" w:sz="6" w:space="0" w:color="auto"/>
              <w:left w:val="single" w:sz="6" w:space="0" w:color="auto"/>
              <w:bottom w:val="nil"/>
              <w:right w:val="single" w:sz="6" w:space="0" w:color="auto"/>
            </w:tcBorders>
          </w:tcPr>
          <w:p w:rsidR="00F0043D" w:rsidRPr="007200E3" w:rsidRDefault="00F0043D" w:rsidP="00E80A81">
            <w:pPr>
              <w:autoSpaceDE w:val="0"/>
              <w:autoSpaceDN w:val="0"/>
              <w:adjustRightInd w:val="0"/>
              <w:jc w:val="center"/>
              <w:rPr>
                <w:rFonts w:ascii="Arial" w:hAnsi="Arial" w:cs="Arial"/>
                <w:b/>
                <w:bCs/>
                <w:color w:val="000000"/>
                <w:sz w:val="20"/>
                <w:szCs w:val="20"/>
              </w:rPr>
            </w:pPr>
            <w:r w:rsidRPr="007200E3">
              <w:rPr>
                <w:rFonts w:ascii="Arial" w:hAnsi="Arial" w:cs="Arial"/>
                <w:b/>
                <w:bCs/>
                <w:color w:val="000000"/>
                <w:sz w:val="20"/>
                <w:szCs w:val="20"/>
              </w:rPr>
              <w:t>Pokazatelj rezultata</w:t>
            </w:r>
          </w:p>
        </w:tc>
        <w:tc>
          <w:tcPr>
            <w:tcW w:w="1984" w:type="dxa"/>
            <w:tcBorders>
              <w:top w:val="single" w:sz="6" w:space="0" w:color="auto"/>
              <w:left w:val="single" w:sz="6" w:space="0" w:color="auto"/>
              <w:bottom w:val="nil"/>
              <w:right w:val="single" w:sz="6" w:space="0" w:color="auto"/>
            </w:tcBorders>
          </w:tcPr>
          <w:p w:rsidR="00F0043D" w:rsidRPr="007200E3" w:rsidRDefault="00F0043D" w:rsidP="00E80A81">
            <w:pPr>
              <w:autoSpaceDE w:val="0"/>
              <w:autoSpaceDN w:val="0"/>
              <w:adjustRightInd w:val="0"/>
              <w:jc w:val="center"/>
              <w:rPr>
                <w:rFonts w:ascii="Arial" w:hAnsi="Arial" w:cs="Arial"/>
                <w:b/>
                <w:bCs/>
                <w:color w:val="000000"/>
                <w:sz w:val="20"/>
                <w:szCs w:val="20"/>
              </w:rPr>
            </w:pPr>
            <w:r w:rsidRPr="007200E3">
              <w:rPr>
                <w:rFonts w:ascii="Arial" w:hAnsi="Arial" w:cs="Arial"/>
                <w:b/>
                <w:bCs/>
                <w:color w:val="000000"/>
                <w:sz w:val="20"/>
                <w:szCs w:val="20"/>
              </w:rPr>
              <w:t>Definicija</w:t>
            </w:r>
          </w:p>
        </w:tc>
        <w:tc>
          <w:tcPr>
            <w:tcW w:w="993" w:type="dxa"/>
            <w:tcBorders>
              <w:top w:val="single" w:sz="6" w:space="0" w:color="auto"/>
              <w:left w:val="single" w:sz="6" w:space="0" w:color="auto"/>
              <w:bottom w:val="nil"/>
              <w:right w:val="single" w:sz="6" w:space="0" w:color="auto"/>
            </w:tcBorders>
          </w:tcPr>
          <w:p w:rsidR="00F0043D" w:rsidRPr="007200E3" w:rsidRDefault="00F0043D" w:rsidP="00E80A81">
            <w:pPr>
              <w:autoSpaceDE w:val="0"/>
              <w:autoSpaceDN w:val="0"/>
              <w:adjustRightInd w:val="0"/>
              <w:jc w:val="center"/>
              <w:rPr>
                <w:rFonts w:ascii="Arial" w:hAnsi="Arial" w:cs="Arial"/>
                <w:b/>
                <w:bCs/>
                <w:color w:val="000000"/>
                <w:sz w:val="20"/>
                <w:szCs w:val="20"/>
              </w:rPr>
            </w:pPr>
            <w:r w:rsidRPr="007200E3">
              <w:rPr>
                <w:rFonts w:ascii="Arial" w:hAnsi="Arial" w:cs="Arial"/>
                <w:b/>
                <w:bCs/>
                <w:color w:val="000000"/>
                <w:sz w:val="20"/>
                <w:szCs w:val="20"/>
              </w:rPr>
              <w:t>Jedinica</w:t>
            </w:r>
          </w:p>
        </w:tc>
        <w:tc>
          <w:tcPr>
            <w:tcW w:w="1134" w:type="dxa"/>
            <w:tcBorders>
              <w:top w:val="single" w:sz="6" w:space="0" w:color="auto"/>
              <w:left w:val="single" w:sz="6" w:space="0" w:color="auto"/>
              <w:bottom w:val="nil"/>
              <w:right w:val="single" w:sz="6" w:space="0" w:color="auto"/>
            </w:tcBorders>
          </w:tcPr>
          <w:p w:rsidR="00F0043D" w:rsidRPr="007200E3" w:rsidRDefault="00F0043D" w:rsidP="00E80A81">
            <w:pPr>
              <w:autoSpaceDE w:val="0"/>
              <w:autoSpaceDN w:val="0"/>
              <w:adjustRightInd w:val="0"/>
              <w:jc w:val="center"/>
              <w:rPr>
                <w:rFonts w:ascii="Arial" w:hAnsi="Arial" w:cs="Arial"/>
                <w:b/>
                <w:bCs/>
                <w:color w:val="000000"/>
                <w:sz w:val="20"/>
                <w:szCs w:val="20"/>
              </w:rPr>
            </w:pPr>
            <w:r w:rsidRPr="007200E3">
              <w:rPr>
                <w:rFonts w:ascii="Arial" w:hAnsi="Arial" w:cs="Arial"/>
                <w:b/>
                <w:bCs/>
                <w:color w:val="000000"/>
                <w:sz w:val="20"/>
                <w:szCs w:val="20"/>
              </w:rPr>
              <w:t>Polazna vrijednost</w:t>
            </w:r>
          </w:p>
        </w:tc>
        <w:tc>
          <w:tcPr>
            <w:tcW w:w="1134" w:type="dxa"/>
            <w:tcBorders>
              <w:top w:val="single" w:sz="6" w:space="0" w:color="auto"/>
              <w:left w:val="single" w:sz="6" w:space="0" w:color="auto"/>
              <w:bottom w:val="nil"/>
              <w:right w:val="single" w:sz="6" w:space="0" w:color="auto"/>
            </w:tcBorders>
          </w:tcPr>
          <w:p w:rsidR="00F0043D" w:rsidRPr="007200E3" w:rsidRDefault="00F0043D" w:rsidP="00E80A81">
            <w:pPr>
              <w:autoSpaceDE w:val="0"/>
              <w:autoSpaceDN w:val="0"/>
              <w:adjustRightInd w:val="0"/>
              <w:jc w:val="center"/>
              <w:rPr>
                <w:rFonts w:ascii="Arial" w:hAnsi="Arial" w:cs="Arial"/>
                <w:b/>
                <w:bCs/>
                <w:color w:val="000000"/>
                <w:sz w:val="20"/>
                <w:szCs w:val="20"/>
              </w:rPr>
            </w:pPr>
            <w:r w:rsidRPr="007200E3">
              <w:rPr>
                <w:rFonts w:ascii="Arial" w:hAnsi="Arial" w:cs="Arial"/>
                <w:b/>
                <w:bCs/>
                <w:color w:val="000000"/>
                <w:sz w:val="20"/>
                <w:szCs w:val="20"/>
              </w:rPr>
              <w:t>Izvor podataka</w:t>
            </w:r>
          </w:p>
        </w:tc>
        <w:tc>
          <w:tcPr>
            <w:tcW w:w="1134" w:type="dxa"/>
            <w:tcBorders>
              <w:top w:val="single" w:sz="6" w:space="0" w:color="auto"/>
              <w:left w:val="single" w:sz="6" w:space="0" w:color="auto"/>
              <w:bottom w:val="single" w:sz="6" w:space="0" w:color="auto"/>
              <w:right w:val="single" w:sz="6" w:space="0" w:color="auto"/>
            </w:tcBorders>
          </w:tcPr>
          <w:p w:rsidR="00F0043D" w:rsidRPr="007200E3" w:rsidRDefault="00F0043D" w:rsidP="00E80A81">
            <w:pPr>
              <w:autoSpaceDE w:val="0"/>
              <w:autoSpaceDN w:val="0"/>
              <w:adjustRightInd w:val="0"/>
              <w:jc w:val="center"/>
              <w:rPr>
                <w:rFonts w:ascii="Arial" w:hAnsi="Arial" w:cs="Arial"/>
                <w:b/>
                <w:bCs/>
                <w:color w:val="000000"/>
                <w:sz w:val="20"/>
                <w:szCs w:val="20"/>
              </w:rPr>
            </w:pPr>
            <w:r w:rsidRPr="007200E3">
              <w:rPr>
                <w:rFonts w:ascii="Arial" w:hAnsi="Arial" w:cs="Arial"/>
                <w:b/>
                <w:bCs/>
                <w:color w:val="000000"/>
                <w:sz w:val="20"/>
                <w:szCs w:val="20"/>
              </w:rPr>
              <w:t xml:space="preserve">Ciljana vrijednost </w:t>
            </w:r>
          </w:p>
        </w:tc>
        <w:tc>
          <w:tcPr>
            <w:tcW w:w="1134" w:type="dxa"/>
            <w:tcBorders>
              <w:top w:val="single" w:sz="6" w:space="0" w:color="auto"/>
              <w:left w:val="single" w:sz="6" w:space="0" w:color="auto"/>
              <w:bottom w:val="single" w:sz="6" w:space="0" w:color="auto"/>
              <w:right w:val="single" w:sz="6" w:space="0" w:color="auto"/>
            </w:tcBorders>
          </w:tcPr>
          <w:p w:rsidR="00F0043D" w:rsidRPr="007200E3" w:rsidRDefault="00F0043D" w:rsidP="00E80A81">
            <w:pPr>
              <w:autoSpaceDE w:val="0"/>
              <w:autoSpaceDN w:val="0"/>
              <w:adjustRightInd w:val="0"/>
              <w:jc w:val="center"/>
              <w:rPr>
                <w:rFonts w:ascii="Arial" w:hAnsi="Arial" w:cs="Arial"/>
                <w:b/>
                <w:bCs/>
                <w:color w:val="000000"/>
                <w:sz w:val="20"/>
                <w:szCs w:val="20"/>
              </w:rPr>
            </w:pPr>
            <w:r w:rsidRPr="007200E3">
              <w:rPr>
                <w:rFonts w:ascii="Arial" w:hAnsi="Arial" w:cs="Arial"/>
                <w:b/>
                <w:bCs/>
                <w:color w:val="000000"/>
                <w:sz w:val="20"/>
                <w:szCs w:val="20"/>
              </w:rPr>
              <w:t xml:space="preserve">Ciljana vrijednost </w:t>
            </w:r>
          </w:p>
        </w:tc>
        <w:tc>
          <w:tcPr>
            <w:tcW w:w="992" w:type="dxa"/>
            <w:tcBorders>
              <w:top w:val="single" w:sz="6" w:space="0" w:color="auto"/>
              <w:left w:val="single" w:sz="6" w:space="0" w:color="auto"/>
              <w:bottom w:val="single" w:sz="6" w:space="0" w:color="auto"/>
              <w:right w:val="single" w:sz="6" w:space="0" w:color="auto"/>
            </w:tcBorders>
          </w:tcPr>
          <w:p w:rsidR="00F0043D" w:rsidRPr="007200E3" w:rsidRDefault="00F0043D" w:rsidP="00E80A81">
            <w:pPr>
              <w:autoSpaceDE w:val="0"/>
              <w:autoSpaceDN w:val="0"/>
              <w:adjustRightInd w:val="0"/>
              <w:jc w:val="center"/>
              <w:rPr>
                <w:rFonts w:ascii="Arial" w:hAnsi="Arial" w:cs="Arial"/>
                <w:b/>
                <w:bCs/>
                <w:color w:val="000000"/>
                <w:sz w:val="20"/>
                <w:szCs w:val="20"/>
              </w:rPr>
            </w:pPr>
            <w:r w:rsidRPr="007200E3">
              <w:rPr>
                <w:rFonts w:ascii="Arial" w:hAnsi="Arial" w:cs="Arial"/>
                <w:b/>
                <w:bCs/>
                <w:color w:val="000000"/>
                <w:sz w:val="20"/>
                <w:szCs w:val="20"/>
              </w:rPr>
              <w:t xml:space="preserve">Ciljana vrijednost </w:t>
            </w:r>
          </w:p>
        </w:tc>
      </w:tr>
      <w:tr w:rsidR="00F0043D" w:rsidTr="00E80A81">
        <w:trPr>
          <w:trHeight w:val="290"/>
        </w:trPr>
        <w:tc>
          <w:tcPr>
            <w:tcW w:w="881" w:type="dxa"/>
            <w:tcBorders>
              <w:top w:val="nil"/>
              <w:left w:val="single" w:sz="6" w:space="0" w:color="auto"/>
              <w:bottom w:val="single" w:sz="6" w:space="0" w:color="auto"/>
              <w:right w:val="single" w:sz="6" w:space="0" w:color="auto"/>
            </w:tcBorders>
          </w:tcPr>
          <w:p w:rsidR="00F0043D" w:rsidRPr="007200E3" w:rsidRDefault="00F0043D" w:rsidP="00E80A81">
            <w:pPr>
              <w:autoSpaceDE w:val="0"/>
              <w:autoSpaceDN w:val="0"/>
              <w:adjustRightInd w:val="0"/>
              <w:jc w:val="center"/>
              <w:rPr>
                <w:rFonts w:ascii="Arial" w:hAnsi="Arial" w:cs="Arial"/>
                <w:b/>
                <w:bCs/>
                <w:color w:val="000000"/>
                <w:sz w:val="20"/>
                <w:szCs w:val="20"/>
              </w:rPr>
            </w:pPr>
          </w:p>
        </w:tc>
        <w:tc>
          <w:tcPr>
            <w:tcW w:w="1984" w:type="dxa"/>
            <w:tcBorders>
              <w:top w:val="nil"/>
              <w:left w:val="single" w:sz="6" w:space="0" w:color="auto"/>
              <w:bottom w:val="single" w:sz="6" w:space="0" w:color="auto"/>
              <w:right w:val="single" w:sz="6" w:space="0" w:color="auto"/>
            </w:tcBorders>
          </w:tcPr>
          <w:p w:rsidR="00F0043D" w:rsidRPr="007200E3" w:rsidRDefault="00F0043D" w:rsidP="00E80A81">
            <w:pPr>
              <w:autoSpaceDE w:val="0"/>
              <w:autoSpaceDN w:val="0"/>
              <w:adjustRightInd w:val="0"/>
              <w:jc w:val="center"/>
              <w:rPr>
                <w:rFonts w:ascii="Arial" w:hAnsi="Arial" w:cs="Arial"/>
                <w:b/>
                <w:bCs/>
                <w:color w:val="000000"/>
                <w:sz w:val="20"/>
                <w:szCs w:val="20"/>
              </w:rPr>
            </w:pPr>
          </w:p>
        </w:tc>
        <w:tc>
          <w:tcPr>
            <w:tcW w:w="993" w:type="dxa"/>
            <w:tcBorders>
              <w:top w:val="nil"/>
              <w:left w:val="single" w:sz="6" w:space="0" w:color="auto"/>
              <w:bottom w:val="single" w:sz="6" w:space="0" w:color="auto"/>
              <w:right w:val="single" w:sz="6" w:space="0" w:color="auto"/>
            </w:tcBorders>
          </w:tcPr>
          <w:p w:rsidR="00F0043D" w:rsidRPr="007200E3" w:rsidRDefault="00F0043D" w:rsidP="00E80A81">
            <w:pPr>
              <w:autoSpaceDE w:val="0"/>
              <w:autoSpaceDN w:val="0"/>
              <w:adjustRightInd w:val="0"/>
              <w:jc w:val="center"/>
              <w:rPr>
                <w:rFonts w:ascii="Arial" w:hAnsi="Arial" w:cs="Arial"/>
                <w:b/>
                <w:bCs/>
                <w:color w:val="000000"/>
                <w:sz w:val="20"/>
                <w:szCs w:val="20"/>
              </w:rPr>
            </w:pPr>
          </w:p>
        </w:tc>
        <w:tc>
          <w:tcPr>
            <w:tcW w:w="1134" w:type="dxa"/>
            <w:tcBorders>
              <w:top w:val="nil"/>
              <w:left w:val="single" w:sz="6" w:space="0" w:color="auto"/>
              <w:bottom w:val="single" w:sz="6" w:space="0" w:color="auto"/>
              <w:right w:val="single" w:sz="6" w:space="0" w:color="auto"/>
            </w:tcBorders>
          </w:tcPr>
          <w:p w:rsidR="00F0043D" w:rsidRPr="007200E3" w:rsidRDefault="00F0043D" w:rsidP="00E80A81">
            <w:pPr>
              <w:autoSpaceDE w:val="0"/>
              <w:autoSpaceDN w:val="0"/>
              <w:adjustRightInd w:val="0"/>
              <w:jc w:val="center"/>
              <w:rPr>
                <w:rFonts w:ascii="Arial" w:hAnsi="Arial" w:cs="Arial"/>
                <w:b/>
                <w:bCs/>
                <w:color w:val="000000"/>
                <w:sz w:val="20"/>
                <w:szCs w:val="20"/>
              </w:rPr>
            </w:pPr>
          </w:p>
        </w:tc>
        <w:tc>
          <w:tcPr>
            <w:tcW w:w="1134" w:type="dxa"/>
            <w:tcBorders>
              <w:top w:val="nil"/>
              <w:left w:val="single" w:sz="6" w:space="0" w:color="auto"/>
              <w:bottom w:val="single" w:sz="6" w:space="0" w:color="auto"/>
              <w:right w:val="single" w:sz="6" w:space="0" w:color="auto"/>
            </w:tcBorders>
          </w:tcPr>
          <w:p w:rsidR="00F0043D" w:rsidRPr="007200E3" w:rsidRDefault="00F0043D" w:rsidP="00E80A81">
            <w:pPr>
              <w:autoSpaceDE w:val="0"/>
              <w:autoSpaceDN w:val="0"/>
              <w:adjustRightInd w:val="0"/>
              <w:jc w:val="center"/>
              <w:rPr>
                <w:rFonts w:ascii="Arial" w:hAnsi="Arial" w:cs="Arial"/>
                <w:b/>
                <w:bCs/>
                <w:color w:val="000000"/>
                <w:sz w:val="20"/>
                <w:szCs w:val="20"/>
              </w:rPr>
            </w:pPr>
          </w:p>
        </w:tc>
        <w:tc>
          <w:tcPr>
            <w:tcW w:w="1134" w:type="dxa"/>
            <w:tcBorders>
              <w:top w:val="single" w:sz="6" w:space="0" w:color="auto"/>
              <w:left w:val="single" w:sz="6" w:space="0" w:color="auto"/>
              <w:bottom w:val="single" w:sz="6" w:space="0" w:color="auto"/>
              <w:right w:val="single" w:sz="6" w:space="0" w:color="auto"/>
            </w:tcBorders>
          </w:tcPr>
          <w:p w:rsidR="00F0043D" w:rsidRPr="007200E3" w:rsidRDefault="00F0043D" w:rsidP="00E80A81">
            <w:pPr>
              <w:autoSpaceDE w:val="0"/>
              <w:autoSpaceDN w:val="0"/>
              <w:adjustRightInd w:val="0"/>
              <w:jc w:val="center"/>
              <w:rPr>
                <w:rFonts w:ascii="Arial" w:hAnsi="Arial" w:cs="Arial"/>
                <w:b/>
                <w:bCs/>
                <w:color w:val="000000"/>
                <w:sz w:val="20"/>
                <w:szCs w:val="20"/>
              </w:rPr>
            </w:pPr>
            <w:r w:rsidRPr="007200E3">
              <w:rPr>
                <w:rFonts w:ascii="Arial" w:hAnsi="Arial" w:cs="Arial"/>
                <w:b/>
                <w:bCs/>
                <w:color w:val="000000"/>
                <w:sz w:val="20"/>
                <w:szCs w:val="20"/>
              </w:rPr>
              <w:t>(2022.)</w:t>
            </w:r>
          </w:p>
        </w:tc>
        <w:tc>
          <w:tcPr>
            <w:tcW w:w="1134" w:type="dxa"/>
            <w:tcBorders>
              <w:top w:val="single" w:sz="6" w:space="0" w:color="auto"/>
              <w:left w:val="single" w:sz="6" w:space="0" w:color="auto"/>
              <w:bottom w:val="single" w:sz="6" w:space="0" w:color="auto"/>
              <w:right w:val="single" w:sz="6" w:space="0" w:color="auto"/>
            </w:tcBorders>
          </w:tcPr>
          <w:p w:rsidR="00F0043D" w:rsidRPr="007200E3" w:rsidRDefault="00F0043D" w:rsidP="00E80A81">
            <w:pPr>
              <w:autoSpaceDE w:val="0"/>
              <w:autoSpaceDN w:val="0"/>
              <w:adjustRightInd w:val="0"/>
              <w:jc w:val="center"/>
              <w:rPr>
                <w:rFonts w:ascii="Arial" w:hAnsi="Arial" w:cs="Arial"/>
                <w:b/>
                <w:bCs/>
                <w:color w:val="000000"/>
                <w:sz w:val="20"/>
                <w:szCs w:val="20"/>
              </w:rPr>
            </w:pPr>
            <w:r w:rsidRPr="007200E3">
              <w:rPr>
                <w:rFonts w:ascii="Arial" w:hAnsi="Arial" w:cs="Arial"/>
                <w:b/>
                <w:bCs/>
                <w:color w:val="000000"/>
                <w:sz w:val="20"/>
                <w:szCs w:val="20"/>
              </w:rPr>
              <w:t>(2023.)</w:t>
            </w:r>
          </w:p>
        </w:tc>
        <w:tc>
          <w:tcPr>
            <w:tcW w:w="992" w:type="dxa"/>
            <w:tcBorders>
              <w:top w:val="single" w:sz="6" w:space="0" w:color="auto"/>
              <w:left w:val="single" w:sz="6" w:space="0" w:color="auto"/>
              <w:bottom w:val="single" w:sz="6" w:space="0" w:color="auto"/>
              <w:right w:val="single" w:sz="6" w:space="0" w:color="auto"/>
            </w:tcBorders>
          </w:tcPr>
          <w:p w:rsidR="00F0043D" w:rsidRPr="007200E3" w:rsidRDefault="00F0043D" w:rsidP="00E80A81">
            <w:pPr>
              <w:autoSpaceDE w:val="0"/>
              <w:autoSpaceDN w:val="0"/>
              <w:adjustRightInd w:val="0"/>
              <w:jc w:val="center"/>
              <w:rPr>
                <w:rFonts w:ascii="Arial" w:hAnsi="Arial" w:cs="Arial"/>
                <w:b/>
                <w:bCs/>
                <w:color w:val="000000"/>
                <w:sz w:val="20"/>
                <w:szCs w:val="20"/>
              </w:rPr>
            </w:pPr>
            <w:r w:rsidRPr="007200E3">
              <w:rPr>
                <w:rFonts w:ascii="Arial" w:hAnsi="Arial" w:cs="Arial"/>
                <w:b/>
                <w:bCs/>
                <w:color w:val="000000"/>
                <w:sz w:val="20"/>
                <w:szCs w:val="20"/>
              </w:rPr>
              <w:t>(2024.)</w:t>
            </w:r>
          </w:p>
        </w:tc>
      </w:tr>
      <w:tr w:rsidR="00F0043D" w:rsidTr="00E80A81">
        <w:trPr>
          <w:trHeight w:val="696"/>
        </w:trPr>
        <w:tc>
          <w:tcPr>
            <w:tcW w:w="881" w:type="dxa"/>
            <w:tcBorders>
              <w:top w:val="single" w:sz="6" w:space="0" w:color="auto"/>
              <w:left w:val="single" w:sz="6" w:space="0" w:color="auto"/>
              <w:bottom w:val="single" w:sz="6" w:space="0" w:color="auto"/>
              <w:right w:val="single" w:sz="6" w:space="0" w:color="auto"/>
            </w:tcBorders>
          </w:tcPr>
          <w:p w:rsidR="00F0043D" w:rsidRPr="007200E3" w:rsidRDefault="00F0043D" w:rsidP="00E80A81">
            <w:pPr>
              <w:autoSpaceDE w:val="0"/>
              <w:autoSpaceDN w:val="0"/>
              <w:adjustRightInd w:val="0"/>
              <w:rPr>
                <w:rFonts w:ascii="Arial" w:hAnsi="Arial" w:cs="Arial"/>
                <w:color w:val="000000"/>
                <w:sz w:val="20"/>
                <w:szCs w:val="20"/>
              </w:rPr>
            </w:pPr>
            <w:r w:rsidRPr="007200E3">
              <w:rPr>
                <w:rFonts w:ascii="Arial" w:hAnsi="Arial" w:cs="Arial"/>
                <w:color w:val="000000"/>
                <w:sz w:val="20"/>
                <w:szCs w:val="20"/>
              </w:rPr>
              <w:t>Smanjenje kvarova</w:t>
            </w:r>
          </w:p>
        </w:tc>
        <w:tc>
          <w:tcPr>
            <w:tcW w:w="1984" w:type="dxa"/>
            <w:tcBorders>
              <w:top w:val="single" w:sz="6" w:space="0" w:color="auto"/>
              <w:left w:val="single" w:sz="6" w:space="0" w:color="auto"/>
              <w:bottom w:val="single" w:sz="6" w:space="0" w:color="auto"/>
              <w:right w:val="single" w:sz="6" w:space="0" w:color="auto"/>
            </w:tcBorders>
          </w:tcPr>
          <w:p w:rsidR="00F0043D" w:rsidRPr="007200E3" w:rsidRDefault="00F0043D" w:rsidP="00E80A81">
            <w:pPr>
              <w:autoSpaceDE w:val="0"/>
              <w:autoSpaceDN w:val="0"/>
              <w:adjustRightInd w:val="0"/>
              <w:rPr>
                <w:rFonts w:ascii="Arial" w:hAnsi="Arial" w:cs="Arial"/>
                <w:color w:val="000000"/>
                <w:sz w:val="20"/>
                <w:szCs w:val="20"/>
              </w:rPr>
            </w:pPr>
            <w:r w:rsidRPr="007200E3">
              <w:rPr>
                <w:rFonts w:ascii="Arial" w:hAnsi="Arial" w:cs="Arial"/>
                <w:color w:val="000000"/>
                <w:sz w:val="20"/>
                <w:szCs w:val="20"/>
              </w:rPr>
              <w:t xml:space="preserve">Povećanje životnog standarda </w:t>
            </w:r>
          </w:p>
        </w:tc>
        <w:tc>
          <w:tcPr>
            <w:tcW w:w="993" w:type="dxa"/>
            <w:tcBorders>
              <w:top w:val="single" w:sz="6" w:space="0" w:color="auto"/>
              <w:left w:val="single" w:sz="6" w:space="0" w:color="auto"/>
              <w:bottom w:val="single" w:sz="6" w:space="0" w:color="auto"/>
              <w:right w:val="single" w:sz="6" w:space="0" w:color="auto"/>
            </w:tcBorders>
          </w:tcPr>
          <w:p w:rsidR="00F0043D" w:rsidRPr="007200E3" w:rsidRDefault="00F0043D" w:rsidP="00E80A81">
            <w:pPr>
              <w:autoSpaceDE w:val="0"/>
              <w:autoSpaceDN w:val="0"/>
              <w:adjustRightInd w:val="0"/>
              <w:rPr>
                <w:rFonts w:ascii="Arial" w:hAnsi="Arial" w:cs="Arial"/>
                <w:color w:val="000000"/>
                <w:sz w:val="20"/>
                <w:szCs w:val="20"/>
              </w:rPr>
            </w:pPr>
            <w:r w:rsidRPr="007200E3">
              <w:rPr>
                <w:rFonts w:ascii="Arial" w:hAnsi="Arial" w:cs="Arial"/>
                <w:color w:val="000000"/>
                <w:sz w:val="20"/>
                <w:szCs w:val="20"/>
              </w:rPr>
              <w:t>Broj kvarova</w:t>
            </w:r>
          </w:p>
        </w:tc>
        <w:tc>
          <w:tcPr>
            <w:tcW w:w="1134" w:type="dxa"/>
            <w:tcBorders>
              <w:top w:val="single" w:sz="6" w:space="0" w:color="auto"/>
              <w:left w:val="single" w:sz="6" w:space="0" w:color="auto"/>
              <w:bottom w:val="single" w:sz="6" w:space="0" w:color="auto"/>
              <w:right w:val="single" w:sz="6" w:space="0" w:color="auto"/>
            </w:tcBorders>
          </w:tcPr>
          <w:p w:rsidR="00F0043D" w:rsidRPr="007200E3" w:rsidRDefault="00F0043D" w:rsidP="00E80A81">
            <w:pPr>
              <w:autoSpaceDE w:val="0"/>
              <w:autoSpaceDN w:val="0"/>
              <w:adjustRightInd w:val="0"/>
              <w:jc w:val="center"/>
              <w:rPr>
                <w:rFonts w:ascii="Arial" w:hAnsi="Arial" w:cs="Arial"/>
                <w:color w:val="000000"/>
                <w:sz w:val="20"/>
                <w:szCs w:val="20"/>
              </w:rPr>
            </w:pPr>
            <w:r w:rsidRPr="007200E3">
              <w:rPr>
                <w:rFonts w:ascii="Arial" w:hAnsi="Arial" w:cs="Arial"/>
                <w:color w:val="000000"/>
                <w:sz w:val="20"/>
                <w:szCs w:val="20"/>
              </w:rPr>
              <w:t>3</w:t>
            </w:r>
          </w:p>
        </w:tc>
        <w:tc>
          <w:tcPr>
            <w:tcW w:w="1134" w:type="dxa"/>
            <w:tcBorders>
              <w:top w:val="single" w:sz="6" w:space="0" w:color="auto"/>
              <w:left w:val="single" w:sz="6" w:space="0" w:color="auto"/>
              <w:bottom w:val="single" w:sz="6" w:space="0" w:color="auto"/>
              <w:right w:val="single" w:sz="6" w:space="0" w:color="auto"/>
            </w:tcBorders>
          </w:tcPr>
          <w:p w:rsidR="00F0043D" w:rsidRPr="007200E3" w:rsidRDefault="00F0043D" w:rsidP="00E80A81">
            <w:pPr>
              <w:autoSpaceDE w:val="0"/>
              <w:autoSpaceDN w:val="0"/>
              <w:adjustRightInd w:val="0"/>
              <w:rPr>
                <w:rFonts w:ascii="Arial" w:hAnsi="Arial" w:cs="Arial"/>
                <w:color w:val="000000"/>
                <w:sz w:val="20"/>
                <w:szCs w:val="20"/>
              </w:rPr>
            </w:pPr>
            <w:r w:rsidRPr="007200E3">
              <w:rPr>
                <w:rFonts w:ascii="Arial" w:hAnsi="Arial" w:cs="Arial"/>
                <w:color w:val="000000"/>
                <w:sz w:val="20"/>
                <w:szCs w:val="20"/>
              </w:rPr>
              <w:t>Grad Duga Resa</w:t>
            </w:r>
          </w:p>
        </w:tc>
        <w:tc>
          <w:tcPr>
            <w:tcW w:w="1134" w:type="dxa"/>
            <w:tcBorders>
              <w:top w:val="single" w:sz="6" w:space="0" w:color="auto"/>
              <w:left w:val="single" w:sz="6" w:space="0" w:color="auto"/>
              <w:bottom w:val="single" w:sz="6" w:space="0" w:color="auto"/>
              <w:right w:val="single" w:sz="6" w:space="0" w:color="auto"/>
            </w:tcBorders>
          </w:tcPr>
          <w:p w:rsidR="00F0043D" w:rsidRPr="007200E3" w:rsidRDefault="00F0043D" w:rsidP="00E80A81">
            <w:pPr>
              <w:autoSpaceDE w:val="0"/>
              <w:autoSpaceDN w:val="0"/>
              <w:adjustRightInd w:val="0"/>
              <w:jc w:val="center"/>
              <w:rPr>
                <w:rFonts w:ascii="Arial" w:hAnsi="Arial" w:cs="Arial"/>
                <w:color w:val="000000"/>
                <w:sz w:val="20"/>
                <w:szCs w:val="20"/>
              </w:rPr>
            </w:pPr>
            <w:r w:rsidRPr="007200E3">
              <w:rPr>
                <w:rFonts w:ascii="Arial" w:hAnsi="Arial" w:cs="Arial"/>
                <w:color w:val="000000"/>
                <w:sz w:val="20"/>
                <w:szCs w:val="20"/>
              </w:rPr>
              <w:t>3</w:t>
            </w:r>
          </w:p>
        </w:tc>
        <w:tc>
          <w:tcPr>
            <w:tcW w:w="1134" w:type="dxa"/>
            <w:tcBorders>
              <w:top w:val="single" w:sz="6" w:space="0" w:color="auto"/>
              <w:left w:val="single" w:sz="6" w:space="0" w:color="auto"/>
              <w:bottom w:val="single" w:sz="6" w:space="0" w:color="auto"/>
              <w:right w:val="single" w:sz="6" w:space="0" w:color="auto"/>
            </w:tcBorders>
          </w:tcPr>
          <w:p w:rsidR="00F0043D" w:rsidRPr="007200E3" w:rsidRDefault="00F0043D" w:rsidP="00E80A81">
            <w:pPr>
              <w:autoSpaceDE w:val="0"/>
              <w:autoSpaceDN w:val="0"/>
              <w:adjustRightInd w:val="0"/>
              <w:jc w:val="center"/>
              <w:rPr>
                <w:rFonts w:ascii="Arial" w:hAnsi="Arial" w:cs="Arial"/>
                <w:color w:val="000000"/>
                <w:sz w:val="20"/>
                <w:szCs w:val="20"/>
              </w:rPr>
            </w:pPr>
            <w:r w:rsidRPr="007200E3">
              <w:rPr>
                <w:rFonts w:ascii="Arial" w:hAnsi="Arial" w:cs="Arial"/>
                <w:color w:val="000000"/>
                <w:sz w:val="20"/>
                <w:szCs w:val="20"/>
              </w:rPr>
              <w:t>2</w:t>
            </w:r>
          </w:p>
        </w:tc>
        <w:tc>
          <w:tcPr>
            <w:tcW w:w="992" w:type="dxa"/>
            <w:tcBorders>
              <w:top w:val="single" w:sz="6" w:space="0" w:color="auto"/>
              <w:left w:val="single" w:sz="6" w:space="0" w:color="auto"/>
              <w:bottom w:val="single" w:sz="6" w:space="0" w:color="auto"/>
              <w:right w:val="single" w:sz="6" w:space="0" w:color="auto"/>
            </w:tcBorders>
          </w:tcPr>
          <w:p w:rsidR="00F0043D" w:rsidRPr="007200E3" w:rsidRDefault="00F0043D" w:rsidP="00E80A81">
            <w:pPr>
              <w:autoSpaceDE w:val="0"/>
              <w:autoSpaceDN w:val="0"/>
              <w:adjustRightInd w:val="0"/>
              <w:jc w:val="center"/>
              <w:rPr>
                <w:rFonts w:ascii="Arial" w:hAnsi="Arial" w:cs="Arial"/>
                <w:color w:val="000000"/>
                <w:sz w:val="20"/>
                <w:szCs w:val="20"/>
              </w:rPr>
            </w:pPr>
            <w:r w:rsidRPr="007200E3">
              <w:rPr>
                <w:rFonts w:ascii="Arial" w:hAnsi="Arial" w:cs="Arial"/>
                <w:color w:val="000000"/>
                <w:sz w:val="20"/>
                <w:szCs w:val="20"/>
              </w:rPr>
              <w:t>1</w:t>
            </w:r>
          </w:p>
        </w:tc>
      </w:tr>
    </w:tbl>
    <w:p w:rsidR="00F0043D" w:rsidRPr="00403203" w:rsidRDefault="00F0043D" w:rsidP="00F0043D">
      <w:pPr>
        <w:autoSpaceDE w:val="0"/>
        <w:autoSpaceDN w:val="0"/>
        <w:adjustRightInd w:val="0"/>
        <w:rPr>
          <w:rFonts w:ascii="Arial" w:hAnsi="Arial" w:cs="Arial"/>
          <w:color w:val="000000"/>
          <w:sz w:val="20"/>
          <w:szCs w:val="20"/>
        </w:rPr>
      </w:pPr>
    </w:p>
    <w:p w:rsidR="00F0043D" w:rsidRPr="00403203" w:rsidRDefault="00F0043D" w:rsidP="00F0043D">
      <w:pPr>
        <w:autoSpaceDE w:val="0"/>
        <w:autoSpaceDN w:val="0"/>
        <w:adjustRightInd w:val="0"/>
        <w:rPr>
          <w:rFonts w:ascii="Arial" w:hAnsi="Arial" w:cs="Arial"/>
          <w:b/>
          <w:bCs/>
          <w:color w:val="000000"/>
          <w:sz w:val="20"/>
          <w:szCs w:val="20"/>
        </w:rPr>
      </w:pPr>
      <w:r w:rsidRPr="00403203">
        <w:rPr>
          <w:rFonts w:ascii="Arial" w:hAnsi="Arial" w:cs="Arial"/>
          <w:b/>
          <w:bCs/>
          <w:color w:val="000000"/>
          <w:sz w:val="20"/>
          <w:szCs w:val="20"/>
        </w:rPr>
        <w:t>9. PROCJENA NEPREDVIĐENIH REZULTATA I RIZIKA</w:t>
      </w:r>
    </w:p>
    <w:p w:rsidR="00F0043D" w:rsidRPr="00403203" w:rsidRDefault="00F0043D" w:rsidP="00F0043D">
      <w:pPr>
        <w:autoSpaceDE w:val="0"/>
        <w:autoSpaceDN w:val="0"/>
        <w:adjustRightInd w:val="0"/>
        <w:jc w:val="both"/>
        <w:rPr>
          <w:rFonts w:ascii="Arial" w:hAnsi="Arial" w:cs="Arial"/>
          <w:color w:val="000000"/>
          <w:sz w:val="20"/>
          <w:szCs w:val="20"/>
        </w:rPr>
      </w:pPr>
      <w:r w:rsidRPr="00403203">
        <w:rPr>
          <w:rFonts w:ascii="Arial" w:hAnsi="Arial" w:cs="Arial"/>
          <w:color w:val="000000"/>
          <w:sz w:val="20"/>
          <w:szCs w:val="20"/>
        </w:rPr>
        <w:t>Nepredviđeni rashodi i rizici mogli bi biti iznenadni kvarovi obzirom na starost objekata na području Grada (npr. preko</w:t>
      </w:r>
      <w:r>
        <w:rPr>
          <w:rFonts w:ascii="Arial" w:hAnsi="Arial" w:cs="Arial"/>
          <w:color w:val="000000"/>
          <w:sz w:val="20"/>
          <w:szCs w:val="20"/>
        </w:rPr>
        <w:t xml:space="preserve"> </w:t>
      </w:r>
      <w:r w:rsidRPr="00403203">
        <w:rPr>
          <w:rFonts w:ascii="Arial" w:hAnsi="Arial" w:cs="Arial"/>
          <w:color w:val="000000"/>
          <w:sz w:val="20"/>
          <w:szCs w:val="20"/>
        </w:rPr>
        <w:t xml:space="preserve">100 godina zgrade u </w:t>
      </w:r>
      <w:proofErr w:type="spellStart"/>
      <w:r w:rsidRPr="00403203">
        <w:rPr>
          <w:rFonts w:ascii="Arial" w:hAnsi="Arial" w:cs="Arial"/>
          <w:color w:val="000000"/>
          <w:sz w:val="20"/>
          <w:szCs w:val="20"/>
        </w:rPr>
        <w:t>Kasaru</w:t>
      </w:r>
      <w:proofErr w:type="spellEnd"/>
      <w:r w:rsidRPr="00403203">
        <w:rPr>
          <w:rFonts w:ascii="Arial" w:hAnsi="Arial" w:cs="Arial"/>
          <w:color w:val="000000"/>
          <w:sz w:val="20"/>
          <w:szCs w:val="20"/>
        </w:rPr>
        <w:t>).</w:t>
      </w:r>
    </w:p>
    <w:p w:rsidR="00F0043D" w:rsidRPr="00403203" w:rsidRDefault="00F0043D" w:rsidP="00F0043D">
      <w:pPr>
        <w:autoSpaceDE w:val="0"/>
        <w:autoSpaceDN w:val="0"/>
        <w:adjustRightInd w:val="0"/>
        <w:rPr>
          <w:rFonts w:ascii="Arial" w:hAnsi="Arial" w:cs="Arial"/>
          <w:color w:val="000000"/>
          <w:sz w:val="20"/>
          <w:szCs w:val="20"/>
        </w:rPr>
      </w:pPr>
    </w:p>
    <w:p w:rsidR="00F0043D" w:rsidRPr="00403203" w:rsidRDefault="00F0043D" w:rsidP="00F0043D">
      <w:pPr>
        <w:autoSpaceDE w:val="0"/>
        <w:autoSpaceDN w:val="0"/>
        <w:adjustRightInd w:val="0"/>
        <w:rPr>
          <w:rFonts w:ascii="Arial" w:hAnsi="Arial" w:cs="Arial"/>
          <w:color w:val="000000"/>
          <w:sz w:val="20"/>
          <w:szCs w:val="20"/>
        </w:rPr>
      </w:pPr>
    </w:p>
    <w:p w:rsidR="00F0043D" w:rsidRPr="00403203" w:rsidRDefault="00F0043D" w:rsidP="00F0043D">
      <w:pPr>
        <w:autoSpaceDE w:val="0"/>
        <w:autoSpaceDN w:val="0"/>
        <w:adjustRightInd w:val="0"/>
        <w:rPr>
          <w:rFonts w:ascii="Arial" w:hAnsi="Arial" w:cs="Arial"/>
          <w:b/>
          <w:bCs/>
          <w:color w:val="000000"/>
          <w:sz w:val="20"/>
          <w:szCs w:val="20"/>
        </w:rPr>
      </w:pPr>
    </w:p>
    <w:p w:rsidR="00F0043D" w:rsidRPr="00403203" w:rsidRDefault="00F0043D" w:rsidP="00F0043D">
      <w:pPr>
        <w:jc w:val="both"/>
        <w:rPr>
          <w:rFonts w:ascii="Arial" w:hAnsi="Arial" w:cs="Arial"/>
          <w:sz w:val="20"/>
          <w:szCs w:val="20"/>
        </w:rPr>
      </w:pPr>
    </w:p>
    <w:p w:rsidR="00F0043D" w:rsidRPr="00982FCE" w:rsidRDefault="00F0043D" w:rsidP="00F0043D">
      <w:pPr>
        <w:jc w:val="both"/>
        <w:rPr>
          <w:rFonts w:ascii="Arial" w:hAnsi="Arial" w:cs="Arial"/>
          <w:sz w:val="20"/>
          <w:szCs w:val="20"/>
        </w:rPr>
      </w:pPr>
    </w:p>
    <w:p w:rsidR="00E80A81" w:rsidRPr="00367BB1" w:rsidRDefault="00E80A81" w:rsidP="00E80A81">
      <w:pPr>
        <w:jc w:val="center"/>
      </w:pPr>
      <w:r w:rsidRPr="00367BB1">
        <w:rPr>
          <w:rFonts w:ascii="Arial" w:hAnsi="Arial" w:cs="Arial"/>
          <w:b/>
          <w:sz w:val="20"/>
          <w:szCs w:val="20"/>
        </w:rPr>
        <w:lastRenderedPageBreak/>
        <w:t>FINANCIJSKI PLAN</w:t>
      </w:r>
    </w:p>
    <w:p w:rsidR="00E80A81" w:rsidRPr="00367BB1" w:rsidRDefault="00E80A81" w:rsidP="00E80A81">
      <w:pPr>
        <w:jc w:val="center"/>
      </w:pPr>
      <w:r w:rsidRPr="00367BB1">
        <w:rPr>
          <w:rFonts w:ascii="Arial" w:hAnsi="Arial" w:cs="Arial"/>
          <w:b/>
          <w:sz w:val="20"/>
          <w:szCs w:val="20"/>
        </w:rPr>
        <w:t>UPRAVNOG ODJELA ZA PROSTORNO PLANIRANJE, KOMUNALNO GOSPODARSTVO, ZAŠTITU OKOLIŠA I IMOVINU GRADA</w:t>
      </w:r>
    </w:p>
    <w:p w:rsidR="00E80A81" w:rsidRPr="00367BB1" w:rsidRDefault="00E80A81" w:rsidP="00E80A81">
      <w:pPr>
        <w:pStyle w:val="Bezproreda1"/>
        <w:jc w:val="both"/>
        <w:rPr>
          <w:rFonts w:ascii="Arial" w:hAnsi="Arial" w:cs="Arial"/>
          <w:b/>
          <w:sz w:val="10"/>
          <w:szCs w:val="10"/>
          <w:u w:val="single"/>
          <w:lang w:val="hr-HR"/>
        </w:rPr>
      </w:pPr>
    </w:p>
    <w:p w:rsidR="00E80A81" w:rsidRPr="00367BB1" w:rsidRDefault="00E80A81" w:rsidP="00E80A81">
      <w:r w:rsidRPr="00367BB1">
        <w:rPr>
          <w:rFonts w:ascii="Arial" w:hAnsi="Arial" w:cs="Arial"/>
          <w:b/>
          <w:sz w:val="20"/>
          <w:szCs w:val="20"/>
        </w:rPr>
        <w:t>1. DJELOKRUG RADA</w:t>
      </w:r>
    </w:p>
    <w:p w:rsidR="00E80A81" w:rsidRPr="00367BB1" w:rsidRDefault="00E80A81" w:rsidP="00E80A81">
      <w:r w:rsidRPr="00367BB1">
        <w:rPr>
          <w:rFonts w:ascii="Arial" w:hAnsi="Arial" w:cs="Arial"/>
          <w:sz w:val="20"/>
          <w:szCs w:val="20"/>
        </w:rPr>
        <w:t>Odjel je ustrojen Odlukom o ustrojstvu gradske uprave Grada Duge Rese (Službeni glasnik Grada Duge Rese broj 1/2006 i 7/2009), kojom su propisani njegovi poslovi i zadaci po grupama i to:</w:t>
      </w:r>
    </w:p>
    <w:p w:rsidR="00E80A81" w:rsidRPr="00367BB1" w:rsidRDefault="00E80A81" w:rsidP="00E80A81">
      <w:pPr>
        <w:numPr>
          <w:ilvl w:val="0"/>
          <w:numId w:val="5"/>
        </w:numPr>
        <w:suppressAutoHyphens/>
        <w:jc w:val="both"/>
      </w:pPr>
      <w:r w:rsidRPr="00367BB1">
        <w:rPr>
          <w:rFonts w:ascii="Arial" w:hAnsi="Arial" w:cs="Arial"/>
          <w:sz w:val="20"/>
          <w:szCs w:val="20"/>
        </w:rPr>
        <w:t>Prostorno planiranje</w:t>
      </w:r>
    </w:p>
    <w:p w:rsidR="00E80A81" w:rsidRPr="00367BB1" w:rsidRDefault="00E80A81" w:rsidP="00E80A81">
      <w:pPr>
        <w:numPr>
          <w:ilvl w:val="0"/>
          <w:numId w:val="6"/>
        </w:numPr>
        <w:suppressAutoHyphens/>
        <w:jc w:val="both"/>
      </w:pPr>
      <w:r w:rsidRPr="00367BB1">
        <w:rPr>
          <w:rFonts w:ascii="Arial" w:hAnsi="Arial" w:cs="Arial"/>
          <w:sz w:val="20"/>
          <w:szCs w:val="20"/>
        </w:rPr>
        <w:t>praćenje i procjenjivanje stanja u prostoru</w:t>
      </w:r>
    </w:p>
    <w:p w:rsidR="00E80A81" w:rsidRPr="00367BB1" w:rsidRDefault="00E80A81" w:rsidP="00E80A81">
      <w:pPr>
        <w:numPr>
          <w:ilvl w:val="0"/>
          <w:numId w:val="6"/>
        </w:numPr>
        <w:suppressAutoHyphens/>
        <w:jc w:val="both"/>
      </w:pPr>
      <w:r w:rsidRPr="00367BB1">
        <w:rPr>
          <w:rFonts w:ascii="Arial" w:hAnsi="Arial" w:cs="Arial"/>
          <w:sz w:val="20"/>
          <w:szCs w:val="20"/>
        </w:rPr>
        <w:t>poslovi vezani na izradu planskih i programskih dokumenata iz područja prostornog i urbanističkog uređenja</w:t>
      </w:r>
    </w:p>
    <w:p w:rsidR="00E80A81" w:rsidRPr="00367BB1" w:rsidRDefault="00E80A81" w:rsidP="00E80A81">
      <w:pPr>
        <w:numPr>
          <w:ilvl w:val="0"/>
          <w:numId w:val="6"/>
        </w:numPr>
        <w:suppressAutoHyphens/>
        <w:jc w:val="both"/>
      </w:pPr>
      <w:r w:rsidRPr="00367BB1">
        <w:rPr>
          <w:rFonts w:ascii="Arial" w:hAnsi="Arial" w:cs="Arial"/>
          <w:sz w:val="20"/>
          <w:szCs w:val="20"/>
        </w:rPr>
        <w:t>sudjelovanje u izradi dokumenata prostornog i urbanističkog uređenja kao i ostalih dokumenata vezanih na urbano funkcioniranje i izgled grada</w:t>
      </w:r>
    </w:p>
    <w:p w:rsidR="00E80A81" w:rsidRPr="00367BB1" w:rsidRDefault="00E80A81" w:rsidP="00E80A81">
      <w:pPr>
        <w:numPr>
          <w:ilvl w:val="0"/>
          <w:numId w:val="6"/>
        </w:numPr>
        <w:suppressAutoHyphens/>
        <w:jc w:val="both"/>
      </w:pPr>
      <w:r w:rsidRPr="00367BB1">
        <w:rPr>
          <w:rFonts w:ascii="Arial" w:hAnsi="Arial" w:cs="Arial"/>
          <w:sz w:val="20"/>
          <w:szCs w:val="20"/>
        </w:rPr>
        <w:t>praćenje provedbe Prostornog plana uređenja Grada i ostalih dokumenata prostornog  i urbanističkog uređenja grada</w:t>
      </w:r>
    </w:p>
    <w:p w:rsidR="00E80A81" w:rsidRPr="00367BB1" w:rsidRDefault="00E80A81" w:rsidP="00E80A81">
      <w:pPr>
        <w:numPr>
          <w:ilvl w:val="0"/>
          <w:numId w:val="6"/>
        </w:numPr>
        <w:suppressAutoHyphens/>
        <w:jc w:val="both"/>
      </w:pPr>
      <w:r w:rsidRPr="00367BB1">
        <w:rPr>
          <w:rFonts w:ascii="Arial" w:hAnsi="Arial" w:cs="Arial"/>
          <w:sz w:val="20"/>
          <w:szCs w:val="20"/>
        </w:rPr>
        <w:t>suradnja sa susjednim jedinicama lokalne samouprave i Karlovačke županije u pitanjima vezanim na izradu i provedbu dokumenata prostornog i urbanističkog uređenja u dijelu pitanja od zajedničkog interesa</w:t>
      </w:r>
    </w:p>
    <w:p w:rsidR="00E80A81" w:rsidRPr="00367BB1" w:rsidRDefault="00E80A81" w:rsidP="00E80A81">
      <w:pPr>
        <w:numPr>
          <w:ilvl w:val="0"/>
          <w:numId w:val="6"/>
        </w:numPr>
        <w:suppressAutoHyphens/>
        <w:jc w:val="both"/>
      </w:pPr>
      <w:r w:rsidRPr="00367BB1">
        <w:rPr>
          <w:rFonts w:ascii="Arial" w:hAnsi="Arial" w:cs="Arial"/>
          <w:sz w:val="20"/>
          <w:szCs w:val="20"/>
        </w:rPr>
        <w:t>iniciranje poduzetničkih aktivnosti u korištenju raspoloživih prostornih kapaciteta građevinskog zemljišta i poslovnih prostora</w:t>
      </w:r>
    </w:p>
    <w:p w:rsidR="00E80A81" w:rsidRPr="00367BB1" w:rsidRDefault="00E80A81" w:rsidP="00E80A81">
      <w:pPr>
        <w:numPr>
          <w:ilvl w:val="0"/>
          <w:numId w:val="6"/>
        </w:numPr>
        <w:suppressAutoHyphens/>
        <w:jc w:val="both"/>
      </w:pPr>
      <w:r w:rsidRPr="00367BB1">
        <w:rPr>
          <w:rFonts w:ascii="Arial" w:hAnsi="Arial" w:cs="Arial"/>
          <w:sz w:val="20"/>
          <w:szCs w:val="20"/>
        </w:rPr>
        <w:t xml:space="preserve">pripremanje, organiziranje i praćenje provođenja mjera zaštite i unapređenje prirodnog okoliša </w:t>
      </w:r>
    </w:p>
    <w:p w:rsidR="00E80A81" w:rsidRPr="00367BB1" w:rsidRDefault="00E80A81" w:rsidP="00E80A81">
      <w:pPr>
        <w:numPr>
          <w:ilvl w:val="0"/>
          <w:numId w:val="5"/>
        </w:numPr>
        <w:suppressAutoHyphens/>
        <w:jc w:val="both"/>
      </w:pPr>
      <w:r w:rsidRPr="00367BB1">
        <w:rPr>
          <w:rFonts w:ascii="Arial" w:hAnsi="Arial" w:cs="Arial"/>
          <w:sz w:val="20"/>
          <w:szCs w:val="20"/>
        </w:rPr>
        <w:t>izvođenje radova i operativni poslovi</w:t>
      </w:r>
    </w:p>
    <w:p w:rsidR="00E80A81" w:rsidRPr="00367BB1" w:rsidRDefault="00E80A81" w:rsidP="00E80A81">
      <w:pPr>
        <w:numPr>
          <w:ilvl w:val="0"/>
          <w:numId w:val="6"/>
        </w:numPr>
        <w:suppressAutoHyphens/>
        <w:jc w:val="both"/>
      </w:pPr>
      <w:r w:rsidRPr="00367BB1">
        <w:rPr>
          <w:rFonts w:ascii="Arial" w:hAnsi="Arial" w:cs="Arial"/>
          <w:sz w:val="20"/>
          <w:szCs w:val="20"/>
        </w:rPr>
        <w:t>pripremne radnje za financiranje, sufinanciranje i izgradnju kapitalnih projekata</w:t>
      </w:r>
    </w:p>
    <w:p w:rsidR="00E80A81" w:rsidRPr="00367BB1" w:rsidRDefault="00E80A81" w:rsidP="00E80A81">
      <w:pPr>
        <w:numPr>
          <w:ilvl w:val="0"/>
          <w:numId w:val="6"/>
        </w:numPr>
        <w:suppressAutoHyphens/>
        <w:jc w:val="both"/>
      </w:pPr>
      <w:r w:rsidRPr="00367BB1">
        <w:rPr>
          <w:rFonts w:ascii="Arial" w:hAnsi="Arial" w:cs="Arial"/>
          <w:sz w:val="20"/>
          <w:szCs w:val="20"/>
        </w:rPr>
        <w:t xml:space="preserve">prikupljanje zahtjeva za projekte, ocjenjivanje potreba i financijskih mogućnosti za realizaciju projekata te na osnovu određenih mjerila izrade redoslijeda realizacije </w:t>
      </w:r>
    </w:p>
    <w:p w:rsidR="00E80A81" w:rsidRPr="00367BB1" w:rsidRDefault="00E80A81" w:rsidP="00E80A81">
      <w:pPr>
        <w:numPr>
          <w:ilvl w:val="0"/>
          <w:numId w:val="6"/>
        </w:numPr>
        <w:suppressAutoHyphens/>
        <w:jc w:val="both"/>
      </w:pPr>
      <w:r w:rsidRPr="00367BB1">
        <w:rPr>
          <w:rFonts w:ascii="Arial" w:hAnsi="Arial" w:cs="Arial"/>
          <w:sz w:val="20"/>
          <w:szCs w:val="20"/>
        </w:rPr>
        <w:t>projekata, a koji se u cijelosti ili djelomično financiraju sredstvima gradskog proračuna</w:t>
      </w:r>
    </w:p>
    <w:p w:rsidR="00E80A81" w:rsidRPr="00367BB1" w:rsidRDefault="00E80A81" w:rsidP="00E80A81">
      <w:pPr>
        <w:numPr>
          <w:ilvl w:val="0"/>
          <w:numId w:val="6"/>
        </w:numPr>
        <w:suppressAutoHyphens/>
        <w:jc w:val="both"/>
      </w:pPr>
      <w:r w:rsidRPr="00367BB1">
        <w:rPr>
          <w:rFonts w:ascii="Arial" w:hAnsi="Arial" w:cs="Arial"/>
          <w:sz w:val="20"/>
          <w:szCs w:val="20"/>
        </w:rPr>
        <w:t>koordiniranje aktivnosti Grada i mjesnih odbora po programima održavanja i izgradnje objekata komunalne infrastrukture praćenjem ukupnog ostvarenja  programa kapitalnih projekata te izrade godišnjih izvješća o ostvarenju programa</w:t>
      </w:r>
    </w:p>
    <w:p w:rsidR="00E80A81" w:rsidRPr="00367BB1" w:rsidRDefault="00E80A81" w:rsidP="00E80A81">
      <w:pPr>
        <w:numPr>
          <w:ilvl w:val="0"/>
          <w:numId w:val="5"/>
        </w:numPr>
        <w:suppressAutoHyphens/>
        <w:jc w:val="both"/>
      </w:pPr>
      <w:r w:rsidRPr="00367BB1">
        <w:rPr>
          <w:rFonts w:ascii="Arial" w:hAnsi="Arial" w:cs="Arial"/>
          <w:sz w:val="20"/>
          <w:szCs w:val="20"/>
        </w:rPr>
        <w:t>poslovi vezani za kapitalne i druge projekte (programi i odluke, projektni zadaci, nabava i građevinske dozvole)</w:t>
      </w:r>
    </w:p>
    <w:p w:rsidR="00E80A81" w:rsidRPr="00367BB1" w:rsidRDefault="00E80A81" w:rsidP="00E80A81">
      <w:pPr>
        <w:numPr>
          <w:ilvl w:val="0"/>
          <w:numId w:val="5"/>
        </w:numPr>
        <w:suppressAutoHyphens/>
        <w:jc w:val="both"/>
      </w:pPr>
      <w:r w:rsidRPr="00367BB1">
        <w:rPr>
          <w:rFonts w:ascii="Arial" w:hAnsi="Arial" w:cs="Arial"/>
          <w:sz w:val="20"/>
          <w:szCs w:val="20"/>
        </w:rPr>
        <w:t>imovina grada</w:t>
      </w:r>
    </w:p>
    <w:p w:rsidR="00E80A81" w:rsidRPr="00367BB1" w:rsidRDefault="00E80A81" w:rsidP="00E80A81">
      <w:pPr>
        <w:numPr>
          <w:ilvl w:val="0"/>
          <w:numId w:val="6"/>
        </w:numPr>
        <w:suppressAutoHyphens/>
        <w:jc w:val="both"/>
      </w:pPr>
      <w:r w:rsidRPr="00367BB1">
        <w:rPr>
          <w:rFonts w:ascii="Arial" w:hAnsi="Arial" w:cs="Arial"/>
          <w:sz w:val="20"/>
          <w:szCs w:val="20"/>
        </w:rPr>
        <w:t>organiziranje poslova na sveobuhvatnom i stalnom popisu imovine u vlasništvu grada</w:t>
      </w:r>
    </w:p>
    <w:p w:rsidR="00E80A81" w:rsidRPr="00367BB1" w:rsidRDefault="00E80A81" w:rsidP="00E80A81">
      <w:pPr>
        <w:numPr>
          <w:ilvl w:val="0"/>
          <w:numId w:val="6"/>
        </w:numPr>
        <w:suppressAutoHyphens/>
        <w:jc w:val="both"/>
      </w:pPr>
      <w:r w:rsidRPr="00367BB1">
        <w:rPr>
          <w:rFonts w:ascii="Arial" w:hAnsi="Arial" w:cs="Arial"/>
          <w:sz w:val="20"/>
          <w:szCs w:val="20"/>
        </w:rPr>
        <w:t>vođenje evidencije o imovini te upravljanje imovinom u vlasništvu Grada što se posebno odnosi na:</w:t>
      </w:r>
    </w:p>
    <w:p w:rsidR="00E80A81" w:rsidRPr="00367BB1" w:rsidRDefault="00E80A81" w:rsidP="00E80A81">
      <w:pPr>
        <w:pStyle w:val="Tijeloteksta-uvlaka31"/>
        <w:jc w:val="both"/>
      </w:pPr>
      <w:r w:rsidRPr="00367BB1">
        <w:rPr>
          <w:sz w:val="20"/>
          <w:szCs w:val="20"/>
        </w:rPr>
        <w:t>- upravljanje građevinskim zemljištem (popis građevinskog zemljišta, namjena, uvjeti korištenja, visine kupoprodajne cijene i naknade za korištenje (zakup), nadzor korištenja, evidencija korisnika i sl.)</w:t>
      </w:r>
    </w:p>
    <w:p w:rsidR="00E80A81" w:rsidRPr="00367BB1" w:rsidRDefault="00E80A81" w:rsidP="00E80A81">
      <w:pPr>
        <w:ind w:left="1440"/>
      </w:pPr>
      <w:r w:rsidRPr="00367BB1">
        <w:rPr>
          <w:rFonts w:ascii="Arial" w:hAnsi="Arial" w:cs="Arial"/>
          <w:sz w:val="20"/>
          <w:szCs w:val="20"/>
        </w:rPr>
        <w:t>- upravljanje poslovnim prostorom (namjena, uvjeti, mjerila za korištenje, visine zakupa – najma, nadzor korištenja, popis poslovnih prostora i sl.)</w:t>
      </w:r>
    </w:p>
    <w:p w:rsidR="00E80A81" w:rsidRPr="00367BB1" w:rsidRDefault="00E80A81" w:rsidP="00E80A81">
      <w:pPr>
        <w:ind w:left="1440"/>
      </w:pPr>
      <w:r w:rsidRPr="00367BB1">
        <w:rPr>
          <w:rFonts w:ascii="Arial" w:hAnsi="Arial" w:cs="Arial"/>
          <w:sz w:val="20"/>
          <w:szCs w:val="20"/>
        </w:rPr>
        <w:t>- upravljanje javnim površinama (namjena, uvjeti, mjerila za korištenje, popis javnih površina i sl.)</w:t>
      </w:r>
    </w:p>
    <w:p w:rsidR="00E80A81" w:rsidRPr="00367BB1" w:rsidRDefault="00E80A81" w:rsidP="00E80A81">
      <w:pPr>
        <w:ind w:left="1440"/>
      </w:pPr>
      <w:r w:rsidRPr="00367BB1">
        <w:rPr>
          <w:rFonts w:ascii="Arial" w:hAnsi="Arial" w:cs="Arial"/>
          <w:sz w:val="20"/>
          <w:szCs w:val="20"/>
        </w:rPr>
        <w:t>- procjenjivanje  imovine Grada i pripremanje za poticanje ulaganja u gospodarske projekte</w:t>
      </w:r>
    </w:p>
    <w:p w:rsidR="00E80A81" w:rsidRPr="00367BB1" w:rsidRDefault="00E80A81" w:rsidP="00E80A81">
      <w:pPr>
        <w:numPr>
          <w:ilvl w:val="0"/>
          <w:numId w:val="5"/>
        </w:numPr>
        <w:suppressAutoHyphens/>
        <w:jc w:val="both"/>
      </w:pPr>
      <w:r w:rsidRPr="00367BB1">
        <w:rPr>
          <w:rFonts w:ascii="Arial" w:hAnsi="Arial" w:cs="Arial"/>
          <w:sz w:val="20"/>
          <w:szCs w:val="20"/>
        </w:rPr>
        <w:t>katastar vodova</w:t>
      </w:r>
    </w:p>
    <w:p w:rsidR="00E80A81" w:rsidRPr="00367BB1" w:rsidRDefault="00E80A81" w:rsidP="00E80A81">
      <w:pPr>
        <w:numPr>
          <w:ilvl w:val="0"/>
          <w:numId w:val="6"/>
        </w:numPr>
        <w:suppressAutoHyphens/>
        <w:jc w:val="both"/>
      </w:pPr>
      <w:r w:rsidRPr="00367BB1">
        <w:rPr>
          <w:rFonts w:ascii="Arial" w:hAnsi="Arial" w:cs="Arial"/>
          <w:sz w:val="20"/>
          <w:szCs w:val="20"/>
        </w:rPr>
        <w:t>obavlja poslove u vezi osiguranja katastra vodova koristeći GIS tehnologiju</w:t>
      </w:r>
    </w:p>
    <w:p w:rsidR="00E80A81" w:rsidRPr="00367BB1" w:rsidRDefault="00E80A81" w:rsidP="00E80A81">
      <w:pPr>
        <w:numPr>
          <w:ilvl w:val="0"/>
          <w:numId w:val="6"/>
        </w:numPr>
        <w:suppressAutoHyphens/>
        <w:jc w:val="both"/>
      </w:pPr>
      <w:r w:rsidRPr="00367BB1">
        <w:rPr>
          <w:rFonts w:ascii="Arial" w:hAnsi="Arial" w:cs="Arial"/>
          <w:sz w:val="20"/>
          <w:szCs w:val="20"/>
        </w:rPr>
        <w:t>izrada podloga potrebnih za vođenje evidencije o nekretninama u vlasništvu grada</w:t>
      </w:r>
    </w:p>
    <w:p w:rsidR="00E80A81" w:rsidRPr="00367BB1" w:rsidRDefault="00E80A81" w:rsidP="00E80A81">
      <w:pPr>
        <w:numPr>
          <w:ilvl w:val="0"/>
          <w:numId w:val="6"/>
        </w:numPr>
        <w:suppressAutoHyphens/>
        <w:jc w:val="both"/>
      </w:pPr>
      <w:r w:rsidRPr="00367BB1">
        <w:rPr>
          <w:rFonts w:ascii="Arial" w:hAnsi="Arial" w:cs="Arial"/>
          <w:sz w:val="20"/>
          <w:szCs w:val="20"/>
        </w:rPr>
        <w:t>obavlja tehničke poslove ( izmjere, snimke i sl.) za potrebe postupka koje vode upravna tijela grada (održavanje i izgradnja nerazvrstanih cesta, izgradnja komunalne infrastrukture i sl.)</w:t>
      </w:r>
    </w:p>
    <w:p w:rsidR="00E80A81" w:rsidRPr="00367BB1" w:rsidRDefault="00E80A81" w:rsidP="00E80A81">
      <w:pPr>
        <w:numPr>
          <w:ilvl w:val="0"/>
          <w:numId w:val="5"/>
        </w:numPr>
        <w:suppressAutoHyphens/>
        <w:jc w:val="both"/>
      </w:pPr>
      <w:r w:rsidRPr="00367BB1">
        <w:rPr>
          <w:rFonts w:ascii="Arial" w:hAnsi="Arial" w:cs="Arial"/>
          <w:sz w:val="20"/>
          <w:szCs w:val="20"/>
        </w:rPr>
        <w:t>prometna područja Grada Duge Rese</w:t>
      </w:r>
    </w:p>
    <w:p w:rsidR="00E80A81" w:rsidRPr="00367BB1" w:rsidRDefault="00E80A81" w:rsidP="00E80A81">
      <w:pPr>
        <w:numPr>
          <w:ilvl w:val="0"/>
          <w:numId w:val="5"/>
        </w:numPr>
        <w:suppressAutoHyphens/>
        <w:jc w:val="both"/>
      </w:pPr>
      <w:r w:rsidRPr="00367BB1">
        <w:rPr>
          <w:rFonts w:ascii="Arial" w:hAnsi="Arial" w:cs="Arial"/>
          <w:sz w:val="20"/>
          <w:szCs w:val="20"/>
        </w:rPr>
        <w:t>komunalno redarstvo</w:t>
      </w:r>
    </w:p>
    <w:p w:rsidR="00E80A81" w:rsidRPr="00367BB1" w:rsidRDefault="00E80A81" w:rsidP="00E80A81">
      <w:pPr>
        <w:numPr>
          <w:ilvl w:val="0"/>
          <w:numId w:val="6"/>
        </w:numPr>
        <w:suppressAutoHyphens/>
        <w:jc w:val="both"/>
      </w:pPr>
      <w:r w:rsidRPr="00367BB1">
        <w:rPr>
          <w:rFonts w:ascii="Arial" w:hAnsi="Arial" w:cs="Arial"/>
          <w:sz w:val="20"/>
          <w:szCs w:val="20"/>
        </w:rPr>
        <w:t>prati komunalni red na području grada</w:t>
      </w:r>
    </w:p>
    <w:p w:rsidR="00E80A81" w:rsidRPr="00367BB1" w:rsidRDefault="00E80A81" w:rsidP="00E80A81">
      <w:pPr>
        <w:numPr>
          <w:ilvl w:val="0"/>
          <w:numId w:val="6"/>
        </w:numPr>
        <w:suppressAutoHyphens/>
        <w:jc w:val="both"/>
      </w:pPr>
      <w:r w:rsidRPr="00367BB1">
        <w:rPr>
          <w:rFonts w:ascii="Arial" w:hAnsi="Arial" w:cs="Arial"/>
          <w:sz w:val="20"/>
          <w:szCs w:val="20"/>
        </w:rPr>
        <w:t>nadzor nad provedbom Zakona o komunalnom gospodarstvu i gradske Odluke o komunalnom redu</w:t>
      </w:r>
    </w:p>
    <w:p w:rsidR="00E80A81" w:rsidRPr="00367BB1" w:rsidRDefault="00E80A81" w:rsidP="00E80A81">
      <w:r w:rsidRPr="00367BB1">
        <w:rPr>
          <w:rFonts w:ascii="Arial" w:hAnsi="Arial" w:cs="Arial"/>
          <w:sz w:val="20"/>
          <w:szCs w:val="20"/>
        </w:rPr>
        <w:t xml:space="preserve">U odjelu je sistematizirano 6 radnih mjesta od kojih je popunjeno </w:t>
      </w:r>
      <w:r>
        <w:rPr>
          <w:rFonts w:ascii="Arial" w:hAnsi="Arial" w:cs="Arial"/>
          <w:sz w:val="20"/>
          <w:szCs w:val="20"/>
        </w:rPr>
        <w:t>5</w:t>
      </w:r>
      <w:r w:rsidRPr="00367BB1">
        <w:rPr>
          <w:rFonts w:ascii="Arial" w:hAnsi="Arial" w:cs="Arial"/>
          <w:sz w:val="20"/>
          <w:szCs w:val="20"/>
        </w:rPr>
        <w:t xml:space="preserve"> mjesta. Radom odjela rukovodi pročelnik. </w:t>
      </w:r>
    </w:p>
    <w:p w:rsidR="00E80A81" w:rsidRPr="00367BB1" w:rsidRDefault="00E80A81" w:rsidP="00E80A81">
      <w:r w:rsidRPr="00367BB1">
        <w:rPr>
          <w:rFonts w:ascii="Arial" w:hAnsi="Arial" w:cs="Arial"/>
          <w:sz w:val="20"/>
          <w:szCs w:val="20"/>
        </w:rPr>
        <w:t>Odjel je organiziran u 3 referade:</w:t>
      </w:r>
    </w:p>
    <w:p w:rsidR="00E80A81" w:rsidRPr="00367BB1" w:rsidRDefault="00E80A81" w:rsidP="00E80A81">
      <w:r w:rsidRPr="00367BB1">
        <w:rPr>
          <w:rFonts w:ascii="Arial" w:hAnsi="Arial" w:cs="Arial"/>
          <w:sz w:val="20"/>
          <w:szCs w:val="20"/>
        </w:rPr>
        <w:t>1. Referada za katastar vodova i imovinu Grada</w:t>
      </w:r>
    </w:p>
    <w:p w:rsidR="00E80A81" w:rsidRPr="00367BB1" w:rsidRDefault="00E80A81" w:rsidP="00E80A81">
      <w:r w:rsidRPr="00367BB1">
        <w:rPr>
          <w:rFonts w:ascii="Arial" w:hAnsi="Arial" w:cs="Arial"/>
          <w:sz w:val="20"/>
          <w:szCs w:val="20"/>
        </w:rPr>
        <w:t>2. Referada za izvođenje radova i operativne poslove</w:t>
      </w:r>
    </w:p>
    <w:p w:rsidR="00E80A81" w:rsidRPr="00367BB1" w:rsidRDefault="00E80A81" w:rsidP="00E80A81">
      <w:r w:rsidRPr="00367BB1">
        <w:rPr>
          <w:rFonts w:ascii="Arial" w:hAnsi="Arial" w:cs="Arial"/>
          <w:sz w:val="20"/>
          <w:szCs w:val="20"/>
        </w:rPr>
        <w:t>3. Referada za komunalno redarstvo</w:t>
      </w:r>
    </w:p>
    <w:p w:rsidR="00E80A81" w:rsidRPr="00367BB1" w:rsidRDefault="00E80A81" w:rsidP="00E80A81">
      <w:pPr>
        <w:rPr>
          <w:rFonts w:ascii="Arial" w:hAnsi="Arial" w:cs="Arial"/>
          <w:b/>
          <w:sz w:val="20"/>
          <w:szCs w:val="20"/>
        </w:rPr>
      </w:pPr>
    </w:p>
    <w:p w:rsidR="00E80A81" w:rsidRPr="00367BB1" w:rsidRDefault="00E80A81" w:rsidP="00E80A81">
      <w:pPr>
        <w:rPr>
          <w:rFonts w:ascii="Arial" w:hAnsi="Arial" w:cs="Arial"/>
          <w:b/>
          <w:sz w:val="20"/>
          <w:szCs w:val="20"/>
        </w:rPr>
      </w:pPr>
    </w:p>
    <w:p w:rsidR="00E80A81" w:rsidRPr="00367BB1" w:rsidRDefault="00E80A81" w:rsidP="00E80A81">
      <w:r w:rsidRPr="00367BB1">
        <w:rPr>
          <w:rFonts w:ascii="Arial" w:hAnsi="Arial" w:cs="Arial"/>
          <w:b/>
          <w:sz w:val="20"/>
          <w:szCs w:val="20"/>
        </w:rPr>
        <w:lastRenderedPageBreak/>
        <w:t>2. OBRAZLOŽENJE PROGRAMA</w:t>
      </w:r>
      <w:r w:rsidRPr="00367BB1">
        <w:rPr>
          <w:rFonts w:ascii="Arial" w:hAnsi="Arial" w:cs="Arial"/>
          <w:sz w:val="20"/>
          <w:szCs w:val="20"/>
        </w:rPr>
        <w:tab/>
      </w:r>
    </w:p>
    <w:p w:rsidR="00E80A81" w:rsidRPr="00367BB1" w:rsidRDefault="00E80A81" w:rsidP="00E80A81">
      <w:r w:rsidRPr="00367BB1">
        <w:rPr>
          <w:rFonts w:ascii="Arial" w:hAnsi="Arial" w:cs="Arial"/>
          <w:b/>
          <w:sz w:val="20"/>
          <w:szCs w:val="20"/>
        </w:rPr>
        <w:t>Naziv programa</w:t>
      </w:r>
    </w:p>
    <w:p w:rsidR="00E80A81" w:rsidRPr="00367BB1" w:rsidRDefault="00E80A81" w:rsidP="00E80A81">
      <w:pPr>
        <w:spacing w:after="100"/>
      </w:pPr>
      <w:r w:rsidRPr="00367BB1">
        <w:rPr>
          <w:rFonts w:ascii="Arial" w:hAnsi="Arial" w:cs="Arial"/>
          <w:sz w:val="20"/>
          <w:szCs w:val="20"/>
        </w:rPr>
        <w:t xml:space="preserve">Redovna djelatnost upravnog odjela za prostorno planiranje, komunalno gospodarstvo, zaštitu prirode i imovinu grada - </w:t>
      </w:r>
      <w:r w:rsidRPr="00367BB1">
        <w:rPr>
          <w:rFonts w:ascii="Arial" w:hAnsi="Arial" w:cs="Arial"/>
          <w:b/>
          <w:sz w:val="20"/>
          <w:szCs w:val="20"/>
        </w:rPr>
        <w:t>P1015</w:t>
      </w:r>
    </w:p>
    <w:p w:rsidR="00E80A81" w:rsidRPr="00367BB1" w:rsidRDefault="00E80A81" w:rsidP="00E80A81">
      <w:r w:rsidRPr="00367BB1">
        <w:rPr>
          <w:rFonts w:ascii="Arial" w:hAnsi="Arial" w:cs="Arial"/>
          <w:b/>
          <w:sz w:val="20"/>
          <w:szCs w:val="20"/>
        </w:rPr>
        <w:t xml:space="preserve">Opis programa </w:t>
      </w:r>
    </w:p>
    <w:p w:rsidR="00E80A81" w:rsidRPr="00367BB1" w:rsidRDefault="00E80A81" w:rsidP="00E80A81">
      <w:pPr>
        <w:spacing w:after="100"/>
      </w:pPr>
      <w:r w:rsidRPr="00367BB1">
        <w:rPr>
          <w:rFonts w:ascii="Arial" w:hAnsi="Arial" w:cs="Arial"/>
          <w:sz w:val="20"/>
          <w:szCs w:val="20"/>
        </w:rPr>
        <w:t>Program se sastoji od:</w:t>
      </w:r>
    </w:p>
    <w:p w:rsidR="00E80A81" w:rsidRPr="00367BB1" w:rsidRDefault="00E80A81" w:rsidP="00E80A81">
      <w:r w:rsidRPr="00367BB1">
        <w:rPr>
          <w:rFonts w:ascii="Arial" w:hAnsi="Arial" w:cs="Arial"/>
          <w:sz w:val="20"/>
          <w:szCs w:val="20"/>
        </w:rPr>
        <w:t>- aktivnosti:</w:t>
      </w:r>
      <w:r w:rsidRPr="00367BB1">
        <w:rPr>
          <w:rFonts w:ascii="Arial" w:hAnsi="Arial" w:cs="Arial"/>
          <w:sz w:val="20"/>
          <w:szCs w:val="20"/>
        </w:rPr>
        <w:tab/>
      </w:r>
      <w:r w:rsidRPr="00367BB1">
        <w:rPr>
          <w:rFonts w:ascii="Arial" w:hAnsi="Arial" w:cs="Arial"/>
          <w:sz w:val="20"/>
          <w:szCs w:val="20"/>
        </w:rPr>
        <w:tab/>
      </w:r>
      <w:r w:rsidRPr="00367BB1">
        <w:rPr>
          <w:rFonts w:ascii="Arial" w:hAnsi="Arial" w:cs="Arial"/>
          <w:sz w:val="20"/>
          <w:szCs w:val="20"/>
        </w:rPr>
        <w:tab/>
      </w:r>
    </w:p>
    <w:p w:rsidR="00E80A81" w:rsidRPr="00367BB1" w:rsidRDefault="00E80A81" w:rsidP="00DA4306">
      <w:pPr>
        <w:numPr>
          <w:ilvl w:val="0"/>
          <w:numId w:val="53"/>
        </w:numPr>
        <w:suppressAutoHyphens/>
      </w:pPr>
      <w:r w:rsidRPr="00367BB1">
        <w:rPr>
          <w:rFonts w:ascii="Arial" w:hAnsi="Arial" w:cs="Arial"/>
          <w:sz w:val="20"/>
          <w:szCs w:val="20"/>
        </w:rPr>
        <w:t>Djelokrug rada UO II – A101501</w:t>
      </w:r>
    </w:p>
    <w:p w:rsidR="00E80A81" w:rsidRPr="00367BB1" w:rsidRDefault="00E80A81" w:rsidP="00E80A81">
      <w:r w:rsidRPr="00367BB1">
        <w:rPr>
          <w:rFonts w:ascii="Arial" w:hAnsi="Arial" w:cs="Arial"/>
          <w:sz w:val="20"/>
          <w:szCs w:val="20"/>
        </w:rPr>
        <w:t>- kapitalnih projekata:</w:t>
      </w:r>
    </w:p>
    <w:p w:rsidR="00E80A81" w:rsidRPr="00367BB1" w:rsidRDefault="00E80A81" w:rsidP="00DA4306">
      <w:pPr>
        <w:numPr>
          <w:ilvl w:val="0"/>
          <w:numId w:val="58"/>
        </w:numPr>
        <w:tabs>
          <w:tab w:val="clear" w:pos="-360"/>
          <w:tab w:val="num" w:pos="0"/>
        </w:tabs>
        <w:suppressAutoHyphens/>
        <w:ind w:left="720"/>
      </w:pPr>
      <w:r w:rsidRPr="00367BB1">
        <w:rPr>
          <w:rFonts w:ascii="Arial" w:hAnsi="Arial" w:cs="Arial"/>
          <w:sz w:val="20"/>
          <w:szCs w:val="20"/>
        </w:rPr>
        <w:t>Opremanje odjela - K101501</w:t>
      </w:r>
    </w:p>
    <w:p w:rsidR="00E80A81" w:rsidRPr="00367BB1" w:rsidRDefault="00E80A81" w:rsidP="00E80A81">
      <w:pPr>
        <w:ind w:left="720"/>
        <w:rPr>
          <w:rFonts w:ascii="Arial" w:hAnsi="Arial" w:cs="Arial"/>
          <w:sz w:val="10"/>
          <w:szCs w:val="10"/>
        </w:rPr>
      </w:pPr>
    </w:p>
    <w:p w:rsidR="00E80A81" w:rsidRPr="00367BB1" w:rsidRDefault="00E80A81" w:rsidP="00E80A81">
      <w:r w:rsidRPr="00367BB1">
        <w:rPr>
          <w:rFonts w:ascii="Arial" w:hAnsi="Arial" w:cs="Arial"/>
          <w:b/>
          <w:sz w:val="20"/>
          <w:szCs w:val="20"/>
        </w:rPr>
        <w:t>Ciljevi programa za 202</w:t>
      </w:r>
      <w:r>
        <w:rPr>
          <w:rFonts w:ascii="Arial" w:hAnsi="Arial" w:cs="Arial"/>
          <w:b/>
          <w:sz w:val="20"/>
          <w:szCs w:val="20"/>
        </w:rPr>
        <w:t>3</w:t>
      </w:r>
      <w:r w:rsidRPr="00367BB1">
        <w:rPr>
          <w:rFonts w:ascii="Arial" w:hAnsi="Arial" w:cs="Arial"/>
          <w:b/>
          <w:sz w:val="20"/>
          <w:szCs w:val="20"/>
        </w:rPr>
        <w:t>. - 202</w:t>
      </w:r>
      <w:r>
        <w:rPr>
          <w:rFonts w:ascii="Arial" w:hAnsi="Arial" w:cs="Arial"/>
          <w:b/>
          <w:sz w:val="20"/>
          <w:szCs w:val="20"/>
        </w:rPr>
        <w:t>5</w:t>
      </w:r>
      <w:r w:rsidRPr="00367BB1">
        <w:rPr>
          <w:rFonts w:ascii="Arial" w:hAnsi="Arial" w:cs="Arial"/>
          <w:b/>
          <w:sz w:val="20"/>
          <w:szCs w:val="20"/>
        </w:rPr>
        <w:t>. godinu</w:t>
      </w:r>
    </w:p>
    <w:p w:rsidR="00E80A81" w:rsidRPr="00367BB1" w:rsidRDefault="00E80A81" w:rsidP="00E80A81">
      <w:pPr>
        <w:autoSpaceDE w:val="0"/>
        <w:jc w:val="both"/>
      </w:pPr>
      <w:r w:rsidRPr="00367BB1">
        <w:rPr>
          <w:rFonts w:ascii="Arial" w:eastAsia="Calibri" w:hAnsi="Arial" w:cs="Arial"/>
          <w:sz w:val="20"/>
          <w:szCs w:val="20"/>
        </w:rPr>
        <w:t xml:space="preserve">Cilj  programa redovne djelatnosti </w:t>
      </w:r>
      <w:r w:rsidRPr="00367BB1">
        <w:rPr>
          <w:rFonts w:ascii="Arial" w:hAnsi="Arial" w:cs="Arial"/>
          <w:sz w:val="20"/>
          <w:szCs w:val="20"/>
        </w:rPr>
        <w:t>Upravnog odjela za prostorno planiranje, komunalno gospodarstvo, zaštitu okoliša i imovinu grada</w:t>
      </w:r>
      <w:r w:rsidRPr="00367BB1">
        <w:rPr>
          <w:rFonts w:ascii="Arial" w:eastAsia="Calibri" w:hAnsi="Arial" w:cs="Arial"/>
          <w:sz w:val="20"/>
          <w:szCs w:val="20"/>
        </w:rPr>
        <w:t xml:space="preserve"> je da kroz aktivnost „Djelokrug rada odjela II“ osigura materijalne uvjete za rad tog odjela radi izvršenja zakonom utvrđenih zadaća, a kapitalnim projektom „Opremanje odjela“  osigurati nabavu potrebne opreme zbog poboljšanja kvalitete i brzine radnih procesa i postupaka u radu odjela. </w:t>
      </w:r>
    </w:p>
    <w:p w:rsidR="00E80A81" w:rsidRPr="00367BB1" w:rsidRDefault="00E80A81" w:rsidP="00E80A81">
      <w:pPr>
        <w:autoSpaceDE w:val="0"/>
        <w:jc w:val="both"/>
        <w:rPr>
          <w:rFonts w:ascii="Arial" w:eastAsia="Calibri" w:hAnsi="Arial" w:cs="Arial"/>
          <w:sz w:val="10"/>
          <w:szCs w:val="10"/>
        </w:rPr>
      </w:pPr>
    </w:p>
    <w:p w:rsidR="00E80A81" w:rsidRPr="00367BB1" w:rsidRDefault="00E80A81" w:rsidP="00E80A81">
      <w:r w:rsidRPr="00367BB1">
        <w:rPr>
          <w:rFonts w:ascii="Arial" w:hAnsi="Arial" w:cs="Arial"/>
          <w:b/>
          <w:sz w:val="20"/>
          <w:szCs w:val="20"/>
        </w:rPr>
        <w:t>3. ZAKONSKE I DRUGE PRAVNE OSNOVE</w:t>
      </w:r>
    </w:p>
    <w:p w:rsidR="00E80A81" w:rsidRPr="00367BB1" w:rsidRDefault="00E80A81" w:rsidP="00E80A81">
      <w:pPr>
        <w:jc w:val="both"/>
      </w:pPr>
      <w:r w:rsidRPr="00367BB1">
        <w:rPr>
          <w:rFonts w:ascii="Arial" w:hAnsi="Arial" w:cs="Arial"/>
          <w:sz w:val="20"/>
          <w:szCs w:val="20"/>
        </w:rPr>
        <w:t>-  Odluka o ustrojstvu gradske uprave Grada Duge Rese (Službeni glasnik Grada Duge Rese broj 01/06, 07/09, 05/11 i 12/13), Zakon o lokalnoj i područnoj /regionalnoj / samoupravi, Zakon o proračunu, Zakon o službenicima i namještenicima u lokalnoj i područnoj /reg./ samoupravi, Pravilnik o radu službenika i namještenika zaposlenih u upravnim tijelima Grada  i drugi opći akti Gradskog vijeća i gradonačelnika</w:t>
      </w:r>
    </w:p>
    <w:p w:rsidR="00E80A81" w:rsidRPr="00367BB1" w:rsidRDefault="00E80A81" w:rsidP="00E80A81">
      <w:pPr>
        <w:jc w:val="both"/>
        <w:rPr>
          <w:rFonts w:ascii="Arial" w:hAnsi="Arial" w:cs="Arial"/>
          <w:sz w:val="10"/>
          <w:szCs w:val="10"/>
        </w:rPr>
      </w:pPr>
    </w:p>
    <w:p w:rsidR="00E80A81" w:rsidRPr="00367BB1" w:rsidRDefault="00E80A81" w:rsidP="00E80A81">
      <w:r w:rsidRPr="00367BB1">
        <w:rPr>
          <w:rFonts w:ascii="Arial" w:hAnsi="Arial" w:cs="Arial"/>
          <w:b/>
          <w:sz w:val="20"/>
          <w:szCs w:val="20"/>
        </w:rPr>
        <w:t>4. PLANIRANA SREDSTVA ZA REALIZACIJU PROGRAMA</w:t>
      </w:r>
    </w:p>
    <w:tbl>
      <w:tblPr>
        <w:tblpPr w:leftFromText="180" w:rightFromText="180" w:vertAnchor="text" w:horzAnchor="margin" w:tblpXSpec="center" w:tblpY="144"/>
        <w:tblW w:w="10315" w:type="dxa"/>
        <w:tblLayout w:type="fixed"/>
        <w:tblLook w:val="0000" w:firstRow="0" w:lastRow="0" w:firstColumn="0" w:lastColumn="0" w:noHBand="0" w:noVBand="0"/>
      </w:tblPr>
      <w:tblGrid>
        <w:gridCol w:w="601"/>
        <w:gridCol w:w="3335"/>
        <w:gridCol w:w="1276"/>
        <w:gridCol w:w="1276"/>
        <w:gridCol w:w="1276"/>
        <w:gridCol w:w="1275"/>
        <w:gridCol w:w="1276"/>
      </w:tblGrid>
      <w:tr w:rsidR="00E80A81" w:rsidRPr="00367BB1" w:rsidTr="00E80A81">
        <w:trPr>
          <w:trHeight w:val="510"/>
        </w:trPr>
        <w:tc>
          <w:tcPr>
            <w:tcW w:w="601" w:type="dxa"/>
            <w:tcBorders>
              <w:top w:val="single" w:sz="4" w:space="0" w:color="000000"/>
              <w:left w:val="single" w:sz="4" w:space="0" w:color="000000"/>
              <w:bottom w:val="single" w:sz="4" w:space="0" w:color="000000"/>
            </w:tcBorders>
            <w:shd w:val="clear" w:color="auto" w:fill="auto"/>
            <w:vAlign w:val="bottom"/>
          </w:tcPr>
          <w:p w:rsidR="00E80A81" w:rsidRPr="00367BB1" w:rsidRDefault="00E80A81" w:rsidP="00E80A81">
            <w:r w:rsidRPr="00367BB1">
              <w:rPr>
                <w:rFonts w:ascii="Calibri" w:hAnsi="Calibri" w:cs="Calibri"/>
                <w:color w:val="000000"/>
                <w:sz w:val="20"/>
                <w:szCs w:val="20"/>
              </w:rPr>
              <w:t>R.br.</w:t>
            </w:r>
          </w:p>
        </w:tc>
        <w:tc>
          <w:tcPr>
            <w:tcW w:w="3335"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pPr>
              <w:jc w:val="center"/>
            </w:pPr>
            <w:r w:rsidRPr="00367BB1">
              <w:rPr>
                <w:rFonts w:ascii="Arial" w:hAnsi="Arial" w:cs="Arial"/>
                <w:color w:val="000000"/>
                <w:sz w:val="20"/>
                <w:szCs w:val="20"/>
              </w:rPr>
              <w:t>Program                                                                           Aktivnosti/projekti</w:t>
            </w:r>
          </w:p>
        </w:tc>
        <w:tc>
          <w:tcPr>
            <w:tcW w:w="1276"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pPr>
              <w:jc w:val="center"/>
            </w:pPr>
            <w:r w:rsidRPr="00367BB1">
              <w:rPr>
                <w:rFonts w:ascii="Arial" w:hAnsi="Arial" w:cs="Arial"/>
                <w:color w:val="000000"/>
                <w:sz w:val="20"/>
                <w:szCs w:val="20"/>
              </w:rPr>
              <w:t>Plan 202</w:t>
            </w:r>
            <w:r>
              <w:rPr>
                <w:rFonts w:ascii="Arial" w:hAnsi="Arial" w:cs="Arial"/>
                <w:color w:val="000000"/>
                <w:sz w:val="20"/>
                <w:szCs w:val="20"/>
              </w:rPr>
              <w:t>3</w:t>
            </w:r>
            <w:r w:rsidRPr="00367BB1">
              <w:rPr>
                <w:rFonts w:ascii="Arial" w:hAnsi="Arial" w:cs="Arial"/>
                <w:color w:val="000000"/>
                <w:sz w:val="20"/>
                <w:szCs w:val="20"/>
              </w:rPr>
              <w:t>.</w:t>
            </w:r>
          </w:p>
        </w:tc>
        <w:tc>
          <w:tcPr>
            <w:tcW w:w="1276" w:type="dxa"/>
            <w:tcBorders>
              <w:top w:val="single" w:sz="4" w:space="0" w:color="000000"/>
              <w:left w:val="single" w:sz="4" w:space="0" w:color="000000"/>
              <w:bottom w:val="single" w:sz="4" w:space="0" w:color="000000"/>
            </w:tcBorders>
            <w:vAlign w:val="center"/>
          </w:tcPr>
          <w:p w:rsidR="00E80A81" w:rsidRPr="00367BB1" w:rsidRDefault="00E80A81" w:rsidP="00E80A81">
            <w:pPr>
              <w:jc w:val="center"/>
              <w:rPr>
                <w:rFonts w:ascii="Arial" w:hAnsi="Arial" w:cs="Arial"/>
                <w:color w:val="000000"/>
                <w:sz w:val="20"/>
                <w:szCs w:val="20"/>
              </w:rPr>
            </w:pPr>
            <w:r w:rsidRPr="00910FDA">
              <w:rPr>
                <w:rFonts w:ascii="Arial" w:eastAsia="Arial" w:hAnsi="Arial" w:cs="Arial"/>
                <w:sz w:val="20"/>
                <w:szCs w:val="20"/>
              </w:rPr>
              <w:t>I.</w:t>
            </w:r>
            <w:r>
              <w:rPr>
                <w:rFonts w:ascii="Arial" w:eastAsia="Arial" w:hAnsi="Arial" w:cs="Arial"/>
                <w:sz w:val="20"/>
                <w:szCs w:val="20"/>
              </w:rPr>
              <w:t xml:space="preserve"> Izmjene i dopune Plana 2023</w:t>
            </w:r>
            <w:r w:rsidRPr="00367BB1">
              <w:rPr>
                <w:rFonts w:ascii="Arial" w:hAnsi="Arial" w:cs="Arial"/>
                <w:color w:val="000000"/>
                <w:sz w:val="20"/>
                <w:szCs w:val="20"/>
              </w:rPr>
              <w:t>.</w:t>
            </w:r>
          </w:p>
        </w:tc>
        <w:tc>
          <w:tcPr>
            <w:tcW w:w="1276" w:type="dxa"/>
            <w:tcBorders>
              <w:top w:val="single" w:sz="4" w:space="0" w:color="000000"/>
              <w:left w:val="single" w:sz="4" w:space="0" w:color="000000"/>
              <w:bottom w:val="single" w:sz="4" w:space="0" w:color="000000"/>
            </w:tcBorders>
            <w:vAlign w:val="center"/>
          </w:tcPr>
          <w:p w:rsidR="00E80A81" w:rsidRPr="00367BB1" w:rsidRDefault="00E80A81" w:rsidP="00E80A81">
            <w:pPr>
              <w:jc w:val="center"/>
              <w:rPr>
                <w:rFonts w:ascii="Arial" w:hAnsi="Arial" w:cs="Arial"/>
                <w:color w:val="000000"/>
                <w:sz w:val="20"/>
                <w:szCs w:val="20"/>
              </w:rPr>
            </w:pPr>
            <w:r>
              <w:rPr>
                <w:rFonts w:ascii="Arial" w:eastAsia="Arial" w:hAnsi="Arial" w:cs="Arial"/>
                <w:sz w:val="20"/>
                <w:szCs w:val="20"/>
              </w:rPr>
              <w:t>II. Izmjene i dopune Plana 2023</w:t>
            </w:r>
            <w:r w:rsidRPr="00367BB1">
              <w:rPr>
                <w:rFonts w:ascii="Arial" w:hAnsi="Arial" w:cs="Arial"/>
                <w:color w:val="000000"/>
                <w:sz w:val="20"/>
                <w:szCs w:val="20"/>
              </w:rPr>
              <w:t>.</w:t>
            </w:r>
          </w:p>
        </w:tc>
        <w:tc>
          <w:tcPr>
            <w:tcW w:w="1275"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pPr>
              <w:jc w:val="center"/>
            </w:pPr>
            <w:r w:rsidRPr="00367BB1">
              <w:rPr>
                <w:rFonts w:ascii="Arial" w:hAnsi="Arial" w:cs="Arial"/>
                <w:color w:val="000000"/>
                <w:sz w:val="20"/>
                <w:szCs w:val="20"/>
              </w:rPr>
              <w:t>Projekcija 202</w:t>
            </w:r>
            <w:r>
              <w:rPr>
                <w:rFonts w:ascii="Arial" w:hAnsi="Arial" w:cs="Arial"/>
                <w:color w:val="000000"/>
                <w:sz w:val="20"/>
                <w:szCs w:val="20"/>
              </w:rPr>
              <w:t>4</w:t>
            </w:r>
            <w:r w:rsidRPr="00367BB1">
              <w:rPr>
                <w:rFonts w:ascii="Arial" w:hAnsi="Arial" w:cs="Arial"/>
                <w:color w:val="000000"/>
                <w:sz w:val="20"/>
                <w:szCs w:val="2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0A81" w:rsidRPr="00367BB1" w:rsidRDefault="00E80A81" w:rsidP="00E80A81">
            <w:pPr>
              <w:jc w:val="center"/>
            </w:pPr>
            <w:r w:rsidRPr="00367BB1">
              <w:rPr>
                <w:rFonts w:ascii="Arial" w:hAnsi="Arial" w:cs="Arial"/>
                <w:color w:val="000000"/>
                <w:sz w:val="20"/>
                <w:szCs w:val="20"/>
              </w:rPr>
              <w:t>Projekcija 202</w:t>
            </w:r>
            <w:r>
              <w:rPr>
                <w:rFonts w:ascii="Arial" w:hAnsi="Arial" w:cs="Arial"/>
                <w:color w:val="000000"/>
                <w:sz w:val="20"/>
                <w:szCs w:val="20"/>
              </w:rPr>
              <w:t>5</w:t>
            </w:r>
            <w:r w:rsidRPr="00367BB1">
              <w:rPr>
                <w:rFonts w:ascii="Arial" w:hAnsi="Arial" w:cs="Arial"/>
                <w:color w:val="000000"/>
                <w:sz w:val="20"/>
                <w:szCs w:val="20"/>
              </w:rPr>
              <w:t>.</w:t>
            </w:r>
          </w:p>
        </w:tc>
      </w:tr>
      <w:tr w:rsidR="00E80A81" w:rsidRPr="00367BB1" w:rsidTr="00E80A81">
        <w:trPr>
          <w:trHeight w:val="1020"/>
        </w:trPr>
        <w:tc>
          <w:tcPr>
            <w:tcW w:w="601" w:type="dxa"/>
            <w:tcBorders>
              <w:top w:val="none" w:sz="0" w:space="0" w:color="000000"/>
              <w:left w:val="single" w:sz="4" w:space="0" w:color="000000"/>
              <w:bottom w:val="single" w:sz="4" w:space="0" w:color="000000"/>
            </w:tcBorders>
            <w:shd w:val="clear" w:color="auto" w:fill="auto"/>
            <w:vAlign w:val="bottom"/>
          </w:tcPr>
          <w:p w:rsidR="00E80A81" w:rsidRPr="00367BB1" w:rsidRDefault="00E80A81" w:rsidP="00E80A81">
            <w:r w:rsidRPr="00367BB1">
              <w:rPr>
                <w:rFonts w:ascii="Calibri" w:hAnsi="Calibri" w:cs="Calibri"/>
                <w:color w:val="000000"/>
                <w:sz w:val="22"/>
                <w:szCs w:val="22"/>
              </w:rPr>
              <w:t> </w:t>
            </w:r>
          </w:p>
        </w:tc>
        <w:tc>
          <w:tcPr>
            <w:tcW w:w="3335" w:type="dxa"/>
            <w:tcBorders>
              <w:top w:val="none" w:sz="0" w:space="0" w:color="000000"/>
              <w:left w:val="single" w:sz="4" w:space="0" w:color="000000"/>
              <w:bottom w:val="single" w:sz="4" w:space="0" w:color="000000"/>
            </w:tcBorders>
            <w:shd w:val="clear" w:color="auto" w:fill="auto"/>
            <w:vAlign w:val="center"/>
          </w:tcPr>
          <w:p w:rsidR="00E80A81" w:rsidRPr="00367BB1" w:rsidRDefault="00E80A81" w:rsidP="00E80A81">
            <w:r w:rsidRPr="00367BB1">
              <w:rPr>
                <w:rFonts w:ascii="Arial" w:hAnsi="Arial" w:cs="Arial"/>
                <w:sz w:val="20"/>
                <w:szCs w:val="20"/>
              </w:rPr>
              <w:t>Redovna djelatnost upravnog odjela za prostorno planiranje, komunalno gospodarstvo, zaštitu okoliša i imovinu grada</w:t>
            </w:r>
          </w:p>
        </w:tc>
        <w:tc>
          <w:tcPr>
            <w:tcW w:w="1276" w:type="dxa"/>
            <w:tcBorders>
              <w:top w:val="none" w:sz="0" w:space="0" w:color="000000"/>
              <w:left w:val="single" w:sz="4" w:space="0" w:color="000000"/>
              <w:bottom w:val="single" w:sz="4" w:space="0" w:color="000000"/>
            </w:tcBorders>
            <w:shd w:val="clear" w:color="auto" w:fill="auto"/>
            <w:vAlign w:val="center"/>
          </w:tcPr>
          <w:p w:rsidR="00E80A81" w:rsidRPr="00367BB1" w:rsidRDefault="00E80A81" w:rsidP="00E80A81">
            <w:pPr>
              <w:jc w:val="center"/>
            </w:pPr>
            <w:r>
              <w:rPr>
                <w:rFonts w:ascii="Arial" w:hAnsi="Arial" w:cs="Arial"/>
                <w:sz w:val="20"/>
                <w:szCs w:val="20"/>
              </w:rPr>
              <w:t xml:space="preserve">29.199,02 </w:t>
            </w:r>
            <w:r w:rsidRPr="002542E3">
              <w:rPr>
                <w:rFonts w:ascii="Arial" w:hAnsi="Arial" w:cs="Arial"/>
                <w:sz w:val="20"/>
                <w:szCs w:val="20"/>
              </w:rPr>
              <w:t>€</w:t>
            </w:r>
          </w:p>
        </w:tc>
        <w:tc>
          <w:tcPr>
            <w:tcW w:w="1276" w:type="dxa"/>
            <w:tcBorders>
              <w:top w:val="single" w:sz="4" w:space="0" w:color="000000"/>
              <w:left w:val="single" w:sz="4" w:space="0" w:color="000000"/>
              <w:bottom w:val="single" w:sz="4" w:space="0" w:color="000000"/>
            </w:tcBorders>
            <w:vAlign w:val="center"/>
          </w:tcPr>
          <w:p w:rsidR="00E80A81" w:rsidRDefault="00E80A81" w:rsidP="00E80A81">
            <w:pPr>
              <w:jc w:val="center"/>
              <w:rPr>
                <w:rFonts w:ascii="Arial" w:hAnsi="Arial" w:cs="Arial"/>
                <w:sz w:val="20"/>
                <w:szCs w:val="20"/>
              </w:rPr>
            </w:pPr>
            <w:r>
              <w:rPr>
                <w:rFonts w:ascii="Arial" w:hAnsi="Arial" w:cs="Arial"/>
                <w:sz w:val="20"/>
                <w:szCs w:val="20"/>
              </w:rPr>
              <w:t xml:space="preserve">32.199,02 </w:t>
            </w:r>
            <w:r w:rsidRPr="002542E3">
              <w:rPr>
                <w:rFonts w:ascii="Arial" w:hAnsi="Arial" w:cs="Arial"/>
                <w:sz w:val="20"/>
                <w:szCs w:val="20"/>
              </w:rPr>
              <w:t>€</w:t>
            </w:r>
          </w:p>
        </w:tc>
        <w:tc>
          <w:tcPr>
            <w:tcW w:w="1276" w:type="dxa"/>
            <w:tcBorders>
              <w:top w:val="single" w:sz="4" w:space="0" w:color="000000"/>
              <w:left w:val="single" w:sz="4" w:space="0" w:color="000000"/>
              <w:bottom w:val="single" w:sz="4" w:space="0" w:color="000000"/>
            </w:tcBorders>
            <w:vAlign w:val="center"/>
          </w:tcPr>
          <w:p w:rsidR="00E80A81" w:rsidRDefault="00E80A81" w:rsidP="00E80A81">
            <w:pPr>
              <w:jc w:val="center"/>
              <w:rPr>
                <w:rFonts w:ascii="Arial" w:hAnsi="Arial" w:cs="Arial"/>
                <w:sz w:val="20"/>
                <w:szCs w:val="20"/>
              </w:rPr>
            </w:pPr>
            <w:r>
              <w:rPr>
                <w:rFonts w:ascii="Arial" w:hAnsi="Arial" w:cs="Arial"/>
                <w:sz w:val="20"/>
                <w:szCs w:val="20"/>
              </w:rPr>
              <w:t xml:space="preserve">32.199,02 </w:t>
            </w:r>
            <w:r w:rsidRPr="002542E3">
              <w:rPr>
                <w:rFonts w:ascii="Arial" w:hAnsi="Arial" w:cs="Arial"/>
                <w:sz w:val="20"/>
                <w:szCs w:val="20"/>
              </w:rPr>
              <w:t>€</w:t>
            </w:r>
          </w:p>
        </w:tc>
        <w:tc>
          <w:tcPr>
            <w:tcW w:w="1275"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pPr>
              <w:jc w:val="center"/>
            </w:pPr>
            <w:r>
              <w:rPr>
                <w:rFonts w:ascii="Arial" w:hAnsi="Arial" w:cs="Arial"/>
                <w:sz w:val="20"/>
                <w:szCs w:val="20"/>
              </w:rPr>
              <w:t xml:space="preserve">29.199,02 </w:t>
            </w:r>
            <w:r w:rsidRPr="002542E3">
              <w:rPr>
                <w:rFonts w:ascii="Arial" w:hAnsi="Arial" w:cs="Arial"/>
                <w:sz w:val="20"/>
                <w:szCs w:val="2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0A81" w:rsidRPr="00367BB1" w:rsidRDefault="00E80A81" w:rsidP="00E80A81">
            <w:pPr>
              <w:jc w:val="center"/>
            </w:pPr>
            <w:r>
              <w:rPr>
                <w:rFonts w:ascii="Arial" w:hAnsi="Arial" w:cs="Arial"/>
                <w:sz w:val="20"/>
                <w:szCs w:val="20"/>
              </w:rPr>
              <w:t xml:space="preserve">29.199,02 </w:t>
            </w:r>
            <w:r w:rsidRPr="002542E3">
              <w:rPr>
                <w:rFonts w:ascii="Arial" w:hAnsi="Arial" w:cs="Arial"/>
                <w:sz w:val="20"/>
                <w:szCs w:val="20"/>
              </w:rPr>
              <w:t>€</w:t>
            </w:r>
          </w:p>
        </w:tc>
      </w:tr>
      <w:tr w:rsidR="00E80A81" w:rsidRPr="00367BB1" w:rsidTr="00E80A81">
        <w:trPr>
          <w:trHeight w:val="300"/>
        </w:trPr>
        <w:tc>
          <w:tcPr>
            <w:tcW w:w="601" w:type="dxa"/>
            <w:tcBorders>
              <w:top w:val="none" w:sz="0" w:space="0" w:color="000000"/>
              <w:left w:val="single" w:sz="4" w:space="0" w:color="000000"/>
              <w:bottom w:val="single" w:sz="4" w:space="0" w:color="000000"/>
            </w:tcBorders>
            <w:shd w:val="clear" w:color="auto" w:fill="auto"/>
            <w:vAlign w:val="bottom"/>
          </w:tcPr>
          <w:p w:rsidR="00E80A81" w:rsidRPr="00367BB1" w:rsidRDefault="00E80A81" w:rsidP="00E80A81">
            <w:r w:rsidRPr="00367BB1">
              <w:rPr>
                <w:rFonts w:ascii="Calibri" w:hAnsi="Calibri" w:cs="Calibri"/>
                <w:color w:val="000000"/>
                <w:sz w:val="22"/>
                <w:szCs w:val="22"/>
              </w:rPr>
              <w:t> </w:t>
            </w:r>
          </w:p>
        </w:tc>
        <w:tc>
          <w:tcPr>
            <w:tcW w:w="3335" w:type="dxa"/>
            <w:tcBorders>
              <w:top w:val="none" w:sz="0" w:space="0" w:color="000000"/>
              <w:left w:val="single" w:sz="4" w:space="0" w:color="000000"/>
              <w:bottom w:val="single" w:sz="4" w:space="0" w:color="000000"/>
            </w:tcBorders>
            <w:shd w:val="clear" w:color="auto" w:fill="auto"/>
            <w:vAlign w:val="center"/>
          </w:tcPr>
          <w:p w:rsidR="00E80A81" w:rsidRPr="00367BB1" w:rsidRDefault="00E80A81" w:rsidP="00E80A81">
            <w:r w:rsidRPr="00367BB1">
              <w:rPr>
                <w:rFonts w:ascii="Arial" w:hAnsi="Arial" w:cs="Arial"/>
                <w:color w:val="000000"/>
                <w:sz w:val="20"/>
                <w:szCs w:val="20"/>
              </w:rPr>
              <w:t>Izvor financiranja: Opći prihodi i primici</w:t>
            </w:r>
          </w:p>
        </w:tc>
        <w:tc>
          <w:tcPr>
            <w:tcW w:w="1276" w:type="dxa"/>
            <w:tcBorders>
              <w:top w:val="none" w:sz="0" w:space="0" w:color="000000"/>
              <w:left w:val="single" w:sz="4" w:space="0" w:color="000000"/>
              <w:bottom w:val="single" w:sz="4" w:space="0" w:color="000000"/>
            </w:tcBorders>
            <w:shd w:val="clear" w:color="auto" w:fill="auto"/>
            <w:vAlign w:val="center"/>
          </w:tcPr>
          <w:p w:rsidR="00E80A81" w:rsidRPr="00367BB1" w:rsidRDefault="00E80A81" w:rsidP="00E80A81">
            <w:pPr>
              <w:jc w:val="center"/>
            </w:pPr>
            <w:r>
              <w:rPr>
                <w:rFonts w:ascii="Arial" w:hAnsi="Arial" w:cs="Arial"/>
                <w:sz w:val="20"/>
                <w:szCs w:val="20"/>
              </w:rPr>
              <w:t xml:space="preserve">29.199,02 </w:t>
            </w:r>
            <w:r w:rsidRPr="002542E3">
              <w:rPr>
                <w:rFonts w:ascii="Arial" w:hAnsi="Arial" w:cs="Arial"/>
                <w:sz w:val="20"/>
                <w:szCs w:val="20"/>
              </w:rPr>
              <w:t>€</w:t>
            </w:r>
          </w:p>
        </w:tc>
        <w:tc>
          <w:tcPr>
            <w:tcW w:w="1276" w:type="dxa"/>
            <w:tcBorders>
              <w:top w:val="single" w:sz="4" w:space="0" w:color="000000"/>
              <w:left w:val="single" w:sz="4" w:space="0" w:color="000000"/>
              <w:bottom w:val="single" w:sz="4" w:space="0" w:color="000000"/>
            </w:tcBorders>
            <w:vAlign w:val="center"/>
          </w:tcPr>
          <w:p w:rsidR="00E80A81" w:rsidRDefault="00E80A81" w:rsidP="00E80A81">
            <w:pPr>
              <w:jc w:val="center"/>
              <w:rPr>
                <w:rFonts w:ascii="Arial" w:hAnsi="Arial" w:cs="Arial"/>
                <w:sz w:val="20"/>
                <w:szCs w:val="20"/>
              </w:rPr>
            </w:pPr>
            <w:r>
              <w:rPr>
                <w:rFonts w:ascii="Arial" w:hAnsi="Arial" w:cs="Arial"/>
                <w:sz w:val="20"/>
                <w:szCs w:val="20"/>
              </w:rPr>
              <w:t xml:space="preserve">32.199,02 </w:t>
            </w:r>
            <w:r w:rsidRPr="002542E3">
              <w:rPr>
                <w:rFonts w:ascii="Arial" w:hAnsi="Arial" w:cs="Arial"/>
                <w:sz w:val="20"/>
                <w:szCs w:val="20"/>
              </w:rPr>
              <w:t>€</w:t>
            </w:r>
          </w:p>
        </w:tc>
        <w:tc>
          <w:tcPr>
            <w:tcW w:w="1276" w:type="dxa"/>
            <w:tcBorders>
              <w:top w:val="single" w:sz="4" w:space="0" w:color="000000"/>
              <w:left w:val="single" w:sz="4" w:space="0" w:color="000000"/>
              <w:bottom w:val="single" w:sz="4" w:space="0" w:color="000000"/>
            </w:tcBorders>
            <w:vAlign w:val="center"/>
          </w:tcPr>
          <w:p w:rsidR="00E80A81" w:rsidRDefault="00E80A81" w:rsidP="00E80A81">
            <w:pPr>
              <w:jc w:val="center"/>
              <w:rPr>
                <w:rFonts w:ascii="Arial" w:hAnsi="Arial" w:cs="Arial"/>
                <w:sz w:val="20"/>
                <w:szCs w:val="20"/>
              </w:rPr>
            </w:pPr>
            <w:r>
              <w:rPr>
                <w:rFonts w:ascii="Arial" w:hAnsi="Arial" w:cs="Arial"/>
                <w:sz w:val="20"/>
                <w:szCs w:val="20"/>
              </w:rPr>
              <w:t xml:space="preserve">32.199,02 </w:t>
            </w:r>
            <w:r w:rsidRPr="002542E3">
              <w:rPr>
                <w:rFonts w:ascii="Arial" w:hAnsi="Arial" w:cs="Arial"/>
                <w:sz w:val="20"/>
                <w:szCs w:val="20"/>
              </w:rPr>
              <w:t>€</w:t>
            </w:r>
          </w:p>
        </w:tc>
        <w:tc>
          <w:tcPr>
            <w:tcW w:w="1275"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pPr>
              <w:jc w:val="center"/>
            </w:pPr>
            <w:r>
              <w:rPr>
                <w:rFonts w:ascii="Arial" w:hAnsi="Arial" w:cs="Arial"/>
                <w:sz w:val="20"/>
                <w:szCs w:val="20"/>
              </w:rPr>
              <w:t xml:space="preserve">29.199,02 </w:t>
            </w:r>
            <w:r w:rsidRPr="002542E3">
              <w:rPr>
                <w:rFonts w:ascii="Arial" w:hAnsi="Arial" w:cs="Arial"/>
                <w:sz w:val="20"/>
                <w:szCs w:val="2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0A81" w:rsidRPr="00367BB1" w:rsidRDefault="00E80A81" w:rsidP="00E80A81">
            <w:pPr>
              <w:jc w:val="center"/>
            </w:pPr>
            <w:r>
              <w:rPr>
                <w:rFonts w:ascii="Arial" w:hAnsi="Arial" w:cs="Arial"/>
                <w:sz w:val="20"/>
                <w:szCs w:val="20"/>
              </w:rPr>
              <w:t xml:space="preserve">29.199,02 </w:t>
            </w:r>
            <w:r w:rsidRPr="002542E3">
              <w:rPr>
                <w:rFonts w:ascii="Arial" w:hAnsi="Arial" w:cs="Arial"/>
                <w:sz w:val="20"/>
                <w:szCs w:val="20"/>
              </w:rPr>
              <w:t>€</w:t>
            </w:r>
          </w:p>
        </w:tc>
      </w:tr>
      <w:tr w:rsidR="00E80A81" w:rsidRPr="00367BB1" w:rsidTr="00E80A81">
        <w:trPr>
          <w:trHeight w:val="300"/>
        </w:trPr>
        <w:tc>
          <w:tcPr>
            <w:tcW w:w="601" w:type="dxa"/>
            <w:tcBorders>
              <w:top w:val="none" w:sz="0" w:space="0" w:color="000000"/>
              <w:left w:val="single" w:sz="4" w:space="0" w:color="000000"/>
              <w:bottom w:val="single" w:sz="4" w:space="0" w:color="000000"/>
            </w:tcBorders>
            <w:shd w:val="clear" w:color="auto" w:fill="auto"/>
            <w:vAlign w:val="center"/>
          </w:tcPr>
          <w:p w:rsidR="00E80A81" w:rsidRPr="00367BB1" w:rsidRDefault="00E80A81" w:rsidP="00E80A81">
            <w:r w:rsidRPr="00367BB1">
              <w:rPr>
                <w:rFonts w:ascii="Arial" w:hAnsi="Arial" w:cs="Arial"/>
                <w:sz w:val="20"/>
                <w:szCs w:val="20"/>
              </w:rPr>
              <w:t>1.</w:t>
            </w:r>
          </w:p>
        </w:tc>
        <w:tc>
          <w:tcPr>
            <w:tcW w:w="3335" w:type="dxa"/>
            <w:tcBorders>
              <w:top w:val="none" w:sz="0" w:space="0" w:color="000000"/>
              <w:left w:val="single" w:sz="4" w:space="0" w:color="000000"/>
              <w:bottom w:val="single" w:sz="4" w:space="0" w:color="000000"/>
            </w:tcBorders>
            <w:shd w:val="clear" w:color="auto" w:fill="auto"/>
            <w:vAlign w:val="center"/>
          </w:tcPr>
          <w:p w:rsidR="00E80A81" w:rsidRPr="00367BB1" w:rsidRDefault="00E80A81" w:rsidP="00E80A81">
            <w:r w:rsidRPr="00367BB1">
              <w:rPr>
                <w:rFonts w:ascii="Arial" w:hAnsi="Arial" w:cs="Arial"/>
                <w:sz w:val="20"/>
                <w:szCs w:val="20"/>
              </w:rPr>
              <w:t>Djelokrug rada odjela II</w:t>
            </w:r>
          </w:p>
        </w:tc>
        <w:tc>
          <w:tcPr>
            <w:tcW w:w="1276" w:type="dxa"/>
            <w:tcBorders>
              <w:top w:val="none" w:sz="0" w:space="0" w:color="000000"/>
              <w:left w:val="single" w:sz="4" w:space="0" w:color="000000"/>
              <w:bottom w:val="single" w:sz="4" w:space="0" w:color="000000"/>
            </w:tcBorders>
            <w:shd w:val="clear" w:color="auto" w:fill="auto"/>
            <w:vAlign w:val="center"/>
          </w:tcPr>
          <w:p w:rsidR="00E80A81" w:rsidRPr="00367BB1" w:rsidRDefault="00E80A81" w:rsidP="00E80A81">
            <w:pPr>
              <w:jc w:val="center"/>
            </w:pPr>
            <w:r>
              <w:rPr>
                <w:rFonts w:ascii="Arial" w:hAnsi="Arial" w:cs="Arial"/>
                <w:sz w:val="20"/>
                <w:szCs w:val="20"/>
              </w:rPr>
              <w:t xml:space="preserve">26.544,56 </w:t>
            </w:r>
            <w:r w:rsidRPr="002542E3">
              <w:rPr>
                <w:rFonts w:ascii="Arial" w:hAnsi="Arial" w:cs="Arial"/>
                <w:sz w:val="20"/>
                <w:szCs w:val="20"/>
              </w:rPr>
              <w:t>€</w:t>
            </w:r>
          </w:p>
        </w:tc>
        <w:tc>
          <w:tcPr>
            <w:tcW w:w="1276" w:type="dxa"/>
            <w:tcBorders>
              <w:top w:val="single" w:sz="4" w:space="0" w:color="000000"/>
              <w:left w:val="single" w:sz="4" w:space="0" w:color="000000"/>
              <w:bottom w:val="single" w:sz="4" w:space="0" w:color="000000"/>
            </w:tcBorders>
            <w:vAlign w:val="center"/>
          </w:tcPr>
          <w:p w:rsidR="00E80A81" w:rsidRDefault="00E80A81" w:rsidP="00E80A81">
            <w:pPr>
              <w:jc w:val="center"/>
              <w:rPr>
                <w:rFonts w:ascii="Arial" w:hAnsi="Arial" w:cs="Arial"/>
                <w:sz w:val="20"/>
                <w:szCs w:val="20"/>
              </w:rPr>
            </w:pPr>
            <w:r>
              <w:rPr>
                <w:rFonts w:ascii="Arial" w:hAnsi="Arial" w:cs="Arial"/>
                <w:sz w:val="20"/>
                <w:szCs w:val="20"/>
              </w:rPr>
              <w:t xml:space="preserve">29.544,56 </w:t>
            </w:r>
            <w:r w:rsidRPr="002542E3">
              <w:rPr>
                <w:rFonts w:ascii="Arial" w:hAnsi="Arial" w:cs="Arial"/>
                <w:sz w:val="20"/>
                <w:szCs w:val="20"/>
              </w:rPr>
              <w:t>€</w:t>
            </w:r>
          </w:p>
        </w:tc>
        <w:tc>
          <w:tcPr>
            <w:tcW w:w="1276" w:type="dxa"/>
            <w:tcBorders>
              <w:top w:val="single" w:sz="4" w:space="0" w:color="000000"/>
              <w:left w:val="single" w:sz="4" w:space="0" w:color="000000"/>
              <w:bottom w:val="single" w:sz="4" w:space="0" w:color="000000"/>
            </w:tcBorders>
            <w:vAlign w:val="center"/>
          </w:tcPr>
          <w:p w:rsidR="00E80A81" w:rsidRDefault="00E80A81" w:rsidP="00E80A81">
            <w:pPr>
              <w:jc w:val="center"/>
              <w:rPr>
                <w:rFonts w:ascii="Arial" w:hAnsi="Arial" w:cs="Arial"/>
                <w:sz w:val="20"/>
                <w:szCs w:val="20"/>
              </w:rPr>
            </w:pPr>
            <w:r>
              <w:rPr>
                <w:rFonts w:ascii="Arial" w:hAnsi="Arial" w:cs="Arial"/>
                <w:sz w:val="20"/>
                <w:szCs w:val="20"/>
              </w:rPr>
              <w:t xml:space="preserve">29.544,56 </w:t>
            </w:r>
            <w:r w:rsidRPr="002542E3">
              <w:rPr>
                <w:rFonts w:ascii="Arial" w:hAnsi="Arial" w:cs="Arial"/>
                <w:sz w:val="20"/>
                <w:szCs w:val="20"/>
              </w:rPr>
              <w:t>€</w:t>
            </w:r>
          </w:p>
        </w:tc>
        <w:tc>
          <w:tcPr>
            <w:tcW w:w="1275"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pPr>
              <w:jc w:val="center"/>
            </w:pPr>
            <w:r>
              <w:rPr>
                <w:rFonts w:ascii="Arial" w:hAnsi="Arial" w:cs="Arial"/>
                <w:sz w:val="20"/>
                <w:szCs w:val="20"/>
              </w:rPr>
              <w:t xml:space="preserve">26.544,56 </w:t>
            </w:r>
            <w:r w:rsidRPr="002542E3">
              <w:rPr>
                <w:rFonts w:ascii="Arial" w:hAnsi="Arial" w:cs="Arial"/>
                <w:sz w:val="20"/>
                <w:szCs w:val="2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0A81" w:rsidRPr="00367BB1" w:rsidRDefault="00E80A81" w:rsidP="00E80A81">
            <w:pPr>
              <w:jc w:val="center"/>
            </w:pPr>
            <w:r>
              <w:rPr>
                <w:rFonts w:ascii="Arial" w:hAnsi="Arial" w:cs="Arial"/>
                <w:sz w:val="20"/>
                <w:szCs w:val="20"/>
              </w:rPr>
              <w:t xml:space="preserve">26.544,56 </w:t>
            </w:r>
            <w:r w:rsidRPr="002542E3">
              <w:rPr>
                <w:rFonts w:ascii="Arial" w:hAnsi="Arial" w:cs="Arial"/>
                <w:sz w:val="20"/>
                <w:szCs w:val="20"/>
              </w:rPr>
              <w:t>€</w:t>
            </w:r>
          </w:p>
        </w:tc>
      </w:tr>
      <w:tr w:rsidR="00E80A81" w:rsidRPr="00367BB1" w:rsidTr="00E80A81">
        <w:trPr>
          <w:trHeight w:val="300"/>
        </w:trPr>
        <w:tc>
          <w:tcPr>
            <w:tcW w:w="601" w:type="dxa"/>
            <w:tcBorders>
              <w:top w:val="none" w:sz="0" w:space="0" w:color="000000"/>
              <w:left w:val="single" w:sz="4" w:space="0" w:color="000000"/>
              <w:bottom w:val="single" w:sz="4" w:space="0" w:color="000000"/>
            </w:tcBorders>
            <w:shd w:val="clear" w:color="auto" w:fill="auto"/>
            <w:vAlign w:val="center"/>
          </w:tcPr>
          <w:p w:rsidR="00E80A81" w:rsidRPr="00367BB1" w:rsidRDefault="00E80A81" w:rsidP="00E80A81">
            <w:r w:rsidRPr="00367BB1">
              <w:rPr>
                <w:rFonts w:ascii="Arial" w:hAnsi="Arial" w:cs="Arial"/>
                <w:sz w:val="20"/>
                <w:szCs w:val="20"/>
              </w:rPr>
              <w:t>2.</w:t>
            </w:r>
          </w:p>
        </w:tc>
        <w:tc>
          <w:tcPr>
            <w:tcW w:w="3335" w:type="dxa"/>
            <w:tcBorders>
              <w:top w:val="none" w:sz="0" w:space="0" w:color="000000"/>
              <w:left w:val="single" w:sz="4" w:space="0" w:color="000000"/>
              <w:bottom w:val="single" w:sz="4" w:space="0" w:color="000000"/>
            </w:tcBorders>
            <w:shd w:val="clear" w:color="auto" w:fill="auto"/>
            <w:vAlign w:val="center"/>
          </w:tcPr>
          <w:p w:rsidR="00E80A81" w:rsidRPr="00367BB1" w:rsidRDefault="00E80A81" w:rsidP="00E80A81">
            <w:r w:rsidRPr="00367BB1">
              <w:rPr>
                <w:rFonts w:ascii="Arial" w:hAnsi="Arial" w:cs="Arial"/>
                <w:sz w:val="20"/>
                <w:szCs w:val="20"/>
              </w:rPr>
              <w:t>Opremanje odjela</w:t>
            </w:r>
          </w:p>
        </w:tc>
        <w:tc>
          <w:tcPr>
            <w:tcW w:w="1276" w:type="dxa"/>
            <w:tcBorders>
              <w:top w:val="none" w:sz="0" w:space="0" w:color="000000"/>
              <w:left w:val="single" w:sz="4" w:space="0" w:color="000000"/>
              <w:bottom w:val="single" w:sz="4" w:space="0" w:color="000000"/>
            </w:tcBorders>
            <w:shd w:val="clear" w:color="auto" w:fill="auto"/>
            <w:vAlign w:val="center"/>
          </w:tcPr>
          <w:p w:rsidR="00E80A81" w:rsidRPr="00367BB1" w:rsidRDefault="00E80A81" w:rsidP="00E80A81">
            <w:pPr>
              <w:jc w:val="center"/>
            </w:pPr>
            <w:r>
              <w:rPr>
                <w:rFonts w:ascii="Arial" w:hAnsi="Arial" w:cs="Arial"/>
                <w:sz w:val="20"/>
                <w:szCs w:val="20"/>
              </w:rPr>
              <w:t xml:space="preserve">2.654,46 </w:t>
            </w:r>
            <w:r w:rsidRPr="002542E3">
              <w:rPr>
                <w:rFonts w:ascii="Arial" w:hAnsi="Arial" w:cs="Arial"/>
                <w:sz w:val="20"/>
                <w:szCs w:val="20"/>
              </w:rPr>
              <w:t>€</w:t>
            </w:r>
          </w:p>
        </w:tc>
        <w:tc>
          <w:tcPr>
            <w:tcW w:w="1276" w:type="dxa"/>
            <w:tcBorders>
              <w:top w:val="single" w:sz="4" w:space="0" w:color="000000"/>
              <w:left w:val="single" w:sz="4" w:space="0" w:color="000000"/>
              <w:bottom w:val="single" w:sz="4" w:space="0" w:color="000000"/>
            </w:tcBorders>
            <w:vAlign w:val="center"/>
          </w:tcPr>
          <w:p w:rsidR="00E80A81" w:rsidRDefault="00E80A81" w:rsidP="00E80A81">
            <w:pPr>
              <w:jc w:val="center"/>
              <w:rPr>
                <w:rFonts w:ascii="Arial" w:hAnsi="Arial" w:cs="Arial"/>
                <w:sz w:val="20"/>
                <w:szCs w:val="20"/>
              </w:rPr>
            </w:pPr>
            <w:r>
              <w:rPr>
                <w:rFonts w:ascii="Arial" w:hAnsi="Arial" w:cs="Arial"/>
                <w:sz w:val="20"/>
                <w:szCs w:val="20"/>
              </w:rPr>
              <w:t xml:space="preserve">2.654,46 </w:t>
            </w:r>
            <w:r w:rsidRPr="002542E3">
              <w:rPr>
                <w:rFonts w:ascii="Arial" w:hAnsi="Arial" w:cs="Arial"/>
                <w:sz w:val="20"/>
                <w:szCs w:val="20"/>
              </w:rPr>
              <w:t>€</w:t>
            </w:r>
          </w:p>
        </w:tc>
        <w:tc>
          <w:tcPr>
            <w:tcW w:w="1276" w:type="dxa"/>
            <w:tcBorders>
              <w:top w:val="single" w:sz="4" w:space="0" w:color="000000"/>
              <w:left w:val="single" w:sz="4" w:space="0" w:color="000000"/>
              <w:bottom w:val="single" w:sz="4" w:space="0" w:color="000000"/>
            </w:tcBorders>
            <w:vAlign w:val="center"/>
          </w:tcPr>
          <w:p w:rsidR="00E80A81" w:rsidRDefault="00E80A81" w:rsidP="00E80A81">
            <w:pPr>
              <w:jc w:val="center"/>
              <w:rPr>
                <w:rFonts w:ascii="Arial" w:hAnsi="Arial" w:cs="Arial"/>
                <w:sz w:val="20"/>
                <w:szCs w:val="20"/>
              </w:rPr>
            </w:pPr>
            <w:r>
              <w:rPr>
                <w:rFonts w:ascii="Arial" w:hAnsi="Arial" w:cs="Arial"/>
                <w:sz w:val="20"/>
                <w:szCs w:val="20"/>
              </w:rPr>
              <w:t xml:space="preserve">2.654,46 </w:t>
            </w:r>
            <w:r w:rsidRPr="002542E3">
              <w:rPr>
                <w:rFonts w:ascii="Arial" w:hAnsi="Arial" w:cs="Arial"/>
                <w:sz w:val="20"/>
                <w:szCs w:val="20"/>
              </w:rPr>
              <w:t>€</w:t>
            </w:r>
          </w:p>
        </w:tc>
        <w:tc>
          <w:tcPr>
            <w:tcW w:w="1275"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pPr>
              <w:jc w:val="center"/>
            </w:pPr>
            <w:r>
              <w:rPr>
                <w:rFonts w:ascii="Arial" w:hAnsi="Arial" w:cs="Arial"/>
                <w:sz w:val="20"/>
                <w:szCs w:val="20"/>
              </w:rPr>
              <w:t xml:space="preserve">2.654,46 </w:t>
            </w:r>
            <w:r w:rsidRPr="002542E3">
              <w:rPr>
                <w:rFonts w:ascii="Arial" w:hAnsi="Arial" w:cs="Arial"/>
                <w:sz w:val="20"/>
                <w:szCs w:val="2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0A81" w:rsidRPr="00367BB1" w:rsidRDefault="00E80A81" w:rsidP="00E80A81">
            <w:pPr>
              <w:jc w:val="center"/>
            </w:pPr>
            <w:r>
              <w:rPr>
                <w:rFonts w:ascii="Arial" w:hAnsi="Arial" w:cs="Arial"/>
                <w:sz w:val="20"/>
                <w:szCs w:val="20"/>
              </w:rPr>
              <w:t xml:space="preserve">2.654,46 </w:t>
            </w:r>
            <w:r w:rsidRPr="002542E3">
              <w:rPr>
                <w:rFonts w:ascii="Arial" w:hAnsi="Arial" w:cs="Arial"/>
                <w:sz w:val="20"/>
                <w:szCs w:val="20"/>
              </w:rPr>
              <w:t>€</w:t>
            </w:r>
          </w:p>
        </w:tc>
      </w:tr>
    </w:tbl>
    <w:p w:rsidR="00E80A81" w:rsidRPr="00367BB1" w:rsidRDefault="00E80A81" w:rsidP="00E80A81">
      <w:pPr>
        <w:rPr>
          <w:rFonts w:ascii="Arial" w:hAnsi="Arial" w:cs="Arial"/>
          <w:b/>
          <w:sz w:val="20"/>
          <w:szCs w:val="20"/>
        </w:rPr>
      </w:pPr>
    </w:p>
    <w:p w:rsidR="00E80A81" w:rsidRPr="00367BB1" w:rsidRDefault="00E80A81" w:rsidP="00E80A81">
      <w:r w:rsidRPr="00367BB1">
        <w:rPr>
          <w:rFonts w:ascii="Arial" w:hAnsi="Arial" w:cs="Arial"/>
          <w:b/>
          <w:sz w:val="20"/>
          <w:szCs w:val="20"/>
        </w:rPr>
        <w:t>5. OBRAZLOŽENJE PROGRAMA</w:t>
      </w:r>
    </w:p>
    <w:p w:rsidR="00E80A81" w:rsidRPr="00367BB1" w:rsidRDefault="00E80A81" w:rsidP="00E80A81">
      <w:pPr>
        <w:autoSpaceDE w:val="0"/>
        <w:jc w:val="both"/>
      </w:pPr>
      <w:r w:rsidRPr="00367BB1">
        <w:rPr>
          <w:rFonts w:ascii="Arial" w:eastAsia="Calibri" w:hAnsi="Arial" w:cs="Arial"/>
          <w:sz w:val="20"/>
          <w:szCs w:val="20"/>
        </w:rPr>
        <w:t xml:space="preserve">Za aktivnost „Djelokrug rada UO II“ planiraju su sredstva u iznosu od </w:t>
      </w:r>
      <w:r>
        <w:rPr>
          <w:rFonts w:ascii="Arial" w:hAnsi="Arial" w:cs="Arial"/>
          <w:sz w:val="20"/>
          <w:szCs w:val="20"/>
        </w:rPr>
        <w:t>29.544,56 €</w:t>
      </w:r>
      <w:r w:rsidRPr="00367BB1">
        <w:rPr>
          <w:rFonts w:ascii="Arial" w:eastAsia="Calibri" w:hAnsi="Arial" w:cs="Arial"/>
          <w:sz w:val="20"/>
          <w:szCs w:val="20"/>
        </w:rPr>
        <w:t>. Ova aktivnost sadrži rashode naknada troškova zaposlenima (službena putovanja, stručno usavršavanje zaposlenika), uredskog materijala, naknade mogućih šteta pravnim i fizičkim osobama prouzrokovanih prilikom izvođenja radova na javnim površinama.</w:t>
      </w:r>
    </w:p>
    <w:p w:rsidR="00E80A81" w:rsidRPr="00367BB1" w:rsidRDefault="00E80A81" w:rsidP="00E80A81">
      <w:pPr>
        <w:autoSpaceDE w:val="0"/>
        <w:jc w:val="both"/>
      </w:pPr>
      <w:r w:rsidRPr="00367BB1">
        <w:rPr>
          <w:rFonts w:ascii="Arial" w:eastAsia="Calibri" w:hAnsi="Arial" w:cs="Arial"/>
          <w:sz w:val="20"/>
          <w:szCs w:val="20"/>
        </w:rPr>
        <w:t xml:space="preserve">Za kapitalni projekt „Opremanje odjela“ planiraju se sredstva u iznosu od </w:t>
      </w:r>
      <w:r>
        <w:rPr>
          <w:rFonts w:ascii="Arial" w:hAnsi="Arial" w:cs="Arial"/>
          <w:sz w:val="20"/>
          <w:szCs w:val="20"/>
        </w:rPr>
        <w:t>2.654,46 €</w:t>
      </w:r>
      <w:r w:rsidRPr="00367BB1">
        <w:rPr>
          <w:rFonts w:ascii="Arial" w:eastAsia="Calibri" w:hAnsi="Arial" w:cs="Arial"/>
          <w:sz w:val="20"/>
          <w:szCs w:val="20"/>
        </w:rPr>
        <w:t xml:space="preserve"> namijenjena za ulaganje u računalne programe te opremanje odjela. </w:t>
      </w:r>
    </w:p>
    <w:p w:rsidR="00E80A81" w:rsidRPr="00367BB1" w:rsidRDefault="00E80A81" w:rsidP="00E80A81">
      <w:pPr>
        <w:autoSpaceDE w:val="0"/>
        <w:jc w:val="both"/>
        <w:rPr>
          <w:rFonts w:ascii="Arial" w:eastAsia="Calibri" w:hAnsi="Arial" w:cs="Arial"/>
          <w:sz w:val="10"/>
          <w:szCs w:val="10"/>
        </w:rPr>
      </w:pPr>
    </w:p>
    <w:p w:rsidR="00E80A81" w:rsidRPr="00367BB1" w:rsidRDefault="00E80A81" w:rsidP="00E80A81">
      <w:pPr>
        <w:pStyle w:val="Bezproreda1"/>
        <w:jc w:val="both"/>
      </w:pPr>
      <w:r w:rsidRPr="00367BB1">
        <w:rPr>
          <w:rFonts w:ascii="Arial" w:hAnsi="Arial" w:cs="Arial"/>
          <w:b/>
          <w:sz w:val="20"/>
          <w:szCs w:val="20"/>
          <w:lang w:val="hr-HR"/>
        </w:rPr>
        <w:t>6. POTREBAN BROJ DJELATNIKA ZA PROVOĐENJE PROGRAMA</w:t>
      </w:r>
    </w:p>
    <w:p w:rsidR="00E80A81" w:rsidRPr="00367BB1" w:rsidRDefault="00E80A81" w:rsidP="00E80A81">
      <w:pPr>
        <w:jc w:val="both"/>
      </w:pPr>
      <w:r w:rsidRPr="00367BB1">
        <w:rPr>
          <w:rFonts w:ascii="Arial" w:hAnsi="Arial" w:cs="Arial"/>
          <w:sz w:val="20"/>
          <w:szCs w:val="20"/>
        </w:rPr>
        <w:t xml:space="preserve">U odjelu je sistematizirano 6 radnih mjesta od kojih je popunjeno </w:t>
      </w:r>
      <w:r>
        <w:rPr>
          <w:rFonts w:ascii="Arial" w:hAnsi="Arial" w:cs="Arial"/>
          <w:sz w:val="20"/>
          <w:szCs w:val="20"/>
        </w:rPr>
        <w:t>4</w:t>
      </w:r>
      <w:r w:rsidRPr="00367BB1">
        <w:rPr>
          <w:rFonts w:ascii="Arial" w:hAnsi="Arial" w:cs="Arial"/>
          <w:sz w:val="20"/>
          <w:szCs w:val="20"/>
        </w:rPr>
        <w:t xml:space="preserve"> mjesta. Radom odjela rukovodi pročelnik. </w:t>
      </w:r>
    </w:p>
    <w:p w:rsidR="00E80A81" w:rsidRPr="00367BB1" w:rsidRDefault="00E80A81" w:rsidP="00E80A81">
      <w:pPr>
        <w:rPr>
          <w:rFonts w:ascii="Arial" w:hAnsi="Arial" w:cs="Arial"/>
          <w:b/>
          <w:sz w:val="10"/>
          <w:szCs w:val="10"/>
        </w:rPr>
      </w:pPr>
    </w:p>
    <w:p w:rsidR="00E80A81" w:rsidRPr="001E0EE6" w:rsidRDefault="00E80A81" w:rsidP="00E80A81">
      <w:r w:rsidRPr="00367BB1">
        <w:rPr>
          <w:rFonts w:ascii="Arial" w:hAnsi="Arial" w:cs="Arial"/>
          <w:b/>
          <w:sz w:val="20"/>
          <w:szCs w:val="20"/>
        </w:rPr>
        <w:t xml:space="preserve">7. </w:t>
      </w:r>
      <w:r w:rsidRPr="001E0EE6">
        <w:rPr>
          <w:rFonts w:ascii="Arial" w:hAnsi="Arial" w:cs="Arial"/>
          <w:b/>
          <w:sz w:val="20"/>
          <w:szCs w:val="20"/>
        </w:rPr>
        <w:t>REZULTATI U 202</w:t>
      </w:r>
      <w:r>
        <w:rPr>
          <w:rFonts w:ascii="Arial" w:hAnsi="Arial" w:cs="Arial"/>
          <w:b/>
          <w:sz w:val="20"/>
          <w:szCs w:val="20"/>
        </w:rPr>
        <w:t>2</w:t>
      </w:r>
      <w:r w:rsidRPr="001E0EE6">
        <w:rPr>
          <w:rFonts w:ascii="Arial" w:hAnsi="Arial" w:cs="Arial"/>
          <w:b/>
          <w:sz w:val="20"/>
          <w:szCs w:val="20"/>
        </w:rPr>
        <w:t>. GODINI</w:t>
      </w:r>
    </w:p>
    <w:p w:rsidR="00E80A81" w:rsidRPr="00613C35" w:rsidRDefault="00E80A81" w:rsidP="00E80A81">
      <w:pPr>
        <w:autoSpaceDE w:val="0"/>
        <w:jc w:val="both"/>
        <w:rPr>
          <w:color w:val="FF0000"/>
        </w:rPr>
      </w:pPr>
      <w:r w:rsidRPr="001E0EE6">
        <w:rPr>
          <w:rFonts w:ascii="Arial" w:eastAsia="Calibri" w:hAnsi="Arial" w:cs="Arial"/>
          <w:sz w:val="20"/>
          <w:szCs w:val="20"/>
        </w:rPr>
        <w:t xml:space="preserve">Kroz aktivnost „Djelokrug rada UO II“ planirana su sredstva za materijalne i financijske rashode upravnog odjela, te za „Opremanje odjela“ u iznosu od </w:t>
      </w:r>
      <w:r>
        <w:rPr>
          <w:rFonts w:ascii="Arial" w:hAnsi="Arial" w:cs="Arial"/>
          <w:sz w:val="20"/>
          <w:szCs w:val="20"/>
        </w:rPr>
        <w:t>29.199,02 €</w:t>
      </w:r>
      <w:r w:rsidRPr="003B1488">
        <w:rPr>
          <w:rFonts w:ascii="Arial" w:eastAsia="Calibri" w:hAnsi="Arial" w:cs="Arial"/>
          <w:sz w:val="20"/>
          <w:szCs w:val="20"/>
        </w:rPr>
        <w:t>.</w:t>
      </w:r>
    </w:p>
    <w:p w:rsidR="00E80A81" w:rsidRPr="00367BB1" w:rsidRDefault="00E80A81" w:rsidP="00E80A81">
      <w:pPr>
        <w:rPr>
          <w:rFonts w:ascii="Arial" w:eastAsia="Calibri" w:hAnsi="Arial" w:cs="Arial"/>
          <w:b/>
          <w:sz w:val="10"/>
          <w:szCs w:val="10"/>
        </w:rPr>
      </w:pPr>
    </w:p>
    <w:p w:rsidR="00E80A81" w:rsidRPr="00367BB1" w:rsidRDefault="00E80A81" w:rsidP="00E80A81">
      <w:r w:rsidRPr="00367BB1">
        <w:rPr>
          <w:rFonts w:ascii="Arial" w:hAnsi="Arial" w:cs="Arial"/>
          <w:b/>
          <w:sz w:val="20"/>
          <w:szCs w:val="20"/>
        </w:rPr>
        <w:t>8. POKAZATELJI REZULTATA</w:t>
      </w:r>
    </w:p>
    <w:p w:rsidR="00E80A81" w:rsidRPr="00367BB1" w:rsidRDefault="00E80A81" w:rsidP="00E80A81">
      <w:r w:rsidRPr="00367BB1">
        <w:rPr>
          <w:rFonts w:ascii="Arial" w:eastAsia="Calibri" w:hAnsi="Arial" w:cs="Arial"/>
          <w:sz w:val="20"/>
          <w:szCs w:val="20"/>
        </w:rPr>
        <w:t>Pokazatelj rezultata u ovom programu je izvršenje planiranih aktivnosti u propisanim rokovima-vrijeme rješavanja predmeta.</w:t>
      </w:r>
    </w:p>
    <w:p w:rsidR="00E80A81" w:rsidRPr="00367BB1" w:rsidRDefault="00E80A81" w:rsidP="00E80A81">
      <w:pPr>
        <w:rPr>
          <w:rFonts w:ascii="Arial" w:eastAsia="Calibri" w:hAnsi="Arial" w:cs="Arial"/>
          <w:b/>
          <w:sz w:val="10"/>
          <w:szCs w:val="10"/>
        </w:rPr>
      </w:pPr>
    </w:p>
    <w:p w:rsidR="00E80A81" w:rsidRPr="00367BB1" w:rsidRDefault="00E80A81" w:rsidP="00E80A81">
      <w:r w:rsidRPr="00367BB1">
        <w:rPr>
          <w:rFonts w:ascii="Arial" w:eastAsia="Calibri" w:hAnsi="Arial" w:cs="Arial"/>
          <w:b/>
          <w:bCs/>
          <w:sz w:val="20"/>
          <w:szCs w:val="20"/>
        </w:rPr>
        <w:t>9. PROCJENA NEPREDVIĐENIH RASHODA I RIZIKA</w:t>
      </w:r>
    </w:p>
    <w:p w:rsidR="00E80A81" w:rsidRPr="00367BB1" w:rsidRDefault="00E80A81" w:rsidP="00E80A81">
      <w:pPr>
        <w:jc w:val="both"/>
      </w:pPr>
      <w:r w:rsidRPr="00367BB1">
        <w:rPr>
          <w:rFonts w:ascii="Arial" w:eastAsia="Calibri" w:hAnsi="Arial" w:cs="Arial"/>
          <w:sz w:val="20"/>
          <w:szCs w:val="20"/>
        </w:rPr>
        <w:t>Zbog promjene u zakonu vezano uz proračunske prihode i rashode moguća su odstupanja po pojedinim stavkama.</w:t>
      </w:r>
    </w:p>
    <w:p w:rsidR="00E80A81" w:rsidRPr="00367BB1" w:rsidRDefault="00E80A81" w:rsidP="00DA4306">
      <w:pPr>
        <w:numPr>
          <w:ilvl w:val="0"/>
          <w:numId w:val="58"/>
        </w:numPr>
        <w:tabs>
          <w:tab w:val="clear" w:pos="-360"/>
          <w:tab w:val="num" w:pos="0"/>
        </w:tabs>
        <w:suppressAutoHyphens/>
        <w:ind w:left="720"/>
      </w:pPr>
      <w:r w:rsidRPr="00367BB1">
        <w:rPr>
          <w:rFonts w:ascii="Arial" w:hAnsi="Arial" w:cs="Arial"/>
          <w:b/>
          <w:sz w:val="20"/>
          <w:szCs w:val="20"/>
        </w:rPr>
        <w:lastRenderedPageBreak/>
        <w:t>OBRAZLOŽENJE PROGRAMA</w:t>
      </w:r>
    </w:p>
    <w:p w:rsidR="00E80A81" w:rsidRPr="00367BB1" w:rsidRDefault="00E80A81" w:rsidP="00E80A81">
      <w:pPr>
        <w:ind w:left="720"/>
        <w:rPr>
          <w:rFonts w:ascii="Arial" w:hAnsi="Arial" w:cs="Arial"/>
          <w:b/>
          <w:sz w:val="20"/>
          <w:szCs w:val="20"/>
        </w:rPr>
      </w:pPr>
    </w:p>
    <w:p w:rsidR="00E80A81" w:rsidRPr="00367BB1" w:rsidRDefault="00E80A81" w:rsidP="00E80A81">
      <w:r w:rsidRPr="00367BB1">
        <w:rPr>
          <w:rFonts w:ascii="Arial" w:hAnsi="Arial" w:cs="Arial"/>
          <w:b/>
          <w:sz w:val="20"/>
          <w:szCs w:val="20"/>
        </w:rPr>
        <w:t>Naziv programa</w:t>
      </w:r>
    </w:p>
    <w:p w:rsidR="00E80A81" w:rsidRPr="00367BB1" w:rsidRDefault="00E80A81" w:rsidP="00E80A81">
      <w:r w:rsidRPr="00367BB1">
        <w:rPr>
          <w:rFonts w:ascii="Arial" w:hAnsi="Arial" w:cs="Arial"/>
          <w:sz w:val="20"/>
          <w:szCs w:val="20"/>
        </w:rPr>
        <w:t xml:space="preserve">Građenje objekata i uređaja komunalne infrastrukture - </w:t>
      </w:r>
      <w:r w:rsidRPr="00367BB1">
        <w:rPr>
          <w:rFonts w:ascii="Arial" w:hAnsi="Arial" w:cs="Arial"/>
          <w:b/>
          <w:sz w:val="20"/>
          <w:szCs w:val="20"/>
        </w:rPr>
        <w:t>P1016</w:t>
      </w:r>
    </w:p>
    <w:p w:rsidR="00E80A81" w:rsidRPr="00367BB1" w:rsidRDefault="00E80A81" w:rsidP="00E80A81">
      <w:r w:rsidRPr="00367BB1">
        <w:rPr>
          <w:rFonts w:ascii="Arial" w:hAnsi="Arial" w:cs="Arial"/>
          <w:b/>
          <w:sz w:val="20"/>
          <w:szCs w:val="20"/>
        </w:rPr>
        <w:t xml:space="preserve">Opis programa </w:t>
      </w:r>
    </w:p>
    <w:p w:rsidR="00E80A81" w:rsidRPr="00367BB1" w:rsidRDefault="00E80A81" w:rsidP="00E80A81">
      <w:r w:rsidRPr="00367BB1">
        <w:rPr>
          <w:rFonts w:ascii="Arial" w:hAnsi="Arial" w:cs="Arial"/>
          <w:sz w:val="20"/>
          <w:szCs w:val="20"/>
        </w:rPr>
        <w:t>Program se sastoji od:</w:t>
      </w:r>
      <w:r w:rsidRPr="00367BB1">
        <w:rPr>
          <w:rFonts w:ascii="Arial" w:hAnsi="Arial" w:cs="Arial"/>
          <w:sz w:val="20"/>
          <w:szCs w:val="20"/>
        </w:rPr>
        <w:tab/>
      </w:r>
      <w:r w:rsidRPr="00367BB1">
        <w:rPr>
          <w:rFonts w:ascii="Arial" w:hAnsi="Arial" w:cs="Arial"/>
          <w:sz w:val="20"/>
          <w:szCs w:val="20"/>
        </w:rPr>
        <w:tab/>
      </w:r>
    </w:p>
    <w:p w:rsidR="00E80A81" w:rsidRPr="00367BB1" w:rsidRDefault="00E80A81" w:rsidP="00E80A81">
      <w:r w:rsidRPr="00367BB1">
        <w:rPr>
          <w:rFonts w:ascii="Arial" w:hAnsi="Arial" w:cs="Arial"/>
          <w:sz w:val="20"/>
          <w:szCs w:val="20"/>
        </w:rPr>
        <w:t>- kapitalnih projekata</w:t>
      </w:r>
    </w:p>
    <w:p w:rsidR="00E80A81" w:rsidRPr="00367BB1" w:rsidRDefault="00E80A81" w:rsidP="00E80A81">
      <w:pPr>
        <w:ind w:left="1789" w:right="284"/>
        <w:jc w:val="both"/>
        <w:rPr>
          <w:rFonts w:ascii="Arial" w:hAnsi="Arial" w:cs="Arial"/>
          <w:color w:val="000000"/>
          <w:sz w:val="20"/>
          <w:szCs w:val="20"/>
        </w:rPr>
      </w:pPr>
    </w:p>
    <w:p w:rsidR="00E80A81" w:rsidRPr="008B080F" w:rsidRDefault="00E80A81" w:rsidP="00DA4306">
      <w:pPr>
        <w:numPr>
          <w:ilvl w:val="0"/>
          <w:numId w:val="52"/>
        </w:numPr>
        <w:suppressAutoHyphens/>
        <w:ind w:left="709" w:right="284"/>
        <w:jc w:val="both"/>
      </w:pPr>
      <w:r w:rsidRPr="00367BB1">
        <w:rPr>
          <w:rFonts w:ascii="Arial" w:hAnsi="Arial" w:cs="Arial"/>
          <w:color w:val="000000"/>
          <w:sz w:val="20"/>
          <w:szCs w:val="20"/>
        </w:rPr>
        <w:t>Asfaltiranje cesta - MO Belavići - K101618</w:t>
      </w:r>
    </w:p>
    <w:p w:rsidR="00E80A81" w:rsidRPr="00367BB1" w:rsidRDefault="00E80A81" w:rsidP="00DA4306">
      <w:pPr>
        <w:numPr>
          <w:ilvl w:val="0"/>
          <w:numId w:val="52"/>
        </w:numPr>
        <w:suppressAutoHyphens/>
        <w:ind w:left="709" w:right="284"/>
        <w:jc w:val="both"/>
      </w:pPr>
      <w:r w:rsidRPr="00367BB1">
        <w:rPr>
          <w:rFonts w:ascii="Arial" w:hAnsi="Arial" w:cs="Arial"/>
          <w:color w:val="000000"/>
          <w:sz w:val="20"/>
          <w:szCs w:val="20"/>
        </w:rPr>
        <w:t xml:space="preserve">Asfaltiranje cesta - MO </w:t>
      </w:r>
      <w:r>
        <w:rPr>
          <w:rFonts w:ascii="Arial" w:hAnsi="Arial" w:cs="Arial"/>
          <w:color w:val="000000"/>
          <w:sz w:val="20"/>
          <w:szCs w:val="20"/>
        </w:rPr>
        <w:t>Stara Sela</w:t>
      </w:r>
      <w:r w:rsidRPr="00367BB1">
        <w:rPr>
          <w:rFonts w:ascii="Arial" w:hAnsi="Arial" w:cs="Arial"/>
          <w:color w:val="000000"/>
          <w:sz w:val="20"/>
          <w:szCs w:val="20"/>
        </w:rPr>
        <w:t xml:space="preserve"> - K10161</w:t>
      </w:r>
      <w:r>
        <w:rPr>
          <w:rFonts w:ascii="Arial" w:hAnsi="Arial" w:cs="Arial"/>
          <w:color w:val="000000"/>
          <w:sz w:val="20"/>
          <w:szCs w:val="20"/>
        </w:rPr>
        <w:t>9</w:t>
      </w:r>
    </w:p>
    <w:p w:rsidR="00E80A81" w:rsidRPr="00FE5B41" w:rsidRDefault="00E80A81" w:rsidP="00DA4306">
      <w:pPr>
        <w:numPr>
          <w:ilvl w:val="0"/>
          <w:numId w:val="52"/>
        </w:numPr>
        <w:suppressAutoHyphens/>
        <w:ind w:left="709" w:right="284"/>
        <w:jc w:val="both"/>
      </w:pPr>
      <w:r>
        <w:rPr>
          <w:rFonts w:ascii="Arial" w:hAnsi="Arial" w:cs="Arial"/>
          <w:color w:val="000000"/>
          <w:sz w:val="20"/>
          <w:szCs w:val="20"/>
        </w:rPr>
        <w:t xml:space="preserve">Sanacija klizišta u </w:t>
      </w:r>
      <w:proofErr w:type="spellStart"/>
      <w:r>
        <w:rPr>
          <w:rFonts w:ascii="Arial" w:hAnsi="Arial" w:cs="Arial"/>
          <w:color w:val="000000"/>
          <w:sz w:val="20"/>
          <w:szCs w:val="20"/>
        </w:rPr>
        <w:t>Tušmeru</w:t>
      </w:r>
      <w:proofErr w:type="spellEnd"/>
      <w:r>
        <w:rPr>
          <w:rFonts w:ascii="Arial" w:hAnsi="Arial" w:cs="Arial"/>
          <w:color w:val="000000"/>
          <w:sz w:val="20"/>
          <w:szCs w:val="20"/>
        </w:rPr>
        <w:t xml:space="preserve"> – K101641</w:t>
      </w:r>
    </w:p>
    <w:p w:rsidR="00E80A81" w:rsidRPr="00367BB1" w:rsidRDefault="00E80A81" w:rsidP="00DA4306">
      <w:pPr>
        <w:numPr>
          <w:ilvl w:val="0"/>
          <w:numId w:val="52"/>
        </w:numPr>
        <w:suppressAutoHyphens/>
        <w:ind w:left="709" w:right="284"/>
        <w:jc w:val="both"/>
      </w:pPr>
      <w:r>
        <w:rPr>
          <w:rFonts w:ascii="Arial" w:hAnsi="Arial" w:cs="Arial"/>
          <w:color w:val="000000"/>
          <w:sz w:val="20"/>
          <w:szCs w:val="20"/>
        </w:rPr>
        <w:t>Izgradnja rotora u Jelačićevoj ulici – K101638</w:t>
      </w:r>
    </w:p>
    <w:p w:rsidR="00E80A81" w:rsidRPr="00367BB1" w:rsidRDefault="00E80A81" w:rsidP="00DA4306">
      <w:pPr>
        <w:numPr>
          <w:ilvl w:val="0"/>
          <w:numId w:val="52"/>
        </w:numPr>
        <w:suppressAutoHyphens/>
        <w:ind w:left="709" w:right="284"/>
        <w:jc w:val="both"/>
      </w:pPr>
      <w:r w:rsidRPr="00367BB1">
        <w:rPr>
          <w:rFonts w:ascii="Arial" w:hAnsi="Arial" w:cs="Arial"/>
          <w:color w:val="000000"/>
          <w:sz w:val="20"/>
          <w:szCs w:val="20"/>
        </w:rPr>
        <w:t>Javne površine – uređenje parka dr. Franje Tuđmana - K101612</w:t>
      </w:r>
    </w:p>
    <w:p w:rsidR="00E80A81" w:rsidRPr="00367BB1" w:rsidRDefault="00E80A81" w:rsidP="00DA4306">
      <w:pPr>
        <w:numPr>
          <w:ilvl w:val="0"/>
          <w:numId w:val="52"/>
        </w:numPr>
        <w:suppressAutoHyphens/>
        <w:ind w:left="709" w:right="284"/>
        <w:jc w:val="both"/>
      </w:pPr>
      <w:r w:rsidRPr="00367BB1">
        <w:rPr>
          <w:rFonts w:ascii="Arial" w:hAnsi="Arial" w:cs="Arial"/>
          <w:color w:val="000000"/>
          <w:sz w:val="20"/>
          <w:szCs w:val="20"/>
        </w:rPr>
        <w:t>Postava autobusnih nadstrešnica - K101614</w:t>
      </w:r>
    </w:p>
    <w:p w:rsidR="00E80A81" w:rsidRPr="00367BB1" w:rsidRDefault="00E80A81" w:rsidP="00DA4306">
      <w:pPr>
        <w:numPr>
          <w:ilvl w:val="0"/>
          <w:numId w:val="52"/>
        </w:numPr>
        <w:suppressAutoHyphens/>
        <w:ind w:left="709" w:right="284"/>
        <w:jc w:val="both"/>
      </w:pPr>
      <w:r w:rsidRPr="00367BB1">
        <w:rPr>
          <w:rFonts w:ascii="Arial" w:hAnsi="Arial" w:cs="Arial"/>
          <w:color w:val="000000"/>
          <w:sz w:val="20"/>
          <w:szCs w:val="20"/>
        </w:rPr>
        <w:t xml:space="preserve">Uređenje javnih površina – </w:t>
      </w:r>
      <w:r w:rsidRPr="00367BB1">
        <w:rPr>
          <w:rFonts w:ascii="Arial" w:hAnsi="Arial" w:cs="Arial"/>
          <w:smallCaps/>
          <w:color w:val="000000"/>
          <w:sz w:val="20"/>
          <w:szCs w:val="20"/>
        </w:rPr>
        <w:t>K101627</w:t>
      </w:r>
    </w:p>
    <w:p w:rsidR="00E80A81" w:rsidRPr="00367BB1" w:rsidRDefault="00E80A81" w:rsidP="00DA4306">
      <w:pPr>
        <w:numPr>
          <w:ilvl w:val="0"/>
          <w:numId w:val="52"/>
        </w:numPr>
        <w:suppressAutoHyphens/>
        <w:ind w:left="709" w:right="284"/>
        <w:jc w:val="both"/>
      </w:pPr>
      <w:r w:rsidRPr="00367BB1">
        <w:rPr>
          <w:rFonts w:ascii="Arial" w:hAnsi="Arial" w:cs="Arial"/>
          <w:color w:val="000000"/>
          <w:sz w:val="20"/>
          <w:szCs w:val="20"/>
        </w:rPr>
        <w:t xml:space="preserve">Dječja igrališta – Mjesni odbori – </w:t>
      </w:r>
      <w:r w:rsidRPr="00367BB1">
        <w:rPr>
          <w:rFonts w:ascii="Arial" w:hAnsi="Arial" w:cs="Arial"/>
          <w:smallCaps/>
          <w:color w:val="000000"/>
          <w:sz w:val="20"/>
          <w:szCs w:val="20"/>
        </w:rPr>
        <w:t>K101633</w:t>
      </w:r>
    </w:p>
    <w:p w:rsidR="00E80A81" w:rsidRPr="00367BB1" w:rsidRDefault="00E80A81" w:rsidP="00DA4306">
      <w:pPr>
        <w:numPr>
          <w:ilvl w:val="0"/>
          <w:numId w:val="52"/>
        </w:numPr>
        <w:suppressAutoHyphens/>
        <w:ind w:left="709" w:right="284"/>
        <w:jc w:val="both"/>
      </w:pPr>
      <w:r w:rsidRPr="00367BB1">
        <w:rPr>
          <w:rFonts w:ascii="Arial" w:hAnsi="Arial" w:cs="Arial"/>
          <w:color w:val="000000"/>
          <w:sz w:val="20"/>
          <w:szCs w:val="20"/>
        </w:rPr>
        <w:t xml:space="preserve">Groblja – </w:t>
      </w:r>
      <w:r w:rsidRPr="00367BB1">
        <w:rPr>
          <w:rFonts w:ascii="Arial" w:hAnsi="Arial" w:cs="Arial"/>
          <w:smallCaps/>
          <w:color w:val="000000"/>
          <w:sz w:val="20"/>
          <w:szCs w:val="20"/>
        </w:rPr>
        <w:t>K101628</w:t>
      </w:r>
    </w:p>
    <w:p w:rsidR="00E80A81" w:rsidRPr="00367BB1" w:rsidRDefault="00E80A81" w:rsidP="00DA4306">
      <w:pPr>
        <w:numPr>
          <w:ilvl w:val="0"/>
          <w:numId w:val="52"/>
        </w:numPr>
        <w:suppressAutoHyphens/>
        <w:ind w:left="709" w:right="284"/>
      </w:pPr>
      <w:r>
        <w:rPr>
          <w:rFonts w:ascii="Arial" w:hAnsi="Arial" w:cs="Arial"/>
          <w:color w:val="000000"/>
          <w:sz w:val="20"/>
          <w:szCs w:val="20"/>
        </w:rPr>
        <w:t>Izgradnja rotora u Jelačićevoj ulici</w:t>
      </w:r>
      <w:r w:rsidRPr="00367BB1">
        <w:rPr>
          <w:rFonts w:ascii="Arial" w:hAnsi="Arial" w:cs="Arial"/>
          <w:color w:val="000000"/>
          <w:sz w:val="20"/>
          <w:szCs w:val="20"/>
        </w:rPr>
        <w:t xml:space="preserve"> – K1016</w:t>
      </w:r>
      <w:r>
        <w:rPr>
          <w:rFonts w:ascii="Arial" w:hAnsi="Arial" w:cs="Arial"/>
          <w:color w:val="000000"/>
          <w:sz w:val="20"/>
          <w:szCs w:val="20"/>
        </w:rPr>
        <w:t>38</w:t>
      </w:r>
    </w:p>
    <w:p w:rsidR="00E80A81" w:rsidRPr="00397F66" w:rsidRDefault="00E80A81" w:rsidP="00DA4306">
      <w:pPr>
        <w:numPr>
          <w:ilvl w:val="0"/>
          <w:numId w:val="52"/>
        </w:numPr>
        <w:suppressAutoHyphens/>
        <w:ind w:left="709" w:right="284"/>
        <w:jc w:val="both"/>
      </w:pPr>
      <w:r w:rsidRPr="00367BB1">
        <w:rPr>
          <w:rFonts w:ascii="Arial" w:hAnsi="Arial" w:cs="Arial"/>
          <w:color w:val="000000"/>
          <w:sz w:val="20"/>
          <w:szCs w:val="20"/>
        </w:rPr>
        <w:t>Modernizacija sustava javne rasvjete Grada Duge Rese – K101636</w:t>
      </w:r>
    </w:p>
    <w:p w:rsidR="00E80A81" w:rsidRPr="00397F66" w:rsidRDefault="00E80A81" w:rsidP="00DA4306">
      <w:pPr>
        <w:numPr>
          <w:ilvl w:val="0"/>
          <w:numId w:val="52"/>
        </w:numPr>
        <w:suppressAutoHyphens/>
        <w:ind w:left="709" w:right="284"/>
        <w:jc w:val="both"/>
        <w:rPr>
          <w:rFonts w:ascii="Arial" w:hAnsi="Arial" w:cs="Arial"/>
          <w:sz w:val="20"/>
        </w:rPr>
      </w:pPr>
      <w:r w:rsidRPr="00397F66">
        <w:rPr>
          <w:rFonts w:ascii="Arial" w:hAnsi="Arial" w:cs="Arial"/>
          <w:sz w:val="20"/>
        </w:rPr>
        <w:t>Vodeni grad – K101639</w:t>
      </w:r>
    </w:p>
    <w:p w:rsidR="00E80A81" w:rsidRPr="00397F66" w:rsidRDefault="00E80A81" w:rsidP="00DA4306">
      <w:pPr>
        <w:numPr>
          <w:ilvl w:val="0"/>
          <w:numId w:val="52"/>
        </w:numPr>
        <w:suppressAutoHyphens/>
        <w:ind w:left="709" w:right="284"/>
        <w:jc w:val="both"/>
        <w:rPr>
          <w:rFonts w:ascii="Arial" w:hAnsi="Arial" w:cs="Arial"/>
          <w:sz w:val="20"/>
        </w:rPr>
      </w:pPr>
      <w:r w:rsidRPr="00397F66">
        <w:rPr>
          <w:rFonts w:ascii="Arial" w:hAnsi="Arial" w:cs="Arial"/>
          <w:sz w:val="20"/>
        </w:rPr>
        <w:t>11 Vidikovac – K101640</w:t>
      </w:r>
    </w:p>
    <w:p w:rsidR="00E80A81" w:rsidRPr="00367BB1" w:rsidRDefault="00E80A81" w:rsidP="00E80A81">
      <w:pPr>
        <w:ind w:left="709" w:right="284"/>
        <w:rPr>
          <w:rFonts w:ascii="Arial" w:hAnsi="Arial" w:cs="Arial"/>
          <w:sz w:val="20"/>
          <w:szCs w:val="20"/>
        </w:rPr>
      </w:pPr>
    </w:p>
    <w:p w:rsidR="00E80A81" w:rsidRPr="00367BB1" w:rsidRDefault="00E80A81" w:rsidP="00E80A81">
      <w:r w:rsidRPr="00367BB1">
        <w:rPr>
          <w:rFonts w:ascii="Arial" w:hAnsi="Arial" w:cs="Arial"/>
          <w:b/>
          <w:sz w:val="20"/>
          <w:szCs w:val="20"/>
        </w:rPr>
        <w:t>Ciljevi programa za 202</w:t>
      </w:r>
      <w:r>
        <w:rPr>
          <w:rFonts w:ascii="Arial" w:hAnsi="Arial" w:cs="Arial"/>
          <w:b/>
          <w:sz w:val="20"/>
          <w:szCs w:val="20"/>
        </w:rPr>
        <w:t>3</w:t>
      </w:r>
      <w:r w:rsidRPr="00367BB1">
        <w:rPr>
          <w:rFonts w:ascii="Arial" w:hAnsi="Arial" w:cs="Arial"/>
          <w:b/>
          <w:sz w:val="20"/>
          <w:szCs w:val="20"/>
        </w:rPr>
        <w:t>. – 202</w:t>
      </w:r>
      <w:r>
        <w:rPr>
          <w:rFonts w:ascii="Arial" w:hAnsi="Arial" w:cs="Arial"/>
          <w:b/>
          <w:sz w:val="20"/>
          <w:szCs w:val="20"/>
        </w:rPr>
        <w:t>5</w:t>
      </w:r>
      <w:r w:rsidRPr="00367BB1">
        <w:rPr>
          <w:rFonts w:ascii="Arial" w:hAnsi="Arial" w:cs="Arial"/>
          <w:b/>
          <w:sz w:val="20"/>
          <w:szCs w:val="20"/>
        </w:rPr>
        <w:t>. godinu</w:t>
      </w:r>
    </w:p>
    <w:p w:rsidR="00E80A81" w:rsidRPr="00367BB1" w:rsidRDefault="00E80A81" w:rsidP="00E80A81">
      <w:pPr>
        <w:jc w:val="both"/>
      </w:pPr>
      <w:r w:rsidRPr="00367BB1">
        <w:rPr>
          <w:rFonts w:ascii="Arial" w:hAnsi="Arial" w:cs="Arial"/>
          <w:sz w:val="20"/>
          <w:szCs w:val="20"/>
        </w:rPr>
        <w:t>Opći cilj Programa građenja objekata i uređaja komunalne infrastrukture je poboljšanje nivoa komunalne opremljenosti objektima i uređajima komunalne infrastrukture, kroz veći stupanj izgrađenosti objekata i uređaja komunalne infrastrukture. Kapitalna ulaganja predviđena su s ciljem poboljšanja komunalnih uvjeta života i rada stanovnika na području cijelog Grada Duge Rese. Ulaganja u razvoj lokalne infrastrukture i lokalnih osnovnih uvjeta usluga u ruralnim područjima ključan su čimbenik u nastojanju da se ostvari potencijal rasta i održivost ruralnih područja.</w:t>
      </w:r>
    </w:p>
    <w:p w:rsidR="00E80A81" w:rsidRPr="00367BB1" w:rsidRDefault="00E80A81" w:rsidP="00E80A81">
      <w:pPr>
        <w:rPr>
          <w:rFonts w:ascii="Arial" w:hAnsi="Arial" w:cs="Arial"/>
          <w:b/>
          <w:sz w:val="10"/>
          <w:szCs w:val="10"/>
        </w:rPr>
      </w:pPr>
    </w:p>
    <w:p w:rsidR="00E80A81" w:rsidRDefault="00E80A81" w:rsidP="00E80A81">
      <w:pPr>
        <w:rPr>
          <w:rFonts w:ascii="Arial" w:hAnsi="Arial" w:cs="Arial"/>
          <w:b/>
          <w:sz w:val="20"/>
          <w:szCs w:val="20"/>
        </w:rPr>
      </w:pPr>
    </w:p>
    <w:p w:rsidR="00E80A81" w:rsidRDefault="00E80A81" w:rsidP="00E80A81">
      <w:pPr>
        <w:rPr>
          <w:rFonts w:ascii="Arial" w:hAnsi="Arial" w:cs="Arial"/>
          <w:b/>
          <w:sz w:val="20"/>
          <w:szCs w:val="20"/>
        </w:rPr>
      </w:pPr>
      <w:r w:rsidRPr="00367BB1">
        <w:rPr>
          <w:rFonts w:ascii="Arial" w:hAnsi="Arial" w:cs="Arial"/>
          <w:b/>
          <w:sz w:val="20"/>
          <w:szCs w:val="20"/>
        </w:rPr>
        <w:t>3. ZAKONSKE I DRUGE PRAVNE OSNOVE</w:t>
      </w:r>
    </w:p>
    <w:p w:rsidR="00E80A81" w:rsidRDefault="00E80A81" w:rsidP="00E80A81"/>
    <w:p w:rsidR="00E80A81" w:rsidRPr="00367BB1" w:rsidRDefault="00E80A81" w:rsidP="00E80A81">
      <w:pPr>
        <w:jc w:val="both"/>
      </w:pPr>
      <w:r w:rsidRPr="00367BB1">
        <w:rPr>
          <w:rFonts w:ascii="Arial" w:hAnsi="Arial" w:cs="Arial"/>
          <w:sz w:val="20"/>
          <w:szCs w:val="20"/>
        </w:rPr>
        <w:t>Odluka o ustrojstvu gradske uprave Grada Duge Rese (Službeni glasnik Grada Duge Rese broj 01/06, 07/09, 05/11 i 12/13), Zakon o komunalnom gospodarstvu (NN br. 68/18, 110/18 i 32/20), Zakon o cestama (NN br.84/11, 22/13, 54/13, 148/13, 92/14 i 110/19), Zakon o gradnji (NN br. 153/13, 20/17 , 39/19 i 125/19), Zakon o prostornom uređenju (NN br. 153/13, 65/17, 114/18, 39/19 i 98/19), Odluka o načinu obavljanja komunalnih djelatnosti (Službeni glasnik Grada Duge Rese br. 06/19), Odluka o komunalnim djelatnostima na području Grada Duge Rese (Službeni glasnik Grada Duge Rese br. 06/19).</w:t>
      </w:r>
    </w:p>
    <w:p w:rsidR="00E80A81" w:rsidRPr="00367BB1" w:rsidRDefault="00E80A81" w:rsidP="00E80A81"/>
    <w:p w:rsidR="00E80A81" w:rsidRPr="00E80A81" w:rsidRDefault="00E80A81" w:rsidP="00E80A81">
      <w:r w:rsidRPr="00367BB1">
        <w:rPr>
          <w:rFonts w:ascii="Arial" w:hAnsi="Arial" w:cs="Arial"/>
          <w:b/>
          <w:sz w:val="20"/>
          <w:szCs w:val="20"/>
        </w:rPr>
        <w:t>4. PLANIRANA SREDSTVA ZA REALIZACIJU PROGRAMA</w:t>
      </w:r>
    </w:p>
    <w:tbl>
      <w:tblPr>
        <w:tblpPr w:leftFromText="180" w:rightFromText="180" w:vertAnchor="text" w:horzAnchor="page" w:tblpX="392" w:tblpY="149"/>
        <w:tblW w:w="11448" w:type="dxa"/>
        <w:tblLayout w:type="fixed"/>
        <w:tblLook w:val="0000" w:firstRow="0" w:lastRow="0" w:firstColumn="0" w:lastColumn="0" w:noHBand="0" w:noVBand="0"/>
      </w:tblPr>
      <w:tblGrid>
        <w:gridCol w:w="421"/>
        <w:gridCol w:w="3515"/>
        <w:gridCol w:w="1559"/>
        <w:gridCol w:w="1559"/>
        <w:gridCol w:w="1559"/>
        <w:gridCol w:w="1418"/>
        <w:gridCol w:w="1417"/>
      </w:tblGrid>
      <w:tr w:rsidR="00E80A81" w:rsidRPr="00367BB1" w:rsidTr="00E80A81">
        <w:trPr>
          <w:trHeight w:val="1050"/>
        </w:trPr>
        <w:tc>
          <w:tcPr>
            <w:tcW w:w="421" w:type="dxa"/>
            <w:tcBorders>
              <w:top w:val="single" w:sz="4" w:space="0" w:color="000000"/>
              <w:left w:val="single" w:sz="4" w:space="0" w:color="000000"/>
              <w:bottom w:val="single" w:sz="4" w:space="0" w:color="000000"/>
            </w:tcBorders>
            <w:shd w:val="clear" w:color="auto" w:fill="auto"/>
            <w:vAlign w:val="bottom"/>
          </w:tcPr>
          <w:p w:rsidR="00E80A81" w:rsidRPr="00367BB1" w:rsidRDefault="00E80A81" w:rsidP="00E80A81">
            <w:pPr>
              <w:ind w:hanging="2"/>
            </w:pPr>
            <w:r w:rsidRPr="00367BB1">
              <w:rPr>
                <w:rFonts w:ascii="Calibri" w:hAnsi="Calibri" w:cs="Calibri"/>
                <w:color w:val="000000"/>
                <w:sz w:val="20"/>
                <w:szCs w:val="20"/>
              </w:rPr>
              <w:t>R.br</w:t>
            </w:r>
          </w:p>
        </w:tc>
        <w:tc>
          <w:tcPr>
            <w:tcW w:w="3515"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pPr>
              <w:ind w:hanging="2"/>
              <w:jc w:val="center"/>
            </w:pPr>
            <w:r w:rsidRPr="00367BB1">
              <w:rPr>
                <w:rFonts w:ascii="Arial" w:hAnsi="Arial" w:cs="Arial"/>
                <w:color w:val="000000"/>
                <w:sz w:val="20"/>
                <w:szCs w:val="20"/>
              </w:rPr>
              <w:t>Program                                                                           Aktivnosti/projekti</w:t>
            </w:r>
          </w:p>
        </w:tc>
        <w:tc>
          <w:tcPr>
            <w:tcW w:w="1559" w:type="dxa"/>
            <w:tcBorders>
              <w:top w:val="single" w:sz="4" w:space="0" w:color="000000"/>
              <w:left w:val="single" w:sz="4" w:space="0" w:color="000000"/>
              <w:bottom w:val="single" w:sz="4" w:space="0" w:color="000000"/>
              <w:right w:val="single" w:sz="4" w:space="0" w:color="000000"/>
            </w:tcBorders>
            <w:vAlign w:val="center"/>
          </w:tcPr>
          <w:p w:rsidR="00E80A81" w:rsidRPr="00367BB1" w:rsidRDefault="00E80A81" w:rsidP="00E80A81">
            <w:pPr>
              <w:ind w:hanging="2"/>
              <w:jc w:val="center"/>
            </w:pPr>
            <w:r w:rsidRPr="00367BB1">
              <w:rPr>
                <w:rFonts w:ascii="Arial" w:hAnsi="Arial" w:cs="Arial"/>
                <w:color w:val="000000"/>
                <w:sz w:val="20"/>
                <w:szCs w:val="20"/>
              </w:rPr>
              <w:t xml:space="preserve">Plan </w:t>
            </w:r>
          </w:p>
          <w:p w:rsidR="00E80A81" w:rsidRPr="00367BB1" w:rsidRDefault="00E80A81" w:rsidP="00E80A81">
            <w:pPr>
              <w:ind w:hanging="2"/>
              <w:jc w:val="center"/>
            </w:pPr>
            <w:r w:rsidRPr="00367BB1">
              <w:rPr>
                <w:rFonts w:ascii="Arial" w:hAnsi="Arial" w:cs="Arial"/>
                <w:color w:val="000000"/>
                <w:sz w:val="20"/>
                <w:szCs w:val="20"/>
              </w:rPr>
              <w:t>202</w:t>
            </w:r>
            <w:r>
              <w:rPr>
                <w:rFonts w:ascii="Arial" w:hAnsi="Arial" w:cs="Arial"/>
                <w:color w:val="000000"/>
                <w:sz w:val="20"/>
                <w:szCs w:val="20"/>
              </w:rPr>
              <w:t>3</w:t>
            </w:r>
            <w:r w:rsidRPr="00367BB1">
              <w:rPr>
                <w:rFonts w:ascii="Arial" w:hAnsi="Arial" w:cs="Arial"/>
                <w:color w:val="000000"/>
                <w:sz w:val="20"/>
                <w:szCs w:val="20"/>
              </w:rPr>
              <w:t>.</w:t>
            </w:r>
          </w:p>
        </w:tc>
        <w:tc>
          <w:tcPr>
            <w:tcW w:w="1559" w:type="dxa"/>
            <w:tcBorders>
              <w:top w:val="single" w:sz="4" w:space="0" w:color="000000"/>
              <w:left w:val="single" w:sz="4" w:space="0" w:color="000000"/>
              <w:bottom w:val="single" w:sz="4" w:space="0" w:color="000000"/>
            </w:tcBorders>
            <w:vAlign w:val="center"/>
          </w:tcPr>
          <w:p w:rsidR="00E80A81" w:rsidRPr="00367BB1" w:rsidRDefault="00E80A81" w:rsidP="00E80A81">
            <w:pPr>
              <w:ind w:hanging="2"/>
              <w:jc w:val="center"/>
            </w:pPr>
            <w:r>
              <w:rPr>
                <w:rFonts w:ascii="Arial" w:eastAsia="Arial" w:hAnsi="Arial" w:cs="Arial"/>
                <w:sz w:val="20"/>
                <w:szCs w:val="20"/>
              </w:rPr>
              <w:t>I. Izmjene i dopune Plana 2023</w:t>
            </w:r>
            <w:r w:rsidRPr="00367BB1">
              <w:rPr>
                <w:rFonts w:ascii="Arial" w:hAnsi="Arial" w:cs="Arial"/>
                <w:color w:val="000000"/>
                <w:sz w:val="20"/>
                <w:szCs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E80A81" w:rsidRPr="00367BB1" w:rsidRDefault="00E80A81" w:rsidP="00E80A81">
            <w:pPr>
              <w:ind w:hanging="2"/>
              <w:jc w:val="center"/>
            </w:pPr>
            <w:r>
              <w:rPr>
                <w:rFonts w:ascii="Arial" w:eastAsia="Arial" w:hAnsi="Arial" w:cs="Arial"/>
                <w:sz w:val="20"/>
                <w:szCs w:val="20"/>
              </w:rPr>
              <w:t>II. Izmjene i dopune Plana 2023</w:t>
            </w:r>
            <w:r w:rsidRPr="00367BB1">
              <w:rPr>
                <w:rFonts w:ascii="Arial" w:hAnsi="Arial" w:cs="Arial"/>
                <w:color w:val="000000"/>
                <w:sz w:val="20"/>
                <w:szCs w:val="20"/>
              </w:rPr>
              <w:t>.</w:t>
            </w:r>
          </w:p>
        </w:tc>
        <w:tc>
          <w:tcPr>
            <w:tcW w:w="1418"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pPr>
              <w:ind w:hanging="2"/>
              <w:jc w:val="center"/>
            </w:pPr>
            <w:r w:rsidRPr="00367BB1">
              <w:rPr>
                <w:rFonts w:ascii="Arial" w:hAnsi="Arial" w:cs="Arial"/>
                <w:color w:val="000000"/>
                <w:sz w:val="20"/>
                <w:szCs w:val="20"/>
              </w:rPr>
              <w:t>Projekcija 202</w:t>
            </w:r>
            <w:r>
              <w:rPr>
                <w:rFonts w:ascii="Arial" w:hAnsi="Arial" w:cs="Arial"/>
                <w:color w:val="000000"/>
                <w:sz w:val="20"/>
                <w:szCs w:val="20"/>
              </w:rPr>
              <w:t>4</w:t>
            </w:r>
            <w:r w:rsidRPr="00367BB1">
              <w:rPr>
                <w:rFonts w:ascii="Arial" w:hAnsi="Arial" w:cs="Arial"/>
                <w:color w:val="000000"/>
                <w:sz w:val="20"/>
                <w:szCs w:val="20"/>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0A81" w:rsidRPr="00367BB1" w:rsidRDefault="00E80A81" w:rsidP="00E80A81">
            <w:pPr>
              <w:ind w:hanging="2"/>
              <w:jc w:val="center"/>
            </w:pPr>
            <w:r w:rsidRPr="00367BB1">
              <w:rPr>
                <w:rFonts w:ascii="Arial" w:hAnsi="Arial" w:cs="Arial"/>
                <w:color w:val="000000"/>
                <w:sz w:val="20"/>
                <w:szCs w:val="20"/>
              </w:rPr>
              <w:t>Projekcija 202</w:t>
            </w:r>
            <w:r>
              <w:rPr>
                <w:rFonts w:ascii="Arial" w:hAnsi="Arial" w:cs="Arial"/>
                <w:color w:val="000000"/>
                <w:sz w:val="20"/>
                <w:szCs w:val="20"/>
              </w:rPr>
              <w:t>5</w:t>
            </w:r>
            <w:r w:rsidRPr="00367BB1">
              <w:rPr>
                <w:rFonts w:ascii="Arial" w:hAnsi="Arial" w:cs="Arial"/>
                <w:color w:val="000000"/>
                <w:sz w:val="20"/>
                <w:szCs w:val="20"/>
              </w:rPr>
              <w:t>.</w:t>
            </w:r>
          </w:p>
        </w:tc>
      </w:tr>
      <w:tr w:rsidR="00E80A81" w:rsidRPr="00367BB1" w:rsidTr="00E80A81">
        <w:trPr>
          <w:trHeight w:val="510"/>
        </w:trPr>
        <w:tc>
          <w:tcPr>
            <w:tcW w:w="421" w:type="dxa"/>
            <w:tcBorders>
              <w:top w:val="none" w:sz="0" w:space="0" w:color="000000"/>
              <w:left w:val="single" w:sz="4" w:space="0" w:color="000000"/>
              <w:bottom w:val="single" w:sz="4" w:space="0" w:color="000000"/>
            </w:tcBorders>
            <w:shd w:val="clear" w:color="auto" w:fill="auto"/>
            <w:vAlign w:val="bottom"/>
          </w:tcPr>
          <w:p w:rsidR="00E80A81" w:rsidRPr="00367BB1" w:rsidRDefault="00E80A81" w:rsidP="00E80A81">
            <w:pPr>
              <w:ind w:hanging="2"/>
            </w:pPr>
            <w:r w:rsidRPr="00367BB1">
              <w:rPr>
                <w:rFonts w:ascii="Calibri" w:hAnsi="Calibri" w:cs="Calibri"/>
                <w:color w:val="000000"/>
                <w:sz w:val="22"/>
                <w:szCs w:val="22"/>
              </w:rPr>
              <w:t> </w:t>
            </w:r>
          </w:p>
        </w:tc>
        <w:tc>
          <w:tcPr>
            <w:tcW w:w="3515" w:type="dxa"/>
            <w:tcBorders>
              <w:top w:val="none" w:sz="0" w:space="0" w:color="000000"/>
              <w:left w:val="single" w:sz="4" w:space="0" w:color="000000"/>
              <w:bottom w:val="single" w:sz="4" w:space="0" w:color="000000"/>
            </w:tcBorders>
            <w:shd w:val="clear" w:color="auto" w:fill="auto"/>
            <w:vAlign w:val="center"/>
          </w:tcPr>
          <w:p w:rsidR="00E80A81" w:rsidRPr="00367BB1" w:rsidRDefault="00E80A81" w:rsidP="00E80A81">
            <w:pPr>
              <w:ind w:hanging="2"/>
            </w:pPr>
            <w:r w:rsidRPr="00367BB1">
              <w:rPr>
                <w:rFonts w:ascii="Arial" w:hAnsi="Arial" w:cs="Arial"/>
                <w:color w:val="FF0000"/>
                <w:sz w:val="20"/>
                <w:szCs w:val="20"/>
              </w:rPr>
              <w:t>Građenja objekata i uređaja komunalne infrastrukture</w:t>
            </w:r>
          </w:p>
        </w:tc>
        <w:tc>
          <w:tcPr>
            <w:tcW w:w="1559" w:type="dxa"/>
            <w:tcBorders>
              <w:top w:val="none" w:sz="0" w:space="0" w:color="000000"/>
              <w:left w:val="single" w:sz="4" w:space="0" w:color="000000"/>
              <w:bottom w:val="single" w:sz="4" w:space="0" w:color="000000"/>
              <w:right w:val="single" w:sz="4" w:space="0" w:color="000000"/>
            </w:tcBorders>
            <w:vAlign w:val="center"/>
          </w:tcPr>
          <w:p w:rsidR="00E80A81" w:rsidRPr="00367BB1" w:rsidRDefault="00E80A81" w:rsidP="00E80A81">
            <w:pPr>
              <w:ind w:hanging="2"/>
              <w:jc w:val="right"/>
            </w:pPr>
            <w:r>
              <w:rPr>
                <w:rFonts w:ascii="Arial" w:hAnsi="Arial" w:cs="Arial"/>
                <w:color w:val="FF0000"/>
                <w:sz w:val="20"/>
                <w:szCs w:val="20"/>
              </w:rPr>
              <w:t xml:space="preserve">1.738.139,89 </w:t>
            </w:r>
            <w:r w:rsidRPr="00C249F6">
              <w:rPr>
                <w:rFonts w:ascii="Arial" w:hAnsi="Arial" w:cs="Arial"/>
                <w:color w:val="FF0000"/>
                <w:sz w:val="20"/>
                <w:szCs w:val="20"/>
              </w:rPr>
              <w:t>€</w:t>
            </w:r>
          </w:p>
        </w:tc>
        <w:tc>
          <w:tcPr>
            <w:tcW w:w="1559" w:type="dxa"/>
            <w:tcBorders>
              <w:top w:val="none" w:sz="0" w:space="0" w:color="000000"/>
              <w:left w:val="single" w:sz="4" w:space="0" w:color="000000"/>
              <w:bottom w:val="single" w:sz="4" w:space="0" w:color="000000"/>
            </w:tcBorders>
            <w:vAlign w:val="center"/>
          </w:tcPr>
          <w:p w:rsidR="00E80A81" w:rsidRPr="00367BB1" w:rsidRDefault="00E80A81" w:rsidP="00E80A81">
            <w:pPr>
              <w:ind w:hanging="2"/>
              <w:jc w:val="right"/>
            </w:pPr>
            <w:r>
              <w:rPr>
                <w:rFonts w:ascii="Arial" w:hAnsi="Arial" w:cs="Arial"/>
                <w:color w:val="FF0000"/>
                <w:sz w:val="20"/>
                <w:szCs w:val="20"/>
              </w:rPr>
              <w:t xml:space="preserve">1.969.055,17 </w:t>
            </w:r>
            <w:r w:rsidRPr="00C249F6">
              <w:rPr>
                <w:rFonts w:ascii="Arial" w:hAnsi="Arial" w:cs="Arial"/>
                <w:color w:val="FF0000"/>
                <w:sz w:val="20"/>
                <w:szCs w:val="20"/>
              </w:rPr>
              <w:t>€</w:t>
            </w:r>
          </w:p>
        </w:tc>
        <w:tc>
          <w:tcPr>
            <w:tcW w:w="1559" w:type="dxa"/>
            <w:tcBorders>
              <w:top w:val="none" w:sz="0" w:space="0" w:color="000000"/>
              <w:left w:val="single" w:sz="4" w:space="0" w:color="000000"/>
              <w:bottom w:val="single" w:sz="4" w:space="0" w:color="000000"/>
              <w:right w:val="single" w:sz="4" w:space="0" w:color="000000"/>
            </w:tcBorders>
            <w:vAlign w:val="center"/>
          </w:tcPr>
          <w:p w:rsidR="00E80A81" w:rsidRPr="00367BB1" w:rsidRDefault="00E80A81" w:rsidP="00E80A81">
            <w:pPr>
              <w:ind w:hanging="2"/>
              <w:jc w:val="right"/>
            </w:pPr>
            <w:r>
              <w:rPr>
                <w:rFonts w:ascii="Arial" w:hAnsi="Arial" w:cs="Arial"/>
                <w:color w:val="FF0000"/>
                <w:sz w:val="20"/>
                <w:szCs w:val="20"/>
              </w:rPr>
              <w:t xml:space="preserve">1.984.265,99 </w:t>
            </w:r>
            <w:r w:rsidRPr="00C249F6">
              <w:rPr>
                <w:rFonts w:ascii="Arial" w:hAnsi="Arial" w:cs="Arial"/>
                <w:color w:val="FF0000"/>
                <w:sz w:val="20"/>
                <w:szCs w:val="20"/>
              </w:rPr>
              <w:t>€</w:t>
            </w:r>
          </w:p>
        </w:tc>
        <w:tc>
          <w:tcPr>
            <w:tcW w:w="1418" w:type="dxa"/>
            <w:tcBorders>
              <w:top w:val="none" w:sz="0" w:space="0" w:color="000000"/>
              <w:left w:val="single" w:sz="4" w:space="0" w:color="000000"/>
              <w:bottom w:val="single" w:sz="4" w:space="0" w:color="000000"/>
            </w:tcBorders>
            <w:shd w:val="clear" w:color="auto" w:fill="auto"/>
            <w:vAlign w:val="center"/>
          </w:tcPr>
          <w:p w:rsidR="00E80A81" w:rsidRPr="00367BB1" w:rsidRDefault="00E80A81" w:rsidP="00E80A81">
            <w:pPr>
              <w:ind w:hanging="2"/>
              <w:jc w:val="right"/>
            </w:pPr>
            <w:r>
              <w:rPr>
                <w:rFonts w:ascii="Arial" w:hAnsi="Arial" w:cs="Arial"/>
                <w:color w:val="FF0000"/>
                <w:sz w:val="20"/>
                <w:szCs w:val="20"/>
              </w:rPr>
              <w:t xml:space="preserve">668.463,73 </w:t>
            </w:r>
            <w:r w:rsidRPr="00C249F6">
              <w:rPr>
                <w:rFonts w:ascii="Arial" w:hAnsi="Arial" w:cs="Arial"/>
                <w:color w:val="FF0000"/>
                <w:sz w:val="20"/>
                <w:szCs w:val="20"/>
              </w:rPr>
              <w:t>€</w:t>
            </w:r>
          </w:p>
        </w:tc>
        <w:tc>
          <w:tcPr>
            <w:tcW w:w="1417" w:type="dxa"/>
            <w:tcBorders>
              <w:top w:val="none" w:sz="0" w:space="0" w:color="000000"/>
              <w:left w:val="single" w:sz="4" w:space="0" w:color="000000"/>
              <w:bottom w:val="single" w:sz="4" w:space="0" w:color="000000"/>
              <w:right w:val="single" w:sz="4" w:space="0" w:color="000000"/>
            </w:tcBorders>
            <w:shd w:val="clear" w:color="auto" w:fill="auto"/>
            <w:vAlign w:val="center"/>
          </w:tcPr>
          <w:p w:rsidR="00E80A81" w:rsidRPr="00367BB1" w:rsidRDefault="00E80A81" w:rsidP="00E80A81">
            <w:pPr>
              <w:ind w:hanging="2"/>
              <w:jc w:val="right"/>
            </w:pPr>
            <w:r>
              <w:rPr>
                <w:rFonts w:ascii="Arial" w:hAnsi="Arial" w:cs="Arial"/>
                <w:color w:val="FF0000"/>
                <w:sz w:val="20"/>
                <w:szCs w:val="20"/>
              </w:rPr>
              <w:t xml:space="preserve">724.284,69 </w:t>
            </w:r>
            <w:r w:rsidRPr="00C249F6">
              <w:rPr>
                <w:rFonts w:ascii="Arial" w:hAnsi="Arial" w:cs="Arial"/>
                <w:color w:val="FF0000"/>
                <w:sz w:val="20"/>
                <w:szCs w:val="20"/>
              </w:rPr>
              <w:t>€</w:t>
            </w:r>
          </w:p>
        </w:tc>
      </w:tr>
      <w:tr w:rsidR="00E80A81" w:rsidRPr="00367BB1" w:rsidTr="00E80A81">
        <w:trPr>
          <w:trHeight w:val="300"/>
        </w:trPr>
        <w:tc>
          <w:tcPr>
            <w:tcW w:w="421" w:type="dxa"/>
            <w:tcBorders>
              <w:top w:val="none" w:sz="0" w:space="0" w:color="000000"/>
              <w:left w:val="single" w:sz="4" w:space="0" w:color="000000"/>
              <w:bottom w:val="single" w:sz="4" w:space="0" w:color="000000"/>
            </w:tcBorders>
            <w:shd w:val="clear" w:color="auto" w:fill="auto"/>
            <w:vAlign w:val="bottom"/>
          </w:tcPr>
          <w:p w:rsidR="00E80A81" w:rsidRPr="00367BB1" w:rsidRDefault="00E80A81" w:rsidP="00E80A81">
            <w:pPr>
              <w:ind w:hanging="2"/>
            </w:pPr>
            <w:r w:rsidRPr="00367BB1">
              <w:rPr>
                <w:rFonts w:ascii="Calibri" w:hAnsi="Calibri" w:cs="Calibri"/>
                <w:color w:val="000000"/>
                <w:sz w:val="22"/>
                <w:szCs w:val="22"/>
              </w:rPr>
              <w:t> </w:t>
            </w:r>
          </w:p>
        </w:tc>
        <w:tc>
          <w:tcPr>
            <w:tcW w:w="3515" w:type="dxa"/>
            <w:tcBorders>
              <w:top w:val="none" w:sz="0" w:space="0" w:color="000000"/>
              <w:left w:val="single" w:sz="4" w:space="0" w:color="000000"/>
              <w:bottom w:val="single" w:sz="4" w:space="0" w:color="000000"/>
            </w:tcBorders>
            <w:shd w:val="clear" w:color="auto" w:fill="auto"/>
            <w:vAlign w:val="center"/>
          </w:tcPr>
          <w:p w:rsidR="00E80A81" w:rsidRPr="00367BB1" w:rsidRDefault="00E80A81" w:rsidP="00E80A81">
            <w:pPr>
              <w:ind w:hanging="2"/>
            </w:pPr>
            <w:r w:rsidRPr="00367BB1">
              <w:rPr>
                <w:rFonts w:ascii="Arial" w:hAnsi="Arial" w:cs="Arial"/>
                <w:color w:val="000000"/>
                <w:sz w:val="20"/>
                <w:szCs w:val="20"/>
              </w:rPr>
              <w:t>Izvor financiranja: Opći prihodi i primici</w:t>
            </w:r>
          </w:p>
        </w:tc>
        <w:tc>
          <w:tcPr>
            <w:tcW w:w="1559" w:type="dxa"/>
            <w:tcBorders>
              <w:top w:val="none" w:sz="0" w:space="0" w:color="000000"/>
              <w:left w:val="single" w:sz="4" w:space="0" w:color="000000"/>
              <w:bottom w:val="single" w:sz="4" w:space="0" w:color="000000"/>
              <w:right w:val="single" w:sz="4" w:space="0" w:color="000000"/>
            </w:tcBorders>
            <w:vAlign w:val="center"/>
          </w:tcPr>
          <w:p w:rsidR="00E80A81" w:rsidRPr="002542E3" w:rsidRDefault="00E80A81" w:rsidP="00E80A81">
            <w:pPr>
              <w:ind w:hanging="2"/>
              <w:jc w:val="right"/>
            </w:pPr>
            <w:r>
              <w:rPr>
                <w:rFonts w:ascii="Arial" w:hAnsi="Arial" w:cs="Arial"/>
                <w:sz w:val="20"/>
                <w:szCs w:val="20"/>
              </w:rPr>
              <w:t>588.603,09</w:t>
            </w:r>
            <w:r w:rsidRPr="002542E3">
              <w:rPr>
                <w:rFonts w:ascii="Arial" w:hAnsi="Arial" w:cs="Arial"/>
                <w:sz w:val="20"/>
                <w:szCs w:val="20"/>
              </w:rPr>
              <w:t xml:space="preserve"> €</w:t>
            </w:r>
          </w:p>
        </w:tc>
        <w:tc>
          <w:tcPr>
            <w:tcW w:w="1559" w:type="dxa"/>
            <w:tcBorders>
              <w:top w:val="none" w:sz="0" w:space="0" w:color="000000"/>
              <w:left w:val="single" w:sz="4" w:space="0" w:color="000000"/>
              <w:bottom w:val="single" w:sz="4" w:space="0" w:color="000000"/>
            </w:tcBorders>
            <w:vAlign w:val="center"/>
          </w:tcPr>
          <w:p w:rsidR="00E80A81" w:rsidRPr="002542E3" w:rsidRDefault="00E80A81" w:rsidP="00E80A81">
            <w:pPr>
              <w:ind w:hanging="2"/>
              <w:jc w:val="right"/>
            </w:pPr>
            <w:r>
              <w:rPr>
                <w:rFonts w:ascii="Arial" w:hAnsi="Arial" w:cs="Arial"/>
                <w:sz w:val="20"/>
                <w:szCs w:val="20"/>
              </w:rPr>
              <w:t>569.997,00</w:t>
            </w:r>
            <w:r w:rsidRPr="002542E3">
              <w:rPr>
                <w:rFonts w:ascii="Arial" w:hAnsi="Arial" w:cs="Arial"/>
                <w:sz w:val="20"/>
                <w:szCs w:val="20"/>
              </w:rPr>
              <w:t xml:space="preserve"> €</w:t>
            </w:r>
          </w:p>
        </w:tc>
        <w:tc>
          <w:tcPr>
            <w:tcW w:w="1559" w:type="dxa"/>
            <w:tcBorders>
              <w:top w:val="none" w:sz="0" w:space="0" w:color="000000"/>
              <w:left w:val="single" w:sz="4" w:space="0" w:color="000000"/>
              <w:bottom w:val="single" w:sz="4" w:space="0" w:color="000000"/>
              <w:right w:val="single" w:sz="4" w:space="0" w:color="000000"/>
            </w:tcBorders>
            <w:vAlign w:val="center"/>
          </w:tcPr>
          <w:p w:rsidR="00E80A81" w:rsidRPr="002542E3" w:rsidRDefault="00E80A81" w:rsidP="00E80A81">
            <w:pPr>
              <w:ind w:hanging="2"/>
              <w:jc w:val="right"/>
            </w:pPr>
            <w:r>
              <w:rPr>
                <w:rFonts w:ascii="Arial" w:hAnsi="Arial" w:cs="Arial"/>
                <w:sz w:val="20"/>
                <w:szCs w:val="20"/>
              </w:rPr>
              <w:t>584.957,00</w:t>
            </w:r>
            <w:r w:rsidRPr="002542E3">
              <w:rPr>
                <w:rFonts w:ascii="Arial" w:hAnsi="Arial" w:cs="Arial"/>
                <w:sz w:val="20"/>
                <w:szCs w:val="20"/>
              </w:rPr>
              <w:t xml:space="preserve"> €</w:t>
            </w:r>
          </w:p>
        </w:tc>
        <w:tc>
          <w:tcPr>
            <w:tcW w:w="1418" w:type="dxa"/>
            <w:tcBorders>
              <w:top w:val="none" w:sz="0" w:space="0" w:color="000000"/>
              <w:left w:val="single" w:sz="4" w:space="0" w:color="000000"/>
              <w:bottom w:val="single" w:sz="4" w:space="0" w:color="000000"/>
            </w:tcBorders>
            <w:shd w:val="clear" w:color="auto" w:fill="auto"/>
            <w:vAlign w:val="center"/>
          </w:tcPr>
          <w:p w:rsidR="00E80A81" w:rsidRPr="00367BB1" w:rsidRDefault="00E80A81" w:rsidP="00E80A81">
            <w:pPr>
              <w:ind w:hanging="2"/>
              <w:jc w:val="right"/>
            </w:pPr>
            <w:r>
              <w:rPr>
                <w:rFonts w:ascii="Arial" w:hAnsi="Arial" w:cs="Arial"/>
                <w:sz w:val="20"/>
                <w:szCs w:val="20"/>
              </w:rPr>
              <w:t>614.180,10</w:t>
            </w:r>
            <w:r w:rsidRPr="002542E3">
              <w:rPr>
                <w:rFonts w:ascii="Arial" w:hAnsi="Arial" w:cs="Arial"/>
                <w:sz w:val="20"/>
                <w:szCs w:val="20"/>
              </w:rPr>
              <w:t xml:space="preserve"> €</w:t>
            </w:r>
          </w:p>
        </w:tc>
        <w:tc>
          <w:tcPr>
            <w:tcW w:w="1417" w:type="dxa"/>
            <w:tcBorders>
              <w:top w:val="none" w:sz="0" w:space="0" w:color="000000"/>
              <w:left w:val="single" w:sz="4" w:space="0" w:color="000000"/>
              <w:bottom w:val="single" w:sz="4" w:space="0" w:color="000000"/>
              <w:right w:val="single" w:sz="4" w:space="0" w:color="000000"/>
            </w:tcBorders>
            <w:shd w:val="clear" w:color="auto" w:fill="auto"/>
            <w:vAlign w:val="center"/>
          </w:tcPr>
          <w:p w:rsidR="00E80A81" w:rsidRPr="00367BB1" w:rsidRDefault="00E80A81" w:rsidP="00E80A81">
            <w:pPr>
              <w:ind w:hanging="2"/>
              <w:jc w:val="right"/>
            </w:pPr>
            <w:r>
              <w:rPr>
                <w:rFonts w:ascii="Arial" w:hAnsi="Arial" w:cs="Arial"/>
                <w:sz w:val="20"/>
                <w:szCs w:val="20"/>
              </w:rPr>
              <w:t>670.001,06</w:t>
            </w:r>
            <w:r w:rsidRPr="002542E3">
              <w:rPr>
                <w:rFonts w:ascii="Arial" w:hAnsi="Arial" w:cs="Arial"/>
                <w:sz w:val="20"/>
                <w:szCs w:val="20"/>
              </w:rPr>
              <w:t xml:space="preserve"> €</w:t>
            </w:r>
          </w:p>
        </w:tc>
      </w:tr>
      <w:tr w:rsidR="00E80A81" w:rsidRPr="00367BB1" w:rsidTr="00E80A81">
        <w:trPr>
          <w:trHeight w:val="300"/>
        </w:trPr>
        <w:tc>
          <w:tcPr>
            <w:tcW w:w="421" w:type="dxa"/>
            <w:tcBorders>
              <w:top w:val="none" w:sz="0" w:space="0" w:color="000000"/>
              <w:left w:val="single" w:sz="4" w:space="0" w:color="000000"/>
              <w:bottom w:val="single" w:sz="4" w:space="0" w:color="000000"/>
            </w:tcBorders>
            <w:shd w:val="clear" w:color="auto" w:fill="auto"/>
            <w:vAlign w:val="bottom"/>
          </w:tcPr>
          <w:p w:rsidR="00E80A81" w:rsidRPr="00367BB1" w:rsidRDefault="00E80A81" w:rsidP="00E80A81">
            <w:pPr>
              <w:ind w:hanging="2"/>
              <w:rPr>
                <w:rFonts w:ascii="Calibri" w:hAnsi="Calibri" w:cs="Calibri"/>
                <w:color w:val="000000"/>
                <w:sz w:val="22"/>
                <w:szCs w:val="22"/>
              </w:rPr>
            </w:pPr>
          </w:p>
        </w:tc>
        <w:tc>
          <w:tcPr>
            <w:tcW w:w="3515" w:type="dxa"/>
            <w:tcBorders>
              <w:top w:val="none" w:sz="0" w:space="0" w:color="000000"/>
              <w:left w:val="single" w:sz="4" w:space="0" w:color="000000"/>
              <w:bottom w:val="single" w:sz="4" w:space="0" w:color="000000"/>
            </w:tcBorders>
            <w:shd w:val="clear" w:color="auto" w:fill="auto"/>
            <w:vAlign w:val="center"/>
          </w:tcPr>
          <w:p w:rsidR="00E80A81" w:rsidRPr="00367BB1" w:rsidRDefault="00E80A81" w:rsidP="00E80A81">
            <w:pPr>
              <w:ind w:hanging="2"/>
            </w:pPr>
            <w:r w:rsidRPr="00367BB1">
              <w:rPr>
                <w:rFonts w:ascii="Arial" w:hAnsi="Arial" w:cs="Arial"/>
                <w:color w:val="000000"/>
                <w:sz w:val="20"/>
                <w:szCs w:val="20"/>
              </w:rPr>
              <w:t>Nen</w:t>
            </w:r>
            <w:r>
              <w:rPr>
                <w:rFonts w:ascii="Arial" w:hAnsi="Arial" w:cs="Arial"/>
                <w:color w:val="000000"/>
                <w:sz w:val="20"/>
                <w:szCs w:val="20"/>
              </w:rPr>
              <w:t>a</w:t>
            </w:r>
            <w:r w:rsidRPr="00367BB1">
              <w:rPr>
                <w:rFonts w:ascii="Arial" w:hAnsi="Arial" w:cs="Arial"/>
                <w:color w:val="000000"/>
                <w:sz w:val="20"/>
                <w:szCs w:val="20"/>
              </w:rPr>
              <w:t>mjenski primici od kredita</w:t>
            </w:r>
          </w:p>
        </w:tc>
        <w:tc>
          <w:tcPr>
            <w:tcW w:w="1559" w:type="dxa"/>
            <w:tcBorders>
              <w:top w:val="none" w:sz="0" w:space="0" w:color="000000"/>
              <w:left w:val="single" w:sz="4" w:space="0" w:color="000000"/>
              <w:bottom w:val="single" w:sz="4" w:space="0" w:color="000000"/>
              <w:right w:val="single" w:sz="4" w:space="0" w:color="000000"/>
            </w:tcBorders>
            <w:vAlign w:val="center"/>
          </w:tcPr>
          <w:p w:rsidR="00E80A81" w:rsidRPr="00367BB1" w:rsidRDefault="00E80A81" w:rsidP="00E80A81">
            <w:pPr>
              <w:ind w:hanging="2"/>
              <w:jc w:val="right"/>
            </w:pPr>
            <w:r>
              <w:rPr>
                <w:rFonts w:ascii="Arial" w:hAnsi="Arial" w:cs="Arial"/>
                <w:sz w:val="20"/>
                <w:szCs w:val="20"/>
              </w:rPr>
              <w:t>0,00</w:t>
            </w:r>
            <w:r w:rsidRPr="002542E3">
              <w:rPr>
                <w:rFonts w:ascii="Arial" w:hAnsi="Arial" w:cs="Arial"/>
                <w:sz w:val="20"/>
                <w:szCs w:val="20"/>
              </w:rPr>
              <w:t xml:space="preserve"> €</w:t>
            </w:r>
          </w:p>
        </w:tc>
        <w:tc>
          <w:tcPr>
            <w:tcW w:w="1559" w:type="dxa"/>
            <w:tcBorders>
              <w:top w:val="none" w:sz="0" w:space="0" w:color="000000"/>
              <w:left w:val="single" w:sz="4" w:space="0" w:color="000000"/>
              <w:bottom w:val="single" w:sz="4" w:space="0" w:color="000000"/>
            </w:tcBorders>
            <w:vAlign w:val="center"/>
          </w:tcPr>
          <w:p w:rsidR="00E80A81" w:rsidRPr="00367BB1" w:rsidRDefault="00E80A81" w:rsidP="00E80A81">
            <w:pPr>
              <w:ind w:hanging="2"/>
              <w:jc w:val="right"/>
            </w:pPr>
            <w:r>
              <w:rPr>
                <w:rFonts w:ascii="Arial" w:hAnsi="Arial" w:cs="Arial"/>
                <w:sz w:val="20"/>
                <w:szCs w:val="20"/>
              </w:rPr>
              <w:t>0,00</w:t>
            </w:r>
            <w:r w:rsidRPr="002542E3">
              <w:rPr>
                <w:rFonts w:ascii="Arial" w:hAnsi="Arial" w:cs="Arial"/>
                <w:sz w:val="20"/>
                <w:szCs w:val="20"/>
              </w:rPr>
              <w:t xml:space="preserve"> €</w:t>
            </w:r>
          </w:p>
        </w:tc>
        <w:tc>
          <w:tcPr>
            <w:tcW w:w="1559" w:type="dxa"/>
            <w:tcBorders>
              <w:top w:val="none" w:sz="0" w:space="0" w:color="000000"/>
              <w:left w:val="single" w:sz="4" w:space="0" w:color="000000"/>
              <w:bottom w:val="single" w:sz="4" w:space="0" w:color="000000"/>
              <w:right w:val="single" w:sz="4" w:space="0" w:color="000000"/>
            </w:tcBorders>
            <w:vAlign w:val="center"/>
          </w:tcPr>
          <w:p w:rsidR="00E80A81" w:rsidRPr="00367BB1" w:rsidRDefault="00E80A81" w:rsidP="00E80A81">
            <w:pPr>
              <w:ind w:hanging="2"/>
              <w:jc w:val="right"/>
            </w:pPr>
            <w:r>
              <w:rPr>
                <w:rFonts w:ascii="Arial" w:hAnsi="Arial" w:cs="Arial"/>
                <w:sz w:val="20"/>
                <w:szCs w:val="20"/>
              </w:rPr>
              <w:t>0,00</w:t>
            </w:r>
            <w:r w:rsidRPr="002542E3">
              <w:rPr>
                <w:rFonts w:ascii="Arial" w:hAnsi="Arial" w:cs="Arial"/>
                <w:sz w:val="20"/>
                <w:szCs w:val="20"/>
              </w:rPr>
              <w:t xml:space="preserve"> €</w:t>
            </w:r>
          </w:p>
        </w:tc>
        <w:tc>
          <w:tcPr>
            <w:tcW w:w="1418" w:type="dxa"/>
            <w:tcBorders>
              <w:top w:val="none" w:sz="0" w:space="0" w:color="000000"/>
              <w:left w:val="single" w:sz="4" w:space="0" w:color="000000"/>
              <w:bottom w:val="single" w:sz="4" w:space="0" w:color="000000"/>
            </w:tcBorders>
            <w:shd w:val="clear" w:color="auto" w:fill="auto"/>
            <w:vAlign w:val="center"/>
          </w:tcPr>
          <w:p w:rsidR="00E80A81" w:rsidRPr="00367BB1" w:rsidRDefault="00E80A81" w:rsidP="00E80A81">
            <w:pPr>
              <w:ind w:hanging="2"/>
              <w:jc w:val="right"/>
            </w:pPr>
            <w:r>
              <w:rPr>
                <w:rFonts w:ascii="Arial" w:hAnsi="Arial" w:cs="Arial"/>
                <w:sz w:val="20"/>
                <w:szCs w:val="20"/>
              </w:rPr>
              <w:t>0,00</w:t>
            </w:r>
            <w:r w:rsidRPr="002542E3">
              <w:rPr>
                <w:rFonts w:ascii="Arial" w:hAnsi="Arial" w:cs="Arial"/>
                <w:sz w:val="20"/>
                <w:szCs w:val="20"/>
              </w:rPr>
              <w:t xml:space="preserve"> €</w:t>
            </w:r>
          </w:p>
        </w:tc>
        <w:tc>
          <w:tcPr>
            <w:tcW w:w="1417" w:type="dxa"/>
            <w:tcBorders>
              <w:top w:val="none" w:sz="0" w:space="0" w:color="000000"/>
              <w:left w:val="single" w:sz="4" w:space="0" w:color="000000"/>
              <w:bottom w:val="single" w:sz="4" w:space="0" w:color="000000"/>
              <w:right w:val="single" w:sz="4" w:space="0" w:color="000000"/>
            </w:tcBorders>
            <w:shd w:val="clear" w:color="auto" w:fill="auto"/>
            <w:vAlign w:val="center"/>
          </w:tcPr>
          <w:p w:rsidR="00E80A81" w:rsidRPr="00367BB1" w:rsidRDefault="00E80A81" w:rsidP="00E80A81">
            <w:pPr>
              <w:ind w:hanging="2"/>
              <w:jc w:val="right"/>
            </w:pPr>
            <w:r>
              <w:rPr>
                <w:rFonts w:ascii="Arial" w:hAnsi="Arial" w:cs="Arial"/>
                <w:sz w:val="20"/>
                <w:szCs w:val="20"/>
              </w:rPr>
              <w:t>0,00</w:t>
            </w:r>
            <w:r w:rsidRPr="002542E3">
              <w:rPr>
                <w:rFonts w:ascii="Arial" w:hAnsi="Arial" w:cs="Arial"/>
                <w:sz w:val="20"/>
                <w:szCs w:val="20"/>
              </w:rPr>
              <w:t xml:space="preserve"> €</w:t>
            </w:r>
          </w:p>
        </w:tc>
      </w:tr>
      <w:tr w:rsidR="00E80A81" w:rsidRPr="00367BB1" w:rsidTr="00E80A81">
        <w:trPr>
          <w:trHeight w:val="300"/>
        </w:trPr>
        <w:tc>
          <w:tcPr>
            <w:tcW w:w="421" w:type="dxa"/>
            <w:tcBorders>
              <w:left w:val="single" w:sz="4" w:space="0" w:color="000000"/>
              <w:bottom w:val="single" w:sz="4" w:space="0" w:color="000000"/>
            </w:tcBorders>
            <w:shd w:val="clear" w:color="auto" w:fill="auto"/>
            <w:vAlign w:val="bottom"/>
          </w:tcPr>
          <w:p w:rsidR="00E80A81" w:rsidRPr="00367BB1" w:rsidRDefault="00E80A81" w:rsidP="00E80A81">
            <w:pPr>
              <w:ind w:hanging="2"/>
            </w:pPr>
            <w:r w:rsidRPr="00367BB1">
              <w:rPr>
                <w:rFonts w:ascii="Calibri" w:hAnsi="Calibri" w:cs="Calibri"/>
                <w:color w:val="000000"/>
                <w:sz w:val="22"/>
                <w:szCs w:val="22"/>
              </w:rPr>
              <w:t> </w:t>
            </w:r>
          </w:p>
        </w:tc>
        <w:tc>
          <w:tcPr>
            <w:tcW w:w="3515" w:type="dxa"/>
            <w:tcBorders>
              <w:left w:val="single" w:sz="4" w:space="0" w:color="000000"/>
              <w:bottom w:val="single" w:sz="4" w:space="0" w:color="000000"/>
            </w:tcBorders>
            <w:shd w:val="clear" w:color="auto" w:fill="auto"/>
            <w:vAlign w:val="center"/>
          </w:tcPr>
          <w:p w:rsidR="00E80A81" w:rsidRPr="00367BB1" w:rsidRDefault="00E80A81" w:rsidP="00E80A81">
            <w:pPr>
              <w:ind w:hanging="2"/>
            </w:pPr>
            <w:r w:rsidRPr="00367BB1">
              <w:rPr>
                <w:rFonts w:ascii="Arial" w:hAnsi="Arial" w:cs="Arial"/>
                <w:color w:val="000000"/>
                <w:sz w:val="20"/>
                <w:szCs w:val="20"/>
              </w:rPr>
              <w:t>Izvor financiranja: Komunalni doprinos</w:t>
            </w:r>
          </w:p>
        </w:tc>
        <w:tc>
          <w:tcPr>
            <w:tcW w:w="1559" w:type="dxa"/>
            <w:tcBorders>
              <w:left w:val="single" w:sz="4" w:space="0" w:color="000000"/>
              <w:bottom w:val="single" w:sz="4" w:space="0" w:color="000000"/>
              <w:right w:val="single" w:sz="4" w:space="0" w:color="000000"/>
            </w:tcBorders>
            <w:vAlign w:val="center"/>
          </w:tcPr>
          <w:p w:rsidR="00E80A81" w:rsidRPr="00367BB1" w:rsidRDefault="00E80A81" w:rsidP="00E80A81">
            <w:pPr>
              <w:ind w:hanging="2"/>
              <w:jc w:val="right"/>
            </w:pPr>
            <w:r>
              <w:rPr>
                <w:rFonts w:ascii="Arial" w:hAnsi="Arial" w:cs="Arial"/>
                <w:sz w:val="20"/>
                <w:szCs w:val="20"/>
              </w:rPr>
              <w:t>6.636,14</w:t>
            </w:r>
            <w:r w:rsidRPr="002542E3">
              <w:rPr>
                <w:rFonts w:ascii="Arial" w:hAnsi="Arial" w:cs="Arial"/>
                <w:sz w:val="20"/>
                <w:szCs w:val="20"/>
              </w:rPr>
              <w:t xml:space="preserve"> €</w:t>
            </w:r>
          </w:p>
        </w:tc>
        <w:tc>
          <w:tcPr>
            <w:tcW w:w="1559" w:type="dxa"/>
            <w:tcBorders>
              <w:left w:val="single" w:sz="4" w:space="0" w:color="000000"/>
              <w:bottom w:val="single" w:sz="4" w:space="0" w:color="000000"/>
            </w:tcBorders>
            <w:vAlign w:val="center"/>
          </w:tcPr>
          <w:p w:rsidR="00E80A81" w:rsidRPr="00367BB1" w:rsidRDefault="00E80A81" w:rsidP="00E80A81">
            <w:pPr>
              <w:ind w:hanging="2"/>
              <w:jc w:val="right"/>
            </w:pPr>
            <w:r>
              <w:rPr>
                <w:rFonts w:ascii="Arial" w:hAnsi="Arial" w:cs="Arial"/>
                <w:sz w:val="20"/>
                <w:szCs w:val="20"/>
              </w:rPr>
              <w:t>6.636,14</w:t>
            </w:r>
            <w:r w:rsidRPr="002542E3">
              <w:rPr>
                <w:rFonts w:ascii="Arial" w:hAnsi="Arial" w:cs="Arial"/>
                <w:sz w:val="20"/>
                <w:szCs w:val="20"/>
              </w:rPr>
              <w:t xml:space="preserve"> €</w:t>
            </w:r>
          </w:p>
        </w:tc>
        <w:tc>
          <w:tcPr>
            <w:tcW w:w="1559" w:type="dxa"/>
            <w:tcBorders>
              <w:left w:val="single" w:sz="4" w:space="0" w:color="000000"/>
              <w:bottom w:val="single" w:sz="4" w:space="0" w:color="000000"/>
              <w:right w:val="single" w:sz="4" w:space="0" w:color="000000"/>
            </w:tcBorders>
            <w:vAlign w:val="center"/>
          </w:tcPr>
          <w:p w:rsidR="00E80A81" w:rsidRPr="00367BB1" w:rsidRDefault="00E80A81" w:rsidP="00E80A81">
            <w:pPr>
              <w:ind w:hanging="2"/>
              <w:jc w:val="right"/>
            </w:pPr>
            <w:r>
              <w:rPr>
                <w:rFonts w:ascii="Arial" w:hAnsi="Arial" w:cs="Arial"/>
                <w:sz w:val="20"/>
                <w:szCs w:val="20"/>
              </w:rPr>
              <w:t>6.636,14</w:t>
            </w:r>
            <w:r w:rsidRPr="002542E3">
              <w:rPr>
                <w:rFonts w:ascii="Arial" w:hAnsi="Arial" w:cs="Arial"/>
                <w:sz w:val="20"/>
                <w:szCs w:val="20"/>
              </w:rPr>
              <w:t xml:space="preserve"> €</w:t>
            </w:r>
          </w:p>
        </w:tc>
        <w:tc>
          <w:tcPr>
            <w:tcW w:w="1418" w:type="dxa"/>
            <w:tcBorders>
              <w:left w:val="single" w:sz="4" w:space="0" w:color="000000"/>
              <w:bottom w:val="single" w:sz="4" w:space="0" w:color="000000"/>
            </w:tcBorders>
            <w:shd w:val="clear" w:color="auto" w:fill="auto"/>
            <w:vAlign w:val="center"/>
          </w:tcPr>
          <w:p w:rsidR="00E80A81" w:rsidRPr="00367BB1" w:rsidRDefault="00E80A81" w:rsidP="00E80A81">
            <w:pPr>
              <w:ind w:hanging="2"/>
              <w:jc w:val="right"/>
            </w:pPr>
            <w:r>
              <w:rPr>
                <w:rFonts w:ascii="Arial" w:hAnsi="Arial" w:cs="Arial"/>
                <w:sz w:val="20"/>
                <w:szCs w:val="20"/>
              </w:rPr>
              <w:t>6.636,14</w:t>
            </w:r>
            <w:r w:rsidRPr="002542E3">
              <w:rPr>
                <w:rFonts w:ascii="Arial" w:hAnsi="Arial" w:cs="Arial"/>
                <w:sz w:val="20"/>
                <w:szCs w:val="20"/>
              </w:rPr>
              <w:t xml:space="preserve"> €</w:t>
            </w:r>
          </w:p>
        </w:tc>
        <w:tc>
          <w:tcPr>
            <w:tcW w:w="1417" w:type="dxa"/>
            <w:tcBorders>
              <w:left w:val="single" w:sz="4" w:space="0" w:color="000000"/>
              <w:bottom w:val="single" w:sz="4" w:space="0" w:color="000000"/>
              <w:right w:val="single" w:sz="4" w:space="0" w:color="000000"/>
            </w:tcBorders>
            <w:shd w:val="clear" w:color="auto" w:fill="auto"/>
            <w:vAlign w:val="center"/>
          </w:tcPr>
          <w:p w:rsidR="00E80A81" w:rsidRPr="00367BB1" w:rsidRDefault="00E80A81" w:rsidP="00E80A81">
            <w:pPr>
              <w:ind w:hanging="2"/>
              <w:jc w:val="right"/>
            </w:pPr>
            <w:r>
              <w:rPr>
                <w:rFonts w:ascii="Arial" w:hAnsi="Arial" w:cs="Arial"/>
                <w:sz w:val="20"/>
                <w:szCs w:val="20"/>
              </w:rPr>
              <w:t>6.636,14</w:t>
            </w:r>
            <w:r w:rsidRPr="002542E3">
              <w:rPr>
                <w:rFonts w:ascii="Arial" w:hAnsi="Arial" w:cs="Arial"/>
                <w:sz w:val="20"/>
                <w:szCs w:val="20"/>
              </w:rPr>
              <w:t xml:space="preserve"> €</w:t>
            </w:r>
          </w:p>
        </w:tc>
      </w:tr>
      <w:tr w:rsidR="00E80A81" w:rsidRPr="00367BB1" w:rsidTr="00E80A81">
        <w:trPr>
          <w:trHeight w:val="300"/>
        </w:trPr>
        <w:tc>
          <w:tcPr>
            <w:tcW w:w="421" w:type="dxa"/>
            <w:tcBorders>
              <w:top w:val="none" w:sz="0" w:space="0" w:color="000000"/>
              <w:left w:val="single" w:sz="4" w:space="0" w:color="000000"/>
              <w:bottom w:val="single" w:sz="4" w:space="0" w:color="auto"/>
            </w:tcBorders>
            <w:shd w:val="clear" w:color="auto" w:fill="auto"/>
            <w:vAlign w:val="bottom"/>
          </w:tcPr>
          <w:p w:rsidR="00E80A81" w:rsidRPr="00367BB1" w:rsidRDefault="00E80A81" w:rsidP="00E80A81">
            <w:pPr>
              <w:ind w:hanging="2"/>
            </w:pPr>
            <w:r w:rsidRPr="00367BB1">
              <w:rPr>
                <w:rFonts w:ascii="Calibri" w:hAnsi="Calibri" w:cs="Calibri"/>
                <w:color w:val="000000"/>
                <w:sz w:val="22"/>
                <w:szCs w:val="22"/>
              </w:rPr>
              <w:t> </w:t>
            </w:r>
          </w:p>
        </w:tc>
        <w:tc>
          <w:tcPr>
            <w:tcW w:w="3515" w:type="dxa"/>
            <w:tcBorders>
              <w:top w:val="none" w:sz="0" w:space="0" w:color="000000"/>
              <w:left w:val="single" w:sz="4" w:space="0" w:color="000000"/>
              <w:bottom w:val="single" w:sz="4" w:space="0" w:color="auto"/>
            </w:tcBorders>
            <w:shd w:val="clear" w:color="auto" w:fill="auto"/>
            <w:vAlign w:val="center"/>
          </w:tcPr>
          <w:p w:rsidR="00E80A81" w:rsidRPr="00367BB1" w:rsidRDefault="00E80A81" w:rsidP="00E80A81">
            <w:pPr>
              <w:ind w:hanging="2"/>
            </w:pPr>
            <w:r w:rsidRPr="00367BB1">
              <w:rPr>
                <w:rFonts w:ascii="Arial" w:hAnsi="Arial" w:cs="Arial"/>
                <w:color w:val="000000"/>
                <w:sz w:val="20"/>
                <w:szCs w:val="20"/>
              </w:rPr>
              <w:t>Izvor financiranja: Naknada za koncesije</w:t>
            </w:r>
          </w:p>
        </w:tc>
        <w:tc>
          <w:tcPr>
            <w:tcW w:w="1559" w:type="dxa"/>
            <w:tcBorders>
              <w:top w:val="none" w:sz="0" w:space="0" w:color="000000"/>
              <w:left w:val="single" w:sz="4" w:space="0" w:color="000000"/>
              <w:bottom w:val="single" w:sz="4" w:space="0" w:color="auto"/>
              <w:right w:val="single" w:sz="4" w:space="0" w:color="000000"/>
            </w:tcBorders>
            <w:vAlign w:val="center"/>
          </w:tcPr>
          <w:p w:rsidR="00E80A81" w:rsidRPr="00367BB1" w:rsidRDefault="00E80A81" w:rsidP="00E80A81">
            <w:pPr>
              <w:ind w:hanging="2"/>
              <w:jc w:val="right"/>
            </w:pPr>
            <w:r>
              <w:rPr>
                <w:rFonts w:ascii="Arial" w:hAnsi="Arial" w:cs="Arial"/>
                <w:sz w:val="20"/>
                <w:szCs w:val="20"/>
              </w:rPr>
              <w:t xml:space="preserve">1.592,67 </w:t>
            </w:r>
            <w:r w:rsidRPr="002542E3">
              <w:rPr>
                <w:rFonts w:ascii="Arial" w:hAnsi="Arial" w:cs="Arial"/>
                <w:sz w:val="20"/>
                <w:szCs w:val="20"/>
              </w:rPr>
              <w:t>€</w:t>
            </w:r>
          </w:p>
        </w:tc>
        <w:tc>
          <w:tcPr>
            <w:tcW w:w="1559" w:type="dxa"/>
            <w:tcBorders>
              <w:top w:val="none" w:sz="0" w:space="0" w:color="000000"/>
              <w:left w:val="single" w:sz="4" w:space="0" w:color="000000"/>
              <w:bottom w:val="single" w:sz="4" w:space="0" w:color="auto"/>
            </w:tcBorders>
            <w:vAlign w:val="center"/>
          </w:tcPr>
          <w:p w:rsidR="00E80A81" w:rsidRPr="00367BB1" w:rsidRDefault="00E80A81" w:rsidP="00E80A81">
            <w:pPr>
              <w:ind w:hanging="2"/>
              <w:jc w:val="right"/>
            </w:pPr>
            <w:r>
              <w:rPr>
                <w:rFonts w:ascii="Arial" w:hAnsi="Arial" w:cs="Arial"/>
                <w:sz w:val="20"/>
                <w:szCs w:val="20"/>
              </w:rPr>
              <w:t xml:space="preserve">1.592,67 </w:t>
            </w:r>
            <w:r w:rsidRPr="002542E3">
              <w:rPr>
                <w:rFonts w:ascii="Arial" w:hAnsi="Arial" w:cs="Arial"/>
                <w:sz w:val="20"/>
                <w:szCs w:val="20"/>
              </w:rPr>
              <w:t>€</w:t>
            </w:r>
          </w:p>
        </w:tc>
        <w:tc>
          <w:tcPr>
            <w:tcW w:w="1559" w:type="dxa"/>
            <w:tcBorders>
              <w:top w:val="none" w:sz="0" w:space="0" w:color="000000"/>
              <w:left w:val="single" w:sz="4" w:space="0" w:color="000000"/>
              <w:bottom w:val="single" w:sz="4" w:space="0" w:color="auto"/>
              <w:right w:val="single" w:sz="4" w:space="0" w:color="000000"/>
            </w:tcBorders>
            <w:vAlign w:val="center"/>
          </w:tcPr>
          <w:p w:rsidR="00E80A81" w:rsidRPr="00367BB1" w:rsidRDefault="00E80A81" w:rsidP="00E80A81">
            <w:pPr>
              <w:ind w:hanging="2"/>
              <w:jc w:val="right"/>
            </w:pPr>
            <w:r>
              <w:rPr>
                <w:rFonts w:ascii="Arial" w:hAnsi="Arial" w:cs="Arial"/>
                <w:sz w:val="20"/>
                <w:szCs w:val="20"/>
              </w:rPr>
              <w:t xml:space="preserve">1.592,67 </w:t>
            </w:r>
            <w:r w:rsidRPr="002542E3">
              <w:rPr>
                <w:rFonts w:ascii="Arial" w:hAnsi="Arial" w:cs="Arial"/>
                <w:sz w:val="20"/>
                <w:szCs w:val="20"/>
              </w:rPr>
              <w:t>€</w:t>
            </w:r>
          </w:p>
        </w:tc>
        <w:tc>
          <w:tcPr>
            <w:tcW w:w="1418" w:type="dxa"/>
            <w:tcBorders>
              <w:top w:val="none" w:sz="0" w:space="0" w:color="000000"/>
              <w:left w:val="single" w:sz="4" w:space="0" w:color="000000"/>
              <w:bottom w:val="single" w:sz="4" w:space="0" w:color="auto"/>
            </w:tcBorders>
            <w:shd w:val="clear" w:color="auto" w:fill="auto"/>
            <w:vAlign w:val="center"/>
          </w:tcPr>
          <w:p w:rsidR="00E80A81" w:rsidRPr="00367BB1" w:rsidRDefault="00E80A81" w:rsidP="00E80A81">
            <w:pPr>
              <w:ind w:hanging="2"/>
              <w:jc w:val="right"/>
            </w:pPr>
            <w:r>
              <w:rPr>
                <w:rFonts w:ascii="Arial" w:hAnsi="Arial" w:cs="Arial"/>
                <w:sz w:val="20"/>
                <w:szCs w:val="20"/>
              </w:rPr>
              <w:t xml:space="preserve">1.592,67 </w:t>
            </w:r>
            <w:r w:rsidRPr="002542E3">
              <w:rPr>
                <w:rFonts w:ascii="Arial" w:hAnsi="Arial" w:cs="Arial"/>
                <w:sz w:val="20"/>
                <w:szCs w:val="20"/>
              </w:rPr>
              <w:t>€</w:t>
            </w:r>
          </w:p>
        </w:tc>
        <w:tc>
          <w:tcPr>
            <w:tcW w:w="1417" w:type="dxa"/>
            <w:tcBorders>
              <w:top w:val="none" w:sz="0" w:space="0" w:color="000000"/>
              <w:left w:val="single" w:sz="4" w:space="0" w:color="000000"/>
              <w:bottom w:val="single" w:sz="4" w:space="0" w:color="auto"/>
              <w:right w:val="single" w:sz="4" w:space="0" w:color="000000"/>
            </w:tcBorders>
            <w:shd w:val="clear" w:color="auto" w:fill="auto"/>
            <w:vAlign w:val="center"/>
          </w:tcPr>
          <w:p w:rsidR="00E80A81" w:rsidRPr="00367BB1" w:rsidRDefault="00E80A81" w:rsidP="00E80A81">
            <w:pPr>
              <w:ind w:hanging="2"/>
              <w:jc w:val="right"/>
            </w:pPr>
            <w:r>
              <w:rPr>
                <w:rFonts w:ascii="Arial" w:hAnsi="Arial" w:cs="Arial"/>
                <w:sz w:val="20"/>
                <w:szCs w:val="20"/>
              </w:rPr>
              <w:t xml:space="preserve">1.592,67 </w:t>
            </w:r>
            <w:r w:rsidRPr="002542E3">
              <w:rPr>
                <w:rFonts w:ascii="Arial" w:hAnsi="Arial" w:cs="Arial"/>
                <w:sz w:val="20"/>
                <w:szCs w:val="20"/>
              </w:rPr>
              <w:t>€</w:t>
            </w:r>
          </w:p>
        </w:tc>
      </w:tr>
      <w:tr w:rsidR="00E80A81" w:rsidRPr="00367BB1" w:rsidTr="00E80A81">
        <w:trPr>
          <w:trHeight w:val="510"/>
        </w:trPr>
        <w:tc>
          <w:tcPr>
            <w:tcW w:w="421" w:type="dxa"/>
            <w:tcBorders>
              <w:top w:val="single" w:sz="4" w:space="0" w:color="auto"/>
              <w:left w:val="single" w:sz="4" w:space="0" w:color="000000"/>
              <w:bottom w:val="single" w:sz="4" w:space="0" w:color="000000"/>
            </w:tcBorders>
            <w:shd w:val="clear" w:color="auto" w:fill="auto"/>
            <w:vAlign w:val="bottom"/>
          </w:tcPr>
          <w:p w:rsidR="00E80A81" w:rsidRPr="00367BB1" w:rsidRDefault="00E80A81" w:rsidP="00E80A81">
            <w:pPr>
              <w:ind w:hanging="2"/>
            </w:pPr>
            <w:r w:rsidRPr="00367BB1">
              <w:rPr>
                <w:rFonts w:ascii="Calibri" w:hAnsi="Calibri" w:cs="Calibri"/>
                <w:color w:val="000000"/>
                <w:sz w:val="22"/>
                <w:szCs w:val="22"/>
              </w:rPr>
              <w:t> </w:t>
            </w:r>
          </w:p>
        </w:tc>
        <w:tc>
          <w:tcPr>
            <w:tcW w:w="3515" w:type="dxa"/>
            <w:tcBorders>
              <w:top w:val="single" w:sz="4" w:space="0" w:color="auto"/>
              <w:left w:val="single" w:sz="4" w:space="0" w:color="000000"/>
              <w:bottom w:val="single" w:sz="4" w:space="0" w:color="000000"/>
            </w:tcBorders>
            <w:shd w:val="clear" w:color="auto" w:fill="auto"/>
            <w:vAlign w:val="center"/>
          </w:tcPr>
          <w:p w:rsidR="00E80A81" w:rsidRPr="00367BB1" w:rsidRDefault="00E80A81" w:rsidP="00E80A81">
            <w:pPr>
              <w:ind w:hanging="2"/>
            </w:pPr>
            <w:r w:rsidRPr="00367BB1">
              <w:rPr>
                <w:rFonts w:ascii="Arial" w:hAnsi="Arial" w:cs="Arial"/>
                <w:color w:val="000000"/>
                <w:sz w:val="20"/>
                <w:szCs w:val="20"/>
              </w:rPr>
              <w:t xml:space="preserve">Izvor financiranja: Naknada za </w:t>
            </w:r>
            <w:proofErr w:type="spellStart"/>
            <w:r w:rsidRPr="00367BB1">
              <w:rPr>
                <w:rFonts w:ascii="Arial" w:hAnsi="Arial" w:cs="Arial"/>
                <w:color w:val="000000"/>
                <w:sz w:val="20"/>
                <w:szCs w:val="20"/>
              </w:rPr>
              <w:t>zadrž</w:t>
            </w:r>
            <w:proofErr w:type="spellEnd"/>
            <w:r w:rsidRPr="00367BB1">
              <w:rPr>
                <w:rFonts w:ascii="Arial" w:hAnsi="Arial" w:cs="Arial"/>
                <w:color w:val="000000"/>
                <w:sz w:val="20"/>
                <w:szCs w:val="20"/>
              </w:rPr>
              <w:t>.</w:t>
            </w:r>
            <w:r>
              <w:rPr>
                <w:rFonts w:ascii="Arial" w:hAnsi="Arial" w:cs="Arial"/>
                <w:color w:val="000000"/>
                <w:sz w:val="20"/>
                <w:szCs w:val="20"/>
              </w:rPr>
              <w:t xml:space="preserve"> </w:t>
            </w:r>
            <w:proofErr w:type="spellStart"/>
            <w:r w:rsidRPr="00367BB1">
              <w:rPr>
                <w:rFonts w:ascii="Arial" w:hAnsi="Arial" w:cs="Arial"/>
                <w:color w:val="000000"/>
                <w:sz w:val="20"/>
                <w:szCs w:val="20"/>
              </w:rPr>
              <w:t>nezak</w:t>
            </w:r>
            <w:proofErr w:type="spellEnd"/>
            <w:r w:rsidRPr="00367BB1">
              <w:rPr>
                <w:rFonts w:ascii="Arial" w:hAnsi="Arial" w:cs="Arial"/>
                <w:color w:val="000000"/>
                <w:sz w:val="20"/>
                <w:szCs w:val="20"/>
              </w:rPr>
              <w:t>.</w:t>
            </w:r>
            <w:r>
              <w:rPr>
                <w:rFonts w:ascii="Arial" w:hAnsi="Arial" w:cs="Arial"/>
                <w:color w:val="000000"/>
                <w:sz w:val="20"/>
                <w:szCs w:val="20"/>
              </w:rPr>
              <w:t xml:space="preserve"> </w:t>
            </w:r>
            <w:proofErr w:type="spellStart"/>
            <w:r w:rsidRPr="00367BB1">
              <w:rPr>
                <w:rFonts w:ascii="Arial" w:hAnsi="Arial" w:cs="Arial"/>
                <w:color w:val="000000"/>
                <w:sz w:val="20"/>
                <w:szCs w:val="20"/>
              </w:rPr>
              <w:t>izgrađ</w:t>
            </w:r>
            <w:proofErr w:type="spellEnd"/>
            <w:r w:rsidRPr="00367BB1">
              <w:rPr>
                <w:rFonts w:ascii="Arial" w:hAnsi="Arial" w:cs="Arial"/>
                <w:color w:val="000000"/>
                <w:sz w:val="20"/>
                <w:szCs w:val="20"/>
              </w:rPr>
              <w:t>.</w:t>
            </w:r>
            <w:r>
              <w:rPr>
                <w:rFonts w:ascii="Arial" w:hAnsi="Arial" w:cs="Arial"/>
                <w:color w:val="000000"/>
                <w:sz w:val="20"/>
                <w:szCs w:val="20"/>
              </w:rPr>
              <w:t xml:space="preserve"> </w:t>
            </w:r>
            <w:r w:rsidRPr="00367BB1">
              <w:rPr>
                <w:rFonts w:ascii="Arial" w:hAnsi="Arial" w:cs="Arial"/>
                <w:color w:val="000000"/>
                <w:sz w:val="20"/>
                <w:szCs w:val="20"/>
              </w:rPr>
              <w:t>zgrade u prost.</w:t>
            </w:r>
          </w:p>
        </w:tc>
        <w:tc>
          <w:tcPr>
            <w:tcW w:w="1559" w:type="dxa"/>
            <w:tcBorders>
              <w:top w:val="single" w:sz="4" w:space="0" w:color="auto"/>
              <w:left w:val="single" w:sz="4" w:space="0" w:color="000000"/>
              <w:bottom w:val="single" w:sz="4" w:space="0" w:color="000000"/>
              <w:right w:val="single" w:sz="4" w:space="0" w:color="000000"/>
            </w:tcBorders>
            <w:vAlign w:val="center"/>
          </w:tcPr>
          <w:p w:rsidR="00E80A81" w:rsidRPr="00367BB1" w:rsidRDefault="00E80A81" w:rsidP="00E80A81">
            <w:pPr>
              <w:ind w:hanging="2"/>
              <w:jc w:val="right"/>
            </w:pPr>
            <w:r>
              <w:rPr>
                <w:rFonts w:ascii="Arial" w:hAnsi="Arial" w:cs="Arial"/>
                <w:sz w:val="20"/>
                <w:szCs w:val="20"/>
              </w:rPr>
              <w:t>1.327,23</w:t>
            </w:r>
            <w:r w:rsidRPr="002542E3">
              <w:rPr>
                <w:rFonts w:ascii="Arial" w:hAnsi="Arial" w:cs="Arial"/>
                <w:sz w:val="20"/>
                <w:szCs w:val="20"/>
              </w:rPr>
              <w:t xml:space="preserve"> €</w:t>
            </w:r>
          </w:p>
        </w:tc>
        <w:tc>
          <w:tcPr>
            <w:tcW w:w="1559" w:type="dxa"/>
            <w:tcBorders>
              <w:top w:val="single" w:sz="4" w:space="0" w:color="auto"/>
              <w:left w:val="single" w:sz="4" w:space="0" w:color="000000"/>
              <w:bottom w:val="single" w:sz="4" w:space="0" w:color="000000"/>
            </w:tcBorders>
            <w:vAlign w:val="center"/>
          </w:tcPr>
          <w:p w:rsidR="00E80A81" w:rsidRPr="00367BB1" w:rsidRDefault="00E80A81" w:rsidP="00E80A81">
            <w:pPr>
              <w:ind w:hanging="2"/>
              <w:jc w:val="right"/>
            </w:pPr>
            <w:r>
              <w:rPr>
                <w:rFonts w:ascii="Arial" w:hAnsi="Arial" w:cs="Arial"/>
                <w:sz w:val="20"/>
                <w:szCs w:val="20"/>
              </w:rPr>
              <w:t>1.327,23</w:t>
            </w:r>
            <w:r w:rsidRPr="002542E3">
              <w:rPr>
                <w:rFonts w:ascii="Arial" w:hAnsi="Arial" w:cs="Arial"/>
                <w:sz w:val="20"/>
                <w:szCs w:val="20"/>
              </w:rPr>
              <w:t xml:space="preserve"> €</w:t>
            </w:r>
          </w:p>
        </w:tc>
        <w:tc>
          <w:tcPr>
            <w:tcW w:w="1559" w:type="dxa"/>
            <w:tcBorders>
              <w:top w:val="single" w:sz="4" w:space="0" w:color="auto"/>
              <w:left w:val="single" w:sz="4" w:space="0" w:color="000000"/>
              <w:bottom w:val="single" w:sz="4" w:space="0" w:color="000000"/>
              <w:right w:val="single" w:sz="4" w:space="0" w:color="000000"/>
            </w:tcBorders>
            <w:vAlign w:val="center"/>
          </w:tcPr>
          <w:p w:rsidR="00E80A81" w:rsidRPr="00367BB1" w:rsidRDefault="00E80A81" w:rsidP="00E80A81">
            <w:pPr>
              <w:ind w:hanging="2"/>
              <w:jc w:val="right"/>
            </w:pPr>
            <w:r>
              <w:rPr>
                <w:rFonts w:ascii="Arial" w:hAnsi="Arial" w:cs="Arial"/>
                <w:sz w:val="20"/>
                <w:szCs w:val="20"/>
              </w:rPr>
              <w:t>1.327,23</w:t>
            </w:r>
            <w:r w:rsidRPr="002542E3">
              <w:rPr>
                <w:rFonts w:ascii="Arial" w:hAnsi="Arial" w:cs="Arial"/>
                <w:sz w:val="20"/>
                <w:szCs w:val="20"/>
              </w:rPr>
              <w:t xml:space="preserve"> €</w:t>
            </w:r>
          </w:p>
        </w:tc>
        <w:tc>
          <w:tcPr>
            <w:tcW w:w="1418" w:type="dxa"/>
            <w:tcBorders>
              <w:top w:val="single" w:sz="4" w:space="0" w:color="auto"/>
              <w:left w:val="single" w:sz="4" w:space="0" w:color="000000"/>
              <w:bottom w:val="single" w:sz="4" w:space="0" w:color="000000"/>
            </w:tcBorders>
            <w:shd w:val="clear" w:color="auto" w:fill="auto"/>
            <w:vAlign w:val="center"/>
          </w:tcPr>
          <w:p w:rsidR="00E80A81" w:rsidRPr="00367BB1" w:rsidRDefault="00E80A81" w:rsidP="00E80A81">
            <w:pPr>
              <w:ind w:hanging="2"/>
              <w:jc w:val="right"/>
            </w:pPr>
            <w:r>
              <w:rPr>
                <w:rFonts w:ascii="Arial" w:hAnsi="Arial" w:cs="Arial"/>
                <w:sz w:val="20"/>
                <w:szCs w:val="20"/>
              </w:rPr>
              <w:t>1.327,23</w:t>
            </w:r>
            <w:r w:rsidRPr="002542E3">
              <w:rPr>
                <w:rFonts w:ascii="Arial" w:hAnsi="Arial" w:cs="Arial"/>
                <w:sz w:val="20"/>
                <w:szCs w:val="20"/>
              </w:rPr>
              <w:t xml:space="preserve"> €</w:t>
            </w:r>
          </w:p>
        </w:tc>
        <w:tc>
          <w:tcPr>
            <w:tcW w:w="1417" w:type="dxa"/>
            <w:tcBorders>
              <w:top w:val="single" w:sz="4" w:space="0" w:color="auto"/>
              <w:left w:val="single" w:sz="4" w:space="0" w:color="000000"/>
              <w:bottom w:val="single" w:sz="4" w:space="0" w:color="000000"/>
              <w:right w:val="single" w:sz="4" w:space="0" w:color="000000"/>
            </w:tcBorders>
            <w:shd w:val="clear" w:color="auto" w:fill="auto"/>
            <w:vAlign w:val="center"/>
          </w:tcPr>
          <w:p w:rsidR="00E80A81" w:rsidRPr="00367BB1" w:rsidRDefault="00E80A81" w:rsidP="00E80A81">
            <w:pPr>
              <w:ind w:hanging="2"/>
              <w:jc w:val="right"/>
            </w:pPr>
            <w:r>
              <w:rPr>
                <w:rFonts w:ascii="Arial" w:hAnsi="Arial" w:cs="Arial"/>
                <w:sz w:val="20"/>
                <w:szCs w:val="20"/>
              </w:rPr>
              <w:t>1.327,23</w:t>
            </w:r>
            <w:r w:rsidRPr="002542E3">
              <w:rPr>
                <w:rFonts w:ascii="Arial" w:hAnsi="Arial" w:cs="Arial"/>
                <w:sz w:val="20"/>
                <w:szCs w:val="20"/>
              </w:rPr>
              <w:t xml:space="preserve"> €</w:t>
            </w:r>
          </w:p>
        </w:tc>
      </w:tr>
      <w:tr w:rsidR="00E80A81" w:rsidRPr="00367BB1" w:rsidTr="00E80A81">
        <w:trPr>
          <w:trHeight w:val="300"/>
        </w:trPr>
        <w:tc>
          <w:tcPr>
            <w:tcW w:w="421" w:type="dxa"/>
            <w:tcBorders>
              <w:top w:val="none" w:sz="0" w:space="0" w:color="000000"/>
              <w:left w:val="single" w:sz="4" w:space="0" w:color="000000"/>
              <w:bottom w:val="single" w:sz="4" w:space="0" w:color="000000"/>
            </w:tcBorders>
            <w:shd w:val="clear" w:color="auto" w:fill="auto"/>
            <w:vAlign w:val="bottom"/>
          </w:tcPr>
          <w:p w:rsidR="00E80A81" w:rsidRPr="00367BB1" w:rsidRDefault="00E80A81" w:rsidP="00E80A81">
            <w:pPr>
              <w:ind w:hanging="2"/>
            </w:pPr>
            <w:r w:rsidRPr="00367BB1">
              <w:rPr>
                <w:rFonts w:ascii="Calibri" w:hAnsi="Calibri" w:cs="Calibri"/>
                <w:color w:val="000000"/>
                <w:sz w:val="22"/>
                <w:szCs w:val="22"/>
              </w:rPr>
              <w:t> </w:t>
            </w:r>
          </w:p>
        </w:tc>
        <w:tc>
          <w:tcPr>
            <w:tcW w:w="3515" w:type="dxa"/>
            <w:tcBorders>
              <w:top w:val="none" w:sz="0" w:space="0" w:color="000000"/>
              <w:left w:val="single" w:sz="4" w:space="0" w:color="000000"/>
              <w:bottom w:val="single" w:sz="4" w:space="0" w:color="000000"/>
            </w:tcBorders>
            <w:shd w:val="clear" w:color="auto" w:fill="auto"/>
            <w:vAlign w:val="center"/>
          </w:tcPr>
          <w:p w:rsidR="00E80A81" w:rsidRPr="00367BB1" w:rsidRDefault="00E80A81" w:rsidP="00E80A81">
            <w:pPr>
              <w:ind w:hanging="2"/>
            </w:pPr>
            <w:r w:rsidRPr="00367BB1">
              <w:rPr>
                <w:rFonts w:ascii="Arial" w:hAnsi="Arial" w:cs="Arial"/>
                <w:color w:val="000000"/>
                <w:sz w:val="20"/>
                <w:szCs w:val="20"/>
              </w:rPr>
              <w:t>Izvor financiranja: Doprinosi za šume</w:t>
            </w:r>
          </w:p>
        </w:tc>
        <w:tc>
          <w:tcPr>
            <w:tcW w:w="1559" w:type="dxa"/>
            <w:tcBorders>
              <w:top w:val="none" w:sz="0" w:space="0" w:color="000000"/>
              <w:left w:val="single" w:sz="4" w:space="0" w:color="000000"/>
              <w:bottom w:val="single" w:sz="4" w:space="0" w:color="000000"/>
              <w:right w:val="single" w:sz="4" w:space="0" w:color="000000"/>
            </w:tcBorders>
            <w:vAlign w:val="center"/>
          </w:tcPr>
          <w:p w:rsidR="00E80A81" w:rsidRPr="00367BB1" w:rsidRDefault="00E80A81" w:rsidP="00E80A81">
            <w:pPr>
              <w:ind w:hanging="2"/>
              <w:jc w:val="right"/>
            </w:pPr>
            <w:r>
              <w:rPr>
                <w:rFonts w:ascii="Arial" w:hAnsi="Arial" w:cs="Arial"/>
                <w:sz w:val="20"/>
                <w:szCs w:val="20"/>
              </w:rPr>
              <w:t>796,34</w:t>
            </w:r>
            <w:r w:rsidRPr="002542E3">
              <w:rPr>
                <w:rFonts w:ascii="Arial" w:hAnsi="Arial" w:cs="Arial"/>
                <w:sz w:val="20"/>
                <w:szCs w:val="20"/>
              </w:rPr>
              <w:t xml:space="preserve">  €</w:t>
            </w:r>
          </w:p>
        </w:tc>
        <w:tc>
          <w:tcPr>
            <w:tcW w:w="1559" w:type="dxa"/>
            <w:tcBorders>
              <w:top w:val="none" w:sz="0" w:space="0" w:color="000000"/>
              <w:left w:val="single" w:sz="4" w:space="0" w:color="000000"/>
              <w:bottom w:val="single" w:sz="4" w:space="0" w:color="000000"/>
            </w:tcBorders>
            <w:vAlign w:val="center"/>
          </w:tcPr>
          <w:p w:rsidR="00E80A81" w:rsidRPr="00367BB1" w:rsidRDefault="00E80A81" w:rsidP="00E80A81">
            <w:pPr>
              <w:ind w:hanging="2"/>
              <w:jc w:val="right"/>
            </w:pPr>
            <w:r>
              <w:rPr>
                <w:rFonts w:ascii="Arial" w:hAnsi="Arial" w:cs="Arial"/>
                <w:sz w:val="20"/>
                <w:szCs w:val="20"/>
              </w:rPr>
              <w:t>796,34</w:t>
            </w:r>
            <w:r w:rsidRPr="002542E3">
              <w:rPr>
                <w:rFonts w:ascii="Arial" w:hAnsi="Arial" w:cs="Arial"/>
                <w:sz w:val="20"/>
                <w:szCs w:val="20"/>
              </w:rPr>
              <w:t xml:space="preserve">  €</w:t>
            </w:r>
          </w:p>
        </w:tc>
        <w:tc>
          <w:tcPr>
            <w:tcW w:w="1559" w:type="dxa"/>
            <w:tcBorders>
              <w:top w:val="none" w:sz="0" w:space="0" w:color="000000"/>
              <w:left w:val="single" w:sz="4" w:space="0" w:color="000000"/>
              <w:bottom w:val="single" w:sz="4" w:space="0" w:color="000000"/>
              <w:right w:val="single" w:sz="4" w:space="0" w:color="000000"/>
            </w:tcBorders>
            <w:vAlign w:val="center"/>
          </w:tcPr>
          <w:p w:rsidR="00E80A81" w:rsidRPr="00367BB1" w:rsidRDefault="00E80A81" w:rsidP="00E80A81">
            <w:pPr>
              <w:ind w:hanging="2"/>
              <w:jc w:val="right"/>
            </w:pPr>
            <w:r>
              <w:rPr>
                <w:rFonts w:ascii="Arial" w:hAnsi="Arial" w:cs="Arial"/>
                <w:sz w:val="20"/>
                <w:szCs w:val="20"/>
              </w:rPr>
              <w:t>796,34</w:t>
            </w:r>
            <w:r w:rsidRPr="002542E3">
              <w:rPr>
                <w:rFonts w:ascii="Arial" w:hAnsi="Arial" w:cs="Arial"/>
                <w:sz w:val="20"/>
                <w:szCs w:val="20"/>
              </w:rPr>
              <w:t xml:space="preserve">  €</w:t>
            </w:r>
          </w:p>
        </w:tc>
        <w:tc>
          <w:tcPr>
            <w:tcW w:w="1418" w:type="dxa"/>
            <w:tcBorders>
              <w:top w:val="none" w:sz="0" w:space="0" w:color="000000"/>
              <w:left w:val="single" w:sz="4" w:space="0" w:color="000000"/>
              <w:bottom w:val="single" w:sz="4" w:space="0" w:color="000000"/>
            </w:tcBorders>
            <w:shd w:val="clear" w:color="auto" w:fill="auto"/>
            <w:vAlign w:val="center"/>
          </w:tcPr>
          <w:p w:rsidR="00E80A81" w:rsidRPr="00367BB1" w:rsidRDefault="00E80A81" w:rsidP="00E80A81">
            <w:pPr>
              <w:ind w:hanging="2"/>
              <w:jc w:val="right"/>
            </w:pPr>
            <w:r>
              <w:rPr>
                <w:rFonts w:ascii="Arial" w:hAnsi="Arial" w:cs="Arial"/>
                <w:sz w:val="20"/>
                <w:szCs w:val="20"/>
              </w:rPr>
              <w:t>796,34</w:t>
            </w:r>
            <w:r w:rsidRPr="002542E3">
              <w:rPr>
                <w:rFonts w:ascii="Arial" w:hAnsi="Arial" w:cs="Arial"/>
                <w:sz w:val="20"/>
                <w:szCs w:val="20"/>
              </w:rPr>
              <w:t xml:space="preserve"> €</w:t>
            </w:r>
          </w:p>
        </w:tc>
        <w:tc>
          <w:tcPr>
            <w:tcW w:w="1417" w:type="dxa"/>
            <w:tcBorders>
              <w:top w:val="none" w:sz="0" w:space="0" w:color="000000"/>
              <w:left w:val="single" w:sz="4" w:space="0" w:color="000000"/>
              <w:bottom w:val="single" w:sz="4" w:space="0" w:color="000000"/>
              <w:right w:val="single" w:sz="4" w:space="0" w:color="000000"/>
            </w:tcBorders>
            <w:shd w:val="clear" w:color="auto" w:fill="auto"/>
            <w:vAlign w:val="center"/>
          </w:tcPr>
          <w:p w:rsidR="00E80A81" w:rsidRPr="00367BB1" w:rsidRDefault="00E80A81" w:rsidP="00E80A81">
            <w:pPr>
              <w:ind w:hanging="2"/>
              <w:jc w:val="right"/>
            </w:pPr>
            <w:r>
              <w:rPr>
                <w:rFonts w:ascii="Arial" w:hAnsi="Arial" w:cs="Arial"/>
                <w:sz w:val="20"/>
                <w:szCs w:val="20"/>
              </w:rPr>
              <w:t>796,34</w:t>
            </w:r>
            <w:r w:rsidRPr="002542E3">
              <w:rPr>
                <w:rFonts w:ascii="Arial" w:hAnsi="Arial" w:cs="Arial"/>
                <w:sz w:val="20"/>
                <w:szCs w:val="20"/>
              </w:rPr>
              <w:t xml:space="preserve"> €</w:t>
            </w:r>
          </w:p>
        </w:tc>
      </w:tr>
      <w:tr w:rsidR="00E80A81" w:rsidRPr="00367BB1" w:rsidTr="00E80A81">
        <w:trPr>
          <w:trHeight w:val="510"/>
        </w:trPr>
        <w:tc>
          <w:tcPr>
            <w:tcW w:w="421" w:type="dxa"/>
            <w:tcBorders>
              <w:top w:val="none" w:sz="0" w:space="0" w:color="000000"/>
              <w:left w:val="single" w:sz="4" w:space="0" w:color="000000"/>
              <w:bottom w:val="single" w:sz="4" w:space="0" w:color="000000"/>
            </w:tcBorders>
            <w:shd w:val="clear" w:color="auto" w:fill="auto"/>
            <w:vAlign w:val="bottom"/>
          </w:tcPr>
          <w:p w:rsidR="00E80A81" w:rsidRPr="00367BB1" w:rsidRDefault="00E80A81" w:rsidP="00E80A81">
            <w:pPr>
              <w:ind w:hanging="2"/>
            </w:pPr>
            <w:r w:rsidRPr="00367BB1">
              <w:rPr>
                <w:rFonts w:ascii="Calibri" w:hAnsi="Calibri" w:cs="Calibri"/>
                <w:color w:val="000000"/>
                <w:sz w:val="22"/>
                <w:szCs w:val="22"/>
              </w:rPr>
              <w:lastRenderedPageBreak/>
              <w:t> </w:t>
            </w:r>
          </w:p>
        </w:tc>
        <w:tc>
          <w:tcPr>
            <w:tcW w:w="3515" w:type="dxa"/>
            <w:tcBorders>
              <w:top w:val="none" w:sz="0" w:space="0" w:color="000000"/>
              <w:left w:val="single" w:sz="4" w:space="0" w:color="000000"/>
              <w:bottom w:val="single" w:sz="4" w:space="0" w:color="000000"/>
            </w:tcBorders>
            <w:shd w:val="clear" w:color="auto" w:fill="auto"/>
            <w:vAlign w:val="center"/>
          </w:tcPr>
          <w:p w:rsidR="00E80A81" w:rsidRPr="00367BB1" w:rsidRDefault="00E80A81" w:rsidP="00E80A81">
            <w:pPr>
              <w:ind w:hanging="2"/>
            </w:pPr>
            <w:r w:rsidRPr="00367BB1">
              <w:rPr>
                <w:rFonts w:ascii="Arial" w:hAnsi="Arial" w:cs="Arial"/>
                <w:color w:val="000000"/>
                <w:sz w:val="20"/>
                <w:szCs w:val="20"/>
              </w:rPr>
              <w:t xml:space="preserve">Izvor financiranja: Od </w:t>
            </w:r>
            <w:proofErr w:type="spellStart"/>
            <w:r w:rsidRPr="00367BB1">
              <w:rPr>
                <w:rFonts w:ascii="Arial" w:hAnsi="Arial" w:cs="Arial"/>
                <w:color w:val="000000"/>
                <w:sz w:val="20"/>
                <w:szCs w:val="20"/>
              </w:rPr>
              <w:t>iznajmljiv</w:t>
            </w:r>
            <w:proofErr w:type="spellEnd"/>
            <w:r w:rsidRPr="00367BB1">
              <w:rPr>
                <w:rFonts w:ascii="Arial" w:hAnsi="Arial" w:cs="Arial"/>
                <w:color w:val="000000"/>
                <w:sz w:val="20"/>
                <w:szCs w:val="20"/>
              </w:rPr>
              <w:t>. stamben. objekata</w:t>
            </w:r>
          </w:p>
        </w:tc>
        <w:tc>
          <w:tcPr>
            <w:tcW w:w="1559" w:type="dxa"/>
            <w:tcBorders>
              <w:top w:val="none" w:sz="0" w:space="0" w:color="000000"/>
              <w:left w:val="single" w:sz="4" w:space="0" w:color="000000"/>
              <w:bottom w:val="single" w:sz="4" w:space="0" w:color="000000"/>
              <w:right w:val="single" w:sz="4" w:space="0" w:color="000000"/>
            </w:tcBorders>
            <w:vAlign w:val="center"/>
          </w:tcPr>
          <w:p w:rsidR="00E80A81" w:rsidRPr="00367BB1" w:rsidRDefault="00E80A81" w:rsidP="00E80A81">
            <w:pPr>
              <w:ind w:hanging="2"/>
              <w:jc w:val="right"/>
            </w:pPr>
            <w:r>
              <w:rPr>
                <w:rFonts w:ascii="Arial" w:hAnsi="Arial" w:cs="Arial"/>
                <w:sz w:val="20"/>
                <w:szCs w:val="20"/>
              </w:rPr>
              <w:t>0,00</w:t>
            </w:r>
            <w:r w:rsidRPr="002542E3">
              <w:rPr>
                <w:rFonts w:ascii="Arial" w:hAnsi="Arial" w:cs="Arial"/>
                <w:sz w:val="20"/>
                <w:szCs w:val="20"/>
              </w:rPr>
              <w:t xml:space="preserve"> €</w:t>
            </w:r>
          </w:p>
        </w:tc>
        <w:tc>
          <w:tcPr>
            <w:tcW w:w="1559" w:type="dxa"/>
            <w:tcBorders>
              <w:top w:val="none" w:sz="0" w:space="0" w:color="000000"/>
              <w:left w:val="single" w:sz="4" w:space="0" w:color="000000"/>
              <w:bottom w:val="single" w:sz="4" w:space="0" w:color="000000"/>
            </w:tcBorders>
            <w:vAlign w:val="center"/>
          </w:tcPr>
          <w:p w:rsidR="00E80A81" w:rsidRPr="00367BB1" w:rsidRDefault="00E80A81" w:rsidP="00E80A81">
            <w:pPr>
              <w:ind w:hanging="2"/>
              <w:jc w:val="right"/>
            </w:pPr>
            <w:r>
              <w:rPr>
                <w:rFonts w:ascii="Arial" w:hAnsi="Arial" w:cs="Arial"/>
                <w:sz w:val="20"/>
                <w:szCs w:val="20"/>
              </w:rPr>
              <w:t>0,00</w:t>
            </w:r>
            <w:r w:rsidRPr="002542E3">
              <w:rPr>
                <w:rFonts w:ascii="Arial" w:hAnsi="Arial" w:cs="Arial"/>
                <w:sz w:val="20"/>
                <w:szCs w:val="20"/>
              </w:rPr>
              <w:t xml:space="preserve"> €</w:t>
            </w:r>
          </w:p>
        </w:tc>
        <w:tc>
          <w:tcPr>
            <w:tcW w:w="1559" w:type="dxa"/>
            <w:tcBorders>
              <w:top w:val="none" w:sz="0" w:space="0" w:color="000000"/>
              <w:left w:val="single" w:sz="4" w:space="0" w:color="000000"/>
              <w:bottom w:val="single" w:sz="4" w:space="0" w:color="000000"/>
              <w:right w:val="single" w:sz="4" w:space="0" w:color="000000"/>
            </w:tcBorders>
            <w:vAlign w:val="center"/>
          </w:tcPr>
          <w:p w:rsidR="00E80A81" w:rsidRPr="00367BB1" w:rsidRDefault="00E80A81" w:rsidP="00E80A81">
            <w:pPr>
              <w:ind w:hanging="2"/>
              <w:jc w:val="right"/>
            </w:pPr>
            <w:r>
              <w:rPr>
                <w:rFonts w:ascii="Arial" w:hAnsi="Arial" w:cs="Arial"/>
                <w:sz w:val="20"/>
                <w:szCs w:val="20"/>
              </w:rPr>
              <w:t>0,00</w:t>
            </w:r>
            <w:r w:rsidRPr="002542E3">
              <w:rPr>
                <w:rFonts w:ascii="Arial" w:hAnsi="Arial" w:cs="Arial"/>
                <w:sz w:val="20"/>
                <w:szCs w:val="20"/>
              </w:rPr>
              <w:t xml:space="preserve"> €</w:t>
            </w:r>
          </w:p>
        </w:tc>
        <w:tc>
          <w:tcPr>
            <w:tcW w:w="1418" w:type="dxa"/>
            <w:tcBorders>
              <w:top w:val="none" w:sz="0" w:space="0" w:color="000000"/>
              <w:left w:val="single" w:sz="4" w:space="0" w:color="000000"/>
              <w:bottom w:val="single" w:sz="4" w:space="0" w:color="000000"/>
            </w:tcBorders>
            <w:shd w:val="clear" w:color="auto" w:fill="auto"/>
            <w:vAlign w:val="center"/>
          </w:tcPr>
          <w:p w:rsidR="00E80A81" w:rsidRPr="00367BB1" w:rsidRDefault="00E80A81" w:rsidP="00E80A81">
            <w:pPr>
              <w:ind w:hanging="2"/>
              <w:jc w:val="right"/>
            </w:pPr>
            <w:r>
              <w:rPr>
                <w:rFonts w:ascii="Arial" w:hAnsi="Arial" w:cs="Arial"/>
                <w:sz w:val="20"/>
                <w:szCs w:val="20"/>
              </w:rPr>
              <w:t>0,00</w:t>
            </w:r>
            <w:r w:rsidRPr="002542E3">
              <w:rPr>
                <w:rFonts w:ascii="Arial" w:hAnsi="Arial" w:cs="Arial"/>
                <w:sz w:val="20"/>
                <w:szCs w:val="20"/>
              </w:rPr>
              <w:t xml:space="preserve"> €</w:t>
            </w:r>
          </w:p>
        </w:tc>
        <w:tc>
          <w:tcPr>
            <w:tcW w:w="1417" w:type="dxa"/>
            <w:tcBorders>
              <w:top w:val="none" w:sz="0" w:space="0" w:color="000000"/>
              <w:left w:val="single" w:sz="4" w:space="0" w:color="000000"/>
              <w:bottom w:val="single" w:sz="4" w:space="0" w:color="000000"/>
              <w:right w:val="single" w:sz="4" w:space="0" w:color="000000"/>
            </w:tcBorders>
            <w:shd w:val="clear" w:color="auto" w:fill="auto"/>
            <w:vAlign w:val="center"/>
          </w:tcPr>
          <w:p w:rsidR="00E80A81" w:rsidRPr="00367BB1" w:rsidRDefault="00E80A81" w:rsidP="00E80A81">
            <w:pPr>
              <w:ind w:hanging="2"/>
              <w:jc w:val="right"/>
            </w:pPr>
            <w:r>
              <w:rPr>
                <w:rFonts w:ascii="Arial" w:hAnsi="Arial" w:cs="Arial"/>
                <w:sz w:val="20"/>
                <w:szCs w:val="20"/>
              </w:rPr>
              <w:t>0,00</w:t>
            </w:r>
            <w:r w:rsidRPr="002542E3">
              <w:rPr>
                <w:rFonts w:ascii="Arial" w:hAnsi="Arial" w:cs="Arial"/>
                <w:sz w:val="20"/>
                <w:szCs w:val="20"/>
              </w:rPr>
              <w:t xml:space="preserve"> €</w:t>
            </w:r>
          </w:p>
        </w:tc>
      </w:tr>
      <w:tr w:rsidR="00E80A81" w:rsidRPr="00367BB1" w:rsidTr="00E80A81">
        <w:trPr>
          <w:trHeight w:val="510"/>
        </w:trPr>
        <w:tc>
          <w:tcPr>
            <w:tcW w:w="421" w:type="dxa"/>
            <w:tcBorders>
              <w:top w:val="single" w:sz="4" w:space="0" w:color="000000"/>
              <w:left w:val="single" w:sz="4" w:space="0" w:color="000000"/>
              <w:bottom w:val="single" w:sz="4" w:space="0" w:color="000000"/>
            </w:tcBorders>
            <w:shd w:val="clear" w:color="auto" w:fill="auto"/>
            <w:vAlign w:val="bottom"/>
          </w:tcPr>
          <w:p w:rsidR="00E80A81" w:rsidRPr="00367BB1" w:rsidRDefault="00E80A81" w:rsidP="00E80A81">
            <w:pPr>
              <w:ind w:hanging="2"/>
            </w:pPr>
            <w:r w:rsidRPr="00367BB1">
              <w:rPr>
                <w:rFonts w:ascii="Calibri" w:hAnsi="Calibri" w:cs="Calibri"/>
                <w:color w:val="000000"/>
                <w:sz w:val="22"/>
                <w:szCs w:val="22"/>
              </w:rPr>
              <w:t> </w:t>
            </w:r>
          </w:p>
        </w:tc>
        <w:tc>
          <w:tcPr>
            <w:tcW w:w="3515"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pPr>
              <w:ind w:hanging="2"/>
            </w:pPr>
            <w:r w:rsidRPr="00367BB1">
              <w:rPr>
                <w:rFonts w:ascii="Arial" w:hAnsi="Arial" w:cs="Arial"/>
                <w:color w:val="000000"/>
                <w:sz w:val="20"/>
                <w:szCs w:val="20"/>
              </w:rPr>
              <w:t xml:space="preserve">Izvor financiranja: </w:t>
            </w:r>
            <w:proofErr w:type="spellStart"/>
            <w:r w:rsidRPr="00367BB1">
              <w:rPr>
                <w:rFonts w:ascii="Arial" w:hAnsi="Arial" w:cs="Arial"/>
                <w:color w:val="000000"/>
                <w:sz w:val="20"/>
                <w:szCs w:val="20"/>
              </w:rPr>
              <w:t>Prih.od</w:t>
            </w:r>
            <w:proofErr w:type="spellEnd"/>
            <w:r w:rsidRPr="00367BB1">
              <w:rPr>
                <w:rFonts w:ascii="Arial" w:hAnsi="Arial" w:cs="Arial"/>
                <w:color w:val="000000"/>
                <w:sz w:val="20"/>
                <w:szCs w:val="20"/>
              </w:rPr>
              <w:t xml:space="preserve"> </w:t>
            </w:r>
            <w:proofErr w:type="spellStart"/>
            <w:r w:rsidRPr="00367BB1">
              <w:rPr>
                <w:rFonts w:ascii="Arial" w:hAnsi="Arial" w:cs="Arial"/>
                <w:color w:val="000000"/>
                <w:sz w:val="20"/>
                <w:szCs w:val="20"/>
              </w:rPr>
              <w:t>prod.nefin.im.i</w:t>
            </w:r>
            <w:proofErr w:type="spellEnd"/>
            <w:r w:rsidRPr="00367BB1">
              <w:rPr>
                <w:rFonts w:ascii="Arial" w:hAnsi="Arial" w:cs="Arial"/>
                <w:color w:val="000000"/>
                <w:sz w:val="20"/>
                <w:szCs w:val="20"/>
              </w:rPr>
              <w:t xml:space="preserve"> </w:t>
            </w:r>
            <w:proofErr w:type="spellStart"/>
            <w:r w:rsidRPr="00367BB1">
              <w:rPr>
                <w:rFonts w:ascii="Arial" w:hAnsi="Arial" w:cs="Arial"/>
                <w:color w:val="000000"/>
                <w:sz w:val="20"/>
                <w:szCs w:val="20"/>
              </w:rPr>
              <w:t>nad.štet.s</w:t>
            </w:r>
            <w:proofErr w:type="spellEnd"/>
            <w:r w:rsidRPr="00367BB1">
              <w:rPr>
                <w:rFonts w:ascii="Arial" w:hAnsi="Arial" w:cs="Arial"/>
                <w:color w:val="000000"/>
                <w:sz w:val="20"/>
                <w:szCs w:val="20"/>
              </w:rPr>
              <w:t xml:space="preserve"> </w:t>
            </w:r>
            <w:proofErr w:type="spellStart"/>
            <w:r w:rsidRPr="00367BB1">
              <w:rPr>
                <w:rFonts w:ascii="Arial" w:hAnsi="Arial" w:cs="Arial"/>
                <w:color w:val="000000"/>
                <w:sz w:val="20"/>
                <w:szCs w:val="20"/>
              </w:rPr>
              <w:t>osn.osig</w:t>
            </w:r>
            <w:proofErr w:type="spellEnd"/>
            <w:r w:rsidRPr="00367BB1">
              <w:rPr>
                <w:rFonts w:ascii="Arial" w:hAnsi="Arial" w:cs="Arial"/>
                <w:color w:val="000000"/>
                <w:sz w:val="20"/>
                <w:szCs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E80A81" w:rsidRPr="00367BB1" w:rsidRDefault="00E80A81" w:rsidP="00E80A81">
            <w:pPr>
              <w:ind w:hanging="2"/>
              <w:jc w:val="right"/>
            </w:pPr>
            <w:r>
              <w:rPr>
                <w:rFonts w:ascii="Arial" w:hAnsi="Arial" w:cs="Arial"/>
                <w:sz w:val="20"/>
                <w:szCs w:val="20"/>
              </w:rPr>
              <w:t xml:space="preserve">26.544,56 </w:t>
            </w:r>
            <w:r w:rsidRPr="002542E3">
              <w:rPr>
                <w:rFonts w:ascii="Arial" w:hAnsi="Arial" w:cs="Arial"/>
                <w:sz w:val="20"/>
                <w:szCs w:val="20"/>
              </w:rPr>
              <w:t>€</w:t>
            </w:r>
          </w:p>
        </w:tc>
        <w:tc>
          <w:tcPr>
            <w:tcW w:w="1559" w:type="dxa"/>
            <w:tcBorders>
              <w:top w:val="single" w:sz="4" w:space="0" w:color="000000"/>
              <w:left w:val="single" w:sz="4" w:space="0" w:color="000000"/>
              <w:bottom w:val="single" w:sz="4" w:space="0" w:color="000000"/>
            </w:tcBorders>
            <w:vAlign w:val="center"/>
          </w:tcPr>
          <w:p w:rsidR="00E80A81" w:rsidRPr="00367BB1" w:rsidRDefault="00E80A81" w:rsidP="00E80A81">
            <w:pPr>
              <w:ind w:hanging="2"/>
              <w:jc w:val="right"/>
            </w:pPr>
            <w:r>
              <w:rPr>
                <w:rFonts w:ascii="Arial" w:hAnsi="Arial" w:cs="Arial"/>
                <w:sz w:val="20"/>
                <w:szCs w:val="20"/>
              </w:rPr>
              <w:t xml:space="preserve">26.544,56 </w:t>
            </w:r>
            <w:r w:rsidRPr="002542E3">
              <w:rPr>
                <w:rFonts w:ascii="Arial" w:hAnsi="Arial" w:cs="Arial"/>
                <w:sz w:val="20"/>
                <w:szCs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rsidR="00E80A81" w:rsidRPr="00367BB1" w:rsidRDefault="00E80A81" w:rsidP="00E80A81">
            <w:pPr>
              <w:ind w:hanging="2"/>
              <w:jc w:val="right"/>
            </w:pPr>
            <w:r>
              <w:rPr>
                <w:rFonts w:ascii="Arial" w:hAnsi="Arial" w:cs="Arial"/>
                <w:sz w:val="20"/>
                <w:szCs w:val="20"/>
              </w:rPr>
              <w:t xml:space="preserve">26.544,56 </w:t>
            </w:r>
            <w:r w:rsidRPr="002542E3">
              <w:rPr>
                <w:rFonts w:ascii="Arial" w:hAnsi="Arial" w:cs="Arial"/>
                <w:sz w:val="20"/>
                <w:szCs w:val="20"/>
              </w:rPr>
              <w:t>€</w:t>
            </w:r>
          </w:p>
        </w:tc>
        <w:tc>
          <w:tcPr>
            <w:tcW w:w="1418"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pPr>
              <w:ind w:hanging="2"/>
              <w:jc w:val="right"/>
            </w:pPr>
            <w:r>
              <w:rPr>
                <w:rFonts w:ascii="Arial" w:hAnsi="Arial" w:cs="Arial"/>
                <w:sz w:val="20"/>
                <w:szCs w:val="20"/>
              </w:rPr>
              <w:t xml:space="preserve">26.544,56 </w:t>
            </w:r>
            <w:r w:rsidRPr="002542E3">
              <w:rPr>
                <w:rFonts w:ascii="Arial" w:hAnsi="Arial" w:cs="Arial"/>
                <w:sz w:val="20"/>
                <w:szCs w:val="20"/>
              </w:rPr>
              <w:t>€</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0A81" w:rsidRPr="00367BB1" w:rsidRDefault="00E80A81" w:rsidP="00E80A81">
            <w:pPr>
              <w:ind w:hanging="2"/>
              <w:jc w:val="right"/>
            </w:pPr>
            <w:r>
              <w:rPr>
                <w:rFonts w:ascii="Arial" w:hAnsi="Arial" w:cs="Arial"/>
                <w:sz w:val="20"/>
                <w:szCs w:val="20"/>
              </w:rPr>
              <w:t xml:space="preserve">26.544,56 </w:t>
            </w:r>
            <w:r w:rsidRPr="002542E3">
              <w:rPr>
                <w:rFonts w:ascii="Arial" w:hAnsi="Arial" w:cs="Arial"/>
                <w:sz w:val="20"/>
                <w:szCs w:val="20"/>
              </w:rPr>
              <w:t>€</w:t>
            </w:r>
          </w:p>
        </w:tc>
      </w:tr>
      <w:tr w:rsidR="00E80A81" w:rsidRPr="00367BB1" w:rsidTr="00E80A81">
        <w:trPr>
          <w:trHeight w:val="300"/>
        </w:trPr>
        <w:tc>
          <w:tcPr>
            <w:tcW w:w="421" w:type="dxa"/>
            <w:tcBorders>
              <w:top w:val="single" w:sz="4" w:space="0" w:color="000000"/>
              <w:left w:val="single" w:sz="4" w:space="0" w:color="000000"/>
              <w:bottom w:val="single" w:sz="4" w:space="0" w:color="000000"/>
            </w:tcBorders>
            <w:shd w:val="clear" w:color="auto" w:fill="auto"/>
            <w:vAlign w:val="bottom"/>
          </w:tcPr>
          <w:p w:rsidR="00E80A81" w:rsidRPr="00367BB1" w:rsidRDefault="00E80A81" w:rsidP="00E80A81">
            <w:pPr>
              <w:ind w:hanging="2"/>
            </w:pPr>
            <w:r w:rsidRPr="00367BB1">
              <w:rPr>
                <w:rFonts w:ascii="Calibri" w:hAnsi="Calibri" w:cs="Calibri"/>
                <w:color w:val="000000"/>
                <w:sz w:val="22"/>
                <w:szCs w:val="22"/>
              </w:rPr>
              <w:t> </w:t>
            </w:r>
          </w:p>
        </w:tc>
        <w:tc>
          <w:tcPr>
            <w:tcW w:w="3515"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pPr>
              <w:ind w:hanging="2"/>
            </w:pPr>
            <w:r w:rsidRPr="00367BB1">
              <w:rPr>
                <w:rFonts w:ascii="Arial" w:hAnsi="Arial" w:cs="Arial"/>
                <w:color w:val="000000"/>
                <w:sz w:val="20"/>
                <w:szCs w:val="20"/>
              </w:rPr>
              <w:t>Izvor financiranja: Pomoći</w:t>
            </w:r>
          </w:p>
        </w:tc>
        <w:tc>
          <w:tcPr>
            <w:tcW w:w="1559" w:type="dxa"/>
            <w:tcBorders>
              <w:top w:val="single" w:sz="4" w:space="0" w:color="000000"/>
              <w:left w:val="single" w:sz="4" w:space="0" w:color="000000"/>
              <w:bottom w:val="single" w:sz="4" w:space="0" w:color="000000"/>
              <w:right w:val="single" w:sz="4" w:space="0" w:color="000000"/>
            </w:tcBorders>
            <w:vAlign w:val="center"/>
          </w:tcPr>
          <w:p w:rsidR="00E80A81" w:rsidRPr="00367BB1" w:rsidRDefault="00E80A81" w:rsidP="00E80A81">
            <w:pPr>
              <w:ind w:hanging="2"/>
              <w:jc w:val="right"/>
            </w:pPr>
            <w:r>
              <w:rPr>
                <w:rFonts w:ascii="Arial" w:hAnsi="Arial" w:cs="Arial"/>
                <w:sz w:val="20"/>
                <w:szCs w:val="20"/>
              </w:rPr>
              <w:t>1.095.253,18</w:t>
            </w:r>
            <w:r w:rsidRPr="002542E3">
              <w:rPr>
                <w:rFonts w:ascii="Arial" w:hAnsi="Arial" w:cs="Arial"/>
                <w:sz w:val="20"/>
                <w:szCs w:val="20"/>
              </w:rPr>
              <w:t xml:space="preserve"> €</w:t>
            </w:r>
          </w:p>
        </w:tc>
        <w:tc>
          <w:tcPr>
            <w:tcW w:w="1559" w:type="dxa"/>
            <w:tcBorders>
              <w:top w:val="single" w:sz="4" w:space="0" w:color="000000"/>
              <w:left w:val="single" w:sz="4" w:space="0" w:color="000000"/>
              <w:bottom w:val="single" w:sz="4" w:space="0" w:color="000000"/>
            </w:tcBorders>
            <w:vAlign w:val="center"/>
          </w:tcPr>
          <w:p w:rsidR="00E80A81" w:rsidRPr="00367BB1" w:rsidRDefault="00E80A81" w:rsidP="00E80A81">
            <w:pPr>
              <w:ind w:hanging="2"/>
              <w:jc w:val="right"/>
            </w:pPr>
            <w:r>
              <w:rPr>
                <w:rFonts w:ascii="Arial" w:hAnsi="Arial" w:cs="Arial"/>
                <w:sz w:val="20"/>
                <w:szCs w:val="20"/>
              </w:rPr>
              <w:t>1.358.046,81</w:t>
            </w:r>
            <w:r w:rsidRPr="002542E3">
              <w:rPr>
                <w:rFonts w:ascii="Arial" w:hAnsi="Arial" w:cs="Arial"/>
                <w:sz w:val="20"/>
                <w:szCs w:val="20"/>
              </w:rPr>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tcPr>
          <w:p w:rsidR="00E80A81" w:rsidRPr="00367BB1" w:rsidRDefault="00E80A81" w:rsidP="00E80A81">
            <w:pPr>
              <w:ind w:hanging="2"/>
              <w:jc w:val="right"/>
            </w:pPr>
            <w:r>
              <w:rPr>
                <w:rFonts w:ascii="Arial" w:hAnsi="Arial" w:cs="Arial"/>
                <w:sz w:val="20"/>
                <w:szCs w:val="20"/>
              </w:rPr>
              <w:t>1.358.257,63</w:t>
            </w:r>
            <w:r w:rsidRPr="002542E3">
              <w:rPr>
                <w:rFonts w:ascii="Arial" w:hAnsi="Arial" w:cs="Arial"/>
                <w:sz w:val="20"/>
                <w:szCs w:val="20"/>
              </w:rPr>
              <w:t xml:space="preserve"> €</w:t>
            </w:r>
          </w:p>
        </w:tc>
        <w:tc>
          <w:tcPr>
            <w:tcW w:w="1418"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pPr>
              <w:ind w:hanging="2"/>
              <w:jc w:val="right"/>
            </w:pPr>
            <w:r>
              <w:rPr>
                <w:rFonts w:ascii="Arial" w:hAnsi="Arial" w:cs="Arial"/>
                <w:sz w:val="20"/>
                <w:szCs w:val="20"/>
              </w:rPr>
              <w:t>0,00</w:t>
            </w:r>
            <w:r w:rsidRPr="002542E3">
              <w:rPr>
                <w:rFonts w:ascii="Arial" w:hAnsi="Arial" w:cs="Arial"/>
                <w:sz w:val="20"/>
                <w:szCs w:val="20"/>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0A81" w:rsidRPr="00367BB1" w:rsidRDefault="00E80A81" w:rsidP="00E80A81">
            <w:pPr>
              <w:ind w:hanging="2"/>
              <w:jc w:val="right"/>
            </w:pPr>
            <w:r>
              <w:rPr>
                <w:rFonts w:ascii="Arial" w:hAnsi="Arial" w:cs="Arial"/>
                <w:sz w:val="20"/>
                <w:szCs w:val="20"/>
              </w:rPr>
              <w:t>0,00</w:t>
            </w:r>
            <w:r w:rsidRPr="002542E3">
              <w:rPr>
                <w:rFonts w:ascii="Arial" w:hAnsi="Arial" w:cs="Arial"/>
                <w:sz w:val="20"/>
                <w:szCs w:val="20"/>
              </w:rPr>
              <w:t xml:space="preserve"> €</w:t>
            </w:r>
          </w:p>
        </w:tc>
      </w:tr>
      <w:tr w:rsidR="00E80A81" w:rsidRPr="00367BB1" w:rsidTr="00E80A81">
        <w:trPr>
          <w:trHeight w:val="300"/>
        </w:trPr>
        <w:tc>
          <w:tcPr>
            <w:tcW w:w="421" w:type="dxa"/>
            <w:tcBorders>
              <w:top w:val="none" w:sz="0" w:space="0" w:color="000000"/>
              <w:left w:val="single" w:sz="4" w:space="0" w:color="000000"/>
              <w:bottom w:val="single" w:sz="4" w:space="0" w:color="000000"/>
            </w:tcBorders>
            <w:shd w:val="clear" w:color="auto" w:fill="auto"/>
            <w:vAlign w:val="bottom"/>
          </w:tcPr>
          <w:p w:rsidR="00E80A81" w:rsidRPr="00367BB1" w:rsidRDefault="00E80A81" w:rsidP="00E80A81">
            <w:pPr>
              <w:ind w:hanging="2"/>
            </w:pPr>
            <w:r w:rsidRPr="00367BB1">
              <w:rPr>
                <w:rFonts w:ascii="Calibri" w:hAnsi="Calibri" w:cs="Calibri"/>
                <w:color w:val="000000"/>
                <w:sz w:val="22"/>
                <w:szCs w:val="22"/>
              </w:rPr>
              <w:t> </w:t>
            </w:r>
          </w:p>
        </w:tc>
        <w:tc>
          <w:tcPr>
            <w:tcW w:w="3515" w:type="dxa"/>
            <w:tcBorders>
              <w:top w:val="none" w:sz="0" w:space="0" w:color="000000"/>
              <w:left w:val="single" w:sz="4" w:space="0" w:color="000000"/>
              <w:bottom w:val="single" w:sz="4" w:space="0" w:color="000000"/>
            </w:tcBorders>
            <w:shd w:val="clear" w:color="auto" w:fill="auto"/>
            <w:vAlign w:val="center"/>
          </w:tcPr>
          <w:p w:rsidR="00E80A81" w:rsidRPr="00367BB1" w:rsidRDefault="00E80A81" w:rsidP="00E80A81">
            <w:pPr>
              <w:ind w:hanging="2"/>
            </w:pPr>
            <w:r w:rsidRPr="00367BB1">
              <w:rPr>
                <w:rFonts w:ascii="Arial" w:hAnsi="Arial" w:cs="Arial"/>
                <w:color w:val="000000"/>
                <w:sz w:val="20"/>
                <w:szCs w:val="20"/>
              </w:rPr>
              <w:t>Izvor financiranja: Spomenička renta</w:t>
            </w:r>
          </w:p>
        </w:tc>
        <w:tc>
          <w:tcPr>
            <w:tcW w:w="1559" w:type="dxa"/>
            <w:tcBorders>
              <w:top w:val="none" w:sz="0" w:space="0" w:color="000000"/>
              <w:left w:val="single" w:sz="4" w:space="0" w:color="000000"/>
              <w:bottom w:val="single" w:sz="4" w:space="0" w:color="000000"/>
              <w:right w:val="single" w:sz="4" w:space="0" w:color="000000"/>
            </w:tcBorders>
            <w:vAlign w:val="center"/>
          </w:tcPr>
          <w:p w:rsidR="00E80A81" w:rsidRPr="00367BB1" w:rsidRDefault="00E80A81" w:rsidP="00E80A81">
            <w:pPr>
              <w:ind w:hanging="2"/>
              <w:jc w:val="right"/>
            </w:pPr>
            <w:r>
              <w:rPr>
                <w:rFonts w:ascii="Arial" w:hAnsi="Arial" w:cs="Arial"/>
                <w:sz w:val="20"/>
                <w:szCs w:val="20"/>
              </w:rPr>
              <w:t>4.114,41</w:t>
            </w:r>
            <w:r w:rsidRPr="002542E3">
              <w:rPr>
                <w:rFonts w:ascii="Arial" w:hAnsi="Arial" w:cs="Arial"/>
                <w:sz w:val="20"/>
                <w:szCs w:val="20"/>
              </w:rPr>
              <w:t xml:space="preserve"> €</w:t>
            </w:r>
          </w:p>
        </w:tc>
        <w:tc>
          <w:tcPr>
            <w:tcW w:w="1559" w:type="dxa"/>
            <w:tcBorders>
              <w:top w:val="none" w:sz="0" w:space="0" w:color="000000"/>
              <w:left w:val="single" w:sz="4" w:space="0" w:color="000000"/>
              <w:bottom w:val="single" w:sz="4" w:space="0" w:color="000000"/>
            </w:tcBorders>
            <w:vAlign w:val="center"/>
          </w:tcPr>
          <w:p w:rsidR="00E80A81" w:rsidRPr="00367BB1" w:rsidRDefault="00E80A81" w:rsidP="00E80A81">
            <w:pPr>
              <w:ind w:hanging="2"/>
              <w:jc w:val="right"/>
            </w:pPr>
            <w:r>
              <w:rPr>
                <w:rFonts w:ascii="Arial" w:hAnsi="Arial" w:cs="Arial"/>
                <w:sz w:val="20"/>
                <w:szCs w:val="20"/>
              </w:rPr>
              <w:t>4.114,41</w:t>
            </w:r>
            <w:r w:rsidRPr="002542E3">
              <w:rPr>
                <w:rFonts w:ascii="Arial" w:hAnsi="Arial" w:cs="Arial"/>
                <w:sz w:val="20"/>
                <w:szCs w:val="20"/>
              </w:rPr>
              <w:t xml:space="preserve"> €</w:t>
            </w:r>
          </w:p>
        </w:tc>
        <w:tc>
          <w:tcPr>
            <w:tcW w:w="1559" w:type="dxa"/>
            <w:tcBorders>
              <w:top w:val="none" w:sz="0" w:space="0" w:color="000000"/>
              <w:left w:val="single" w:sz="4" w:space="0" w:color="000000"/>
              <w:bottom w:val="single" w:sz="4" w:space="0" w:color="000000"/>
              <w:right w:val="single" w:sz="4" w:space="0" w:color="000000"/>
            </w:tcBorders>
            <w:vAlign w:val="center"/>
          </w:tcPr>
          <w:p w:rsidR="00E80A81" w:rsidRPr="00367BB1" w:rsidRDefault="00E80A81" w:rsidP="00E80A81">
            <w:pPr>
              <w:ind w:hanging="2"/>
              <w:jc w:val="right"/>
            </w:pPr>
            <w:r>
              <w:rPr>
                <w:rFonts w:ascii="Arial" w:hAnsi="Arial" w:cs="Arial"/>
                <w:sz w:val="20"/>
                <w:szCs w:val="20"/>
              </w:rPr>
              <w:t>4.114,41</w:t>
            </w:r>
            <w:r w:rsidRPr="002542E3">
              <w:rPr>
                <w:rFonts w:ascii="Arial" w:hAnsi="Arial" w:cs="Arial"/>
                <w:sz w:val="20"/>
                <w:szCs w:val="20"/>
              </w:rPr>
              <w:t xml:space="preserve"> €</w:t>
            </w:r>
          </w:p>
        </w:tc>
        <w:tc>
          <w:tcPr>
            <w:tcW w:w="1418" w:type="dxa"/>
            <w:tcBorders>
              <w:top w:val="none" w:sz="0" w:space="0" w:color="000000"/>
              <w:left w:val="single" w:sz="4" w:space="0" w:color="000000"/>
              <w:bottom w:val="single" w:sz="4" w:space="0" w:color="000000"/>
            </w:tcBorders>
            <w:shd w:val="clear" w:color="auto" w:fill="auto"/>
            <w:vAlign w:val="center"/>
          </w:tcPr>
          <w:p w:rsidR="00E80A81" w:rsidRPr="00367BB1" w:rsidRDefault="00E80A81" w:rsidP="00E80A81">
            <w:pPr>
              <w:ind w:hanging="2"/>
              <w:jc w:val="right"/>
            </w:pPr>
            <w:r>
              <w:rPr>
                <w:rFonts w:ascii="Arial" w:hAnsi="Arial" w:cs="Arial"/>
                <w:sz w:val="20"/>
                <w:szCs w:val="20"/>
              </w:rPr>
              <w:t>4.114,41</w:t>
            </w:r>
            <w:r w:rsidRPr="002542E3">
              <w:rPr>
                <w:rFonts w:ascii="Arial" w:hAnsi="Arial" w:cs="Arial"/>
                <w:sz w:val="20"/>
                <w:szCs w:val="20"/>
              </w:rPr>
              <w:t xml:space="preserve"> €</w:t>
            </w:r>
          </w:p>
        </w:tc>
        <w:tc>
          <w:tcPr>
            <w:tcW w:w="1417" w:type="dxa"/>
            <w:tcBorders>
              <w:top w:val="none" w:sz="0" w:space="0" w:color="000000"/>
              <w:left w:val="single" w:sz="4" w:space="0" w:color="000000"/>
              <w:bottom w:val="single" w:sz="4" w:space="0" w:color="000000"/>
              <w:right w:val="single" w:sz="4" w:space="0" w:color="000000"/>
            </w:tcBorders>
            <w:shd w:val="clear" w:color="auto" w:fill="auto"/>
            <w:vAlign w:val="center"/>
          </w:tcPr>
          <w:p w:rsidR="00E80A81" w:rsidRPr="00367BB1" w:rsidRDefault="00E80A81" w:rsidP="00E80A81">
            <w:pPr>
              <w:ind w:hanging="2"/>
              <w:jc w:val="right"/>
            </w:pPr>
            <w:r>
              <w:rPr>
                <w:rFonts w:ascii="Arial" w:hAnsi="Arial" w:cs="Arial"/>
                <w:sz w:val="20"/>
                <w:szCs w:val="20"/>
              </w:rPr>
              <w:t>4.114,41</w:t>
            </w:r>
            <w:r w:rsidRPr="002542E3">
              <w:rPr>
                <w:rFonts w:ascii="Arial" w:hAnsi="Arial" w:cs="Arial"/>
                <w:sz w:val="20"/>
                <w:szCs w:val="20"/>
              </w:rPr>
              <w:t xml:space="preserve"> €</w:t>
            </w:r>
          </w:p>
        </w:tc>
      </w:tr>
      <w:tr w:rsidR="00E80A81" w:rsidRPr="00367BB1" w:rsidTr="00E80A81">
        <w:trPr>
          <w:trHeight w:val="300"/>
        </w:trPr>
        <w:tc>
          <w:tcPr>
            <w:tcW w:w="421" w:type="dxa"/>
            <w:tcBorders>
              <w:top w:val="none" w:sz="0" w:space="0" w:color="000000"/>
              <w:left w:val="single" w:sz="4" w:space="0" w:color="000000"/>
              <w:bottom w:val="single" w:sz="4" w:space="0" w:color="000000"/>
            </w:tcBorders>
            <w:shd w:val="clear" w:color="auto" w:fill="auto"/>
            <w:vAlign w:val="bottom"/>
          </w:tcPr>
          <w:p w:rsidR="00E80A81" w:rsidRPr="00367BB1" w:rsidRDefault="00E80A81" w:rsidP="00E80A81">
            <w:pPr>
              <w:ind w:hanging="2"/>
            </w:pPr>
            <w:r w:rsidRPr="00367BB1">
              <w:rPr>
                <w:rFonts w:ascii="Calibri" w:hAnsi="Calibri" w:cs="Calibri"/>
                <w:color w:val="000000"/>
                <w:sz w:val="22"/>
                <w:szCs w:val="22"/>
              </w:rPr>
              <w:t> </w:t>
            </w:r>
          </w:p>
        </w:tc>
        <w:tc>
          <w:tcPr>
            <w:tcW w:w="3515" w:type="dxa"/>
            <w:tcBorders>
              <w:top w:val="none" w:sz="0" w:space="0" w:color="000000"/>
              <w:left w:val="single" w:sz="4" w:space="0" w:color="000000"/>
              <w:bottom w:val="single" w:sz="4" w:space="0" w:color="000000"/>
            </w:tcBorders>
            <w:shd w:val="clear" w:color="auto" w:fill="auto"/>
            <w:vAlign w:val="center"/>
          </w:tcPr>
          <w:p w:rsidR="00E80A81" w:rsidRPr="00367BB1" w:rsidRDefault="00E80A81" w:rsidP="00E80A81">
            <w:pPr>
              <w:ind w:hanging="2"/>
            </w:pPr>
            <w:r w:rsidRPr="00367BB1">
              <w:rPr>
                <w:rFonts w:ascii="Arial" w:hAnsi="Arial" w:cs="Arial"/>
                <w:color w:val="000000"/>
                <w:sz w:val="20"/>
                <w:szCs w:val="20"/>
              </w:rPr>
              <w:t>Izvor financiranja: Prodaja zemljišta</w:t>
            </w:r>
          </w:p>
        </w:tc>
        <w:tc>
          <w:tcPr>
            <w:tcW w:w="1559" w:type="dxa"/>
            <w:tcBorders>
              <w:top w:val="none" w:sz="0" w:space="0" w:color="000000"/>
              <w:left w:val="single" w:sz="4" w:space="0" w:color="000000"/>
              <w:bottom w:val="single" w:sz="4" w:space="0" w:color="000000"/>
              <w:right w:val="single" w:sz="4" w:space="0" w:color="000000"/>
            </w:tcBorders>
            <w:vAlign w:val="center"/>
          </w:tcPr>
          <w:p w:rsidR="00E80A81" w:rsidRPr="00367BB1" w:rsidRDefault="00E80A81" w:rsidP="00E80A81">
            <w:pPr>
              <w:ind w:hanging="2"/>
              <w:jc w:val="right"/>
            </w:pPr>
            <w:r>
              <w:rPr>
                <w:rFonts w:ascii="Arial" w:hAnsi="Arial" w:cs="Arial"/>
                <w:sz w:val="20"/>
                <w:szCs w:val="20"/>
              </w:rPr>
              <w:t>13.272,28</w:t>
            </w:r>
            <w:r w:rsidRPr="002542E3">
              <w:rPr>
                <w:rFonts w:ascii="Arial" w:hAnsi="Arial" w:cs="Arial"/>
                <w:sz w:val="20"/>
                <w:szCs w:val="20"/>
              </w:rPr>
              <w:t xml:space="preserve"> €</w:t>
            </w:r>
          </w:p>
        </w:tc>
        <w:tc>
          <w:tcPr>
            <w:tcW w:w="1559" w:type="dxa"/>
            <w:tcBorders>
              <w:top w:val="none" w:sz="0" w:space="0" w:color="000000"/>
              <w:left w:val="single" w:sz="4" w:space="0" w:color="000000"/>
              <w:bottom w:val="single" w:sz="4" w:space="0" w:color="000000"/>
            </w:tcBorders>
            <w:vAlign w:val="center"/>
          </w:tcPr>
          <w:p w:rsidR="00E80A81" w:rsidRPr="00367BB1" w:rsidRDefault="00E80A81" w:rsidP="00E80A81">
            <w:pPr>
              <w:ind w:hanging="2"/>
              <w:jc w:val="right"/>
            </w:pPr>
            <w:r>
              <w:rPr>
                <w:rFonts w:ascii="Arial" w:hAnsi="Arial" w:cs="Arial"/>
                <w:sz w:val="20"/>
                <w:szCs w:val="20"/>
              </w:rPr>
              <w:t>0,00</w:t>
            </w:r>
            <w:r w:rsidRPr="002542E3">
              <w:rPr>
                <w:rFonts w:ascii="Arial" w:hAnsi="Arial" w:cs="Arial"/>
                <w:sz w:val="20"/>
                <w:szCs w:val="20"/>
              </w:rPr>
              <w:t xml:space="preserve"> €</w:t>
            </w:r>
          </w:p>
        </w:tc>
        <w:tc>
          <w:tcPr>
            <w:tcW w:w="1559" w:type="dxa"/>
            <w:tcBorders>
              <w:top w:val="none" w:sz="0" w:space="0" w:color="000000"/>
              <w:left w:val="single" w:sz="4" w:space="0" w:color="000000"/>
              <w:bottom w:val="single" w:sz="4" w:space="0" w:color="000000"/>
              <w:right w:val="single" w:sz="4" w:space="0" w:color="000000"/>
            </w:tcBorders>
            <w:vAlign w:val="center"/>
          </w:tcPr>
          <w:p w:rsidR="00E80A81" w:rsidRPr="00367BB1" w:rsidRDefault="00E80A81" w:rsidP="00E80A81">
            <w:pPr>
              <w:ind w:hanging="2"/>
              <w:jc w:val="right"/>
            </w:pPr>
            <w:r>
              <w:rPr>
                <w:rFonts w:ascii="Arial" w:hAnsi="Arial" w:cs="Arial"/>
                <w:sz w:val="20"/>
                <w:szCs w:val="20"/>
              </w:rPr>
              <w:t>0,00</w:t>
            </w:r>
            <w:r w:rsidRPr="002542E3">
              <w:rPr>
                <w:rFonts w:ascii="Arial" w:hAnsi="Arial" w:cs="Arial"/>
                <w:sz w:val="20"/>
                <w:szCs w:val="20"/>
              </w:rPr>
              <w:t xml:space="preserve"> €</w:t>
            </w:r>
          </w:p>
        </w:tc>
        <w:tc>
          <w:tcPr>
            <w:tcW w:w="1418" w:type="dxa"/>
            <w:tcBorders>
              <w:top w:val="none" w:sz="0" w:space="0" w:color="000000"/>
              <w:left w:val="single" w:sz="4" w:space="0" w:color="000000"/>
              <w:bottom w:val="single" w:sz="4" w:space="0" w:color="000000"/>
            </w:tcBorders>
            <w:shd w:val="clear" w:color="auto" w:fill="auto"/>
            <w:vAlign w:val="center"/>
          </w:tcPr>
          <w:p w:rsidR="00E80A81" w:rsidRPr="00367BB1" w:rsidRDefault="00E80A81" w:rsidP="00E80A81">
            <w:pPr>
              <w:ind w:hanging="2"/>
              <w:jc w:val="right"/>
            </w:pPr>
            <w:r>
              <w:rPr>
                <w:rFonts w:ascii="Arial" w:hAnsi="Arial" w:cs="Arial"/>
                <w:sz w:val="20"/>
                <w:szCs w:val="20"/>
              </w:rPr>
              <w:t>13.272,28</w:t>
            </w:r>
            <w:r w:rsidRPr="002542E3">
              <w:rPr>
                <w:rFonts w:ascii="Arial" w:hAnsi="Arial" w:cs="Arial"/>
                <w:sz w:val="20"/>
                <w:szCs w:val="20"/>
              </w:rPr>
              <w:t xml:space="preserve"> €</w:t>
            </w:r>
          </w:p>
        </w:tc>
        <w:tc>
          <w:tcPr>
            <w:tcW w:w="1417" w:type="dxa"/>
            <w:tcBorders>
              <w:top w:val="none" w:sz="0" w:space="0" w:color="000000"/>
              <w:left w:val="single" w:sz="4" w:space="0" w:color="000000"/>
              <w:bottom w:val="single" w:sz="4" w:space="0" w:color="000000"/>
              <w:right w:val="single" w:sz="4" w:space="0" w:color="000000"/>
            </w:tcBorders>
            <w:shd w:val="clear" w:color="auto" w:fill="auto"/>
            <w:vAlign w:val="center"/>
          </w:tcPr>
          <w:p w:rsidR="00E80A81" w:rsidRPr="00367BB1" w:rsidRDefault="00E80A81" w:rsidP="00E80A81">
            <w:pPr>
              <w:ind w:hanging="2"/>
              <w:jc w:val="right"/>
            </w:pPr>
            <w:r>
              <w:rPr>
                <w:rFonts w:ascii="Arial" w:hAnsi="Arial" w:cs="Arial"/>
                <w:sz w:val="20"/>
                <w:szCs w:val="20"/>
              </w:rPr>
              <w:t>13.272,28</w:t>
            </w:r>
            <w:r w:rsidRPr="002542E3">
              <w:rPr>
                <w:rFonts w:ascii="Arial" w:hAnsi="Arial" w:cs="Arial"/>
                <w:sz w:val="20"/>
                <w:szCs w:val="20"/>
              </w:rPr>
              <w:t xml:space="preserve"> €</w:t>
            </w:r>
          </w:p>
        </w:tc>
      </w:tr>
      <w:tr w:rsidR="00E80A81" w:rsidRPr="00367BB1" w:rsidTr="00E80A81">
        <w:trPr>
          <w:trHeight w:val="300"/>
        </w:trPr>
        <w:tc>
          <w:tcPr>
            <w:tcW w:w="421" w:type="dxa"/>
            <w:tcBorders>
              <w:top w:val="none" w:sz="0" w:space="0" w:color="000000"/>
              <w:left w:val="single" w:sz="4" w:space="0" w:color="000000"/>
              <w:bottom w:val="single" w:sz="4" w:space="0" w:color="000000"/>
            </w:tcBorders>
            <w:shd w:val="clear" w:color="auto" w:fill="auto"/>
            <w:vAlign w:val="center"/>
          </w:tcPr>
          <w:p w:rsidR="00E80A81" w:rsidRPr="00367BB1" w:rsidRDefault="00E80A81" w:rsidP="00E80A81">
            <w:pPr>
              <w:ind w:hanging="2"/>
              <w:jc w:val="right"/>
            </w:pPr>
            <w:r>
              <w:rPr>
                <w:rFonts w:ascii="Arial" w:hAnsi="Arial" w:cs="Arial"/>
                <w:color w:val="7030A0"/>
                <w:sz w:val="20"/>
                <w:szCs w:val="20"/>
              </w:rPr>
              <w:t>1</w:t>
            </w:r>
            <w:r w:rsidRPr="00367BB1">
              <w:rPr>
                <w:rFonts w:ascii="Arial" w:hAnsi="Arial" w:cs="Arial"/>
                <w:color w:val="7030A0"/>
                <w:sz w:val="20"/>
                <w:szCs w:val="20"/>
              </w:rPr>
              <w:t>.</w:t>
            </w:r>
          </w:p>
        </w:tc>
        <w:tc>
          <w:tcPr>
            <w:tcW w:w="3515" w:type="dxa"/>
            <w:tcBorders>
              <w:top w:val="none" w:sz="0" w:space="0" w:color="000000"/>
              <w:left w:val="single" w:sz="4" w:space="0" w:color="000000"/>
              <w:bottom w:val="single" w:sz="4" w:space="0" w:color="000000"/>
            </w:tcBorders>
            <w:shd w:val="clear" w:color="auto" w:fill="auto"/>
            <w:vAlign w:val="center"/>
          </w:tcPr>
          <w:p w:rsidR="00E80A81" w:rsidRPr="00367BB1" w:rsidRDefault="00E80A81" w:rsidP="00E80A81">
            <w:pPr>
              <w:ind w:hanging="2"/>
            </w:pPr>
            <w:r w:rsidRPr="00367BB1">
              <w:rPr>
                <w:rFonts w:ascii="Arial" w:hAnsi="Arial" w:cs="Arial"/>
                <w:color w:val="7030A0"/>
                <w:sz w:val="20"/>
                <w:szCs w:val="20"/>
              </w:rPr>
              <w:t>Asfaltiranje cesta - MO Belavići</w:t>
            </w:r>
          </w:p>
        </w:tc>
        <w:tc>
          <w:tcPr>
            <w:tcW w:w="1559" w:type="dxa"/>
            <w:tcBorders>
              <w:top w:val="none" w:sz="0" w:space="0" w:color="000000"/>
              <w:left w:val="single" w:sz="4" w:space="0" w:color="000000"/>
              <w:bottom w:val="single" w:sz="4" w:space="0" w:color="000000"/>
              <w:right w:val="single" w:sz="4" w:space="0" w:color="000000"/>
            </w:tcBorders>
            <w:vAlign w:val="center"/>
          </w:tcPr>
          <w:p w:rsidR="00E80A81" w:rsidRPr="002542E3" w:rsidRDefault="00E80A81" w:rsidP="00E80A81">
            <w:pPr>
              <w:ind w:hanging="2"/>
              <w:jc w:val="right"/>
              <w:rPr>
                <w:color w:val="7030A0"/>
              </w:rPr>
            </w:pPr>
            <w:r>
              <w:rPr>
                <w:rFonts w:ascii="Arial" w:hAnsi="Arial" w:cs="Arial"/>
                <w:color w:val="7030A0"/>
                <w:sz w:val="20"/>
                <w:szCs w:val="20"/>
              </w:rPr>
              <w:t>8.361,54</w:t>
            </w:r>
            <w:r w:rsidRPr="002542E3">
              <w:rPr>
                <w:rFonts w:ascii="Arial" w:hAnsi="Arial" w:cs="Arial"/>
                <w:color w:val="7030A0"/>
                <w:sz w:val="20"/>
                <w:szCs w:val="20"/>
              </w:rPr>
              <w:t xml:space="preserve"> €</w:t>
            </w:r>
          </w:p>
        </w:tc>
        <w:tc>
          <w:tcPr>
            <w:tcW w:w="1559" w:type="dxa"/>
            <w:tcBorders>
              <w:top w:val="none" w:sz="0" w:space="0" w:color="000000"/>
              <w:left w:val="single" w:sz="4" w:space="0" w:color="000000"/>
              <w:bottom w:val="single" w:sz="4" w:space="0" w:color="000000"/>
            </w:tcBorders>
            <w:vAlign w:val="center"/>
          </w:tcPr>
          <w:p w:rsidR="00E80A81" w:rsidRPr="002542E3" w:rsidRDefault="00E80A81" w:rsidP="00E80A81">
            <w:pPr>
              <w:ind w:hanging="2"/>
              <w:jc w:val="right"/>
              <w:rPr>
                <w:color w:val="7030A0"/>
              </w:rPr>
            </w:pPr>
            <w:r>
              <w:rPr>
                <w:rFonts w:ascii="Arial" w:hAnsi="Arial" w:cs="Arial"/>
                <w:color w:val="7030A0"/>
                <w:sz w:val="20"/>
                <w:szCs w:val="20"/>
              </w:rPr>
              <w:t>10.336,54</w:t>
            </w:r>
            <w:r w:rsidRPr="002542E3">
              <w:rPr>
                <w:rFonts w:ascii="Arial" w:hAnsi="Arial" w:cs="Arial"/>
                <w:color w:val="7030A0"/>
                <w:sz w:val="20"/>
                <w:szCs w:val="20"/>
              </w:rPr>
              <w:t xml:space="preserve"> €</w:t>
            </w:r>
          </w:p>
        </w:tc>
        <w:tc>
          <w:tcPr>
            <w:tcW w:w="1559" w:type="dxa"/>
            <w:tcBorders>
              <w:top w:val="none" w:sz="0" w:space="0" w:color="000000"/>
              <w:left w:val="single" w:sz="4" w:space="0" w:color="000000"/>
              <w:bottom w:val="single" w:sz="4" w:space="0" w:color="000000"/>
              <w:right w:val="single" w:sz="4" w:space="0" w:color="000000"/>
            </w:tcBorders>
            <w:vAlign w:val="center"/>
          </w:tcPr>
          <w:p w:rsidR="00E80A81" w:rsidRPr="002542E3" w:rsidRDefault="00E80A81" w:rsidP="00E80A81">
            <w:pPr>
              <w:ind w:hanging="2"/>
              <w:jc w:val="right"/>
              <w:rPr>
                <w:color w:val="7030A0"/>
              </w:rPr>
            </w:pPr>
            <w:r>
              <w:rPr>
                <w:rFonts w:ascii="Arial" w:hAnsi="Arial" w:cs="Arial"/>
                <w:color w:val="7030A0"/>
                <w:sz w:val="20"/>
                <w:szCs w:val="20"/>
              </w:rPr>
              <w:t>10.336,54</w:t>
            </w:r>
            <w:r w:rsidRPr="002542E3">
              <w:rPr>
                <w:rFonts w:ascii="Arial" w:hAnsi="Arial" w:cs="Arial"/>
                <w:color w:val="7030A0"/>
                <w:sz w:val="20"/>
                <w:szCs w:val="20"/>
              </w:rPr>
              <w:t xml:space="preserve"> €</w:t>
            </w:r>
          </w:p>
        </w:tc>
        <w:tc>
          <w:tcPr>
            <w:tcW w:w="1418" w:type="dxa"/>
            <w:tcBorders>
              <w:top w:val="none" w:sz="0" w:space="0" w:color="000000"/>
              <w:left w:val="single" w:sz="4" w:space="0" w:color="000000"/>
              <w:bottom w:val="single" w:sz="4" w:space="0" w:color="000000"/>
            </w:tcBorders>
            <w:shd w:val="clear" w:color="auto" w:fill="auto"/>
            <w:vAlign w:val="center"/>
          </w:tcPr>
          <w:p w:rsidR="00E80A81" w:rsidRPr="002542E3" w:rsidRDefault="00E80A81" w:rsidP="00E80A81">
            <w:pPr>
              <w:ind w:hanging="2"/>
              <w:jc w:val="right"/>
              <w:rPr>
                <w:color w:val="7030A0"/>
              </w:rPr>
            </w:pPr>
            <w:r>
              <w:rPr>
                <w:rFonts w:ascii="Arial" w:hAnsi="Arial" w:cs="Arial"/>
                <w:color w:val="7030A0"/>
                <w:sz w:val="20"/>
                <w:szCs w:val="20"/>
              </w:rPr>
              <w:t>0,00</w:t>
            </w:r>
            <w:r w:rsidRPr="002542E3">
              <w:rPr>
                <w:rFonts w:ascii="Arial" w:hAnsi="Arial" w:cs="Arial"/>
                <w:color w:val="7030A0"/>
                <w:sz w:val="20"/>
                <w:szCs w:val="20"/>
              </w:rPr>
              <w:t xml:space="preserve"> €</w:t>
            </w:r>
          </w:p>
        </w:tc>
        <w:tc>
          <w:tcPr>
            <w:tcW w:w="1417" w:type="dxa"/>
            <w:tcBorders>
              <w:top w:val="none" w:sz="0" w:space="0" w:color="000000"/>
              <w:left w:val="single" w:sz="4" w:space="0" w:color="000000"/>
              <w:bottom w:val="single" w:sz="4" w:space="0" w:color="000000"/>
              <w:right w:val="single" w:sz="4" w:space="0" w:color="000000"/>
            </w:tcBorders>
            <w:shd w:val="clear" w:color="auto" w:fill="auto"/>
            <w:vAlign w:val="center"/>
          </w:tcPr>
          <w:p w:rsidR="00E80A81" w:rsidRPr="002542E3" w:rsidRDefault="00E80A81" w:rsidP="00E80A81">
            <w:pPr>
              <w:ind w:hanging="2"/>
              <w:jc w:val="right"/>
              <w:rPr>
                <w:color w:val="7030A0"/>
              </w:rPr>
            </w:pPr>
            <w:r>
              <w:rPr>
                <w:rFonts w:ascii="Arial" w:hAnsi="Arial" w:cs="Arial"/>
                <w:color w:val="7030A0"/>
                <w:sz w:val="20"/>
                <w:szCs w:val="20"/>
              </w:rPr>
              <w:t>0,00</w:t>
            </w:r>
            <w:r w:rsidRPr="002542E3">
              <w:rPr>
                <w:rFonts w:ascii="Arial" w:hAnsi="Arial" w:cs="Arial"/>
                <w:color w:val="7030A0"/>
                <w:sz w:val="20"/>
                <w:szCs w:val="20"/>
              </w:rPr>
              <w:t xml:space="preserve"> €</w:t>
            </w:r>
          </w:p>
        </w:tc>
      </w:tr>
      <w:tr w:rsidR="00E80A81" w:rsidRPr="00367BB1" w:rsidTr="00E80A81">
        <w:trPr>
          <w:trHeight w:val="300"/>
        </w:trPr>
        <w:tc>
          <w:tcPr>
            <w:tcW w:w="421"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pPr>
              <w:ind w:hanging="2"/>
              <w:jc w:val="right"/>
            </w:pPr>
            <w:r>
              <w:rPr>
                <w:rFonts w:ascii="Arial" w:hAnsi="Arial" w:cs="Arial"/>
                <w:color w:val="7030A0"/>
                <w:sz w:val="20"/>
                <w:szCs w:val="20"/>
              </w:rPr>
              <w:t>2</w:t>
            </w:r>
            <w:r w:rsidRPr="00367BB1">
              <w:rPr>
                <w:rFonts w:ascii="Arial" w:hAnsi="Arial" w:cs="Arial"/>
                <w:color w:val="7030A0"/>
                <w:sz w:val="20"/>
                <w:szCs w:val="20"/>
              </w:rPr>
              <w:t>.</w:t>
            </w:r>
          </w:p>
        </w:tc>
        <w:tc>
          <w:tcPr>
            <w:tcW w:w="3515"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pPr>
              <w:ind w:hanging="2"/>
            </w:pPr>
            <w:r w:rsidRPr="00367BB1">
              <w:rPr>
                <w:rFonts w:ascii="Arial" w:hAnsi="Arial" w:cs="Arial"/>
                <w:color w:val="7030A0"/>
                <w:sz w:val="20"/>
                <w:szCs w:val="20"/>
              </w:rPr>
              <w:t>Asfaltiranje cesta - MO Stara sela</w:t>
            </w:r>
          </w:p>
        </w:tc>
        <w:tc>
          <w:tcPr>
            <w:tcW w:w="1559" w:type="dxa"/>
            <w:tcBorders>
              <w:top w:val="single" w:sz="4" w:space="0" w:color="000000"/>
              <w:left w:val="single" w:sz="4" w:space="0" w:color="000000"/>
              <w:bottom w:val="single" w:sz="4" w:space="0" w:color="000000"/>
              <w:right w:val="single" w:sz="4" w:space="0" w:color="000000"/>
            </w:tcBorders>
            <w:vAlign w:val="center"/>
          </w:tcPr>
          <w:p w:rsidR="00E80A81" w:rsidRPr="002542E3" w:rsidRDefault="00E80A81" w:rsidP="00E80A81">
            <w:pPr>
              <w:ind w:hanging="2"/>
              <w:jc w:val="right"/>
              <w:rPr>
                <w:color w:val="7030A0"/>
              </w:rPr>
            </w:pPr>
            <w:r>
              <w:rPr>
                <w:rFonts w:ascii="Arial" w:hAnsi="Arial" w:cs="Arial"/>
                <w:color w:val="7030A0"/>
                <w:sz w:val="20"/>
                <w:szCs w:val="20"/>
              </w:rPr>
              <w:t>0,00</w:t>
            </w:r>
            <w:r w:rsidRPr="002542E3">
              <w:rPr>
                <w:rFonts w:ascii="Arial" w:hAnsi="Arial" w:cs="Arial"/>
                <w:color w:val="7030A0"/>
                <w:sz w:val="20"/>
                <w:szCs w:val="20"/>
              </w:rPr>
              <w:t xml:space="preserve"> €</w:t>
            </w:r>
          </w:p>
        </w:tc>
        <w:tc>
          <w:tcPr>
            <w:tcW w:w="1559" w:type="dxa"/>
            <w:tcBorders>
              <w:top w:val="single" w:sz="4" w:space="0" w:color="000000"/>
              <w:left w:val="single" w:sz="4" w:space="0" w:color="000000"/>
              <w:bottom w:val="single" w:sz="4" w:space="0" w:color="000000"/>
            </w:tcBorders>
            <w:vAlign w:val="center"/>
          </w:tcPr>
          <w:p w:rsidR="00E80A81" w:rsidRPr="002542E3" w:rsidRDefault="00E80A81" w:rsidP="00E80A81">
            <w:pPr>
              <w:ind w:hanging="2"/>
              <w:jc w:val="right"/>
              <w:rPr>
                <w:color w:val="7030A0"/>
              </w:rPr>
            </w:pPr>
            <w:r>
              <w:rPr>
                <w:rFonts w:ascii="Arial" w:hAnsi="Arial" w:cs="Arial"/>
                <w:color w:val="7030A0"/>
                <w:sz w:val="20"/>
                <w:szCs w:val="20"/>
              </w:rPr>
              <w:t>0,00</w:t>
            </w:r>
            <w:r w:rsidRPr="002542E3">
              <w:rPr>
                <w:rFonts w:ascii="Arial" w:hAnsi="Arial" w:cs="Arial"/>
                <w:color w:val="7030A0"/>
                <w:sz w:val="20"/>
                <w:szCs w:val="20"/>
              </w:rPr>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tcPr>
          <w:p w:rsidR="00E80A81" w:rsidRPr="002542E3" w:rsidRDefault="00E80A81" w:rsidP="00E80A81">
            <w:pPr>
              <w:ind w:hanging="2"/>
              <w:jc w:val="right"/>
              <w:rPr>
                <w:color w:val="7030A0"/>
              </w:rPr>
            </w:pPr>
            <w:r>
              <w:rPr>
                <w:rFonts w:ascii="Arial" w:hAnsi="Arial" w:cs="Arial"/>
                <w:color w:val="7030A0"/>
                <w:sz w:val="20"/>
                <w:szCs w:val="20"/>
              </w:rPr>
              <w:t>0,00</w:t>
            </w:r>
            <w:r w:rsidRPr="002542E3">
              <w:rPr>
                <w:rFonts w:ascii="Arial" w:hAnsi="Arial" w:cs="Arial"/>
                <w:color w:val="7030A0"/>
                <w:sz w:val="20"/>
                <w:szCs w:val="20"/>
              </w:rPr>
              <w:t xml:space="preserve"> €</w:t>
            </w:r>
          </w:p>
        </w:tc>
        <w:tc>
          <w:tcPr>
            <w:tcW w:w="1418" w:type="dxa"/>
            <w:tcBorders>
              <w:top w:val="single" w:sz="4" w:space="0" w:color="000000"/>
              <w:left w:val="single" w:sz="4" w:space="0" w:color="000000"/>
              <w:bottom w:val="single" w:sz="4" w:space="0" w:color="000000"/>
            </w:tcBorders>
            <w:shd w:val="clear" w:color="auto" w:fill="auto"/>
            <w:vAlign w:val="center"/>
          </w:tcPr>
          <w:p w:rsidR="00E80A81" w:rsidRPr="002542E3" w:rsidRDefault="00E80A81" w:rsidP="00E80A81">
            <w:pPr>
              <w:ind w:hanging="2"/>
              <w:jc w:val="right"/>
              <w:rPr>
                <w:color w:val="7030A0"/>
              </w:rPr>
            </w:pPr>
            <w:r>
              <w:rPr>
                <w:rFonts w:ascii="Arial" w:hAnsi="Arial" w:cs="Arial"/>
                <w:color w:val="7030A0"/>
                <w:sz w:val="20"/>
                <w:szCs w:val="20"/>
              </w:rPr>
              <w:t>66.361,40</w:t>
            </w:r>
            <w:r w:rsidRPr="002542E3">
              <w:rPr>
                <w:rFonts w:ascii="Arial" w:hAnsi="Arial" w:cs="Arial"/>
                <w:color w:val="7030A0"/>
                <w:sz w:val="20"/>
                <w:szCs w:val="20"/>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0A81" w:rsidRPr="002542E3" w:rsidRDefault="00E80A81" w:rsidP="00E80A81">
            <w:pPr>
              <w:ind w:hanging="2"/>
              <w:jc w:val="right"/>
              <w:rPr>
                <w:color w:val="7030A0"/>
              </w:rPr>
            </w:pPr>
            <w:r>
              <w:rPr>
                <w:rFonts w:ascii="Arial" w:hAnsi="Arial" w:cs="Arial"/>
                <w:color w:val="7030A0"/>
                <w:sz w:val="20"/>
                <w:szCs w:val="20"/>
              </w:rPr>
              <w:t>66.361,40</w:t>
            </w:r>
            <w:r w:rsidRPr="002542E3">
              <w:rPr>
                <w:rFonts w:ascii="Arial" w:hAnsi="Arial" w:cs="Arial"/>
                <w:color w:val="7030A0"/>
                <w:sz w:val="20"/>
                <w:szCs w:val="20"/>
              </w:rPr>
              <w:t xml:space="preserve"> €</w:t>
            </w:r>
          </w:p>
        </w:tc>
      </w:tr>
      <w:tr w:rsidR="00E80A81" w:rsidRPr="00367BB1" w:rsidTr="00E80A81">
        <w:trPr>
          <w:trHeight w:val="300"/>
        </w:trPr>
        <w:tc>
          <w:tcPr>
            <w:tcW w:w="421"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pPr>
              <w:ind w:hanging="2"/>
              <w:jc w:val="right"/>
              <w:rPr>
                <w:rFonts w:ascii="Arial" w:hAnsi="Arial" w:cs="Arial"/>
                <w:color w:val="7030A0"/>
                <w:sz w:val="20"/>
                <w:szCs w:val="20"/>
              </w:rPr>
            </w:pPr>
            <w:r>
              <w:rPr>
                <w:rFonts w:ascii="Arial" w:hAnsi="Arial" w:cs="Arial"/>
                <w:color w:val="7030A0"/>
                <w:sz w:val="20"/>
                <w:szCs w:val="20"/>
              </w:rPr>
              <w:t>3.</w:t>
            </w:r>
          </w:p>
        </w:tc>
        <w:tc>
          <w:tcPr>
            <w:tcW w:w="3515" w:type="dxa"/>
            <w:tcBorders>
              <w:top w:val="single" w:sz="4" w:space="0" w:color="000000"/>
              <w:left w:val="single" w:sz="4" w:space="0" w:color="000000"/>
              <w:bottom w:val="single" w:sz="4" w:space="0" w:color="000000"/>
            </w:tcBorders>
            <w:shd w:val="clear" w:color="auto" w:fill="auto"/>
            <w:vAlign w:val="center"/>
          </w:tcPr>
          <w:p w:rsidR="00E80A81" w:rsidRDefault="00E80A81" w:rsidP="00E80A81">
            <w:pPr>
              <w:ind w:hanging="2"/>
              <w:rPr>
                <w:rFonts w:ascii="Arial" w:hAnsi="Arial" w:cs="Arial"/>
                <w:color w:val="7030A0"/>
                <w:sz w:val="20"/>
                <w:szCs w:val="20"/>
              </w:rPr>
            </w:pPr>
            <w:r>
              <w:rPr>
                <w:rFonts w:ascii="Arial" w:hAnsi="Arial" w:cs="Arial"/>
                <w:color w:val="7030A0"/>
                <w:sz w:val="20"/>
                <w:szCs w:val="20"/>
              </w:rPr>
              <w:t xml:space="preserve">Sanacija klizišta u </w:t>
            </w:r>
            <w:proofErr w:type="spellStart"/>
            <w:r>
              <w:rPr>
                <w:rFonts w:ascii="Arial" w:hAnsi="Arial" w:cs="Arial"/>
                <w:color w:val="7030A0"/>
                <w:sz w:val="20"/>
                <w:szCs w:val="20"/>
              </w:rPr>
              <w:t>Tušmeru</w:t>
            </w:r>
            <w:proofErr w:type="spellEnd"/>
          </w:p>
        </w:tc>
        <w:tc>
          <w:tcPr>
            <w:tcW w:w="1559" w:type="dxa"/>
            <w:tcBorders>
              <w:top w:val="single" w:sz="4" w:space="0" w:color="000000"/>
              <w:left w:val="single" w:sz="4" w:space="0" w:color="000000"/>
              <w:bottom w:val="single" w:sz="4" w:space="0" w:color="000000"/>
              <w:right w:val="single" w:sz="4" w:space="0" w:color="000000"/>
            </w:tcBorders>
            <w:vAlign w:val="center"/>
          </w:tcPr>
          <w:p w:rsidR="00E80A81" w:rsidRPr="002542E3" w:rsidRDefault="00E80A81" w:rsidP="00E80A81">
            <w:pPr>
              <w:ind w:hanging="2"/>
              <w:jc w:val="right"/>
              <w:rPr>
                <w:rFonts w:ascii="Arial" w:hAnsi="Arial" w:cs="Arial"/>
                <w:color w:val="7030A0"/>
                <w:sz w:val="20"/>
                <w:szCs w:val="20"/>
              </w:rPr>
            </w:pPr>
            <w:r>
              <w:rPr>
                <w:rFonts w:ascii="Arial" w:hAnsi="Arial" w:cs="Arial"/>
                <w:color w:val="7030A0"/>
                <w:sz w:val="20"/>
                <w:szCs w:val="20"/>
              </w:rPr>
              <w:t>1.095.253,18</w:t>
            </w:r>
            <w:r w:rsidRPr="002542E3">
              <w:rPr>
                <w:rFonts w:ascii="Arial" w:hAnsi="Arial" w:cs="Arial"/>
                <w:color w:val="7030A0"/>
                <w:sz w:val="20"/>
                <w:szCs w:val="20"/>
              </w:rPr>
              <w:t xml:space="preserve"> €</w:t>
            </w:r>
          </w:p>
        </w:tc>
        <w:tc>
          <w:tcPr>
            <w:tcW w:w="1559" w:type="dxa"/>
            <w:tcBorders>
              <w:top w:val="single" w:sz="4" w:space="0" w:color="000000"/>
              <w:left w:val="single" w:sz="4" w:space="0" w:color="000000"/>
              <w:bottom w:val="single" w:sz="4" w:space="0" w:color="000000"/>
            </w:tcBorders>
            <w:vAlign w:val="center"/>
          </w:tcPr>
          <w:p w:rsidR="00E80A81" w:rsidRPr="002542E3" w:rsidRDefault="00E80A81" w:rsidP="00E80A81">
            <w:pPr>
              <w:ind w:hanging="2"/>
              <w:jc w:val="right"/>
              <w:rPr>
                <w:rFonts w:ascii="Arial" w:hAnsi="Arial" w:cs="Arial"/>
                <w:color w:val="7030A0"/>
                <w:sz w:val="20"/>
                <w:szCs w:val="20"/>
              </w:rPr>
            </w:pPr>
            <w:r>
              <w:rPr>
                <w:rFonts w:ascii="Arial" w:hAnsi="Arial" w:cs="Arial"/>
                <w:color w:val="7030A0"/>
                <w:sz w:val="20"/>
                <w:szCs w:val="20"/>
              </w:rPr>
              <w:t>1.095.253,18</w:t>
            </w:r>
            <w:r w:rsidRPr="002542E3">
              <w:rPr>
                <w:rFonts w:ascii="Arial" w:hAnsi="Arial" w:cs="Arial"/>
                <w:color w:val="7030A0"/>
                <w:sz w:val="20"/>
                <w:szCs w:val="20"/>
              </w:rPr>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tcPr>
          <w:p w:rsidR="00E80A81" w:rsidRPr="002542E3" w:rsidRDefault="00E80A81" w:rsidP="00E80A81">
            <w:pPr>
              <w:ind w:hanging="2"/>
              <w:jc w:val="right"/>
              <w:rPr>
                <w:rFonts w:ascii="Arial" w:hAnsi="Arial" w:cs="Arial"/>
                <w:color w:val="7030A0"/>
                <w:sz w:val="20"/>
                <w:szCs w:val="20"/>
              </w:rPr>
            </w:pPr>
            <w:r>
              <w:rPr>
                <w:rFonts w:ascii="Arial" w:hAnsi="Arial" w:cs="Arial"/>
                <w:color w:val="7030A0"/>
                <w:sz w:val="20"/>
                <w:szCs w:val="20"/>
              </w:rPr>
              <w:t>1.095.464,00</w:t>
            </w:r>
            <w:r w:rsidRPr="002542E3">
              <w:rPr>
                <w:rFonts w:ascii="Arial" w:hAnsi="Arial" w:cs="Arial"/>
                <w:color w:val="7030A0"/>
                <w:sz w:val="20"/>
                <w:szCs w:val="20"/>
              </w:rPr>
              <w:t xml:space="preserve"> €</w:t>
            </w:r>
          </w:p>
        </w:tc>
        <w:tc>
          <w:tcPr>
            <w:tcW w:w="1418" w:type="dxa"/>
            <w:tcBorders>
              <w:top w:val="single" w:sz="4" w:space="0" w:color="000000"/>
              <w:left w:val="single" w:sz="4" w:space="0" w:color="000000"/>
              <w:bottom w:val="single" w:sz="4" w:space="0" w:color="000000"/>
            </w:tcBorders>
            <w:shd w:val="clear" w:color="auto" w:fill="auto"/>
            <w:vAlign w:val="center"/>
          </w:tcPr>
          <w:p w:rsidR="00E80A81" w:rsidRPr="002542E3" w:rsidRDefault="00E80A81" w:rsidP="00E80A81">
            <w:pPr>
              <w:ind w:hanging="2"/>
              <w:jc w:val="right"/>
              <w:rPr>
                <w:rFonts w:ascii="Arial" w:hAnsi="Arial" w:cs="Arial"/>
                <w:color w:val="7030A0"/>
                <w:sz w:val="20"/>
                <w:szCs w:val="20"/>
              </w:rPr>
            </w:pPr>
            <w:r>
              <w:rPr>
                <w:rFonts w:ascii="Arial" w:hAnsi="Arial" w:cs="Arial"/>
                <w:color w:val="7030A0"/>
                <w:sz w:val="20"/>
                <w:szCs w:val="20"/>
              </w:rPr>
              <w:t>0,00</w:t>
            </w:r>
            <w:r w:rsidRPr="002542E3">
              <w:rPr>
                <w:rFonts w:ascii="Arial" w:hAnsi="Arial" w:cs="Arial"/>
                <w:color w:val="7030A0"/>
                <w:sz w:val="20"/>
                <w:szCs w:val="20"/>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0A81" w:rsidRPr="002542E3" w:rsidRDefault="00E80A81" w:rsidP="00E80A81">
            <w:pPr>
              <w:ind w:hanging="2"/>
              <w:jc w:val="right"/>
              <w:rPr>
                <w:rFonts w:ascii="Arial" w:hAnsi="Arial" w:cs="Arial"/>
                <w:color w:val="7030A0"/>
                <w:sz w:val="20"/>
                <w:szCs w:val="20"/>
              </w:rPr>
            </w:pPr>
            <w:r>
              <w:rPr>
                <w:rFonts w:ascii="Arial" w:hAnsi="Arial" w:cs="Arial"/>
                <w:color w:val="7030A0"/>
                <w:sz w:val="20"/>
                <w:szCs w:val="20"/>
              </w:rPr>
              <w:t>0,00</w:t>
            </w:r>
            <w:r w:rsidRPr="002542E3">
              <w:rPr>
                <w:rFonts w:ascii="Arial" w:hAnsi="Arial" w:cs="Arial"/>
                <w:color w:val="7030A0"/>
                <w:sz w:val="20"/>
                <w:szCs w:val="20"/>
              </w:rPr>
              <w:t xml:space="preserve"> €</w:t>
            </w:r>
          </w:p>
        </w:tc>
      </w:tr>
      <w:tr w:rsidR="00E80A81" w:rsidRPr="00367BB1" w:rsidTr="00E80A81">
        <w:trPr>
          <w:trHeight w:val="300"/>
        </w:trPr>
        <w:tc>
          <w:tcPr>
            <w:tcW w:w="421"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pPr>
              <w:ind w:hanging="2"/>
              <w:jc w:val="right"/>
              <w:rPr>
                <w:rFonts w:ascii="Arial" w:hAnsi="Arial" w:cs="Arial"/>
                <w:color w:val="7030A0"/>
                <w:sz w:val="20"/>
                <w:szCs w:val="20"/>
              </w:rPr>
            </w:pPr>
            <w:r w:rsidRPr="00367BB1">
              <w:rPr>
                <w:rFonts w:ascii="Arial" w:hAnsi="Arial" w:cs="Arial"/>
                <w:color w:val="7030A0"/>
                <w:sz w:val="20"/>
                <w:szCs w:val="20"/>
              </w:rPr>
              <w:t>4.</w:t>
            </w:r>
          </w:p>
        </w:tc>
        <w:tc>
          <w:tcPr>
            <w:tcW w:w="3515" w:type="dxa"/>
            <w:tcBorders>
              <w:top w:val="single" w:sz="4" w:space="0" w:color="000000"/>
              <w:left w:val="single" w:sz="4" w:space="0" w:color="000000"/>
              <w:bottom w:val="single" w:sz="4" w:space="0" w:color="000000"/>
            </w:tcBorders>
            <w:shd w:val="clear" w:color="auto" w:fill="auto"/>
            <w:vAlign w:val="center"/>
          </w:tcPr>
          <w:p w:rsidR="00E80A81" w:rsidRPr="00925BA6" w:rsidRDefault="00E80A81" w:rsidP="00E80A81">
            <w:pPr>
              <w:ind w:hanging="2"/>
              <w:rPr>
                <w:rFonts w:ascii="Arial" w:hAnsi="Arial" w:cs="Arial"/>
                <w:color w:val="7030A0"/>
                <w:sz w:val="20"/>
                <w:szCs w:val="20"/>
              </w:rPr>
            </w:pPr>
            <w:r>
              <w:rPr>
                <w:rFonts w:ascii="Arial" w:hAnsi="Arial" w:cs="Arial"/>
                <w:color w:val="7030A0"/>
                <w:sz w:val="20"/>
                <w:szCs w:val="20"/>
              </w:rPr>
              <w:t>Izgradnja rotora u Jelačićevoj ulici</w:t>
            </w:r>
          </w:p>
        </w:tc>
        <w:tc>
          <w:tcPr>
            <w:tcW w:w="1559" w:type="dxa"/>
            <w:tcBorders>
              <w:top w:val="single" w:sz="4" w:space="0" w:color="000000"/>
              <w:left w:val="single" w:sz="4" w:space="0" w:color="000000"/>
              <w:bottom w:val="single" w:sz="4" w:space="0" w:color="000000"/>
              <w:right w:val="single" w:sz="4" w:space="0" w:color="000000"/>
            </w:tcBorders>
            <w:vAlign w:val="center"/>
          </w:tcPr>
          <w:p w:rsidR="00E80A81" w:rsidRPr="002542E3" w:rsidRDefault="00E80A81" w:rsidP="00E80A81">
            <w:pPr>
              <w:ind w:hanging="2"/>
              <w:jc w:val="right"/>
              <w:rPr>
                <w:color w:val="7030A0"/>
              </w:rPr>
            </w:pPr>
            <w:r>
              <w:rPr>
                <w:rFonts w:ascii="Arial" w:hAnsi="Arial" w:cs="Arial"/>
                <w:color w:val="7030A0"/>
                <w:sz w:val="20"/>
                <w:szCs w:val="20"/>
              </w:rPr>
              <w:t>89.090,19</w:t>
            </w:r>
            <w:r w:rsidRPr="002542E3">
              <w:rPr>
                <w:rFonts w:ascii="Arial" w:hAnsi="Arial" w:cs="Arial"/>
                <w:color w:val="7030A0"/>
                <w:sz w:val="20"/>
                <w:szCs w:val="20"/>
              </w:rPr>
              <w:t xml:space="preserve"> €</w:t>
            </w:r>
          </w:p>
        </w:tc>
        <w:tc>
          <w:tcPr>
            <w:tcW w:w="1559" w:type="dxa"/>
            <w:tcBorders>
              <w:top w:val="single" w:sz="4" w:space="0" w:color="000000"/>
              <w:left w:val="single" w:sz="4" w:space="0" w:color="000000"/>
              <w:bottom w:val="single" w:sz="4" w:space="0" w:color="000000"/>
            </w:tcBorders>
            <w:vAlign w:val="center"/>
          </w:tcPr>
          <w:p w:rsidR="00E80A81" w:rsidRPr="002542E3" w:rsidRDefault="00E80A81" w:rsidP="00E80A81">
            <w:pPr>
              <w:ind w:hanging="2"/>
              <w:jc w:val="right"/>
              <w:rPr>
                <w:color w:val="7030A0"/>
              </w:rPr>
            </w:pPr>
            <w:r>
              <w:rPr>
                <w:rFonts w:ascii="Arial" w:hAnsi="Arial" w:cs="Arial"/>
                <w:color w:val="7030A0"/>
                <w:sz w:val="20"/>
                <w:szCs w:val="20"/>
              </w:rPr>
              <w:t>141.270,48</w:t>
            </w:r>
            <w:r w:rsidRPr="002542E3">
              <w:rPr>
                <w:rFonts w:ascii="Arial" w:hAnsi="Arial" w:cs="Arial"/>
                <w:color w:val="7030A0"/>
                <w:sz w:val="20"/>
                <w:szCs w:val="20"/>
              </w:rPr>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tcPr>
          <w:p w:rsidR="00E80A81" w:rsidRPr="002542E3" w:rsidRDefault="00E80A81" w:rsidP="00E80A81">
            <w:pPr>
              <w:ind w:hanging="2"/>
              <w:jc w:val="right"/>
              <w:rPr>
                <w:color w:val="7030A0"/>
              </w:rPr>
            </w:pPr>
            <w:r>
              <w:rPr>
                <w:rFonts w:ascii="Arial" w:hAnsi="Arial" w:cs="Arial"/>
                <w:color w:val="7030A0"/>
                <w:sz w:val="20"/>
                <w:szCs w:val="20"/>
              </w:rPr>
              <w:t>156.270,48</w:t>
            </w:r>
            <w:r w:rsidRPr="002542E3">
              <w:rPr>
                <w:rFonts w:ascii="Arial" w:hAnsi="Arial" w:cs="Arial"/>
                <w:color w:val="7030A0"/>
                <w:sz w:val="20"/>
                <w:szCs w:val="20"/>
              </w:rPr>
              <w:t xml:space="preserve"> €</w:t>
            </w:r>
          </w:p>
        </w:tc>
        <w:tc>
          <w:tcPr>
            <w:tcW w:w="1418" w:type="dxa"/>
            <w:tcBorders>
              <w:top w:val="single" w:sz="4" w:space="0" w:color="000000"/>
              <w:left w:val="single" w:sz="4" w:space="0" w:color="000000"/>
              <w:bottom w:val="single" w:sz="4" w:space="0" w:color="000000"/>
            </w:tcBorders>
            <w:shd w:val="clear" w:color="auto" w:fill="auto"/>
            <w:vAlign w:val="center"/>
          </w:tcPr>
          <w:p w:rsidR="00E80A81" w:rsidRPr="002542E3" w:rsidRDefault="00E80A81" w:rsidP="00E80A81">
            <w:pPr>
              <w:ind w:hanging="2"/>
              <w:jc w:val="right"/>
              <w:rPr>
                <w:color w:val="7030A0"/>
              </w:rPr>
            </w:pPr>
            <w:r>
              <w:rPr>
                <w:rFonts w:ascii="Arial" w:hAnsi="Arial" w:cs="Arial"/>
                <w:color w:val="7030A0"/>
                <w:sz w:val="20"/>
                <w:szCs w:val="20"/>
              </w:rPr>
              <w:t>0,00</w:t>
            </w:r>
            <w:r w:rsidRPr="002542E3">
              <w:rPr>
                <w:rFonts w:ascii="Arial" w:hAnsi="Arial" w:cs="Arial"/>
                <w:color w:val="7030A0"/>
                <w:sz w:val="20"/>
                <w:szCs w:val="20"/>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0A81" w:rsidRPr="002542E3" w:rsidRDefault="00E80A81" w:rsidP="00E80A81">
            <w:pPr>
              <w:ind w:hanging="2"/>
              <w:jc w:val="right"/>
              <w:rPr>
                <w:color w:val="7030A0"/>
              </w:rPr>
            </w:pPr>
            <w:r>
              <w:rPr>
                <w:rFonts w:ascii="Arial" w:hAnsi="Arial" w:cs="Arial"/>
                <w:color w:val="7030A0"/>
                <w:sz w:val="20"/>
                <w:szCs w:val="20"/>
              </w:rPr>
              <w:t>0,00</w:t>
            </w:r>
            <w:r w:rsidRPr="002542E3">
              <w:rPr>
                <w:rFonts w:ascii="Arial" w:hAnsi="Arial" w:cs="Arial"/>
                <w:color w:val="7030A0"/>
                <w:sz w:val="20"/>
                <w:szCs w:val="20"/>
              </w:rPr>
              <w:t xml:space="preserve"> €</w:t>
            </w:r>
          </w:p>
        </w:tc>
      </w:tr>
      <w:tr w:rsidR="00E80A81" w:rsidRPr="00367BB1" w:rsidTr="00E80A81">
        <w:trPr>
          <w:trHeight w:val="300"/>
        </w:trPr>
        <w:tc>
          <w:tcPr>
            <w:tcW w:w="421"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pPr>
              <w:ind w:hanging="2"/>
              <w:jc w:val="right"/>
              <w:rPr>
                <w:rFonts w:ascii="Arial" w:hAnsi="Arial" w:cs="Arial"/>
                <w:color w:val="7030A0"/>
                <w:sz w:val="20"/>
                <w:szCs w:val="20"/>
              </w:rPr>
            </w:pPr>
            <w:r w:rsidRPr="00367BB1">
              <w:rPr>
                <w:rFonts w:ascii="Arial" w:hAnsi="Arial" w:cs="Arial"/>
                <w:color w:val="7030A0"/>
                <w:sz w:val="20"/>
                <w:szCs w:val="20"/>
              </w:rPr>
              <w:t>4.</w:t>
            </w:r>
          </w:p>
        </w:tc>
        <w:tc>
          <w:tcPr>
            <w:tcW w:w="3515" w:type="dxa"/>
            <w:tcBorders>
              <w:top w:val="single" w:sz="4" w:space="0" w:color="000000"/>
              <w:left w:val="single" w:sz="4" w:space="0" w:color="000000"/>
              <w:bottom w:val="single" w:sz="4" w:space="0" w:color="000000"/>
            </w:tcBorders>
            <w:shd w:val="clear" w:color="auto" w:fill="auto"/>
            <w:vAlign w:val="center"/>
          </w:tcPr>
          <w:p w:rsidR="00E80A81" w:rsidRDefault="00E80A81" w:rsidP="00E80A81">
            <w:pPr>
              <w:ind w:hanging="2"/>
              <w:rPr>
                <w:rFonts w:ascii="Arial" w:hAnsi="Arial" w:cs="Arial"/>
                <w:color w:val="7030A0"/>
                <w:sz w:val="20"/>
                <w:szCs w:val="20"/>
              </w:rPr>
            </w:pPr>
            <w:r>
              <w:rPr>
                <w:rFonts w:ascii="Arial" w:hAnsi="Arial" w:cs="Arial"/>
                <w:color w:val="7030A0"/>
                <w:sz w:val="20"/>
                <w:szCs w:val="20"/>
              </w:rPr>
              <w:t>Razvoj biciklističke infrastrukture</w:t>
            </w:r>
          </w:p>
        </w:tc>
        <w:tc>
          <w:tcPr>
            <w:tcW w:w="1559" w:type="dxa"/>
            <w:tcBorders>
              <w:top w:val="single" w:sz="4" w:space="0" w:color="000000"/>
              <w:left w:val="single" w:sz="4" w:space="0" w:color="000000"/>
              <w:bottom w:val="single" w:sz="4" w:space="0" w:color="000000"/>
              <w:right w:val="single" w:sz="4" w:space="0" w:color="000000"/>
            </w:tcBorders>
            <w:vAlign w:val="center"/>
          </w:tcPr>
          <w:p w:rsidR="00E80A81" w:rsidRDefault="00E80A81" w:rsidP="00E80A81">
            <w:pPr>
              <w:ind w:hanging="2"/>
              <w:jc w:val="right"/>
              <w:rPr>
                <w:rFonts w:ascii="Arial" w:hAnsi="Arial" w:cs="Arial"/>
                <w:color w:val="7030A0"/>
                <w:sz w:val="20"/>
                <w:szCs w:val="20"/>
              </w:rPr>
            </w:pPr>
            <w:r>
              <w:rPr>
                <w:rFonts w:ascii="Arial" w:hAnsi="Arial" w:cs="Arial"/>
                <w:color w:val="7030A0"/>
                <w:sz w:val="20"/>
                <w:szCs w:val="20"/>
              </w:rPr>
              <w:t>0,00</w:t>
            </w:r>
            <w:r w:rsidRPr="002542E3">
              <w:rPr>
                <w:rFonts w:ascii="Arial" w:hAnsi="Arial" w:cs="Arial"/>
                <w:color w:val="7030A0"/>
                <w:sz w:val="20"/>
                <w:szCs w:val="20"/>
              </w:rPr>
              <w:t xml:space="preserve"> €</w:t>
            </w:r>
          </w:p>
        </w:tc>
        <w:tc>
          <w:tcPr>
            <w:tcW w:w="1559" w:type="dxa"/>
            <w:tcBorders>
              <w:top w:val="single" w:sz="4" w:space="0" w:color="000000"/>
              <w:left w:val="single" w:sz="4" w:space="0" w:color="000000"/>
              <w:bottom w:val="single" w:sz="4" w:space="0" w:color="000000"/>
            </w:tcBorders>
            <w:vAlign w:val="center"/>
          </w:tcPr>
          <w:p w:rsidR="00E80A81" w:rsidRDefault="00E80A81" w:rsidP="00E80A81">
            <w:pPr>
              <w:ind w:hanging="2"/>
              <w:jc w:val="right"/>
              <w:rPr>
                <w:rFonts w:ascii="Arial" w:hAnsi="Arial" w:cs="Arial"/>
                <w:color w:val="7030A0"/>
                <w:sz w:val="20"/>
                <w:szCs w:val="20"/>
              </w:rPr>
            </w:pPr>
            <w:r>
              <w:rPr>
                <w:rFonts w:ascii="Arial" w:hAnsi="Arial" w:cs="Arial"/>
                <w:color w:val="7030A0"/>
                <w:sz w:val="20"/>
                <w:szCs w:val="20"/>
              </w:rPr>
              <w:t>285.354,04</w:t>
            </w:r>
            <w:r w:rsidRPr="002542E3">
              <w:rPr>
                <w:rFonts w:ascii="Arial" w:hAnsi="Arial" w:cs="Arial"/>
                <w:color w:val="7030A0"/>
                <w:sz w:val="20"/>
                <w:szCs w:val="20"/>
              </w:rPr>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tcPr>
          <w:p w:rsidR="00E80A81" w:rsidRDefault="00E80A81" w:rsidP="00E80A81">
            <w:pPr>
              <w:ind w:hanging="2"/>
              <w:jc w:val="right"/>
              <w:rPr>
                <w:rFonts w:ascii="Arial" w:hAnsi="Arial" w:cs="Arial"/>
                <w:color w:val="7030A0"/>
                <w:sz w:val="20"/>
                <w:szCs w:val="20"/>
              </w:rPr>
            </w:pPr>
            <w:r>
              <w:rPr>
                <w:rFonts w:ascii="Arial" w:hAnsi="Arial" w:cs="Arial"/>
                <w:color w:val="7030A0"/>
                <w:sz w:val="20"/>
                <w:szCs w:val="20"/>
              </w:rPr>
              <w:t>285.354,04</w:t>
            </w:r>
            <w:r w:rsidRPr="002542E3">
              <w:rPr>
                <w:rFonts w:ascii="Arial" w:hAnsi="Arial" w:cs="Arial"/>
                <w:color w:val="7030A0"/>
                <w:sz w:val="20"/>
                <w:szCs w:val="20"/>
              </w:rPr>
              <w:t xml:space="preserve"> €</w:t>
            </w:r>
          </w:p>
        </w:tc>
        <w:tc>
          <w:tcPr>
            <w:tcW w:w="1418" w:type="dxa"/>
            <w:tcBorders>
              <w:top w:val="single" w:sz="4" w:space="0" w:color="000000"/>
              <w:left w:val="single" w:sz="4" w:space="0" w:color="000000"/>
              <w:bottom w:val="single" w:sz="4" w:space="0" w:color="000000"/>
            </w:tcBorders>
            <w:shd w:val="clear" w:color="auto" w:fill="auto"/>
            <w:vAlign w:val="center"/>
          </w:tcPr>
          <w:p w:rsidR="00E80A81" w:rsidRDefault="00E80A81" w:rsidP="00E80A81">
            <w:pPr>
              <w:ind w:hanging="2"/>
              <w:jc w:val="right"/>
              <w:rPr>
                <w:rFonts w:ascii="Arial" w:hAnsi="Arial" w:cs="Arial"/>
                <w:color w:val="7030A0"/>
                <w:sz w:val="20"/>
                <w:szCs w:val="20"/>
              </w:rPr>
            </w:pPr>
            <w:r>
              <w:rPr>
                <w:rFonts w:ascii="Arial" w:hAnsi="Arial" w:cs="Arial"/>
                <w:color w:val="7030A0"/>
                <w:sz w:val="20"/>
                <w:szCs w:val="20"/>
              </w:rPr>
              <w:t>0,00</w:t>
            </w:r>
            <w:r w:rsidRPr="002542E3">
              <w:rPr>
                <w:rFonts w:ascii="Arial" w:hAnsi="Arial" w:cs="Arial"/>
                <w:color w:val="7030A0"/>
                <w:sz w:val="20"/>
                <w:szCs w:val="20"/>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0A81" w:rsidRDefault="00E80A81" w:rsidP="00E80A81">
            <w:pPr>
              <w:ind w:hanging="2"/>
              <w:jc w:val="right"/>
              <w:rPr>
                <w:rFonts w:ascii="Arial" w:hAnsi="Arial" w:cs="Arial"/>
                <w:color w:val="7030A0"/>
                <w:sz w:val="20"/>
                <w:szCs w:val="20"/>
              </w:rPr>
            </w:pPr>
            <w:r>
              <w:rPr>
                <w:rFonts w:ascii="Arial" w:hAnsi="Arial" w:cs="Arial"/>
                <w:color w:val="7030A0"/>
                <w:sz w:val="20"/>
                <w:szCs w:val="20"/>
              </w:rPr>
              <w:t>0,00</w:t>
            </w:r>
            <w:r w:rsidRPr="002542E3">
              <w:rPr>
                <w:rFonts w:ascii="Arial" w:hAnsi="Arial" w:cs="Arial"/>
                <w:color w:val="7030A0"/>
                <w:sz w:val="20"/>
                <w:szCs w:val="20"/>
              </w:rPr>
              <w:t xml:space="preserve"> €</w:t>
            </w:r>
          </w:p>
        </w:tc>
      </w:tr>
      <w:tr w:rsidR="00E80A81" w:rsidRPr="00367BB1" w:rsidTr="00E80A81">
        <w:trPr>
          <w:trHeight w:val="510"/>
        </w:trPr>
        <w:tc>
          <w:tcPr>
            <w:tcW w:w="421" w:type="dxa"/>
            <w:tcBorders>
              <w:top w:val="none" w:sz="0" w:space="0" w:color="000000"/>
              <w:left w:val="single" w:sz="4" w:space="0" w:color="000000"/>
              <w:bottom w:val="single" w:sz="4" w:space="0" w:color="000000"/>
            </w:tcBorders>
            <w:shd w:val="clear" w:color="auto" w:fill="auto"/>
            <w:vAlign w:val="center"/>
          </w:tcPr>
          <w:p w:rsidR="00E80A81" w:rsidRPr="00367BB1" w:rsidRDefault="00E80A81" w:rsidP="00E80A81">
            <w:pPr>
              <w:ind w:hanging="2"/>
              <w:jc w:val="right"/>
            </w:pPr>
            <w:r>
              <w:rPr>
                <w:rFonts w:ascii="Arial" w:hAnsi="Arial" w:cs="Arial"/>
                <w:color w:val="7030A0"/>
                <w:sz w:val="20"/>
                <w:szCs w:val="20"/>
              </w:rPr>
              <w:t>5</w:t>
            </w:r>
            <w:r w:rsidRPr="00367BB1">
              <w:rPr>
                <w:rFonts w:ascii="Arial" w:hAnsi="Arial" w:cs="Arial"/>
                <w:color w:val="7030A0"/>
                <w:sz w:val="20"/>
                <w:szCs w:val="20"/>
              </w:rPr>
              <w:t>.</w:t>
            </w:r>
          </w:p>
        </w:tc>
        <w:tc>
          <w:tcPr>
            <w:tcW w:w="3515" w:type="dxa"/>
            <w:tcBorders>
              <w:top w:val="none" w:sz="0" w:space="0" w:color="000000"/>
              <w:left w:val="single" w:sz="4" w:space="0" w:color="000000"/>
              <w:bottom w:val="single" w:sz="4" w:space="0" w:color="000000"/>
            </w:tcBorders>
            <w:shd w:val="clear" w:color="auto" w:fill="auto"/>
            <w:vAlign w:val="center"/>
          </w:tcPr>
          <w:p w:rsidR="00E80A81" w:rsidRPr="00367BB1" w:rsidRDefault="00E80A81" w:rsidP="00E80A81">
            <w:pPr>
              <w:ind w:hanging="2"/>
            </w:pPr>
            <w:r w:rsidRPr="00367BB1">
              <w:rPr>
                <w:rFonts w:ascii="Arial" w:hAnsi="Arial" w:cs="Arial"/>
                <w:color w:val="7030A0"/>
                <w:sz w:val="20"/>
                <w:szCs w:val="20"/>
              </w:rPr>
              <w:t>Javne površine - uređenja parka dr. Franje Tuđmana</w:t>
            </w:r>
          </w:p>
        </w:tc>
        <w:tc>
          <w:tcPr>
            <w:tcW w:w="1559" w:type="dxa"/>
            <w:tcBorders>
              <w:top w:val="none" w:sz="0" w:space="0" w:color="000000"/>
              <w:left w:val="single" w:sz="4" w:space="0" w:color="000000"/>
              <w:bottom w:val="single" w:sz="4" w:space="0" w:color="000000"/>
              <w:right w:val="single" w:sz="4" w:space="0" w:color="000000"/>
            </w:tcBorders>
            <w:vAlign w:val="center"/>
          </w:tcPr>
          <w:p w:rsidR="00E80A81" w:rsidRPr="002542E3" w:rsidRDefault="00E80A81" w:rsidP="00E80A81">
            <w:pPr>
              <w:ind w:hanging="2"/>
              <w:jc w:val="right"/>
              <w:rPr>
                <w:color w:val="7030A0"/>
              </w:rPr>
            </w:pPr>
            <w:r>
              <w:rPr>
                <w:rFonts w:ascii="Arial" w:hAnsi="Arial" w:cs="Arial"/>
                <w:color w:val="7030A0"/>
                <w:sz w:val="20"/>
                <w:szCs w:val="20"/>
              </w:rPr>
              <w:t>393.566,93</w:t>
            </w:r>
            <w:r w:rsidRPr="002542E3">
              <w:rPr>
                <w:rFonts w:ascii="Arial" w:hAnsi="Arial" w:cs="Arial"/>
                <w:color w:val="7030A0"/>
                <w:sz w:val="20"/>
                <w:szCs w:val="20"/>
              </w:rPr>
              <w:t xml:space="preserve"> €</w:t>
            </w:r>
          </w:p>
        </w:tc>
        <w:tc>
          <w:tcPr>
            <w:tcW w:w="1559" w:type="dxa"/>
            <w:tcBorders>
              <w:top w:val="none" w:sz="0" w:space="0" w:color="000000"/>
              <w:left w:val="single" w:sz="4" w:space="0" w:color="000000"/>
              <w:bottom w:val="single" w:sz="4" w:space="0" w:color="000000"/>
            </w:tcBorders>
            <w:vAlign w:val="center"/>
          </w:tcPr>
          <w:p w:rsidR="00E80A81" w:rsidRPr="002542E3" w:rsidRDefault="00E80A81" w:rsidP="00E80A81">
            <w:pPr>
              <w:ind w:hanging="2"/>
              <w:jc w:val="right"/>
              <w:rPr>
                <w:color w:val="7030A0"/>
              </w:rPr>
            </w:pPr>
            <w:r>
              <w:rPr>
                <w:rFonts w:ascii="Arial" w:hAnsi="Arial" w:cs="Arial"/>
                <w:color w:val="7030A0"/>
                <w:sz w:val="20"/>
                <w:szCs w:val="20"/>
              </w:rPr>
              <w:t>317.042,91</w:t>
            </w:r>
            <w:r w:rsidRPr="002542E3">
              <w:rPr>
                <w:rFonts w:ascii="Arial" w:hAnsi="Arial" w:cs="Arial"/>
                <w:color w:val="7030A0"/>
                <w:sz w:val="20"/>
                <w:szCs w:val="20"/>
              </w:rPr>
              <w:t xml:space="preserve"> €</w:t>
            </w:r>
          </w:p>
        </w:tc>
        <w:tc>
          <w:tcPr>
            <w:tcW w:w="1559" w:type="dxa"/>
            <w:tcBorders>
              <w:top w:val="none" w:sz="0" w:space="0" w:color="000000"/>
              <w:left w:val="single" w:sz="4" w:space="0" w:color="000000"/>
              <w:bottom w:val="single" w:sz="4" w:space="0" w:color="000000"/>
              <w:right w:val="single" w:sz="4" w:space="0" w:color="000000"/>
            </w:tcBorders>
            <w:vAlign w:val="center"/>
          </w:tcPr>
          <w:p w:rsidR="00E80A81" w:rsidRPr="002542E3" w:rsidRDefault="00E80A81" w:rsidP="00E80A81">
            <w:pPr>
              <w:ind w:hanging="2"/>
              <w:jc w:val="right"/>
              <w:rPr>
                <w:color w:val="7030A0"/>
              </w:rPr>
            </w:pPr>
            <w:r>
              <w:rPr>
                <w:rFonts w:ascii="Arial" w:hAnsi="Arial" w:cs="Arial"/>
                <w:color w:val="7030A0"/>
                <w:sz w:val="20"/>
                <w:szCs w:val="20"/>
              </w:rPr>
              <w:t>317.042,91</w:t>
            </w:r>
            <w:r w:rsidRPr="002542E3">
              <w:rPr>
                <w:rFonts w:ascii="Arial" w:hAnsi="Arial" w:cs="Arial"/>
                <w:color w:val="7030A0"/>
                <w:sz w:val="20"/>
                <w:szCs w:val="20"/>
              </w:rPr>
              <w:t xml:space="preserve"> €</w:t>
            </w:r>
          </w:p>
        </w:tc>
        <w:tc>
          <w:tcPr>
            <w:tcW w:w="1418" w:type="dxa"/>
            <w:tcBorders>
              <w:top w:val="none" w:sz="0" w:space="0" w:color="000000"/>
              <w:left w:val="single" w:sz="4" w:space="0" w:color="000000"/>
              <w:bottom w:val="single" w:sz="4" w:space="0" w:color="000000"/>
            </w:tcBorders>
            <w:shd w:val="clear" w:color="auto" w:fill="auto"/>
            <w:vAlign w:val="center"/>
          </w:tcPr>
          <w:p w:rsidR="00E80A81" w:rsidRPr="002542E3" w:rsidRDefault="00E80A81" w:rsidP="00E80A81">
            <w:pPr>
              <w:ind w:hanging="2"/>
              <w:jc w:val="right"/>
              <w:rPr>
                <w:color w:val="7030A0"/>
              </w:rPr>
            </w:pPr>
            <w:r>
              <w:rPr>
                <w:rFonts w:ascii="Arial" w:hAnsi="Arial" w:cs="Arial"/>
                <w:color w:val="7030A0"/>
                <w:sz w:val="20"/>
                <w:szCs w:val="20"/>
              </w:rPr>
              <w:t>542.377,07</w:t>
            </w:r>
            <w:r w:rsidRPr="002542E3">
              <w:rPr>
                <w:rFonts w:ascii="Arial" w:hAnsi="Arial" w:cs="Arial"/>
                <w:color w:val="7030A0"/>
                <w:sz w:val="20"/>
                <w:szCs w:val="20"/>
              </w:rPr>
              <w:t xml:space="preserve"> €</w:t>
            </w:r>
          </w:p>
        </w:tc>
        <w:tc>
          <w:tcPr>
            <w:tcW w:w="1417" w:type="dxa"/>
            <w:tcBorders>
              <w:top w:val="none" w:sz="0" w:space="0" w:color="000000"/>
              <w:left w:val="single" w:sz="4" w:space="0" w:color="000000"/>
              <w:bottom w:val="single" w:sz="4" w:space="0" w:color="000000"/>
              <w:right w:val="single" w:sz="4" w:space="0" w:color="000000"/>
            </w:tcBorders>
            <w:shd w:val="clear" w:color="auto" w:fill="auto"/>
            <w:vAlign w:val="center"/>
          </w:tcPr>
          <w:p w:rsidR="00E80A81" w:rsidRPr="002542E3" w:rsidRDefault="00E80A81" w:rsidP="00E80A81">
            <w:pPr>
              <w:ind w:hanging="2"/>
              <w:jc w:val="right"/>
              <w:rPr>
                <w:color w:val="7030A0"/>
              </w:rPr>
            </w:pPr>
            <w:r>
              <w:rPr>
                <w:rFonts w:ascii="Arial" w:hAnsi="Arial" w:cs="Arial"/>
                <w:color w:val="7030A0"/>
                <w:sz w:val="20"/>
                <w:szCs w:val="20"/>
              </w:rPr>
              <w:t>465.475,21</w:t>
            </w:r>
            <w:r w:rsidRPr="002542E3">
              <w:rPr>
                <w:rFonts w:ascii="Arial" w:hAnsi="Arial" w:cs="Arial"/>
                <w:color w:val="7030A0"/>
                <w:sz w:val="20"/>
                <w:szCs w:val="20"/>
              </w:rPr>
              <w:t xml:space="preserve"> €</w:t>
            </w:r>
          </w:p>
        </w:tc>
      </w:tr>
      <w:tr w:rsidR="00E80A81" w:rsidRPr="00367BB1" w:rsidTr="00E80A81">
        <w:trPr>
          <w:trHeight w:val="300"/>
        </w:trPr>
        <w:tc>
          <w:tcPr>
            <w:tcW w:w="421" w:type="dxa"/>
            <w:tcBorders>
              <w:top w:val="none" w:sz="0" w:space="0" w:color="000000"/>
              <w:left w:val="single" w:sz="4" w:space="0" w:color="000000"/>
              <w:bottom w:val="single" w:sz="4" w:space="0" w:color="000000"/>
            </w:tcBorders>
            <w:shd w:val="clear" w:color="auto" w:fill="auto"/>
            <w:vAlign w:val="center"/>
          </w:tcPr>
          <w:p w:rsidR="00E80A81" w:rsidRPr="00367BB1" w:rsidRDefault="00E80A81" w:rsidP="00E80A81">
            <w:pPr>
              <w:ind w:hanging="2"/>
              <w:jc w:val="right"/>
            </w:pPr>
            <w:r>
              <w:rPr>
                <w:rFonts w:ascii="Arial" w:hAnsi="Arial" w:cs="Arial"/>
                <w:color w:val="7030A0"/>
                <w:sz w:val="20"/>
                <w:szCs w:val="20"/>
              </w:rPr>
              <w:t>6</w:t>
            </w:r>
            <w:r w:rsidRPr="00367BB1">
              <w:rPr>
                <w:rFonts w:ascii="Arial" w:hAnsi="Arial" w:cs="Arial"/>
                <w:color w:val="7030A0"/>
                <w:sz w:val="20"/>
                <w:szCs w:val="20"/>
              </w:rPr>
              <w:t>.</w:t>
            </w:r>
          </w:p>
        </w:tc>
        <w:tc>
          <w:tcPr>
            <w:tcW w:w="3515" w:type="dxa"/>
            <w:tcBorders>
              <w:top w:val="none" w:sz="0" w:space="0" w:color="000000"/>
              <w:left w:val="single" w:sz="4" w:space="0" w:color="000000"/>
              <w:bottom w:val="single" w:sz="4" w:space="0" w:color="000000"/>
            </w:tcBorders>
            <w:shd w:val="clear" w:color="auto" w:fill="auto"/>
            <w:vAlign w:val="center"/>
          </w:tcPr>
          <w:p w:rsidR="00E80A81" w:rsidRPr="00367BB1" w:rsidRDefault="00E80A81" w:rsidP="00E80A81">
            <w:pPr>
              <w:ind w:hanging="2"/>
            </w:pPr>
            <w:r w:rsidRPr="00367BB1">
              <w:rPr>
                <w:rFonts w:ascii="Arial" w:hAnsi="Arial" w:cs="Arial"/>
                <w:color w:val="7030A0"/>
                <w:sz w:val="20"/>
                <w:szCs w:val="20"/>
              </w:rPr>
              <w:t>Postava autobusnih nadstrešnica</w:t>
            </w:r>
          </w:p>
        </w:tc>
        <w:tc>
          <w:tcPr>
            <w:tcW w:w="1559" w:type="dxa"/>
            <w:tcBorders>
              <w:top w:val="none" w:sz="0" w:space="0" w:color="000000"/>
              <w:left w:val="single" w:sz="4" w:space="0" w:color="000000"/>
              <w:bottom w:val="single" w:sz="4" w:space="0" w:color="000000"/>
              <w:right w:val="single" w:sz="4" w:space="0" w:color="000000"/>
            </w:tcBorders>
            <w:vAlign w:val="center"/>
          </w:tcPr>
          <w:p w:rsidR="00E80A81" w:rsidRPr="002542E3" w:rsidRDefault="00E80A81" w:rsidP="00E80A81">
            <w:pPr>
              <w:ind w:hanging="2"/>
              <w:jc w:val="right"/>
              <w:rPr>
                <w:color w:val="7030A0"/>
              </w:rPr>
            </w:pPr>
            <w:r>
              <w:rPr>
                <w:rFonts w:ascii="Arial" w:hAnsi="Arial" w:cs="Arial"/>
                <w:color w:val="7030A0"/>
                <w:sz w:val="20"/>
                <w:szCs w:val="20"/>
              </w:rPr>
              <w:t>7.432,47</w:t>
            </w:r>
            <w:r w:rsidRPr="002542E3">
              <w:rPr>
                <w:rFonts w:ascii="Arial" w:hAnsi="Arial" w:cs="Arial"/>
                <w:color w:val="7030A0"/>
                <w:sz w:val="20"/>
                <w:szCs w:val="20"/>
              </w:rPr>
              <w:t xml:space="preserve"> €</w:t>
            </w:r>
          </w:p>
        </w:tc>
        <w:tc>
          <w:tcPr>
            <w:tcW w:w="1559" w:type="dxa"/>
            <w:tcBorders>
              <w:top w:val="none" w:sz="0" w:space="0" w:color="000000"/>
              <w:left w:val="single" w:sz="4" w:space="0" w:color="000000"/>
              <w:bottom w:val="single" w:sz="4" w:space="0" w:color="000000"/>
            </w:tcBorders>
            <w:vAlign w:val="center"/>
          </w:tcPr>
          <w:p w:rsidR="00E80A81" w:rsidRPr="002542E3" w:rsidRDefault="00E80A81" w:rsidP="00E80A81">
            <w:pPr>
              <w:ind w:hanging="2"/>
              <w:jc w:val="right"/>
              <w:rPr>
                <w:color w:val="7030A0"/>
              </w:rPr>
            </w:pPr>
            <w:r>
              <w:rPr>
                <w:rFonts w:ascii="Arial" w:hAnsi="Arial" w:cs="Arial"/>
                <w:color w:val="7030A0"/>
                <w:sz w:val="20"/>
                <w:szCs w:val="20"/>
              </w:rPr>
              <w:t>2.123,56</w:t>
            </w:r>
            <w:r w:rsidRPr="002542E3">
              <w:rPr>
                <w:rFonts w:ascii="Arial" w:hAnsi="Arial" w:cs="Arial"/>
                <w:color w:val="7030A0"/>
                <w:sz w:val="20"/>
                <w:szCs w:val="20"/>
              </w:rPr>
              <w:t xml:space="preserve"> €</w:t>
            </w:r>
          </w:p>
        </w:tc>
        <w:tc>
          <w:tcPr>
            <w:tcW w:w="1559" w:type="dxa"/>
            <w:tcBorders>
              <w:top w:val="none" w:sz="0" w:space="0" w:color="000000"/>
              <w:left w:val="single" w:sz="4" w:space="0" w:color="000000"/>
              <w:bottom w:val="single" w:sz="4" w:space="0" w:color="000000"/>
              <w:right w:val="single" w:sz="4" w:space="0" w:color="000000"/>
            </w:tcBorders>
            <w:vAlign w:val="center"/>
          </w:tcPr>
          <w:p w:rsidR="00E80A81" w:rsidRPr="002542E3" w:rsidRDefault="00E80A81" w:rsidP="00E80A81">
            <w:pPr>
              <w:ind w:hanging="2"/>
              <w:jc w:val="right"/>
              <w:rPr>
                <w:color w:val="7030A0"/>
              </w:rPr>
            </w:pPr>
            <w:r>
              <w:rPr>
                <w:rFonts w:ascii="Arial" w:hAnsi="Arial" w:cs="Arial"/>
                <w:color w:val="7030A0"/>
                <w:sz w:val="20"/>
                <w:szCs w:val="20"/>
              </w:rPr>
              <w:t>2.123,56</w:t>
            </w:r>
            <w:r w:rsidRPr="002542E3">
              <w:rPr>
                <w:rFonts w:ascii="Arial" w:hAnsi="Arial" w:cs="Arial"/>
                <w:color w:val="7030A0"/>
                <w:sz w:val="20"/>
                <w:szCs w:val="20"/>
              </w:rPr>
              <w:t xml:space="preserve"> €</w:t>
            </w:r>
          </w:p>
        </w:tc>
        <w:tc>
          <w:tcPr>
            <w:tcW w:w="1418" w:type="dxa"/>
            <w:tcBorders>
              <w:top w:val="none" w:sz="0" w:space="0" w:color="000000"/>
              <w:left w:val="single" w:sz="4" w:space="0" w:color="000000"/>
              <w:bottom w:val="single" w:sz="4" w:space="0" w:color="000000"/>
            </w:tcBorders>
            <w:shd w:val="clear" w:color="auto" w:fill="auto"/>
            <w:vAlign w:val="center"/>
          </w:tcPr>
          <w:p w:rsidR="00E80A81" w:rsidRPr="002542E3" w:rsidRDefault="00E80A81" w:rsidP="00E80A81">
            <w:pPr>
              <w:ind w:hanging="2"/>
              <w:jc w:val="right"/>
              <w:rPr>
                <w:color w:val="7030A0"/>
              </w:rPr>
            </w:pPr>
            <w:r>
              <w:rPr>
                <w:rFonts w:ascii="Arial" w:hAnsi="Arial" w:cs="Arial"/>
                <w:color w:val="7030A0"/>
                <w:sz w:val="20"/>
                <w:szCs w:val="20"/>
              </w:rPr>
              <w:t xml:space="preserve">7.432,47 </w:t>
            </w:r>
            <w:r w:rsidRPr="002542E3">
              <w:rPr>
                <w:rFonts w:ascii="Arial" w:hAnsi="Arial" w:cs="Arial"/>
                <w:color w:val="7030A0"/>
                <w:sz w:val="20"/>
                <w:szCs w:val="20"/>
              </w:rPr>
              <w:t>€</w:t>
            </w:r>
          </w:p>
        </w:tc>
        <w:tc>
          <w:tcPr>
            <w:tcW w:w="1417" w:type="dxa"/>
            <w:tcBorders>
              <w:top w:val="none" w:sz="0" w:space="0" w:color="000000"/>
              <w:left w:val="single" w:sz="4" w:space="0" w:color="000000"/>
              <w:bottom w:val="single" w:sz="4" w:space="0" w:color="000000"/>
              <w:right w:val="single" w:sz="4" w:space="0" w:color="000000"/>
            </w:tcBorders>
            <w:shd w:val="clear" w:color="auto" w:fill="auto"/>
            <w:vAlign w:val="center"/>
          </w:tcPr>
          <w:p w:rsidR="00E80A81" w:rsidRPr="002542E3" w:rsidRDefault="00E80A81" w:rsidP="00E80A81">
            <w:pPr>
              <w:ind w:hanging="2"/>
              <w:jc w:val="right"/>
              <w:rPr>
                <w:color w:val="7030A0"/>
              </w:rPr>
            </w:pPr>
            <w:r>
              <w:rPr>
                <w:rFonts w:ascii="Arial" w:hAnsi="Arial" w:cs="Arial"/>
                <w:color w:val="7030A0"/>
                <w:sz w:val="20"/>
                <w:szCs w:val="20"/>
              </w:rPr>
              <w:t xml:space="preserve">7.432,47 </w:t>
            </w:r>
            <w:r w:rsidRPr="002542E3">
              <w:rPr>
                <w:rFonts w:ascii="Arial" w:hAnsi="Arial" w:cs="Arial"/>
                <w:color w:val="7030A0"/>
                <w:sz w:val="20"/>
                <w:szCs w:val="20"/>
              </w:rPr>
              <w:t>€</w:t>
            </w:r>
          </w:p>
        </w:tc>
      </w:tr>
      <w:tr w:rsidR="00E80A81" w:rsidRPr="00367BB1" w:rsidTr="00E80A81">
        <w:trPr>
          <w:trHeight w:val="300"/>
        </w:trPr>
        <w:tc>
          <w:tcPr>
            <w:tcW w:w="421" w:type="dxa"/>
            <w:tcBorders>
              <w:top w:val="none" w:sz="0" w:space="0" w:color="000000"/>
              <w:left w:val="single" w:sz="4" w:space="0" w:color="000000"/>
              <w:bottom w:val="single" w:sz="4" w:space="0" w:color="000000"/>
            </w:tcBorders>
            <w:shd w:val="clear" w:color="auto" w:fill="auto"/>
            <w:vAlign w:val="center"/>
          </w:tcPr>
          <w:p w:rsidR="00E80A81" w:rsidRPr="00367BB1" w:rsidRDefault="00E80A81" w:rsidP="00E80A81">
            <w:pPr>
              <w:ind w:hanging="2"/>
              <w:jc w:val="right"/>
            </w:pPr>
            <w:r>
              <w:rPr>
                <w:rFonts w:ascii="Arial" w:hAnsi="Arial" w:cs="Arial"/>
                <w:color w:val="7030A0"/>
                <w:sz w:val="20"/>
                <w:szCs w:val="20"/>
              </w:rPr>
              <w:t>7</w:t>
            </w:r>
            <w:r w:rsidRPr="00367BB1">
              <w:rPr>
                <w:rFonts w:ascii="Arial" w:hAnsi="Arial" w:cs="Arial"/>
                <w:color w:val="7030A0"/>
                <w:sz w:val="20"/>
                <w:szCs w:val="20"/>
              </w:rPr>
              <w:t>.</w:t>
            </w:r>
          </w:p>
        </w:tc>
        <w:tc>
          <w:tcPr>
            <w:tcW w:w="3515"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pPr>
              <w:ind w:hanging="2"/>
            </w:pPr>
            <w:r w:rsidRPr="00367BB1">
              <w:rPr>
                <w:rFonts w:ascii="Arial" w:hAnsi="Arial" w:cs="Arial"/>
                <w:color w:val="7030A0"/>
                <w:sz w:val="20"/>
                <w:szCs w:val="20"/>
              </w:rPr>
              <w:t>Uređenje javnih površina</w:t>
            </w:r>
          </w:p>
        </w:tc>
        <w:tc>
          <w:tcPr>
            <w:tcW w:w="1559" w:type="dxa"/>
            <w:tcBorders>
              <w:top w:val="single" w:sz="4" w:space="0" w:color="000000"/>
              <w:left w:val="single" w:sz="4" w:space="0" w:color="000000"/>
              <w:bottom w:val="single" w:sz="4" w:space="0" w:color="000000"/>
              <w:right w:val="single" w:sz="4" w:space="0" w:color="000000"/>
            </w:tcBorders>
            <w:vAlign w:val="center"/>
          </w:tcPr>
          <w:p w:rsidR="00E80A81" w:rsidRPr="002542E3" w:rsidRDefault="00E80A81" w:rsidP="00E80A81">
            <w:pPr>
              <w:ind w:hanging="2"/>
              <w:jc w:val="right"/>
              <w:rPr>
                <w:color w:val="7030A0"/>
              </w:rPr>
            </w:pPr>
            <w:r>
              <w:rPr>
                <w:rFonts w:ascii="Arial" w:hAnsi="Arial" w:cs="Arial"/>
                <w:color w:val="7030A0"/>
                <w:sz w:val="20"/>
                <w:szCs w:val="20"/>
              </w:rPr>
              <w:t>13.272,28</w:t>
            </w:r>
            <w:r w:rsidRPr="002542E3">
              <w:rPr>
                <w:rFonts w:ascii="Arial" w:hAnsi="Arial" w:cs="Arial"/>
                <w:color w:val="7030A0"/>
                <w:sz w:val="20"/>
                <w:szCs w:val="20"/>
              </w:rPr>
              <w:t xml:space="preserve"> €</w:t>
            </w:r>
          </w:p>
        </w:tc>
        <w:tc>
          <w:tcPr>
            <w:tcW w:w="1559" w:type="dxa"/>
            <w:tcBorders>
              <w:top w:val="single" w:sz="4" w:space="0" w:color="000000"/>
              <w:left w:val="single" w:sz="4" w:space="0" w:color="000000"/>
              <w:bottom w:val="single" w:sz="4" w:space="0" w:color="000000"/>
            </w:tcBorders>
            <w:vAlign w:val="center"/>
          </w:tcPr>
          <w:p w:rsidR="00E80A81" w:rsidRPr="002542E3" w:rsidRDefault="00E80A81" w:rsidP="00E80A81">
            <w:pPr>
              <w:ind w:hanging="2"/>
              <w:jc w:val="right"/>
              <w:rPr>
                <w:color w:val="7030A0"/>
              </w:rPr>
            </w:pPr>
            <w:r>
              <w:rPr>
                <w:rFonts w:ascii="Arial" w:hAnsi="Arial" w:cs="Arial"/>
                <w:color w:val="7030A0"/>
                <w:sz w:val="20"/>
                <w:szCs w:val="20"/>
              </w:rPr>
              <w:t>19.247,28</w:t>
            </w:r>
            <w:r w:rsidRPr="002542E3">
              <w:rPr>
                <w:rFonts w:ascii="Arial" w:hAnsi="Arial" w:cs="Arial"/>
                <w:color w:val="7030A0"/>
                <w:sz w:val="20"/>
                <w:szCs w:val="20"/>
              </w:rPr>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tcPr>
          <w:p w:rsidR="00E80A81" w:rsidRPr="002542E3" w:rsidRDefault="00E80A81" w:rsidP="00E80A81">
            <w:pPr>
              <w:ind w:hanging="2"/>
              <w:jc w:val="right"/>
              <w:rPr>
                <w:color w:val="7030A0"/>
              </w:rPr>
            </w:pPr>
            <w:r>
              <w:rPr>
                <w:rFonts w:ascii="Arial" w:hAnsi="Arial" w:cs="Arial"/>
                <w:color w:val="7030A0"/>
                <w:sz w:val="20"/>
                <w:szCs w:val="20"/>
              </w:rPr>
              <w:t>19.247,28</w:t>
            </w:r>
            <w:r w:rsidRPr="002542E3">
              <w:rPr>
                <w:rFonts w:ascii="Arial" w:hAnsi="Arial" w:cs="Arial"/>
                <w:color w:val="7030A0"/>
                <w:sz w:val="20"/>
                <w:szCs w:val="20"/>
              </w:rPr>
              <w:t xml:space="preserve"> €</w:t>
            </w:r>
          </w:p>
        </w:tc>
        <w:tc>
          <w:tcPr>
            <w:tcW w:w="1418" w:type="dxa"/>
            <w:tcBorders>
              <w:top w:val="single" w:sz="4" w:space="0" w:color="000000"/>
              <w:left w:val="single" w:sz="4" w:space="0" w:color="000000"/>
              <w:bottom w:val="single" w:sz="4" w:space="0" w:color="000000"/>
            </w:tcBorders>
            <w:shd w:val="clear" w:color="auto" w:fill="auto"/>
            <w:vAlign w:val="center"/>
          </w:tcPr>
          <w:p w:rsidR="00E80A81" w:rsidRPr="002542E3" w:rsidRDefault="00E80A81" w:rsidP="00E80A81">
            <w:pPr>
              <w:ind w:hanging="2"/>
              <w:jc w:val="right"/>
              <w:rPr>
                <w:color w:val="7030A0"/>
              </w:rPr>
            </w:pPr>
            <w:r>
              <w:rPr>
                <w:rFonts w:ascii="Arial" w:hAnsi="Arial" w:cs="Arial"/>
                <w:color w:val="7030A0"/>
                <w:sz w:val="20"/>
                <w:szCs w:val="20"/>
              </w:rPr>
              <w:t>13.272,28</w:t>
            </w:r>
            <w:r w:rsidRPr="002542E3">
              <w:rPr>
                <w:rFonts w:ascii="Arial" w:hAnsi="Arial" w:cs="Arial"/>
                <w:color w:val="7030A0"/>
                <w:sz w:val="20"/>
                <w:szCs w:val="20"/>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0A81" w:rsidRPr="002542E3" w:rsidRDefault="00E80A81" w:rsidP="00E80A81">
            <w:pPr>
              <w:ind w:hanging="2"/>
              <w:jc w:val="right"/>
              <w:rPr>
                <w:color w:val="7030A0"/>
              </w:rPr>
            </w:pPr>
            <w:r>
              <w:rPr>
                <w:rFonts w:ascii="Arial" w:hAnsi="Arial" w:cs="Arial"/>
                <w:color w:val="7030A0"/>
                <w:sz w:val="20"/>
                <w:szCs w:val="20"/>
              </w:rPr>
              <w:t>13.272,28</w:t>
            </w:r>
            <w:r w:rsidRPr="002542E3">
              <w:rPr>
                <w:rFonts w:ascii="Arial" w:hAnsi="Arial" w:cs="Arial"/>
                <w:color w:val="7030A0"/>
                <w:sz w:val="20"/>
                <w:szCs w:val="20"/>
              </w:rPr>
              <w:t xml:space="preserve"> €</w:t>
            </w:r>
          </w:p>
        </w:tc>
      </w:tr>
      <w:tr w:rsidR="00E80A81" w:rsidRPr="00367BB1" w:rsidTr="00E80A81">
        <w:trPr>
          <w:trHeight w:val="300"/>
        </w:trPr>
        <w:tc>
          <w:tcPr>
            <w:tcW w:w="421" w:type="dxa"/>
            <w:tcBorders>
              <w:top w:val="none" w:sz="0" w:space="0" w:color="000000"/>
              <w:left w:val="single" w:sz="4" w:space="0" w:color="000000"/>
              <w:bottom w:val="single" w:sz="4" w:space="0" w:color="000000"/>
            </w:tcBorders>
            <w:shd w:val="clear" w:color="auto" w:fill="auto"/>
            <w:vAlign w:val="center"/>
          </w:tcPr>
          <w:p w:rsidR="00E80A81" w:rsidRDefault="00E80A81" w:rsidP="00E80A81">
            <w:pPr>
              <w:ind w:hanging="2"/>
              <w:jc w:val="right"/>
              <w:rPr>
                <w:rFonts w:ascii="Arial" w:hAnsi="Arial" w:cs="Arial"/>
                <w:color w:val="7030A0"/>
                <w:sz w:val="20"/>
                <w:szCs w:val="20"/>
              </w:rPr>
            </w:pPr>
            <w:r>
              <w:rPr>
                <w:rFonts w:ascii="Arial" w:hAnsi="Arial" w:cs="Arial"/>
                <w:color w:val="7030A0"/>
                <w:sz w:val="20"/>
                <w:szCs w:val="20"/>
              </w:rPr>
              <w:t>8.</w:t>
            </w:r>
          </w:p>
        </w:tc>
        <w:tc>
          <w:tcPr>
            <w:tcW w:w="3515"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pPr>
              <w:ind w:hanging="2"/>
              <w:rPr>
                <w:rFonts w:ascii="Arial" w:hAnsi="Arial" w:cs="Arial"/>
                <w:color w:val="7030A0"/>
                <w:sz w:val="20"/>
                <w:szCs w:val="20"/>
              </w:rPr>
            </w:pPr>
            <w:r>
              <w:rPr>
                <w:rFonts w:ascii="Arial" w:hAnsi="Arial" w:cs="Arial"/>
                <w:color w:val="7030A0"/>
                <w:sz w:val="20"/>
                <w:szCs w:val="20"/>
              </w:rPr>
              <w:t>Nabava komunalne opreme</w:t>
            </w:r>
          </w:p>
        </w:tc>
        <w:tc>
          <w:tcPr>
            <w:tcW w:w="1559" w:type="dxa"/>
            <w:tcBorders>
              <w:top w:val="single" w:sz="4" w:space="0" w:color="000000"/>
              <w:left w:val="single" w:sz="4" w:space="0" w:color="000000"/>
              <w:bottom w:val="single" w:sz="4" w:space="0" w:color="000000"/>
              <w:right w:val="single" w:sz="4" w:space="0" w:color="000000"/>
            </w:tcBorders>
            <w:vAlign w:val="center"/>
          </w:tcPr>
          <w:p w:rsidR="00E80A81" w:rsidRPr="002542E3" w:rsidRDefault="00E80A81" w:rsidP="00E80A81">
            <w:pPr>
              <w:ind w:hanging="2"/>
              <w:jc w:val="right"/>
              <w:rPr>
                <w:rFonts w:ascii="Arial" w:hAnsi="Arial" w:cs="Arial"/>
                <w:color w:val="7030A0"/>
                <w:sz w:val="20"/>
                <w:szCs w:val="20"/>
              </w:rPr>
            </w:pPr>
            <w:r>
              <w:rPr>
                <w:rFonts w:ascii="Arial" w:hAnsi="Arial" w:cs="Arial"/>
                <w:color w:val="7030A0"/>
                <w:sz w:val="20"/>
                <w:szCs w:val="20"/>
              </w:rPr>
              <w:t>0,00</w:t>
            </w:r>
            <w:r w:rsidRPr="002542E3">
              <w:rPr>
                <w:rFonts w:ascii="Arial" w:hAnsi="Arial" w:cs="Arial"/>
                <w:color w:val="7030A0"/>
                <w:sz w:val="20"/>
                <w:szCs w:val="20"/>
              </w:rPr>
              <w:t xml:space="preserve"> €</w:t>
            </w:r>
          </w:p>
        </w:tc>
        <w:tc>
          <w:tcPr>
            <w:tcW w:w="1559" w:type="dxa"/>
            <w:tcBorders>
              <w:top w:val="single" w:sz="4" w:space="0" w:color="000000"/>
              <w:left w:val="single" w:sz="4" w:space="0" w:color="000000"/>
              <w:bottom w:val="single" w:sz="4" w:space="0" w:color="000000"/>
            </w:tcBorders>
            <w:vAlign w:val="center"/>
          </w:tcPr>
          <w:p w:rsidR="00E80A81" w:rsidRPr="002542E3" w:rsidRDefault="00E80A81" w:rsidP="00E80A81">
            <w:pPr>
              <w:ind w:hanging="2"/>
              <w:jc w:val="right"/>
              <w:rPr>
                <w:rFonts w:ascii="Arial" w:hAnsi="Arial" w:cs="Arial"/>
                <w:color w:val="7030A0"/>
                <w:sz w:val="20"/>
                <w:szCs w:val="20"/>
              </w:rPr>
            </w:pPr>
            <w:r>
              <w:rPr>
                <w:rFonts w:ascii="Arial" w:hAnsi="Arial" w:cs="Arial"/>
                <w:color w:val="7030A0"/>
                <w:sz w:val="20"/>
                <w:szCs w:val="20"/>
              </w:rPr>
              <w:t>0,00</w:t>
            </w:r>
            <w:r w:rsidRPr="002542E3">
              <w:rPr>
                <w:rFonts w:ascii="Arial" w:hAnsi="Arial" w:cs="Arial"/>
                <w:color w:val="7030A0"/>
                <w:sz w:val="20"/>
                <w:szCs w:val="20"/>
              </w:rPr>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tcPr>
          <w:p w:rsidR="00E80A81" w:rsidRPr="002542E3" w:rsidRDefault="00E80A81" w:rsidP="00E80A81">
            <w:pPr>
              <w:ind w:hanging="2"/>
              <w:jc w:val="right"/>
              <w:rPr>
                <w:rFonts w:ascii="Arial" w:hAnsi="Arial" w:cs="Arial"/>
                <w:color w:val="7030A0"/>
                <w:sz w:val="20"/>
                <w:szCs w:val="20"/>
              </w:rPr>
            </w:pPr>
            <w:r>
              <w:rPr>
                <w:rFonts w:ascii="Arial" w:hAnsi="Arial" w:cs="Arial"/>
                <w:color w:val="7030A0"/>
                <w:sz w:val="20"/>
                <w:szCs w:val="20"/>
              </w:rPr>
              <w:t>0,00</w:t>
            </w:r>
            <w:r w:rsidRPr="002542E3">
              <w:rPr>
                <w:rFonts w:ascii="Arial" w:hAnsi="Arial" w:cs="Arial"/>
                <w:color w:val="7030A0"/>
                <w:sz w:val="20"/>
                <w:szCs w:val="20"/>
              </w:rPr>
              <w:t xml:space="preserve"> €</w:t>
            </w:r>
          </w:p>
        </w:tc>
        <w:tc>
          <w:tcPr>
            <w:tcW w:w="1418" w:type="dxa"/>
            <w:tcBorders>
              <w:top w:val="single" w:sz="4" w:space="0" w:color="000000"/>
              <w:left w:val="single" w:sz="4" w:space="0" w:color="000000"/>
              <w:bottom w:val="single" w:sz="4" w:space="0" w:color="000000"/>
            </w:tcBorders>
            <w:shd w:val="clear" w:color="auto" w:fill="auto"/>
            <w:vAlign w:val="center"/>
          </w:tcPr>
          <w:p w:rsidR="00E80A81" w:rsidRPr="002542E3" w:rsidRDefault="00E80A81" w:rsidP="00E80A81">
            <w:pPr>
              <w:ind w:hanging="2"/>
              <w:jc w:val="right"/>
              <w:rPr>
                <w:rFonts w:ascii="Arial" w:hAnsi="Arial" w:cs="Arial"/>
                <w:color w:val="7030A0"/>
                <w:sz w:val="20"/>
                <w:szCs w:val="20"/>
              </w:rPr>
            </w:pPr>
            <w:r>
              <w:rPr>
                <w:rFonts w:ascii="Arial" w:hAnsi="Arial" w:cs="Arial"/>
                <w:color w:val="7030A0"/>
                <w:sz w:val="20"/>
                <w:szCs w:val="20"/>
              </w:rPr>
              <w:t>0,00</w:t>
            </w:r>
            <w:r w:rsidRPr="002542E3">
              <w:rPr>
                <w:rFonts w:ascii="Arial" w:hAnsi="Arial" w:cs="Arial"/>
                <w:color w:val="7030A0"/>
                <w:sz w:val="20"/>
                <w:szCs w:val="20"/>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0A81" w:rsidRPr="002542E3" w:rsidRDefault="00E80A81" w:rsidP="00E80A81">
            <w:pPr>
              <w:ind w:hanging="2"/>
              <w:jc w:val="right"/>
              <w:rPr>
                <w:rFonts w:ascii="Arial" w:hAnsi="Arial" w:cs="Arial"/>
                <w:color w:val="7030A0"/>
                <w:sz w:val="20"/>
                <w:szCs w:val="20"/>
              </w:rPr>
            </w:pPr>
            <w:r>
              <w:rPr>
                <w:rFonts w:ascii="Arial" w:hAnsi="Arial" w:cs="Arial"/>
                <w:color w:val="7030A0"/>
                <w:sz w:val="20"/>
                <w:szCs w:val="20"/>
              </w:rPr>
              <w:t>0,00</w:t>
            </w:r>
            <w:r w:rsidRPr="002542E3">
              <w:rPr>
                <w:rFonts w:ascii="Arial" w:hAnsi="Arial" w:cs="Arial"/>
                <w:color w:val="7030A0"/>
                <w:sz w:val="20"/>
                <w:szCs w:val="20"/>
              </w:rPr>
              <w:t xml:space="preserve"> €</w:t>
            </w:r>
          </w:p>
        </w:tc>
      </w:tr>
      <w:tr w:rsidR="00E80A81" w:rsidRPr="00367BB1" w:rsidTr="00E80A81">
        <w:trPr>
          <w:trHeight w:val="300"/>
        </w:trPr>
        <w:tc>
          <w:tcPr>
            <w:tcW w:w="421" w:type="dxa"/>
            <w:tcBorders>
              <w:top w:val="none" w:sz="0" w:space="0" w:color="000000"/>
              <w:left w:val="single" w:sz="4" w:space="0" w:color="000000"/>
              <w:bottom w:val="single" w:sz="4" w:space="0" w:color="000000"/>
            </w:tcBorders>
            <w:shd w:val="clear" w:color="auto" w:fill="auto"/>
            <w:vAlign w:val="center"/>
          </w:tcPr>
          <w:p w:rsidR="00E80A81" w:rsidRPr="00367BB1" w:rsidRDefault="00E80A81" w:rsidP="00E80A81">
            <w:pPr>
              <w:ind w:hanging="2"/>
              <w:jc w:val="right"/>
            </w:pPr>
            <w:r>
              <w:rPr>
                <w:rFonts w:ascii="Arial" w:hAnsi="Arial" w:cs="Arial"/>
                <w:color w:val="7030A0"/>
                <w:sz w:val="20"/>
                <w:szCs w:val="20"/>
              </w:rPr>
              <w:t>9</w:t>
            </w:r>
            <w:r w:rsidRPr="00367BB1">
              <w:rPr>
                <w:rFonts w:ascii="Arial" w:hAnsi="Arial" w:cs="Arial"/>
                <w:color w:val="7030A0"/>
                <w:sz w:val="20"/>
                <w:szCs w:val="20"/>
              </w:rPr>
              <w:t>.</w:t>
            </w:r>
          </w:p>
        </w:tc>
        <w:tc>
          <w:tcPr>
            <w:tcW w:w="3515"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pPr>
              <w:ind w:hanging="2"/>
            </w:pPr>
            <w:r w:rsidRPr="00367BB1">
              <w:rPr>
                <w:rFonts w:ascii="Arial" w:hAnsi="Arial" w:cs="Arial"/>
                <w:color w:val="7030A0"/>
                <w:sz w:val="20"/>
                <w:szCs w:val="20"/>
              </w:rPr>
              <w:t>Dječja igrališta – Mjesni odbori</w:t>
            </w:r>
          </w:p>
        </w:tc>
        <w:tc>
          <w:tcPr>
            <w:tcW w:w="1559" w:type="dxa"/>
            <w:tcBorders>
              <w:top w:val="single" w:sz="4" w:space="0" w:color="000000"/>
              <w:left w:val="single" w:sz="4" w:space="0" w:color="000000"/>
              <w:bottom w:val="single" w:sz="4" w:space="0" w:color="000000"/>
              <w:right w:val="single" w:sz="4" w:space="0" w:color="000000"/>
            </w:tcBorders>
            <w:vAlign w:val="center"/>
          </w:tcPr>
          <w:p w:rsidR="00E80A81" w:rsidRPr="002542E3" w:rsidRDefault="00E80A81" w:rsidP="00E80A81">
            <w:pPr>
              <w:ind w:hanging="2"/>
              <w:jc w:val="right"/>
              <w:rPr>
                <w:color w:val="7030A0"/>
              </w:rPr>
            </w:pPr>
            <w:r>
              <w:rPr>
                <w:rFonts w:ascii="Arial" w:hAnsi="Arial" w:cs="Arial"/>
                <w:color w:val="7030A0"/>
                <w:sz w:val="20"/>
                <w:szCs w:val="20"/>
              </w:rPr>
              <w:t>19.112,08</w:t>
            </w:r>
            <w:r w:rsidRPr="002542E3">
              <w:rPr>
                <w:rFonts w:ascii="Arial" w:hAnsi="Arial" w:cs="Arial"/>
                <w:color w:val="7030A0"/>
                <w:sz w:val="20"/>
                <w:szCs w:val="20"/>
              </w:rPr>
              <w:t xml:space="preserve"> €</w:t>
            </w:r>
          </w:p>
        </w:tc>
        <w:tc>
          <w:tcPr>
            <w:tcW w:w="1559" w:type="dxa"/>
            <w:tcBorders>
              <w:top w:val="single" w:sz="4" w:space="0" w:color="000000"/>
              <w:left w:val="single" w:sz="4" w:space="0" w:color="000000"/>
              <w:bottom w:val="single" w:sz="4" w:space="0" w:color="000000"/>
            </w:tcBorders>
            <w:vAlign w:val="center"/>
          </w:tcPr>
          <w:p w:rsidR="00E80A81" w:rsidRPr="002542E3" w:rsidRDefault="00E80A81" w:rsidP="00E80A81">
            <w:pPr>
              <w:ind w:hanging="2"/>
              <w:jc w:val="right"/>
              <w:rPr>
                <w:color w:val="7030A0"/>
              </w:rPr>
            </w:pPr>
            <w:r>
              <w:rPr>
                <w:rFonts w:ascii="Arial" w:hAnsi="Arial" w:cs="Arial"/>
                <w:color w:val="7030A0"/>
                <w:sz w:val="20"/>
                <w:szCs w:val="20"/>
              </w:rPr>
              <w:t>23.012,08</w:t>
            </w:r>
            <w:r w:rsidRPr="002542E3">
              <w:rPr>
                <w:rFonts w:ascii="Arial" w:hAnsi="Arial" w:cs="Arial"/>
                <w:color w:val="7030A0"/>
                <w:sz w:val="20"/>
                <w:szCs w:val="20"/>
              </w:rPr>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tcPr>
          <w:p w:rsidR="00E80A81" w:rsidRPr="002542E3" w:rsidRDefault="00E80A81" w:rsidP="00E80A81">
            <w:pPr>
              <w:ind w:hanging="2"/>
              <w:jc w:val="right"/>
              <w:rPr>
                <w:color w:val="7030A0"/>
              </w:rPr>
            </w:pPr>
            <w:r>
              <w:rPr>
                <w:rFonts w:ascii="Arial" w:hAnsi="Arial" w:cs="Arial"/>
                <w:color w:val="7030A0"/>
                <w:sz w:val="20"/>
                <w:szCs w:val="20"/>
              </w:rPr>
              <w:t>23.012,08</w:t>
            </w:r>
            <w:r w:rsidRPr="002542E3">
              <w:rPr>
                <w:rFonts w:ascii="Arial" w:hAnsi="Arial" w:cs="Arial"/>
                <w:color w:val="7030A0"/>
                <w:sz w:val="20"/>
                <w:szCs w:val="20"/>
              </w:rPr>
              <w:t xml:space="preserve"> €</w:t>
            </w:r>
          </w:p>
        </w:tc>
        <w:tc>
          <w:tcPr>
            <w:tcW w:w="1418" w:type="dxa"/>
            <w:tcBorders>
              <w:top w:val="single" w:sz="4" w:space="0" w:color="000000"/>
              <w:left w:val="single" w:sz="4" w:space="0" w:color="000000"/>
              <w:bottom w:val="single" w:sz="4" w:space="0" w:color="000000"/>
            </w:tcBorders>
            <w:shd w:val="clear" w:color="auto" w:fill="auto"/>
            <w:vAlign w:val="center"/>
          </w:tcPr>
          <w:p w:rsidR="00E80A81" w:rsidRPr="002542E3" w:rsidRDefault="00E80A81" w:rsidP="00E80A81">
            <w:pPr>
              <w:ind w:hanging="2"/>
              <w:jc w:val="right"/>
              <w:rPr>
                <w:color w:val="7030A0"/>
              </w:rPr>
            </w:pPr>
            <w:r>
              <w:rPr>
                <w:rFonts w:ascii="Arial" w:hAnsi="Arial" w:cs="Arial"/>
                <w:color w:val="7030A0"/>
                <w:sz w:val="20"/>
                <w:szCs w:val="20"/>
              </w:rPr>
              <w:t>32.384,37</w:t>
            </w:r>
            <w:r w:rsidRPr="002542E3">
              <w:rPr>
                <w:rFonts w:ascii="Arial" w:hAnsi="Arial" w:cs="Arial"/>
                <w:color w:val="7030A0"/>
                <w:sz w:val="20"/>
                <w:szCs w:val="20"/>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0A81" w:rsidRPr="002542E3" w:rsidRDefault="00E80A81" w:rsidP="00E80A81">
            <w:pPr>
              <w:ind w:hanging="2"/>
              <w:jc w:val="right"/>
              <w:rPr>
                <w:color w:val="7030A0"/>
              </w:rPr>
            </w:pPr>
            <w:r>
              <w:rPr>
                <w:rFonts w:ascii="Arial" w:hAnsi="Arial" w:cs="Arial"/>
                <w:color w:val="7030A0"/>
                <w:sz w:val="20"/>
                <w:szCs w:val="20"/>
              </w:rPr>
              <w:t>32.384,37</w:t>
            </w:r>
            <w:r w:rsidRPr="002542E3">
              <w:rPr>
                <w:rFonts w:ascii="Arial" w:hAnsi="Arial" w:cs="Arial"/>
                <w:color w:val="7030A0"/>
                <w:sz w:val="20"/>
                <w:szCs w:val="20"/>
              </w:rPr>
              <w:t xml:space="preserve"> €</w:t>
            </w:r>
          </w:p>
        </w:tc>
      </w:tr>
      <w:tr w:rsidR="00E80A81" w:rsidRPr="00367BB1" w:rsidTr="00E80A81">
        <w:trPr>
          <w:trHeight w:val="300"/>
        </w:trPr>
        <w:tc>
          <w:tcPr>
            <w:tcW w:w="421" w:type="dxa"/>
            <w:tcBorders>
              <w:top w:val="none" w:sz="0" w:space="0" w:color="000000"/>
              <w:left w:val="single" w:sz="4" w:space="0" w:color="000000"/>
              <w:bottom w:val="single" w:sz="4" w:space="0" w:color="000000"/>
            </w:tcBorders>
            <w:shd w:val="clear" w:color="auto" w:fill="auto"/>
            <w:vAlign w:val="center"/>
          </w:tcPr>
          <w:p w:rsidR="00E80A81" w:rsidRPr="00367BB1" w:rsidRDefault="00E80A81" w:rsidP="00E80A81">
            <w:pPr>
              <w:ind w:hanging="2"/>
              <w:jc w:val="right"/>
            </w:pPr>
            <w:r>
              <w:rPr>
                <w:rFonts w:ascii="Arial" w:hAnsi="Arial" w:cs="Arial"/>
                <w:color w:val="7030A0"/>
                <w:sz w:val="20"/>
                <w:szCs w:val="20"/>
              </w:rPr>
              <w:t>10</w:t>
            </w:r>
            <w:r w:rsidRPr="00367BB1">
              <w:rPr>
                <w:rFonts w:ascii="Arial" w:hAnsi="Arial" w:cs="Arial"/>
                <w:color w:val="7030A0"/>
                <w:sz w:val="20"/>
                <w:szCs w:val="20"/>
              </w:rPr>
              <w:t>.</w:t>
            </w:r>
          </w:p>
        </w:tc>
        <w:tc>
          <w:tcPr>
            <w:tcW w:w="3515"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pPr>
              <w:ind w:hanging="2"/>
            </w:pPr>
            <w:r w:rsidRPr="00367BB1">
              <w:rPr>
                <w:rFonts w:ascii="Arial" w:hAnsi="Arial" w:cs="Arial"/>
                <w:color w:val="7030A0"/>
                <w:sz w:val="20"/>
                <w:szCs w:val="20"/>
              </w:rPr>
              <w:t>Groblja</w:t>
            </w:r>
          </w:p>
        </w:tc>
        <w:tc>
          <w:tcPr>
            <w:tcW w:w="1559" w:type="dxa"/>
            <w:tcBorders>
              <w:top w:val="single" w:sz="4" w:space="0" w:color="000000"/>
              <w:left w:val="single" w:sz="4" w:space="0" w:color="000000"/>
              <w:bottom w:val="single" w:sz="4" w:space="0" w:color="000000"/>
              <w:right w:val="single" w:sz="4" w:space="0" w:color="000000"/>
            </w:tcBorders>
            <w:vAlign w:val="center"/>
          </w:tcPr>
          <w:p w:rsidR="00E80A81" w:rsidRPr="002542E3" w:rsidRDefault="00E80A81" w:rsidP="00E80A81">
            <w:pPr>
              <w:ind w:hanging="2"/>
              <w:jc w:val="right"/>
              <w:rPr>
                <w:color w:val="7030A0"/>
              </w:rPr>
            </w:pPr>
            <w:r>
              <w:rPr>
                <w:rFonts w:ascii="Arial" w:hAnsi="Arial" w:cs="Arial"/>
                <w:color w:val="7030A0"/>
                <w:sz w:val="20"/>
                <w:szCs w:val="20"/>
              </w:rPr>
              <w:t>6.636,14</w:t>
            </w:r>
            <w:r w:rsidRPr="002542E3">
              <w:rPr>
                <w:rFonts w:ascii="Arial" w:hAnsi="Arial" w:cs="Arial"/>
                <w:color w:val="7030A0"/>
                <w:sz w:val="20"/>
                <w:szCs w:val="20"/>
              </w:rPr>
              <w:t xml:space="preserve"> €</w:t>
            </w:r>
          </w:p>
        </w:tc>
        <w:tc>
          <w:tcPr>
            <w:tcW w:w="1559" w:type="dxa"/>
            <w:tcBorders>
              <w:top w:val="single" w:sz="4" w:space="0" w:color="000000"/>
              <w:left w:val="single" w:sz="4" w:space="0" w:color="000000"/>
              <w:bottom w:val="single" w:sz="4" w:space="0" w:color="000000"/>
            </w:tcBorders>
            <w:vAlign w:val="center"/>
          </w:tcPr>
          <w:p w:rsidR="00E80A81" w:rsidRPr="002542E3" w:rsidRDefault="00E80A81" w:rsidP="00E80A81">
            <w:pPr>
              <w:ind w:hanging="2"/>
              <w:jc w:val="right"/>
              <w:rPr>
                <w:color w:val="7030A0"/>
              </w:rPr>
            </w:pPr>
            <w:r>
              <w:rPr>
                <w:rFonts w:ascii="Arial" w:hAnsi="Arial" w:cs="Arial"/>
                <w:color w:val="7030A0"/>
                <w:sz w:val="20"/>
                <w:szCs w:val="20"/>
              </w:rPr>
              <w:t>0,00</w:t>
            </w:r>
            <w:r w:rsidRPr="002542E3">
              <w:rPr>
                <w:rFonts w:ascii="Arial" w:hAnsi="Arial" w:cs="Arial"/>
                <w:color w:val="7030A0"/>
                <w:sz w:val="20"/>
                <w:szCs w:val="20"/>
              </w:rPr>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tcPr>
          <w:p w:rsidR="00E80A81" w:rsidRPr="002542E3" w:rsidRDefault="00E80A81" w:rsidP="00E80A81">
            <w:pPr>
              <w:ind w:hanging="2"/>
              <w:jc w:val="right"/>
              <w:rPr>
                <w:color w:val="7030A0"/>
              </w:rPr>
            </w:pPr>
            <w:r>
              <w:rPr>
                <w:rFonts w:ascii="Arial" w:hAnsi="Arial" w:cs="Arial"/>
                <w:color w:val="7030A0"/>
                <w:sz w:val="20"/>
                <w:szCs w:val="20"/>
              </w:rPr>
              <w:t>0,00</w:t>
            </w:r>
            <w:r w:rsidRPr="002542E3">
              <w:rPr>
                <w:rFonts w:ascii="Arial" w:hAnsi="Arial" w:cs="Arial"/>
                <w:color w:val="7030A0"/>
                <w:sz w:val="20"/>
                <w:szCs w:val="20"/>
              </w:rPr>
              <w:t xml:space="preserve"> €</w:t>
            </w:r>
          </w:p>
        </w:tc>
        <w:tc>
          <w:tcPr>
            <w:tcW w:w="1418" w:type="dxa"/>
            <w:tcBorders>
              <w:top w:val="single" w:sz="4" w:space="0" w:color="000000"/>
              <w:left w:val="single" w:sz="4" w:space="0" w:color="000000"/>
              <w:bottom w:val="single" w:sz="4" w:space="0" w:color="000000"/>
            </w:tcBorders>
            <w:shd w:val="clear" w:color="auto" w:fill="auto"/>
            <w:vAlign w:val="center"/>
          </w:tcPr>
          <w:p w:rsidR="00E80A81" w:rsidRPr="002542E3" w:rsidRDefault="00E80A81" w:rsidP="00E80A81">
            <w:pPr>
              <w:ind w:hanging="2"/>
              <w:jc w:val="right"/>
              <w:rPr>
                <w:color w:val="7030A0"/>
              </w:rPr>
            </w:pPr>
            <w:r>
              <w:rPr>
                <w:rFonts w:ascii="Arial" w:hAnsi="Arial" w:cs="Arial"/>
                <w:color w:val="7030A0"/>
                <w:sz w:val="20"/>
                <w:szCs w:val="20"/>
              </w:rPr>
              <w:t>6.636,14</w:t>
            </w:r>
            <w:r w:rsidRPr="002542E3">
              <w:rPr>
                <w:rFonts w:ascii="Arial" w:hAnsi="Arial" w:cs="Arial"/>
                <w:color w:val="7030A0"/>
                <w:sz w:val="20"/>
                <w:szCs w:val="20"/>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0A81" w:rsidRPr="002542E3" w:rsidRDefault="00E80A81" w:rsidP="00E80A81">
            <w:pPr>
              <w:ind w:hanging="2"/>
              <w:jc w:val="right"/>
              <w:rPr>
                <w:rFonts w:ascii="Arial" w:hAnsi="Arial" w:cs="Arial"/>
                <w:color w:val="7030A0"/>
                <w:sz w:val="20"/>
                <w:szCs w:val="20"/>
              </w:rPr>
            </w:pPr>
            <w:r>
              <w:rPr>
                <w:rFonts w:ascii="Arial" w:hAnsi="Arial" w:cs="Arial"/>
                <w:color w:val="7030A0"/>
                <w:sz w:val="20"/>
                <w:szCs w:val="20"/>
              </w:rPr>
              <w:t>6.636,14</w:t>
            </w:r>
            <w:r w:rsidRPr="002542E3">
              <w:rPr>
                <w:rFonts w:ascii="Arial" w:hAnsi="Arial" w:cs="Arial"/>
                <w:color w:val="7030A0"/>
                <w:sz w:val="20"/>
                <w:szCs w:val="20"/>
              </w:rPr>
              <w:t xml:space="preserve"> €</w:t>
            </w:r>
          </w:p>
        </w:tc>
      </w:tr>
      <w:tr w:rsidR="00E80A81" w:rsidRPr="00367BB1" w:rsidTr="00E80A81">
        <w:trPr>
          <w:trHeight w:val="300"/>
        </w:trPr>
        <w:tc>
          <w:tcPr>
            <w:tcW w:w="421" w:type="dxa"/>
            <w:tcBorders>
              <w:top w:val="none" w:sz="0" w:space="0" w:color="000000"/>
              <w:left w:val="single" w:sz="4" w:space="0" w:color="000000"/>
              <w:bottom w:val="single" w:sz="4" w:space="0" w:color="000000"/>
            </w:tcBorders>
            <w:shd w:val="clear" w:color="auto" w:fill="auto"/>
            <w:vAlign w:val="center"/>
          </w:tcPr>
          <w:p w:rsidR="00E80A81" w:rsidRPr="00367BB1" w:rsidRDefault="00E80A81" w:rsidP="00E80A81">
            <w:pPr>
              <w:ind w:hanging="2"/>
              <w:jc w:val="right"/>
            </w:pPr>
            <w:r w:rsidRPr="00367BB1">
              <w:rPr>
                <w:rFonts w:ascii="Arial" w:hAnsi="Arial" w:cs="Arial"/>
                <w:color w:val="7030A0"/>
                <w:sz w:val="20"/>
                <w:szCs w:val="20"/>
              </w:rPr>
              <w:t>1</w:t>
            </w:r>
            <w:r>
              <w:rPr>
                <w:rFonts w:ascii="Arial" w:hAnsi="Arial" w:cs="Arial"/>
                <w:color w:val="7030A0"/>
                <w:sz w:val="20"/>
                <w:szCs w:val="20"/>
              </w:rPr>
              <w:t>1</w:t>
            </w:r>
            <w:r w:rsidRPr="00367BB1">
              <w:rPr>
                <w:rFonts w:ascii="Arial" w:hAnsi="Arial" w:cs="Arial"/>
                <w:color w:val="7030A0"/>
                <w:sz w:val="20"/>
                <w:szCs w:val="20"/>
              </w:rPr>
              <w:t>.</w:t>
            </w:r>
          </w:p>
        </w:tc>
        <w:tc>
          <w:tcPr>
            <w:tcW w:w="3515"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pPr>
              <w:ind w:hanging="2"/>
              <w:rPr>
                <w:color w:val="7030A0"/>
              </w:rPr>
            </w:pPr>
            <w:r w:rsidRPr="00367BB1">
              <w:rPr>
                <w:rFonts w:ascii="Arial" w:hAnsi="Arial" w:cs="Arial"/>
                <w:color w:val="7030A0"/>
                <w:sz w:val="20"/>
                <w:szCs w:val="20"/>
              </w:rPr>
              <w:t>Modernizacija sustava javne rasvjete Grada Duge Rese</w:t>
            </w:r>
          </w:p>
        </w:tc>
        <w:tc>
          <w:tcPr>
            <w:tcW w:w="1559" w:type="dxa"/>
            <w:tcBorders>
              <w:top w:val="single" w:sz="4" w:space="0" w:color="000000"/>
              <w:left w:val="single" w:sz="4" w:space="0" w:color="000000"/>
              <w:bottom w:val="single" w:sz="4" w:space="0" w:color="000000"/>
              <w:right w:val="single" w:sz="4" w:space="0" w:color="000000"/>
            </w:tcBorders>
            <w:vAlign w:val="center"/>
          </w:tcPr>
          <w:p w:rsidR="00E80A81" w:rsidRPr="002542E3" w:rsidRDefault="00E80A81" w:rsidP="00E80A81">
            <w:pPr>
              <w:ind w:hanging="2"/>
              <w:jc w:val="right"/>
              <w:rPr>
                <w:color w:val="7030A0"/>
              </w:rPr>
            </w:pPr>
            <w:r>
              <w:rPr>
                <w:rFonts w:ascii="Arial" w:hAnsi="Arial" w:cs="Arial"/>
                <w:color w:val="7030A0"/>
                <w:sz w:val="20"/>
                <w:szCs w:val="20"/>
              </w:rPr>
              <w:t>39.485,03</w:t>
            </w:r>
            <w:r w:rsidRPr="002542E3">
              <w:rPr>
                <w:rFonts w:ascii="Arial" w:hAnsi="Arial" w:cs="Arial"/>
                <w:color w:val="7030A0"/>
                <w:sz w:val="20"/>
                <w:szCs w:val="20"/>
              </w:rPr>
              <w:t xml:space="preserve"> €</w:t>
            </w:r>
          </w:p>
        </w:tc>
        <w:tc>
          <w:tcPr>
            <w:tcW w:w="1559" w:type="dxa"/>
            <w:tcBorders>
              <w:top w:val="single" w:sz="4" w:space="0" w:color="000000"/>
              <w:left w:val="single" w:sz="4" w:space="0" w:color="000000"/>
              <w:bottom w:val="single" w:sz="4" w:space="0" w:color="000000"/>
            </w:tcBorders>
            <w:vAlign w:val="center"/>
          </w:tcPr>
          <w:p w:rsidR="00E80A81" w:rsidRPr="002542E3" w:rsidRDefault="00E80A81" w:rsidP="00E80A81">
            <w:pPr>
              <w:ind w:hanging="2"/>
              <w:jc w:val="right"/>
              <w:rPr>
                <w:color w:val="7030A0"/>
              </w:rPr>
            </w:pPr>
            <w:r>
              <w:rPr>
                <w:rFonts w:ascii="Arial" w:hAnsi="Arial" w:cs="Arial"/>
                <w:color w:val="7030A0"/>
                <w:sz w:val="20"/>
                <w:szCs w:val="20"/>
              </w:rPr>
              <w:t>39.485,03</w:t>
            </w:r>
            <w:r w:rsidRPr="002542E3">
              <w:rPr>
                <w:rFonts w:ascii="Arial" w:hAnsi="Arial" w:cs="Arial"/>
                <w:color w:val="7030A0"/>
                <w:sz w:val="20"/>
                <w:szCs w:val="20"/>
              </w:rPr>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tcPr>
          <w:p w:rsidR="00E80A81" w:rsidRPr="002542E3" w:rsidRDefault="00E80A81" w:rsidP="00E80A81">
            <w:pPr>
              <w:ind w:hanging="2"/>
              <w:jc w:val="right"/>
              <w:rPr>
                <w:color w:val="7030A0"/>
              </w:rPr>
            </w:pPr>
            <w:r>
              <w:rPr>
                <w:rFonts w:ascii="Arial" w:hAnsi="Arial" w:cs="Arial"/>
                <w:color w:val="7030A0"/>
                <w:sz w:val="20"/>
                <w:szCs w:val="20"/>
              </w:rPr>
              <w:t>39.485,03</w:t>
            </w:r>
            <w:r w:rsidRPr="002542E3">
              <w:rPr>
                <w:rFonts w:ascii="Arial" w:hAnsi="Arial" w:cs="Arial"/>
                <w:color w:val="7030A0"/>
                <w:sz w:val="20"/>
                <w:szCs w:val="20"/>
              </w:rPr>
              <w:t xml:space="preserve"> €</w:t>
            </w:r>
          </w:p>
        </w:tc>
        <w:tc>
          <w:tcPr>
            <w:tcW w:w="1418" w:type="dxa"/>
            <w:tcBorders>
              <w:top w:val="single" w:sz="4" w:space="0" w:color="000000"/>
              <w:left w:val="single" w:sz="4" w:space="0" w:color="000000"/>
              <w:bottom w:val="single" w:sz="4" w:space="0" w:color="000000"/>
            </w:tcBorders>
            <w:shd w:val="clear" w:color="auto" w:fill="auto"/>
            <w:vAlign w:val="center"/>
          </w:tcPr>
          <w:p w:rsidR="00E80A81" w:rsidRPr="002542E3" w:rsidRDefault="00E80A81" w:rsidP="00E80A81">
            <w:pPr>
              <w:ind w:hanging="2"/>
              <w:jc w:val="right"/>
              <w:rPr>
                <w:color w:val="7030A0"/>
              </w:rPr>
            </w:pPr>
            <w:r>
              <w:rPr>
                <w:rFonts w:ascii="Arial" w:hAnsi="Arial" w:cs="Arial"/>
                <w:color w:val="7030A0"/>
                <w:sz w:val="20"/>
                <w:szCs w:val="20"/>
              </w:rPr>
              <w:t>0,00</w:t>
            </w:r>
            <w:r w:rsidRPr="002542E3">
              <w:rPr>
                <w:rFonts w:ascii="Arial" w:hAnsi="Arial" w:cs="Arial"/>
                <w:color w:val="7030A0"/>
                <w:sz w:val="20"/>
                <w:szCs w:val="20"/>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0A81" w:rsidRPr="002542E3" w:rsidRDefault="00E80A81" w:rsidP="00E80A81">
            <w:pPr>
              <w:ind w:hanging="2"/>
              <w:jc w:val="right"/>
              <w:rPr>
                <w:color w:val="7030A0"/>
              </w:rPr>
            </w:pPr>
            <w:r>
              <w:rPr>
                <w:rFonts w:ascii="Arial" w:hAnsi="Arial" w:cs="Arial"/>
                <w:color w:val="7030A0"/>
                <w:sz w:val="20"/>
                <w:szCs w:val="20"/>
              </w:rPr>
              <w:t>0,00</w:t>
            </w:r>
            <w:r w:rsidRPr="002542E3">
              <w:rPr>
                <w:rFonts w:ascii="Arial" w:hAnsi="Arial" w:cs="Arial"/>
                <w:color w:val="7030A0"/>
                <w:sz w:val="20"/>
                <w:szCs w:val="20"/>
              </w:rPr>
              <w:t xml:space="preserve"> €</w:t>
            </w:r>
          </w:p>
        </w:tc>
      </w:tr>
      <w:tr w:rsidR="00E80A81" w:rsidRPr="00367BB1" w:rsidTr="00E80A81">
        <w:trPr>
          <w:trHeight w:val="300"/>
        </w:trPr>
        <w:tc>
          <w:tcPr>
            <w:tcW w:w="421" w:type="dxa"/>
            <w:tcBorders>
              <w:top w:val="none" w:sz="0" w:space="0" w:color="000000"/>
              <w:left w:val="single" w:sz="4" w:space="0" w:color="000000"/>
              <w:bottom w:val="single" w:sz="4" w:space="0" w:color="000000"/>
            </w:tcBorders>
            <w:shd w:val="clear" w:color="auto" w:fill="auto"/>
            <w:vAlign w:val="center"/>
          </w:tcPr>
          <w:p w:rsidR="00E80A81" w:rsidRDefault="00E80A81" w:rsidP="00E80A81">
            <w:pPr>
              <w:ind w:hanging="2"/>
              <w:jc w:val="right"/>
              <w:rPr>
                <w:rFonts w:ascii="Arial" w:hAnsi="Arial" w:cs="Arial"/>
                <w:color w:val="7030A0"/>
                <w:sz w:val="20"/>
                <w:szCs w:val="20"/>
              </w:rPr>
            </w:pPr>
            <w:r>
              <w:rPr>
                <w:rFonts w:ascii="Arial" w:hAnsi="Arial" w:cs="Arial"/>
                <w:color w:val="7030A0"/>
                <w:sz w:val="20"/>
                <w:szCs w:val="20"/>
              </w:rPr>
              <w:t>12.</w:t>
            </w:r>
          </w:p>
        </w:tc>
        <w:tc>
          <w:tcPr>
            <w:tcW w:w="3515"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pPr>
              <w:ind w:hanging="2"/>
              <w:rPr>
                <w:rFonts w:ascii="Arial" w:hAnsi="Arial" w:cs="Arial"/>
                <w:color w:val="7030A0"/>
                <w:sz w:val="20"/>
                <w:szCs w:val="20"/>
              </w:rPr>
            </w:pPr>
            <w:r>
              <w:rPr>
                <w:rFonts w:ascii="Arial" w:hAnsi="Arial" w:cs="Arial"/>
                <w:color w:val="7030A0"/>
                <w:sz w:val="20"/>
                <w:szCs w:val="20"/>
              </w:rPr>
              <w:t>Vodeni grad</w:t>
            </w:r>
          </w:p>
        </w:tc>
        <w:tc>
          <w:tcPr>
            <w:tcW w:w="1559" w:type="dxa"/>
            <w:tcBorders>
              <w:top w:val="single" w:sz="4" w:space="0" w:color="000000"/>
              <w:left w:val="single" w:sz="4" w:space="0" w:color="000000"/>
              <w:bottom w:val="single" w:sz="4" w:space="0" w:color="000000"/>
              <w:right w:val="single" w:sz="4" w:space="0" w:color="000000"/>
            </w:tcBorders>
            <w:vAlign w:val="center"/>
          </w:tcPr>
          <w:p w:rsidR="00E80A81" w:rsidRPr="002542E3" w:rsidRDefault="00E80A81" w:rsidP="00E80A81">
            <w:pPr>
              <w:ind w:hanging="2"/>
              <w:jc w:val="right"/>
              <w:rPr>
                <w:color w:val="7030A0"/>
              </w:rPr>
            </w:pPr>
            <w:r>
              <w:rPr>
                <w:rFonts w:ascii="Arial" w:hAnsi="Arial" w:cs="Arial"/>
                <w:color w:val="7030A0"/>
                <w:sz w:val="20"/>
                <w:szCs w:val="20"/>
              </w:rPr>
              <w:t>33.014,80</w:t>
            </w:r>
            <w:r w:rsidRPr="002542E3">
              <w:rPr>
                <w:rFonts w:ascii="Arial" w:hAnsi="Arial" w:cs="Arial"/>
                <w:color w:val="7030A0"/>
                <w:sz w:val="20"/>
                <w:szCs w:val="20"/>
              </w:rPr>
              <w:t xml:space="preserve"> €</w:t>
            </w:r>
          </w:p>
        </w:tc>
        <w:tc>
          <w:tcPr>
            <w:tcW w:w="1559" w:type="dxa"/>
            <w:tcBorders>
              <w:top w:val="single" w:sz="4" w:space="0" w:color="000000"/>
              <w:left w:val="single" w:sz="4" w:space="0" w:color="000000"/>
              <w:bottom w:val="single" w:sz="4" w:space="0" w:color="000000"/>
            </w:tcBorders>
            <w:vAlign w:val="center"/>
          </w:tcPr>
          <w:p w:rsidR="00E80A81" w:rsidRPr="002542E3" w:rsidRDefault="00E80A81" w:rsidP="00E80A81">
            <w:pPr>
              <w:ind w:hanging="2"/>
              <w:jc w:val="right"/>
              <w:rPr>
                <w:color w:val="7030A0"/>
              </w:rPr>
            </w:pPr>
            <w:r>
              <w:rPr>
                <w:rFonts w:ascii="Arial" w:hAnsi="Arial" w:cs="Arial"/>
                <w:color w:val="7030A0"/>
                <w:sz w:val="20"/>
                <w:szCs w:val="20"/>
              </w:rPr>
              <w:t>33.014,80</w:t>
            </w:r>
            <w:r w:rsidRPr="002542E3">
              <w:rPr>
                <w:rFonts w:ascii="Arial" w:hAnsi="Arial" w:cs="Arial"/>
                <w:color w:val="7030A0"/>
                <w:sz w:val="20"/>
                <w:szCs w:val="20"/>
              </w:rPr>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tcPr>
          <w:p w:rsidR="00E80A81" w:rsidRPr="002542E3" w:rsidRDefault="00E80A81" w:rsidP="00E80A81">
            <w:pPr>
              <w:ind w:hanging="2"/>
              <w:jc w:val="right"/>
              <w:rPr>
                <w:color w:val="7030A0"/>
              </w:rPr>
            </w:pPr>
            <w:r>
              <w:rPr>
                <w:rFonts w:ascii="Arial" w:hAnsi="Arial" w:cs="Arial"/>
                <w:color w:val="7030A0"/>
                <w:sz w:val="20"/>
                <w:szCs w:val="20"/>
              </w:rPr>
              <w:t>33.014,80</w:t>
            </w:r>
            <w:r w:rsidRPr="002542E3">
              <w:rPr>
                <w:rFonts w:ascii="Arial" w:hAnsi="Arial" w:cs="Arial"/>
                <w:color w:val="7030A0"/>
                <w:sz w:val="20"/>
                <w:szCs w:val="20"/>
              </w:rPr>
              <w:t xml:space="preserve"> €</w:t>
            </w:r>
          </w:p>
        </w:tc>
        <w:tc>
          <w:tcPr>
            <w:tcW w:w="1418" w:type="dxa"/>
            <w:tcBorders>
              <w:top w:val="single" w:sz="4" w:space="0" w:color="000000"/>
              <w:left w:val="single" w:sz="4" w:space="0" w:color="000000"/>
              <w:bottom w:val="single" w:sz="4" w:space="0" w:color="000000"/>
            </w:tcBorders>
            <w:shd w:val="clear" w:color="auto" w:fill="auto"/>
            <w:vAlign w:val="center"/>
          </w:tcPr>
          <w:p w:rsidR="00E80A81" w:rsidRPr="002542E3" w:rsidRDefault="00E80A81" w:rsidP="00E80A81">
            <w:pPr>
              <w:ind w:hanging="2"/>
              <w:jc w:val="right"/>
              <w:rPr>
                <w:color w:val="7030A0"/>
              </w:rPr>
            </w:pPr>
            <w:r>
              <w:rPr>
                <w:rFonts w:ascii="Arial" w:hAnsi="Arial" w:cs="Arial"/>
                <w:color w:val="7030A0"/>
                <w:sz w:val="20"/>
                <w:szCs w:val="20"/>
              </w:rPr>
              <w:t>0,00</w:t>
            </w:r>
            <w:r w:rsidRPr="002542E3">
              <w:rPr>
                <w:rFonts w:ascii="Arial" w:hAnsi="Arial" w:cs="Arial"/>
                <w:color w:val="7030A0"/>
                <w:sz w:val="20"/>
                <w:szCs w:val="20"/>
              </w:rPr>
              <w:t xml:space="preserve"> €</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0A81" w:rsidRPr="002542E3" w:rsidRDefault="00E80A81" w:rsidP="00E80A81">
            <w:pPr>
              <w:ind w:hanging="2"/>
              <w:jc w:val="right"/>
              <w:rPr>
                <w:color w:val="7030A0"/>
              </w:rPr>
            </w:pPr>
            <w:r>
              <w:rPr>
                <w:rFonts w:ascii="Arial" w:hAnsi="Arial" w:cs="Arial"/>
                <w:color w:val="7030A0"/>
                <w:sz w:val="20"/>
                <w:szCs w:val="20"/>
              </w:rPr>
              <w:t>0,00</w:t>
            </w:r>
            <w:r w:rsidRPr="002542E3">
              <w:rPr>
                <w:rFonts w:ascii="Arial" w:hAnsi="Arial" w:cs="Arial"/>
                <w:color w:val="7030A0"/>
                <w:sz w:val="20"/>
                <w:szCs w:val="20"/>
              </w:rPr>
              <w:t xml:space="preserve"> €</w:t>
            </w:r>
          </w:p>
        </w:tc>
      </w:tr>
      <w:tr w:rsidR="00E80A81" w:rsidRPr="00367BB1" w:rsidTr="00E80A81">
        <w:trPr>
          <w:trHeight w:val="510"/>
        </w:trPr>
        <w:tc>
          <w:tcPr>
            <w:tcW w:w="421" w:type="dxa"/>
            <w:tcBorders>
              <w:top w:val="none" w:sz="0" w:space="0" w:color="000000"/>
              <w:left w:val="single" w:sz="4" w:space="0" w:color="000000"/>
              <w:bottom w:val="single" w:sz="4" w:space="0" w:color="000000"/>
            </w:tcBorders>
            <w:shd w:val="clear" w:color="auto" w:fill="auto"/>
            <w:vAlign w:val="center"/>
          </w:tcPr>
          <w:p w:rsidR="00E80A81" w:rsidRPr="00367BB1" w:rsidRDefault="00E80A81" w:rsidP="00E80A81">
            <w:pPr>
              <w:ind w:hanging="2"/>
              <w:jc w:val="right"/>
            </w:pPr>
            <w:r w:rsidRPr="00367BB1">
              <w:rPr>
                <w:rFonts w:ascii="Arial" w:hAnsi="Arial" w:cs="Arial"/>
                <w:color w:val="7030A0"/>
                <w:sz w:val="20"/>
                <w:szCs w:val="20"/>
              </w:rPr>
              <w:t>1</w:t>
            </w:r>
            <w:r>
              <w:rPr>
                <w:rFonts w:ascii="Arial" w:hAnsi="Arial" w:cs="Arial"/>
                <w:color w:val="7030A0"/>
                <w:sz w:val="20"/>
                <w:szCs w:val="20"/>
              </w:rPr>
              <w:t>3</w:t>
            </w:r>
            <w:r w:rsidRPr="00367BB1">
              <w:rPr>
                <w:rFonts w:ascii="Arial" w:hAnsi="Arial" w:cs="Arial"/>
                <w:color w:val="7030A0"/>
                <w:sz w:val="20"/>
                <w:szCs w:val="20"/>
              </w:rPr>
              <w:t>.</w:t>
            </w:r>
          </w:p>
        </w:tc>
        <w:tc>
          <w:tcPr>
            <w:tcW w:w="3515" w:type="dxa"/>
            <w:tcBorders>
              <w:top w:val="none" w:sz="0" w:space="0" w:color="000000"/>
              <w:left w:val="single" w:sz="4" w:space="0" w:color="000000"/>
              <w:bottom w:val="single" w:sz="4" w:space="0" w:color="000000"/>
            </w:tcBorders>
            <w:shd w:val="clear" w:color="auto" w:fill="auto"/>
            <w:vAlign w:val="center"/>
          </w:tcPr>
          <w:p w:rsidR="00E80A81" w:rsidRPr="00367BB1" w:rsidRDefault="00E80A81" w:rsidP="00E80A81">
            <w:pPr>
              <w:ind w:hanging="2"/>
              <w:rPr>
                <w:color w:val="7030A0"/>
              </w:rPr>
            </w:pPr>
            <w:r>
              <w:rPr>
                <w:rFonts w:ascii="Arial" w:hAnsi="Arial" w:cs="Arial"/>
                <w:color w:val="7030A0"/>
                <w:sz w:val="20"/>
                <w:szCs w:val="20"/>
              </w:rPr>
              <w:t>Vidikovac</w:t>
            </w:r>
          </w:p>
        </w:tc>
        <w:tc>
          <w:tcPr>
            <w:tcW w:w="1559" w:type="dxa"/>
            <w:tcBorders>
              <w:top w:val="none" w:sz="0" w:space="0" w:color="000000"/>
              <w:left w:val="single" w:sz="4" w:space="0" w:color="000000"/>
              <w:bottom w:val="single" w:sz="4" w:space="0" w:color="000000"/>
              <w:right w:val="single" w:sz="4" w:space="0" w:color="000000"/>
            </w:tcBorders>
            <w:vAlign w:val="center"/>
          </w:tcPr>
          <w:p w:rsidR="00E80A81" w:rsidRPr="002542E3" w:rsidRDefault="00E80A81" w:rsidP="00E80A81">
            <w:pPr>
              <w:ind w:hanging="2"/>
              <w:jc w:val="right"/>
              <w:rPr>
                <w:color w:val="7030A0"/>
              </w:rPr>
            </w:pPr>
            <w:r>
              <w:rPr>
                <w:rFonts w:ascii="Arial" w:hAnsi="Arial" w:cs="Arial"/>
                <w:color w:val="7030A0"/>
                <w:sz w:val="20"/>
                <w:szCs w:val="20"/>
              </w:rPr>
              <w:t>32.915,26</w:t>
            </w:r>
            <w:r w:rsidRPr="002542E3">
              <w:rPr>
                <w:rFonts w:ascii="Arial" w:hAnsi="Arial" w:cs="Arial"/>
                <w:color w:val="7030A0"/>
                <w:sz w:val="20"/>
                <w:szCs w:val="20"/>
              </w:rPr>
              <w:t xml:space="preserve"> €</w:t>
            </w:r>
          </w:p>
        </w:tc>
        <w:tc>
          <w:tcPr>
            <w:tcW w:w="1559" w:type="dxa"/>
            <w:tcBorders>
              <w:top w:val="none" w:sz="0" w:space="0" w:color="000000"/>
              <w:left w:val="single" w:sz="4" w:space="0" w:color="000000"/>
              <w:bottom w:val="single" w:sz="4" w:space="0" w:color="000000"/>
            </w:tcBorders>
            <w:vAlign w:val="center"/>
          </w:tcPr>
          <w:p w:rsidR="00E80A81" w:rsidRPr="002542E3" w:rsidRDefault="00E80A81" w:rsidP="00E80A81">
            <w:pPr>
              <w:ind w:hanging="2"/>
              <w:jc w:val="right"/>
              <w:rPr>
                <w:color w:val="7030A0"/>
              </w:rPr>
            </w:pPr>
            <w:r>
              <w:rPr>
                <w:rFonts w:ascii="Arial" w:hAnsi="Arial" w:cs="Arial"/>
                <w:color w:val="7030A0"/>
                <w:sz w:val="20"/>
                <w:szCs w:val="20"/>
              </w:rPr>
              <w:t>2.915,26</w:t>
            </w:r>
            <w:r w:rsidRPr="002542E3">
              <w:rPr>
                <w:rFonts w:ascii="Arial" w:hAnsi="Arial" w:cs="Arial"/>
                <w:color w:val="7030A0"/>
                <w:sz w:val="20"/>
                <w:szCs w:val="20"/>
              </w:rPr>
              <w:t xml:space="preserve"> €</w:t>
            </w:r>
          </w:p>
        </w:tc>
        <w:tc>
          <w:tcPr>
            <w:tcW w:w="1559" w:type="dxa"/>
            <w:tcBorders>
              <w:top w:val="none" w:sz="0" w:space="0" w:color="000000"/>
              <w:left w:val="single" w:sz="4" w:space="0" w:color="000000"/>
              <w:bottom w:val="single" w:sz="4" w:space="0" w:color="000000"/>
              <w:right w:val="single" w:sz="4" w:space="0" w:color="000000"/>
            </w:tcBorders>
            <w:vAlign w:val="center"/>
          </w:tcPr>
          <w:p w:rsidR="00E80A81" w:rsidRPr="002542E3" w:rsidRDefault="00E80A81" w:rsidP="00E80A81">
            <w:pPr>
              <w:ind w:hanging="2"/>
              <w:jc w:val="right"/>
              <w:rPr>
                <w:color w:val="7030A0"/>
              </w:rPr>
            </w:pPr>
            <w:r>
              <w:rPr>
                <w:rFonts w:ascii="Arial" w:hAnsi="Arial" w:cs="Arial"/>
                <w:color w:val="7030A0"/>
                <w:sz w:val="20"/>
                <w:szCs w:val="20"/>
              </w:rPr>
              <w:t>2.915,26</w:t>
            </w:r>
            <w:r w:rsidRPr="002542E3">
              <w:rPr>
                <w:rFonts w:ascii="Arial" w:hAnsi="Arial" w:cs="Arial"/>
                <w:color w:val="7030A0"/>
                <w:sz w:val="20"/>
                <w:szCs w:val="20"/>
              </w:rPr>
              <w:t xml:space="preserve"> €</w:t>
            </w:r>
          </w:p>
        </w:tc>
        <w:tc>
          <w:tcPr>
            <w:tcW w:w="1418" w:type="dxa"/>
            <w:tcBorders>
              <w:top w:val="none" w:sz="0" w:space="0" w:color="000000"/>
              <w:left w:val="single" w:sz="4" w:space="0" w:color="000000"/>
              <w:bottom w:val="single" w:sz="4" w:space="0" w:color="000000"/>
            </w:tcBorders>
            <w:shd w:val="clear" w:color="auto" w:fill="auto"/>
            <w:vAlign w:val="center"/>
          </w:tcPr>
          <w:p w:rsidR="00E80A81" w:rsidRPr="002542E3" w:rsidRDefault="00E80A81" w:rsidP="00E80A81">
            <w:pPr>
              <w:ind w:hanging="2"/>
              <w:jc w:val="right"/>
              <w:rPr>
                <w:color w:val="7030A0"/>
              </w:rPr>
            </w:pPr>
            <w:r>
              <w:rPr>
                <w:rFonts w:ascii="Arial" w:hAnsi="Arial" w:cs="Arial"/>
                <w:color w:val="7030A0"/>
                <w:sz w:val="20"/>
                <w:szCs w:val="20"/>
              </w:rPr>
              <w:t>26.5444,56</w:t>
            </w:r>
            <w:r w:rsidRPr="002542E3">
              <w:rPr>
                <w:rFonts w:ascii="Arial" w:hAnsi="Arial" w:cs="Arial"/>
                <w:color w:val="7030A0"/>
                <w:sz w:val="20"/>
                <w:szCs w:val="20"/>
              </w:rPr>
              <w:t xml:space="preserve"> €</w:t>
            </w:r>
          </w:p>
        </w:tc>
        <w:tc>
          <w:tcPr>
            <w:tcW w:w="1417" w:type="dxa"/>
            <w:tcBorders>
              <w:top w:val="none" w:sz="0" w:space="0" w:color="000000"/>
              <w:left w:val="single" w:sz="4" w:space="0" w:color="000000"/>
              <w:bottom w:val="single" w:sz="4" w:space="0" w:color="000000"/>
              <w:right w:val="single" w:sz="4" w:space="0" w:color="000000"/>
            </w:tcBorders>
            <w:shd w:val="clear" w:color="auto" w:fill="auto"/>
            <w:vAlign w:val="center"/>
          </w:tcPr>
          <w:p w:rsidR="00E80A81" w:rsidRPr="002542E3" w:rsidRDefault="00E80A81" w:rsidP="00E80A81">
            <w:pPr>
              <w:ind w:hanging="2"/>
              <w:jc w:val="right"/>
              <w:rPr>
                <w:color w:val="7030A0"/>
              </w:rPr>
            </w:pPr>
            <w:r>
              <w:rPr>
                <w:rFonts w:ascii="Arial" w:hAnsi="Arial" w:cs="Arial"/>
                <w:color w:val="7030A0"/>
                <w:sz w:val="20"/>
                <w:szCs w:val="20"/>
              </w:rPr>
              <w:t>0,00</w:t>
            </w:r>
            <w:r w:rsidRPr="002542E3">
              <w:rPr>
                <w:rFonts w:ascii="Arial" w:hAnsi="Arial" w:cs="Arial"/>
                <w:color w:val="7030A0"/>
                <w:sz w:val="20"/>
                <w:szCs w:val="20"/>
              </w:rPr>
              <w:t xml:space="preserve"> €</w:t>
            </w:r>
          </w:p>
        </w:tc>
      </w:tr>
    </w:tbl>
    <w:p w:rsidR="00E80A81" w:rsidRPr="00367BB1" w:rsidRDefault="00E80A81" w:rsidP="00E80A81">
      <w:pPr>
        <w:rPr>
          <w:rFonts w:ascii="Arial" w:hAnsi="Arial" w:cs="Arial"/>
          <w:b/>
          <w:sz w:val="10"/>
          <w:szCs w:val="10"/>
        </w:rPr>
      </w:pPr>
    </w:p>
    <w:p w:rsidR="00E80A81" w:rsidRPr="00367BB1" w:rsidRDefault="00E80A81" w:rsidP="00E80A81">
      <w:pPr>
        <w:rPr>
          <w:rFonts w:ascii="Arial" w:hAnsi="Arial" w:cs="Arial"/>
          <w:b/>
          <w:sz w:val="10"/>
          <w:szCs w:val="10"/>
        </w:rPr>
      </w:pPr>
    </w:p>
    <w:p w:rsidR="00E80A81" w:rsidRPr="00367BB1" w:rsidRDefault="00E80A81" w:rsidP="00E80A81">
      <w:r w:rsidRPr="00367BB1">
        <w:rPr>
          <w:rFonts w:ascii="Arial" w:hAnsi="Arial" w:cs="Arial"/>
          <w:b/>
          <w:sz w:val="20"/>
          <w:szCs w:val="20"/>
        </w:rPr>
        <w:t>5. OBRAZLOŽENJE PROGRAMA</w:t>
      </w:r>
    </w:p>
    <w:p w:rsidR="00E80A81" w:rsidRPr="00FE5B41" w:rsidRDefault="00E80A81" w:rsidP="00E80A81">
      <w:pPr>
        <w:pStyle w:val="Obinitekst1"/>
        <w:jc w:val="both"/>
        <w:rPr>
          <w:rFonts w:ascii="Arial" w:hAnsi="Arial" w:cs="Arial"/>
          <w:sz w:val="20"/>
          <w:szCs w:val="20"/>
        </w:rPr>
      </w:pPr>
      <w:r w:rsidRPr="00367BB1">
        <w:rPr>
          <w:rFonts w:ascii="Arial" w:hAnsi="Arial" w:cs="Arial"/>
          <w:sz w:val="20"/>
          <w:szCs w:val="20"/>
        </w:rPr>
        <w:t>Za kapitalni projekt K101612 Javne površine – uređenje parka dr. Franje Tuđmana planiraju se sredstva u ukupnom iznos</w:t>
      </w:r>
      <w:r w:rsidRPr="002542E3">
        <w:rPr>
          <w:rFonts w:ascii="Arial" w:hAnsi="Arial" w:cs="Arial"/>
          <w:sz w:val="20"/>
          <w:szCs w:val="20"/>
        </w:rPr>
        <w:t>u od 3</w:t>
      </w:r>
      <w:r>
        <w:rPr>
          <w:rFonts w:ascii="Arial" w:hAnsi="Arial" w:cs="Arial"/>
          <w:sz w:val="20"/>
          <w:szCs w:val="20"/>
        </w:rPr>
        <w:t>54</w:t>
      </w:r>
      <w:r w:rsidRPr="002542E3">
        <w:rPr>
          <w:rFonts w:ascii="Arial" w:hAnsi="Arial" w:cs="Arial"/>
          <w:sz w:val="20"/>
          <w:szCs w:val="20"/>
        </w:rPr>
        <w:t>.</w:t>
      </w:r>
      <w:r>
        <w:rPr>
          <w:rFonts w:ascii="Arial" w:hAnsi="Arial" w:cs="Arial"/>
          <w:sz w:val="20"/>
          <w:szCs w:val="20"/>
        </w:rPr>
        <w:t>98</w:t>
      </w:r>
      <w:r w:rsidRPr="002542E3">
        <w:rPr>
          <w:rFonts w:ascii="Arial" w:hAnsi="Arial" w:cs="Arial"/>
          <w:sz w:val="20"/>
          <w:szCs w:val="20"/>
        </w:rPr>
        <w:t>6,</w:t>
      </w:r>
      <w:r>
        <w:rPr>
          <w:rFonts w:ascii="Arial" w:hAnsi="Arial" w:cs="Arial"/>
          <w:sz w:val="20"/>
          <w:szCs w:val="20"/>
        </w:rPr>
        <w:t>16</w:t>
      </w:r>
      <w:r w:rsidRPr="002542E3">
        <w:rPr>
          <w:rFonts w:ascii="Arial" w:hAnsi="Arial" w:cs="Arial"/>
          <w:sz w:val="20"/>
          <w:szCs w:val="20"/>
        </w:rPr>
        <w:t xml:space="preserve"> €.</w:t>
      </w:r>
      <w:r>
        <w:rPr>
          <w:rFonts w:ascii="Arial" w:hAnsi="Arial" w:cs="Arial"/>
          <w:sz w:val="20"/>
          <w:szCs w:val="20"/>
        </w:rPr>
        <w:t xml:space="preserve"> Radovi se odnose na orezivanje i sidrenje stabala, nabava i sadnja cvijeća, geodetski poslovi, uređenje stazica, asfaltiranje pristupnih cesta i postava ambijentalne rasvjete</w:t>
      </w:r>
      <w:r w:rsidRPr="002542E3">
        <w:rPr>
          <w:rFonts w:ascii="Arial" w:hAnsi="Arial" w:cs="Arial"/>
          <w:sz w:val="20"/>
          <w:szCs w:val="20"/>
        </w:rPr>
        <w:t xml:space="preserve"> €</w:t>
      </w:r>
      <w:r>
        <w:rPr>
          <w:rFonts w:ascii="Arial" w:hAnsi="Arial" w:cs="Arial"/>
          <w:sz w:val="20"/>
          <w:szCs w:val="20"/>
        </w:rPr>
        <w:t>.</w:t>
      </w:r>
    </w:p>
    <w:p w:rsidR="00E80A81" w:rsidRDefault="00E80A81" w:rsidP="00E80A81">
      <w:pPr>
        <w:pStyle w:val="Obinitekst1"/>
        <w:jc w:val="both"/>
        <w:rPr>
          <w:rFonts w:ascii="Arial" w:hAnsi="Arial" w:cs="Arial"/>
          <w:sz w:val="20"/>
          <w:szCs w:val="20"/>
        </w:rPr>
      </w:pPr>
      <w:r>
        <w:rPr>
          <w:rFonts w:ascii="Arial" w:hAnsi="Arial" w:cs="Arial"/>
          <w:sz w:val="20"/>
          <w:szCs w:val="20"/>
        </w:rPr>
        <w:t>Nogostup u Belavićima je završen ostala je samo situacija od nadzornog inženjera za platiti.</w:t>
      </w:r>
    </w:p>
    <w:p w:rsidR="00E80A81" w:rsidRDefault="00E80A81" w:rsidP="00E80A81">
      <w:pPr>
        <w:pStyle w:val="Obinitekst1"/>
        <w:jc w:val="both"/>
        <w:rPr>
          <w:rFonts w:ascii="Arial" w:hAnsi="Arial" w:cs="Arial"/>
          <w:sz w:val="20"/>
          <w:szCs w:val="20"/>
        </w:rPr>
      </w:pPr>
      <w:r>
        <w:rPr>
          <w:rFonts w:ascii="Arial" w:hAnsi="Arial" w:cs="Arial"/>
          <w:sz w:val="20"/>
          <w:szCs w:val="20"/>
        </w:rPr>
        <w:t xml:space="preserve">Kapitalnim projektom Sanacija klizišta u </w:t>
      </w:r>
      <w:proofErr w:type="spellStart"/>
      <w:r>
        <w:rPr>
          <w:rFonts w:ascii="Arial" w:hAnsi="Arial" w:cs="Arial"/>
          <w:sz w:val="20"/>
          <w:szCs w:val="20"/>
        </w:rPr>
        <w:t>Tušmeru</w:t>
      </w:r>
      <w:proofErr w:type="spellEnd"/>
      <w:r>
        <w:rPr>
          <w:rFonts w:ascii="Arial" w:hAnsi="Arial" w:cs="Arial"/>
          <w:sz w:val="20"/>
          <w:szCs w:val="20"/>
        </w:rPr>
        <w:t xml:space="preserve"> planira se sanacija klizišta iznad brane u iznosu od 1.095.253,18</w:t>
      </w:r>
      <w:r w:rsidRPr="002542E3">
        <w:rPr>
          <w:rFonts w:ascii="Arial" w:hAnsi="Arial" w:cs="Arial"/>
          <w:sz w:val="20"/>
          <w:szCs w:val="20"/>
        </w:rPr>
        <w:t>€</w:t>
      </w:r>
      <w:r>
        <w:rPr>
          <w:rFonts w:ascii="Arial" w:hAnsi="Arial" w:cs="Arial"/>
          <w:sz w:val="20"/>
          <w:szCs w:val="20"/>
        </w:rPr>
        <w:t xml:space="preserve">, a  u rebalansu II se povećava za 210,82 </w:t>
      </w:r>
      <w:r w:rsidRPr="002542E3">
        <w:rPr>
          <w:rFonts w:ascii="Arial" w:hAnsi="Arial" w:cs="Arial"/>
          <w:sz w:val="20"/>
          <w:szCs w:val="20"/>
        </w:rPr>
        <w:t>€</w:t>
      </w:r>
      <w:r>
        <w:rPr>
          <w:rFonts w:ascii="Arial" w:hAnsi="Arial" w:cs="Arial"/>
          <w:sz w:val="20"/>
          <w:szCs w:val="20"/>
        </w:rPr>
        <w:t xml:space="preserve"> na 1.095.464,00 zbog </w:t>
      </w:r>
      <w:proofErr w:type="spellStart"/>
      <w:r>
        <w:rPr>
          <w:rFonts w:ascii="Arial" w:hAnsi="Arial" w:cs="Arial"/>
          <w:sz w:val="20"/>
          <w:szCs w:val="20"/>
        </w:rPr>
        <w:t>vantroškovničkih</w:t>
      </w:r>
      <w:proofErr w:type="spellEnd"/>
      <w:r>
        <w:rPr>
          <w:rFonts w:ascii="Arial" w:hAnsi="Arial" w:cs="Arial"/>
          <w:sz w:val="20"/>
          <w:szCs w:val="20"/>
        </w:rPr>
        <w:t xml:space="preserve"> radova  od čega je za radove predviđeno 1.075.555,56</w:t>
      </w:r>
      <w:r w:rsidRPr="002542E3">
        <w:rPr>
          <w:rFonts w:ascii="Arial" w:hAnsi="Arial" w:cs="Arial"/>
          <w:sz w:val="20"/>
          <w:szCs w:val="20"/>
        </w:rPr>
        <w:t xml:space="preserve"> €</w:t>
      </w:r>
      <w:r>
        <w:rPr>
          <w:rFonts w:ascii="Arial" w:hAnsi="Arial" w:cs="Arial"/>
          <w:sz w:val="20"/>
          <w:szCs w:val="20"/>
        </w:rPr>
        <w:t xml:space="preserve"> i za nadzor 19.908,42</w:t>
      </w:r>
      <w:r w:rsidRPr="002542E3">
        <w:rPr>
          <w:rFonts w:ascii="Arial" w:hAnsi="Arial" w:cs="Arial"/>
          <w:sz w:val="20"/>
          <w:szCs w:val="20"/>
        </w:rPr>
        <w:t xml:space="preserve"> €</w:t>
      </w:r>
      <w:r>
        <w:rPr>
          <w:rFonts w:ascii="Arial" w:hAnsi="Arial" w:cs="Arial"/>
          <w:sz w:val="20"/>
          <w:szCs w:val="20"/>
        </w:rPr>
        <w:t>.</w:t>
      </w:r>
    </w:p>
    <w:p w:rsidR="00E80A81" w:rsidRDefault="00E80A81" w:rsidP="00E80A81">
      <w:pPr>
        <w:pStyle w:val="Obinitekst1"/>
        <w:jc w:val="both"/>
        <w:rPr>
          <w:rFonts w:ascii="Arial" w:hAnsi="Arial" w:cs="Arial"/>
          <w:sz w:val="20"/>
          <w:szCs w:val="20"/>
        </w:rPr>
      </w:pPr>
      <w:r>
        <w:rPr>
          <w:rFonts w:ascii="Arial" w:hAnsi="Arial" w:cs="Arial"/>
          <w:sz w:val="20"/>
          <w:szCs w:val="20"/>
        </w:rPr>
        <w:t>Kapitalnim projektom Izgradnja rotora planiran je nastavak radova na izgradnji rotora u iznosu od 141.270,48</w:t>
      </w:r>
      <w:r w:rsidRPr="002542E3">
        <w:rPr>
          <w:rFonts w:ascii="Arial" w:hAnsi="Arial" w:cs="Arial"/>
          <w:sz w:val="20"/>
          <w:szCs w:val="20"/>
        </w:rPr>
        <w:t xml:space="preserve"> €</w:t>
      </w:r>
      <w:r>
        <w:rPr>
          <w:rFonts w:ascii="Arial" w:hAnsi="Arial" w:cs="Arial"/>
          <w:sz w:val="20"/>
          <w:szCs w:val="20"/>
        </w:rPr>
        <w:t xml:space="preserve">, a po rebalansu II u iznosu od 156.270,48 </w:t>
      </w:r>
      <w:r w:rsidRPr="002542E3">
        <w:rPr>
          <w:rFonts w:ascii="Arial" w:hAnsi="Arial" w:cs="Arial"/>
          <w:sz w:val="20"/>
          <w:szCs w:val="20"/>
        </w:rPr>
        <w:t>€</w:t>
      </w:r>
      <w:r>
        <w:rPr>
          <w:rFonts w:ascii="Arial" w:hAnsi="Arial" w:cs="Arial"/>
          <w:sz w:val="20"/>
          <w:szCs w:val="20"/>
        </w:rPr>
        <w:t>, zbog dodatnih radova na uređenju zelenih površina izvan rotora te za nadzor, od čega je za radove predviđeno 145.634,34</w:t>
      </w:r>
      <w:r w:rsidRPr="002542E3">
        <w:rPr>
          <w:rFonts w:ascii="Arial" w:hAnsi="Arial" w:cs="Arial"/>
          <w:sz w:val="20"/>
          <w:szCs w:val="20"/>
        </w:rPr>
        <w:t xml:space="preserve"> €</w:t>
      </w:r>
      <w:r>
        <w:rPr>
          <w:rFonts w:ascii="Arial" w:hAnsi="Arial" w:cs="Arial"/>
          <w:sz w:val="20"/>
          <w:szCs w:val="20"/>
        </w:rPr>
        <w:t xml:space="preserve"> i za nadzor 10.636,14</w:t>
      </w:r>
      <w:r w:rsidRPr="002542E3">
        <w:rPr>
          <w:rFonts w:ascii="Arial" w:hAnsi="Arial" w:cs="Arial"/>
          <w:sz w:val="20"/>
          <w:szCs w:val="20"/>
        </w:rPr>
        <w:t xml:space="preserve"> €</w:t>
      </w:r>
      <w:r>
        <w:rPr>
          <w:rFonts w:ascii="Arial" w:hAnsi="Arial" w:cs="Arial"/>
          <w:sz w:val="20"/>
          <w:szCs w:val="20"/>
        </w:rPr>
        <w:t>.</w:t>
      </w:r>
    </w:p>
    <w:p w:rsidR="00E80A81" w:rsidRPr="00367BB1" w:rsidRDefault="00E80A81" w:rsidP="00E80A81">
      <w:pPr>
        <w:pStyle w:val="Obinitekst1"/>
        <w:jc w:val="both"/>
      </w:pPr>
      <w:r>
        <w:rPr>
          <w:rFonts w:ascii="Arial" w:hAnsi="Arial" w:cs="Arial"/>
          <w:sz w:val="20"/>
          <w:szCs w:val="20"/>
        </w:rPr>
        <w:t>Kapitalnim projektom planira se postavljanje nove nadstrešnice u centru grada u iznosu od 2.123,56</w:t>
      </w:r>
      <w:r w:rsidRPr="002542E3">
        <w:rPr>
          <w:rFonts w:ascii="Arial" w:hAnsi="Arial" w:cs="Arial"/>
          <w:sz w:val="20"/>
          <w:szCs w:val="20"/>
        </w:rPr>
        <w:t xml:space="preserve"> €</w:t>
      </w:r>
      <w:r>
        <w:rPr>
          <w:rFonts w:ascii="Arial" w:hAnsi="Arial" w:cs="Arial"/>
          <w:sz w:val="20"/>
          <w:szCs w:val="20"/>
        </w:rPr>
        <w:t>, a po rebalansu II ostaje isto.</w:t>
      </w:r>
    </w:p>
    <w:p w:rsidR="00E80A81" w:rsidRPr="00367BB1" w:rsidRDefault="00E80A81" w:rsidP="00E80A81">
      <w:pPr>
        <w:jc w:val="both"/>
      </w:pPr>
      <w:r w:rsidRPr="00367BB1">
        <w:rPr>
          <w:rFonts w:ascii="Arial" w:hAnsi="Arial" w:cs="Arial"/>
          <w:sz w:val="20"/>
          <w:szCs w:val="20"/>
        </w:rPr>
        <w:t xml:space="preserve">Kapitalnim projektom uređenje javnih površina planira se nabava i postavljanje urbanog </w:t>
      </w:r>
      <w:proofErr w:type="spellStart"/>
      <w:r w:rsidRPr="00367BB1">
        <w:rPr>
          <w:rFonts w:ascii="Arial" w:hAnsi="Arial" w:cs="Arial"/>
          <w:sz w:val="20"/>
          <w:szCs w:val="20"/>
        </w:rPr>
        <w:t>mobilijar</w:t>
      </w:r>
      <w:r>
        <w:rPr>
          <w:rFonts w:ascii="Arial" w:hAnsi="Arial" w:cs="Arial"/>
          <w:sz w:val="20"/>
          <w:szCs w:val="20"/>
        </w:rPr>
        <w:t>a</w:t>
      </w:r>
      <w:proofErr w:type="spellEnd"/>
      <w:r>
        <w:rPr>
          <w:rFonts w:ascii="Arial" w:hAnsi="Arial" w:cs="Arial"/>
          <w:sz w:val="20"/>
          <w:szCs w:val="20"/>
        </w:rPr>
        <w:t xml:space="preserve"> u iznosu od 19.247,28</w:t>
      </w:r>
      <w:r w:rsidRPr="002542E3">
        <w:rPr>
          <w:rFonts w:ascii="Arial" w:hAnsi="Arial" w:cs="Arial"/>
          <w:sz w:val="20"/>
          <w:szCs w:val="20"/>
        </w:rPr>
        <w:t xml:space="preserve"> €</w:t>
      </w:r>
      <w:r>
        <w:rPr>
          <w:rFonts w:ascii="Arial" w:hAnsi="Arial" w:cs="Arial"/>
          <w:sz w:val="20"/>
          <w:szCs w:val="20"/>
        </w:rPr>
        <w:t>, a po rebalansu II ostaje isto</w:t>
      </w:r>
      <w:r w:rsidRPr="00367BB1">
        <w:rPr>
          <w:rFonts w:ascii="Arial" w:hAnsi="Arial" w:cs="Arial"/>
          <w:sz w:val="20"/>
          <w:szCs w:val="20"/>
        </w:rPr>
        <w:t>.</w:t>
      </w:r>
    </w:p>
    <w:p w:rsidR="00E80A81" w:rsidRPr="0041360D" w:rsidRDefault="00E80A81" w:rsidP="00E80A81">
      <w:pPr>
        <w:pStyle w:val="Obinitekst1"/>
        <w:jc w:val="both"/>
        <w:rPr>
          <w:rFonts w:ascii="Arial" w:hAnsi="Arial" w:cs="Arial"/>
          <w:sz w:val="20"/>
          <w:szCs w:val="20"/>
        </w:rPr>
      </w:pPr>
      <w:r w:rsidRPr="00367BB1">
        <w:rPr>
          <w:rFonts w:ascii="Arial" w:hAnsi="Arial" w:cs="Arial"/>
          <w:color w:val="000000"/>
          <w:sz w:val="20"/>
          <w:szCs w:val="20"/>
        </w:rPr>
        <w:t>Kapitalnim projektom „Dječja igrališta – Mjesni odbori“ planira se nastavak obnove dječjih igrališta</w:t>
      </w:r>
      <w:r>
        <w:rPr>
          <w:rFonts w:ascii="Arial" w:hAnsi="Arial" w:cs="Arial"/>
          <w:color w:val="000000"/>
          <w:sz w:val="20"/>
          <w:szCs w:val="20"/>
        </w:rPr>
        <w:t xml:space="preserve"> u iznosu od </w:t>
      </w:r>
      <w:r>
        <w:rPr>
          <w:rFonts w:ascii="Arial" w:hAnsi="Arial" w:cs="Arial"/>
          <w:sz w:val="20"/>
          <w:szCs w:val="20"/>
        </w:rPr>
        <w:t>23.012,08</w:t>
      </w:r>
      <w:r w:rsidRPr="002542E3">
        <w:rPr>
          <w:rFonts w:ascii="Arial" w:hAnsi="Arial" w:cs="Arial"/>
          <w:sz w:val="20"/>
          <w:szCs w:val="20"/>
        </w:rPr>
        <w:t xml:space="preserve"> €</w:t>
      </w:r>
      <w:r>
        <w:rPr>
          <w:rFonts w:ascii="Arial" w:hAnsi="Arial" w:cs="Arial"/>
          <w:sz w:val="20"/>
          <w:szCs w:val="20"/>
        </w:rPr>
        <w:t>, a po rebalansu II ostaje isto</w:t>
      </w:r>
      <w:r w:rsidRPr="00367BB1">
        <w:rPr>
          <w:rFonts w:ascii="Arial" w:hAnsi="Arial" w:cs="Arial"/>
          <w:color w:val="000000"/>
          <w:sz w:val="20"/>
          <w:szCs w:val="20"/>
        </w:rPr>
        <w:t>.</w:t>
      </w:r>
    </w:p>
    <w:p w:rsidR="00E80A81" w:rsidRPr="0041360D" w:rsidRDefault="00E80A81" w:rsidP="00E80A81">
      <w:pPr>
        <w:pStyle w:val="Obinitekst1"/>
        <w:jc w:val="both"/>
        <w:rPr>
          <w:rFonts w:ascii="Arial" w:hAnsi="Arial" w:cs="Arial"/>
          <w:sz w:val="20"/>
          <w:szCs w:val="20"/>
        </w:rPr>
      </w:pPr>
      <w:r w:rsidRPr="0041360D">
        <w:rPr>
          <w:rFonts w:ascii="Arial" w:hAnsi="Arial" w:cs="Arial"/>
          <w:sz w:val="20"/>
          <w:szCs w:val="20"/>
        </w:rPr>
        <w:t xml:space="preserve">Kapitalni projekt „Groblja“ </w:t>
      </w:r>
      <w:r>
        <w:rPr>
          <w:rFonts w:ascii="Arial" w:hAnsi="Arial" w:cs="Arial"/>
          <w:sz w:val="20"/>
          <w:szCs w:val="20"/>
        </w:rPr>
        <w:t>privremeno se stavlja na čekanje te se sredstva iz te stavke brišu, a po rebalansu II ostaje isto.</w:t>
      </w:r>
    </w:p>
    <w:p w:rsidR="00E80A81" w:rsidRPr="0041360D" w:rsidRDefault="00E80A81" w:rsidP="00E80A81">
      <w:pPr>
        <w:pStyle w:val="Obinitekst1"/>
        <w:jc w:val="both"/>
        <w:rPr>
          <w:rFonts w:ascii="Arial" w:hAnsi="Arial" w:cs="Arial"/>
          <w:sz w:val="20"/>
          <w:szCs w:val="20"/>
        </w:rPr>
      </w:pPr>
      <w:r w:rsidRPr="0041360D">
        <w:rPr>
          <w:rFonts w:ascii="Arial" w:hAnsi="Arial" w:cs="Arial"/>
          <w:sz w:val="20"/>
          <w:szCs w:val="20"/>
        </w:rPr>
        <w:t>Kapitalni projekt Vodeni grad se planira izrada projektno-tehničke dokume</w:t>
      </w:r>
      <w:r>
        <w:rPr>
          <w:rFonts w:ascii="Arial" w:hAnsi="Arial" w:cs="Arial"/>
          <w:sz w:val="20"/>
          <w:szCs w:val="20"/>
        </w:rPr>
        <w:t>n</w:t>
      </w:r>
      <w:r w:rsidRPr="0041360D">
        <w:rPr>
          <w:rFonts w:ascii="Arial" w:hAnsi="Arial" w:cs="Arial"/>
          <w:sz w:val="20"/>
          <w:szCs w:val="20"/>
        </w:rPr>
        <w:t>tacije, potrebne za prijave na natječaj, u iznosu od 32.915,26 €</w:t>
      </w:r>
      <w:r>
        <w:rPr>
          <w:rFonts w:ascii="Arial" w:hAnsi="Arial" w:cs="Arial"/>
          <w:sz w:val="20"/>
          <w:szCs w:val="20"/>
        </w:rPr>
        <w:t>, a po rebalansu II ostaje isto</w:t>
      </w:r>
      <w:r w:rsidRPr="0041360D">
        <w:rPr>
          <w:rFonts w:ascii="Arial" w:hAnsi="Arial" w:cs="Arial"/>
          <w:sz w:val="20"/>
          <w:szCs w:val="20"/>
        </w:rPr>
        <w:t>.</w:t>
      </w:r>
    </w:p>
    <w:p w:rsidR="00E80A81" w:rsidRPr="0041360D" w:rsidRDefault="00E80A81" w:rsidP="00E80A81">
      <w:pPr>
        <w:pStyle w:val="Obinitekst1"/>
        <w:jc w:val="both"/>
        <w:rPr>
          <w:rFonts w:ascii="Arial" w:hAnsi="Arial" w:cs="Arial"/>
          <w:sz w:val="20"/>
          <w:szCs w:val="20"/>
        </w:rPr>
      </w:pPr>
      <w:r w:rsidRPr="0041360D">
        <w:rPr>
          <w:rFonts w:ascii="Arial" w:hAnsi="Arial" w:cs="Arial"/>
          <w:sz w:val="20"/>
          <w:szCs w:val="20"/>
        </w:rPr>
        <w:t>Kapitalni projekt Vidikovac se planira izrada projektno-tehničke dokume</w:t>
      </w:r>
      <w:r>
        <w:rPr>
          <w:rFonts w:ascii="Arial" w:hAnsi="Arial" w:cs="Arial"/>
          <w:sz w:val="20"/>
          <w:szCs w:val="20"/>
        </w:rPr>
        <w:t>n</w:t>
      </w:r>
      <w:r w:rsidRPr="0041360D">
        <w:rPr>
          <w:rFonts w:ascii="Arial" w:hAnsi="Arial" w:cs="Arial"/>
          <w:sz w:val="20"/>
          <w:szCs w:val="20"/>
        </w:rPr>
        <w:t>tacije za Vidikovac, potrebne za prijave na natječaj, u iznosu od 2.915,26 €</w:t>
      </w:r>
      <w:r>
        <w:rPr>
          <w:rFonts w:ascii="Arial" w:hAnsi="Arial" w:cs="Arial"/>
          <w:sz w:val="20"/>
          <w:szCs w:val="20"/>
        </w:rPr>
        <w:t>, a po rebalansu II ostaje isto</w:t>
      </w:r>
      <w:r w:rsidRPr="0041360D">
        <w:rPr>
          <w:rFonts w:ascii="Arial" w:hAnsi="Arial" w:cs="Arial"/>
          <w:sz w:val="20"/>
          <w:szCs w:val="20"/>
        </w:rPr>
        <w:t>.</w:t>
      </w:r>
    </w:p>
    <w:p w:rsidR="00E80A81" w:rsidRDefault="00E80A81" w:rsidP="00E80A81">
      <w:pPr>
        <w:jc w:val="both"/>
        <w:rPr>
          <w:rFonts w:ascii="Arial" w:hAnsi="Arial" w:cs="Arial"/>
          <w:color w:val="FF0000"/>
          <w:sz w:val="20"/>
          <w:szCs w:val="20"/>
        </w:rPr>
      </w:pPr>
    </w:p>
    <w:p w:rsidR="00E80A81" w:rsidRDefault="00E80A81" w:rsidP="00E80A81">
      <w:pPr>
        <w:jc w:val="both"/>
        <w:rPr>
          <w:rFonts w:ascii="Arial" w:hAnsi="Arial" w:cs="Arial"/>
          <w:color w:val="FF0000"/>
          <w:sz w:val="20"/>
          <w:szCs w:val="20"/>
        </w:rPr>
      </w:pPr>
    </w:p>
    <w:p w:rsidR="00E80A81" w:rsidRPr="00E442D3" w:rsidRDefault="00E80A81" w:rsidP="00E80A81">
      <w:pPr>
        <w:jc w:val="both"/>
        <w:rPr>
          <w:rFonts w:ascii="Arial" w:hAnsi="Arial" w:cs="Arial"/>
          <w:color w:val="FF0000"/>
          <w:sz w:val="20"/>
          <w:szCs w:val="20"/>
        </w:rPr>
      </w:pPr>
    </w:p>
    <w:p w:rsidR="00E80A81" w:rsidRPr="0041360D" w:rsidRDefault="00E80A81" w:rsidP="00E80A81">
      <w:pPr>
        <w:jc w:val="both"/>
        <w:rPr>
          <w:rFonts w:ascii="Arial" w:hAnsi="Arial" w:cs="Arial"/>
          <w:sz w:val="10"/>
          <w:szCs w:val="10"/>
        </w:rPr>
      </w:pPr>
    </w:p>
    <w:p w:rsidR="00E80A81" w:rsidRPr="0041360D" w:rsidRDefault="00E80A81" w:rsidP="00E80A81">
      <w:pPr>
        <w:pStyle w:val="Bezproreda1"/>
        <w:jc w:val="both"/>
      </w:pPr>
      <w:r w:rsidRPr="0041360D">
        <w:rPr>
          <w:rFonts w:ascii="Arial" w:hAnsi="Arial" w:cs="Arial"/>
          <w:b/>
          <w:sz w:val="20"/>
          <w:szCs w:val="20"/>
          <w:lang w:val="hr-HR"/>
        </w:rPr>
        <w:lastRenderedPageBreak/>
        <w:t>6. POTREBAN BROJ DJELATNIKA ZA PROVOĐENJE PROGRAMA</w:t>
      </w:r>
    </w:p>
    <w:p w:rsidR="00E80A81" w:rsidRPr="0041360D" w:rsidRDefault="00E80A81" w:rsidP="00E80A81">
      <w:pPr>
        <w:jc w:val="both"/>
      </w:pPr>
      <w:r w:rsidRPr="0041360D">
        <w:rPr>
          <w:rFonts w:ascii="Arial" w:hAnsi="Arial" w:cs="Arial"/>
          <w:sz w:val="20"/>
          <w:szCs w:val="20"/>
        </w:rPr>
        <w:t xml:space="preserve">U odjelu je sistematizirano 6 radnih mjesta od kojih je popunjeno 4 mjesta. Radom odjela rukovodi pročelnik. </w:t>
      </w:r>
    </w:p>
    <w:p w:rsidR="00E80A81" w:rsidRPr="0041360D" w:rsidRDefault="00E80A81" w:rsidP="00E80A81">
      <w:pPr>
        <w:rPr>
          <w:rFonts w:ascii="Arial" w:hAnsi="Arial" w:cs="Arial"/>
          <w:b/>
          <w:sz w:val="20"/>
          <w:szCs w:val="20"/>
        </w:rPr>
      </w:pPr>
    </w:p>
    <w:p w:rsidR="00E80A81" w:rsidRPr="0041360D" w:rsidRDefault="00E80A81" w:rsidP="00E80A81">
      <w:r w:rsidRPr="0041360D">
        <w:rPr>
          <w:rFonts w:ascii="Arial" w:hAnsi="Arial" w:cs="Arial"/>
          <w:b/>
          <w:sz w:val="20"/>
          <w:szCs w:val="20"/>
        </w:rPr>
        <w:t>7. REZULTATI U 2022. GODINI</w:t>
      </w:r>
    </w:p>
    <w:p w:rsidR="00E80A81" w:rsidRPr="0041360D" w:rsidRDefault="00E80A81" w:rsidP="00E80A81">
      <w:pPr>
        <w:jc w:val="both"/>
      </w:pPr>
      <w:r w:rsidRPr="0041360D">
        <w:rPr>
          <w:rFonts w:ascii="Arial" w:hAnsi="Arial" w:cs="Arial"/>
          <w:sz w:val="20"/>
          <w:szCs w:val="20"/>
        </w:rPr>
        <w:t>Grad Duga Resa je izveo sljedeće kapitalne projekte u sklopu Program građenja komunalne infrastrukture za 202</w:t>
      </w:r>
      <w:r>
        <w:rPr>
          <w:rFonts w:ascii="Arial" w:hAnsi="Arial" w:cs="Arial"/>
          <w:sz w:val="20"/>
          <w:szCs w:val="20"/>
        </w:rPr>
        <w:t>2</w:t>
      </w:r>
      <w:r w:rsidRPr="0041360D">
        <w:rPr>
          <w:rFonts w:ascii="Arial" w:hAnsi="Arial" w:cs="Arial"/>
          <w:sz w:val="20"/>
          <w:szCs w:val="20"/>
        </w:rPr>
        <w:t>. godinu:</w:t>
      </w:r>
    </w:p>
    <w:p w:rsidR="00E80A81" w:rsidRPr="0041360D" w:rsidRDefault="00E80A81" w:rsidP="00E80A81">
      <w:pPr>
        <w:numPr>
          <w:ilvl w:val="0"/>
          <w:numId w:val="6"/>
        </w:numPr>
        <w:suppressAutoHyphens/>
        <w:jc w:val="both"/>
      </w:pPr>
      <w:r w:rsidRPr="0041360D">
        <w:rPr>
          <w:rFonts w:ascii="Arial" w:hAnsi="Arial" w:cs="Arial"/>
          <w:sz w:val="20"/>
          <w:szCs w:val="20"/>
        </w:rPr>
        <w:t>Izrađen je nogostup u Belavićima</w:t>
      </w:r>
    </w:p>
    <w:p w:rsidR="00E80A81" w:rsidRPr="002542E3" w:rsidRDefault="00E80A81" w:rsidP="00E80A81">
      <w:pPr>
        <w:numPr>
          <w:ilvl w:val="0"/>
          <w:numId w:val="6"/>
        </w:numPr>
        <w:suppressAutoHyphens/>
        <w:jc w:val="both"/>
      </w:pPr>
      <w:r w:rsidRPr="00367BB1">
        <w:rPr>
          <w:rFonts w:ascii="Arial" w:hAnsi="Arial" w:cs="Arial"/>
          <w:sz w:val="20"/>
          <w:szCs w:val="20"/>
        </w:rPr>
        <w:t>Završena su svi radovi na moderniz</w:t>
      </w:r>
      <w:r>
        <w:rPr>
          <w:rFonts w:ascii="Arial" w:hAnsi="Arial" w:cs="Arial"/>
          <w:sz w:val="20"/>
          <w:szCs w:val="20"/>
        </w:rPr>
        <w:t>a</w:t>
      </w:r>
      <w:r w:rsidRPr="00367BB1">
        <w:rPr>
          <w:rFonts w:ascii="Arial" w:hAnsi="Arial" w:cs="Arial"/>
          <w:sz w:val="20"/>
          <w:szCs w:val="20"/>
        </w:rPr>
        <w:t>ciji sustava javne rasvjete</w:t>
      </w:r>
    </w:p>
    <w:p w:rsidR="00E80A81" w:rsidRPr="002542E3" w:rsidRDefault="00E80A81" w:rsidP="00E80A81">
      <w:pPr>
        <w:numPr>
          <w:ilvl w:val="0"/>
          <w:numId w:val="6"/>
        </w:numPr>
        <w:suppressAutoHyphens/>
        <w:jc w:val="both"/>
      </w:pPr>
      <w:r>
        <w:rPr>
          <w:rFonts w:ascii="Arial" w:hAnsi="Arial" w:cs="Arial"/>
          <w:sz w:val="20"/>
          <w:szCs w:val="20"/>
        </w:rPr>
        <w:t>Izvedeni su pripremni radovi rotora u Ulici bana J. Jelačića</w:t>
      </w:r>
    </w:p>
    <w:p w:rsidR="00E80A81" w:rsidRPr="002542E3" w:rsidRDefault="00E80A81" w:rsidP="00E80A81">
      <w:pPr>
        <w:numPr>
          <w:ilvl w:val="0"/>
          <w:numId w:val="6"/>
        </w:numPr>
        <w:suppressAutoHyphens/>
        <w:jc w:val="both"/>
      </w:pPr>
      <w:r>
        <w:rPr>
          <w:rFonts w:ascii="Arial" w:hAnsi="Arial" w:cs="Arial"/>
          <w:sz w:val="20"/>
          <w:szCs w:val="20"/>
        </w:rPr>
        <w:t>Izrađen je potporni zid i uređena je nova prometnica na groblju Sv. Petar</w:t>
      </w:r>
    </w:p>
    <w:p w:rsidR="00E80A81" w:rsidRPr="00367BB1" w:rsidRDefault="00E80A81" w:rsidP="00E80A81">
      <w:pPr>
        <w:numPr>
          <w:ilvl w:val="0"/>
          <w:numId w:val="6"/>
        </w:numPr>
        <w:suppressAutoHyphens/>
        <w:jc w:val="both"/>
      </w:pPr>
      <w:r>
        <w:rPr>
          <w:rFonts w:ascii="Arial" w:hAnsi="Arial" w:cs="Arial"/>
          <w:sz w:val="20"/>
          <w:szCs w:val="20"/>
        </w:rPr>
        <w:t xml:space="preserve">Sanirane su autobusne nadstrešnice u MO Sv. Antun i MO </w:t>
      </w:r>
      <w:proofErr w:type="spellStart"/>
      <w:r>
        <w:rPr>
          <w:rFonts w:ascii="Arial" w:hAnsi="Arial" w:cs="Arial"/>
          <w:sz w:val="20"/>
          <w:szCs w:val="20"/>
        </w:rPr>
        <w:t>Belajska</w:t>
      </w:r>
      <w:proofErr w:type="spellEnd"/>
      <w:r>
        <w:rPr>
          <w:rFonts w:ascii="Arial" w:hAnsi="Arial" w:cs="Arial"/>
          <w:sz w:val="20"/>
          <w:szCs w:val="20"/>
        </w:rPr>
        <w:t xml:space="preserve"> Vinica</w:t>
      </w:r>
    </w:p>
    <w:p w:rsidR="00E80A81" w:rsidRPr="00367BB1" w:rsidRDefault="00E80A81" w:rsidP="00E80A81">
      <w:pPr>
        <w:jc w:val="both"/>
        <w:rPr>
          <w:rFonts w:ascii="Arial" w:hAnsi="Arial" w:cs="Arial"/>
          <w:color w:val="FF0000"/>
          <w:sz w:val="10"/>
          <w:szCs w:val="10"/>
        </w:rPr>
      </w:pPr>
    </w:p>
    <w:p w:rsidR="00E80A81" w:rsidRPr="00367BB1" w:rsidRDefault="00E80A81" w:rsidP="00E80A81">
      <w:pPr>
        <w:jc w:val="both"/>
        <w:rPr>
          <w:rFonts w:ascii="Arial" w:hAnsi="Arial" w:cs="Arial"/>
          <w:color w:val="FF0000"/>
          <w:sz w:val="10"/>
          <w:szCs w:val="10"/>
        </w:rPr>
      </w:pPr>
    </w:p>
    <w:p w:rsidR="00E80A81" w:rsidRPr="00367BB1" w:rsidRDefault="00E80A81" w:rsidP="00E80A81">
      <w:r w:rsidRPr="00367BB1">
        <w:rPr>
          <w:rFonts w:ascii="Arial" w:hAnsi="Arial" w:cs="Arial"/>
          <w:b/>
          <w:sz w:val="20"/>
          <w:szCs w:val="20"/>
        </w:rPr>
        <w:t>8. POKAZATELJI REZULTATA</w:t>
      </w:r>
    </w:p>
    <w:p w:rsidR="00E80A81" w:rsidRPr="00367BB1" w:rsidRDefault="00E80A81" w:rsidP="00E80A81">
      <w:r w:rsidRPr="00367BB1">
        <w:rPr>
          <w:rFonts w:ascii="Arial" w:eastAsia="Calibri" w:hAnsi="Arial" w:cs="Arial"/>
          <w:sz w:val="20"/>
          <w:szCs w:val="20"/>
        </w:rPr>
        <w:t>Pokazatelji rezultata su metri novog asfalta, ostvarena ušteda u potrošnji električne energije, broj kulturnih manifestacija, broj postavljenih autobusnih nadstrešnica, metri cijevi za odvodnju oborinske vode.</w:t>
      </w:r>
    </w:p>
    <w:p w:rsidR="00E80A81" w:rsidRPr="00367BB1" w:rsidRDefault="00E80A81" w:rsidP="00E80A81">
      <w:pPr>
        <w:rPr>
          <w:rFonts w:ascii="Arial" w:eastAsia="Calibri" w:hAnsi="Arial" w:cs="Arial"/>
          <w:b/>
          <w:sz w:val="10"/>
          <w:szCs w:val="10"/>
        </w:rPr>
      </w:pPr>
    </w:p>
    <w:p w:rsidR="00E80A81" w:rsidRPr="00367BB1" w:rsidRDefault="00E80A81" w:rsidP="00E80A81">
      <w:r w:rsidRPr="00367BB1">
        <w:rPr>
          <w:rFonts w:ascii="Arial" w:eastAsia="Calibri" w:hAnsi="Arial" w:cs="Arial"/>
          <w:b/>
          <w:bCs/>
          <w:sz w:val="20"/>
          <w:szCs w:val="20"/>
        </w:rPr>
        <w:t>9. PROCJENA NEPREDVIĐENIH RASHODA I RIZIKA</w:t>
      </w:r>
    </w:p>
    <w:p w:rsidR="00E80A81" w:rsidRPr="00367BB1" w:rsidRDefault="00E80A81" w:rsidP="00E80A81">
      <w:pPr>
        <w:jc w:val="both"/>
      </w:pPr>
      <w:r w:rsidRPr="00367BB1">
        <w:rPr>
          <w:rFonts w:ascii="Arial" w:eastAsia="Calibri" w:hAnsi="Arial" w:cs="Arial"/>
          <w:sz w:val="20"/>
          <w:szCs w:val="20"/>
        </w:rPr>
        <w:t>Zbog promjene u zakonu vezano uz proračunske prihode i rashode moguća su odstupanja po pojedinim stavkama. Na realizaciju programa utjecati će i dobivanje sredstava po prijavama na natječaje za sredstva iz EU fondova.</w:t>
      </w:r>
    </w:p>
    <w:p w:rsidR="00E80A81" w:rsidRPr="00367BB1" w:rsidRDefault="00E80A81" w:rsidP="00E80A81">
      <w:pPr>
        <w:spacing w:after="100"/>
        <w:rPr>
          <w:rFonts w:ascii="Arial" w:hAnsi="Arial" w:cs="Arial"/>
          <w:b/>
          <w:sz w:val="20"/>
          <w:szCs w:val="20"/>
        </w:rPr>
      </w:pPr>
    </w:p>
    <w:p w:rsidR="00E80A81" w:rsidRPr="00367BB1" w:rsidRDefault="00E80A81" w:rsidP="00E80A81">
      <w:pPr>
        <w:spacing w:after="100"/>
      </w:pPr>
      <w:r w:rsidRPr="00367BB1">
        <w:rPr>
          <w:rFonts w:ascii="Arial" w:hAnsi="Arial" w:cs="Arial"/>
          <w:b/>
          <w:sz w:val="20"/>
          <w:szCs w:val="20"/>
        </w:rPr>
        <w:t>2. OBRAZLOŽENJE PROGRAMA</w:t>
      </w:r>
    </w:p>
    <w:p w:rsidR="00E80A81" w:rsidRPr="00367BB1" w:rsidRDefault="00E80A81" w:rsidP="00E80A81">
      <w:r w:rsidRPr="00367BB1">
        <w:rPr>
          <w:rFonts w:ascii="Arial" w:hAnsi="Arial" w:cs="Arial"/>
          <w:b/>
          <w:sz w:val="20"/>
          <w:szCs w:val="20"/>
        </w:rPr>
        <w:t>Naziv programa</w:t>
      </w:r>
    </w:p>
    <w:p w:rsidR="00E80A81" w:rsidRPr="00367BB1" w:rsidRDefault="00E80A81" w:rsidP="00E80A81">
      <w:r w:rsidRPr="00367BB1">
        <w:rPr>
          <w:rFonts w:ascii="Arial" w:hAnsi="Arial" w:cs="Arial"/>
          <w:sz w:val="20"/>
          <w:szCs w:val="20"/>
        </w:rPr>
        <w:t xml:space="preserve">Građenje objekata i uređaja za opskrbu pitkom vodom - </w:t>
      </w:r>
      <w:r w:rsidRPr="00367BB1">
        <w:rPr>
          <w:rFonts w:ascii="Arial" w:hAnsi="Arial" w:cs="Arial"/>
          <w:b/>
          <w:sz w:val="20"/>
          <w:szCs w:val="20"/>
        </w:rPr>
        <w:t>P1017</w:t>
      </w:r>
    </w:p>
    <w:p w:rsidR="00E80A81" w:rsidRPr="00367BB1" w:rsidRDefault="00E80A81" w:rsidP="00E80A81">
      <w:pPr>
        <w:rPr>
          <w:rFonts w:ascii="Arial" w:hAnsi="Arial" w:cs="Arial"/>
          <w:b/>
          <w:sz w:val="10"/>
          <w:szCs w:val="10"/>
        </w:rPr>
      </w:pPr>
    </w:p>
    <w:p w:rsidR="00E80A81" w:rsidRPr="00367BB1" w:rsidRDefault="00E80A81" w:rsidP="00E80A81">
      <w:r w:rsidRPr="00367BB1">
        <w:rPr>
          <w:rFonts w:ascii="Arial" w:hAnsi="Arial" w:cs="Arial"/>
          <w:b/>
          <w:sz w:val="20"/>
          <w:szCs w:val="20"/>
        </w:rPr>
        <w:t xml:space="preserve">Opis programa </w:t>
      </w:r>
    </w:p>
    <w:p w:rsidR="00E80A81" w:rsidRPr="00367BB1" w:rsidRDefault="00E80A81" w:rsidP="00E80A81">
      <w:r w:rsidRPr="00367BB1">
        <w:rPr>
          <w:rFonts w:ascii="Arial" w:hAnsi="Arial" w:cs="Arial"/>
          <w:sz w:val="20"/>
          <w:szCs w:val="20"/>
        </w:rPr>
        <w:t>Program se sastoji od:</w:t>
      </w:r>
      <w:r w:rsidRPr="00367BB1">
        <w:rPr>
          <w:rFonts w:ascii="Arial" w:hAnsi="Arial" w:cs="Arial"/>
          <w:sz w:val="20"/>
          <w:szCs w:val="20"/>
        </w:rPr>
        <w:tab/>
      </w:r>
      <w:r w:rsidRPr="00367BB1">
        <w:rPr>
          <w:rFonts w:ascii="Arial" w:hAnsi="Arial" w:cs="Arial"/>
          <w:sz w:val="20"/>
          <w:szCs w:val="20"/>
        </w:rPr>
        <w:tab/>
      </w:r>
    </w:p>
    <w:p w:rsidR="00E80A81" w:rsidRPr="00367BB1" w:rsidRDefault="00E80A81" w:rsidP="00E80A81">
      <w:r w:rsidRPr="00367BB1">
        <w:rPr>
          <w:rFonts w:ascii="Arial" w:hAnsi="Arial" w:cs="Arial"/>
          <w:sz w:val="20"/>
          <w:szCs w:val="20"/>
        </w:rPr>
        <w:t>- kapitalnih projekata</w:t>
      </w:r>
    </w:p>
    <w:p w:rsidR="00E80A81" w:rsidRDefault="00E80A81" w:rsidP="00DA4306">
      <w:pPr>
        <w:numPr>
          <w:ilvl w:val="0"/>
          <w:numId w:val="50"/>
        </w:numPr>
        <w:suppressAutoHyphens/>
        <w:rPr>
          <w:rFonts w:ascii="Arial" w:hAnsi="Arial" w:cs="Arial"/>
          <w:sz w:val="20"/>
          <w:szCs w:val="20"/>
        </w:rPr>
      </w:pPr>
      <w:r w:rsidRPr="0041360D">
        <w:rPr>
          <w:rFonts w:ascii="Arial" w:hAnsi="Arial" w:cs="Arial"/>
          <w:sz w:val="20"/>
          <w:szCs w:val="20"/>
        </w:rPr>
        <w:t>Uređenje vodnih građevina Grada Duge Rese</w:t>
      </w:r>
      <w:r>
        <w:rPr>
          <w:rFonts w:ascii="Arial" w:hAnsi="Arial" w:cs="Arial"/>
          <w:sz w:val="20"/>
          <w:szCs w:val="20"/>
        </w:rPr>
        <w:t xml:space="preserve"> – K101705</w:t>
      </w:r>
    </w:p>
    <w:p w:rsidR="00E80A81" w:rsidRPr="0041360D" w:rsidRDefault="00E80A81" w:rsidP="00DA4306">
      <w:pPr>
        <w:numPr>
          <w:ilvl w:val="0"/>
          <w:numId w:val="50"/>
        </w:numPr>
        <w:suppressAutoHyphens/>
        <w:rPr>
          <w:rFonts w:ascii="Arial" w:hAnsi="Arial" w:cs="Arial"/>
          <w:sz w:val="20"/>
          <w:szCs w:val="20"/>
        </w:rPr>
      </w:pPr>
      <w:r>
        <w:rPr>
          <w:rFonts w:ascii="Arial" w:hAnsi="Arial" w:cs="Arial"/>
          <w:sz w:val="20"/>
          <w:szCs w:val="20"/>
        </w:rPr>
        <w:t>Rekonstrukcija vodovoda – K101706</w:t>
      </w:r>
    </w:p>
    <w:p w:rsidR="00E80A81" w:rsidRPr="002542E3" w:rsidRDefault="00E80A81" w:rsidP="00DA4306">
      <w:pPr>
        <w:numPr>
          <w:ilvl w:val="0"/>
          <w:numId w:val="50"/>
        </w:numPr>
        <w:suppressAutoHyphens/>
      </w:pPr>
      <w:proofErr w:type="spellStart"/>
      <w:r w:rsidRPr="002542E3">
        <w:rPr>
          <w:rFonts w:ascii="Arial" w:hAnsi="Arial" w:cs="Arial"/>
          <w:sz w:val="20"/>
          <w:szCs w:val="20"/>
        </w:rPr>
        <w:t>Vodoistražni</w:t>
      </w:r>
      <w:proofErr w:type="spellEnd"/>
      <w:r w:rsidRPr="002542E3">
        <w:rPr>
          <w:rFonts w:ascii="Arial" w:hAnsi="Arial" w:cs="Arial"/>
          <w:sz w:val="20"/>
          <w:szCs w:val="20"/>
        </w:rPr>
        <w:t xml:space="preserve"> radovi – Novigrad na Dobri – K101709</w:t>
      </w:r>
    </w:p>
    <w:p w:rsidR="00E80A81" w:rsidRPr="002542E3" w:rsidRDefault="00E80A81" w:rsidP="00DA4306">
      <w:pPr>
        <w:numPr>
          <w:ilvl w:val="0"/>
          <w:numId w:val="50"/>
        </w:numPr>
        <w:suppressAutoHyphens/>
      </w:pPr>
      <w:r w:rsidRPr="002542E3">
        <w:rPr>
          <w:rFonts w:ascii="Arial" w:hAnsi="Arial" w:cs="Arial"/>
          <w:sz w:val="20"/>
          <w:szCs w:val="20"/>
        </w:rPr>
        <w:t>Sanacija gubitaka vode-Duga Resa i okolne općine–K101710</w:t>
      </w:r>
    </w:p>
    <w:p w:rsidR="00E80A81" w:rsidRPr="002542E3" w:rsidRDefault="00E80A81" w:rsidP="00DA4306">
      <w:pPr>
        <w:numPr>
          <w:ilvl w:val="0"/>
          <w:numId w:val="50"/>
        </w:numPr>
        <w:suppressAutoHyphens/>
      </w:pPr>
      <w:proofErr w:type="spellStart"/>
      <w:r w:rsidRPr="002542E3">
        <w:rPr>
          <w:rFonts w:ascii="Arial" w:hAnsi="Arial" w:cs="Arial"/>
          <w:sz w:val="20"/>
          <w:szCs w:val="20"/>
        </w:rPr>
        <w:t>Vodoistražni</w:t>
      </w:r>
      <w:proofErr w:type="spellEnd"/>
      <w:r w:rsidRPr="002542E3">
        <w:rPr>
          <w:rFonts w:ascii="Arial" w:hAnsi="Arial" w:cs="Arial"/>
          <w:sz w:val="20"/>
          <w:szCs w:val="20"/>
        </w:rPr>
        <w:t xml:space="preserve"> radovi D. </w:t>
      </w:r>
      <w:proofErr w:type="spellStart"/>
      <w:r w:rsidRPr="002542E3">
        <w:rPr>
          <w:rFonts w:ascii="Arial" w:hAnsi="Arial" w:cs="Arial"/>
          <w:sz w:val="20"/>
          <w:szCs w:val="20"/>
        </w:rPr>
        <w:t>Velemerić</w:t>
      </w:r>
      <w:proofErr w:type="spellEnd"/>
      <w:r w:rsidRPr="002542E3">
        <w:rPr>
          <w:rFonts w:ascii="Arial" w:hAnsi="Arial" w:cs="Arial"/>
          <w:sz w:val="20"/>
          <w:szCs w:val="20"/>
        </w:rPr>
        <w:t xml:space="preserve"> – Petak – K101714</w:t>
      </w:r>
    </w:p>
    <w:p w:rsidR="00E80A81" w:rsidRPr="0041360D" w:rsidRDefault="00E80A81" w:rsidP="00DA4306">
      <w:pPr>
        <w:numPr>
          <w:ilvl w:val="0"/>
          <w:numId w:val="50"/>
        </w:numPr>
        <w:suppressAutoHyphens/>
      </w:pPr>
      <w:r w:rsidRPr="002542E3">
        <w:rPr>
          <w:rFonts w:ascii="Arial" w:hAnsi="Arial" w:cs="Arial"/>
          <w:sz w:val="20"/>
          <w:szCs w:val="20"/>
        </w:rPr>
        <w:t>Sanacija lokalnog</w:t>
      </w:r>
      <w:r w:rsidRPr="00367BB1">
        <w:rPr>
          <w:rFonts w:ascii="Arial" w:hAnsi="Arial" w:cs="Arial"/>
          <w:sz w:val="20"/>
          <w:szCs w:val="20"/>
        </w:rPr>
        <w:t xml:space="preserve"> vodovoda </w:t>
      </w:r>
      <w:proofErr w:type="spellStart"/>
      <w:r w:rsidRPr="00367BB1">
        <w:rPr>
          <w:rFonts w:ascii="Arial" w:hAnsi="Arial" w:cs="Arial"/>
          <w:sz w:val="20"/>
          <w:szCs w:val="20"/>
        </w:rPr>
        <w:t>Pećurkovo</w:t>
      </w:r>
      <w:proofErr w:type="spellEnd"/>
      <w:r w:rsidRPr="00367BB1">
        <w:rPr>
          <w:rFonts w:ascii="Arial" w:hAnsi="Arial" w:cs="Arial"/>
          <w:sz w:val="20"/>
          <w:szCs w:val="20"/>
        </w:rPr>
        <w:t xml:space="preserve"> brdo – K101715</w:t>
      </w:r>
    </w:p>
    <w:p w:rsidR="00E80A81" w:rsidRPr="00367BB1" w:rsidRDefault="00E80A81" w:rsidP="00DA4306">
      <w:pPr>
        <w:numPr>
          <w:ilvl w:val="0"/>
          <w:numId w:val="50"/>
        </w:numPr>
        <w:suppressAutoHyphens/>
      </w:pPr>
      <w:r>
        <w:rPr>
          <w:rFonts w:ascii="Arial" w:hAnsi="Arial" w:cs="Arial"/>
          <w:sz w:val="20"/>
          <w:szCs w:val="20"/>
        </w:rPr>
        <w:t xml:space="preserve">Crpna stanica </w:t>
      </w:r>
      <w:proofErr w:type="spellStart"/>
      <w:r>
        <w:rPr>
          <w:rFonts w:ascii="Arial" w:hAnsi="Arial" w:cs="Arial"/>
          <w:sz w:val="20"/>
          <w:szCs w:val="20"/>
        </w:rPr>
        <w:t>Frketić</w:t>
      </w:r>
      <w:proofErr w:type="spellEnd"/>
      <w:r>
        <w:rPr>
          <w:rFonts w:ascii="Arial" w:hAnsi="Arial" w:cs="Arial"/>
          <w:sz w:val="20"/>
          <w:szCs w:val="20"/>
        </w:rPr>
        <w:t xml:space="preserve"> – VS </w:t>
      </w:r>
      <w:proofErr w:type="spellStart"/>
      <w:r>
        <w:rPr>
          <w:rFonts w:ascii="Arial" w:hAnsi="Arial" w:cs="Arial"/>
          <w:sz w:val="20"/>
          <w:szCs w:val="20"/>
        </w:rPr>
        <w:t>Babićka</w:t>
      </w:r>
      <w:proofErr w:type="spellEnd"/>
      <w:r>
        <w:rPr>
          <w:rFonts w:ascii="Arial" w:hAnsi="Arial" w:cs="Arial"/>
          <w:sz w:val="20"/>
          <w:szCs w:val="20"/>
        </w:rPr>
        <w:t xml:space="preserve"> – K101716</w:t>
      </w:r>
    </w:p>
    <w:p w:rsidR="00E80A81" w:rsidRPr="00367BB1" w:rsidRDefault="00E80A81" w:rsidP="00E80A81">
      <w:pPr>
        <w:rPr>
          <w:rFonts w:ascii="Arial" w:hAnsi="Arial" w:cs="Arial"/>
          <w:sz w:val="20"/>
          <w:szCs w:val="20"/>
        </w:rPr>
      </w:pPr>
    </w:p>
    <w:p w:rsidR="00E80A81" w:rsidRPr="00367BB1" w:rsidRDefault="00E80A81" w:rsidP="00E80A81">
      <w:r w:rsidRPr="00367BB1">
        <w:rPr>
          <w:rFonts w:ascii="Arial" w:hAnsi="Arial" w:cs="Arial"/>
          <w:b/>
          <w:sz w:val="20"/>
          <w:szCs w:val="20"/>
        </w:rPr>
        <w:t>Ciljevi programa za 202</w:t>
      </w:r>
      <w:r>
        <w:rPr>
          <w:rFonts w:ascii="Arial" w:hAnsi="Arial" w:cs="Arial"/>
          <w:b/>
          <w:sz w:val="20"/>
          <w:szCs w:val="20"/>
        </w:rPr>
        <w:t>3</w:t>
      </w:r>
      <w:r w:rsidRPr="00367BB1">
        <w:rPr>
          <w:rFonts w:ascii="Arial" w:hAnsi="Arial" w:cs="Arial"/>
          <w:b/>
          <w:sz w:val="20"/>
          <w:szCs w:val="20"/>
        </w:rPr>
        <w:t>. - 202</w:t>
      </w:r>
      <w:r>
        <w:rPr>
          <w:rFonts w:ascii="Arial" w:hAnsi="Arial" w:cs="Arial"/>
          <w:b/>
          <w:sz w:val="20"/>
          <w:szCs w:val="20"/>
        </w:rPr>
        <w:t>5</w:t>
      </w:r>
      <w:r w:rsidRPr="00367BB1">
        <w:rPr>
          <w:rFonts w:ascii="Arial" w:hAnsi="Arial" w:cs="Arial"/>
          <w:b/>
          <w:sz w:val="20"/>
          <w:szCs w:val="20"/>
        </w:rPr>
        <w:t>. godinu</w:t>
      </w:r>
    </w:p>
    <w:p w:rsidR="00E80A81" w:rsidRPr="00367BB1" w:rsidRDefault="00E80A81" w:rsidP="00E80A81">
      <w:pPr>
        <w:autoSpaceDE w:val="0"/>
        <w:jc w:val="both"/>
      </w:pPr>
      <w:r w:rsidRPr="00367BB1">
        <w:rPr>
          <w:rFonts w:ascii="Arial" w:hAnsi="Arial" w:cs="Arial"/>
          <w:sz w:val="20"/>
          <w:szCs w:val="20"/>
        </w:rPr>
        <w:t xml:space="preserve">Cilj programa Građenje objekata i uređaja za opskrbu pitkom vodom je nastavak radova na izgradnji i rekonstrukciji vodovodne mreže kako bi se osigurao što većeg broja priključaka na javnu sanitarnu mrežu s jedne strane. </w:t>
      </w:r>
    </w:p>
    <w:p w:rsidR="00E80A81" w:rsidRPr="00367BB1" w:rsidRDefault="00E80A81" w:rsidP="00E80A81">
      <w:pPr>
        <w:autoSpaceDE w:val="0"/>
        <w:jc w:val="both"/>
        <w:rPr>
          <w:rFonts w:ascii="Arial" w:hAnsi="Arial" w:cs="Arial"/>
          <w:sz w:val="20"/>
          <w:szCs w:val="20"/>
        </w:rPr>
      </w:pPr>
    </w:p>
    <w:p w:rsidR="00E80A81" w:rsidRPr="00367BB1" w:rsidRDefault="00E80A81" w:rsidP="00E80A81">
      <w:r w:rsidRPr="00367BB1">
        <w:rPr>
          <w:rFonts w:ascii="Arial" w:hAnsi="Arial" w:cs="Arial"/>
          <w:b/>
          <w:sz w:val="20"/>
          <w:szCs w:val="20"/>
        </w:rPr>
        <w:t>3. ZAKONSKE I DRUGE PRAVNE OSNOVE</w:t>
      </w:r>
    </w:p>
    <w:p w:rsidR="00E80A81" w:rsidRPr="00367BB1" w:rsidRDefault="00E80A81" w:rsidP="00E80A81">
      <w:pPr>
        <w:jc w:val="both"/>
      </w:pPr>
      <w:r w:rsidRPr="00367BB1">
        <w:rPr>
          <w:rFonts w:ascii="Arial" w:hAnsi="Arial" w:cs="Arial"/>
          <w:sz w:val="20"/>
          <w:szCs w:val="20"/>
        </w:rPr>
        <w:t>-  Odluka o ustrojstvu gradske uprave Grada Duge Rese (Službeni glasnik Grada Duge Rese broj 01/06, 07/09, 05/11 i 12/13), Zakon o komunalnom gospodarstvu (NN br. 68/18 i 110/18), Zakon o cestama (NN br.84/11, 22/13, 54/13, 148/13 i 92/14), Odluka o priključenju na komunalne vodne građevine (Službeni glasnik Grada Duge Rese broj 5/2011 i 6/2013), Zakon o vodama (NN br. 66/19)</w:t>
      </w:r>
    </w:p>
    <w:p w:rsidR="00E80A81" w:rsidRPr="00367BB1" w:rsidRDefault="00E80A81" w:rsidP="00E80A81">
      <w:pPr>
        <w:rPr>
          <w:rFonts w:ascii="Arial" w:hAnsi="Arial" w:cs="Arial"/>
          <w:sz w:val="10"/>
          <w:szCs w:val="10"/>
        </w:rPr>
      </w:pPr>
    </w:p>
    <w:p w:rsidR="00E80A81" w:rsidRPr="00367BB1" w:rsidRDefault="00E80A81" w:rsidP="00E80A81">
      <w:r w:rsidRPr="00367BB1">
        <w:rPr>
          <w:rFonts w:ascii="Arial" w:hAnsi="Arial" w:cs="Arial"/>
          <w:b/>
          <w:sz w:val="20"/>
          <w:szCs w:val="20"/>
        </w:rPr>
        <w:t>4. PLANIRANA SREDSTVA ZA REALIZACIJU PROGRAMA</w:t>
      </w:r>
    </w:p>
    <w:p w:rsidR="00E80A81" w:rsidRPr="00367BB1" w:rsidRDefault="00E80A81" w:rsidP="00E80A81">
      <w:pPr>
        <w:rPr>
          <w:rFonts w:ascii="Arial" w:hAnsi="Arial" w:cs="Arial"/>
          <w:b/>
          <w:sz w:val="10"/>
          <w:szCs w:val="10"/>
        </w:rPr>
      </w:pPr>
    </w:p>
    <w:tbl>
      <w:tblPr>
        <w:tblW w:w="10065" w:type="dxa"/>
        <w:jc w:val="center"/>
        <w:tblLayout w:type="fixed"/>
        <w:tblLook w:val="0000" w:firstRow="0" w:lastRow="0" w:firstColumn="0" w:lastColumn="0" w:noHBand="0" w:noVBand="0"/>
      </w:tblPr>
      <w:tblGrid>
        <w:gridCol w:w="709"/>
        <w:gridCol w:w="2694"/>
        <w:gridCol w:w="1276"/>
        <w:gridCol w:w="1276"/>
        <w:gridCol w:w="1559"/>
        <w:gridCol w:w="1276"/>
        <w:gridCol w:w="1275"/>
      </w:tblGrid>
      <w:tr w:rsidR="00E80A81" w:rsidRPr="00367BB1" w:rsidTr="00E80A81">
        <w:trPr>
          <w:trHeight w:val="510"/>
          <w:jc w:val="center"/>
        </w:trPr>
        <w:tc>
          <w:tcPr>
            <w:tcW w:w="709" w:type="dxa"/>
            <w:tcBorders>
              <w:top w:val="single" w:sz="4" w:space="0" w:color="000000"/>
              <w:left w:val="single" w:sz="4" w:space="0" w:color="000000"/>
              <w:bottom w:val="single" w:sz="4" w:space="0" w:color="000000"/>
            </w:tcBorders>
            <w:shd w:val="clear" w:color="auto" w:fill="auto"/>
            <w:vAlign w:val="bottom"/>
          </w:tcPr>
          <w:p w:rsidR="00E80A81" w:rsidRPr="00367BB1" w:rsidRDefault="00E80A81" w:rsidP="00E80A81">
            <w:pPr>
              <w:ind w:right="-27"/>
            </w:pPr>
            <w:r w:rsidRPr="00367BB1">
              <w:rPr>
                <w:rFonts w:ascii="Calibri" w:hAnsi="Calibri" w:cs="Calibri"/>
                <w:color w:val="000000"/>
                <w:sz w:val="20"/>
                <w:szCs w:val="20"/>
              </w:rPr>
              <w:t>R.</w:t>
            </w:r>
            <w:r>
              <w:rPr>
                <w:rFonts w:ascii="Calibri" w:hAnsi="Calibri" w:cs="Calibri"/>
                <w:color w:val="000000"/>
                <w:sz w:val="20"/>
                <w:szCs w:val="20"/>
              </w:rPr>
              <w:t xml:space="preserve"> </w:t>
            </w:r>
            <w:r w:rsidRPr="00367BB1">
              <w:rPr>
                <w:rFonts w:ascii="Calibri" w:hAnsi="Calibri" w:cs="Calibri"/>
                <w:color w:val="000000"/>
                <w:sz w:val="20"/>
                <w:szCs w:val="20"/>
              </w:rPr>
              <w:t>br.</w:t>
            </w:r>
          </w:p>
        </w:tc>
        <w:tc>
          <w:tcPr>
            <w:tcW w:w="2694"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pPr>
              <w:jc w:val="center"/>
            </w:pPr>
            <w:r w:rsidRPr="00367BB1">
              <w:rPr>
                <w:rFonts w:ascii="Arial" w:hAnsi="Arial" w:cs="Arial"/>
                <w:color w:val="000000"/>
                <w:sz w:val="20"/>
                <w:szCs w:val="20"/>
              </w:rPr>
              <w:t>Program                                                                           Aktivnosti/projekti</w:t>
            </w:r>
          </w:p>
        </w:tc>
        <w:tc>
          <w:tcPr>
            <w:tcW w:w="1276" w:type="dxa"/>
            <w:tcBorders>
              <w:top w:val="single" w:sz="4" w:space="0" w:color="000000"/>
              <w:left w:val="single" w:sz="4" w:space="0" w:color="000000"/>
              <w:bottom w:val="single" w:sz="4" w:space="0" w:color="000000"/>
              <w:right w:val="single" w:sz="4" w:space="0" w:color="000000"/>
            </w:tcBorders>
            <w:vAlign w:val="center"/>
          </w:tcPr>
          <w:p w:rsidR="00E80A81" w:rsidRPr="00367BB1" w:rsidRDefault="00E80A81" w:rsidP="00E80A81">
            <w:pPr>
              <w:jc w:val="center"/>
              <w:rPr>
                <w:rFonts w:ascii="Arial" w:hAnsi="Arial" w:cs="Arial"/>
                <w:color w:val="000000"/>
                <w:sz w:val="20"/>
                <w:szCs w:val="20"/>
              </w:rPr>
            </w:pPr>
            <w:r w:rsidRPr="00367BB1">
              <w:rPr>
                <w:rFonts w:ascii="Arial" w:hAnsi="Arial" w:cs="Arial"/>
                <w:color w:val="000000"/>
                <w:sz w:val="20"/>
                <w:szCs w:val="20"/>
              </w:rPr>
              <w:t>Plan 202</w:t>
            </w:r>
            <w:r>
              <w:rPr>
                <w:rFonts w:ascii="Arial" w:hAnsi="Arial" w:cs="Arial"/>
                <w:color w:val="000000"/>
                <w:sz w:val="20"/>
                <w:szCs w:val="20"/>
              </w:rPr>
              <w:t>3</w:t>
            </w:r>
            <w:r w:rsidRPr="00367BB1">
              <w:rPr>
                <w:rFonts w:ascii="Arial" w:hAnsi="Arial" w:cs="Arial"/>
                <w:color w:val="000000"/>
                <w:sz w:val="20"/>
                <w:szCs w:val="20"/>
              </w:rPr>
              <w:t>.</w:t>
            </w:r>
          </w:p>
        </w:tc>
        <w:tc>
          <w:tcPr>
            <w:tcW w:w="1276"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pPr>
              <w:jc w:val="center"/>
            </w:pPr>
            <w:r w:rsidRPr="00B07326">
              <w:rPr>
                <w:rFonts w:ascii="Arial" w:eastAsia="Arial" w:hAnsi="Arial" w:cs="Arial"/>
                <w:sz w:val="20"/>
                <w:szCs w:val="20"/>
              </w:rPr>
              <w:t>I.</w:t>
            </w:r>
            <w:r>
              <w:rPr>
                <w:rFonts w:ascii="Arial" w:eastAsia="Arial" w:hAnsi="Arial" w:cs="Arial"/>
                <w:sz w:val="20"/>
                <w:szCs w:val="20"/>
              </w:rPr>
              <w:t xml:space="preserve"> Izmjene i dopune Plana 2023</w:t>
            </w:r>
          </w:p>
        </w:tc>
        <w:tc>
          <w:tcPr>
            <w:tcW w:w="1559" w:type="dxa"/>
            <w:tcBorders>
              <w:top w:val="single" w:sz="4" w:space="0" w:color="000000"/>
              <w:left w:val="single" w:sz="4" w:space="0" w:color="000000"/>
              <w:bottom w:val="single" w:sz="4" w:space="0" w:color="000000"/>
            </w:tcBorders>
            <w:vAlign w:val="center"/>
          </w:tcPr>
          <w:p w:rsidR="00E80A81" w:rsidRPr="00367BB1" w:rsidRDefault="00E80A81" w:rsidP="00E80A81">
            <w:pPr>
              <w:jc w:val="center"/>
              <w:rPr>
                <w:rFonts w:ascii="Arial" w:hAnsi="Arial" w:cs="Arial"/>
                <w:color w:val="000000"/>
                <w:sz w:val="20"/>
                <w:szCs w:val="20"/>
              </w:rPr>
            </w:pPr>
            <w:r>
              <w:rPr>
                <w:rFonts w:ascii="Arial" w:eastAsia="Arial" w:hAnsi="Arial" w:cs="Arial"/>
                <w:sz w:val="20"/>
                <w:szCs w:val="20"/>
              </w:rPr>
              <w:t>II. Izmjene i dopune Plana 2023</w:t>
            </w:r>
            <w:r w:rsidRPr="00367BB1">
              <w:rPr>
                <w:rFonts w:ascii="Arial" w:hAnsi="Arial" w:cs="Arial"/>
                <w:color w:val="000000"/>
                <w:sz w:val="20"/>
                <w:szCs w:val="20"/>
              </w:rPr>
              <w:t>.</w:t>
            </w:r>
          </w:p>
        </w:tc>
        <w:tc>
          <w:tcPr>
            <w:tcW w:w="1276"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pPr>
              <w:jc w:val="center"/>
            </w:pPr>
            <w:r w:rsidRPr="00367BB1">
              <w:rPr>
                <w:rFonts w:ascii="Arial" w:hAnsi="Arial" w:cs="Arial"/>
                <w:color w:val="000000"/>
                <w:sz w:val="20"/>
                <w:szCs w:val="20"/>
              </w:rPr>
              <w:t>Projekcija 202</w:t>
            </w:r>
            <w:r>
              <w:rPr>
                <w:rFonts w:ascii="Arial" w:hAnsi="Arial" w:cs="Arial"/>
                <w:color w:val="000000"/>
                <w:sz w:val="20"/>
                <w:szCs w:val="20"/>
              </w:rPr>
              <w:t>4</w:t>
            </w:r>
            <w:r w:rsidRPr="00367BB1">
              <w:rPr>
                <w:rFonts w:ascii="Arial" w:hAnsi="Arial" w:cs="Arial"/>
                <w:color w:val="000000"/>
                <w:sz w:val="20"/>
                <w:szCs w:val="20"/>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0A81" w:rsidRPr="00367BB1" w:rsidRDefault="00E80A81" w:rsidP="00E80A81">
            <w:pPr>
              <w:jc w:val="center"/>
            </w:pPr>
            <w:r w:rsidRPr="00367BB1">
              <w:rPr>
                <w:rFonts w:ascii="Arial" w:hAnsi="Arial" w:cs="Arial"/>
                <w:color w:val="000000"/>
                <w:sz w:val="20"/>
                <w:szCs w:val="20"/>
              </w:rPr>
              <w:t>Projekcija 202</w:t>
            </w:r>
            <w:r>
              <w:rPr>
                <w:rFonts w:ascii="Arial" w:hAnsi="Arial" w:cs="Arial"/>
                <w:color w:val="000000"/>
                <w:sz w:val="20"/>
                <w:szCs w:val="20"/>
              </w:rPr>
              <w:t>5</w:t>
            </w:r>
            <w:r w:rsidRPr="00367BB1">
              <w:rPr>
                <w:rFonts w:ascii="Arial" w:hAnsi="Arial" w:cs="Arial"/>
                <w:color w:val="000000"/>
                <w:sz w:val="20"/>
                <w:szCs w:val="20"/>
              </w:rPr>
              <w:t>.</w:t>
            </w:r>
          </w:p>
        </w:tc>
      </w:tr>
      <w:tr w:rsidR="00E80A81" w:rsidRPr="00367BB1" w:rsidTr="00E80A81">
        <w:trPr>
          <w:trHeight w:val="510"/>
          <w:jc w:val="center"/>
        </w:trPr>
        <w:tc>
          <w:tcPr>
            <w:tcW w:w="709" w:type="dxa"/>
            <w:tcBorders>
              <w:top w:val="none" w:sz="0" w:space="0" w:color="000000"/>
              <w:left w:val="single" w:sz="4" w:space="0" w:color="000000"/>
              <w:bottom w:val="single" w:sz="4" w:space="0" w:color="000000"/>
            </w:tcBorders>
            <w:shd w:val="clear" w:color="auto" w:fill="auto"/>
            <w:vAlign w:val="bottom"/>
          </w:tcPr>
          <w:p w:rsidR="00E80A81" w:rsidRPr="00367BB1" w:rsidRDefault="00E80A81" w:rsidP="00E80A81">
            <w:r w:rsidRPr="00367BB1">
              <w:rPr>
                <w:rFonts w:ascii="Calibri" w:hAnsi="Calibri" w:cs="Calibri"/>
                <w:color w:val="000000"/>
                <w:sz w:val="22"/>
                <w:szCs w:val="22"/>
              </w:rPr>
              <w:t> </w:t>
            </w:r>
          </w:p>
        </w:tc>
        <w:tc>
          <w:tcPr>
            <w:tcW w:w="2694" w:type="dxa"/>
            <w:tcBorders>
              <w:top w:val="none" w:sz="0" w:space="0" w:color="000000"/>
              <w:left w:val="single" w:sz="4" w:space="0" w:color="000000"/>
              <w:bottom w:val="single" w:sz="4" w:space="0" w:color="000000"/>
            </w:tcBorders>
            <w:shd w:val="clear" w:color="auto" w:fill="auto"/>
            <w:vAlign w:val="center"/>
          </w:tcPr>
          <w:p w:rsidR="00E80A81" w:rsidRPr="00367BB1" w:rsidRDefault="00E80A81" w:rsidP="00E80A81">
            <w:r w:rsidRPr="00367BB1">
              <w:rPr>
                <w:rFonts w:ascii="Arial" w:hAnsi="Arial" w:cs="Arial"/>
                <w:color w:val="FF0000"/>
                <w:sz w:val="20"/>
                <w:szCs w:val="20"/>
              </w:rPr>
              <w:t>Građenje objekata i uređaja za opskrbu pitkom vodom</w:t>
            </w:r>
          </w:p>
        </w:tc>
        <w:tc>
          <w:tcPr>
            <w:tcW w:w="1276" w:type="dxa"/>
            <w:tcBorders>
              <w:top w:val="single" w:sz="4" w:space="0" w:color="000000"/>
              <w:left w:val="single" w:sz="4" w:space="0" w:color="000000"/>
              <w:bottom w:val="single" w:sz="4" w:space="0" w:color="000000"/>
              <w:right w:val="single" w:sz="4" w:space="0" w:color="000000"/>
            </w:tcBorders>
            <w:vAlign w:val="center"/>
          </w:tcPr>
          <w:p w:rsidR="00E80A81" w:rsidRDefault="00E80A81" w:rsidP="00E80A81">
            <w:pPr>
              <w:jc w:val="right"/>
              <w:rPr>
                <w:rFonts w:ascii="Arial" w:hAnsi="Arial" w:cs="Arial"/>
                <w:color w:val="FF0000"/>
                <w:sz w:val="20"/>
                <w:szCs w:val="20"/>
              </w:rPr>
            </w:pPr>
            <w:r>
              <w:rPr>
                <w:rFonts w:ascii="Arial" w:hAnsi="Arial" w:cs="Arial"/>
                <w:color w:val="FF0000"/>
                <w:sz w:val="20"/>
                <w:szCs w:val="20"/>
              </w:rPr>
              <w:t xml:space="preserve">36.764,22 </w:t>
            </w:r>
            <w:r w:rsidRPr="00C249F6">
              <w:rPr>
                <w:rFonts w:ascii="Arial" w:hAnsi="Arial" w:cs="Arial"/>
                <w:color w:val="FF0000"/>
                <w:sz w:val="20"/>
                <w:szCs w:val="20"/>
              </w:rPr>
              <w:t>€</w:t>
            </w:r>
          </w:p>
        </w:tc>
        <w:tc>
          <w:tcPr>
            <w:tcW w:w="1276" w:type="dxa"/>
            <w:tcBorders>
              <w:top w:val="single" w:sz="4" w:space="0" w:color="000000"/>
              <w:left w:val="single" w:sz="4" w:space="0" w:color="000000"/>
              <w:bottom w:val="single" w:sz="4" w:space="0" w:color="000000"/>
            </w:tcBorders>
            <w:shd w:val="clear" w:color="auto" w:fill="auto"/>
            <w:vAlign w:val="center"/>
          </w:tcPr>
          <w:p w:rsidR="00E80A81" w:rsidRPr="002542E3" w:rsidRDefault="00E80A81" w:rsidP="00E80A81">
            <w:pPr>
              <w:jc w:val="right"/>
            </w:pPr>
            <w:r>
              <w:rPr>
                <w:rFonts w:ascii="Arial" w:hAnsi="Arial" w:cs="Arial"/>
                <w:color w:val="FF0000"/>
                <w:sz w:val="20"/>
                <w:szCs w:val="20"/>
              </w:rPr>
              <w:t xml:space="preserve">36.764,22 </w:t>
            </w:r>
            <w:r w:rsidRPr="00C249F6">
              <w:rPr>
                <w:rFonts w:ascii="Arial" w:hAnsi="Arial" w:cs="Arial"/>
                <w:color w:val="FF0000"/>
                <w:sz w:val="20"/>
                <w:szCs w:val="20"/>
              </w:rPr>
              <w:t>€</w:t>
            </w:r>
          </w:p>
        </w:tc>
        <w:tc>
          <w:tcPr>
            <w:tcW w:w="1559" w:type="dxa"/>
            <w:tcBorders>
              <w:top w:val="none" w:sz="0" w:space="0" w:color="000000"/>
              <w:left w:val="single" w:sz="4" w:space="0" w:color="000000"/>
              <w:bottom w:val="single" w:sz="4" w:space="0" w:color="000000"/>
            </w:tcBorders>
            <w:vAlign w:val="center"/>
          </w:tcPr>
          <w:p w:rsidR="00E80A81" w:rsidRDefault="00E80A81" w:rsidP="00E80A81">
            <w:pPr>
              <w:jc w:val="center"/>
              <w:rPr>
                <w:rFonts w:ascii="Arial" w:hAnsi="Arial" w:cs="Arial"/>
                <w:color w:val="FF0000"/>
                <w:sz w:val="20"/>
                <w:szCs w:val="20"/>
              </w:rPr>
            </w:pPr>
            <w:r>
              <w:rPr>
                <w:rFonts w:ascii="Arial" w:hAnsi="Arial" w:cs="Arial"/>
                <w:color w:val="FF0000"/>
                <w:sz w:val="20"/>
                <w:szCs w:val="20"/>
              </w:rPr>
              <w:t xml:space="preserve">61.364,21 </w:t>
            </w:r>
            <w:r w:rsidRPr="00C249F6">
              <w:rPr>
                <w:rFonts w:ascii="Arial" w:hAnsi="Arial" w:cs="Arial"/>
                <w:color w:val="FF0000"/>
                <w:sz w:val="20"/>
                <w:szCs w:val="20"/>
              </w:rPr>
              <w:t>€</w:t>
            </w:r>
          </w:p>
        </w:tc>
        <w:tc>
          <w:tcPr>
            <w:tcW w:w="1276" w:type="dxa"/>
            <w:tcBorders>
              <w:top w:val="none" w:sz="0" w:space="0" w:color="000000"/>
              <w:left w:val="single" w:sz="4" w:space="0" w:color="000000"/>
              <w:bottom w:val="single" w:sz="4" w:space="0" w:color="000000"/>
            </w:tcBorders>
            <w:shd w:val="clear" w:color="auto" w:fill="auto"/>
            <w:vAlign w:val="center"/>
          </w:tcPr>
          <w:p w:rsidR="00E80A81" w:rsidRPr="00367BB1" w:rsidRDefault="00E80A81" w:rsidP="00E80A81">
            <w:pPr>
              <w:jc w:val="center"/>
            </w:pPr>
            <w:r>
              <w:rPr>
                <w:rFonts w:ascii="Arial" w:hAnsi="Arial" w:cs="Arial"/>
                <w:color w:val="FF0000"/>
                <w:sz w:val="20"/>
                <w:szCs w:val="20"/>
              </w:rPr>
              <w:t xml:space="preserve">26.544,56 </w:t>
            </w:r>
            <w:r w:rsidRPr="00C249F6">
              <w:rPr>
                <w:rFonts w:ascii="Arial" w:hAnsi="Arial" w:cs="Arial"/>
                <w:color w:val="FF0000"/>
                <w:sz w:val="20"/>
                <w:szCs w:val="20"/>
              </w:rPr>
              <w:t>€</w:t>
            </w:r>
          </w:p>
        </w:tc>
        <w:tc>
          <w:tcPr>
            <w:tcW w:w="1275" w:type="dxa"/>
            <w:tcBorders>
              <w:top w:val="none" w:sz="0" w:space="0" w:color="000000"/>
              <w:left w:val="single" w:sz="4" w:space="0" w:color="000000"/>
              <w:bottom w:val="single" w:sz="4" w:space="0" w:color="000000"/>
              <w:right w:val="single" w:sz="4" w:space="0" w:color="000000"/>
            </w:tcBorders>
            <w:shd w:val="clear" w:color="auto" w:fill="auto"/>
            <w:vAlign w:val="center"/>
          </w:tcPr>
          <w:p w:rsidR="00E80A81" w:rsidRPr="00367BB1" w:rsidRDefault="00E80A81" w:rsidP="00E80A81">
            <w:pPr>
              <w:jc w:val="center"/>
            </w:pPr>
            <w:r>
              <w:rPr>
                <w:rFonts w:ascii="Arial" w:hAnsi="Arial" w:cs="Arial"/>
                <w:color w:val="FF0000"/>
                <w:sz w:val="20"/>
                <w:szCs w:val="20"/>
              </w:rPr>
              <w:t xml:space="preserve">26.544,56 </w:t>
            </w:r>
            <w:r w:rsidRPr="00C249F6">
              <w:rPr>
                <w:rFonts w:ascii="Arial" w:hAnsi="Arial" w:cs="Arial"/>
                <w:color w:val="FF0000"/>
                <w:sz w:val="20"/>
                <w:szCs w:val="20"/>
              </w:rPr>
              <w:t>€</w:t>
            </w:r>
          </w:p>
        </w:tc>
      </w:tr>
      <w:tr w:rsidR="00E80A81" w:rsidRPr="00367BB1" w:rsidTr="00E80A81">
        <w:trPr>
          <w:trHeight w:val="504"/>
          <w:jc w:val="center"/>
        </w:trPr>
        <w:tc>
          <w:tcPr>
            <w:tcW w:w="709" w:type="dxa"/>
            <w:tcBorders>
              <w:top w:val="none" w:sz="0" w:space="0" w:color="000000"/>
              <w:left w:val="single" w:sz="4" w:space="0" w:color="000000"/>
              <w:bottom w:val="single" w:sz="4" w:space="0" w:color="000000"/>
            </w:tcBorders>
            <w:shd w:val="clear" w:color="auto" w:fill="auto"/>
            <w:vAlign w:val="bottom"/>
          </w:tcPr>
          <w:p w:rsidR="00E80A81" w:rsidRPr="00367BB1" w:rsidRDefault="00E80A81" w:rsidP="00E80A81">
            <w:r w:rsidRPr="00367BB1">
              <w:rPr>
                <w:rFonts w:ascii="Calibri" w:hAnsi="Calibri" w:cs="Calibri"/>
                <w:color w:val="000000"/>
                <w:sz w:val="22"/>
                <w:szCs w:val="22"/>
              </w:rPr>
              <w:t> </w:t>
            </w:r>
          </w:p>
        </w:tc>
        <w:tc>
          <w:tcPr>
            <w:tcW w:w="2694" w:type="dxa"/>
            <w:tcBorders>
              <w:top w:val="none" w:sz="0" w:space="0" w:color="000000"/>
              <w:left w:val="single" w:sz="4" w:space="0" w:color="000000"/>
              <w:bottom w:val="single" w:sz="4" w:space="0" w:color="000000"/>
            </w:tcBorders>
            <w:shd w:val="clear" w:color="auto" w:fill="auto"/>
            <w:vAlign w:val="center"/>
          </w:tcPr>
          <w:p w:rsidR="00E80A81" w:rsidRPr="00367BB1" w:rsidRDefault="00E80A81" w:rsidP="00E80A81">
            <w:r w:rsidRPr="00367BB1">
              <w:rPr>
                <w:rFonts w:ascii="Arial" w:hAnsi="Arial" w:cs="Arial"/>
                <w:color w:val="000000"/>
                <w:sz w:val="20"/>
                <w:szCs w:val="20"/>
              </w:rPr>
              <w:t>Izvor financiranja: Opći prihodi i primici</w:t>
            </w:r>
          </w:p>
        </w:tc>
        <w:tc>
          <w:tcPr>
            <w:tcW w:w="1276" w:type="dxa"/>
            <w:tcBorders>
              <w:top w:val="single" w:sz="4" w:space="0" w:color="000000"/>
              <w:left w:val="single" w:sz="4" w:space="0" w:color="000000"/>
              <w:bottom w:val="single" w:sz="4" w:space="0" w:color="000000"/>
              <w:right w:val="single" w:sz="4" w:space="0" w:color="000000"/>
            </w:tcBorders>
            <w:vAlign w:val="center"/>
          </w:tcPr>
          <w:p w:rsidR="00E80A81" w:rsidRPr="002542E3" w:rsidRDefault="00E80A81" w:rsidP="00E80A81">
            <w:pPr>
              <w:jc w:val="right"/>
              <w:rPr>
                <w:rFonts w:ascii="Arial" w:hAnsi="Arial" w:cs="Arial"/>
                <w:sz w:val="20"/>
                <w:szCs w:val="20"/>
              </w:rPr>
            </w:pPr>
            <w:r>
              <w:rPr>
                <w:rFonts w:ascii="Arial" w:hAnsi="Arial" w:cs="Arial"/>
                <w:sz w:val="20"/>
                <w:szCs w:val="20"/>
              </w:rPr>
              <w:t>36.764,22</w:t>
            </w:r>
            <w:r w:rsidRPr="002542E3">
              <w:rPr>
                <w:rFonts w:ascii="Arial" w:hAnsi="Arial" w:cs="Arial"/>
                <w:sz w:val="20"/>
                <w:szCs w:val="20"/>
              </w:rPr>
              <w:t xml:space="preserve"> €</w:t>
            </w:r>
          </w:p>
        </w:tc>
        <w:tc>
          <w:tcPr>
            <w:tcW w:w="1276" w:type="dxa"/>
            <w:tcBorders>
              <w:top w:val="single" w:sz="4" w:space="0" w:color="000000"/>
              <w:left w:val="single" w:sz="4" w:space="0" w:color="000000"/>
              <w:bottom w:val="single" w:sz="4" w:space="0" w:color="000000"/>
            </w:tcBorders>
            <w:shd w:val="clear" w:color="auto" w:fill="auto"/>
            <w:vAlign w:val="center"/>
          </w:tcPr>
          <w:p w:rsidR="00E80A81" w:rsidRPr="002542E3" w:rsidRDefault="00E80A81" w:rsidP="00E80A81">
            <w:pPr>
              <w:jc w:val="right"/>
            </w:pPr>
            <w:r>
              <w:rPr>
                <w:rFonts w:ascii="Arial" w:hAnsi="Arial" w:cs="Arial"/>
                <w:sz w:val="20"/>
                <w:szCs w:val="20"/>
              </w:rPr>
              <w:t>36.764,22</w:t>
            </w:r>
            <w:r w:rsidRPr="002542E3">
              <w:rPr>
                <w:rFonts w:ascii="Arial" w:hAnsi="Arial" w:cs="Arial"/>
                <w:sz w:val="20"/>
                <w:szCs w:val="20"/>
              </w:rPr>
              <w:t xml:space="preserve"> €</w:t>
            </w:r>
          </w:p>
        </w:tc>
        <w:tc>
          <w:tcPr>
            <w:tcW w:w="1559" w:type="dxa"/>
            <w:tcBorders>
              <w:top w:val="none" w:sz="0" w:space="0" w:color="000000"/>
              <w:left w:val="single" w:sz="4" w:space="0" w:color="000000"/>
              <w:bottom w:val="single" w:sz="4" w:space="0" w:color="000000"/>
            </w:tcBorders>
            <w:vAlign w:val="center"/>
          </w:tcPr>
          <w:p w:rsidR="00E80A81" w:rsidRPr="002542E3" w:rsidRDefault="00E80A81" w:rsidP="00E80A81">
            <w:pPr>
              <w:jc w:val="center"/>
              <w:rPr>
                <w:rFonts w:ascii="Arial" w:hAnsi="Arial" w:cs="Arial"/>
                <w:sz w:val="20"/>
                <w:szCs w:val="20"/>
              </w:rPr>
            </w:pPr>
            <w:r>
              <w:rPr>
                <w:rFonts w:ascii="Arial" w:hAnsi="Arial" w:cs="Arial"/>
                <w:sz w:val="20"/>
                <w:szCs w:val="20"/>
              </w:rPr>
              <w:t>61.364,21</w:t>
            </w:r>
            <w:r w:rsidRPr="002542E3">
              <w:rPr>
                <w:rFonts w:ascii="Arial" w:hAnsi="Arial" w:cs="Arial"/>
                <w:sz w:val="20"/>
                <w:szCs w:val="20"/>
              </w:rPr>
              <w:t xml:space="preserve"> €</w:t>
            </w:r>
          </w:p>
        </w:tc>
        <w:tc>
          <w:tcPr>
            <w:tcW w:w="1276" w:type="dxa"/>
            <w:tcBorders>
              <w:top w:val="none" w:sz="0" w:space="0" w:color="000000"/>
              <w:left w:val="single" w:sz="4" w:space="0" w:color="000000"/>
              <w:bottom w:val="single" w:sz="4" w:space="0" w:color="000000"/>
            </w:tcBorders>
            <w:shd w:val="clear" w:color="auto" w:fill="auto"/>
            <w:vAlign w:val="center"/>
          </w:tcPr>
          <w:p w:rsidR="00E80A81" w:rsidRPr="00367BB1" w:rsidRDefault="00E80A81" w:rsidP="00E80A81">
            <w:pPr>
              <w:jc w:val="center"/>
            </w:pPr>
            <w:r w:rsidRPr="002542E3">
              <w:rPr>
                <w:rFonts w:ascii="Arial" w:hAnsi="Arial" w:cs="Arial"/>
                <w:sz w:val="20"/>
                <w:szCs w:val="20"/>
              </w:rPr>
              <w:t>26.544,56 €</w:t>
            </w:r>
          </w:p>
        </w:tc>
        <w:tc>
          <w:tcPr>
            <w:tcW w:w="1275" w:type="dxa"/>
            <w:tcBorders>
              <w:top w:val="none" w:sz="0" w:space="0" w:color="000000"/>
              <w:left w:val="single" w:sz="4" w:space="0" w:color="000000"/>
              <w:bottom w:val="single" w:sz="4" w:space="0" w:color="000000"/>
              <w:right w:val="single" w:sz="4" w:space="0" w:color="000000"/>
            </w:tcBorders>
            <w:shd w:val="clear" w:color="auto" w:fill="auto"/>
            <w:vAlign w:val="center"/>
          </w:tcPr>
          <w:p w:rsidR="00E80A81" w:rsidRPr="00367BB1" w:rsidRDefault="00E80A81" w:rsidP="00E80A81">
            <w:pPr>
              <w:jc w:val="center"/>
            </w:pPr>
            <w:r w:rsidRPr="002542E3">
              <w:rPr>
                <w:rFonts w:ascii="Arial" w:hAnsi="Arial" w:cs="Arial"/>
                <w:sz w:val="20"/>
                <w:szCs w:val="20"/>
              </w:rPr>
              <w:t>26.544,56 €</w:t>
            </w:r>
          </w:p>
        </w:tc>
      </w:tr>
      <w:tr w:rsidR="00E80A81" w:rsidRPr="00367BB1" w:rsidTr="00E80A81">
        <w:trPr>
          <w:trHeight w:val="510"/>
          <w:jc w:val="center"/>
        </w:trPr>
        <w:tc>
          <w:tcPr>
            <w:tcW w:w="709" w:type="dxa"/>
            <w:tcBorders>
              <w:top w:val="none" w:sz="0" w:space="0" w:color="000000"/>
              <w:left w:val="single" w:sz="4" w:space="0" w:color="000000"/>
              <w:bottom w:val="single" w:sz="4" w:space="0" w:color="auto"/>
            </w:tcBorders>
            <w:shd w:val="clear" w:color="auto" w:fill="auto"/>
            <w:vAlign w:val="center"/>
          </w:tcPr>
          <w:p w:rsidR="00E80A81" w:rsidRDefault="00E80A81" w:rsidP="00E80A81">
            <w:pPr>
              <w:rPr>
                <w:rFonts w:ascii="Arial" w:hAnsi="Arial" w:cs="Arial"/>
                <w:color w:val="7030A0"/>
                <w:sz w:val="20"/>
                <w:szCs w:val="20"/>
              </w:rPr>
            </w:pPr>
          </w:p>
        </w:tc>
        <w:tc>
          <w:tcPr>
            <w:tcW w:w="2694" w:type="dxa"/>
            <w:tcBorders>
              <w:top w:val="none" w:sz="0" w:space="0" w:color="000000"/>
              <w:left w:val="single" w:sz="4" w:space="0" w:color="000000"/>
              <w:bottom w:val="single" w:sz="4" w:space="0" w:color="auto"/>
            </w:tcBorders>
            <w:shd w:val="clear" w:color="auto" w:fill="auto"/>
            <w:vAlign w:val="center"/>
          </w:tcPr>
          <w:p w:rsidR="00E80A81" w:rsidRPr="00367BB1" w:rsidRDefault="00E80A81" w:rsidP="00E80A81">
            <w:pPr>
              <w:pStyle w:val="Bezproreda1"/>
              <w:rPr>
                <w:rFonts w:ascii="Arial" w:hAnsi="Arial" w:cs="Arial"/>
                <w:color w:val="7030A0"/>
                <w:sz w:val="20"/>
                <w:szCs w:val="20"/>
                <w:lang w:val="pl-PL"/>
              </w:rPr>
            </w:pPr>
            <w:r>
              <w:rPr>
                <w:rFonts w:ascii="Arial" w:hAnsi="Arial" w:cs="Arial"/>
                <w:color w:val="7030A0"/>
                <w:sz w:val="20"/>
                <w:szCs w:val="20"/>
                <w:lang w:val="pl-PL"/>
              </w:rPr>
              <w:t>Uređenje vodnih građevina Grada Duge Rese</w:t>
            </w:r>
          </w:p>
        </w:tc>
        <w:tc>
          <w:tcPr>
            <w:tcW w:w="1276" w:type="dxa"/>
            <w:tcBorders>
              <w:top w:val="single" w:sz="4" w:space="0" w:color="000000"/>
              <w:left w:val="single" w:sz="4" w:space="0" w:color="000000"/>
              <w:bottom w:val="single" w:sz="4" w:space="0" w:color="auto"/>
              <w:right w:val="single" w:sz="4" w:space="0" w:color="000000"/>
            </w:tcBorders>
            <w:vAlign w:val="center"/>
          </w:tcPr>
          <w:p w:rsidR="00E80A81" w:rsidRDefault="00E80A81" w:rsidP="00E80A81">
            <w:pPr>
              <w:jc w:val="right"/>
              <w:rPr>
                <w:rFonts w:ascii="Arial" w:hAnsi="Arial" w:cs="Arial"/>
                <w:color w:val="7030A0"/>
                <w:sz w:val="20"/>
                <w:szCs w:val="20"/>
              </w:rPr>
            </w:pPr>
            <w:r>
              <w:rPr>
                <w:rFonts w:ascii="Arial" w:hAnsi="Arial" w:cs="Arial"/>
                <w:color w:val="7030A0"/>
                <w:sz w:val="20"/>
                <w:szCs w:val="20"/>
              </w:rPr>
              <w:t>9.556,04</w:t>
            </w:r>
            <w:r w:rsidRPr="002542E3">
              <w:rPr>
                <w:rFonts w:ascii="Arial" w:hAnsi="Arial" w:cs="Arial"/>
                <w:color w:val="7030A0"/>
                <w:sz w:val="20"/>
                <w:szCs w:val="20"/>
              </w:rPr>
              <w:t xml:space="preserve"> €</w:t>
            </w:r>
          </w:p>
        </w:tc>
        <w:tc>
          <w:tcPr>
            <w:tcW w:w="1276" w:type="dxa"/>
            <w:tcBorders>
              <w:top w:val="single" w:sz="4" w:space="0" w:color="000000"/>
              <w:left w:val="single" w:sz="4" w:space="0" w:color="000000"/>
              <w:bottom w:val="single" w:sz="4" w:space="0" w:color="auto"/>
            </w:tcBorders>
            <w:shd w:val="clear" w:color="auto" w:fill="auto"/>
            <w:vAlign w:val="center"/>
          </w:tcPr>
          <w:p w:rsidR="00E80A81" w:rsidRPr="002542E3" w:rsidRDefault="00E80A81" w:rsidP="00E80A81">
            <w:pPr>
              <w:jc w:val="right"/>
              <w:rPr>
                <w:rFonts w:ascii="Arial" w:hAnsi="Arial" w:cs="Arial"/>
                <w:color w:val="7030A0"/>
                <w:sz w:val="20"/>
                <w:szCs w:val="20"/>
              </w:rPr>
            </w:pPr>
            <w:r>
              <w:rPr>
                <w:rFonts w:ascii="Arial" w:hAnsi="Arial" w:cs="Arial"/>
                <w:color w:val="7030A0"/>
                <w:sz w:val="20"/>
                <w:szCs w:val="20"/>
              </w:rPr>
              <w:t>9.556,04</w:t>
            </w:r>
            <w:r w:rsidRPr="002542E3">
              <w:rPr>
                <w:rFonts w:ascii="Arial" w:hAnsi="Arial" w:cs="Arial"/>
                <w:color w:val="7030A0"/>
                <w:sz w:val="20"/>
                <w:szCs w:val="20"/>
              </w:rPr>
              <w:t xml:space="preserve"> €</w:t>
            </w:r>
          </w:p>
        </w:tc>
        <w:tc>
          <w:tcPr>
            <w:tcW w:w="1559" w:type="dxa"/>
            <w:tcBorders>
              <w:top w:val="none" w:sz="0" w:space="0" w:color="000000"/>
              <w:left w:val="single" w:sz="4" w:space="0" w:color="000000"/>
              <w:bottom w:val="single" w:sz="4" w:space="0" w:color="auto"/>
            </w:tcBorders>
            <w:vAlign w:val="center"/>
          </w:tcPr>
          <w:p w:rsidR="00E80A81" w:rsidRDefault="00E80A81" w:rsidP="00E80A81">
            <w:pPr>
              <w:jc w:val="center"/>
              <w:rPr>
                <w:rFonts w:ascii="Arial" w:hAnsi="Arial" w:cs="Arial"/>
                <w:color w:val="7030A0"/>
                <w:sz w:val="20"/>
                <w:szCs w:val="20"/>
              </w:rPr>
            </w:pPr>
            <w:r>
              <w:rPr>
                <w:rFonts w:ascii="Arial" w:hAnsi="Arial" w:cs="Arial"/>
                <w:color w:val="7030A0"/>
                <w:sz w:val="20"/>
                <w:szCs w:val="20"/>
              </w:rPr>
              <w:t>9.556,04</w:t>
            </w:r>
            <w:r w:rsidRPr="002542E3">
              <w:rPr>
                <w:rFonts w:ascii="Arial" w:hAnsi="Arial" w:cs="Arial"/>
                <w:color w:val="7030A0"/>
                <w:sz w:val="20"/>
                <w:szCs w:val="20"/>
              </w:rPr>
              <w:t xml:space="preserve"> €</w:t>
            </w:r>
          </w:p>
        </w:tc>
        <w:tc>
          <w:tcPr>
            <w:tcW w:w="1276" w:type="dxa"/>
            <w:tcBorders>
              <w:top w:val="none" w:sz="0" w:space="0" w:color="000000"/>
              <w:left w:val="single" w:sz="4" w:space="0" w:color="000000"/>
              <w:bottom w:val="single" w:sz="4" w:space="0" w:color="auto"/>
            </w:tcBorders>
            <w:shd w:val="clear" w:color="auto" w:fill="auto"/>
            <w:vAlign w:val="center"/>
          </w:tcPr>
          <w:p w:rsidR="00E80A81" w:rsidRPr="002542E3" w:rsidRDefault="00E80A81" w:rsidP="00E80A81">
            <w:pPr>
              <w:jc w:val="center"/>
              <w:rPr>
                <w:rFonts w:ascii="Arial" w:hAnsi="Arial" w:cs="Arial"/>
                <w:color w:val="7030A0"/>
                <w:sz w:val="20"/>
                <w:szCs w:val="20"/>
              </w:rPr>
            </w:pPr>
            <w:r>
              <w:rPr>
                <w:rFonts w:ascii="Arial" w:hAnsi="Arial" w:cs="Arial"/>
                <w:color w:val="7030A0"/>
                <w:sz w:val="20"/>
                <w:szCs w:val="20"/>
              </w:rPr>
              <w:t>0,00</w:t>
            </w:r>
            <w:r w:rsidRPr="002542E3">
              <w:rPr>
                <w:rFonts w:ascii="Arial" w:hAnsi="Arial" w:cs="Arial"/>
                <w:color w:val="7030A0"/>
                <w:sz w:val="20"/>
                <w:szCs w:val="20"/>
              </w:rPr>
              <w:t xml:space="preserve"> €</w:t>
            </w:r>
          </w:p>
        </w:tc>
        <w:tc>
          <w:tcPr>
            <w:tcW w:w="1275" w:type="dxa"/>
            <w:tcBorders>
              <w:top w:val="none" w:sz="0" w:space="0" w:color="000000"/>
              <w:left w:val="single" w:sz="4" w:space="0" w:color="000000"/>
              <w:bottom w:val="single" w:sz="4" w:space="0" w:color="auto"/>
              <w:right w:val="single" w:sz="4" w:space="0" w:color="000000"/>
            </w:tcBorders>
            <w:shd w:val="clear" w:color="auto" w:fill="auto"/>
            <w:vAlign w:val="center"/>
          </w:tcPr>
          <w:p w:rsidR="00E80A81" w:rsidRPr="002542E3" w:rsidRDefault="00E80A81" w:rsidP="00E80A81">
            <w:pPr>
              <w:jc w:val="center"/>
              <w:rPr>
                <w:rFonts w:ascii="Arial" w:hAnsi="Arial" w:cs="Arial"/>
                <w:color w:val="7030A0"/>
                <w:sz w:val="20"/>
                <w:szCs w:val="20"/>
              </w:rPr>
            </w:pPr>
            <w:r>
              <w:rPr>
                <w:rFonts w:ascii="Arial" w:hAnsi="Arial" w:cs="Arial"/>
                <w:color w:val="7030A0"/>
                <w:sz w:val="20"/>
                <w:szCs w:val="20"/>
              </w:rPr>
              <w:t>0,00</w:t>
            </w:r>
            <w:r w:rsidRPr="002542E3">
              <w:rPr>
                <w:rFonts w:ascii="Arial" w:hAnsi="Arial" w:cs="Arial"/>
                <w:color w:val="7030A0"/>
                <w:sz w:val="20"/>
                <w:szCs w:val="20"/>
              </w:rPr>
              <w:t xml:space="preserve"> €</w:t>
            </w:r>
          </w:p>
        </w:tc>
      </w:tr>
      <w:tr w:rsidR="00E80A81" w:rsidRPr="00367BB1" w:rsidTr="00E80A81">
        <w:trPr>
          <w:trHeight w:val="510"/>
          <w:jc w:val="center"/>
        </w:trPr>
        <w:tc>
          <w:tcPr>
            <w:tcW w:w="709" w:type="dxa"/>
            <w:tcBorders>
              <w:top w:val="single" w:sz="4" w:space="0" w:color="auto"/>
              <w:left w:val="single" w:sz="4" w:space="0" w:color="000000"/>
              <w:bottom w:val="single" w:sz="4" w:space="0" w:color="000000"/>
            </w:tcBorders>
            <w:shd w:val="clear" w:color="auto" w:fill="auto"/>
            <w:vAlign w:val="center"/>
          </w:tcPr>
          <w:p w:rsidR="00E80A81" w:rsidRDefault="00E80A81" w:rsidP="00E80A81">
            <w:pPr>
              <w:rPr>
                <w:rFonts w:ascii="Arial" w:hAnsi="Arial" w:cs="Arial"/>
                <w:color w:val="7030A0"/>
                <w:sz w:val="20"/>
                <w:szCs w:val="20"/>
              </w:rPr>
            </w:pPr>
          </w:p>
        </w:tc>
        <w:tc>
          <w:tcPr>
            <w:tcW w:w="2694" w:type="dxa"/>
            <w:tcBorders>
              <w:top w:val="single" w:sz="4" w:space="0" w:color="auto"/>
              <w:left w:val="single" w:sz="4" w:space="0" w:color="000000"/>
              <w:bottom w:val="single" w:sz="4" w:space="0" w:color="000000"/>
            </w:tcBorders>
            <w:shd w:val="clear" w:color="auto" w:fill="auto"/>
            <w:vAlign w:val="center"/>
          </w:tcPr>
          <w:p w:rsidR="00E80A81" w:rsidRPr="00367BB1" w:rsidRDefault="00E80A81" w:rsidP="00E80A81">
            <w:pPr>
              <w:pStyle w:val="Bezproreda1"/>
              <w:rPr>
                <w:rFonts w:ascii="Arial" w:hAnsi="Arial" w:cs="Arial"/>
                <w:color w:val="7030A0"/>
                <w:sz w:val="20"/>
                <w:szCs w:val="20"/>
                <w:lang w:val="pl-PL"/>
              </w:rPr>
            </w:pPr>
            <w:r>
              <w:rPr>
                <w:rFonts w:ascii="Arial" w:hAnsi="Arial" w:cs="Arial"/>
                <w:color w:val="7030A0"/>
                <w:sz w:val="20"/>
                <w:szCs w:val="20"/>
                <w:lang w:val="pl-PL"/>
              </w:rPr>
              <w:t>Rekonstrukcija vodovoda</w:t>
            </w:r>
          </w:p>
        </w:tc>
        <w:tc>
          <w:tcPr>
            <w:tcW w:w="1276" w:type="dxa"/>
            <w:tcBorders>
              <w:top w:val="single" w:sz="4" w:space="0" w:color="auto"/>
              <w:left w:val="single" w:sz="4" w:space="0" w:color="000000"/>
              <w:bottom w:val="single" w:sz="4" w:space="0" w:color="000000"/>
              <w:right w:val="single" w:sz="4" w:space="0" w:color="000000"/>
            </w:tcBorders>
            <w:vAlign w:val="center"/>
          </w:tcPr>
          <w:p w:rsidR="00E80A81" w:rsidRDefault="00E80A81" w:rsidP="00E80A81">
            <w:pPr>
              <w:jc w:val="right"/>
              <w:rPr>
                <w:rFonts w:ascii="Arial" w:hAnsi="Arial" w:cs="Arial"/>
                <w:color w:val="7030A0"/>
                <w:sz w:val="20"/>
                <w:szCs w:val="20"/>
              </w:rPr>
            </w:pPr>
            <w:r>
              <w:rPr>
                <w:rFonts w:ascii="Arial" w:hAnsi="Arial" w:cs="Arial"/>
                <w:color w:val="7030A0"/>
                <w:sz w:val="20"/>
                <w:szCs w:val="20"/>
              </w:rPr>
              <w:t>13.272,28</w:t>
            </w:r>
            <w:r w:rsidRPr="002542E3">
              <w:rPr>
                <w:rFonts w:ascii="Arial" w:hAnsi="Arial" w:cs="Arial"/>
                <w:color w:val="7030A0"/>
                <w:sz w:val="20"/>
                <w:szCs w:val="20"/>
              </w:rPr>
              <w:t xml:space="preserve"> €</w:t>
            </w:r>
          </w:p>
        </w:tc>
        <w:tc>
          <w:tcPr>
            <w:tcW w:w="1276" w:type="dxa"/>
            <w:tcBorders>
              <w:top w:val="single" w:sz="4" w:space="0" w:color="auto"/>
              <w:left w:val="single" w:sz="4" w:space="0" w:color="000000"/>
              <w:bottom w:val="single" w:sz="4" w:space="0" w:color="000000"/>
            </w:tcBorders>
            <w:shd w:val="clear" w:color="auto" w:fill="auto"/>
            <w:vAlign w:val="center"/>
          </w:tcPr>
          <w:p w:rsidR="00E80A81" w:rsidRPr="002542E3" w:rsidRDefault="00E80A81" w:rsidP="00E80A81">
            <w:pPr>
              <w:jc w:val="right"/>
              <w:rPr>
                <w:rFonts w:ascii="Arial" w:hAnsi="Arial" w:cs="Arial"/>
                <w:color w:val="7030A0"/>
                <w:sz w:val="20"/>
                <w:szCs w:val="20"/>
              </w:rPr>
            </w:pPr>
            <w:r>
              <w:rPr>
                <w:rFonts w:ascii="Arial" w:hAnsi="Arial" w:cs="Arial"/>
                <w:color w:val="7030A0"/>
                <w:sz w:val="20"/>
                <w:szCs w:val="20"/>
              </w:rPr>
              <w:t>13.272,28</w:t>
            </w:r>
            <w:r w:rsidRPr="002542E3">
              <w:rPr>
                <w:rFonts w:ascii="Arial" w:hAnsi="Arial" w:cs="Arial"/>
                <w:color w:val="7030A0"/>
                <w:sz w:val="20"/>
                <w:szCs w:val="20"/>
              </w:rPr>
              <w:t xml:space="preserve"> €</w:t>
            </w:r>
          </w:p>
        </w:tc>
        <w:tc>
          <w:tcPr>
            <w:tcW w:w="1559" w:type="dxa"/>
            <w:tcBorders>
              <w:top w:val="single" w:sz="4" w:space="0" w:color="auto"/>
              <w:left w:val="single" w:sz="4" w:space="0" w:color="000000"/>
              <w:bottom w:val="single" w:sz="4" w:space="0" w:color="000000"/>
            </w:tcBorders>
            <w:vAlign w:val="center"/>
          </w:tcPr>
          <w:p w:rsidR="00E80A81" w:rsidRDefault="00E80A81" w:rsidP="00E80A81">
            <w:pPr>
              <w:jc w:val="center"/>
              <w:rPr>
                <w:rFonts w:ascii="Arial" w:hAnsi="Arial" w:cs="Arial"/>
                <w:color w:val="7030A0"/>
                <w:sz w:val="20"/>
                <w:szCs w:val="20"/>
              </w:rPr>
            </w:pPr>
            <w:r>
              <w:rPr>
                <w:rFonts w:ascii="Arial" w:hAnsi="Arial" w:cs="Arial"/>
                <w:color w:val="7030A0"/>
                <w:sz w:val="20"/>
                <w:szCs w:val="20"/>
              </w:rPr>
              <w:t>13.272,28</w:t>
            </w:r>
            <w:r w:rsidRPr="002542E3">
              <w:rPr>
                <w:rFonts w:ascii="Arial" w:hAnsi="Arial" w:cs="Arial"/>
                <w:color w:val="7030A0"/>
                <w:sz w:val="20"/>
                <w:szCs w:val="20"/>
              </w:rPr>
              <w:t xml:space="preserve"> €</w:t>
            </w:r>
          </w:p>
        </w:tc>
        <w:tc>
          <w:tcPr>
            <w:tcW w:w="1276" w:type="dxa"/>
            <w:tcBorders>
              <w:top w:val="single" w:sz="4" w:space="0" w:color="auto"/>
              <w:left w:val="single" w:sz="4" w:space="0" w:color="000000"/>
              <w:bottom w:val="single" w:sz="4" w:space="0" w:color="000000"/>
            </w:tcBorders>
            <w:shd w:val="clear" w:color="auto" w:fill="auto"/>
            <w:vAlign w:val="center"/>
          </w:tcPr>
          <w:p w:rsidR="00E80A81" w:rsidRPr="002542E3" w:rsidRDefault="00E80A81" w:rsidP="00E80A81">
            <w:pPr>
              <w:jc w:val="center"/>
              <w:rPr>
                <w:rFonts w:ascii="Arial" w:hAnsi="Arial" w:cs="Arial"/>
                <w:color w:val="7030A0"/>
                <w:sz w:val="20"/>
                <w:szCs w:val="20"/>
              </w:rPr>
            </w:pPr>
            <w:r>
              <w:rPr>
                <w:rFonts w:ascii="Arial" w:hAnsi="Arial" w:cs="Arial"/>
                <w:color w:val="7030A0"/>
                <w:sz w:val="20"/>
                <w:szCs w:val="20"/>
              </w:rPr>
              <w:t>0,00</w:t>
            </w:r>
            <w:r w:rsidRPr="002542E3">
              <w:rPr>
                <w:rFonts w:ascii="Arial" w:hAnsi="Arial" w:cs="Arial"/>
                <w:color w:val="7030A0"/>
                <w:sz w:val="20"/>
                <w:szCs w:val="20"/>
              </w:rPr>
              <w:t xml:space="preserve"> €</w:t>
            </w:r>
          </w:p>
        </w:tc>
        <w:tc>
          <w:tcPr>
            <w:tcW w:w="1275" w:type="dxa"/>
            <w:tcBorders>
              <w:top w:val="single" w:sz="4" w:space="0" w:color="auto"/>
              <w:left w:val="single" w:sz="4" w:space="0" w:color="000000"/>
              <w:bottom w:val="single" w:sz="4" w:space="0" w:color="000000"/>
              <w:right w:val="single" w:sz="4" w:space="0" w:color="000000"/>
            </w:tcBorders>
            <w:shd w:val="clear" w:color="auto" w:fill="auto"/>
            <w:vAlign w:val="center"/>
          </w:tcPr>
          <w:p w:rsidR="00E80A81" w:rsidRPr="002542E3" w:rsidRDefault="00E80A81" w:rsidP="00E80A81">
            <w:pPr>
              <w:jc w:val="center"/>
              <w:rPr>
                <w:rFonts w:ascii="Arial" w:hAnsi="Arial" w:cs="Arial"/>
                <w:color w:val="7030A0"/>
                <w:sz w:val="20"/>
                <w:szCs w:val="20"/>
              </w:rPr>
            </w:pPr>
            <w:r>
              <w:rPr>
                <w:rFonts w:ascii="Arial" w:hAnsi="Arial" w:cs="Arial"/>
                <w:color w:val="7030A0"/>
                <w:sz w:val="20"/>
                <w:szCs w:val="20"/>
              </w:rPr>
              <w:t>0,00</w:t>
            </w:r>
            <w:r w:rsidRPr="002542E3">
              <w:rPr>
                <w:rFonts w:ascii="Arial" w:hAnsi="Arial" w:cs="Arial"/>
                <w:color w:val="7030A0"/>
                <w:sz w:val="20"/>
                <w:szCs w:val="20"/>
              </w:rPr>
              <w:t xml:space="preserve"> €</w:t>
            </w:r>
          </w:p>
        </w:tc>
      </w:tr>
      <w:tr w:rsidR="00E80A81" w:rsidRPr="00367BB1" w:rsidTr="00E80A81">
        <w:trPr>
          <w:trHeight w:val="510"/>
          <w:jc w:val="center"/>
        </w:trPr>
        <w:tc>
          <w:tcPr>
            <w:tcW w:w="709"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r>
              <w:rPr>
                <w:rFonts w:ascii="Arial" w:hAnsi="Arial" w:cs="Arial"/>
                <w:color w:val="7030A0"/>
                <w:sz w:val="20"/>
                <w:szCs w:val="20"/>
              </w:rPr>
              <w:t>1</w:t>
            </w:r>
            <w:r w:rsidRPr="00367BB1">
              <w:rPr>
                <w:rFonts w:ascii="Arial" w:hAnsi="Arial" w:cs="Arial"/>
                <w:color w:val="7030A0"/>
                <w:sz w:val="20"/>
                <w:szCs w:val="20"/>
              </w:rPr>
              <w:t>.</w:t>
            </w:r>
          </w:p>
        </w:tc>
        <w:tc>
          <w:tcPr>
            <w:tcW w:w="2694"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pPr>
              <w:pStyle w:val="Bezproreda1"/>
            </w:pPr>
            <w:r w:rsidRPr="00367BB1">
              <w:rPr>
                <w:rFonts w:ascii="Arial" w:hAnsi="Arial" w:cs="Arial"/>
                <w:color w:val="7030A0"/>
                <w:sz w:val="20"/>
                <w:szCs w:val="20"/>
                <w:lang w:val="pl-PL"/>
              </w:rPr>
              <w:t>Vodoistražni radovi – Novigrad na Dobri</w:t>
            </w:r>
          </w:p>
        </w:tc>
        <w:tc>
          <w:tcPr>
            <w:tcW w:w="1276" w:type="dxa"/>
            <w:tcBorders>
              <w:top w:val="single" w:sz="4" w:space="0" w:color="000000"/>
              <w:left w:val="single" w:sz="4" w:space="0" w:color="000000"/>
              <w:bottom w:val="single" w:sz="4" w:space="0" w:color="000000"/>
              <w:right w:val="single" w:sz="4" w:space="0" w:color="000000"/>
            </w:tcBorders>
            <w:vAlign w:val="center"/>
          </w:tcPr>
          <w:p w:rsidR="00E80A81" w:rsidRPr="002542E3" w:rsidRDefault="00E80A81" w:rsidP="00E80A81">
            <w:pPr>
              <w:jc w:val="right"/>
              <w:rPr>
                <w:rFonts w:ascii="Arial" w:hAnsi="Arial" w:cs="Arial"/>
                <w:color w:val="7030A0"/>
                <w:sz w:val="20"/>
                <w:szCs w:val="20"/>
              </w:rPr>
            </w:pPr>
            <w:r>
              <w:rPr>
                <w:rFonts w:ascii="Arial" w:hAnsi="Arial" w:cs="Arial"/>
                <w:color w:val="7030A0"/>
                <w:sz w:val="20"/>
                <w:szCs w:val="20"/>
              </w:rPr>
              <w:t>0,00</w:t>
            </w:r>
            <w:r w:rsidRPr="002542E3">
              <w:rPr>
                <w:rFonts w:ascii="Arial" w:hAnsi="Arial" w:cs="Arial"/>
                <w:color w:val="7030A0"/>
                <w:sz w:val="20"/>
                <w:szCs w:val="20"/>
              </w:rPr>
              <w:t xml:space="preserve"> €</w:t>
            </w:r>
          </w:p>
        </w:tc>
        <w:tc>
          <w:tcPr>
            <w:tcW w:w="1276" w:type="dxa"/>
            <w:tcBorders>
              <w:top w:val="single" w:sz="4" w:space="0" w:color="000000"/>
              <w:left w:val="single" w:sz="4" w:space="0" w:color="000000"/>
              <w:bottom w:val="single" w:sz="4" w:space="0" w:color="000000"/>
            </w:tcBorders>
            <w:shd w:val="clear" w:color="auto" w:fill="auto"/>
            <w:vAlign w:val="center"/>
          </w:tcPr>
          <w:p w:rsidR="00E80A81" w:rsidRPr="002542E3" w:rsidRDefault="00E80A81" w:rsidP="00E80A81">
            <w:pPr>
              <w:jc w:val="right"/>
              <w:rPr>
                <w:color w:val="7030A0"/>
              </w:rPr>
            </w:pPr>
            <w:r>
              <w:rPr>
                <w:rFonts w:ascii="Arial" w:hAnsi="Arial" w:cs="Arial"/>
                <w:color w:val="7030A0"/>
                <w:sz w:val="20"/>
                <w:szCs w:val="20"/>
              </w:rPr>
              <w:t>0,00</w:t>
            </w:r>
            <w:r w:rsidRPr="002542E3">
              <w:rPr>
                <w:rFonts w:ascii="Arial" w:hAnsi="Arial" w:cs="Arial"/>
                <w:color w:val="7030A0"/>
                <w:sz w:val="20"/>
                <w:szCs w:val="20"/>
              </w:rPr>
              <w:t xml:space="preserve"> €</w:t>
            </w:r>
          </w:p>
        </w:tc>
        <w:tc>
          <w:tcPr>
            <w:tcW w:w="1559" w:type="dxa"/>
            <w:tcBorders>
              <w:top w:val="single" w:sz="4" w:space="0" w:color="000000"/>
              <w:left w:val="single" w:sz="4" w:space="0" w:color="000000"/>
              <w:bottom w:val="single" w:sz="4" w:space="0" w:color="000000"/>
            </w:tcBorders>
            <w:vAlign w:val="center"/>
          </w:tcPr>
          <w:p w:rsidR="00E80A81" w:rsidRDefault="00E80A81" w:rsidP="00E80A81">
            <w:pPr>
              <w:jc w:val="center"/>
              <w:rPr>
                <w:rFonts w:ascii="Arial" w:hAnsi="Arial" w:cs="Arial"/>
                <w:color w:val="7030A0"/>
                <w:sz w:val="20"/>
                <w:szCs w:val="20"/>
              </w:rPr>
            </w:pPr>
            <w:r>
              <w:rPr>
                <w:rFonts w:ascii="Arial" w:hAnsi="Arial" w:cs="Arial"/>
                <w:color w:val="7030A0"/>
                <w:sz w:val="20"/>
                <w:szCs w:val="20"/>
              </w:rPr>
              <w:t>12.500,00</w:t>
            </w:r>
            <w:r w:rsidRPr="002542E3">
              <w:rPr>
                <w:rFonts w:ascii="Arial" w:hAnsi="Arial" w:cs="Arial"/>
                <w:color w:val="7030A0"/>
                <w:sz w:val="20"/>
                <w:szCs w:val="20"/>
              </w:rPr>
              <w:t xml:space="preserve"> €</w:t>
            </w:r>
          </w:p>
        </w:tc>
        <w:tc>
          <w:tcPr>
            <w:tcW w:w="1276" w:type="dxa"/>
            <w:tcBorders>
              <w:top w:val="single" w:sz="4" w:space="0" w:color="000000"/>
              <w:left w:val="single" w:sz="4" w:space="0" w:color="000000"/>
              <w:bottom w:val="single" w:sz="4" w:space="0" w:color="000000"/>
            </w:tcBorders>
            <w:shd w:val="clear" w:color="auto" w:fill="auto"/>
            <w:vAlign w:val="center"/>
          </w:tcPr>
          <w:p w:rsidR="00E80A81" w:rsidRPr="002542E3" w:rsidRDefault="00E80A81" w:rsidP="00E80A81">
            <w:pPr>
              <w:jc w:val="center"/>
              <w:rPr>
                <w:color w:val="7030A0"/>
              </w:rPr>
            </w:pPr>
            <w:r>
              <w:rPr>
                <w:rFonts w:ascii="Arial" w:hAnsi="Arial" w:cs="Arial"/>
                <w:color w:val="7030A0"/>
                <w:sz w:val="20"/>
                <w:szCs w:val="20"/>
              </w:rPr>
              <w:t>13.272,28</w:t>
            </w:r>
            <w:r w:rsidRPr="002542E3">
              <w:rPr>
                <w:rFonts w:ascii="Arial" w:hAnsi="Arial" w:cs="Arial"/>
                <w:color w:val="7030A0"/>
                <w:sz w:val="20"/>
                <w:szCs w:val="2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0A81" w:rsidRPr="002542E3" w:rsidRDefault="00E80A81" w:rsidP="00E80A81">
            <w:pPr>
              <w:jc w:val="center"/>
              <w:rPr>
                <w:color w:val="7030A0"/>
              </w:rPr>
            </w:pPr>
            <w:r>
              <w:rPr>
                <w:rFonts w:ascii="Arial" w:hAnsi="Arial" w:cs="Arial"/>
                <w:color w:val="7030A0"/>
                <w:sz w:val="20"/>
                <w:szCs w:val="20"/>
              </w:rPr>
              <w:t>13.272,28</w:t>
            </w:r>
            <w:r w:rsidRPr="002542E3">
              <w:rPr>
                <w:rFonts w:ascii="Arial" w:hAnsi="Arial" w:cs="Arial"/>
                <w:color w:val="7030A0"/>
                <w:sz w:val="20"/>
                <w:szCs w:val="20"/>
              </w:rPr>
              <w:t xml:space="preserve"> €</w:t>
            </w:r>
          </w:p>
        </w:tc>
      </w:tr>
      <w:tr w:rsidR="00E80A81" w:rsidRPr="00367BB1" w:rsidTr="00E80A81">
        <w:trPr>
          <w:trHeight w:val="510"/>
          <w:jc w:val="center"/>
        </w:trPr>
        <w:tc>
          <w:tcPr>
            <w:tcW w:w="709"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r>
              <w:rPr>
                <w:rFonts w:ascii="Arial" w:hAnsi="Arial" w:cs="Arial"/>
                <w:color w:val="7030A0"/>
                <w:sz w:val="20"/>
                <w:szCs w:val="20"/>
              </w:rPr>
              <w:t>2</w:t>
            </w:r>
            <w:r w:rsidRPr="00367BB1">
              <w:rPr>
                <w:rFonts w:ascii="Arial" w:hAnsi="Arial" w:cs="Arial"/>
                <w:color w:val="7030A0"/>
                <w:sz w:val="20"/>
                <w:szCs w:val="20"/>
              </w:rPr>
              <w:t>.</w:t>
            </w:r>
          </w:p>
        </w:tc>
        <w:tc>
          <w:tcPr>
            <w:tcW w:w="2694"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pPr>
              <w:pStyle w:val="Bezproreda1"/>
            </w:pPr>
            <w:r w:rsidRPr="00367BB1">
              <w:rPr>
                <w:rFonts w:ascii="Arial" w:hAnsi="Arial" w:cs="Arial"/>
                <w:color w:val="7030A0"/>
                <w:sz w:val="20"/>
                <w:szCs w:val="20"/>
                <w:lang w:val="pl-PL"/>
              </w:rPr>
              <w:t>Sanacija gubitaka vode –Duga Resa i okolne općine</w:t>
            </w:r>
          </w:p>
        </w:tc>
        <w:tc>
          <w:tcPr>
            <w:tcW w:w="1276" w:type="dxa"/>
            <w:tcBorders>
              <w:top w:val="single" w:sz="4" w:space="0" w:color="000000"/>
              <w:left w:val="single" w:sz="4" w:space="0" w:color="000000"/>
              <w:bottom w:val="single" w:sz="4" w:space="0" w:color="000000"/>
              <w:right w:val="single" w:sz="4" w:space="0" w:color="000000"/>
            </w:tcBorders>
            <w:vAlign w:val="center"/>
          </w:tcPr>
          <w:p w:rsidR="00E80A81" w:rsidRDefault="00E80A81" w:rsidP="00E80A81">
            <w:pPr>
              <w:jc w:val="right"/>
              <w:rPr>
                <w:rFonts w:ascii="Arial" w:hAnsi="Arial" w:cs="Arial"/>
                <w:color w:val="7030A0"/>
                <w:sz w:val="20"/>
                <w:szCs w:val="20"/>
              </w:rPr>
            </w:pPr>
            <w:r>
              <w:rPr>
                <w:rFonts w:ascii="Arial" w:hAnsi="Arial" w:cs="Arial"/>
                <w:color w:val="7030A0"/>
                <w:sz w:val="20"/>
                <w:szCs w:val="20"/>
              </w:rPr>
              <w:t>0,00</w:t>
            </w:r>
            <w:r w:rsidRPr="002542E3">
              <w:rPr>
                <w:rFonts w:ascii="Arial" w:hAnsi="Arial" w:cs="Arial"/>
                <w:color w:val="7030A0"/>
                <w:sz w:val="20"/>
                <w:szCs w:val="20"/>
              </w:rPr>
              <w:t xml:space="preserve"> €</w:t>
            </w:r>
          </w:p>
        </w:tc>
        <w:tc>
          <w:tcPr>
            <w:tcW w:w="1276" w:type="dxa"/>
            <w:tcBorders>
              <w:top w:val="single" w:sz="4" w:space="0" w:color="000000"/>
              <w:left w:val="single" w:sz="4" w:space="0" w:color="000000"/>
              <w:bottom w:val="single" w:sz="4" w:space="0" w:color="000000"/>
            </w:tcBorders>
            <w:shd w:val="clear" w:color="auto" w:fill="auto"/>
            <w:vAlign w:val="center"/>
          </w:tcPr>
          <w:p w:rsidR="00E80A81" w:rsidRPr="002542E3" w:rsidRDefault="00E80A81" w:rsidP="00E80A81">
            <w:pPr>
              <w:jc w:val="right"/>
              <w:rPr>
                <w:color w:val="7030A0"/>
              </w:rPr>
            </w:pPr>
            <w:r>
              <w:rPr>
                <w:rFonts w:ascii="Arial" w:hAnsi="Arial" w:cs="Arial"/>
                <w:color w:val="7030A0"/>
                <w:sz w:val="20"/>
                <w:szCs w:val="20"/>
              </w:rPr>
              <w:t>0,00</w:t>
            </w:r>
            <w:r w:rsidRPr="002542E3">
              <w:rPr>
                <w:rFonts w:ascii="Arial" w:hAnsi="Arial" w:cs="Arial"/>
                <w:color w:val="7030A0"/>
                <w:sz w:val="20"/>
                <w:szCs w:val="20"/>
              </w:rPr>
              <w:t xml:space="preserve"> €</w:t>
            </w:r>
          </w:p>
        </w:tc>
        <w:tc>
          <w:tcPr>
            <w:tcW w:w="1559" w:type="dxa"/>
            <w:tcBorders>
              <w:top w:val="single" w:sz="4" w:space="0" w:color="000000"/>
              <w:left w:val="single" w:sz="4" w:space="0" w:color="000000"/>
              <w:bottom w:val="single" w:sz="4" w:space="0" w:color="000000"/>
            </w:tcBorders>
            <w:vAlign w:val="center"/>
          </w:tcPr>
          <w:p w:rsidR="00E80A81" w:rsidRDefault="00E80A81" w:rsidP="00E80A81">
            <w:pPr>
              <w:jc w:val="center"/>
              <w:rPr>
                <w:rFonts w:ascii="Arial" w:hAnsi="Arial" w:cs="Arial"/>
                <w:color w:val="7030A0"/>
                <w:sz w:val="20"/>
                <w:szCs w:val="20"/>
              </w:rPr>
            </w:pPr>
            <w:r>
              <w:rPr>
                <w:rFonts w:ascii="Arial" w:hAnsi="Arial" w:cs="Arial"/>
                <w:color w:val="7030A0"/>
                <w:sz w:val="20"/>
                <w:szCs w:val="20"/>
              </w:rPr>
              <w:t>12.100,00</w:t>
            </w:r>
            <w:r w:rsidRPr="002542E3">
              <w:rPr>
                <w:rFonts w:ascii="Arial" w:hAnsi="Arial" w:cs="Arial"/>
                <w:color w:val="7030A0"/>
                <w:sz w:val="20"/>
                <w:szCs w:val="20"/>
              </w:rPr>
              <w:t xml:space="preserve"> €</w:t>
            </w:r>
          </w:p>
        </w:tc>
        <w:tc>
          <w:tcPr>
            <w:tcW w:w="1276" w:type="dxa"/>
            <w:tcBorders>
              <w:top w:val="single" w:sz="4" w:space="0" w:color="000000"/>
              <w:left w:val="single" w:sz="4" w:space="0" w:color="000000"/>
              <w:bottom w:val="single" w:sz="4" w:space="0" w:color="000000"/>
            </w:tcBorders>
            <w:shd w:val="clear" w:color="auto" w:fill="auto"/>
            <w:vAlign w:val="center"/>
          </w:tcPr>
          <w:p w:rsidR="00E80A81" w:rsidRPr="002542E3" w:rsidRDefault="00E80A81" w:rsidP="00E80A81">
            <w:pPr>
              <w:jc w:val="center"/>
              <w:rPr>
                <w:color w:val="7030A0"/>
              </w:rPr>
            </w:pPr>
            <w:r>
              <w:rPr>
                <w:rFonts w:ascii="Arial" w:hAnsi="Arial" w:cs="Arial"/>
                <w:color w:val="7030A0"/>
                <w:sz w:val="20"/>
                <w:szCs w:val="20"/>
              </w:rPr>
              <w:t>13.272,28</w:t>
            </w:r>
            <w:r w:rsidRPr="002542E3">
              <w:rPr>
                <w:rFonts w:ascii="Arial" w:hAnsi="Arial" w:cs="Arial"/>
                <w:color w:val="7030A0"/>
                <w:sz w:val="20"/>
                <w:szCs w:val="2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0A81" w:rsidRPr="002542E3" w:rsidRDefault="00E80A81" w:rsidP="00E80A81">
            <w:pPr>
              <w:jc w:val="center"/>
              <w:rPr>
                <w:color w:val="7030A0"/>
              </w:rPr>
            </w:pPr>
            <w:r>
              <w:rPr>
                <w:rFonts w:ascii="Arial" w:hAnsi="Arial" w:cs="Arial"/>
                <w:color w:val="7030A0"/>
                <w:sz w:val="20"/>
                <w:szCs w:val="20"/>
              </w:rPr>
              <w:t>13.272,28</w:t>
            </w:r>
            <w:r w:rsidRPr="002542E3">
              <w:rPr>
                <w:rFonts w:ascii="Arial" w:hAnsi="Arial" w:cs="Arial"/>
                <w:color w:val="7030A0"/>
                <w:sz w:val="20"/>
                <w:szCs w:val="20"/>
              </w:rPr>
              <w:t xml:space="preserve"> €</w:t>
            </w:r>
          </w:p>
        </w:tc>
      </w:tr>
      <w:tr w:rsidR="00E80A81" w:rsidRPr="00367BB1" w:rsidTr="00E80A81">
        <w:trPr>
          <w:trHeight w:val="510"/>
          <w:jc w:val="center"/>
        </w:trPr>
        <w:tc>
          <w:tcPr>
            <w:tcW w:w="709"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pPr>
              <w:rPr>
                <w:rFonts w:ascii="Arial" w:hAnsi="Arial" w:cs="Arial"/>
                <w:color w:val="7030A0"/>
                <w:sz w:val="20"/>
                <w:szCs w:val="20"/>
              </w:rPr>
            </w:pPr>
            <w:r>
              <w:rPr>
                <w:rFonts w:ascii="Arial" w:hAnsi="Arial" w:cs="Arial"/>
                <w:color w:val="7030A0"/>
                <w:sz w:val="20"/>
                <w:szCs w:val="20"/>
              </w:rPr>
              <w:t>3</w:t>
            </w:r>
            <w:r w:rsidRPr="00367BB1">
              <w:rPr>
                <w:rFonts w:ascii="Arial" w:hAnsi="Arial" w:cs="Arial"/>
                <w:color w:val="7030A0"/>
                <w:sz w:val="20"/>
                <w:szCs w:val="20"/>
              </w:rPr>
              <w:t>.</w:t>
            </w:r>
          </w:p>
        </w:tc>
        <w:tc>
          <w:tcPr>
            <w:tcW w:w="2694"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pPr>
              <w:pStyle w:val="Bezproreda1"/>
              <w:rPr>
                <w:rFonts w:ascii="Arial" w:hAnsi="Arial" w:cs="Arial"/>
                <w:color w:val="7030A0"/>
                <w:sz w:val="20"/>
                <w:szCs w:val="20"/>
              </w:rPr>
            </w:pPr>
            <w:proofErr w:type="spellStart"/>
            <w:r w:rsidRPr="00367BB1">
              <w:rPr>
                <w:rFonts w:ascii="Arial" w:hAnsi="Arial" w:cs="Arial"/>
                <w:color w:val="7030A0"/>
                <w:sz w:val="20"/>
                <w:szCs w:val="20"/>
              </w:rPr>
              <w:t>Vodoistražni</w:t>
            </w:r>
            <w:proofErr w:type="spellEnd"/>
            <w:r w:rsidRPr="00367BB1">
              <w:rPr>
                <w:rFonts w:ascii="Arial" w:hAnsi="Arial" w:cs="Arial"/>
                <w:color w:val="7030A0"/>
                <w:sz w:val="20"/>
                <w:szCs w:val="20"/>
              </w:rPr>
              <w:t xml:space="preserve"> </w:t>
            </w:r>
            <w:proofErr w:type="spellStart"/>
            <w:r w:rsidRPr="00367BB1">
              <w:rPr>
                <w:rFonts w:ascii="Arial" w:hAnsi="Arial" w:cs="Arial"/>
                <w:color w:val="7030A0"/>
                <w:sz w:val="20"/>
                <w:szCs w:val="20"/>
              </w:rPr>
              <w:t>radovi</w:t>
            </w:r>
            <w:proofErr w:type="spellEnd"/>
            <w:r w:rsidRPr="00367BB1">
              <w:rPr>
                <w:rFonts w:ascii="Arial" w:hAnsi="Arial" w:cs="Arial"/>
                <w:color w:val="7030A0"/>
                <w:sz w:val="20"/>
                <w:szCs w:val="20"/>
              </w:rPr>
              <w:t xml:space="preserve"> D. </w:t>
            </w:r>
            <w:proofErr w:type="spellStart"/>
            <w:r w:rsidRPr="00367BB1">
              <w:rPr>
                <w:rFonts w:ascii="Arial" w:hAnsi="Arial" w:cs="Arial"/>
                <w:color w:val="7030A0"/>
                <w:sz w:val="20"/>
                <w:szCs w:val="20"/>
              </w:rPr>
              <w:t>Velemerić</w:t>
            </w:r>
            <w:proofErr w:type="spellEnd"/>
            <w:r w:rsidRPr="00367BB1">
              <w:rPr>
                <w:rFonts w:ascii="Arial" w:hAnsi="Arial" w:cs="Arial"/>
                <w:color w:val="7030A0"/>
                <w:sz w:val="20"/>
                <w:szCs w:val="20"/>
              </w:rPr>
              <w:t xml:space="preserve"> – </w:t>
            </w:r>
            <w:proofErr w:type="spellStart"/>
            <w:r w:rsidRPr="00367BB1">
              <w:rPr>
                <w:rFonts w:ascii="Arial" w:hAnsi="Arial" w:cs="Arial"/>
                <w:color w:val="7030A0"/>
                <w:sz w:val="20"/>
                <w:szCs w:val="20"/>
              </w:rPr>
              <w:t>Petak</w:t>
            </w:r>
            <w:proofErr w:type="spellEnd"/>
          </w:p>
        </w:tc>
        <w:tc>
          <w:tcPr>
            <w:tcW w:w="1276" w:type="dxa"/>
            <w:tcBorders>
              <w:top w:val="single" w:sz="4" w:space="0" w:color="000000"/>
              <w:left w:val="single" w:sz="4" w:space="0" w:color="000000"/>
              <w:bottom w:val="single" w:sz="4" w:space="0" w:color="000000"/>
              <w:right w:val="single" w:sz="4" w:space="0" w:color="000000"/>
            </w:tcBorders>
            <w:vAlign w:val="center"/>
          </w:tcPr>
          <w:p w:rsidR="00E80A81" w:rsidRDefault="00E80A81" w:rsidP="00E80A81">
            <w:pPr>
              <w:jc w:val="right"/>
              <w:rPr>
                <w:rFonts w:ascii="Arial" w:hAnsi="Arial" w:cs="Arial"/>
                <w:color w:val="7030A0"/>
                <w:sz w:val="20"/>
                <w:szCs w:val="20"/>
              </w:rPr>
            </w:pPr>
            <w:r>
              <w:rPr>
                <w:rFonts w:ascii="Arial" w:hAnsi="Arial" w:cs="Arial"/>
                <w:color w:val="7030A0"/>
                <w:sz w:val="20"/>
                <w:szCs w:val="20"/>
              </w:rPr>
              <w:t>663,61</w:t>
            </w:r>
            <w:r w:rsidRPr="002542E3">
              <w:rPr>
                <w:rFonts w:ascii="Arial" w:hAnsi="Arial" w:cs="Arial"/>
                <w:color w:val="7030A0"/>
                <w:sz w:val="20"/>
                <w:szCs w:val="20"/>
              </w:rPr>
              <w:t xml:space="preserve"> €</w:t>
            </w:r>
          </w:p>
        </w:tc>
        <w:tc>
          <w:tcPr>
            <w:tcW w:w="1276" w:type="dxa"/>
            <w:tcBorders>
              <w:top w:val="single" w:sz="4" w:space="0" w:color="000000"/>
              <w:left w:val="single" w:sz="4" w:space="0" w:color="000000"/>
              <w:bottom w:val="single" w:sz="4" w:space="0" w:color="000000"/>
            </w:tcBorders>
            <w:shd w:val="clear" w:color="auto" w:fill="auto"/>
            <w:vAlign w:val="center"/>
          </w:tcPr>
          <w:p w:rsidR="00E80A81" w:rsidRPr="002542E3" w:rsidRDefault="00E80A81" w:rsidP="00E80A81">
            <w:pPr>
              <w:jc w:val="right"/>
              <w:rPr>
                <w:rFonts w:ascii="Arial" w:hAnsi="Arial" w:cs="Arial"/>
                <w:color w:val="7030A0"/>
                <w:sz w:val="20"/>
                <w:szCs w:val="20"/>
              </w:rPr>
            </w:pPr>
            <w:r>
              <w:rPr>
                <w:rFonts w:ascii="Arial" w:hAnsi="Arial" w:cs="Arial"/>
                <w:color w:val="7030A0"/>
                <w:sz w:val="20"/>
                <w:szCs w:val="20"/>
              </w:rPr>
              <w:t>663,61</w:t>
            </w:r>
            <w:r w:rsidRPr="002542E3">
              <w:rPr>
                <w:rFonts w:ascii="Arial" w:hAnsi="Arial" w:cs="Arial"/>
                <w:color w:val="7030A0"/>
                <w:sz w:val="20"/>
                <w:szCs w:val="20"/>
              </w:rPr>
              <w:t xml:space="preserve"> €</w:t>
            </w:r>
          </w:p>
        </w:tc>
        <w:tc>
          <w:tcPr>
            <w:tcW w:w="1559" w:type="dxa"/>
            <w:tcBorders>
              <w:top w:val="single" w:sz="4" w:space="0" w:color="000000"/>
              <w:left w:val="single" w:sz="4" w:space="0" w:color="000000"/>
              <w:bottom w:val="single" w:sz="4" w:space="0" w:color="000000"/>
            </w:tcBorders>
            <w:vAlign w:val="center"/>
          </w:tcPr>
          <w:p w:rsidR="00E80A81" w:rsidRDefault="00E80A81" w:rsidP="00E80A81">
            <w:pPr>
              <w:jc w:val="center"/>
              <w:rPr>
                <w:rFonts w:ascii="Arial" w:hAnsi="Arial" w:cs="Arial"/>
                <w:color w:val="7030A0"/>
                <w:sz w:val="20"/>
                <w:szCs w:val="20"/>
              </w:rPr>
            </w:pPr>
            <w:r>
              <w:rPr>
                <w:rFonts w:ascii="Arial" w:hAnsi="Arial" w:cs="Arial"/>
                <w:color w:val="7030A0"/>
                <w:sz w:val="20"/>
                <w:szCs w:val="20"/>
              </w:rPr>
              <w:t>663,61</w:t>
            </w:r>
            <w:r w:rsidRPr="002542E3">
              <w:rPr>
                <w:rFonts w:ascii="Arial" w:hAnsi="Arial" w:cs="Arial"/>
                <w:color w:val="7030A0"/>
                <w:sz w:val="20"/>
                <w:szCs w:val="20"/>
              </w:rPr>
              <w:t xml:space="preserve"> €</w:t>
            </w:r>
          </w:p>
        </w:tc>
        <w:tc>
          <w:tcPr>
            <w:tcW w:w="1276" w:type="dxa"/>
            <w:tcBorders>
              <w:top w:val="single" w:sz="4" w:space="0" w:color="000000"/>
              <w:left w:val="single" w:sz="4" w:space="0" w:color="000000"/>
              <w:bottom w:val="single" w:sz="4" w:space="0" w:color="000000"/>
            </w:tcBorders>
            <w:shd w:val="clear" w:color="auto" w:fill="auto"/>
            <w:vAlign w:val="center"/>
          </w:tcPr>
          <w:p w:rsidR="00E80A81" w:rsidRPr="002542E3" w:rsidRDefault="00E80A81" w:rsidP="00E80A81">
            <w:pPr>
              <w:jc w:val="center"/>
              <w:rPr>
                <w:rFonts w:ascii="Arial" w:hAnsi="Arial" w:cs="Arial"/>
                <w:color w:val="7030A0"/>
                <w:sz w:val="20"/>
                <w:szCs w:val="20"/>
              </w:rPr>
            </w:pPr>
            <w:r>
              <w:rPr>
                <w:rFonts w:ascii="Arial" w:hAnsi="Arial" w:cs="Arial"/>
                <w:color w:val="7030A0"/>
                <w:sz w:val="20"/>
                <w:szCs w:val="20"/>
              </w:rPr>
              <w:t>0,00</w:t>
            </w:r>
            <w:r w:rsidRPr="002542E3">
              <w:rPr>
                <w:rFonts w:ascii="Arial" w:hAnsi="Arial" w:cs="Arial"/>
                <w:color w:val="7030A0"/>
                <w:sz w:val="20"/>
                <w:szCs w:val="2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0A81" w:rsidRPr="002542E3" w:rsidRDefault="00E80A81" w:rsidP="00E80A81">
            <w:pPr>
              <w:jc w:val="center"/>
              <w:rPr>
                <w:rFonts w:ascii="Arial" w:hAnsi="Arial" w:cs="Arial"/>
                <w:color w:val="7030A0"/>
                <w:sz w:val="20"/>
                <w:szCs w:val="20"/>
              </w:rPr>
            </w:pPr>
            <w:r>
              <w:rPr>
                <w:rFonts w:ascii="Arial" w:hAnsi="Arial" w:cs="Arial"/>
                <w:color w:val="7030A0"/>
                <w:sz w:val="20"/>
                <w:szCs w:val="20"/>
              </w:rPr>
              <w:t>0,00</w:t>
            </w:r>
            <w:r w:rsidRPr="002542E3">
              <w:rPr>
                <w:rFonts w:ascii="Arial" w:hAnsi="Arial" w:cs="Arial"/>
                <w:color w:val="7030A0"/>
                <w:sz w:val="20"/>
                <w:szCs w:val="20"/>
              </w:rPr>
              <w:t xml:space="preserve"> €</w:t>
            </w:r>
          </w:p>
        </w:tc>
      </w:tr>
      <w:tr w:rsidR="00E80A81" w:rsidRPr="00367BB1" w:rsidTr="00E80A81">
        <w:trPr>
          <w:trHeight w:val="510"/>
          <w:jc w:val="center"/>
        </w:trPr>
        <w:tc>
          <w:tcPr>
            <w:tcW w:w="709"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pPr>
              <w:rPr>
                <w:rFonts w:ascii="Arial" w:hAnsi="Arial" w:cs="Arial"/>
                <w:color w:val="7030A0"/>
                <w:sz w:val="20"/>
                <w:szCs w:val="20"/>
              </w:rPr>
            </w:pPr>
            <w:r>
              <w:rPr>
                <w:rFonts w:ascii="Arial" w:hAnsi="Arial" w:cs="Arial"/>
                <w:color w:val="7030A0"/>
                <w:sz w:val="20"/>
                <w:szCs w:val="20"/>
              </w:rPr>
              <w:t>4</w:t>
            </w:r>
            <w:r w:rsidRPr="00367BB1">
              <w:rPr>
                <w:rFonts w:ascii="Arial" w:hAnsi="Arial" w:cs="Arial"/>
                <w:color w:val="7030A0"/>
                <w:sz w:val="20"/>
                <w:szCs w:val="20"/>
              </w:rPr>
              <w:t>.</w:t>
            </w:r>
          </w:p>
        </w:tc>
        <w:tc>
          <w:tcPr>
            <w:tcW w:w="2694"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pPr>
              <w:pStyle w:val="Bezproreda1"/>
              <w:rPr>
                <w:rFonts w:ascii="Arial" w:hAnsi="Arial" w:cs="Arial"/>
                <w:color w:val="7030A0"/>
                <w:sz w:val="20"/>
                <w:szCs w:val="20"/>
              </w:rPr>
            </w:pPr>
            <w:proofErr w:type="spellStart"/>
            <w:r w:rsidRPr="00367BB1">
              <w:rPr>
                <w:rFonts w:ascii="Arial" w:hAnsi="Arial" w:cs="Arial"/>
                <w:color w:val="7030A0"/>
                <w:sz w:val="20"/>
                <w:szCs w:val="20"/>
              </w:rPr>
              <w:t>Sanacija</w:t>
            </w:r>
            <w:proofErr w:type="spellEnd"/>
            <w:r w:rsidRPr="00367BB1">
              <w:rPr>
                <w:rFonts w:ascii="Arial" w:hAnsi="Arial" w:cs="Arial"/>
                <w:color w:val="7030A0"/>
                <w:sz w:val="20"/>
                <w:szCs w:val="20"/>
              </w:rPr>
              <w:t xml:space="preserve"> </w:t>
            </w:r>
            <w:proofErr w:type="spellStart"/>
            <w:r w:rsidRPr="00367BB1">
              <w:rPr>
                <w:rFonts w:ascii="Arial" w:hAnsi="Arial" w:cs="Arial"/>
                <w:color w:val="7030A0"/>
                <w:sz w:val="20"/>
                <w:szCs w:val="20"/>
              </w:rPr>
              <w:t>lokalnog</w:t>
            </w:r>
            <w:proofErr w:type="spellEnd"/>
            <w:r w:rsidRPr="00367BB1">
              <w:rPr>
                <w:rFonts w:ascii="Arial" w:hAnsi="Arial" w:cs="Arial"/>
                <w:color w:val="7030A0"/>
                <w:sz w:val="20"/>
                <w:szCs w:val="20"/>
              </w:rPr>
              <w:t xml:space="preserve"> </w:t>
            </w:r>
            <w:proofErr w:type="spellStart"/>
            <w:r w:rsidRPr="00367BB1">
              <w:rPr>
                <w:rFonts w:ascii="Arial" w:hAnsi="Arial" w:cs="Arial"/>
                <w:color w:val="7030A0"/>
                <w:sz w:val="20"/>
                <w:szCs w:val="20"/>
              </w:rPr>
              <w:t>vodovoda</w:t>
            </w:r>
            <w:proofErr w:type="spellEnd"/>
            <w:r w:rsidRPr="00367BB1">
              <w:rPr>
                <w:rFonts w:ascii="Arial" w:hAnsi="Arial" w:cs="Arial"/>
                <w:color w:val="7030A0"/>
                <w:sz w:val="20"/>
                <w:szCs w:val="20"/>
              </w:rPr>
              <w:t xml:space="preserve"> </w:t>
            </w:r>
            <w:proofErr w:type="spellStart"/>
            <w:r w:rsidRPr="00367BB1">
              <w:rPr>
                <w:rFonts w:ascii="Arial" w:hAnsi="Arial" w:cs="Arial"/>
                <w:color w:val="7030A0"/>
                <w:sz w:val="20"/>
                <w:szCs w:val="20"/>
              </w:rPr>
              <w:t>Pećurkovo</w:t>
            </w:r>
            <w:proofErr w:type="spellEnd"/>
            <w:r w:rsidRPr="00367BB1">
              <w:rPr>
                <w:rFonts w:ascii="Arial" w:hAnsi="Arial" w:cs="Arial"/>
                <w:color w:val="7030A0"/>
                <w:sz w:val="20"/>
                <w:szCs w:val="20"/>
              </w:rPr>
              <w:t xml:space="preserve"> </w:t>
            </w:r>
            <w:proofErr w:type="spellStart"/>
            <w:r w:rsidRPr="00367BB1">
              <w:rPr>
                <w:rFonts w:ascii="Arial" w:hAnsi="Arial" w:cs="Arial"/>
                <w:color w:val="7030A0"/>
                <w:sz w:val="20"/>
                <w:szCs w:val="20"/>
              </w:rPr>
              <w:t>brdo</w:t>
            </w:r>
            <w:proofErr w:type="spellEnd"/>
          </w:p>
        </w:tc>
        <w:tc>
          <w:tcPr>
            <w:tcW w:w="1276" w:type="dxa"/>
            <w:tcBorders>
              <w:top w:val="single" w:sz="4" w:space="0" w:color="000000"/>
              <w:left w:val="single" w:sz="4" w:space="0" w:color="000000"/>
              <w:bottom w:val="single" w:sz="4" w:space="0" w:color="000000"/>
              <w:right w:val="single" w:sz="4" w:space="0" w:color="000000"/>
            </w:tcBorders>
            <w:vAlign w:val="center"/>
          </w:tcPr>
          <w:p w:rsidR="00E80A81" w:rsidRPr="002542E3" w:rsidRDefault="00E80A81" w:rsidP="00E80A81">
            <w:pPr>
              <w:jc w:val="right"/>
              <w:rPr>
                <w:rFonts w:ascii="Arial" w:hAnsi="Arial" w:cs="Arial"/>
                <w:color w:val="7030A0"/>
                <w:sz w:val="20"/>
                <w:szCs w:val="20"/>
              </w:rPr>
            </w:pPr>
            <w:r>
              <w:rPr>
                <w:rFonts w:ascii="Arial" w:hAnsi="Arial" w:cs="Arial"/>
                <w:color w:val="7030A0"/>
                <w:sz w:val="20"/>
                <w:szCs w:val="20"/>
              </w:rPr>
              <w:t>0,00</w:t>
            </w:r>
            <w:r w:rsidRPr="002542E3">
              <w:rPr>
                <w:rFonts w:ascii="Arial" w:hAnsi="Arial" w:cs="Arial"/>
                <w:color w:val="7030A0"/>
                <w:sz w:val="20"/>
                <w:szCs w:val="20"/>
              </w:rPr>
              <w:t xml:space="preserve"> €</w:t>
            </w:r>
          </w:p>
        </w:tc>
        <w:tc>
          <w:tcPr>
            <w:tcW w:w="1276" w:type="dxa"/>
            <w:tcBorders>
              <w:top w:val="single" w:sz="4" w:space="0" w:color="000000"/>
              <w:left w:val="single" w:sz="4" w:space="0" w:color="000000"/>
              <w:bottom w:val="single" w:sz="4" w:space="0" w:color="000000"/>
            </w:tcBorders>
            <w:shd w:val="clear" w:color="auto" w:fill="auto"/>
            <w:vAlign w:val="center"/>
          </w:tcPr>
          <w:p w:rsidR="00E80A81" w:rsidRPr="002542E3" w:rsidRDefault="00E80A81" w:rsidP="00E80A81">
            <w:pPr>
              <w:jc w:val="right"/>
              <w:rPr>
                <w:rFonts w:ascii="Arial" w:hAnsi="Arial" w:cs="Arial"/>
                <w:color w:val="7030A0"/>
                <w:sz w:val="20"/>
                <w:szCs w:val="20"/>
              </w:rPr>
            </w:pPr>
            <w:r>
              <w:rPr>
                <w:rFonts w:ascii="Arial" w:hAnsi="Arial" w:cs="Arial"/>
                <w:color w:val="7030A0"/>
                <w:sz w:val="20"/>
                <w:szCs w:val="20"/>
              </w:rPr>
              <w:t>0,00</w:t>
            </w:r>
            <w:r w:rsidRPr="002542E3">
              <w:rPr>
                <w:rFonts w:ascii="Arial" w:hAnsi="Arial" w:cs="Arial"/>
                <w:color w:val="7030A0"/>
                <w:sz w:val="20"/>
                <w:szCs w:val="20"/>
              </w:rPr>
              <w:t xml:space="preserve"> €</w:t>
            </w:r>
          </w:p>
        </w:tc>
        <w:tc>
          <w:tcPr>
            <w:tcW w:w="1559" w:type="dxa"/>
            <w:tcBorders>
              <w:top w:val="single" w:sz="4" w:space="0" w:color="000000"/>
              <w:left w:val="single" w:sz="4" w:space="0" w:color="000000"/>
              <w:bottom w:val="single" w:sz="4" w:space="0" w:color="000000"/>
            </w:tcBorders>
            <w:vAlign w:val="center"/>
          </w:tcPr>
          <w:p w:rsidR="00E80A81" w:rsidRDefault="00E80A81" w:rsidP="00E80A81">
            <w:pPr>
              <w:jc w:val="center"/>
              <w:rPr>
                <w:rFonts w:ascii="Arial" w:hAnsi="Arial" w:cs="Arial"/>
                <w:color w:val="7030A0"/>
                <w:sz w:val="20"/>
                <w:szCs w:val="20"/>
              </w:rPr>
            </w:pPr>
            <w:r>
              <w:rPr>
                <w:rFonts w:ascii="Arial" w:hAnsi="Arial" w:cs="Arial"/>
                <w:color w:val="7030A0"/>
                <w:sz w:val="20"/>
                <w:szCs w:val="20"/>
              </w:rPr>
              <w:t>0,00</w:t>
            </w:r>
            <w:r w:rsidRPr="002542E3">
              <w:rPr>
                <w:rFonts w:ascii="Arial" w:hAnsi="Arial" w:cs="Arial"/>
                <w:color w:val="7030A0"/>
                <w:sz w:val="20"/>
                <w:szCs w:val="20"/>
              </w:rPr>
              <w:t xml:space="preserve"> €</w:t>
            </w:r>
          </w:p>
        </w:tc>
        <w:tc>
          <w:tcPr>
            <w:tcW w:w="1276" w:type="dxa"/>
            <w:tcBorders>
              <w:top w:val="single" w:sz="4" w:space="0" w:color="000000"/>
              <w:left w:val="single" w:sz="4" w:space="0" w:color="000000"/>
              <w:bottom w:val="single" w:sz="4" w:space="0" w:color="000000"/>
            </w:tcBorders>
            <w:shd w:val="clear" w:color="auto" w:fill="auto"/>
            <w:vAlign w:val="center"/>
          </w:tcPr>
          <w:p w:rsidR="00E80A81" w:rsidRPr="002542E3" w:rsidRDefault="00E80A81" w:rsidP="00E80A81">
            <w:pPr>
              <w:jc w:val="center"/>
              <w:rPr>
                <w:rFonts w:ascii="Arial" w:hAnsi="Arial" w:cs="Arial"/>
                <w:color w:val="7030A0"/>
                <w:sz w:val="20"/>
                <w:szCs w:val="20"/>
              </w:rPr>
            </w:pPr>
            <w:r>
              <w:rPr>
                <w:rFonts w:ascii="Arial" w:hAnsi="Arial" w:cs="Arial"/>
                <w:color w:val="7030A0"/>
                <w:sz w:val="20"/>
                <w:szCs w:val="20"/>
              </w:rPr>
              <w:t>0,00</w:t>
            </w:r>
            <w:r w:rsidRPr="002542E3">
              <w:rPr>
                <w:rFonts w:ascii="Arial" w:hAnsi="Arial" w:cs="Arial"/>
                <w:color w:val="7030A0"/>
                <w:sz w:val="20"/>
                <w:szCs w:val="2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0A81" w:rsidRPr="002542E3" w:rsidRDefault="00E80A81" w:rsidP="00E80A81">
            <w:pPr>
              <w:jc w:val="center"/>
              <w:rPr>
                <w:rFonts w:ascii="Arial" w:hAnsi="Arial" w:cs="Arial"/>
                <w:color w:val="7030A0"/>
                <w:sz w:val="20"/>
                <w:szCs w:val="20"/>
              </w:rPr>
            </w:pPr>
            <w:r>
              <w:rPr>
                <w:rFonts w:ascii="Arial" w:hAnsi="Arial" w:cs="Arial"/>
                <w:color w:val="7030A0"/>
                <w:sz w:val="20"/>
                <w:szCs w:val="20"/>
              </w:rPr>
              <w:t>0,00</w:t>
            </w:r>
            <w:r w:rsidRPr="002542E3">
              <w:rPr>
                <w:rFonts w:ascii="Arial" w:hAnsi="Arial" w:cs="Arial"/>
                <w:color w:val="7030A0"/>
                <w:sz w:val="20"/>
                <w:szCs w:val="20"/>
              </w:rPr>
              <w:t xml:space="preserve"> €</w:t>
            </w:r>
          </w:p>
        </w:tc>
      </w:tr>
      <w:tr w:rsidR="00E80A81" w:rsidRPr="00367BB1" w:rsidTr="00E80A81">
        <w:trPr>
          <w:trHeight w:val="510"/>
          <w:jc w:val="center"/>
        </w:trPr>
        <w:tc>
          <w:tcPr>
            <w:tcW w:w="709" w:type="dxa"/>
            <w:tcBorders>
              <w:top w:val="single" w:sz="4" w:space="0" w:color="000000"/>
              <w:left w:val="single" w:sz="4" w:space="0" w:color="000000"/>
              <w:bottom w:val="single" w:sz="4" w:space="0" w:color="000000"/>
            </w:tcBorders>
            <w:shd w:val="clear" w:color="auto" w:fill="auto"/>
            <w:vAlign w:val="center"/>
          </w:tcPr>
          <w:p w:rsidR="00E80A81" w:rsidRDefault="00E80A81" w:rsidP="00E80A81">
            <w:pPr>
              <w:rPr>
                <w:rFonts w:ascii="Arial" w:hAnsi="Arial" w:cs="Arial"/>
                <w:color w:val="7030A0"/>
                <w:sz w:val="20"/>
                <w:szCs w:val="20"/>
              </w:rPr>
            </w:pPr>
          </w:p>
        </w:tc>
        <w:tc>
          <w:tcPr>
            <w:tcW w:w="2694"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pPr>
              <w:pStyle w:val="Bezproreda1"/>
              <w:rPr>
                <w:rFonts w:ascii="Arial" w:hAnsi="Arial" w:cs="Arial"/>
                <w:color w:val="7030A0"/>
                <w:sz w:val="20"/>
                <w:szCs w:val="20"/>
              </w:rPr>
            </w:pPr>
            <w:r>
              <w:rPr>
                <w:rFonts w:ascii="Arial" w:hAnsi="Arial" w:cs="Arial"/>
                <w:color w:val="7030A0"/>
                <w:sz w:val="20"/>
                <w:szCs w:val="20"/>
                <w:lang w:val="pl-PL"/>
              </w:rPr>
              <w:t>Crpna stanica Frketić Selo – VS Babićka</w:t>
            </w:r>
          </w:p>
        </w:tc>
        <w:tc>
          <w:tcPr>
            <w:tcW w:w="1276" w:type="dxa"/>
            <w:tcBorders>
              <w:top w:val="single" w:sz="4" w:space="0" w:color="000000"/>
              <w:left w:val="single" w:sz="4" w:space="0" w:color="000000"/>
              <w:bottom w:val="single" w:sz="4" w:space="0" w:color="000000"/>
              <w:right w:val="single" w:sz="4" w:space="0" w:color="000000"/>
            </w:tcBorders>
            <w:vAlign w:val="center"/>
          </w:tcPr>
          <w:p w:rsidR="00E80A81" w:rsidRDefault="00E80A81" w:rsidP="00E80A81">
            <w:pPr>
              <w:jc w:val="right"/>
              <w:rPr>
                <w:rFonts w:ascii="Arial" w:hAnsi="Arial" w:cs="Arial"/>
                <w:color w:val="7030A0"/>
                <w:sz w:val="20"/>
                <w:szCs w:val="20"/>
              </w:rPr>
            </w:pPr>
            <w:r>
              <w:rPr>
                <w:rFonts w:ascii="Arial" w:hAnsi="Arial" w:cs="Arial"/>
                <w:color w:val="7030A0"/>
                <w:sz w:val="20"/>
                <w:szCs w:val="20"/>
              </w:rPr>
              <w:t>13.272,28</w:t>
            </w:r>
            <w:r w:rsidRPr="002542E3">
              <w:rPr>
                <w:rFonts w:ascii="Arial" w:hAnsi="Arial" w:cs="Arial"/>
                <w:color w:val="7030A0"/>
                <w:sz w:val="20"/>
                <w:szCs w:val="20"/>
              </w:rPr>
              <w:t xml:space="preserve"> €</w:t>
            </w:r>
          </w:p>
        </w:tc>
        <w:tc>
          <w:tcPr>
            <w:tcW w:w="1276" w:type="dxa"/>
            <w:tcBorders>
              <w:top w:val="single" w:sz="4" w:space="0" w:color="000000"/>
              <w:left w:val="single" w:sz="4" w:space="0" w:color="000000"/>
              <w:bottom w:val="single" w:sz="4" w:space="0" w:color="000000"/>
            </w:tcBorders>
            <w:shd w:val="clear" w:color="auto" w:fill="auto"/>
            <w:vAlign w:val="center"/>
          </w:tcPr>
          <w:p w:rsidR="00E80A81" w:rsidRPr="002542E3" w:rsidRDefault="00E80A81" w:rsidP="00E80A81">
            <w:pPr>
              <w:jc w:val="right"/>
              <w:rPr>
                <w:rFonts w:ascii="Arial" w:hAnsi="Arial" w:cs="Arial"/>
                <w:color w:val="7030A0"/>
                <w:sz w:val="20"/>
                <w:szCs w:val="20"/>
              </w:rPr>
            </w:pPr>
            <w:r>
              <w:rPr>
                <w:rFonts w:ascii="Arial" w:hAnsi="Arial" w:cs="Arial"/>
                <w:color w:val="7030A0"/>
                <w:sz w:val="20"/>
                <w:szCs w:val="20"/>
              </w:rPr>
              <w:t>13.272,28</w:t>
            </w:r>
            <w:r w:rsidRPr="002542E3">
              <w:rPr>
                <w:rFonts w:ascii="Arial" w:hAnsi="Arial" w:cs="Arial"/>
                <w:color w:val="7030A0"/>
                <w:sz w:val="20"/>
                <w:szCs w:val="20"/>
              </w:rPr>
              <w:t xml:space="preserve"> €</w:t>
            </w:r>
          </w:p>
        </w:tc>
        <w:tc>
          <w:tcPr>
            <w:tcW w:w="1559" w:type="dxa"/>
            <w:tcBorders>
              <w:top w:val="single" w:sz="4" w:space="0" w:color="000000"/>
              <w:left w:val="single" w:sz="4" w:space="0" w:color="000000"/>
              <w:bottom w:val="single" w:sz="4" w:space="0" w:color="000000"/>
            </w:tcBorders>
            <w:vAlign w:val="center"/>
          </w:tcPr>
          <w:p w:rsidR="00E80A81" w:rsidRDefault="00E80A81" w:rsidP="00E80A81">
            <w:pPr>
              <w:jc w:val="center"/>
              <w:rPr>
                <w:rFonts w:ascii="Arial" w:hAnsi="Arial" w:cs="Arial"/>
                <w:color w:val="7030A0"/>
                <w:sz w:val="20"/>
                <w:szCs w:val="20"/>
              </w:rPr>
            </w:pPr>
            <w:r>
              <w:rPr>
                <w:rFonts w:ascii="Arial" w:hAnsi="Arial" w:cs="Arial"/>
                <w:color w:val="7030A0"/>
                <w:sz w:val="20"/>
                <w:szCs w:val="20"/>
              </w:rPr>
              <w:t>13.272,28</w:t>
            </w:r>
            <w:r w:rsidRPr="002542E3">
              <w:rPr>
                <w:rFonts w:ascii="Arial" w:hAnsi="Arial" w:cs="Arial"/>
                <w:color w:val="7030A0"/>
                <w:sz w:val="20"/>
                <w:szCs w:val="20"/>
              </w:rPr>
              <w:t xml:space="preserve"> €</w:t>
            </w:r>
          </w:p>
        </w:tc>
        <w:tc>
          <w:tcPr>
            <w:tcW w:w="1276" w:type="dxa"/>
            <w:tcBorders>
              <w:top w:val="single" w:sz="4" w:space="0" w:color="000000"/>
              <w:left w:val="single" w:sz="4" w:space="0" w:color="000000"/>
              <w:bottom w:val="single" w:sz="4" w:space="0" w:color="000000"/>
            </w:tcBorders>
            <w:shd w:val="clear" w:color="auto" w:fill="auto"/>
            <w:vAlign w:val="center"/>
          </w:tcPr>
          <w:p w:rsidR="00E80A81" w:rsidRPr="002542E3" w:rsidRDefault="00E80A81" w:rsidP="00E80A81">
            <w:pPr>
              <w:jc w:val="center"/>
              <w:rPr>
                <w:rFonts w:ascii="Arial" w:hAnsi="Arial" w:cs="Arial"/>
                <w:color w:val="7030A0"/>
                <w:sz w:val="20"/>
                <w:szCs w:val="20"/>
              </w:rPr>
            </w:pPr>
            <w:r>
              <w:rPr>
                <w:rFonts w:ascii="Arial" w:hAnsi="Arial" w:cs="Arial"/>
                <w:color w:val="7030A0"/>
                <w:sz w:val="20"/>
                <w:szCs w:val="20"/>
              </w:rPr>
              <w:t>0,00</w:t>
            </w:r>
            <w:r w:rsidRPr="002542E3">
              <w:rPr>
                <w:rFonts w:ascii="Arial" w:hAnsi="Arial" w:cs="Arial"/>
                <w:color w:val="7030A0"/>
                <w:sz w:val="20"/>
                <w:szCs w:val="20"/>
              </w:rPr>
              <w:t xml:space="preserve"> €</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0A81" w:rsidRPr="002542E3" w:rsidRDefault="00E80A81" w:rsidP="00E80A81">
            <w:pPr>
              <w:jc w:val="center"/>
              <w:rPr>
                <w:rFonts w:ascii="Arial" w:hAnsi="Arial" w:cs="Arial"/>
                <w:color w:val="7030A0"/>
                <w:sz w:val="20"/>
                <w:szCs w:val="20"/>
              </w:rPr>
            </w:pPr>
            <w:r>
              <w:rPr>
                <w:rFonts w:ascii="Arial" w:hAnsi="Arial" w:cs="Arial"/>
                <w:color w:val="7030A0"/>
                <w:sz w:val="20"/>
                <w:szCs w:val="20"/>
              </w:rPr>
              <w:t>0,00</w:t>
            </w:r>
            <w:r w:rsidRPr="002542E3">
              <w:rPr>
                <w:rFonts w:ascii="Arial" w:hAnsi="Arial" w:cs="Arial"/>
                <w:color w:val="7030A0"/>
                <w:sz w:val="20"/>
                <w:szCs w:val="20"/>
              </w:rPr>
              <w:t xml:space="preserve"> €</w:t>
            </w:r>
          </w:p>
        </w:tc>
      </w:tr>
    </w:tbl>
    <w:p w:rsidR="00E80A81" w:rsidRPr="00367BB1" w:rsidRDefault="00E80A81" w:rsidP="00E80A81">
      <w:pPr>
        <w:rPr>
          <w:rFonts w:ascii="Arial" w:hAnsi="Arial" w:cs="Arial"/>
          <w:sz w:val="10"/>
          <w:szCs w:val="10"/>
        </w:rPr>
      </w:pPr>
    </w:p>
    <w:p w:rsidR="00E80A81" w:rsidRPr="00367BB1" w:rsidRDefault="00E80A81" w:rsidP="00E80A81">
      <w:pPr>
        <w:rPr>
          <w:rFonts w:ascii="Arial" w:hAnsi="Arial" w:cs="Arial"/>
          <w:sz w:val="10"/>
          <w:szCs w:val="10"/>
        </w:rPr>
      </w:pPr>
    </w:p>
    <w:p w:rsidR="00E80A81" w:rsidRPr="00367BB1" w:rsidRDefault="00E80A81" w:rsidP="00E80A81">
      <w:r w:rsidRPr="00367BB1">
        <w:rPr>
          <w:rFonts w:ascii="Arial" w:hAnsi="Arial" w:cs="Arial"/>
          <w:b/>
          <w:sz w:val="20"/>
          <w:szCs w:val="20"/>
        </w:rPr>
        <w:t>5. OBRAZLOŽENJE PROGRAMA</w:t>
      </w:r>
    </w:p>
    <w:p w:rsidR="00E80A81" w:rsidRPr="00367BB1" w:rsidRDefault="00E80A81" w:rsidP="00E80A81">
      <w:pPr>
        <w:jc w:val="both"/>
      </w:pPr>
      <w:r w:rsidRPr="00367BB1">
        <w:rPr>
          <w:rFonts w:ascii="Arial" w:hAnsi="Arial" w:cs="Arial"/>
          <w:sz w:val="20"/>
          <w:szCs w:val="20"/>
        </w:rPr>
        <w:t>Programom „Građenje objekata i uređaja za opskrbu pitkom vodom“ u 202</w:t>
      </w:r>
      <w:r>
        <w:rPr>
          <w:rFonts w:ascii="Arial" w:hAnsi="Arial" w:cs="Arial"/>
          <w:sz w:val="20"/>
          <w:szCs w:val="20"/>
        </w:rPr>
        <w:t>3</w:t>
      </w:r>
      <w:r w:rsidRPr="00367BB1">
        <w:rPr>
          <w:rFonts w:ascii="Arial" w:hAnsi="Arial" w:cs="Arial"/>
          <w:sz w:val="20"/>
          <w:szCs w:val="20"/>
        </w:rPr>
        <w:t xml:space="preserve">. godini predviđena su sredstva za kapitalnu pomoć Komunalnom Duga Resa d.o.o. nastavak kapitalnog projekta Uređenja vodnih građevina Grada Duga Rese te rekonstrukcija vodovoda. </w:t>
      </w:r>
    </w:p>
    <w:p w:rsidR="00E80A81" w:rsidRPr="00367BB1" w:rsidRDefault="00E80A81" w:rsidP="00E80A81">
      <w:pPr>
        <w:pStyle w:val="Bezproreda1"/>
        <w:jc w:val="both"/>
        <w:rPr>
          <w:rFonts w:ascii="Arial" w:hAnsi="Arial" w:cs="Arial"/>
          <w:b/>
          <w:sz w:val="20"/>
          <w:szCs w:val="20"/>
          <w:lang w:val="hr-HR"/>
        </w:rPr>
      </w:pPr>
    </w:p>
    <w:p w:rsidR="00E80A81" w:rsidRPr="00367BB1" w:rsidRDefault="00E80A81" w:rsidP="00E80A81">
      <w:pPr>
        <w:pStyle w:val="Bezproreda1"/>
        <w:jc w:val="both"/>
      </w:pPr>
      <w:r w:rsidRPr="00367BB1">
        <w:rPr>
          <w:rFonts w:ascii="Arial" w:hAnsi="Arial" w:cs="Arial"/>
          <w:b/>
          <w:sz w:val="20"/>
          <w:szCs w:val="20"/>
          <w:lang w:val="hr-HR"/>
        </w:rPr>
        <w:t>6. POTREBAN BROJ DJELATNIKA ZA PROVOĐENJE PROGRAMA</w:t>
      </w:r>
    </w:p>
    <w:p w:rsidR="00E80A81" w:rsidRPr="00367BB1" w:rsidRDefault="00E80A81" w:rsidP="00E80A81">
      <w:r w:rsidRPr="00367BB1">
        <w:rPr>
          <w:rFonts w:ascii="Arial" w:hAnsi="Arial" w:cs="Arial"/>
          <w:sz w:val="20"/>
          <w:szCs w:val="20"/>
        </w:rPr>
        <w:t xml:space="preserve">U odjelu je sistematizirano 6 radnih mjesta od kojih je popunjeno </w:t>
      </w:r>
      <w:r>
        <w:rPr>
          <w:rFonts w:ascii="Arial" w:hAnsi="Arial" w:cs="Arial"/>
          <w:sz w:val="20"/>
          <w:szCs w:val="20"/>
        </w:rPr>
        <w:t xml:space="preserve">4 </w:t>
      </w:r>
      <w:r w:rsidRPr="00367BB1">
        <w:rPr>
          <w:rFonts w:ascii="Arial" w:hAnsi="Arial" w:cs="Arial"/>
          <w:sz w:val="20"/>
          <w:szCs w:val="20"/>
        </w:rPr>
        <w:t xml:space="preserve">mjesta. Radom odjela rukovodi pročelnik. </w:t>
      </w:r>
    </w:p>
    <w:p w:rsidR="00E80A81" w:rsidRPr="00367BB1" w:rsidRDefault="00E80A81" w:rsidP="00E80A81">
      <w:pPr>
        <w:rPr>
          <w:rFonts w:ascii="Arial" w:hAnsi="Arial" w:cs="Arial"/>
          <w:b/>
          <w:sz w:val="20"/>
          <w:szCs w:val="20"/>
        </w:rPr>
      </w:pPr>
    </w:p>
    <w:p w:rsidR="00E80A81" w:rsidRPr="00367BB1" w:rsidRDefault="00E80A81" w:rsidP="00E80A81">
      <w:r w:rsidRPr="00367BB1">
        <w:rPr>
          <w:rFonts w:ascii="Arial" w:hAnsi="Arial" w:cs="Arial"/>
          <w:b/>
          <w:sz w:val="20"/>
          <w:szCs w:val="20"/>
        </w:rPr>
        <w:t>7. REZULTATI U 202</w:t>
      </w:r>
      <w:r>
        <w:rPr>
          <w:rFonts w:ascii="Arial" w:hAnsi="Arial" w:cs="Arial"/>
          <w:b/>
          <w:sz w:val="20"/>
          <w:szCs w:val="20"/>
        </w:rPr>
        <w:t>2</w:t>
      </w:r>
      <w:r w:rsidRPr="00367BB1">
        <w:rPr>
          <w:rFonts w:ascii="Arial" w:hAnsi="Arial" w:cs="Arial"/>
          <w:b/>
          <w:sz w:val="20"/>
          <w:szCs w:val="20"/>
        </w:rPr>
        <w:t>. GODINI</w:t>
      </w:r>
    </w:p>
    <w:p w:rsidR="00E80A81" w:rsidRPr="00367BB1" w:rsidRDefault="00E80A81" w:rsidP="00E80A81">
      <w:pPr>
        <w:jc w:val="both"/>
      </w:pPr>
      <w:r w:rsidRPr="00367BB1">
        <w:rPr>
          <w:rFonts w:ascii="Arial" w:hAnsi="Arial" w:cs="Arial"/>
          <w:sz w:val="20"/>
          <w:szCs w:val="20"/>
        </w:rPr>
        <w:t>Po  Programu građenja objekata i uređaja za opskrbu pitkom vodom, završeni su sljedeći kapitalni projekt:</w:t>
      </w:r>
    </w:p>
    <w:p w:rsidR="00E80A81" w:rsidRPr="00367BB1" w:rsidRDefault="00E80A81" w:rsidP="00E80A81">
      <w:pPr>
        <w:numPr>
          <w:ilvl w:val="0"/>
          <w:numId w:val="6"/>
        </w:numPr>
        <w:suppressAutoHyphens/>
        <w:jc w:val="both"/>
      </w:pPr>
      <w:proofErr w:type="spellStart"/>
      <w:r w:rsidRPr="00367BB1">
        <w:rPr>
          <w:rFonts w:ascii="Arial" w:hAnsi="Arial" w:cs="Arial"/>
          <w:sz w:val="20"/>
          <w:szCs w:val="20"/>
        </w:rPr>
        <w:t>Vodoistražni</w:t>
      </w:r>
      <w:proofErr w:type="spellEnd"/>
      <w:r w:rsidRPr="00367BB1">
        <w:rPr>
          <w:rFonts w:ascii="Arial" w:hAnsi="Arial" w:cs="Arial"/>
          <w:sz w:val="20"/>
          <w:szCs w:val="20"/>
        </w:rPr>
        <w:t xml:space="preserve"> radovi – Novigrad na Dobri</w:t>
      </w:r>
    </w:p>
    <w:p w:rsidR="00E80A81" w:rsidRPr="00367BB1" w:rsidRDefault="00E80A81" w:rsidP="00E80A81">
      <w:pPr>
        <w:numPr>
          <w:ilvl w:val="0"/>
          <w:numId w:val="6"/>
        </w:numPr>
        <w:suppressAutoHyphens/>
        <w:jc w:val="both"/>
      </w:pPr>
      <w:proofErr w:type="spellStart"/>
      <w:r w:rsidRPr="00367BB1">
        <w:rPr>
          <w:rFonts w:ascii="Arial" w:hAnsi="Arial" w:cs="Arial"/>
          <w:sz w:val="20"/>
          <w:szCs w:val="20"/>
        </w:rPr>
        <w:t>Vodoistražni</w:t>
      </w:r>
      <w:proofErr w:type="spellEnd"/>
      <w:r w:rsidRPr="00367BB1">
        <w:rPr>
          <w:rFonts w:ascii="Arial" w:hAnsi="Arial" w:cs="Arial"/>
          <w:sz w:val="20"/>
          <w:szCs w:val="20"/>
        </w:rPr>
        <w:t xml:space="preserve"> radovi – Duga Resa – Generalski Stol</w:t>
      </w:r>
    </w:p>
    <w:p w:rsidR="00E80A81" w:rsidRPr="00367BB1" w:rsidRDefault="00E80A81" w:rsidP="00E80A81">
      <w:pPr>
        <w:numPr>
          <w:ilvl w:val="0"/>
          <w:numId w:val="6"/>
        </w:numPr>
        <w:suppressAutoHyphens/>
        <w:jc w:val="both"/>
      </w:pPr>
      <w:r w:rsidRPr="00367BB1">
        <w:rPr>
          <w:rFonts w:ascii="Arial" w:hAnsi="Arial" w:cs="Arial"/>
          <w:sz w:val="20"/>
          <w:szCs w:val="20"/>
        </w:rPr>
        <w:t>Sanacija gubitaka vode – Duga Resa</w:t>
      </w:r>
    </w:p>
    <w:p w:rsidR="00E80A81" w:rsidRPr="002542E3" w:rsidRDefault="00E80A81" w:rsidP="00E80A81">
      <w:pPr>
        <w:numPr>
          <w:ilvl w:val="0"/>
          <w:numId w:val="6"/>
        </w:numPr>
        <w:suppressAutoHyphens/>
        <w:jc w:val="both"/>
      </w:pPr>
      <w:r w:rsidRPr="00367BB1">
        <w:rPr>
          <w:rFonts w:ascii="Arial" w:hAnsi="Arial" w:cs="Arial"/>
          <w:sz w:val="20"/>
          <w:szCs w:val="20"/>
        </w:rPr>
        <w:t xml:space="preserve">Vodovod Jarče Polje – </w:t>
      </w:r>
      <w:proofErr w:type="spellStart"/>
      <w:r w:rsidRPr="00367BB1">
        <w:rPr>
          <w:rFonts w:ascii="Arial" w:hAnsi="Arial" w:cs="Arial"/>
          <w:sz w:val="20"/>
          <w:szCs w:val="20"/>
        </w:rPr>
        <w:t>Zvečaj</w:t>
      </w:r>
      <w:proofErr w:type="spellEnd"/>
    </w:p>
    <w:p w:rsidR="00E80A81" w:rsidRPr="00367BB1" w:rsidRDefault="00E80A81" w:rsidP="00E80A81">
      <w:pPr>
        <w:numPr>
          <w:ilvl w:val="0"/>
          <w:numId w:val="6"/>
        </w:numPr>
        <w:suppressAutoHyphens/>
        <w:jc w:val="both"/>
      </w:pPr>
      <w:r>
        <w:rPr>
          <w:rFonts w:ascii="Arial" w:hAnsi="Arial" w:cs="Arial"/>
          <w:sz w:val="20"/>
          <w:szCs w:val="20"/>
        </w:rPr>
        <w:t xml:space="preserve">Sanacija vodovoda </w:t>
      </w:r>
      <w:proofErr w:type="spellStart"/>
      <w:r>
        <w:rPr>
          <w:rFonts w:ascii="Arial" w:hAnsi="Arial" w:cs="Arial"/>
          <w:sz w:val="20"/>
          <w:szCs w:val="20"/>
        </w:rPr>
        <w:t>Pećurkovo</w:t>
      </w:r>
      <w:proofErr w:type="spellEnd"/>
      <w:r>
        <w:rPr>
          <w:rFonts w:ascii="Arial" w:hAnsi="Arial" w:cs="Arial"/>
          <w:sz w:val="20"/>
          <w:szCs w:val="20"/>
        </w:rPr>
        <w:t xml:space="preserve"> Brdo</w:t>
      </w:r>
    </w:p>
    <w:p w:rsidR="00E80A81" w:rsidRDefault="00E80A81" w:rsidP="00E80A81">
      <w:pPr>
        <w:spacing w:after="100"/>
        <w:jc w:val="both"/>
        <w:rPr>
          <w:rFonts w:ascii="Arial" w:hAnsi="Arial" w:cs="Arial"/>
          <w:b/>
          <w:sz w:val="20"/>
          <w:szCs w:val="20"/>
        </w:rPr>
      </w:pPr>
    </w:p>
    <w:p w:rsidR="00E80A81" w:rsidRPr="00367BB1" w:rsidRDefault="00E80A81" w:rsidP="00E80A81">
      <w:pPr>
        <w:spacing w:after="100"/>
        <w:jc w:val="both"/>
      </w:pPr>
      <w:r w:rsidRPr="00367BB1">
        <w:rPr>
          <w:rFonts w:ascii="Arial" w:hAnsi="Arial" w:cs="Arial"/>
          <w:b/>
          <w:sz w:val="20"/>
          <w:szCs w:val="20"/>
        </w:rPr>
        <w:t>8. POKAZATELJI REZULTATA</w:t>
      </w:r>
    </w:p>
    <w:p w:rsidR="00E80A81" w:rsidRDefault="00E80A81" w:rsidP="00E80A81">
      <w:pPr>
        <w:rPr>
          <w:rFonts w:ascii="Arial" w:eastAsia="Calibri" w:hAnsi="Arial" w:cs="Arial"/>
          <w:sz w:val="20"/>
          <w:szCs w:val="20"/>
        </w:rPr>
      </w:pPr>
      <w:r w:rsidRPr="00367BB1">
        <w:rPr>
          <w:rFonts w:ascii="Arial" w:eastAsia="Calibri" w:hAnsi="Arial" w:cs="Arial"/>
          <w:sz w:val="20"/>
          <w:szCs w:val="20"/>
        </w:rPr>
        <w:t>Pokazatelji rezultata su metri zamjene vodovodnog sustava i m</w:t>
      </w:r>
      <w:r w:rsidRPr="00367BB1">
        <w:rPr>
          <w:rFonts w:ascii="Arial" w:eastAsia="Calibri" w:hAnsi="Arial" w:cs="Arial"/>
          <w:sz w:val="20"/>
          <w:szCs w:val="20"/>
          <w:vertAlign w:val="superscript"/>
        </w:rPr>
        <w:t>3</w:t>
      </w:r>
      <w:r w:rsidRPr="00367BB1">
        <w:rPr>
          <w:rFonts w:ascii="Arial" w:eastAsia="Calibri" w:hAnsi="Arial" w:cs="Arial"/>
          <w:sz w:val="20"/>
          <w:szCs w:val="20"/>
        </w:rPr>
        <w:t xml:space="preserve"> vodospreme. </w:t>
      </w:r>
    </w:p>
    <w:p w:rsidR="00E80A81" w:rsidRPr="00367BB1" w:rsidRDefault="00E80A81" w:rsidP="00E80A81">
      <w:pPr>
        <w:rPr>
          <w:rFonts w:ascii="Arial" w:eastAsia="Calibri" w:hAnsi="Arial" w:cs="Arial"/>
          <w:b/>
          <w:sz w:val="10"/>
          <w:szCs w:val="10"/>
        </w:rPr>
      </w:pPr>
    </w:p>
    <w:p w:rsidR="00E80A81" w:rsidRPr="00367BB1" w:rsidRDefault="00E80A81" w:rsidP="00E80A81">
      <w:r w:rsidRPr="00367BB1">
        <w:rPr>
          <w:rFonts w:ascii="Arial" w:eastAsia="Calibri" w:hAnsi="Arial" w:cs="Arial"/>
          <w:b/>
          <w:bCs/>
          <w:sz w:val="20"/>
          <w:szCs w:val="20"/>
        </w:rPr>
        <w:t>9. PROCJENA NEPREDVIĐENIH RASHODA I RIZIKA</w:t>
      </w:r>
    </w:p>
    <w:p w:rsidR="00E80A81" w:rsidRPr="00367BB1" w:rsidRDefault="00E80A81" w:rsidP="00E80A81">
      <w:pPr>
        <w:jc w:val="both"/>
      </w:pPr>
      <w:r w:rsidRPr="00367BB1">
        <w:rPr>
          <w:rFonts w:ascii="Arial" w:eastAsia="Calibri" w:hAnsi="Arial" w:cs="Arial"/>
          <w:sz w:val="20"/>
          <w:szCs w:val="20"/>
        </w:rPr>
        <w:t xml:space="preserve">Zbog promjene u zakonu vezano uz proračunske prihode i rashode moguća su odstupanja po pojedinim stavkama i </w:t>
      </w:r>
      <w:proofErr w:type="spellStart"/>
      <w:r w:rsidRPr="00367BB1">
        <w:rPr>
          <w:rFonts w:ascii="Arial" w:eastAsia="Calibri" w:hAnsi="Arial" w:cs="Arial"/>
          <w:sz w:val="20"/>
          <w:szCs w:val="20"/>
        </w:rPr>
        <w:t>nerealizacija</w:t>
      </w:r>
      <w:proofErr w:type="spellEnd"/>
      <w:r w:rsidRPr="00367BB1">
        <w:rPr>
          <w:rFonts w:ascii="Arial" w:eastAsia="Calibri" w:hAnsi="Arial" w:cs="Arial"/>
          <w:sz w:val="20"/>
          <w:szCs w:val="20"/>
        </w:rPr>
        <w:t xml:space="preserve"> planiranih pomoći.</w:t>
      </w:r>
    </w:p>
    <w:p w:rsidR="00E80A81" w:rsidRDefault="00E80A81" w:rsidP="00E80A81">
      <w:pPr>
        <w:spacing w:after="100"/>
        <w:rPr>
          <w:rFonts w:ascii="Arial" w:hAnsi="Arial" w:cs="Arial"/>
          <w:b/>
          <w:sz w:val="20"/>
          <w:szCs w:val="20"/>
        </w:rPr>
      </w:pPr>
    </w:p>
    <w:p w:rsidR="00E80A81" w:rsidRPr="00367BB1" w:rsidRDefault="00E80A81" w:rsidP="00E80A81">
      <w:pPr>
        <w:spacing w:after="100"/>
      </w:pPr>
      <w:r w:rsidRPr="00367BB1">
        <w:rPr>
          <w:rFonts w:ascii="Arial" w:hAnsi="Arial" w:cs="Arial"/>
          <w:b/>
          <w:sz w:val="20"/>
          <w:szCs w:val="20"/>
        </w:rPr>
        <w:t>2. OBRAZLOŽENJE PROGRAMA</w:t>
      </w:r>
    </w:p>
    <w:p w:rsidR="00E80A81" w:rsidRPr="00367BB1" w:rsidRDefault="00E80A81" w:rsidP="00E80A81">
      <w:r w:rsidRPr="00367BB1">
        <w:rPr>
          <w:rFonts w:ascii="Arial" w:hAnsi="Arial" w:cs="Arial"/>
          <w:b/>
          <w:sz w:val="20"/>
          <w:szCs w:val="20"/>
        </w:rPr>
        <w:t>Naziv programa</w:t>
      </w:r>
    </w:p>
    <w:p w:rsidR="00E80A81" w:rsidRPr="00367BB1" w:rsidRDefault="00E80A81" w:rsidP="00E80A81">
      <w:r w:rsidRPr="00367BB1">
        <w:rPr>
          <w:rFonts w:ascii="Arial" w:hAnsi="Arial" w:cs="Arial"/>
          <w:sz w:val="20"/>
          <w:szCs w:val="20"/>
        </w:rPr>
        <w:t xml:space="preserve">Gradnja objekata i uređaja za odvodnju i pročišćavanje otpadnih voda - </w:t>
      </w:r>
      <w:r w:rsidRPr="00367BB1">
        <w:rPr>
          <w:rFonts w:ascii="Arial" w:hAnsi="Arial" w:cs="Arial"/>
          <w:b/>
          <w:sz w:val="20"/>
          <w:szCs w:val="20"/>
        </w:rPr>
        <w:t>P1018</w:t>
      </w:r>
    </w:p>
    <w:p w:rsidR="00E80A81" w:rsidRPr="00367BB1" w:rsidRDefault="00E80A81" w:rsidP="00E80A81">
      <w:pPr>
        <w:rPr>
          <w:rFonts w:ascii="Arial" w:hAnsi="Arial" w:cs="Arial"/>
          <w:b/>
          <w:sz w:val="10"/>
          <w:szCs w:val="10"/>
        </w:rPr>
      </w:pPr>
    </w:p>
    <w:p w:rsidR="00E80A81" w:rsidRPr="00367BB1" w:rsidRDefault="00E80A81" w:rsidP="00E80A81">
      <w:r w:rsidRPr="00367BB1">
        <w:rPr>
          <w:rFonts w:ascii="Arial" w:hAnsi="Arial" w:cs="Arial"/>
          <w:b/>
          <w:sz w:val="20"/>
          <w:szCs w:val="20"/>
        </w:rPr>
        <w:t xml:space="preserve">Opis programa </w:t>
      </w:r>
    </w:p>
    <w:p w:rsidR="00E80A81" w:rsidRPr="00367BB1" w:rsidRDefault="00E80A81" w:rsidP="00E80A81">
      <w:r w:rsidRPr="00367BB1">
        <w:rPr>
          <w:rFonts w:ascii="Arial" w:hAnsi="Arial" w:cs="Arial"/>
          <w:sz w:val="20"/>
          <w:szCs w:val="20"/>
        </w:rPr>
        <w:t>Program se sastoji od:</w:t>
      </w:r>
      <w:r w:rsidRPr="00367BB1">
        <w:rPr>
          <w:rFonts w:ascii="Arial" w:hAnsi="Arial" w:cs="Arial"/>
          <w:sz w:val="20"/>
          <w:szCs w:val="20"/>
        </w:rPr>
        <w:tab/>
      </w:r>
      <w:r w:rsidRPr="00367BB1">
        <w:rPr>
          <w:rFonts w:ascii="Arial" w:hAnsi="Arial" w:cs="Arial"/>
          <w:sz w:val="20"/>
          <w:szCs w:val="20"/>
        </w:rPr>
        <w:tab/>
      </w:r>
    </w:p>
    <w:p w:rsidR="00E80A81" w:rsidRPr="00367BB1" w:rsidRDefault="00E80A81" w:rsidP="00E80A81">
      <w:r w:rsidRPr="00367BB1">
        <w:rPr>
          <w:rFonts w:ascii="Arial" w:hAnsi="Arial" w:cs="Arial"/>
          <w:sz w:val="20"/>
          <w:szCs w:val="20"/>
        </w:rPr>
        <w:t>- kapitalnih projekata</w:t>
      </w:r>
    </w:p>
    <w:p w:rsidR="00E80A81" w:rsidRPr="002542E3" w:rsidRDefault="00E80A81" w:rsidP="00DA4306">
      <w:pPr>
        <w:numPr>
          <w:ilvl w:val="0"/>
          <w:numId w:val="54"/>
        </w:numPr>
        <w:suppressAutoHyphens/>
      </w:pPr>
      <w:r w:rsidRPr="002542E3">
        <w:rPr>
          <w:rFonts w:ascii="Arial" w:hAnsi="Arial" w:cs="Arial"/>
          <w:sz w:val="20"/>
          <w:szCs w:val="20"/>
        </w:rPr>
        <w:t>Sekundarna kanalizacija Varoš – nastavak - K101806</w:t>
      </w:r>
    </w:p>
    <w:p w:rsidR="00E80A81" w:rsidRPr="002542E3" w:rsidRDefault="00E80A81" w:rsidP="00DA4306">
      <w:pPr>
        <w:numPr>
          <w:ilvl w:val="0"/>
          <w:numId w:val="54"/>
        </w:numPr>
        <w:suppressAutoHyphens/>
      </w:pPr>
      <w:r w:rsidRPr="002542E3">
        <w:rPr>
          <w:rFonts w:ascii="Arial" w:hAnsi="Arial" w:cs="Arial"/>
          <w:sz w:val="20"/>
          <w:szCs w:val="20"/>
        </w:rPr>
        <w:t>Aglomeracija Karlovac – Duga Resa – K-101812</w:t>
      </w:r>
    </w:p>
    <w:p w:rsidR="00E80A81" w:rsidRPr="002542E3" w:rsidRDefault="00E80A81" w:rsidP="00DA4306">
      <w:pPr>
        <w:numPr>
          <w:ilvl w:val="0"/>
          <w:numId w:val="54"/>
        </w:numPr>
        <w:suppressAutoHyphens/>
      </w:pPr>
      <w:r w:rsidRPr="002542E3">
        <w:rPr>
          <w:rFonts w:ascii="Arial" w:hAnsi="Arial" w:cs="Arial"/>
          <w:sz w:val="20"/>
          <w:szCs w:val="20"/>
        </w:rPr>
        <w:t>Kanalizacija Sunčano Naselje – K101814</w:t>
      </w:r>
    </w:p>
    <w:p w:rsidR="00E80A81" w:rsidRPr="002542E3" w:rsidRDefault="00E80A81" w:rsidP="00DA4306">
      <w:pPr>
        <w:numPr>
          <w:ilvl w:val="0"/>
          <w:numId w:val="54"/>
        </w:numPr>
        <w:suppressAutoHyphens/>
      </w:pPr>
      <w:r w:rsidRPr="002542E3">
        <w:rPr>
          <w:rFonts w:ascii="Arial" w:hAnsi="Arial" w:cs="Arial"/>
          <w:sz w:val="20"/>
          <w:szCs w:val="20"/>
        </w:rPr>
        <w:t>Kanalizacija – podsustav Belavići – K101815</w:t>
      </w:r>
    </w:p>
    <w:p w:rsidR="00E80A81" w:rsidRPr="00367BB1" w:rsidRDefault="00E80A81" w:rsidP="00DA4306">
      <w:pPr>
        <w:numPr>
          <w:ilvl w:val="0"/>
          <w:numId w:val="54"/>
        </w:numPr>
        <w:suppressAutoHyphens/>
      </w:pPr>
      <w:r w:rsidRPr="002542E3">
        <w:rPr>
          <w:rFonts w:ascii="Arial" w:hAnsi="Arial" w:cs="Arial"/>
          <w:sz w:val="20"/>
          <w:szCs w:val="20"/>
        </w:rPr>
        <w:t>Demografska obnova – odvodnja</w:t>
      </w:r>
      <w:r w:rsidRPr="00367BB1">
        <w:rPr>
          <w:rFonts w:ascii="Arial" w:hAnsi="Arial" w:cs="Arial"/>
          <w:sz w:val="20"/>
          <w:szCs w:val="20"/>
        </w:rPr>
        <w:t xml:space="preserve"> – K10181</w:t>
      </w:r>
      <w:r>
        <w:rPr>
          <w:rFonts w:ascii="Arial" w:hAnsi="Arial" w:cs="Arial"/>
          <w:sz w:val="20"/>
          <w:szCs w:val="20"/>
        </w:rPr>
        <w:t>8</w:t>
      </w:r>
    </w:p>
    <w:p w:rsidR="00E80A81" w:rsidRPr="00367BB1" w:rsidRDefault="00E80A81" w:rsidP="00E80A81">
      <w:pPr>
        <w:rPr>
          <w:rFonts w:ascii="Arial" w:hAnsi="Arial" w:cs="Arial"/>
          <w:b/>
          <w:sz w:val="20"/>
          <w:szCs w:val="20"/>
        </w:rPr>
      </w:pPr>
    </w:p>
    <w:p w:rsidR="00E80A81" w:rsidRPr="00367BB1" w:rsidRDefault="00E80A81" w:rsidP="00E80A81">
      <w:r w:rsidRPr="00367BB1">
        <w:rPr>
          <w:rFonts w:ascii="Arial" w:hAnsi="Arial" w:cs="Arial"/>
          <w:b/>
          <w:sz w:val="20"/>
          <w:szCs w:val="20"/>
        </w:rPr>
        <w:t>Ciljevi programa za 202</w:t>
      </w:r>
      <w:r>
        <w:rPr>
          <w:rFonts w:ascii="Arial" w:hAnsi="Arial" w:cs="Arial"/>
          <w:b/>
          <w:sz w:val="20"/>
          <w:szCs w:val="20"/>
        </w:rPr>
        <w:t>3</w:t>
      </w:r>
      <w:r w:rsidRPr="00367BB1">
        <w:rPr>
          <w:rFonts w:ascii="Arial" w:hAnsi="Arial" w:cs="Arial"/>
          <w:b/>
          <w:sz w:val="20"/>
          <w:szCs w:val="20"/>
        </w:rPr>
        <w:t>. - 202</w:t>
      </w:r>
      <w:r>
        <w:rPr>
          <w:rFonts w:ascii="Arial" w:hAnsi="Arial" w:cs="Arial"/>
          <w:b/>
          <w:sz w:val="20"/>
          <w:szCs w:val="20"/>
        </w:rPr>
        <w:t>5</w:t>
      </w:r>
      <w:r w:rsidRPr="00367BB1">
        <w:rPr>
          <w:rFonts w:ascii="Arial" w:hAnsi="Arial" w:cs="Arial"/>
          <w:b/>
          <w:sz w:val="20"/>
          <w:szCs w:val="20"/>
        </w:rPr>
        <w:t>. godinu</w:t>
      </w:r>
    </w:p>
    <w:p w:rsidR="00E80A81" w:rsidRPr="00367BB1" w:rsidRDefault="00E80A81" w:rsidP="00E80A81">
      <w:pPr>
        <w:jc w:val="both"/>
      </w:pPr>
      <w:r w:rsidRPr="00367BB1">
        <w:rPr>
          <w:rFonts w:ascii="Arial" w:hAnsi="Arial" w:cs="Arial"/>
          <w:sz w:val="20"/>
          <w:szCs w:val="20"/>
        </w:rPr>
        <w:t xml:space="preserve">Cilj Plana gradnje komunalnih vodnih građevina je građenjem objekata i uređaja za odvodnju i pročišćavanje otpadnih voda osigurati </w:t>
      </w:r>
      <w:r w:rsidRPr="00367BB1">
        <w:rPr>
          <w:rFonts w:ascii="Arial" w:eastAsia="Calibri" w:hAnsi="Arial" w:cs="Arial"/>
          <w:sz w:val="20"/>
          <w:szCs w:val="20"/>
        </w:rPr>
        <w:t>kvalitetno pročišćavanje otpadnih voda i spriječiti zagađivanje okoliša</w:t>
      </w:r>
      <w:r w:rsidRPr="00367BB1">
        <w:rPr>
          <w:rFonts w:ascii="Arial" w:hAnsi="Arial" w:cs="Arial"/>
          <w:sz w:val="20"/>
          <w:szCs w:val="20"/>
        </w:rPr>
        <w:t xml:space="preserve"> </w:t>
      </w:r>
    </w:p>
    <w:p w:rsidR="00E80A81" w:rsidRPr="00367BB1" w:rsidRDefault="00E80A81" w:rsidP="00E80A81">
      <w:pPr>
        <w:jc w:val="both"/>
        <w:rPr>
          <w:rFonts w:ascii="Arial" w:hAnsi="Arial" w:cs="Arial"/>
          <w:sz w:val="10"/>
          <w:szCs w:val="10"/>
        </w:rPr>
      </w:pPr>
    </w:p>
    <w:p w:rsidR="00E80A81" w:rsidRPr="00367BB1" w:rsidRDefault="00E80A81" w:rsidP="00E80A81">
      <w:r w:rsidRPr="00367BB1">
        <w:rPr>
          <w:rFonts w:ascii="Arial" w:hAnsi="Arial" w:cs="Arial"/>
          <w:b/>
          <w:sz w:val="20"/>
          <w:szCs w:val="20"/>
        </w:rPr>
        <w:t>3. ZAKONSKE I DRUGE PRAVNE OSNOVE</w:t>
      </w:r>
    </w:p>
    <w:p w:rsidR="00E80A81" w:rsidRPr="00E80A81" w:rsidRDefault="00E80A81" w:rsidP="00E80A81">
      <w:pPr>
        <w:jc w:val="both"/>
      </w:pPr>
      <w:r w:rsidRPr="00367BB1">
        <w:rPr>
          <w:rFonts w:ascii="Arial" w:hAnsi="Arial" w:cs="Arial"/>
          <w:sz w:val="20"/>
          <w:szCs w:val="20"/>
        </w:rPr>
        <w:t xml:space="preserve">- Odluka o ustrojstvu gradske uprave Grada Duge Rese (Službeni glasnik Grada Duge Rese broj 01/06, 07/09, 05/11 i 12/13), Zakon o komunalnom gospodarstvu (NN br. 68/18 i 110/18), Zakon o cestama </w:t>
      </w:r>
      <w:r w:rsidRPr="00367BB1">
        <w:rPr>
          <w:rFonts w:ascii="Arial" w:hAnsi="Arial" w:cs="Arial"/>
          <w:sz w:val="20"/>
          <w:szCs w:val="20"/>
        </w:rPr>
        <w:lastRenderedPageBreak/>
        <w:t>(NN br.84/11, 22/13, 54/13, 148/13 i 92/14), Odluka o priključenju na komunalne vodne građevine (Službeni glasnik Grada Duge Rese broj 5/2011 i 6/2013), Odluka o odvodnji otpadnih voda za područje Grada Duge Rese (Službeni glasnik Grada Duge Rese broj 1/2013 i 6/2013)</w:t>
      </w:r>
    </w:p>
    <w:tbl>
      <w:tblPr>
        <w:tblpPr w:leftFromText="180" w:rightFromText="180" w:vertAnchor="text" w:horzAnchor="margin" w:tblpXSpec="center" w:tblpY="156"/>
        <w:tblW w:w="10881" w:type="dxa"/>
        <w:tblLayout w:type="fixed"/>
        <w:tblLook w:val="0000" w:firstRow="0" w:lastRow="0" w:firstColumn="0" w:lastColumn="0" w:noHBand="0" w:noVBand="0"/>
      </w:tblPr>
      <w:tblGrid>
        <w:gridCol w:w="601"/>
        <w:gridCol w:w="2909"/>
        <w:gridCol w:w="1560"/>
        <w:gridCol w:w="1593"/>
        <w:gridCol w:w="1559"/>
        <w:gridCol w:w="1384"/>
        <w:gridCol w:w="1275"/>
      </w:tblGrid>
      <w:tr w:rsidR="00E80A81" w:rsidRPr="00367BB1" w:rsidTr="00E80A81">
        <w:trPr>
          <w:trHeight w:val="510"/>
        </w:trPr>
        <w:tc>
          <w:tcPr>
            <w:tcW w:w="601" w:type="dxa"/>
            <w:tcBorders>
              <w:top w:val="single" w:sz="4" w:space="0" w:color="000000"/>
              <w:left w:val="single" w:sz="4" w:space="0" w:color="000000"/>
              <w:bottom w:val="single" w:sz="4" w:space="0" w:color="000000"/>
            </w:tcBorders>
            <w:shd w:val="clear" w:color="auto" w:fill="auto"/>
            <w:vAlign w:val="bottom"/>
          </w:tcPr>
          <w:p w:rsidR="00E80A81" w:rsidRPr="00367BB1" w:rsidRDefault="00E80A81" w:rsidP="00E80A81">
            <w:r w:rsidRPr="00367BB1">
              <w:rPr>
                <w:rFonts w:ascii="Calibri" w:hAnsi="Calibri" w:cs="Calibri"/>
                <w:color w:val="000000"/>
                <w:sz w:val="20"/>
                <w:szCs w:val="20"/>
              </w:rPr>
              <w:t>R.br.</w:t>
            </w:r>
          </w:p>
        </w:tc>
        <w:tc>
          <w:tcPr>
            <w:tcW w:w="2909"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pPr>
              <w:jc w:val="center"/>
            </w:pPr>
            <w:r w:rsidRPr="00367BB1">
              <w:rPr>
                <w:rFonts w:ascii="Arial" w:hAnsi="Arial" w:cs="Arial"/>
                <w:color w:val="000000"/>
                <w:sz w:val="20"/>
                <w:szCs w:val="20"/>
              </w:rPr>
              <w:t>Program                                                                           Aktivnosti/projekti</w:t>
            </w:r>
          </w:p>
        </w:tc>
        <w:tc>
          <w:tcPr>
            <w:tcW w:w="1560" w:type="dxa"/>
            <w:tcBorders>
              <w:top w:val="single" w:sz="4" w:space="0" w:color="000000"/>
              <w:left w:val="single" w:sz="4" w:space="0" w:color="000000"/>
              <w:bottom w:val="single" w:sz="4" w:space="0" w:color="000000"/>
              <w:right w:val="single" w:sz="4" w:space="0" w:color="000000"/>
            </w:tcBorders>
            <w:vAlign w:val="center"/>
          </w:tcPr>
          <w:p w:rsidR="00E80A81" w:rsidRPr="00367BB1" w:rsidRDefault="00E80A81" w:rsidP="00E80A81">
            <w:pPr>
              <w:jc w:val="center"/>
              <w:rPr>
                <w:rFonts w:ascii="Arial" w:hAnsi="Arial" w:cs="Arial"/>
                <w:color w:val="000000"/>
                <w:sz w:val="20"/>
                <w:szCs w:val="20"/>
              </w:rPr>
            </w:pPr>
            <w:r w:rsidRPr="00367BB1">
              <w:rPr>
                <w:rFonts w:ascii="Arial" w:hAnsi="Arial" w:cs="Arial"/>
                <w:color w:val="000000"/>
                <w:sz w:val="20"/>
                <w:szCs w:val="20"/>
              </w:rPr>
              <w:t>Plan 202</w:t>
            </w:r>
            <w:r>
              <w:rPr>
                <w:rFonts w:ascii="Arial" w:hAnsi="Arial" w:cs="Arial"/>
                <w:color w:val="000000"/>
                <w:sz w:val="20"/>
                <w:szCs w:val="20"/>
              </w:rPr>
              <w:t>3</w:t>
            </w:r>
            <w:r w:rsidRPr="00367BB1">
              <w:rPr>
                <w:rFonts w:ascii="Arial" w:hAnsi="Arial" w:cs="Arial"/>
                <w:color w:val="000000"/>
                <w:sz w:val="20"/>
                <w:szCs w:val="20"/>
              </w:rPr>
              <w:t>.</w:t>
            </w:r>
          </w:p>
        </w:tc>
        <w:tc>
          <w:tcPr>
            <w:tcW w:w="1593"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pPr>
              <w:jc w:val="center"/>
            </w:pPr>
            <w:r w:rsidRPr="000D60C1">
              <w:rPr>
                <w:rFonts w:ascii="Arial" w:eastAsia="Arial" w:hAnsi="Arial" w:cs="Arial"/>
                <w:sz w:val="20"/>
                <w:szCs w:val="20"/>
              </w:rPr>
              <w:t>I.</w:t>
            </w:r>
            <w:r>
              <w:rPr>
                <w:rFonts w:ascii="Arial" w:eastAsia="Arial" w:hAnsi="Arial" w:cs="Arial"/>
                <w:sz w:val="20"/>
                <w:szCs w:val="20"/>
              </w:rPr>
              <w:t xml:space="preserve"> Izmjene i dopune Plana 2023</w:t>
            </w:r>
            <w:r w:rsidRPr="00367BB1">
              <w:rPr>
                <w:rFonts w:ascii="Arial" w:hAnsi="Arial" w:cs="Arial"/>
                <w:color w:val="000000"/>
                <w:sz w:val="20"/>
                <w:szCs w:val="20"/>
              </w:rPr>
              <w:t>.</w:t>
            </w:r>
          </w:p>
        </w:tc>
        <w:tc>
          <w:tcPr>
            <w:tcW w:w="1559" w:type="dxa"/>
            <w:tcBorders>
              <w:top w:val="single" w:sz="4" w:space="0" w:color="000000"/>
              <w:left w:val="single" w:sz="4" w:space="0" w:color="000000"/>
              <w:bottom w:val="single" w:sz="4" w:space="0" w:color="000000"/>
              <w:right w:val="single" w:sz="4" w:space="0" w:color="000000"/>
            </w:tcBorders>
          </w:tcPr>
          <w:p w:rsidR="00E80A81" w:rsidRPr="00367BB1" w:rsidRDefault="00E80A81" w:rsidP="00E80A81">
            <w:pPr>
              <w:jc w:val="center"/>
              <w:rPr>
                <w:rFonts w:ascii="Arial" w:hAnsi="Arial" w:cs="Arial"/>
                <w:color w:val="000000"/>
                <w:sz w:val="20"/>
                <w:szCs w:val="20"/>
              </w:rPr>
            </w:pPr>
            <w:r>
              <w:rPr>
                <w:rFonts w:ascii="Arial" w:eastAsia="Arial" w:hAnsi="Arial" w:cs="Arial"/>
                <w:sz w:val="20"/>
                <w:szCs w:val="20"/>
              </w:rPr>
              <w:t>II. Izmjene i dopune Plana 2023</w:t>
            </w:r>
            <w:r w:rsidRPr="00367BB1">
              <w:rPr>
                <w:rFonts w:ascii="Arial" w:hAnsi="Arial" w:cs="Arial"/>
                <w:color w:val="000000"/>
                <w:sz w:val="20"/>
                <w:szCs w:val="20"/>
              </w:rPr>
              <w:t>.</w:t>
            </w:r>
          </w:p>
        </w:tc>
        <w:tc>
          <w:tcPr>
            <w:tcW w:w="1384"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pPr>
              <w:jc w:val="center"/>
            </w:pPr>
            <w:r w:rsidRPr="00367BB1">
              <w:rPr>
                <w:rFonts w:ascii="Arial" w:hAnsi="Arial" w:cs="Arial"/>
                <w:color w:val="000000"/>
                <w:sz w:val="20"/>
                <w:szCs w:val="20"/>
              </w:rPr>
              <w:t>Projekcija 202</w:t>
            </w:r>
            <w:r>
              <w:rPr>
                <w:rFonts w:ascii="Arial" w:hAnsi="Arial" w:cs="Arial"/>
                <w:color w:val="000000"/>
                <w:sz w:val="20"/>
                <w:szCs w:val="20"/>
              </w:rPr>
              <w:t>4</w:t>
            </w:r>
            <w:r w:rsidRPr="00367BB1">
              <w:rPr>
                <w:rFonts w:ascii="Arial" w:hAnsi="Arial" w:cs="Arial"/>
                <w:color w:val="000000"/>
                <w:sz w:val="20"/>
                <w:szCs w:val="20"/>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0A81" w:rsidRPr="00367BB1" w:rsidRDefault="00E80A81" w:rsidP="00E80A81">
            <w:pPr>
              <w:jc w:val="center"/>
            </w:pPr>
            <w:r w:rsidRPr="00367BB1">
              <w:rPr>
                <w:rFonts w:ascii="Arial" w:hAnsi="Arial" w:cs="Arial"/>
                <w:color w:val="000000"/>
                <w:sz w:val="20"/>
                <w:szCs w:val="20"/>
              </w:rPr>
              <w:t>Projekcija 202</w:t>
            </w:r>
            <w:r>
              <w:rPr>
                <w:rFonts w:ascii="Arial" w:hAnsi="Arial" w:cs="Arial"/>
                <w:color w:val="000000"/>
                <w:sz w:val="20"/>
                <w:szCs w:val="20"/>
              </w:rPr>
              <w:t>5</w:t>
            </w:r>
            <w:r w:rsidRPr="00367BB1">
              <w:rPr>
                <w:rFonts w:ascii="Arial" w:hAnsi="Arial" w:cs="Arial"/>
                <w:color w:val="000000"/>
                <w:sz w:val="20"/>
                <w:szCs w:val="20"/>
              </w:rPr>
              <w:t>.</w:t>
            </w:r>
          </w:p>
        </w:tc>
      </w:tr>
      <w:tr w:rsidR="00E80A81" w:rsidRPr="00367BB1" w:rsidTr="00E80A81">
        <w:trPr>
          <w:trHeight w:val="510"/>
        </w:trPr>
        <w:tc>
          <w:tcPr>
            <w:tcW w:w="601" w:type="dxa"/>
            <w:tcBorders>
              <w:top w:val="none" w:sz="0" w:space="0" w:color="000000"/>
              <w:left w:val="single" w:sz="4" w:space="0" w:color="000000"/>
              <w:bottom w:val="single" w:sz="4" w:space="0" w:color="000000"/>
            </w:tcBorders>
            <w:shd w:val="clear" w:color="auto" w:fill="auto"/>
            <w:vAlign w:val="bottom"/>
          </w:tcPr>
          <w:p w:rsidR="00E80A81" w:rsidRPr="00367BB1" w:rsidRDefault="00E80A81" w:rsidP="00E80A81">
            <w:r w:rsidRPr="00367BB1">
              <w:rPr>
                <w:rFonts w:ascii="Calibri" w:hAnsi="Calibri" w:cs="Calibri"/>
                <w:color w:val="000000"/>
                <w:sz w:val="22"/>
                <w:szCs w:val="22"/>
              </w:rPr>
              <w:t> </w:t>
            </w:r>
          </w:p>
        </w:tc>
        <w:tc>
          <w:tcPr>
            <w:tcW w:w="2909" w:type="dxa"/>
            <w:tcBorders>
              <w:top w:val="none" w:sz="0" w:space="0" w:color="000000"/>
              <w:left w:val="single" w:sz="4" w:space="0" w:color="000000"/>
              <w:bottom w:val="single" w:sz="4" w:space="0" w:color="000000"/>
            </w:tcBorders>
            <w:shd w:val="clear" w:color="auto" w:fill="auto"/>
            <w:vAlign w:val="center"/>
          </w:tcPr>
          <w:p w:rsidR="00E80A81" w:rsidRPr="00367BB1" w:rsidRDefault="00E80A81" w:rsidP="00E80A81">
            <w:r w:rsidRPr="00367BB1">
              <w:rPr>
                <w:rFonts w:ascii="Arial" w:hAnsi="Arial" w:cs="Arial"/>
                <w:color w:val="FF0000"/>
                <w:sz w:val="20"/>
                <w:szCs w:val="20"/>
              </w:rPr>
              <w:t xml:space="preserve">Gradnja objekata i uređaja za odvodnju i pročišćavanje </w:t>
            </w:r>
            <w:proofErr w:type="spellStart"/>
            <w:r w:rsidRPr="00367BB1">
              <w:rPr>
                <w:rFonts w:ascii="Arial" w:hAnsi="Arial" w:cs="Arial"/>
                <w:color w:val="FF0000"/>
                <w:sz w:val="20"/>
                <w:szCs w:val="20"/>
              </w:rPr>
              <w:t>otšpadnih</w:t>
            </w:r>
            <w:proofErr w:type="spellEnd"/>
            <w:r w:rsidRPr="00367BB1">
              <w:rPr>
                <w:rFonts w:ascii="Arial" w:hAnsi="Arial" w:cs="Arial"/>
                <w:color w:val="FF0000"/>
                <w:sz w:val="20"/>
                <w:szCs w:val="20"/>
              </w:rPr>
              <w:t xml:space="preserve"> voda</w:t>
            </w:r>
          </w:p>
        </w:tc>
        <w:tc>
          <w:tcPr>
            <w:tcW w:w="1560" w:type="dxa"/>
            <w:tcBorders>
              <w:top w:val="single" w:sz="4" w:space="0" w:color="000000"/>
              <w:left w:val="single" w:sz="4" w:space="0" w:color="000000"/>
              <w:bottom w:val="single" w:sz="4" w:space="0" w:color="000000"/>
              <w:right w:val="single" w:sz="4" w:space="0" w:color="000000"/>
            </w:tcBorders>
            <w:vAlign w:val="center"/>
          </w:tcPr>
          <w:p w:rsidR="00E80A81" w:rsidRDefault="00E80A81" w:rsidP="00E80A81">
            <w:pPr>
              <w:jc w:val="right"/>
              <w:rPr>
                <w:rFonts w:ascii="Arial" w:hAnsi="Arial" w:cs="Arial"/>
                <w:color w:val="FF0000"/>
                <w:sz w:val="20"/>
                <w:szCs w:val="20"/>
              </w:rPr>
            </w:pPr>
            <w:r>
              <w:rPr>
                <w:rFonts w:ascii="Arial" w:hAnsi="Arial" w:cs="Arial"/>
                <w:color w:val="FF0000"/>
                <w:sz w:val="20"/>
                <w:szCs w:val="20"/>
              </w:rPr>
              <w:t xml:space="preserve">1.289.131,33 </w:t>
            </w:r>
            <w:r w:rsidRPr="00C249F6">
              <w:rPr>
                <w:rFonts w:ascii="Arial" w:hAnsi="Arial" w:cs="Arial"/>
                <w:color w:val="FF0000"/>
                <w:sz w:val="20"/>
                <w:szCs w:val="20"/>
              </w:rPr>
              <w:t>€</w:t>
            </w:r>
          </w:p>
        </w:tc>
        <w:tc>
          <w:tcPr>
            <w:tcW w:w="1593"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pPr>
              <w:jc w:val="right"/>
            </w:pPr>
            <w:r>
              <w:rPr>
                <w:rFonts w:ascii="Arial" w:hAnsi="Arial" w:cs="Arial"/>
                <w:color w:val="FF0000"/>
                <w:sz w:val="20"/>
                <w:szCs w:val="20"/>
              </w:rPr>
              <w:t xml:space="preserve">1.289.131,33 </w:t>
            </w:r>
            <w:r w:rsidRPr="00C249F6">
              <w:rPr>
                <w:rFonts w:ascii="Arial" w:hAnsi="Arial" w:cs="Arial"/>
                <w:color w:val="FF0000"/>
                <w:sz w:val="20"/>
                <w:szCs w:val="20"/>
              </w:rPr>
              <w:t>€</w:t>
            </w:r>
          </w:p>
        </w:tc>
        <w:tc>
          <w:tcPr>
            <w:tcW w:w="1559" w:type="dxa"/>
            <w:tcBorders>
              <w:top w:val="none" w:sz="0" w:space="0" w:color="000000"/>
              <w:left w:val="single" w:sz="4" w:space="0" w:color="000000"/>
              <w:bottom w:val="single" w:sz="4" w:space="0" w:color="000000"/>
              <w:right w:val="single" w:sz="4" w:space="0" w:color="000000"/>
            </w:tcBorders>
            <w:vAlign w:val="center"/>
          </w:tcPr>
          <w:p w:rsidR="00E80A81" w:rsidRDefault="00E80A81" w:rsidP="00E80A81">
            <w:pPr>
              <w:jc w:val="right"/>
              <w:rPr>
                <w:rFonts w:ascii="Arial" w:hAnsi="Arial" w:cs="Arial"/>
                <w:color w:val="FF0000"/>
                <w:sz w:val="20"/>
                <w:szCs w:val="20"/>
              </w:rPr>
            </w:pPr>
            <w:r>
              <w:rPr>
                <w:rFonts w:ascii="Arial" w:hAnsi="Arial" w:cs="Arial"/>
                <w:color w:val="FF0000"/>
                <w:sz w:val="20"/>
                <w:szCs w:val="20"/>
              </w:rPr>
              <w:t xml:space="preserve">1.289.131,33 </w:t>
            </w:r>
            <w:r w:rsidRPr="00C249F6">
              <w:rPr>
                <w:rFonts w:ascii="Arial" w:hAnsi="Arial" w:cs="Arial"/>
                <w:color w:val="FF0000"/>
                <w:sz w:val="20"/>
                <w:szCs w:val="20"/>
              </w:rPr>
              <w:t>€</w:t>
            </w:r>
          </w:p>
        </w:tc>
        <w:tc>
          <w:tcPr>
            <w:tcW w:w="1384" w:type="dxa"/>
            <w:tcBorders>
              <w:top w:val="none" w:sz="0" w:space="0" w:color="000000"/>
              <w:left w:val="single" w:sz="4" w:space="0" w:color="000000"/>
              <w:bottom w:val="single" w:sz="4" w:space="0" w:color="000000"/>
            </w:tcBorders>
            <w:shd w:val="clear" w:color="auto" w:fill="auto"/>
            <w:vAlign w:val="center"/>
          </w:tcPr>
          <w:p w:rsidR="00E80A81" w:rsidRPr="00367BB1" w:rsidRDefault="00E80A81" w:rsidP="00E80A81">
            <w:pPr>
              <w:jc w:val="right"/>
            </w:pPr>
            <w:r>
              <w:rPr>
                <w:rFonts w:ascii="Arial" w:hAnsi="Arial" w:cs="Arial"/>
                <w:color w:val="FF0000"/>
                <w:sz w:val="20"/>
                <w:szCs w:val="20"/>
              </w:rPr>
              <w:t xml:space="preserve">190.988,12 </w:t>
            </w:r>
            <w:r w:rsidRPr="00C249F6">
              <w:rPr>
                <w:rFonts w:ascii="Arial" w:hAnsi="Arial" w:cs="Arial"/>
                <w:color w:val="FF0000"/>
                <w:sz w:val="20"/>
                <w:szCs w:val="20"/>
              </w:rPr>
              <w:t>€</w:t>
            </w:r>
          </w:p>
        </w:tc>
        <w:tc>
          <w:tcPr>
            <w:tcW w:w="1275" w:type="dxa"/>
            <w:tcBorders>
              <w:top w:val="none" w:sz="0" w:space="0" w:color="000000"/>
              <w:left w:val="single" w:sz="4" w:space="0" w:color="000000"/>
              <w:bottom w:val="single" w:sz="4" w:space="0" w:color="000000"/>
              <w:right w:val="single" w:sz="4" w:space="0" w:color="000000"/>
            </w:tcBorders>
            <w:shd w:val="clear" w:color="auto" w:fill="auto"/>
            <w:vAlign w:val="center"/>
          </w:tcPr>
          <w:p w:rsidR="00E80A81" w:rsidRPr="00367BB1" w:rsidRDefault="00E80A81" w:rsidP="00E80A81">
            <w:pPr>
              <w:jc w:val="right"/>
            </w:pPr>
            <w:r>
              <w:rPr>
                <w:rFonts w:ascii="Arial" w:hAnsi="Arial" w:cs="Arial"/>
                <w:color w:val="FF0000"/>
                <w:sz w:val="20"/>
                <w:szCs w:val="20"/>
              </w:rPr>
              <w:t xml:space="preserve">96.040,08 </w:t>
            </w:r>
            <w:r w:rsidRPr="00C249F6">
              <w:rPr>
                <w:rFonts w:ascii="Arial" w:hAnsi="Arial" w:cs="Arial"/>
                <w:color w:val="FF0000"/>
                <w:sz w:val="20"/>
                <w:szCs w:val="20"/>
              </w:rPr>
              <w:t>€</w:t>
            </w:r>
          </w:p>
        </w:tc>
      </w:tr>
      <w:tr w:rsidR="00E80A81" w:rsidRPr="00367BB1" w:rsidTr="00E80A81">
        <w:trPr>
          <w:trHeight w:val="300"/>
        </w:trPr>
        <w:tc>
          <w:tcPr>
            <w:tcW w:w="601" w:type="dxa"/>
            <w:tcBorders>
              <w:top w:val="none" w:sz="0" w:space="0" w:color="000000"/>
              <w:left w:val="single" w:sz="4" w:space="0" w:color="000000"/>
              <w:bottom w:val="single" w:sz="4" w:space="0" w:color="000000"/>
            </w:tcBorders>
            <w:shd w:val="clear" w:color="auto" w:fill="auto"/>
            <w:vAlign w:val="bottom"/>
          </w:tcPr>
          <w:p w:rsidR="00E80A81" w:rsidRPr="00367BB1" w:rsidRDefault="00E80A81" w:rsidP="00E80A81">
            <w:r w:rsidRPr="00367BB1">
              <w:rPr>
                <w:rFonts w:ascii="Calibri" w:hAnsi="Calibri" w:cs="Calibri"/>
                <w:color w:val="000000"/>
                <w:sz w:val="22"/>
                <w:szCs w:val="22"/>
              </w:rPr>
              <w:t> </w:t>
            </w:r>
          </w:p>
        </w:tc>
        <w:tc>
          <w:tcPr>
            <w:tcW w:w="2909" w:type="dxa"/>
            <w:tcBorders>
              <w:top w:val="none" w:sz="0" w:space="0" w:color="000000"/>
              <w:left w:val="single" w:sz="4" w:space="0" w:color="000000"/>
              <w:bottom w:val="single" w:sz="4" w:space="0" w:color="000000"/>
            </w:tcBorders>
            <w:shd w:val="clear" w:color="auto" w:fill="auto"/>
            <w:vAlign w:val="center"/>
          </w:tcPr>
          <w:p w:rsidR="00E80A81" w:rsidRPr="00367BB1" w:rsidRDefault="00E80A81" w:rsidP="00E80A81">
            <w:r w:rsidRPr="00367BB1">
              <w:rPr>
                <w:rFonts w:ascii="Arial" w:hAnsi="Arial" w:cs="Arial"/>
                <w:color w:val="000000"/>
                <w:sz w:val="20"/>
                <w:szCs w:val="20"/>
              </w:rPr>
              <w:t>Izvor financiranja: Opći prihodi i primici</w:t>
            </w:r>
          </w:p>
        </w:tc>
        <w:tc>
          <w:tcPr>
            <w:tcW w:w="1560" w:type="dxa"/>
            <w:tcBorders>
              <w:top w:val="single" w:sz="4" w:space="0" w:color="000000"/>
              <w:left w:val="single" w:sz="4" w:space="0" w:color="000000"/>
              <w:bottom w:val="single" w:sz="4" w:space="0" w:color="000000"/>
              <w:right w:val="single" w:sz="4" w:space="0" w:color="000000"/>
            </w:tcBorders>
            <w:vAlign w:val="center"/>
          </w:tcPr>
          <w:p w:rsidR="00E80A81" w:rsidRDefault="00E80A81" w:rsidP="00E80A81">
            <w:pPr>
              <w:jc w:val="right"/>
              <w:rPr>
                <w:rFonts w:ascii="Arial" w:hAnsi="Arial" w:cs="Arial"/>
                <w:color w:val="FF0000"/>
                <w:sz w:val="20"/>
                <w:szCs w:val="20"/>
              </w:rPr>
            </w:pPr>
            <w:r>
              <w:rPr>
                <w:rFonts w:ascii="Arial" w:hAnsi="Arial" w:cs="Arial"/>
                <w:color w:val="FF0000"/>
                <w:sz w:val="20"/>
                <w:szCs w:val="20"/>
              </w:rPr>
              <w:t xml:space="preserve">1.060.449,93 </w:t>
            </w:r>
            <w:r w:rsidRPr="00C249F6">
              <w:rPr>
                <w:rFonts w:ascii="Arial" w:hAnsi="Arial" w:cs="Arial"/>
                <w:color w:val="FF0000"/>
                <w:sz w:val="20"/>
                <w:szCs w:val="20"/>
              </w:rPr>
              <w:t>€</w:t>
            </w:r>
          </w:p>
        </w:tc>
        <w:tc>
          <w:tcPr>
            <w:tcW w:w="1593"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pPr>
              <w:jc w:val="right"/>
            </w:pPr>
            <w:r>
              <w:rPr>
                <w:rFonts w:ascii="Arial" w:hAnsi="Arial" w:cs="Arial"/>
                <w:color w:val="FF0000"/>
                <w:sz w:val="20"/>
                <w:szCs w:val="20"/>
              </w:rPr>
              <w:t xml:space="preserve">1.060.449,93 </w:t>
            </w:r>
            <w:r w:rsidRPr="00C249F6">
              <w:rPr>
                <w:rFonts w:ascii="Arial" w:hAnsi="Arial" w:cs="Arial"/>
                <w:color w:val="FF0000"/>
                <w:sz w:val="20"/>
                <w:szCs w:val="20"/>
              </w:rPr>
              <w:t>€</w:t>
            </w:r>
          </w:p>
        </w:tc>
        <w:tc>
          <w:tcPr>
            <w:tcW w:w="1559" w:type="dxa"/>
            <w:tcBorders>
              <w:top w:val="none" w:sz="0" w:space="0" w:color="000000"/>
              <w:left w:val="single" w:sz="4" w:space="0" w:color="000000"/>
              <w:bottom w:val="single" w:sz="4" w:space="0" w:color="000000"/>
              <w:right w:val="single" w:sz="4" w:space="0" w:color="000000"/>
            </w:tcBorders>
            <w:vAlign w:val="center"/>
          </w:tcPr>
          <w:p w:rsidR="00E80A81" w:rsidRDefault="00E80A81" w:rsidP="00E80A81">
            <w:pPr>
              <w:jc w:val="right"/>
              <w:rPr>
                <w:rFonts w:ascii="Arial" w:hAnsi="Arial" w:cs="Arial"/>
                <w:color w:val="FF0000"/>
                <w:sz w:val="20"/>
                <w:szCs w:val="20"/>
              </w:rPr>
            </w:pPr>
            <w:r>
              <w:rPr>
                <w:rFonts w:ascii="Arial" w:hAnsi="Arial" w:cs="Arial"/>
                <w:color w:val="FF0000"/>
                <w:sz w:val="20"/>
                <w:szCs w:val="20"/>
              </w:rPr>
              <w:t xml:space="preserve">1.060.449,93 </w:t>
            </w:r>
            <w:r w:rsidRPr="00C249F6">
              <w:rPr>
                <w:rFonts w:ascii="Arial" w:hAnsi="Arial" w:cs="Arial"/>
                <w:color w:val="FF0000"/>
                <w:sz w:val="20"/>
                <w:szCs w:val="20"/>
              </w:rPr>
              <w:t>€</w:t>
            </w:r>
          </w:p>
        </w:tc>
        <w:tc>
          <w:tcPr>
            <w:tcW w:w="1384" w:type="dxa"/>
            <w:tcBorders>
              <w:top w:val="none" w:sz="0" w:space="0" w:color="000000"/>
              <w:left w:val="single" w:sz="4" w:space="0" w:color="000000"/>
              <w:bottom w:val="single" w:sz="4" w:space="0" w:color="000000"/>
            </w:tcBorders>
            <w:shd w:val="clear" w:color="auto" w:fill="auto"/>
            <w:vAlign w:val="center"/>
          </w:tcPr>
          <w:p w:rsidR="00E80A81" w:rsidRPr="00367BB1" w:rsidRDefault="00E80A81" w:rsidP="00E80A81">
            <w:pPr>
              <w:jc w:val="right"/>
            </w:pPr>
            <w:r>
              <w:rPr>
                <w:rFonts w:ascii="Arial" w:hAnsi="Arial" w:cs="Arial"/>
                <w:color w:val="FF0000"/>
                <w:sz w:val="20"/>
                <w:szCs w:val="20"/>
              </w:rPr>
              <w:t xml:space="preserve">190.988,12 </w:t>
            </w:r>
            <w:r w:rsidRPr="00C249F6">
              <w:rPr>
                <w:rFonts w:ascii="Arial" w:hAnsi="Arial" w:cs="Arial"/>
                <w:color w:val="FF0000"/>
                <w:sz w:val="20"/>
                <w:szCs w:val="20"/>
              </w:rPr>
              <w:t>€</w:t>
            </w:r>
          </w:p>
        </w:tc>
        <w:tc>
          <w:tcPr>
            <w:tcW w:w="1275" w:type="dxa"/>
            <w:tcBorders>
              <w:top w:val="none" w:sz="0" w:space="0" w:color="000000"/>
              <w:left w:val="single" w:sz="4" w:space="0" w:color="000000"/>
              <w:bottom w:val="single" w:sz="4" w:space="0" w:color="000000"/>
              <w:right w:val="single" w:sz="4" w:space="0" w:color="000000"/>
            </w:tcBorders>
            <w:shd w:val="clear" w:color="auto" w:fill="auto"/>
            <w:vAlign w:val="center"/>
          </w:tcPr>
          <w:p w:rsidR="00E80A81" w:rsidRPr="00367BB1" w:rsidRDefault="00E80A81" w:rsidP="00E80A81">
            <w:pPr>
              <w:jc w:val="right"/>
            </w:pPr>
            <w:r>
              <w:rPr>
                <w:rFonts w:ascii="Arial" w:hAnsi="Arial" w:cs="Arial"/>
                <w:color w:val="FF0000"/>
                <w:sz w:val="20"/>
                <w:szCs w:val="20"/>
              </w:rPr>
              <w:t xml:space="preserve">96.040,08 </w:t>
            </w:r>
            <w:r w:rsidRPr="00C249F6">
              <w:rPr>
                <w:rFonts w:ascii="Arial" w:hAnsi="Arial" w:cs="Arial"/>
                <w:color w:val="FF0000"/>
                <w:sz w:val="20"/>
                <w:szCs w:val="20"/>
              </w:rPr>
              <w:t>€</w:t>
            </w:r>
          </w:p>
        </w:tc>
      </w:tr>
      <w:tr w:rsidR="00E80A81" w:rsidRPr="00367BB1" w:rsidTr="00E80A81">
        <w:trPr>
          <w:trHeight w:val="300"/>
        </w:trPr>
        <w:tc>
          <w:tcPr>
            <w:tcW w:w="601" w:type="dxa"/>
            <w:tcBorders>
              <w:top w:val="none" w:sz="0" w:space="0" w:color="000000"/>
              <w:left w:val="single" w:sz="4" w:space="0" w:color="000000"/>
              <w:bottom w:val="single" w:sz="4" w:space="0" w:color="000000"/>
            </w:tcBorders>
            <w:shd w:val="clear" w:color="auto" w:fill="auto"/>
            <w:vAlign w:val="bottom"/>
          </w:tcPr>
          <w:p w:rsidR="00E80A81" w:rsidRPr="00367BB1" w:rsidRDefault="00E80A81" w:rsidP="00E80A81">
            <w:pPr>
              <w:rPr>
                <w:rFonts w:ascii="Calibri" w:hAnsi="Calibri" w:cs="Calibri"/>
                <w:color w:val="000000"/>
                <w:sz w:val="22"/>
                <w:szCs w:val="22"/>
              </w:rPr>
            </w:pPr>
          </w:p>
        </w:tc>
        <w:tc>
          <w:tcPr>
            <w:tcW w:w="2909" w:type="dxa"/>
            <w:tcBorders>
              <w:top w:val="none" w:sz="0" w:space="0" w:color="000000"/>
              <w:left w:val="single" w:sz="4" w:space="0" w:color="000000"/>
              <w:bottom w:val="single" w:sz="4" w:space="0" w:color="000000"/>
            </w:tcBorders>
            <w:shd w:val="clear" w:color="auto" w:fill="auto"/>
            <w:vAlign w:val="center"/>
          </w:tcPr>
          <w:p w:rsidR="00E80A81" w:rsidRPr="00367BB1" w:rsidRDefault="00E80A81" w:rsidP="00E80A81">
            <w:pPr>
              <w:rPr>
                <w:rFonts w:ascii="Arial" w:hAnsi="Arial" w:cs="Arial"/>
                <w:color w:val="000000"/>
                <w:sz w:val="20"/>
                <w:szCs w:val="20"/>
              </w:rPr>
            </w:pPr>
            <w:r>
              <w:rPr>
                <w:rFonts w:ascii="Arial" w:hAnsi="Arial" w:cs="Arial"/>
                <w:color w:val="000000"/>
                <w:sz w:val="20"/>
                <w:szCs w:val="20"/>
              </w:rPr>
              <w:t>Pomoći – Grad – Država</w:t>
            </w:r>
          </w:p>
        </w:tc>
        <w:tc>
          <w:tcPr>
            <w:tcW w:w="1560" w:type="dxa"/>
            <w:tcBorders>
              <w:top w:val="single" w:sz="4" w:space="0" w:color="000000"/>
              <w:left w:val="single" w:sz="4" w:space="0" w:color="000000"/>
              <w:bottom w:val="single" w:sz="4" w:space="0" w:color="000000"/>
              <w:right w:val="single" w:sz="4" w:space="0" w:color="000000"/>
            </w:tcBorders>
            <w:vAlign w:val="center"/>
          </w:tcPr>
          <w:p w:rsidR="00E80A81" w:rsidRDefault="00E80A81" w:rsidP="00E80A81">
            <w:pPr>
              <w:jc w:val="right"/>
              <w:rPr>
                <w:rFonts w:ascii="Arial" w:hAnsi="Arial" w:cs="Arial"/>
                <w:color w:val="7030A0"/>
                <w:sz w:val="20"/>
                <w:szCs w:val="20"/>
              </w:rPr>
            </w:pPr>
            <w:r>
              <w:rPr>
                <w:rFonts w:ascii="Arial" w:hAnsi="Arial" w:cs="Arial"/>
                <w:color w:val="7030A0"/>
                <w:sz w:val="20"/>
                <w:szCs w:val="20"/>
              </w:rPr>
              <w:t>228.681,40</w:t>
            </w:r>
            <w:r w:rsidRPr="002542E3">
              <w:rPr>
                <w:rFonts w:ascii="Arial" w:hAnsi="Arial" w:cs="Arial"/>
                <w:color w:val="7030A0"/>
                <w:sz w:val="20"/>
                <w:szCs w:val="20"/>
              </w:rPr>
              <w:t xml:space="preserve"> €</w:t>
            </w:r>
          </w:p>
        </w:tc>
        <w:tc>
          <w:tcPr>
            <w:tcW w:w="1593" w:type="dxa"/>
            <w:tcBorders>
              <w:top w:val="single" w:sz="4" w:space="0" w:color="000000"/>
              <w:left w:val="single" w:sz="4" w:space="0" w:color="000000"/>
              <w:bottom w:val="single" w:sz="4" w:space="0" w:color="000000"/>
            </w:tcBorders>
            <w:shd w:val="clear" w:color="auto" w:fill="auto"/>
            <w:vAlign w:val="center"/>
          </w:tcPr>
          <w:p w:rsidR="00E80A81" w:rsidRDefault="00E80A81" w:rsidP="00E80A81">
            <w:pPr>
              <w:jc w:val="right"/>
              <w:rPr>
                <w:rFonts w:ascii="Arial" w:hAnsi="Arial" w:cs="Arial"/>
                <w:color w:val="FF0000"/>
                <w:sz w:val="20"/>
                <w:szCs w:val="20"/>
              </w:rPr>
            </w:pPr>
            <w:r>
              <w:rPr>
                <w:rFonts w:ascii="Arial" w:hAnsi="Arial" w:cs="Arial"/>
                <w:color w:val="7030A0"/>
                <w:sz w:val="20"/>
                <w:szCs w:val="20"/>
              </w:rPr>
              <w:t>228.681,40</w:t>
            </w:r>
            <w:r w:rsidRPr="002542E3">
              <w:rPr>
                <w:rFonts w:ascii="Arial" w:hAnsi="Arial" w:cs="Arial"/>
                <w:color w:val="7030A0"/>
                <w:sz w:val="20"/>
                <w:szCs w:val="20"/>
              </w:rPr>
              <w:t xml:space="preserve"> €</w:t>
            </w:r>
          </w:p>
        </w:tc>
        <w:tc>
          <w:tcPr>
            <w:tcW w:w="1559" w:type="dxa"/>
            <w:tcBorders>
              <w:top w:val="none" w:sz="0" w:space="0" w:color="000000"/>
              <w:left w:val="single" w:sz="4" w:space="0" w:color="000000"/>
              <w:bottom w:val="single" w:sz="4" w:space="0" w:color="000000"/>
              <w:right w:val="single" w:sz="4" w:space="0" w:color="000000"/>
            </w:tcBorders>
            <w:vAlign w:val="center"/>
          </w:tcPr>
          <w:p w:rsidR="00E80A81" w:rsidRPr="002542E3" w:rsidRDefault="00E80A81" w:rsidP="00E80A81">
            <w:pPr>
              <w:jc w:val="right"/>
              <w:rPr>
                <w:rFonts w:ascii="Arial" w:hAnsi="Arial" w:cs="Arial"/>
                <w:color w:val="7030A0"/>
                <w:sz w:val="20"/>
                <w:szCs w:val="20"/>
              </w:rPr>
            </w:pPr>
            <w:r>
              <w:rPr>
                <w:rFonts w:ascii="Arial" w:hAnsi="Arial" w:cs="Arial"/>
                <w:color w:val="7030A0"/>
                <w:sz w:val="20"/>
                <w:szCs w:val="20"/>
              </w:rPr>
              <w:t>228.681,40</w:t>
            </w:r>
            <w:r w:rsidRPr="002542E3">
              <w:rPr>
                <w:rFonts w:ascii="Arial" w:hAnsi="Arial" w:cs="Arial"/>
                <w:color w:val="7030A0"/>
                <w:sz w:val="20"/>
                <w:szCs w:val="20"/>
              </w:rPr>
              <w:t xml:space="preserve"> €</w:t>
            </w:r>
          </w:p>
        </w:tc>
        <w:tc>
          <w:tcPr>
            <w:tcW w:w="1384" w:type="dxa"/>
            <w:tcBorders>
              <w:top w:val="none" w:sz="0" w:space="0" w:color="000000"/>
              <w:left w:val="single" w:sz="4" w:space="0" w:color="000000"/>
              <w:bottom w:val="single" w:sz="4" w:space="0" w:color="000000"/>
            </w:tcBorders>
            <w:shd w:val="clear" w:color="auto" w:fill="auto"/>
            <w:vAlign w:val="center"/>
          </w:tcPr>
          <w:p w:rsidR="00E80A81" w:rsidRDefault="00E80A81" w:rsidP="00E80A81">
            <w:pPr>
              <w:jc w:val="right"/>
              <w:rPr>
                <w:rFonts w:ascii="Arial" w:hAnsi="Arial" w:cs="Arial"/>
                <w:color w:val="FF0000"/>
                <w:sz w:val="20"/>
                <w:szCs w:val="20"/>
              </w:rPr>
            </w:pPr>
            <w:r w:rsidRPr="002542E3">
              <w:rPr>
                <w:rFonts w:ascii="Arial" w:hAnsi="Arial" w:cs="Arial"/>
                <w:color w:val="7030A0"/>
                <w:sz w:val="20"/>
                <w:szCs w:val="20"/>
              </w:rPr>
              <w:t>0,00 €</w:t>
            </w:r>
          </w:p>
        </w:tc>
        <w:tc>
          <w:tcPr>
            <w:tcW w:w="1275" w:type="dxa"/>
            <w:tcBorders>
              <w:top w:val="none" w:sz="0" w:space="0" w:color="000000"/>
              <w:left w:val="single" w:sz="4" w:space="0" w:color="000000"/>
              <w:bottom w:val="single" w:sz="4" w:space="0" w:color="000000"/>
              <w:right w:val="single" w:sz="4" w:space="0" w:color="000000"/>
            </w:tcBorders>
            <w:shd w:val="clear" w:color="auto" w:fill="auto"/>
            <w:vAlign w:val="center"/>
          </w:tcPr>
          <w:p w:rsidR="00E80A81" w:rsidRDefault="00E80A81" w:rsidP="00E80A81">
            <w:pPr>
              <w:jc w:val="center"/>
              <w:rPr>
                <w:rFonts w:ascii="Arial" w:hAnsi="Arial" w:cs="Arial"/>
                <w:color w:val="FF0000"/>
                <w:sz w:val="20"/>
                <w:szCs w:val="20"/>
              </w:rPr>
            </w:pPr>
            <w:r>
              <w:rPr>
                <w:rFonts w:ascii="Arial" w:hAnsi="Arial" w:cs="Arial"/>
                <w:color w:val="7030A0"/>
                <w:sz w:val="20"/>
                <w:szCs w:val="20"/>
              </w:rPr>
              <w:t xml:space="preserve">      </w:t>
            </w:r>
            <w:r w:rsidRPr="002542E3">
              <w:rPr>
                <w:rFonts w:ascii="Arial" w:hAnsi="Arial" w:cs="Arial"/>
                <w:color w:val="7030A0"/>
                <w:sz w:val="20"/>
                <w:szCs w:val="20"/>
              </w:rPr>
              <w:t>0,00</w:t>
            </w:r>
            <w:r>
              <w:rPr>
                <w:rFonts w:ascii="Arial" w:hAnsi="Arial" w:cs="Arial"/>
                <w:color w:val="7030A0"/>
                <w:sz w:val="20"/>
                <w:szCs w:val="20"/>
              </w:rPr>
              <w:t xml:space="preserve"> </w:t>
            </w:r>
            <w:r w:rsidRPr="002542E3">
              <w:rPr>
                <w:rFonts w:ascii="Arial" w:hAnsi="Arial" w:cs="Arial"/>
                <w:color w:val="7030A0"/>
                <w:sz w:val="20"/>
                <w:szCs w:val="20"/>
              </w:rPr>
              <w:t>€</w:t>
            </w:r>
          </w:p>
        </w:tc>
      </w:tr>
      <w:tr w:rsidR="00E80A81" w:rsidRPr="00367BB1" w:rsidTr="00E80A81">
        <w:trPr>
          <w:trHeight w:val="510"/>
        </w:trPr>
        <w:tc>
          <w:tcPr>
            <w:tcW w:w="601" w:type="dxa"/>
            <w:tcBorders>
              <w:top w:val="none" w:sz="0" w:space="0" w:color="000000"/>
              <w:left w:val="single" w:sz="4" w:space="0" w:color="000000"/>
              <w:bottom w:val="single" w:sz="4" w:space="0" w:color="auto"/>
            </w:tcBorders>
            <w:shd w:val="clear" w:color="auto" w:fill="auto"/>
            <w:vAlign w:val="center"/>
          </w:tcPr>
          <w:p w:rsidR="00E80A81" w:rsidRPr="00367BB1" w:rsidRDefault="00E80A81" w:rsidP="00E80A81">
            <w:r w:rsidRPr="00367BB1">
              <w:rPr>
                <w:rFonts w:ascii="Arial" w:hAnsi="Arial" w:cs="Arial"/>
                <w:color w:val="7030A0"/>
                <w:sz w:val="20"/>
                <w:szCs w:val="20"/>
              </w:rPr>
              <w:t>1.</w:t>
            </w:r>
          </w:p>
        </w:tc>
        <w:tc>
          <w:tcPr>
            <w:tcW w:w="2909" w:type="dxa"/>
            <w:tcBorders>
              <w:top w:val="none" w:sz="0" w:space="0" w:color="000000"/>
              <w:left w:val="single" w:sz="4" w:space="0" w:color="000000"/>
              <w:bottom w:val="single" w:sz="4" w:space="0" w:color="auto"/>
            </w:tcBorders>
            <w:shd w:val="clear" w:color="auto" w:fill="auto"/>
            <w:vAlign w:val="center"/>
          </w:tcPr>
          <w:p w:rsidR="00E80A81" w:rsidRPr="00367BB1" w:rsidRDefault="00E80A81" w:rsidP="00E80A81">
            <w:r w:rsidRPr="00367BB1">
              <w:rPr>
                <w:rFonts w:ascii="Arial" w:hAnsi="Arial" w:cs="Arial"/>
                <w:color w:val="7030A0"/>
                <w:sz w:val="20"/>
                <w:szCs w:val="20"/>
              </w:rPr>
              <w:t>Sekundarna kanalizacija - Varoš - nastavak</w:t>
            </w:r>
          </w:p>
        </w:tc>
        <w:tc>
          <w:tcPr>
            <w:tcW w:w="1560" w:type="dxa"/>
            <w:tcBorders>
              <w:top w:val="single" w:sz="4" w:space="0" w:color="000000"/>
              <w:left w:val="single" w:sz="4" w:space="0" w:color="000000"/>
              <w:bottom w:val="single" w:sz="4" w:space="0" w:color="000000"/>
              <w:right w:val="single" w:sz="4" w:space="0" w:color="000000"/>
            </w:tcBorders>
            <w:vAlign w:val="center"/>
          </w:tcPr>
          <w:p w:rsidR="00E80A81" w:rsidRPr="002542E3" w:rsidRDefault="00E80A81" w:rsidP="00E80A81">
            <w:pPr>
              <w:jc w:val="right"/>
              <w:rPr>
                <w:rFonts w:ascii="Arial" w:hAnsi="Arial" w:cs="Arial"/>
                <w:color w:val="7030A0"/>
                <w:sz w:val="20"/>
                <w:szCs w:val="20"/>
              </w:rPr>
            </w:pPr>
            <w:r>
              <w:rPr>
                <w:rFonts w:ascii="Arial" w:hAnsi="Arial" w:cs="Arial"/>
                <w:color w:val="7030A0"/>
                <w:sz w:val="20"/>
                <w:szCs w:val="20"/>
              </w:rPr>
              <w:t>46.665,34</w:t>
            </w:r>
            <w:r w:rsidRPr="002542E3">
              <w:rPr>
                <w:rFonts w:ascii="Arial" w:hAnsi="Arial" w:cs="Arial"/>
                <w:color w:val="7030A0"/>
                <w:sz w:val="20"/>
                <w:szCs w:val="20"/>
              </w:rPr>
              <w:t xml:space="preserve"> €</w:t>
            </w:r>
          </w:p>
        </w:tc>
        <w:tc>
          <w:tcPr>
            <w:tcW w:w="1593" w:type="dxa"/>
            <w:tcBorders>
              <w:top w:val="single" w:sz="4" w:space="0" w:color="000000"/>
              <w:left w:val="single" w:sz="4" w:space="0" w:color="000000"/>
              <w:bottom w:val="single" w:sz="4" w:space="0" w:color="000000"/>
            </w:tcBorders>
            <w:shd w:val="clear" w:color="auto" w:fill="auto"/>
            <w:vAlign w:val="center"/>
          </w:tcPr>
          <w:p w:rsidR="00E80A81" w:rsidRPr="002542E3" w:rsidRDefault="00E80A81" w:rsidP="00E80A81">
            <w:pPr>
              <w:jc w:val="right"/>
              <w:rPr>
                <w:color w:val="7030A0"/>
              </w:rPr>
            </w:pPr>
            <w:r>
              <w:rPr>
                <w:rFonts w:ascii="Arial" w:hAnsi="Arial" w:cs="Arial"/>
                <w:color w:val="7030A0"/>
                <w:sz w:val="20"/>
                <w:szCs w:val="20"/>
              </w:rPr>
              <w:t>46.665,34</w:t>
            </w:r>
            <w:r w:rsidRPr="002542E3">
              <w:rPr>
                <w:rFonts w:ascii="Arial" w:hAnsi="Arial" w:cs="Arial"/>
                <w:color w:val="7030A0"/>
                <w:sz w:val="20"/>
                <w:szCs w:val="20"/>
              </w:rPr>
              <w:t xml:space="preserve"> €</w:t>
            </w:r>
          </w:p>
        </w:tc>
        <w:tc>
          <w:tcPr>
            <w:tcW w:w="1559" w:type="dxa"/>
            <w:tcBorders>
              <w:top w:val="none" w:sz="0" w:space="0" w:color="000000"/>
              <w:left w:val="single" w:sz="4" w:space="0" w:color="000000"/>
              <w:bottom w:val="single" w:sz="4" w:space="0" w:color="auto"/>
              <w:right w:val="single" w:sz="4" w:space="0" w:color="000000"/>
            </w:tcBorders>
            <w:vAlign w:val="center"/>
          </w:tcPr>
          <w:p w:rsidR="00E80A81" w:rsidRPr="002542E3" w:rsidRDefault="00E80A81" w:rsidP="00E80A81">
            <w:pPr>
              <w:jc w:val="right"/>
              <w:rPr>
                <w:rFonts w:ascii="Arial" w:hAnsi="Arial" w:cs="Arial"/>
                <w:color w:val="7030A0"/>
                <w:sz w:val="20"/>
                <w:szCs w:val="20"/>
              </w:rPr>
            </w:pPr>
            <w:r>
              <w:rPr>
                <w:rFonts w:ascii="Arial" w:hAnsi="Arial" w:cs="Arial"/>
                <w:color w:val="7030A0"/>
                <w:sz w:val="20"/>
                <w:szCs w:val="20"/>
              </w:rPr>
              <w:t>46.665,34</w:t>
            </w:r>
            <w:r w:rsidRPr="002542E3">
              <w:rPr>
                <w:rFonts w:ascii="Arial" w:hAnsi="Arial" w:cs="Arial"/>
                <w:color w:val="7030A0"/>
                <w:sz w:val="20"/>
                <w:szCs w:val="20"/>
              </w:rPr>
              <w:t xml:space="preserve"> €</w:t>
            </w:r>
          </w:p>
        </w:tc>
        <w:tc>
          <w:tcPr>
            <w:tcW w:w="1384" w:type="dxa"/>
            <w:tcBorders>
              <w:top w:val="none" w:sz="0" w:space="0" w:color="000000"/>
              <w:left w:val="single" w:sz="4" w:space="0" w:color="000000"/>
              <w:bottom w:val="single" w:sz="4" w:space="0" w:color="auto"/>
            </w:tcBorders>
            <w:shd w:val="clear" w:color="auto" w:fill="auto"/>
            <w:vAlign w:val="center"/>
          </w:tcPr>
          <w:p w:rsidR="00E80A81" w:rsidRPr="002542E3" w:rsidRDefault="00E80A81" w:rsidP="00E80A81">
            <w:pPr>
              <w:jc w:val="right"/>
              <w:rPr>
                <w:color w:val="7030A0"/>
              </w:rPr>
            </w:pPr>
            <w:r w:rsidRPr="002542E3">
              <w:rPr>
                <w:rFonts w:ascii="Arial" w:hAnsi="Arial" w:cs="Arial"/>
                <w:color w:val="7030A0"/>
                <w:sz w:val="20"/>
                <w:szCs w:val="20"/>
              </w:rPr>
              <w:t> 0,00 €</w:t>
            </w:r>
          </w:p>
        </w:tc>
        <w:tc>
          <w:tcPr>
            <w:tcW w:w="1275" w:type="dxa"/>
            <w:tcBorders>
              <w:top w:val="none" w:sz="0" w:space="0" w:color="000000"/>
              <w:left w:val="single" w:sz="4" w:space="0" w:color="000000"/>
              <w:bottom w:val="single" w:sz="4" w:space="0" w:color="auto"/>
              <w:right w:val="single" w:sz="4" w:space="0" w:color="000000"/>
            </w:tcBorders>
            <w:shd w:val="clear" w:color="auto" w:fill="auto"/>
            <w:vAlign w:val="center"/>
          </w:tcPr>
          <w:p w:rsidR="00E80A81" w:rsidRPr="002542E3" w:rsidRDefault="00E80A81" w:rsidP="00E80A81">
            <w:pPr>
              <w:jc w:val="right"/>
              <w:rPr>
                <w:color w:val="7030A0"/>
              </w:rPr>
            </w:pPr>
            <w:r>
              <w:rPr>
                <w:rFonts w:ascii="Arial" w:hAnsi="Arial" w:cs="Arial"/>
                <w:color w:val="7030A0"/>
                <w:sz w:val="20"/>
                <w:szCs w:val="20"/>
              </w:rPr>
              <w:t>0</w:t>
            </w:r>
            <w:r w:rsidRPr="002542E3">
              <w:rPr>
                <w:rFonts w:ascii="Arial" w:hAnsi="Arial" w:cs="Arial"/>
                <w:color w:val="7030A0"/>
                <w:sz w:val="20"/>
                <w:szCs w:val="20"/>
              </w:rPr>
              <w:t>,</w:t>
            </w:r>
            <w:r>
              <w:rPr>
                <w:rFonts w:ascii="Arial" w:hAnsi="Arial" w:cs="Arial"/>
                <w:color w:val="7030A0"/>
                <w:sz w:val="20"/>
                <w:szCs w:val="20"/>
              </w:rPr>
              <w:t>0</w:t>
            </w:r>
            <w:r w:rsidRPr="002542E3">
              <w:rPr>
                <w:rFonts w:ascii="Arial" w:hAnsi="Arial" w:cs="Arial"/>
                <w:color w:val="7030A0"/>
                <w:sz w:val="20"/>
                <w:szCs w:val="20"/>
              </w:rPr>
              <w:t>0 €</w:t>
            </w:r>
          </w:p>
        </w:tc>
      </w:tr>
      <w:tr w:rsidR="00E80A81" w:rsidRPr="00367BB1" w:rsidTr="00E80A81">
        <w:trPr>
          <w:trHeight w:val="510"/>
        </w:trPr>
        <w:tc>
          <w:tcPr>
            <w:tcW w:w="601" w:type="dxa"/>
            <w:tcBorders>
              <w:top w:val="single" w:sz="4" w:space="0" w:color="auto"/>
              <w:left w:val="single" w:sz="4" w:space="0" w:color="000000"/>
              <w:bottom w:val="single" w:sz="4" w:space="0" w:color="000000"/>
            </w:tcBorders>
            <w:shd w:val="clear" w:color="auto" w:fill="auto"/>
            <w:vAlign w:val="center"/>
          </w:tcPr>
          <w:p w:rsidR="00E80A81" w:rsidRPr="00367BB1" w:rsidRDefault="00E80A81" w:rsidP="00E80A81">
            <w:r w:rsidRPr="00367BB1">
              <w:rPr>
                <w:rFonts w:ascii="Arial" w:hAnsi="Arial" w:cs="Arial"/>
                <w:color w:val="7030A0"/>
                <w:sz w:val="20"/>
                <w:szCs w:val="20"/>
              </w:rPr>
              <w:t>2.</w:t>
            </w:r>
          </w:p>
        </w:tc>
        <w:tc>
          <w:tcPr>
            <w:tcW w:w="2909" w:type="dxa"/>
            <w:tcBorders>
              <w:top w:val="single" w:sz="4" w:space="0" w:color="auto"/>
              <w:left w:val="single" w:sz="4" w:space="0" w:color="000000"/>
              <w:bottom w:val="single" w:sz="4" w:space="0" w:color="000000"/>
            </w:tcBorders>
            <w:shd w:val="clear" w:color="auto" w:fill="auto"/>
            <w:vAlign w:val="center"/>
          </w:tcPr>
          <w:p w:rsidR="00E80A81" w:rsidRPr="00367BB1" w:rsidRDefault="00E80A81" w:rsidP="00E80A81">
            <w:r w:rsidRPr="00367BB1">
              <w:rPr>
                <w:rFonts w:ascii="Arial" w:hAnsi="Arial" w:cs="Arial"/>
                <w:color w:val="7030A0"/>
                <w:sz w:val="20"/>
                <w:szCs w:val="20"/>
              </w:rPr>
              <w:t>Aglomeracija Karlovac – duga Resa</w:t>
            </w:r>
          </w:p>
        </w:tc>
        <w:tc>
          <w:tcPr>
            <w:tcW w:w="1560" w:type="dxa"/>
            <w:tcBorders>
              <w:top w:val="single" w:sz="4" w:space="0" w:color="000000"/>
              <w:left w:val="single" w:sz="4" w:space="0" w:color="000000"/>
              <w:bottom w:val="single" w:sz="4" w:space="0" w:color="000000"/>
              <w:right w:val="single" w:sz="4" w:space="0" w:color="000000"/>
            </w:tcBorders>
            <w:vAlign w:val="center"/>
          </w:tcPr>
          <w:p w:rsidR="00E80A81" w:rsidRPr="002542E3" w:rsidRDefault="00E80A81" w:rsidP="00E80A81">
            <w:pPr>
              <w:jc w:val="right"/>
              <w:rPr>
                <w:rFonts w:ascii="Arial" w:hAnsi="Arial" w:cs="Arial"/>
                <w:color w:val="7030A0"/>
                <w:sz w:val="20"/>
                <w:szCs w:val="20"/>
              </w:rPr>
            </w:pPr>
            <w:r w:rsidRPr="002542E3">
              <w:rPr>
                <w:rFonts w:ascii="Arial" w:hAnsi="Arial" w:cs="Arial"/>
                <w:color w:val="7030A0"/>
                <w:sz w:val="20"/>
                <w:szCs w:val="20"/>
              </w:rPr>
              <w:t>1.142.923,88 €</w:t>
            </w:r>
          </w:p>
        </w:tc>
        <w:tc>
          <w:tcPr>
            <w:tcW w:w="1593" w:type="dxa"/>
            <w:tcBorders>
              <w:top w:val="single" w:sz="4" w:space="0" w:color="000000"/>
              <w:left w:val="single" w:sz="4" w:space="0" w:color="000000"/>
              <w:bottom w:val="single" w:sz="4" w:space="0" w:color="000000"/>
            </w:tcBorders>
            <w:shd w:val="clear" w:color="auto" w:fill="auto"/>
            <w:vAlign w:val="center"/>
          </w:tcPr>
          <w:p w:rsidR="00E80A81" w:rsidRPr="002542E3" w:rsidRDefault="00E80A81" w:rsidP="00E80A81">
            <w:pPr>
              <w:jc w:val="right"/>
              <w:rPr>
                <w:color w:val="7030A0"/>
              </w:rPr>
            </w:pPr>
            <w:r w:rsidRPr="002542E3">
              <w:rPr>
                <w:rFonts w:ascii="Arial" w:hAnsi="Arial" w:cs="Arial"/>
                <w:color w:val="7030A0"/>
                <w:sz w:val="20"/>
                <w:szCs w:val="20"/>
              </w:rPr>
              <w:t>1.142.923,88 €</w:t>
            </w:r>
          </w:p>
        </w:tc>
        <w:tc>
          <w:tcPr>
            <w:tcW w:w="1559" w:type="dxa"/>
            <w:tcBorders>
              <w:top w:val="single" w:sz="4" w:space="0" w:color="auto"/>
              <w:left w:val="single" w:sz="4" w:space="0" w:color="000000"/>
              <w:bottom w:val="single" w:sz="4" w:space="0" w:color="000000"/>
              <w:right w:val="single" w:sz="4" w:space="0" w:color="000000"/>
            </w:tcBorders>
            <w:vAlign w:val="center"/>
          </w:tcPr>
          <w:p w:rsidR="00E80A81" w:rsidRPr="002542E3" w:rsidRDefault="00E80A81" w:rsidP="00E80A81">
            <w:pPr>
              <w:jc w:val="right"/>
              <w:rPr>
                <w:rFonts w:ascii="Arial" w:hAnsi="Arial" w:cs="Arial"/>
                <w:color w:val="7030A0"/>
                <w:sz w:val="20"/>
                <w:szCs w:val="20"/>
              </w:rPr>
            </w:pPr>
            <w:r w:rsidRPr="002542E3">
              <w:rPr>
                <w:rFonts w:ascii="Arial" w:hAnsi="Arial" w:cs="Arial"/>
                <w:color w:val="7030A0"/>
                <w:sz w:val="20"/>
                <w:szCs w:val="20"/>
              </w:rPr>
              <w:t>1.142.923,88 €</w:t>
            </w:r>
          </w:p>
        </w:tc>
        <w:tc>
          <w:tcPr>
            <w:tcW w:w="1384" w:type="dxa"/>
            <w:tcBorders>
              <w:top w:val="single" w:sz="4" w:space="0" w:color="auto"/>
              <w:left w:val="single" w:sz="4" w:space="0" w:color="000000"/>
              <w:bottom w:val="single" w:sz="4" w:space="0" w:color="000000"/>
            </w:tcBorders>
            <w:shd w:val="clear" w:color="auto" w:fill="auto"/>
            <w:vAlign w:val="center"/>
          </w:tcPr>
          <w:p w:rsidR="00E80A81" w:rsidRPr="002542E3" w:rsidRDefault="00E80A81" w:rsidP="00E80A81">
            <w:pPr>
              <w:rPr>
                <w:color w:val="7030A0"/>
              </w:rPr>
            </w:pPr>
            <w:r w:rsidRPr="002542E3">
              <w:rPr>
                <w:rFonts w:ascii="Arial" w:hAnsi="Arial" w:cs="Arial"/>
                <w:color w:val="7030A0"/>
                <w:sz w:val="20"/>
                <w:szCs w:val="20"/>
              </w:rPr>
              <w:t>106.841,86</w:t>
            </w:r>
            <w:r>
              <w:rPr>
                <w:rFonts w:ascii="Arial" w:hAnsi="Arial" w:cs="Arial"/>
                <w:color w:val="7030A0"/>
                <w:sz w:val="20"/>
                <w:szCs w:val="20"/>
              </w:rPr>
              <w:t xml:space="preserve"> </w:t>
            </w:r>
            <w:r w:rsidRPr="002542E3">
              <w:rPr>
                <w:rFonts w:ascii="Arial" w:hAnsi="Arial" w:cs="Arial"/>
                <w:color w:val="7030A0"/>
                <w:sz w:val="20"/>
                <w:szCs w:val="20"/>
              </w:rPr>
              <w:t>€</w:t>
            </w:r>
          </w:p>
        </w:tc>
        <w:tc>
          <w:tcPr>
            <w:tcW w:w="1275" w:type="dxa"/>
            <w:tcBorders>
              <w:top w:val="single" w:sz="4" w:space="0" w:color="auto"/>
              <w:left w:val="single" w:sz="4" w:space="0" w:color="000000"/>
              <w:bottom w:val="single" w:sz="4" w:space="0" w:color="000000"/>
              <w:right w:val="single" w:sz="4" w:space="0" w:color="000000"/>
            </w:tcBorders>
            <w:shd w:val="clear" w:color="auto" w:fill="auto"/>
            <w:vAlign w:val="center"/>
          </w:tcPr>
          <w:p w:rsidR="00E80A81" w:rsidRPr="002542E3" w:rsidRDefault="00E80A81" w:rsidP="00E80A81">
            <w:pPr>
              <w:jc w:val="right"/>
              <w:rPr>
                <w:color w:val="7030A0"/>
              </w:rPr>
            </w:pPr>
            <w:r w:rsidRPr="002542E3">
              <w:rPr>
                <w:rFonts w:ascii="Arial" w:hAnsi="Arial" w:cs="Arial"/>
                <w:color w:val="7030A0"/>
                <w:sz w:val="20"/>
                <w:szCs w:val="20"/>
              </w:rPr>
              <w:t>0,00 €</w:t>
            </w:r>
          </w:p>
        </w:tc>
      </w:tr>
      <w:tr w:rsidR="00E80A81" w:rsidRPr="00367BB1" w:rsidTr="00E80A81">
        <w:trPr>
          <w:trHeight w:val="510"/>
        </w:trPr>
        <w:tc>
          <w:tcPr>
            <w:tcW w:w="601" w:type="dxa"/>
            <w:tcBorders>
              <w:top w:val="none" w:sz="0" w:space="0" w:color="000000"/>
              <w:left w:val="single" w:sz="4" w:space="0" w:color="000000"/>
              <w:bottom w:val="single" w:sz="4" w:space="0" w:color="000000"/>
            </w:tcBorders>
            <w:shd w:val="clear" w:color="auto" w:fill="auto"/>
            <w:vAlign w:val="center"/>
          </w:tcPr>
          <w:p w:rsidR="00E80A81" w:rsidRPr="00367BB1" w:rsidRDefault="00E80A81" w:rsidP="00E80A81">
            <w:r w:rsidRPr="00367BB1">
              <w:rPr>
                <w:rFonts w:ascii="Arial" w:hAnsi="Arial" w:cs="Arial"/>
                <w:color w:val="7030A0"/>
                <w:sz w:val="20"/>
                <w:szCs w:val="20"/>
              </w:rPr>
              <w:t>3.</w:t>
            </w:r>
          </w:p>
        </w:tc>
        <w:tc>
          <w:tcPr>
            <w:tcW w:w="2909" w:type="dxa"/>
            <w:tcBorders>
              <w:top w:val="none" w:sz="0" w:space="0" w:color="000000"/>
              <w:left w:val="single" w:sz="4" w:space="0" w:color="000000"/>
              <w:bottom w:val="single" w:sz="4" w:space="0" w:color="000000"/>
            </w:tcBorders>
            <w:shd w:val="clear" w:color="auto" w:fill="auto"/>
            <w:vAlign w:val="center"/>
          </w:tcPr>
          <w:p w:rsidR="00E80A81" w:rsidRPr="00367BB1" w:rsidRDefault="00E80A81" w:rsidP="00E80A81">
            <w:r w:rsidRPr="00367BB1">
              <w:rPr>
                <w:rFonts w:ascii="Arial" w:hAnsi="Arial" w:cs="Arial"/>
                <w:color w:val="7030A0"/>
                <w:sz w:val="20"/>
                <w:szCs w:val="20"/>
              </w:rPr>
              <w:t>Kanalizacija Sunčano Naselje</w:t>
            </w:r>
          </w:p>
        </w:tc>
        <w:tc>
          <w:tcPr>
            <w:tcW w:w="1560" w:type="dxa"/>
            <w:tcBorders>
              <w:top w:val="single" w:sz="4" w:space="0" w:color="000000"/>
              <w:left w:val="single" w:sz="4" w:space="0" w:color="000000"/>
              <w:bottom w:val="single" w:sz="4" w:space="0" w:color="000000"/>
              <w:right w:val="single" w:sz="4" w:space="0" w:color="000000"/>
            </w:tcBorders>
            <w:vAlign w:val="center"/>
          </w:tcPr>
          <w:p w:rsidR="00E80A81" w:rsidRPr="002542E3" w:rsidRDefault="00E80A81" w:rsidP="00E80A81">
            <w:pPr>
              <w:jc w:val="right"/>
              <w:rPr>
                <w:rFonts w:ascii="Arial" w:hAnsi="Arial" w:cs="Arial"/>
                <w:color w:val="7030A0"/>
                <w:sz w:val="20"/>
                <w:szCs w:val="20"/>
              </w:rPr>
            </w:pPr>
            <w:r w:rsidRPr="002542E3">
              <w:rPr>
                <w:rFonts w:ascii="Arial" w:hAnsi="Arial" w:cs="Arial"/>
                <w:color w:val="7030A0"/>
                <w:sz w:val="20"/>
                <w:szCs w:val="20"/>
              </w:rPr>
              <w:t>0,00 €</w:t>
            </w:r>
          </w:p>
        </w:tc>
        <w:tc>
          <w:tcPr>
            <w:tcW w:w="1593" w:type="dxa"/>
            <w:tcBorders>
              <w:top w:val="single" w:sz="4" w:space="0" w:color="000000"/>
              <w:left w:val="single" w:sz="4" w:space="0" w:color="000000"/>
              <w:bottom w:val="single" w:sz="4" w:space="0" w:color="000000"/>
            </w:tcBorders>
            <w:shd w:val="clear" w:color="auto" w:fill="auto"/>
            <w:vAlign w:val="center"/>
          </w:tcPr>
          <w:p w:rsidR="00E80A81" w:rsidRPr="002542E3" w:rsidRDefault="00E80A81" w:rsidP="00E80A81">
            <w:pPr>
              <w:jc w:val="right"/>
              <w:rPr>
                <w:color w:val="7030A0"/>
              </w:rPr>
            </w:pPr>
            <w:r w:rsidRPr="002542E3">
              <w:rPr>
                <w:rFonts w:ascii="Arial" w:hAnsi="Arial" w:cs="Arial"/>
                <w:color w:val="7030A0"/>
                <w:sz w:val="20"/>
                <w:szCs w:val="20"/>
              </w:rPr>
              <w:t>0,00 €</w:t>
            </w:r>
          </w:p>
        </w:tc>
        <w:tc>
          <w:tcPr>
            <w:tcW w:w="1559" w:type="dxa"/>
            <w:tcBorders>
              <w:top w:val="none" w:sz="0" w:space="0" w:color="000000"/>
              <w:left w:val="single" w:sz="4" w:space="0" w:color="000000"/>
              <w:bottom w:val="single" w:sz="4" w:space="0" w:color="000000"/>
              <w:right w:val="single" w:sz="4" w:space="0" w:color="000000"/>
            </w:tcBorders>
            <w:vAlign w:val="center"/>
          </w:tcPr>
          <w:p w:rsidR="00E80A81" w:rsidRPr="002542E3" w:rsidRDefault="00E80A81" w:rsidP="00E80A81">
            <w:pPr>
              <w:jc w:val="right"/>
              <w:rPr>
                <w:rFonts w:ascii="Arial" w:hAnsi="Arial" w:cs="Arial"/>
                <w:color w:val="7030A0"/>
                <w:sz w:val="20"/>
                <w:szCs w:val="20"/>
              </w:rPr>
            </w:pPr>
            <w:r w:rsidRPr="002542E3">
              <w:rPr>
                <w:rFonts w:ascii="Arial" w:hAnsi="Arial" w:cs="Arial"/>
                <w:color w:val="7030A0"/>
                <w:sz w:val="20"/>
                <w:szCs w:val="20"/>
              </w:rPr>
              <w:t>0,00 €</w:t>
            </w:r>
          </w:p>
        </w:tc>
        <w:tc>
          <w:tcPr>
            <w:tcW w:w="1384" w:type="dxa"/>
            <w:tcBorders>
              <w:top w:val="none" w:sz="0" w:space="0" w:color="000000"/>
              <w:left w:val="single" w:sz="4" w:space="0" w:color="000000"/>
              <w:bottom w:val="single" w:sz="4" w:space="0" w:color="000000"/>
            </w:tcBorders>
            <w:shd w:val="clear" w:color="auto" w:fill="auto"/>
            <w:vAlign w:val="center"/>
          </w:tcPr>
          <w:p w:rsidR="00E80A81" w:rsidRPr="002542E3" w:rsidRDefault="00E80A81" w:rsidP="00E80A81">
            <w:pPr>
              <w:jc w:val="right"/>
              <w:rPr>
                <w:color w:val="7030A0"/>
              </w:rPr>
            </w:pPr>
            <w:r w:rsidRPr="002542E3">
              <w:rPr>
                <w:rFonts w:ascii="Arial" w:hAnsi="Arial" w:cs="Arial"/>
                <w:color w:val="7030A0"/>
                <w:sz w:val="20"/>
                <w:szCs w:val="20"/>
              </w:rPr>
              <w:t>42.073,13 €</w:t>
            </w:r>
          </w:p>
        </w:tc>
        <w:tc>
          <w:tcPr>
            <w:tcW w:w="1275" w:type="dxa"/>
            <w:tcBorders>
              <w:top w:val="none" w:sz="0" w:space="0" w:color="000000"/>
              <w:left w:val="single" w:sz="4" w:space="0" w:color="000000"/>
              <w:bottom w:val="single" w:sz="4" w:space="0" w:color="000000"/>
              <w:right w:val="single" w:sz="4" w:space="0" w:color="000000"/>
            </w:tcBorders>
            <w:shd w:val="clear" w:color="auto" w:fill="auto"/>
            <w:vAlign w:val="center"/>
          </w:tcPr>
          <w:p w:rsidR="00E80A81" w:rsidRPr="002542E3" w:rsidRDefault="00E80A81" w:rsidP="00E80A81">
            <w:pPr>
              <w:jc w:val="right"/>
              <w:rPr>
                <w:color w:val="7030A0"/>
              </w:rPr>
            </w:pPr>
            <w:r w:rsidRPr="002542E3">
              <w:rPr>
                <w:rFonts w:ascii="Arial" w:hAnsi="Arial" w:cs="Arial"/>
                <w:color w:val="7030A0"/>
                <w:sz w:val="20"/>
                <w:szCs w:val="20"/>
              </w:rPr>
              <w:t>42.073,13 €</w:t>
            </w:r>
          </w:p>
        </w:tc>
      </w:tr>
      <w:tr w:rsidR="00E80A81" w:rsidRPr="00367BB1" w:rsidTr="00E80A81">
        <w:trPr>
          <w:trHeight w:val="510"/>
        </w:trPr>
        <w:tc>
          <w:tcPr>
            <w:tcW w:w="601" w:type="dxa"/>
            <w:tcBorders>
              <w:top w:val="none" w:sz="0" w:space="0" w:color="000000"/>
              <w:left w:val="single" w:sz="4" w:space="0" w:color="000000"/>
              <w:bottom w:val="single" w:sz="4" w:space="0" w:color="000000"/>
            </w:tcBorders>
            <w:shd w:val="clear" w:color="auto" w:fill="auto"/>
            <w:vAlign w:val="center"/>
          </w:tcPr>
          <w:p w:rsidR="00E80A81" w:rsidRPr="00367BB1" w:rsidRDefault="00E80A81" w:rsidP="00E80A81">
            <w:r w:rsidRPr="00367BB1">
              <w:rPr>
                <w:rFonts w:ascii="Arial" w:hAnsi="Arial" w:cs="Arial"/>
                <w:color w:val="7030A0"/>
                <w:sz w:val="20"/>
                <w:szCs w:val="20"/>
              </w:rPr>
              <w:t>4.</w:t>
            </w:r>
          </w:p>
        </w:tc>
        <w:tc>
          <w:tcPr>
            <w:tcW w:w="2909" w:type="dxa"/>
            <w:tcBorders>
              <w:top w:val="none" w:sz="0" w:space="0" w:color="000000"/>
              <w:left w:val="single" w:sz="4" w:space="0" w:color="000000"/>
              <w:bottom w:val="single" w:sz="4" w:space="0" w:color="000000"/>
            </w:tcBorders>
            <w:shd w:val="clear" w:color="auto" w:fill="auto"/>
            <w:vAlign w:val="center"/>
          </w:tcPr>
          <w:p w:rsidR="00E80A81" w:rsidRPr="00367BB1" w:rsidRDefault="00E80A81" w:rsidP="00E80A81">
            <w:r w:rsidRPr="00367BB1">
              <w:rPr>
                <w:rFonts w:ascii="Arial" w:hAnsi="Arial" w:cs="Arial"/>
                <w:color w:val="7030A0"/>
                <w:sz w:val="20"/>
                <w:szCs w:val="20"/>
              </w:rPr>
              <w:t xml:space="preserve">Kanalizacija – podsustav </w:t>
            </w:r>
            <w:r>
              <w:rPr>
                <w:rFonts w:ascii="Arial" w:hAnsi="Arial" w:cs="Arial"/>
                <w:color w:val="7030A0"/>
                <w:sz w:val="20"/>
                <w:szCs w:val="20"/>
              </w:rPr>
              <w:t>Belavići</w:t>
            </w:r>
          </w:p>
        </w:tc>
        <w:tc>
          <w:tcPr>
            <w:tcW w:w="1560" w:type="dxa"/>
            <w:tcBorders>
              <w:top w:val="single" w:sz="4" w:space="0" w:color="000000"/>
              <w:left w:val="single" w:sz="4" w:space="0" w:color="000000"/>
              <w:bottom w:val="single" w:sz="4" w:space="0" w:color="000000"/>
              <w:right w:val="single" w:sz="4" w:space="0" w:color="000000"/>
            </w:tcBorders>
            <w:vAlign w:val="center"/>
          </w:tcPr>
          <w:p w:rsidR="00E80A81" w:rsidRPr="002542E3" w:rsidRDefault="00E80A81" w:rsidP="00E80A81">
            <w:pPr>
              <w:jc w:val="right"/>
              <w:rPr>
                <w:rFonts w:ascii="Arial" w:hAnsi="Arial" w:cs="Arial"/>
                <w:color w:val="7030A0"/>
                <w:sz w:val="20"/>
                <w:szCs w:val="20"/>
              </w:rPr>
            </w:pPr>
            <w:r w:rsidRPr="002542E3">
              <w:rPr>
                <w:rFonts w:ascii="Arial" w:hAnsi="Arial" w:cs="Arial"/>
                <w:color w:val="7030A0"/>
                <w:sz w:val="20"/>
                <w:szCs w:val="20"/>
              </w:rPr>
              <w:t> </w:t>
            </w:r>
            <w:r>
              <w:rPr>
                <w:rFonts w:ascii="Arial" w:hAnsi="Arial" w:cs="Arial"/>
                <w:color w:val="7030A0"/>
                <w:sz w:val="20"/>
                <w:szCs w:val="20"/>
              </w:rPr>
              <w:t>99.542,11</w:t>
            </w:r>
            <w:r w:rsidRPr="002542E3">
              <w:rPr>
                <w:rFonts w:ascii="Arial" w:hAnsi="Arial" w:cs="Arial"/>
                <w:color w:val="7030A0"/>
                <w:sz w:val="20"/>
                <w:szCs w:val="20"/>
              </w:rPr>
              <w:t xml:space="preserve"> €</w:t>
            </w:r>
          </w:p>
        </w:tc>
        <w:tc>
          <w:tcPr>
            <w:tcW w:w="1593" w:type="dxa"/>
            <w:tcBorders>
              <w:top w:val="single" w:sz="4" w:space="0" w:color="000000"/>
              <w:left w:val="single" w:sz="4" w:space="0" w:color="000000"/>
              <w:bottom w:val="single" w:sz="4" w:space="0" w:color="000000"/>
            </w:tcBorders>
            <w:shd w:val="clear" w:color="auto" w:fill="auto"/>
            <w:vAlign w:val="center"/>
          </w:tcPr>
          <w:p w:rsidR="00E80A81" w:rsidRPr="002542E3" w:rsidRDefault="00E80A81" w:rsidP="00E80A81">
            <w:pPr>
              <w:jc w:val="right"/>
              <w:rPr>
                <w:color w:val="7030A0"/>
              </w:rPr>
            </w:pPr>
            <w:r w:rsidRPr="002542E3">
              <w:rPr>
                <w:rFonts w:ascii="Arial" w:hAnsi="Arial" w:cs="Arial"/>
                <w:color w:val="7030A0"/>
                <w:sz w:val="20"/>
                <w:szCs w:val="20"/>
              </w:rPr>
              <w:t> </w:t>
            </w:r>
            <w:r>
              <w:rPr>
                <w:rFonts w:ascii="Arial" w:hAnsi="Arial" w:cs="Arial"/>
                <w:color w:val="7030A0"/>
                <w:sz w:val="20"/>
                <w:szCs w:val="20"/>
              </w:rPr>
              <w:t>99.542,11</w:t>
            </w:r>
            <w:r w:rsidRPr="002542E3">
              <w:rPr>
                <w:rFonts w:ascii="Arial" w:hAnsi="Arial" w:cs="Arial"/>
                <w:color w:val="7030A0"/>
                <w:sz w:val="20"/>
                <w:szCs w:val="20"/>
              </w:rPr>
              <w:t xml:space="preserve"> €</w:t>
            </w:r>
          </w:p>
        </w:tc>
        <w:tc>
          <w:tcPr>
            <w:tcW w:w="1559" w:type="dxa"/>
            <w:tcBorders>
              <w:top w:val="none" w:sz="0" w:space="0" w:color="000000"/>
              <w:left w:val="single" w:sz="4" w:space="0" w:color="000000"/>
              <w:bottom w:val="single" w:sz="4" w:space="0" w:color="000000"/>
              <w:right w:val="single" w:sz="4" w:space="0" w:color="000000"/>
            </w:tcBorders>
            <w:vAlign w:val="center"/>
          </w:tcPr>
          <w:p w:rsidR="00E80A81" w:rsidRPr="002542E3" w:rsidRDefault="00E80A81" w:rsidP="00E80A81">
            <w:pPr>
              <w:jc w:val="right"/>
              <w:rPr>
                <w:rFonts w:ascii="Arial" w:hAnsi="Arial" w:cs="Arial"/>
                <w:color w:val="7030A0"/>
                <w:sz w:val="20"/>
                <w:szCs w:val="20"/>
              </w:rPr>
            </w:pPr>
            <w:r w:rsidRPr="002542E3">
              <w:rPr>
                <w:rFonts w:ascii="Arial" w:hAnsi="Arial" w:cs="Arial"/>
                <w:color w:val="7030A0"/>
                <w:sz w:val="20"/>
                <w:szCs w:val="20"/>
              </w:rPr>
              <w:t> </w:t>
            </w:r>
            <w:r>
              <w:rPr>
                <w:rFonts w:ascii="Arial" w:hAnsi="Arial" w:cs="Arial"/>
                <w:color w:val="7030A0"/>
                <w:sz w:val="20"/>
                <w:szCs w:val="20"/>
              </w:rPr>
              <w:t>99.542,11</w:t>
            </w:r>
            <w:r w:rsidRPr="002542E3">
              <w:rPr>
                <w:rFonts w:ascii="Arial" w:hAnsi="Arial" w:cs="Arial"/>
                <w:color w:val="7030A0"/>
                <w:sz w:val="20"/>
                <w:szCs w:val="20"/>
              </w:rPr>
              <w:t xml:space="preserve"> €</w:t>
            </w:r>
          </w:p>
        </w:tc>
        <w:tc>
          <w:tcPr>
            <w:tcW w:w="1384" w:type="dxa"/>
            <w:tcBorders>
              <w:top w:val="none" w:sz="0" w:space="0" w:color="000000"/>
              <w:left w:val="single" w:sz="4" w:space="0" w:color="000000"/>
              <w:bottom w:val="single" w:sz="4" w:space="0" w:color="000000"/>
            </w:tcBorders>
            <w:shd w:val="clear" w:color="auto" w:fill="auto"/>
            <w:vAlign w:val="center"/>
          </w:tcPr>
          <w:p w:rsidR="00E80A81" w:rsidRPr="002542E3" w:rsidRDefault="00E80A81" w:rsidP="00E80A81">
            <w:pPr>
              <w:jc w:val="right"/>
              <w:rPr>
                <w:color w:val="7030A0"/>
              </w:rPr>
            </w:pPr>
            <w:r w:rsidRPr="002542E3">
              <w:rPr>
                <w:rFonts w:ascii="Arial" w:hAnsi="Arial" w:cs="Arial"/>
                <w:color w:val="7030A0"/>
                <w:sz w:val="20"/>
                <w:szCs w:val="20"/>
              </w:rPr>
              <w:t> 0,00 €</w:t>
            </w:r>
          </w:p>
        </w:tc>
        <w:tc>
          <w:tcPr>
            <w:tcW w:w="1275" w:type="dxa"/>
            <w:tcBorders>
              <w:top w:val="none" w:sz="0" w:space="0" w:color="000000"/>
              <w:left w:val="single" w:sz="4" w:space="0" w:color="000000"/>
              <w:bottom w:val="single" w:sz="4" w:space="0" w:color="000000"/>
              <w:right w:val="single" w:sz="4" w:space="0" w:color="000000"/>
            </w:tcBorders>
            <w:shd w:val="clear" w:color="auto" w:fill="auto"/>
            <w:vAlign w:val="center"/>
          </w:tcPr>
          <w:p w:rsidR="00E80A81" w:rsidRPr="002542E3" w:rsidRDefault="00E80A81" w:rsidP="00E80A81">
            <w:pPr>
              <w:jc w:val="right"/>
              <w:rPr>
                <w:color w:val="7030A0"/>
              </w:rPr>
            </w:pPr>
            <w:r w:rsidRPr="002542E3">
              <w:rPr>
                <w:rFonts w:ascii="Arial" w:hAnsi="Arial" w:cs="Arial"/>
                <w:color w:val="7030A0"/>
                <w:sz w:val="20"/>
                <w:szCs w:val="20"/>
              </w:rPr>
              <w:t> 0,00 €</w:t>
            </w:r>
          </w:p>
        </w:tc>
      </w:tr>
      <w:tr w:rsidR="00E80A81" w:rsidRPr="00367BB1" w:rsidTr="00E80A81">
        <w:trPr>
          <w:trHeight w:val="510"/>
        </w:trPr>
        <w:tc>
          <w:tcPr>
            <w:tcW w:w="601"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r>
              <w:rPr>
                <w:rFonts w:ascii="Arial" w:hAnsi="Arial" w:cs="Arial"/>
                <w:color w:val="7030A0"/>
                <w:sz w:val="20"/>
                <w:szCs w:val="20"/>
              </w:rPr>
              <w:t>5</w:t>
            </w:r>
            <w:r w:rsidRPr="00367BB1">
              <w:rPr>
                <w:rFonts w:ascii="Arial" w:hAnsi="Arial" w:cs="Arial"/>
                <w:color w:val="7030A0"/>
                <w:sz w:val="20"/>
                <w:szCs w:val="20"/>
              </w:rPr>
              <w:t>.</w:t>
            </w:r>
          </w:p>
        </w:tc>
        <w:tc>
          <w:tcPr>
            <w:tcW w:w="2909"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proofErr w:type="spellStart"/>
            <w:r>
              <w:rPr>
                <w:rFonts w:ascii="Arial" w:hAnsi="Arial" w:cs="Arial"/>
                <w:color w:val="7030A0"/>
                <w:sz w:val="20"/>
                <w:szCs w:val="20"/>
              </w:rPr>
              <w:t>Demogerafska</w:t>
            </w:r>
            <w:proofErr w:type="spellEnd"/>
            <w:r>
              <w:rPr>
                <w:rFonts w:ascii="Arial" w:hAnsi="Arial" w:cs="Arial"/>
                <w:color w:val="7030A0"/>
                <w:sz w:val="20"/>
                <w:szCs w:val="20"/>
              </w:rPr>
              <w:t xml:space="preserve"> obnova</w:t>
            </w:r>
            <w:r w:rsidRPr="00367BB1">
              <w:rPr>
                <w:rFonts w:ascii="Arial" w:hAnsi="Arial" w:cs="Arial"/>
                <w:color w:val="7030A0"/>
                <w:sz w:val="20"/>
                <w:szCs w:val="20"/>
              </w:rPr>
              <w:t xml:space="preserve"> - odvodnja</w:t>
            </w:r>
          </w:p>
        </w:tc>
        <w:tc>
          <w:tcPr>
            <w:tcW w:w="1560" w:type="dxa"/>
            <w:tcBorders>
              <w:top w:val="single" w:sz="4" w:space="0" w:color="000000"/>
              <w:left w:val="single" w:sz="4" w:space="0" w:color="000000"/>
              <w:bottom w:val="single" w:sz="4" w:space="0" w:color="000000"/>
              <w:right w:val="single" w:sz="4" w:space="0" w:color="000000"/>
            </w:tcBorders>
            <w:vAlign w:val="center"/>
          </w:tcPr>
          <w:p w:rsidR="00E80A81" w:rsidRPr="002542E3" w:rsidRDefault="00E80A81" w:rsidP="00E80A81">
            <w:pPr>
              <w:jc w:val="right"/>
              <w:rPr>
                <w:rFonts w:ascii="Arial" w:hAnsi="Arial" w:cs="Arial"/>
                <w:color w:val="7030A0"/>
                <w:sz w:val="20"/>
                <w:szCs w:val="20"/>
              </w:rPr>
            </w:pPr>
            <w:r>
              <w:rPr>
                <w:rFonts w:ascii="Arial" w:hAnsi="Arial" w:cs="Arial"/>
                <w:color w:val="7030A0"/>
                <w:sz w:val="20"/>
                <w:szCs w:val="20"/>
              </w:rPr>
              <w:t>0,00</w:t>
            </w:r>
            <w:r w:rsidRPr="002542E3">
              <w:rPr>
                <w:rFonts w:ascii="Arial" w:hAnsi="Arial" w:cs="Arial"/>
                <w:color w:val="7030A0"/>
                <w:sz w:val="20"/>
                <w:szCs w:val="20"/>
              </w:rPr>
              <w:t xml:space="preserve"> €</w:t>
            </w:r>
          </w:p>
        </w:tc>
        <w:tc>
          <w:tcPr>
            <w:tcW w:w="1593" w:type="dxa"/>
            <w:tcBorders>
              <w:top w:val="single" w:sz="4" w:space="0" w:color="000000"/>
              <w:left w:val="single" w:sz="4" w:space="0" w:color="000000"/>
              <w:bottom w:val="single" w:sz="4" w:space="0" w:color="000000"/>
            </w:tcBorders>
            <w:shd w:val="clear" w:color="auto" w:fill="auto"/>
            <w:vAlign w:val="center"/>
          </w:tcPr>
          <w:p w:rsidR="00E80A81" w:rsidRPr="002542E3" w:rsidRDefault="00E80A81" w:rsidP="00E80A81">
            <w:pPr>
              <w:jc w:val="right"/>
              <w:rPr>
                <w:color w:val="7030A0"/>
              </w:rPr>
            </w:pPr>
            <w:r>
              <w:rPr>
                <w:rFonts w:ascii="Arial" w:hAnsi="Arial" w:cs="Arial"/>
                <w:color w:val="7030A0"/>
                <w:sz w:val="20"/>
                <w:szCs w:val="20"/>
              </w:rPr>
              <w:t>0,00</w:t>
            </w:r>
            <w:r w:rsidRPr="002542E3">
              <w:rPr>
                <w:rFonts w:ascii="Arial" w:hAnsi="Arial" w:cs="Arial"/>
                <w:color w:val="7030A0"/>
                <w:sz w:val="20"/>
                <w:szCs w:val="20"/>
              </w:rPr>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tcPr>
          <w:p w:rsidR="00E80A81" w:rsidRPr="002542E3" w:rsidRDefault="00E80A81" w:rsidP="00E80A81">
            <w:pPr>
              <w:jc w:val="right"/>
              <w:rPr>
                <w:rFonts w:ascii="Arial" w:hAnsi="Arial" w:cs="Arial"/>
                <w:color w:val="7030A0"/>
                <w:sz w:val="20"/>
                <w:szCs w:val="20"/>
              </w:rPr>
            </w:pPr>
            <w:r>
              <w:rPr>
                <w:rFonts w:ascii="Arial" w:hAnsi="Arial" w:cs="Arial"/>
                <w:color w:val="7030A0"/>
                <w:sz w:val="20"/>
                <w:szCs w:val="20"/>
              </w:rPr>
              <w:t>0,00</w:t>
            </w:r>
            <w:r w:rsidRPr="002542E3">
              <w:rPr>
                <w:rFonts w:ascii="Arial" w:hAnsi="Arial" w:cs="Arial"/>
                <w:color w:val="7030A0"/>
                <w:sz w:val="20"/>
                <w:szCs w:val="20"/>
              </w:rPr>
              <w:t xml:space="preserve"> €</w:t>
            </w:r>
          </w:p>
        </w:tc>
        <w:tc>
          <w:tcPr>
            <w:tcW w:w="1384" w:type="dxa"/>
            <w:tcBorders>
              <w:top w:val="single" w:sz="4" w:space="0" w:color="000000"/>
              <w:left w:val="single" w:sz="4" w:space="0" w:color="000000"/>
              <w:bottom w:val="single" w:sz="4" w:space="0" w:color="000000"/>
            </w:tcBorders>
            <w:shd w:val="clear" w:color="auto" w:fill="auto"/>
          </w:tcPr>
          <w:p w:rsidR="00E80A81" w:rsidRPr="002542E3" w:rsidRDefault="00E80A81" w:rsidP="00E80A81">
            <w:pPr>
              <w:jc w:val="right"/>
              <w:rPr>
                <w:color w:val="7030A0"/>
              </w:rPr>
            </w:pPr>
            <w:r w:rsidRPr="002542E3">
              <w:rPr>
                <w:rFonts w:ascii="Arial" w:hAnsi="Arial" w:cs="Arial"/>
                <w:color w:val="7030A0"/>
                <w:sz w:val="20"/>
                <w:szCs w:val="20"/>
              </w:rPr>
              <w:t>42.073,13 €</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E80A81" w:rsidRPr="002542E3" w:rsidRDefault="00E80A81" w:rsidP="00E80A81">
            <w:pPr>
              <w:jc w:val="right"/>
              <w:rPr>
                <w:color w:val="7030A0"/>
              </w:rPr>
            </w:pPr>
            <w:r w:rsidRPr="002542E3">
              <w:rPr>
                <w:rFonts w:ascii="Arial" w:hAnsi="Arial" w:cs="Arial"/>
                <w:color w:val="7030A0"/>
                <w:sz w:val="20"/>
                <w:szCs w:val="20"/>
              </w:rPr>
              <w:t>53.966,95 €</w:t>
            </w:r>
          </w:p>
        </w:tc>
      </w:tr>
    </w:tbl>
    <w:p w:rsidR="00E80A81" w:rsidRDefault="00E80A81" w:rsidP="00E80A81">
      <w:pPr>
        <w:rPr>
          <w:rFonts w:ascii="Arial" w:hAnsi="Arial" w:cs="Arial"/>
          <w:b/>
          <w:sz w:val="20"/>
          <w:szCs w:val="20"/>
        </w:rPr>
      </w:pPr>
    </w:p>
    <w:p w:rsidR="00E80A81" w:rsidRPr="00367BB1" w:rsidRDefault="00E80A81" w:rsidP="00E80A81">
      <w:r w:rsidRPr="00367BB1">
        <w:rPr>
          <w:rFonts w:ascii="Arial" w:hAnsi="Arial" w:cs="Arial"/>
          <w:b/>
          <w:sz w:val="20"/>
          <w:szCs w:val="20"/>
        </w:rPr>
        <w:t>4. PLANIRANA SREDSTVA ZA REALIZACIJU PROGRAMA</w:t>
      </w:r>
    </w:p>
    <w:p w:rsidR="00E80A81" w:rsidRPr="00367BB1" w:rsidRDefault="00E80A81" w:rsidP="00E80A81">
      <w:pPr>
        <w:rPr>
          <w:rFonts w:ascii="Arial" w:hAnsi="Arial" w:cs="Arial"/>
          <w:b/>
          <w:sz w:val="20"/>
          <w:szCs w:val="20"/>
        </w:rPr>
      </w:pPr>
    </w:p>
    <w:p w:rsidR="00E80A81" w:rsidRPr="00367BB1" w:rsidRDefault="00E80A81" w:rsidP="00E80A81">
      <w:r w:rsidRPr="00367BB1">
        <w:rPr>
          <w:rFonts w:ascii="Arial" w:hAnsi="Arial" w:cs="Arial"/>
          <w:b/>
          <w:sz w:val="20"/>
          <w:szCs w:val="20"/>
        </w:rPr>
        <w:t>5. OBRAZLOŽENJE PROGRAMA</w:t>
      </w:r>
    </w:p>
    <w:p w:rsidR="00E80A81" w:rsidRPr="00367BB1" w:rsidRDefault="00E80A81" w:rsidP="00E80A81">
      <w:pPr>
        <w:jc w:val="both"/>
      </w:pPr>
      <w:r w:rsidRPr="00367BB1">
        <w:rPr>
          <w:rFonts w:ascii="Arial" w:hAnsi="Arial" w:cs="Arial"/>
          <w:sz w:val="20"/>
          <w:szCs w:val="20"/>
        </w:rPr>
        <w:t>Programom „Gradnja objekata i uređaja za odvodnju i pročišćavanje otpadnih voda za 202</w:t>
      </w:r>
      <w:r>
        <w:rPr>
          <w:rFonts w:ascii="Arial" w:hAnsi="Arial" w:cs="Arial"/>
          <w:sz w:val="20"/>
          <w:szCs w:val="20"/>
        </w:rPr>
        <w:t>3</w:t>
      </w:r>
      <w:r w:rsidRPr="00367BB1">
        <w:rPr>
          <w:rFonts w:ascii="Arial" w:hAnsi="Arial" w:cs="Arial"/>
          <w:sz w:val="20"/>
          <w:szCs w:val="20"/>
        </w:rPr>
        <w:t xml:space="preserve">.“ predviđena su sredstva za </w:t>
      </w:r>
      <w:r>
        <w:rPr>
          <w:rFonts w:ascii="Arial" w:hAnsi="Arial" w:cs="Arial"/>
          <w:sz w:val="20"/>
          <w:szCs w:val="20"/>
        </w:rPr>
        <w:t>nastavak</w:t>
      </w:r>
      <w:r w:rsidRPr="00367BB1">
        <w:rPr>
          <w:rFonts w:ascii="Arial" w:hAnsi="Arial" w:cs="Arial"/>
          <w:sz w:val="20"/>
          <w:szCs w:val="20"/>
        </w:rPr>
        <w:t xml:space="preserve"> projekta Aglomeracija Karlovac – Duga Resa</w:t>
      </w:r>
      <w:r>
        <w:rPr>
          <w:rFonts w:ascii="Arial" w:hAnsi="Arial" w:cs="Arial"/>
          <w:sz w:val="20"/>
          <w:szCs w:val="20"/>
        </w:rPr>
        <w:t xml:space="preserve">, izgradnja kanalizacije u </w:t>
      </w:r>
      <w:proofErr w:type="spellStart"/>
      <w:r>
        <w:rPr>
          <w:rFonts w:ascii="Arial" w:hAnsi="Arial" w:cs="Arial"/>
          <w:sz w:val="20"/>
          <w:szCs w:val="20"/>
        </w:rPr>
        <w:t>Varošu</w:t>
      </w:r>
      <w:proofErr w:type="spellEnd"/>
      <w:r>
        <w:rPr>
          <w:rFonts w:ascii="Arial" w:hAnsi="Arial" w:cs="Arial"/>
          <w:sz w:val="20"/>
          <w:szCs w:val="20"/>
        </w:rPr>
        <w:t>.</w:t>
      </w:r>
    </w:p>
    <w:p w:rsidR="00E80A81" w:rsidRPr="00367BB1" w:rsidRDefault="00E80A81" w:rsidP="00E80A81">
      <w:pPr>
        <w:ind w:left="360"/>
        <w:rPr>
          <w:rFonts w:ascii="Arial" w:hAnsi="Arial" w:cs="Arial"/>
          <w:b/>
          <w:sz w:val="10"/>
          <w:szCs w:val="10"/>
        </w:rPr>
      </w:pPr>
    </w:p>
    <w:p w:rsidR="00E80A81" w:rsidRPr="00367BB1" w:rsidRDefault="00E80A81" w:rsidP="00E80A81">
      <w:pPr>
        <w:pStyle w:val="Bezproreda1"/>
        <w:jc w:val="both"/>
      </w:pPr>
      <w:r w:rsidRPr="00367BB1">
        <w:rPr>
          <w:rFonts w:ascii="Arial" w:hAnsi="Arial" w:cs="Arial"/>
          <w:b/>
          <w:sz w:val="20"/>
          <w:szCs w:val="20"/>
          <w:lang w:val="hr-HR"/>
        </w:rPr>
        <w:t>6. POTREBAN BROJ DJELATNIKA ZA PROVOĐENJE PROGRAMA</w:t>
      </w:r>
    </w:p>
    <w:p w:rsidR="00E80A81" w:rsidRPr="00367BB1" w:rsidRDefault="00E80A81" w:rsidP="00E80A81">
      <w:pPr>
        <w:jc w:val="both"/>
      </w:pPr>
      <w:r w:rsidRPr="00367BB1">
        <w:rPr>
          <w:rFonts w:ascii="Arial" w:hAnsi="Arial" w:cs="Arial"/>
          <w:sz w:val="20"/>
          <w:szCs w:val="20"/>
        </w:rPr>
        <w:t xml:space="preserve">U odjelu je sistematizirano 6 radnih mjesta od kojih je popunjeno 5 mjesta. Radom odjela rukovodi pročelnik. </w:t>
      </w:r>
    </w:p>
    <w:p w:rsidR="00E80A81" w:rsidRPr="00367BB1" w:rsidRDefault="00E80A81" w:rsidP="00E80A81">
      <w:pPr>
        <w:rPr>
          <w:rFonts w:ascii="Arial" w:hAnsi="Arial" w:cs="Arial"/>
          <w:b/>
          <w:sz w:val="10"/>
          <w:szCs w:val="10"/>
        </w:rPr>
      </w:pPr>
    </w:p>
    <w:p w:rsidR="00E80A81" w:rsidRPr="00367BB1" w:rsidRDefault="00E80A81" w:rsidP="00E80A81">
      <w:r w:rsidRPr="00367BB1">
        <w:rPr>
          <w:rFonts w:ascii="Arial" w:hAnsi="Arial" w:cs="Arial"/>
          <w:b/>
          <w:sz w:val="20"/>
          <w:szCs w:val="20"/>
        </w:rPr>
        <w:t>7. REZULTATI U 202</w:t>
      </w:r>
      <w:r>
        <w:rPr>
          <w:rFonts w:ascii="Arial" w:hAnsi="Arial" w:cs="Arial"/>
          <w:b/>
          <w:sz w:val="20"/>
          <w:szCs w:val="20"/>
        </w:rPr>
        <w:t>2</w:t>
      </w:r>
      <w:r w:rsidRPr="00367BB1">
        <w:rPr>
          <w:rFonts w:ascii="Arial" w:hAnsi="Arial" w:cs="Arial"/>
          <w:b/>
          <w:sz w:val="20"/>
          <w:szCs w:val="20"/>
        </w:rPr>
        <w:t>. GODINI</w:t>
      </w:r>
    </w:p>
    <w:p w:rsidR="00E80A81" w:rsidRPr="00367BB1" w:rsidRDefault="00E80A81" w:rsidP="00E80A81">
      <w:pPr>
        <w:jc w:val="both"/>
      </w:pPr>
      <w:r w:rsidRPr="00367BB1">
        <w:rPr>
          <w:rFonts w:ascii="Arial" w:hAnsi="Arial" w:cs="Arial"/>
          <w:sz w:val="20"/>
          <w:szCs w:val="20"/>
        </w:rPr>
        <w:t xml:space="preserve">Sredstva po ovom programu, realizirana su na izgradnji sekundarne kanalizacije podsustav Belavići – </w:t>
      </w:r>
      <w:proofErr w:type="spellStart"/>
      <w:r w:rsidRPr="00367BB1">
        <w:rPr>
          <w:rFonts w:ascii="Arial" w:hAnsi="Arial" w:cs="Arial"/>
          <w:sz w:val="20"/>
          <w:szCs w:val="20"/>
        </w:rPr>
        <w:t>Šeketino</w:t>
      </w:r>
      <w:proofErr w:type="spellEnd"/>
      <w:r w:rsidRPr="00367BB1">
        <w:rPr>
          <w:rFonts w:ascii="Arial" w:hAnsi="Arial" w:cs="Arial"/>
          <w:sz w:val="20"/>
          <w:szCs w:val="20"/>
        </w:rPr>
        <w:t xml:space="preserve"> Brdo te </w:t>
      </w:r>
      <w:r>
        <w:rPr>
          <w:rFonts w:ascii="Arial" w:hAnsi="Arial" w:cs="Arial"/>
          <w:sz w:val="20"/>
          <w:szCs w:val="20"/>
        </w:rPr>
        <w:t>još traju radovi</w:t>
      </w:r>
      <w:r w:rsidRPr="00367BB1">
        <w:rPr>
          <w:rFonts w:ascii="Arial" w:hAnsi="Arial" w:cs="Arial"/>
          <w:sz w:val="20"/>
          <w:szCs w:val="20"/>
        </w:rPr>
        <w:t xml:space="preserve"> </w:t>
      </w:r>
      <w:proofErr w:type="spellStart"/>
      <w:r w:rsidRPr="00367BB1">
        <w:rPr>
          <w:rFonts w:ascii="Arial" w:hAnsi="Arial" w:cs="Arial"/>
          <w:sz w:val="20"/>
          <w:szCs w:val="20"/>
        </w:rPr>
        <w:t>ra</w:t>
      </w:r>
      <w:r>
        <w:rPr>
          <w:rFonts w:ascii="Arial" w:hAnsi="Arial" w:cs="Arial"/>
          <w:sz w:val="20"/>
          <w:szCs w:val="20"/>
        </w:rPr>
        <w:t>d</w:t>
      </w:r>
      <w:r w:rsidRPr="00367BB1">
        <w:rPr>
          <w:rFonts w:ascii="Arial" w:hAnsi="Arial" w:cs="Arial"/>
          <w:sz w:val="20"/>
          <w:szCs w:val="20"/>
        </w:rPr>
        <w:t>ovi</w:t>
      </w:r>
      <w:proofErr w:type="spellEnd"/>
      <w:r w:rsidRPr="00367BB1">
        <w:rPr>
          <w:rFonts w:ascii="Arial" w:hAnsi="Arial" w:cs="Arial"/>
          <w:sz w:val="20"/>
          <w:szCs w:val="20"/>
        </w:rPr>
        <w:t xml:space="preserve"> na Aglomeraciji Karlovac – Duga Resa</w:t>
      </w:r>
      <w:r>
        <w:rPr>
          <w:rFonts w:ascii="Arial" w:hAnsi="Arial" w:cs="Arial"/>
          <w:sz w:val="20"/>
          <w:szCs w:val="20"/>
        </w:rPr>
        <w:t xml:space="preserve"> i uređenje prometnica nakon radova Aglomeracije</w:t>
      </w:r>
      <w:r w:rsidRPr="00367BB1">
        <w:rPr>
          <w:rFonts w:ascii="Arial" w:hAnsi="Arial" w:cs="Arial"/>
          <w:sz w:val="20"/>
          <w:szCs w:val="20"/>
        </w:rPr>
        <w:t>.</w:t>
      </w:r>
    </w:p>
    <w:p w:rsidR="00E80A81" w:rsidRPr="00367BB1" w:rsidRDefault="00E80A81" w:rsidP="00E80A81">
      <w:pPr>
        <w:jc w:val="both"/>
        <w:rPr>
          <w:rFonts w:ascii="Arial" w:hAnsi="Arial" w:cs="Arial"/>
          <w:sz w:val="10"/>
          <w:szCs w:val="10"/>
        </w:rPr>
      </w:pPr>
    </w:p>
    <w:p w:rsidR="00E80A81" w:rsidRPr="00367BB1" w:rsidRDefault="00E80A81" w:rsidP="00E80A81">
      <w:r w:rsidRPr="00367BB1">
        <w:rPr>
          <w:rFonts w:ascii="Arial" w:hAnsi="Arial" w:cs="Arial"/>
          <w:b/>
          <w:sz w:val="20"/>
          <w:szCs w:val="20"/>
        </w:rPr>
        <w:t>8. POKAZATELJI REZULTATA</w:t>
      </w:r>
    </w:p>
    <w:p w:rsidR="00E80A81" w:rsidRPr="00367BB1" w:rsidRDefault="00E80A81" w:rsidP="00E80A81">
      <w:r w:rsidRPr="00367BB1">
        <w:rPr>
          <w:rFonts w:ascii="Arial" w:hAnsi="Arial" w:cs="Arial"/>
          <w:sz w:val="20"/>
          <w:szCs w:val="20"/>
        </w:rPr>
        <w:t>Pokazatelj rezultata su metri kanalizacijskog sustava i broj novih priključaka.</w:t>
      </w:r>
    </w:p>
    <w:p w:rsidR="00E80A81" w:rsidRPr="00367BB1" w:rsidRDefault="00E80A81" w:rsidP="00E80A81">
      <w:pPr>
        <w:rPr>
          <w:rFonts w:ascii="Arial" w:hAnsi="Arial" w:cs="Arial"/>
          <w:b/>
          <w:sz w:val="10"/>
          <w:szCs w:val="10"/>
        </w:rPr>
      </w:pPr>
    </w:p>
    <w:p w:rsidR="00E80A81" w:rsidRPr="00367BB1" w:rsidRDefault="00E80A81" w:rsidP="00E80A81">
      <w:r w:rsidRPr="00367BB1">
        <w:rPr>
          <w:rFonts w:ascii="Arial" w:eastAsia="Calibri" w:hAnsi="Arial" w:cs="Arial"/>
          <w:b/>
          <w:bCs/>
          <w:sz w:val="20"/>
          <w:szCs w:val="20"/>
        </w:rPr>
        <w:t>9. PROCJENA NEPREDVIĐENIH RASHODA I RIZIKA</w:t>
      </w:r>
    </w:p>
    <w:p w:rsidR="00E80A81" w:rsidRPr="00367BB1" w:rsidRDefault="00E80A81" w:rsidP="00E80A81">
      <w:pPr>
        <w:jc w:val="both"/>
      </w:pPr>
      <w:r w:rsidRPr="00367BB1">
        <w:rPr>
          <w:rFonts w:ascii="Arial" w:eastAsia="Calibri" w:hAnsi="Arial" w:cs="Arial"/>
          <w:sz w:val="20"/>
          <w:szCs w:val="20"/>
        </w:rPr>
        <w:t xml:space="preserve">Zbog promjene u zakonu vezano uz proračunske prihode i rashode moguća su odstupanja po pojedinim stavkama i rizik </w:t>
      </w:r>
      <w:proofErr w:type="spellStart"/>
      <w:r w:rsidRPr="00367BB1">
        <w:rPr>
          <w:rFonts w:ascii="Arial" w:eastAsia="Calibri" w:hAnsi="Arial" w:cs="Arial"/>
          <w:sz w:val="20"/>
          <w:szCs w:val="20"/>
        </w:rPr>
        <w:t>neostavrenja</w:t>
      </w:r>
      <w:proofErr w:type="spellEnd"/>
      <w:r w:rsidRPr="00367BB1">
        <w:rPr>
          <w:rFonts w:ascii="Arial" w:eastAsia="Calibri" w:hAnsi="Arial" w:cs="Arial"/>
          <w:sz w:val="20"/>
          <w:szCs w:val="20"/>
        </w:rPr>
        <w:t xml:space="preserve"> planiranih pomoći.</w:t>
      </w:r>
    </w:p>
    <w:p w:rsidR="00E80A81" w:rsidRPr="00367BB1" w:rsidRDefault="00E80A81" w:rsidP="00E80A81">
      <w:pPr>
        <w:spacing w:after="100"/>
        <w:rPr>
          <w:rFonts w:ascii="Arial" w:hAnsi="Arial" w:cs="Arial"/>
          <w:b/>
          <w:sz w:val="20"/>
          <w:szCs w:val="20"/>
        </w:rPr>
      </w:pPr>
    </w:p>
    <w:p w:rsidR="00E80A81" w:rsidRPr="00367BB1" w:rsidRDefault="00E80A81" w:rsidP="00E80A81">
      <w:pPr>
        <w:spacing w:after="100"/>
      </w:pPr>
      <w:r w:rsidRPr="00367BB1">
        <w:rPr>
          <w:rFonts w:ascii="Arial" w:hAnsi="Arial" w:cs="Arial"/>
          <w:b/>
          <w:sz w:val="20"/>
          <w:szCs w:val="20"/>
        </w:rPr>
        <w:t>2. OBRAZLOŽENJE  PROGRAMA</w:t>
      </w:r>
    </w:p>
    <w:p w:rsidR="00E80A81" w:rsidRPr="00367BB1" w:rsidRDefault="00E80A81" w:rsidP="00E80A81">
      <w:r w:rsidRPr="00367BB1">
        <w:rPr>
          <w:rFonts w:ascii="Arial" w:hAnsi="Arial" w:cs="Arial"/>
          <w:b/>
          <w:sz w:val="20"/>
          <w:szCs w:val="20"/>
        </w:rPr>
        <w:t>Naziv programa</w:t>
      </w:r>
    </w:p>
    <w:p w:rsidR="00E80A81" w:rsidRPr="00367BB1" w:rsidRDefault="00E80A81" w:rsidP="00E80A81">
      <w:r w:rsidRPr="00367BB1">
        <w:rPr>
          <w:rFonts w:ascii="Arial" w:hAnsi="Arial" w:cs="Arial"/>
          <w:sz w:val="20"/>
          <w:szCs w:val="20"/>
        </w:rPr>
        <w:t xml:space="preserve">Održavanje komunalne infrastrukture - </w:t>
      </w:r>
      <w:r w:rsidRPr="00367BB1">
        <w:rPr>
          <w:rFonts w:ascii="Arial" w:hAnsi="Arial" w:cs="Arial"/>
          <w:b/>
          <w:sz w:val="20"/>
          <w:szCs w:val="20"/>
        </w:rPr>
        <w:t>P1019</w:t>
      </w:r>
    </w:p>
    <w:p w:rsidR="00E80A81" w:rsidRPr="00367BB1" w:rsidRDefault="00E80A81" w:rsidP="00E80A81">
      <w:pPr>
        <w:rPr>
          <w:rFonts w:ascii="Arial" w:hAnsi="Arial" w:cs="Arial"/>
          <w:b/>
          <w:sz w:val="10"/>
          <w:szCs w:val="10"/>
        </w:rPr>
      </w:pPr>
    </w:p>
    <w:p w:rsidR="00E80A81" w:rsidRPr="00367BB1" w:rsidRDefault="00E80A81" w:rsidP="00E80A81">
      <w:r w:rsidRPr="00367BB1">
        <w:rPr>
          <w:rFonts w:ascii="Arial" w:hAnsi="Arial" w:cs="Arial"/>
          <w:b/>
          <w:sz w:val="20"/>
          <w:szCs w:val="20"/>
        </w:rPr>
        <w:t xml:space="preserve">Opis programa </w:t>
      </w:r>
    </w:p>
    <w:p w:rsidR="00E80A81" w:rsidRPr="00367BB1" w:rsidRDefault="00E80A81" w:rsidP="00E80A81">
      <w:r w:rsidRPr="00367BB1">
        <w:rPr>
          <w:rFonts w:ascii="Arial" w:hAnsi="Arial" w:cs="Arial"/>
          <w:sz w:val="20"/>
          <w:szCs w:val="20"/>
        </w:rPr>
        <w:t>Program se sastoji od:</w:t>
      </w:r>
    </w:p>
    <w:p w:rsidR="00E80A81" w:rsidRPr="00367BB1" w:rsidRDefault="00E80A81" w:rsidP="00E80A81">
      <w:r w:rsidRPr="00367BB1">
        <w:rPr>
          <w:rFonts w:ascii="Arial" w:hAnsi="Arial" w:cs="Arial"/>
          <w:sz w:val="20"/>
          <w:szCs w:val="20"/>
        </w:rPr>
        <w:t>- aktivnosti:</w:t>
      </w:r>
    </w:p>
    <w:p w:rsidR="00E80A81" w:rsidRPr="00367BB1" w:rsidRDefault="00E80A81" w:rsidP="00DA4306">
      <w:pPr>
        <w:numPr>
          <w:ilvl w:val="0"/>
          <w:numId w:val="56"/>
        </w:numPr>
        <w:suppressAutoHyphens/>
      </w:pPr>
      <w:r w:rsidRPr="00367BB1">
        <w:rPr>
          <w:rFonts w:ascii="Arial" w:hAnsi="Arial" w:cs="Arial"/>
          <w:sz w:val="20"/>
          <w:szCs w:val="20"/>
        </w:rPr>
        <w:t>Javna rasvjeta - A101901</w:t>
      </w:r>
    </w:p>
    <w:p w:rsidR="00E80A81" w:rsidRPr="00367BB1" w:rsidRDefault="00E80A81" w:rsidP="00DA4306">
      <w:pPr>
        <w:numPr>
          <w:ilvl w:val="0"/>
          <w:numId w:val="56"/>
        </w:numPr>
        <w:suppressAutoHyphens/>
      </w:pPr>
      <w:r w:rsidRPr="00367BB1">
        <w:rPr>
          <w:rFonts w:ascii="Arial" w:hAnsi="Arial" w:cs="Arial"/>
          <w:sz w:val="20"/>
          <w:szCs w:val="20"/>
        </w:rPr>
        <w:t>Održavanje neasfaltiranih nerazvrstanih cesta - A101902</w:t>
      </w:r>
    </w:p>
    <w:p w:rsidR="00E80A81" w:rsidRPr="00367BB1" w:rsidRDefault="00E80A81" w:rsidP="00DA4306">
      <w:pPr>
        <w:numPr>
          <w:ilvl w:val="0"/>
          <w:numId w:val="56"/>
        </w:numPr>
        <w:suppressAutoHyphens/>
      </w:pPr>
      <w:r w:rsidRPr="00367BB1">
        <w:rPr>
          <w:rFonts w:ascii="Arial" w:hAnsi="Arial" w:cs="Arial"/>
          <w:sz w:val="20"/>
          <w:szCs w:val="20"/>
        </w:rPr>
        <w:t>Sanacija udarnih rupa - A101903</w:t>
      </w:r>
    </w:p>
    <w:p w:rsidR="00E80A81" w:rsidRPr="00367BB1" w:rsidRDefault="00E80A81" w:rsidP="00DA4306">
      <w:pPr>
        <w:numPr>
          <w:ilvl w:val="0"/>
          <w:numId w:val="56"/>
        </w:numPr>
        <w:suppressAutoHyphens/>
      </w:pPr>
      <w:r w:rsidRPr="00367BB1">
        <w:rPr>
          <w:rFonts w:ascii="Arial" w:hAnsi="Arial" w:cs="Arial"/>
          <w:sz w:val="20"/>
          <w:szCs w:val="20"/>
        </w:rPr>
        <w:t>Pojačano održavanje - A101904</w:t>
      </w:r>
    </w:p>
    <w:p w:rsidR="00E80A81" w:rsidRPr="00367BB1" w:rsidRDefault="00E80A81" w:rsidP="00DA4306">
      <w:pPr>
        <w:numPr>
          <w:ilvl w:val="0"/>
          <w:numId w:val="56"/>
        </w:numPr>
        <w:suppressAutoHyphens/>
      </w:pPr>
      <w:proofErr w:type="spellStart"/>
      <w:r w:rsidRPr="00367BB1">
        <w:rPr>
          <w:rFonts w:ascii="Arial" w:hAnsi="Arial" w:cs="Arial"/>
          <w:sz w:val="20"/>
          <w:szCs w:val="20"/>
        </w:rPr>
        <w:t>Vetikalna</w:t>
      </w:r>
      <w:proofErr w:type="spellEnd"/>
      <w:r w:rsidRPr="00367BB1">
        <w:rPr>
          <w:rFonts w:ascii="Arial" w:hAnsi="Arial" w:cs="Arial"/>
          <w:sz w:val="20"/>
          <w:szCs w:val="20"/>
        </w:rPr>
        <w:t xml:space="preserve"> i horizontalna signalizacija - A101905</w:t>
      </w:r>
    </w:p>
    <w:p w:rsidR="00E80A81" w:rsidRPr="00367BB1" w:rsidRDefault="00E80A81" w:rsidP="00DA4306">
      <w:pPr>
        <w:numPr>
          <w:ilvl w:val="0"/>
          <w:numId w:val="56"/>
        </w:numPr>
        <w:suppressAutoHyphens/>
      </w:pPr>
      <w:r w:rsidRPr="00367BB1">
        <w:rPr>
          <w:rFonts w:ascii="Arial" w:hAnsi="Arial" w:cs="Arial"/>
          <w:sz w:val="20"/>
          <w:szCs w:val="20"/>
        </w:rPr>
        <w:t>Parkovi i zelene površine - A101906</w:t>
      </w:r>
    </w:p>
    <w:p w:rsidR="00E80A81" w:rsidRPr="00367BB1" w:rsidRDefault="00E80A81" w:rsidP="00DA4306">
      <w:pPr>
        <w:numPr>
          <w:ilvl w:val="0"/>
          <w:numId w:val="56"/>
        </w:numPr>
        <w:suppressAutoHyphens/>
      </w:pPr>
      <w:r w:rsidRPr="00367BB1">
        <w:rPr>
          <w:rFonts w:ascii="Arial" w:hAnsi="Arial" w:cs="Arial"/>
          <w:sz w:val="20"/>
          <w:szCs w:val="20"/>
        </w:rPr>
        <w:t>Redovno održavanje čistoće - A101907</w:t>
      </w:r>
    </w:p>
    <w:p w:rsidR="00E80A81" w:rsidRPr="00367BB1" w:rsidRDefault="00E80A81" w:rsidP="00DA4306">
      <w:pPr>
        <w:numPr>
          <w:ilvl w:val="0"/>
          <w:numId w:val="56"/>
        </w:numPr>
        <w:suppressAutoHyphens/>
      </w:pPr>
      <w:r w:rsidRPr="00367BB1">
        <w:rPr>
          <w:rFonts w:ascii="Arial" w:hAnsi="Arial" w:cs="Arial"/>
          <w:sz w:val="20"/>
          <w:szCs w:val="20"/>
        </w:rPr>
        <w:lastRenderedPageBreak/>
        <w:t>Ekološka renta Gradu Karlovcu - A101908</w:t>
      </w:r>
    </w:p>
    <w:p w:rsidR="00E80A81" w:rsidRPr="00367BB1" w:rsidRDefault="00E80A81" w:rsidP="00DA4306">
      <w:pPr>
        <w:numPr>
          <w:ilvl w:val="0"/>
          <w:numId w:val="56"/>
        </w:numPr>
        <w:suppressAutoHyphens/>
      </w:pPr>
      <w:r w:rsidRPr="00367BB1">
        <w:rPr>
          <w:rFonts w:ascii="Arial" w:hAnsi="Arial" w:cs="Arial"/>
          <w:sz w:val="20"/>
          <w:szCs w:val="20"/>
        </w:rPr>
        <w:t>Zimska služba - A101909</w:t>
      </w:r>
    </w:p>
    <w:p w:rsidR="00E80A81" w:rsidRPr="00367BB1" w:rsidRDefault="00E80A81" w:rsidP="00DA4306">
      <w:pPr>
        <w:numPr>
          <w:ilvl w:val="0"/>
          <w:numId w:val="56"/>
        </w:numPr>
        <w:suppressAutoHyphens/>
      </w:pPr>
      <w:r w:rsidRPr="00367BB1">
        <w:rPr>
          <w:rFonts w:ascii="Arial" w:hAnsi="Arial" w:cs="Arial"/>
          <w:sz w:val="20"/>
          <w:szCs w:val="20"/>
        </w:rPr>
        <w:t>Održavanje groblja - A101910</w:t>
      </w:r>
    </w:p>
    <w:p w:rsidR="00E80A81" w:rsidRPr="00367BB1" w:rsidRDefault="00E80A81" w:rsidP="00DA4306">
      <w:pPr>
        <w:numPr>
          <w:ilvl w:val="0"/>
          <w:numId w:val="56"/>
        </w:numPr>
        <w:suppressAutoHyphens/>
      </w:pPr>
      <w:r w:rsidRPr="00367BB1">
        <w:rPr>
          <w:rFonts w:ascii="Arial" w:hAnsi="Arial" w:cs="Arial"/>
          <w:sz w:val="20"/>
          <w:szCs w:val="20"/>
        </w:rPr>
        <w:t>Odvodnja atmosferskih voda - A101911</w:t>
      </w:r>
    </w:p>
    <w:p w:rsidR="00E80A81" w:rsidRPr="00367BB1" w:rsidRDefault="00E80A81" w:rsidP="00DA4306">
      <w:pPr>
        <w:numPr>
          <w:ilvl w:val="0"/>
          <w:numId w:val="56"/>
        </w:numPr>
        <w:suppressAutoHyphens/>
      </w:pPr>
      <w:r w:rsidRPr="00367BB1">
        <w:rPr>
          <w:rFonts w:ascii="Arial" w:hAnsi="Arial" w:cs="Arial"/>
          <w:sz w:val="20"/>
          <w:szCs w:val="20"/>
        </w:rPr>
        <w:t>Higijeničarska služba - A101912</w:t>
      </w:r>
      <w:r w:rsidRPr="00367BB1">
        <w:rPr>
          <w:rFonts w:ascii="Arial" w:hAnsi="Arial" w:cs="Arial"/>
          <w:sz w:val="20"/>
          <w:szCs w:val="20"/>
        </w:rPr>
        <w:tab/>
      </w:r>
    </w:p>
    <w:p w:rsidR="00E80A81" w:rsidRPr="00367BB1" w:rsidRDefault="00E80A81" w:rsidP="00E80A81">
      <w:r w:rsidRPr="00367BB1">
        <w:rPr>
          <w:rFonts w:ascii="Arial" w:hAnsi="Arial" w:cs="Arial"/>
          <w:sz w:val="20"/>
          <w:szCs w:val="20"/>
        </w:rPr>
        <w:t>- tekućih projekata:</w:t>
      </w:r>
    </w:p>
    <w:p w:rsidR="00E80A81" w:rsidRPr="00367BB1" w:rsidRDefault="00E80A81" w:rsidP="00DA4306">
      <w:pPr>
        <w:numPr>
          <w:ilvl w:val="0"/>
          <w:numId w:val="55"/>
        </w:numPr>
        <w:suppressAutoHyphens/>
      </w:pPr>
      <w:r w:rsidRPr="00367BB1">
        <w:rPr>
          <w:rFonts w:ascii="Arial" w:hAnsi="Arial" w:cs="Arial"/>
          <w:sz w:val="20"/>
          <w:szCs w:val="20"/>
        </w:rPr>
        <w:t>Ukrašavanje grada – T101901</w:t>
      </w:r>
    </w:p>
    <w:p w:rsidR="00E80A81" w:rsidRPr="00367BB1" w:rsidRDefault="00E80A81" w:rsidP="00DA4306">
      <w:pPr>
        <w:numPr>
          <w:ilvl w:val="0"/>
          <w:numId w:val="55"/>
        </w:numPr>
        <w:suppressAutoHyphens/>
      </w:pPr>
      <w:r w:rsidRPr="00367BB1">
        <w:rPr>
          <w:rFonts w:ascii="Arial" w:hAnsi="Arial" w:cs="Arial"/>
          <w:sz w:val="20"/>
          <w:szCs w:val="20"/>
        </w:rPr>
        <w:t>Održavanje javnih površina – hitne intervencije – T101903</w:t>
      </w:r>
    </w:p>
    <w:p w:rsidR="00E80A81" w:rsidRPr="00367BB1" w:rsidRDefault="00E80A81" w:rsidP="00DA4306">
      <w:pPr>
        <w:numPr>
          <w:ilvl w:val="0"/>
          <w:numId w:val="55"/>
        </w:numPr>
        <w:suppressAutoHyphens/>
      </w:pPr>
      <w:r w:rsidRPr="00367BB1">
        <w:rPr>
          <w:rFonts w:ascii="Arial" w:hAnsi="Arial" w:cs="Arial"/>
          <w:sz w:val="20"/>
          <w:szCs w:val="20"/>
        </w:rPr>
        <w:t xml:space="preserve">Održavanje javnih površina – </w:t>
      </w:r>
      <w:proofErr w:type="spellStart"/>
      <w:r w:rsidRPr="00367BB1">
        <w:rPr>
          <w:rFonts w:ascii="Arial" w:hAnsi="Arial" w:cs="Arial"/>
          <w:sz w:val="20"/>
          <w:szCs w:val="20"/>
        </w:rPr>
        <w:t>autob</w:t>
      </w:r>
      <w:proofErr w:type="spellEnd"/>
      <w:r w:rsidRPr="00367BB1">
        <w:rPr>
          <w:rFonts w:ascii="Arial" w:hAnsi="Arial" w:cs="Arial"/>
          <w:sz w:val="20"/>
          <w:szCs w:val="20"/>
        </w:rPr>
        <w:t>. nadstrešnice – T101904</w:t>
      </w:r>
    </w:p>
    <w:p w:rsidR="00E80A81" w:rsidRPr="00367BB1" w:rsidRDefault="00E80A81" w:rsidP="00DA4306">
      <w:pPr>
        <w:numPr>
          <w:ilvl w:val="0"/>
          <w:numId w:val="55"/>
        </w:numPr>
        <w:suppressAutoHyphens/>
      </w:pPr>
      <w:r w:rsidRPr="00367BB1">
        <w:rPr>
          <w:rFonts w:ascii="Arial" w:hAnsi="Arial" w:cs="Arial"/>
          <w:sz w:val="20"/>
          <w:szCs w:val="20"/>
        </w:rPr>
        <w:t>Sufinanciranje projekta Centra za gospodarenje otpadom - T101905</w:t>
      </w:r>
    </w:p>
    <w:p w:rsidR="00E80A81" w:rsidRPr="00367BB1" w:rsidRDefault="00E80A81" w:rsidP="00DA4306">
      <w:pPr>
        <w:numPr>
          <w:ilvl w:val="0"/>
          <w:numId w:val="55"/>
        </w:numPr>
        <w:suppressAutoHyphens/>
      </w:pPr>
      <w:r w:rsidRPr="00367BB1">
        <w:rPr>
          <w:rFonts w:ascii="Arial" w:hAnsi="Arial" w:cs="Arial"/>
          <w:sz w:val="20"/>
          <w:szCs w:val="20"/>
        </w:rPr>
        <w:t>Sufinanciranje javnih radova - T101906</w:t>
      </w:r>
    </w:p>
    <w:p w:rsidR="00E80A81" w:rsidRPr="00367BB1" w:rsidRDefault="00E80A81" w:rsidP="00DA4306">
      <w:pPr>
        <w:numPr>
          <w:ilvl w:val="0"/>
          <w:numId w:val="55"/>
        </w:numPr>
        <w:suppressAutoHyphens/>
      </w:pPr>
      <w:r w:rsidRPr="00367BB1">
        <w:rPr>
          <w:rFonts w:ascii="Arial" w:hAnsi="Arial" w:cs="Arial"/>
          <w:sz w:val="20"/>
          <w:szCs w:val="20"/>
        </w:rPr>
        <w:t>Deratizacija - T101909</w:t>
      </w:r>
    </w:p>
    <w:p w:rsidR="00E80A81" w:rsidRDefault="00E80A81" w:rsidP="00E80A81">
      <w:pPr>
        <w:rPr>
          <w:rFonts w:ascii="Arial" w:hAnsi="Arial" w:cs="Arial"/>
          <w:b/>
          <w:sz w:val="20"/>
          <w:szCs w:val="20"/>
        </w:rPr>
      </w:pPr>
    </w:p>
    <w:p w:rsidR="00E80A81" w:rsidRPr="00367BB1" w:rsidRDefault="00E80A81" w:rsidP="00E80A81">
      <w:r w:rsidRPr="00367BB1">
        <w:rPr>
          <w:rFonts w:ascii="Arial" w:hAnsi="Arial" w:cs="Arial"/>
          <w:b/>
          <w:sz w:val="20"/>
          <w:szCs w:val="20"/>
        </w:rPr>
        <w:t>Ciljevi programa za 2022. - 202</w:t>
      </w:r>
      <w:r>
        <w:rPr>
          <w:rFonts w:ascii="Arial" w:hAnsi="Arial" w:cs="Arial"/>
          <w:b/>
          <w:sz w:val="20"/>
          <w:szCs w:val="20"/>
        </w:rPr>
        <w:t>5</w:t>
      </w:r>
      <w:r w:rsidRPr="00367BB1">
        <w:rPr>
          <w:rFonts w:ascii="Arial" w:hAnsi="Arial" w:cs="Arial"/>
          <w:b/>
          <w:sz w:val="20"/>
          <w:szCs w:val="20"/>
        </w:rPr>
        <w:t>. godinu</w:t>
      </w:r>
    </w:p>
    <w:p w:rsidR="00E80A81" w:rsidRPr="00367BB1" w:rsidRDefault="00E80A81" w:rsidP="00E80A81">
      <w:pPr>
        <w:jc w:val="both"/>
      </w:pPr>
      <w:r w:rsidRPr="00367BB1">
        <w:rPr>
          <w:rFonts w:ascii="Arial" w:hAnsi="Arial" w:cs="Arial"/>
          <w:sz w:val="20"/>
          <w:szCs w:val="20"/>
        </w:rPr>
        <w:t>Cilj Programa održavanja komunalne infrastrukture je usklađenim zahvatima na javnim površinama osigurati svrhovito, trajno i kvalitetno obnavljanje komunalne djelatnosti, osigurati održavanje komunalnih objekata i uređaja u stanju funkcionalne sposobnosti, sve radi postizanja zadovoljavajućeg nivoa komunalnog uređenja i komunalne opremljenosti grada.</w:t>
      </w:r>
    </w:p>
    <w:p w:rsidR="00E80A81" w:rsidRDefault="00E80A81" w:rsidP="00E80A81">
      <w:pPr>
        <w:jc w:val="both"/>
        <w:rPr>
          <w:rFonts w:ascii="Arial" w:eastAsia="Arial" w:hAnsi="Arial" w:cs="Arial"/>
          <w:sz w:val="20"/>
          <w:szCs w:val="20"/>
        </w:rPr>
      </w:pPr>
      <w:r w:rsidRPr="00367BB1">
        <w:rPr>
          <w:rFonts w:ascii="Arial" w:eastAsia="Arial" w:hAnsi="Arial" w:cs="Arial"/>
          <w:sz w:val="20"/>
          <w:szCs w:val="20"/>
        </w:rPr>
        <w:t xml:space="preserve"> </w:t>
      </w:r>
    </w:p>
    <w:p w:rsidR="00E80A81" w:rsidRPr="00367BB1" w:rsidRDefault="00E80A81" w:rsidP="00E80A81">
      <w:r w:rsidRPr="00367BB1">
        <w:rPr>
          <w:rFonts w:ascii="Arial" w:hAnsi="Arial" w:cs="Arial"/>
          <w:b/>
          <w:sz w:val="20"/>
          <w:szCs w:val="20"/>
        </w:rPr>
        <w:t>3. ZAKONSKE I DRUGE PRAVNE OSNOVE</w:t>
      </w:r>
    </w:p>
    <w:p w:rsidR="00E80A81" w:rsidRPr="00367BB1" w:rsidRDefault="00E80A81" w:rsidP="00E80A81">
      <w:pPr>
        <w:jc w:val="both"/>
      </w:pPr>
      <w:r w:rsidRPr="00367BB1">
        <w:rPr>
          <w:rFonts w:ascii="Arial" w:hAnsi="Arial" w:cs="Arial"/>
          <w:sz w:val="20"/>
          <w:szCs w:val="20"/>
        </w:rPr>
        <w:t>-  Odluka o ustrojstvu gradske uprave Grada Duge Rese (Službeni glasnik Grada Duge Rese broj 01/06, 07/09, 05/11 i 12/13), Zakon o komunalnom gospodarstvu (NN br. 68/18 i 110/18), Zakon o cestama (NN br.84/11, 22/13, 54/13, 148/13 i 92/14), Odluka o priključenju na komunalne vodne građevine (Službeni glasnik Grada Duge Rese broj 5/2011 i 6/2013), Zakon o vodama (NN br. 66/19), Odluka o grobljima (Službeni glasnik Grada Duge Rese broj 3/2004), Odluka o komunalnim djelatnostima na području Grada Duge Rese (Službeni glasnik Grada Duge Rese broj 7/2010 i 5/2012), Odluka o komunalnom redu (Službeni glasnik Grada Duge Rese broj 4/2010)</w:t>
      </w:r>
    </w:p>
    <w:p w:rsidR="00E80A81" w:rsidRDefault="00E80A81" w:rsidP="00E80A81">
      <w:pPr>
        <w:rPr>
          <w:rFonts w:ascii="Arial" w:hAnsi="Arial" w:cs="Arial"/>
          <w:b/>
          <w:sz w:val="20"/>
          <w:szCs w:val="20"/>
        </w:rPr>
      </w:pPr>
    </w:p>
    <w:p w:rsidR="00E80A81" w:rsidRPr="00367BB1" w:rsidRDefault="00E80A81" w:rsidP="00E80A81">
      <w:pPr>
        <w:rPr>
          <w:rFonts w:ascii="Arial" w:hAnsi="Arial" w:cs="Arial"/>
          <w:b/>
          <w:sz w:val="20"/>
          <w:szCs w:val="20"/>
        </w:rPr>
      </w:pPr>
    </w:p>
    <w:p w:rsidR="00E80A81" w:rsidRPr="00E80A81" w:rsidRDefault="00E80A81" w:rsidP="00E80A81">
      <w:pPr>
        <w:rPr>
          <w:rFonts w:ascii="Arial" w:hAnsi="Arial" w:cs="Arial"/>
          <w:sz w:val="20"/>
          <w:szCs w:val="20"/>
        </w:rPr>
      </w:pPr>
      <w:r w:rsidRPr="00E80A81">
        <w:rPr>
          <w:rFonts w:ascii="Arial" w:hAnsi="Arial" w:cs="Arial"/>
          <w:sz w:val="20"/>
          <w:szCs w:val="20"/>
        </w:rPr>
        <w:t>4. PLANIRANA SREDSTVA ZA REALIZACIJU PROGRAMA</w:t>
      </w:r>
    </w:p>
    <w:tbl>
      <w:tblPr>
        <w:tblW w:w="11341" w:type="dxa"/>
        <w:tblInd w:w="-1135" w:type="dxa"/>
        <w:tblLayout w:type="fixed"/>
        <w:tblLook w:val="0000" w:firstRow="0" w:lastRow="0" w:firstColumn="0" w:lastColumn="0" w:noHBand="0" w:noVBand="0"/>
      </w:tblPr>
      <w:tblGrid>
        <w:gridCol w:w="601"/>
        <w:gridCol w:w="3194"/>
        <w:gridCol w:w="1559"/>
        <w:gridCol w:w="1559"/>
        <w:gridCol w:w="1560"/>
        <w:gridCol w:w="1417"/>
        <w:gridCol w:w="1451"/>
      </w:tblGrid>
      <w:tr w:rsidR="00E80A81" w:rsidRPr="00367BB1" w:rsidTr="00E80A81">
        <w:trPr>
          <w:trHeight w:val="510"/>
        </w:trPr>
        <w:tc>
          <w:tcPr>
            <w:tcW w:w="601" w:type="dxa"/>
            <w:tcBorders>
              <w:top w:val="single" w:sz="4" w:space="0" w:color="000000"/>
              <w:left w:val="single" w:sz="4" w:space="0" w:color="000000"/>
              <w:bottom w:val="single" w:sz="4" w:space="0" w:color="000000"/>
            </w:tcBorders>
            <w:shd w:val="clear" w:color="auto" w:fill="auto"/>
            <w:vAlign w:val="bottom"/>
          </w:tcPr>
          <w:p w:rsidR="00E80A81" w:rsidRPr="00367BB1" w:rsidRDefault="00E80A81" w:rsidP="00E80A81">
            <w:r w:rsidRPr="00367BB1">
              <w:rPr>
                <w:rFonts w:ascii="Calibri" w:hAnsi="Calibri" w:cs="Calibri"/>
                <w:color w:val="000000"/>
                <w:sz w:val="20"/>
                <w:szCs w:val="20"/>
              </w:rPr>
              <w:t>R.br.</w:t>
            </w:r>
          </w:p>
        </w:tc>
        <w:tc>
          <w:tcPr>
            <w:tcW w:w="3194"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pPr>
              <w:jc w:val="center"/>
            </w:pPr>
            <w:r w:rsidRPr="00367BB1">
              <w:rPr>
                <w:rFonts w:ascii="Arial" w:hAnsi="Arial" w:cs="Arial"/>
                <w:color w:val="000000"/>
                <w:sz w:val="20"/>
                <w:szCs w:val="20"/>
              </w:rPr>
              <w:t>Program                                                                           Aktivnosti/projekti</w:t>
            </w:r>
          </w:p>
        </w:tc>
        <w:tc>
          <w:tcPr>
            <w:tcW w:w="1559" w:type="dxa"/>
            <w:tcBorders>
              <w:top w:val="single" w:sz="4" w:space="0" w:color="000000"/>
              <w:left w:val="single" w:sz="4" w:space="0" w:color="000000"/>
              <w:bottom w:val="single" w:sz="4" w:space="0" w:color="000000"/>
              <w:right w:val="single" w:sz="4" w:space="0" w:color="000000"/>
            </w:tcBorders>
            <w:vAlign w:val="center"/>
          </w:tcPr>
          <w:p w:rsidR="00E80A81" w:rsidRPr="00367BB1" w:rsidRDefault="00E80A81" w:rsidP="00E80A81">
            <w:pPr>
              <w:jc w:val="center"/>
              <w:rPr>
                <w:rFonts w:ascii="Arial" w:hAnsi="Arial" w:cs="Arial"/>
                <w:color w:val="000000"/>
                <w:sz w:val="20"/>
                <w:szCs w:val="20"/>
              </w:rPr>
            </w:pPr>
            <w:r w:rsidRPr="00367BB1">
              <w:rPr>
                <w:rFonts w:ascii="Arial" w:eastAsia="Arial" w:hAnsi="Arial" w:cs="Arial"/>
                <w:color w:val="000000"/>
                <w:sz w:val="20"/>
                <w:szCs w:val="20"/>
              </w:rPr>
              <w:t xml:space="preserve"> </w:t>
            </w:r>
            <w:r w:rsidRPr="00367BB1">
              <w:rPr>
                <w:rFonts w:ascii="Arial" w:hAnsi="Arial" w:cs="Arial"/>
                <w:color w:val="000000"/>
                <w:sz w:val="20"/>
                <w:szCs w:val="20"/>
              </w:rPr>
              <w:t>Plan 202</w:t>
            </w:r>
            <w:r>
              <w:rPr>
                <w:rFonts w:ascii="Arial" w:hAnsi="Arial" w:cs="Arial"/>
                <w:color w:val="000000"/>
                <w:sz w:val="20"/>
                <w:szCs w:val="20"/>
              </w:rPr>
              <w:t>3</w:t>
            </w:r>
            <w:r w:rsidRPr="00367BB1">
              <w:rPr>
                <w:rFonts w:ascii="Arial" w:hAnsi="Arial" w:cs="Arial"/>
                <w:color w:val="000000"/>
                <w:sz w:val="20"/>
                <w:szCs w:val="20"/>
              </w:rPr>
              <w:t>.</w:t>
            </w:r>
          </w:p>
        </w:tc>
        <w:tc>
          <w:tcPr>
            <w:tcW w:w="1559" w:type="dxa"/>
            <w:tcBorders>
              <w:top w:val="single" w:sz="4" w:space="0" w:color="000000"/>
              <w:left w:val="single" w:sz="4" w:space="0" w:color="000000"/>
              <w:bottom w:val="single" w:sz="4" w:space="0" w:color="000000"/>
            </w:tcBorders>
            <w:shd w:val="clear" w:color="auto" w:fill="auto"/>
            <w:vAlign w:val="center"/>
          </w:tcPr>
          <w:p w:rsidR="00E80A81" w:rsidRPr="00CD000B" w:rsidRDefault="00E80A81" w:rsidP="00E80A81">
            <w:pPr>
              <w:jc w:val="center"/>
              <w:rPr>
                <w:rFonts w:ascii="Arial" w:hAnsi="Arial" w:cs="Arial"/>
                <w:color w:val="000000"/>
                <w:sz w:val="20"/>
                <w:szCs w:val="20"/>
              </w:rPr>
            </w:pPr>
            <w:r w:rsidRPr="000D60C1">
              <w:rPr>
                <w:rFonts w:ascii="Arial" w:eastAsia="Arial" w:hAnsi="Arial" w:cs="Arial"/>
                <w:color w:val="000000"/>
                <w:sz w:val="20"/>
                <w:szCs w:val="20"/>
              </w:rPr>
              <w:t xml:space="preserve"> I</w:t>
            </w:r>
            <w:r>
              <w:rPr>
                <w:rFonts w:ascii="Arial" w:eastAsia="Arial" w:hAnsi="Arial" w:cs="Arial"/>
                <w:sz w:val="20"/>
                <w:szCs w:val="20"/>
              </w:rPr>
              <w:t>. Izmjene i dopune Plana 2023</w:t>
            </w:r>
            <w:r w:rsidRPr="00367BB1">
              <w:rPr>
                <w:rFonts w:ascii="Arial" w:hAnsi="Arial" w:cs="Arial"/>
                <w:color w:val="000000"/>
                <w:sz w:val="20"/>
                <w:szCs w:val="20"/>
              </w:rPr>
              <w:t>.</w:t>
            </w:r>
          </w:p>
        </w:tc>
        <w:tc>
          <w:tcPr>
            <w:tcW w:w="1560" w:type="dxa"/>
            <w:tcBorders>
              <w:top w:val="single" w:sz="4" w:space="0" w:color="000000"/>
              <w:left w:val="single" w:sz="4" w:space="0" w:color="000000"/>
              <w:bottom w:val="single" w:sz="4" w:space="0" w:color="000000"/>
            </w:tcBorders>
            <w:shd w:val="clear" w:color="auto" w:fill="auto"/>
          </w:tcPr>
          <w:p w:rsidR="00E80A81" w:rsidRPr="00367BB1" w:rsidRDefault="00E80A81" w:rsidP="00E80A81">
            <w:pPr>
              <w:jc w:val="center"/>
              <w:rPr>
                <w:rFonts w:ascii="Arial" w:eastAsia="Arial" w:hAnsi="Arial" w:cs="Arial"/>
                <w:color w:val="000000"/>
                <w:sz w:val="20"/>
                <w:szCs w:val="20"/>
              </w:rPr>
            </w:pPr>
            <w:r>
              <w:rPr>
                <w:rFonts w:ascii="Arial" w:eastAsia="Arial" w:hAnsi="Arial" w:cs="Arial"/>
                <w:sz w:val="20"/>
                <w:szCs w:val="20"/>
              </w:rPr>
              <w:t>II. Izmjene i dopune Plana 2023</w:t>
            </w:r>
            <w:r w:rsidRPr="00367BB1">
              <w:rPr>
                <w:rFonts w:ascii="Arial" w:hAnsi="Arial" w:cs="Arial"/>
                <w:color w:val="000000"/>
                <w:sz w:val="20"/>
                <w:szCs w:val="20"/>
              </w:rPr>
              <w:t>.</w:t>
            </w:r>
          </w:p>
        </w:tc>
        <w:tc>
          <w:tcPr>
            <w:tcW w:w="1417"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pPr>
              <w:jc w:val="center"/>
            </w:pPr>
            <w:r w:rsidRPr="00367BB1">
              <w:rPr>
                <w:rFonts w:ascii="Arial" w:eastAsia="Arial" w:hAnsi="Arial" w:cs="Arial"/>
                <w:color w:val="000000"/>
                <w:sz w:val="20"/>
                <w:szCs w:val="20"/>
              </w:rPr>
              <w:t xml:space="preserve"> </w:t>
            </w:r>
            <w:r w:rsidRPr="00367BB1">
              <w:rPr>
                <w:rFonts w:ascii="Arial" w:hAnsi="Arial" w:cs="Arial"/>
                <w:color w:val="000000"/>
                <w:sz w:val="20"/>
                <w:szCs w:val="20"/>
              </w:rPr>
              <w:t>Projekcija 202</w:t>
            </w:r>
            <w:r>
              <w:rPr>
                <w:rFonts w:ascii="Arial" w:hAnsi="Arial" w:cs="Arial"/>
                <w:color w:val="000000"/>
                <w:sz w:val="20"/>
                <w:szCs w:val="20"/>
              </w:rPr>
              <w:t>4</w:t>
            </w:r>
            <w:r w:rsidRPr="00367BB1">
              <w:rPr>
                <w:rFonts w:ascii="Arial" w:hAnsi="Arial" w:cs="Arial"/>
                <w:color w:val="000000"/>
                <w:sz w:val="20"/>
                <w:szCs w:val="20"/>
              </w:rPr>
              <w:t>.</w:t>
            </w:r>
          </w:p>
        </w:tc>
        <w:tc>
          <w:tcPr>
            <w:tcW w:w="1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0A81" w:rsidRPr="00367BB1" w:rsidRDefault="00E80A81" w:rsidP="00E80A81">
            <w:pPr>
              <w:jc w:val="center"/>
            </w:pPr>
            <w:r w:rsidRPr="00367BB1">
              <w:rPr>
                <w:rFonts w:ascii="Arial" w:eastAsia="Arial" w:hAnsi="Arial" w:cs="Arial"/>
                <w:color w:val="000000"/>
                <w:sz w:val="20"/>
                <w:szCs w:val="20"/>
              </w:rPr>
              <w:t xml:space="preserve"> </w:t>
            </w:r>
            <w:r w:rsidRPr="00367BB1">
              <w:rPr>
                <w:rFonts w:ascii="Arial" w:hAnsi="Arial" w:cs="Arial"/>
                <w:color w:val="000000"/>
                <w:sz w:val="20"/>
                <w:szCs w:val="20"/>
              </w:rPr>
              <w:t>Projekcija 202</w:t>
            </w:r>
            <w:r>
              <w:rPr>
                <w:rFonts w:ascii="Arial" w:hAnsi="Arial" w:cs="Arial"/>
                <w:color w:val="000000"/>
                <w:sz w:val="20"/>
                <w:szCs w:val="20"/>
              </w:rPr>
              <w:t>5</w:t>
            </w:r>
            <w:r w:rsidRPr="00367BB1">
              <w:rPr>
                <w:rFonts w:ascii="Arial" w:hAnsi="Arial" w:cs="Arial"/>
                <w:color w:val="000000"/>
                <w:sz w:val="20"/>
                <w:szCs w:val="20"/>
              </w:rPr>
              <w:t>.</w:t>
            </w:r>
          </w:p>
        </w:tc>
      </w:tr>
      <w:tr w:rsidR="00E80A81" w:rsidRPr="00367BB1" w:rsidTr="00E80A81">
        <w:trPr>
          <w:trHeight w:val="510"/>
        </w:trPr>
        <w:tc>
          <w:tcPr>
            <w:tcW w:w="601" w:type="dxa"/>
            <w:tcBorders>
              <w:top w:val="single" w:sz="4" w:space="0" w:color="000000"/>
              <w:left w:val="single" w:sz="4" w:space="0" w:color="000000"/>
              <w:bottom w:val="single" w:sz="4" w:space="0" w:color="000000"/>
            </w:tcBorders>
            <w:shd w:val="clear" w:color="auto" w:fill="auto"/>
            <w:vAlign w:val="bottom"/>
          </w:tcPr>
          <w:p w:rsidR="00E80A81" w:rsidRPr="00367BB1" w:rsidRDefault="00E80A81" w:rsidP="00E80A81">
            <w:r w:rsidRPr="00367BB1">
              <w:rPr>
                <w:rFonts w:ascii="Calibri" w:hAnsi="Calibri" w:cs="Calibri"/>
                <w:color w:val="000000"/>
                <w:sz w:val="22"/>
                <w:szCs w:val="22"/>
              </w:rPr>
              <w:t> </w:t>
            </w:r>
          </w:p>
        </w:tc>
        <w:tc>
          <w:tcPr>
            <w:tcW w:w="3194"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r w:rsidRPr="00367BB1">
              <w:rPr>
                <w:rFonts w:ascii="Arial" w:hAnsi="Arial" w:cs="Arial"/>
                <w:color w:val="FF0000"/>
                <w:sz w:val="20"/>
                <w:szCs w:val="20"/>
              </w:rPr>
              <w:t>Održavanje komunalne infrastrukture</w:t>
            </w:r>
          </w:p>
        </w:tc>
        <w:tc>
          <w:tcPr>
            <w:tcW w:w="1559" w:type="dxa"/>
            <w:tcBorders>
              <w:top w:val="single" w:sz="4" w:space="0" w:color="000000"/>
              <w:left w:val="single" w:sz="4" w:space="0" w:color="000000"/>
              <w:bottom w:val="single" w:sz="4" w:space="0" w:color="000000"/>
              <w:right w:val="single" w:sz="4" w:space="0" w:color="000000"/>
            </w:tcBorders>
            <w:vAlign w:val="center"/>
          </w:tcPr>
          <w:p w:rsidR="00E80A81" w:rsidRDefault="00E80A81" w:rsidP="00E80A81">
            <w:pPr>
              <w:jc w:val="right"/>
              <w:rPr>
                <w:rFonts w:ascii="Arial" w:hAnsi="Arial" w:cs="Arial"/>
                <w:color w:val="FF0000"/>
                <w:sz w:val="20"/>
                <w:szCs w:val="20"/>
              </w:rPr>
            </w:pPr>
            <w:r>
              <w:rPr>
                <w:rFonts w:ascii="Arial" w:hAnsi="Arial" w:cs="Arial"/>
                <w:color w:val="FF0000"/>
                <w:sz w:val="20"/>
                <w:szCs w:val="20"/>
              </w:rPr>
              <w:t xml:space="preserve">1.257.176,99 </w:t>
            </w:r>
            <w:r w:rsidRPr="00C249F6">
              <w:rPr>
                <w:rFonts w:ascii="Arial" w:hAnsi="Arial" w:cs="Arial"/>
                <w:color w:val="FF0000"/>
                <w:sz w:val="20"/>
                <w:szCs w:val="20"/>
              </w:rPr>
              <w:t>€</w:t>
            </w:r>
          </w:p>
        </w:tc>
        <w:tc>
          <w:tcPr>
            <w:tcW w:w="1559"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pPr>
              <w:jc w:val="right"/>
            </w:pPr>
            <w:r>
              <w:rPr>
                <w:rFonts w:ascii="Arial" w:hAnsi="Arial" w:cs="Arial"/>
                <w:color w:val="FF0000"/>
                <w:sz w:val="20"/>
                <w:szCs w:val="20"/>
              </w:rPr>
              <w:t xml:space="preserve">1.437.929,82 </w:t>
            </w:r>
            <w:r w:rsidRPr="00C249F6">
              <w:rPr>
                <w:rFonts w:ascii="Arial" w:hAnsi="Arial" w:cs="Arial"/>
                <w:color w:val="FF0000"/>
                <w:sz w:val="20"/>
                <w:szCs w:val="20"/>
              </w:rPr>
              <w:t>€</w:t>
            </w:r>
          </w:p>
        </w:tc>
        <w:tc>
          <w:tcPr>
            <w:tcW w:w="1560" w:type="dxa"/>
            <w:tcBorders>
              <w:top w:val="single" w:sz="4" w:space="0" w:color="000000"/>
              <w:left w:val="single" w:sz="4" w:space="0" w:color="000000"/>
              <w:bottom w:val="single" w:sz="4" w:space="0" w:color="000000"/>
            </w:tcBorders>
            <w:shd w:val="clear" w:color="auto" w:fill="auto"/>
            <w:vAlign w:val="center"/>
          </w:tcPr>
          <w:p w:rsidR="00E80A81" w:rsidRDefault="00E80A81" w:rsidP="00E80A81">
            <w:pPr>
              <w:jc w:val="right"/>
              <w:rPr>
                <w:rFonts w:ascii="Arial" w:hAnsi="Arial" w:cs="Arial"/>
                <w:color w:val="FF0000"/>
                <w:sz w:val="20"/>
                <w:szCs w:val="20"/>
              </w:rPr>
            </w:pPr>
            <w:r>
              <w:rPr>
                <w:rFonts w:ascii="Arial" w:hAnsi="Arial" w:cs="Arial"/>
                <w:color w:val="FF0000"/>
                <w:sz w:val="20"/>
                <w:szCs w:val="20"/>
              </w:rPr>
              <w:t xml:space="preserve">1.527.893,68 </w:t>
            </w:r>
            <w:r w:rsidRPr="00C249F6">
              <w:rPr>
                <w:rFonts w:ascii="Arial" w:hAnsi="Arial" w:cs="Arial"/>
                <w:color w:val="FF0000"/>
                <w:sz w:val="20"/>
                <w:szCs w:val="20"/>
              </w:rPr>
              <w:t>€</w:t>
            </w:r>
          </w:p>
        </w:tc>
        <w:tc>
          <w:tcPr>
            <w:tcW w:w="1417"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pPr>
              <w:jc w:val="right"/>
              <w:rPr>
                <w:rFonts w:ascii="Arial" w:hAnsi="Arial" w:cs="Arial"/>
                <w:color w:val="FF0000"/>
                <w:sz w:val="20"/>
                <w:szCs w:val="20"/>
              </w:rPr>
            </w:pPr>
            <w:r>
              <w:rPr>
                <w:rFonts w:ascii="Arial" w:hAnsi="Arial" w:cs="Arial"/>
                <w:color w:val="FF0000"/>
                <w:sz w:val="20"/>
                <w:szCs w:val="20"/>
              </w:rPr>
              <w:t xml:space="preserve">931.315,95 </w:t>
            </w:r>
            <w:r w:rsidRPr="00C249F6">
              <w:rPr>
                <w:rFonts w:ascii="Arial" w:hAnsi="Arial" w:cs="Arial"/>
                <w:color w:val="FF0000"/>
                <w:sz w:val="20"/>
                <w:szCs w:val="20"/>
              </w:rPr>
              <w:t>€</w:t>
            </w:r>
          </w:p>
        </w:tc>
        <w:tc>
          <w:tcPr>
            <w:tcW w:w="1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0A81" w:rsidRPr="00367BB1" w:rsidRDefault="00E80A81" w:rsidP="00E80A81">
            <w:pPr>
              <w:jc w:val="right"/>
            </w:pPr>
            <w:r>
              <w:rPr>
                <w:rFonts w:ascii="Arial" w:hAnsi="Arial" w:cs="Arial"/>
                <w:color w:val="FF0000"/>
                <w:sz w:val="20"/>
                <w:szCs w:val="20"/>
              </w:rPr>
              <w:t xml:space="preserve">834.299,95 </w:t>
            </w:r>
            <w:r w:rsidRPr="00C249F6">
              <w:rPr>
                <w:rFonts w:ascii="Arial" w:hAnsi="Arial" w:cs="Arial"/>
                <w:color w:val="FF0000"/>
                <w:sz w:val="20"/>
                <w:szCs w:val="20"/>
              </w:rPr>
              <w:t>€</w:t>
            </w:r>
          </w:p>
        </w:tc>
      </w:tr>
      <w:tr w:rsidR="00E80A81" w:rsidRPr="00367BB1" w:rsidTr="00E80A81">
        <w:trPr>
          <w:trHeight w:val="510"/>
        </w:trPr>
        <w:tc>
          <w:tcPr>
            <w:tcW w:w="601" w:type="dxa"/>
            <w:tcBorders>
              <w:top w:val="single" w:sz="4" w:space="0" w:color="000000"/>
              <w:left w:val="single" w:sz="4" w:space="0" w:color="000000"/>
              <w:bottom w:val="single" w:sz="4" w:space="0" w:color="000000"/>
            </w:tcBorders>
            <w:shd w:val="clear" w:color="auto" w:fill="auto"/>
            <w:vAlign w:val="bottom"/>
          </w:tcPr>
          <w:p w:rsidR="00E80A81" w:rsidRPr="00367BB1" w:rsidRDefault="00E80A81" w:rsidP="00E80A81">
            <w:r w:rsidRPr="00367BB1">
              <w:rPr>
                <w:rFonts w:ascii="Calibri" w:hAnsi="Calibri" w:cs="Calibri"/>
                <w:color w:val="000000"/>
                <w:sz w:val="22"/>
                <w:szCs w:val="22"/>
              </w:rPr>
              <w:t> </w:t>
            </w:r>
          </w:p>
        </w:tc>
        <w:tc>
          <w:tcPr>
            <w:tcW w:w="3194"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r w:rsidRPr="00367BB1">
              <w:rPr>
                <w:rFonts w:ascii="Arial" w:hAnsi="Arial" w:cs="Arial"/>
                <w:color w:val="000000"/>
                <w:sz w:val="20"/>
                <w:szCs w:val="20"/>
              </w:rPr>
              <w:t>Izvor financiranja: Opći prihodi i primici</w:t>
            </w:r>
          </w:p>
        </w:tc>
        <w:tc>
          <w:tcPr>
            <w:tcW w:w="1559" w:type="dxa"/>
            <w:tcBorders>
              <w:top w:val="single" w:sz="4" w:space="0" w:color="000000"/>
              <w:left w:val="single" w:sz="4" w:space="0" w:color="000000"/>
              <w:bottom w:val="single" w:sz="4" w:space="0" w:color="000000"/>
              <w:right w:val="single" w:sz="4" w:space="0" w:color="000000"/>
            </w:tcBorders>
            <w:vAlign w:val="center"/>
          </w:tcPr>
          <w:p w:rsidR="00E80A81" w:rsidRDefault="00E80A81" w:rsidP="00E80A81">
            <w:pPr>
              <w:jc w:val="right"/>
              <w:rPr>
                <w:rFonts w:ascii="Arial" w:hAnsi="Arial" w:cs="Arial"/>
                <w:sz w:val="20"/>
                <w:szCs w:val="20"/>
              </w:rPr>
            </w:pPr>
            <w:r>
              <w:rPr>
                <w:rFonts w:ascii="Arial" w:hAnsi="Arial" w:cs="Arial"/>
                <w:sz w:val="20"/>
                <w:szCs w:val="20"/>
              </w:rPr>
              <w:t>660.335,79</w:t>
            </w:r>
            <w:r w:rsidRPr="00CD000B">
              <w:rPr>
                <w:rFonts w:ascii="Arial" w:hAnsi="Arial" w:cs="Arial"/>
                <w:sz w:val="20"/>
                <w:szCs w:val="20"/>
              </w:rPr>
              <w:t xml:space="preserve"> €</w:t>
            </w:r>
          </w:p>
        </w:tc>
        <w:tc>
          <w:tcPr>
            <w:tcW w:w="1559" w:type="dxa"/>
            <w:tcBorders>
              <w:top w:val="single" w:sz="4" w:space="0" w:color="000000"/>
              <w:left w:val="single" w:sz="4" w:space="0" w:color="000000"/>
              <w:bottom w:val="single" w:sz="4" w:space="0" w:color="000000"/>
            </w:tcBorders>
            <w:shd w:val="clear" w:color="auto" w:fill="auto"/>
            <w:vAlign w:val="center"/>
          </w:tcPr>
          <w:p w:rsidR="00E80A81" w:rsidRPr="00CD000B" w:rsidRDefault="00E80A81" w:rsidP="00E80A81">
            <w:pPr>
              <w:jc w:val="right"/>
            </w:pPr>
            <w:r>
              <w:rPr>
                <w:rFonts w:ascii="Arial" w:hAnsi="Arial" w:cs="Arial"/>
                <w:sz w:val="20"/>
                <w:szCs w:val="20"/>
              </w:rPr>
              <w:t>729.481,64</w:t>
            </w:r>
            <w:r w:rsidRPr="00CD000B">
              <w:rPr>
                <w:rFonts w:ascii="Arial" w:hAnsi="Arial" w:cs="Arial"/>
                <w:sz w:val="20"/>
                <w:szCs w:val="20"/>
              </w:rPr>
              <w:t xml:space="preserve"> €</w:t>
            </w:r>
          </w:p>
        </w:tc>
        <w:tc>
          <w:tcPr>
            <w:tcW w:w="1560" w:type="dxa"/>
            <w:tcBorders>
              <w:top w:val="single" w:sz="4" w:space="0" w:color="000000"/>
              <w:left w:val="single" w:sz="4" w:space="0" w:color="000000"/>
              <w:bottom w:val="single" w:sz="4" w:space="0" w:color="000000"/>
            </w:tcBorders>
            <w:shd w:val="clear" w:color="auto" w:fill="auto"/>
            <w:vAlign w:val="center"/>
          </w:tcPr>
          <w:p w:rsidR="00E80A81" w:rsidRDefault="00E80A81" w:rsidP="00E80A81">
            <w:pPr>
              <w:jc w:val="right"/>
              <w:rPr>
                <w:rFonts w:ascii="Arial" w:hAnsi="Arial" w:cs="Arial"/>
                <w:sz w:val="20"/>
                <w:szCs w:val="20"/>
              </w:rPr>
            </w:pPr>
            <w:r>
              <w:rPr>
                <w:rFonts w:ascii="Arial" w:hAnsi="Arial" w:cs="Arial"/>
                <w:sz w:val="20"/>
                <w:szCs w:val="20"/>
              </w:rPr>
              <w:t>809.445,50</w:t>
            </w:r>
            <w:r w:rsidRPr="00CD000B">
              <w:rPr>
                <w:rFonts w:ascii="Arial" w:hAnsi="Arial" w:cs="Arial"/>
                <w:sz w:val="20"/>
                <w:szCs w:val="20"/>
              </w:rPr>
              <w:t xml:space="preserve"> €</w:t>
            </w:r>
          </w:p>
        </w:tc>
        <w:tc>
          <w:tcPr>
            <w:tcW w:w="1417" w:type="dxa"/>
            <w:tcBorders>
              <w:top w:val="single" w:sz="4" w:space="0" w:color="000000"/>
              <w:left w:val="single" w:sz="4" w:space="0" w:color="000000"/>
              <w:bottom w:val="single" w:sz="4" w:space="0" w:color="000000"/>
            </w:tcBorders>
            <w:shd w:val="clear" w:color="auto" w:fill="auto"/>
            <w:vAlign w:val="center"/>
          </w:tcPr>
          <w:p w:rsidR="00E80A81" w:rsidRPr="00CD000B" w:rsidRDefault="00E80A81" w:rsidP="00E80A81">
            <w:pPr>
              <w:jc w:val="right"/>
            </w:pPr>
            <w:r>
              <w:rPr>
                <w:rFonts w:ascii="Arial" w:hAnsi="Arial" w:cs="Arial"/>
                <w:sz w:val="20"/>
                <w:szCs w:val="20"/>
              </w:rPr>
              <w:t>374.291,59</w:t>
            </w:r>
            <w:r w:rsidRPr="00CD000B">
              <w:rPr>
                <w:rFonts w:ascii="Arial" w:hAnsi="Arial" w:cs="Arial"/>
                <w:sz w:val="20"/>
                <w:szCs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0A81" w:rsidRPr="00CD000B" w:rsidRDefault="00E80A81" w:rsidP="00E80A81">
            <w:pPr>
              <w:jc w:val="right"/>
            </w:pPr>
            <w:r>
              <w:rPr>
                <w:rFonts w:ascii="Arial" w:hAnsi="Arial" w:cs="Arial"/>
                <w:sz w:val="20"/>
                <w:szCs w:val="20"/>
              </w:rPr>
              <w:t>277.275,60</w:t>
            </w:r>
            <w:r w:rsidRPr="00CD000B">
              <w:rPr>
                <w:rFonts w:ascii="Arial" w:hAnsi="Arial" w:cs="Arial"/>
                <w:sz w:val="20"/>
                <w:szCs w:val="20"/>
              </w:rPr>
              <w:t xml:space="preserve"> €</w:t>
            </w:r>
          </w:p>
        </w:tc>
      </w:tr>
      <w:tr w:rsidR="00E80A81" w:rsidRPr="00367BB1" w:rsidTr="00E80A81">
        <w:trPr>
          <w:trHeight w:val="510"/>
        </w:trPr>
        <w:tc>
          <w:tcPr>
            <w:tcW w:w="601" w:type="dxa"/>
            <w:tcBorders>
              <w:top w:val="single" w:sz="4" w:space="0" w:color="000000"/>
              <w:left w:val="single" w:sz="4" w:space="0" w:color="000000"/>
              <w:bottom w:val="single" w:sz="4" w:space="0" w:color="000000"/>
            </w:tcBorders>
            <w:shd w:val="clear" w:color="auto" w:fill="auto"/>
            <w:vAlign w:val="bottom"/>
          </w:tcPr>
          <w:p w:rsidR="00E80A81" w:rsidRPr="00367BB1" w:rsidRDefault="00E80A81" w:rsidP="00E80A81">
            <w:r w:rsidRPr="00367BB1">
              <w:rPr>
                <w:rFonts w:ascii="Calibri" w:hAnsi="Calibri" w:cs="Calibri"/>
                <w:color w:val="000000"/>
                <w:sz w:val="22"/>
                <w:szCs w:val="22"/>
              </w:rPr>
              <w:t> </w:t>
            </w:r>
          </w:p>
        </w:tc>
        <w:tc>
          <w:tcPr>
            <w:tcW w:w="3194"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r w:rsidRPr="00367BB1">
              <w:rPr>
                <w:rFonts w:ascii="Arial" w:hAnsi="Arial" w:cs="Arial"/>
                <w:color w:val="000000"/>
                <w:sz w:val="20"/>
                <w:szCs w:val="20"/>
              </w:rPr>
              <w:t>Izvor financiranja: Komunalna naknada</w:t>
            </w:r>
          </w:p>
        </w:tc>
        <w:tc>
          <w:tcPr>
            <w:tcW w:w="1559" w:type="dxa"/>
            <w:tcBorders>
              <w:top w:val="single" w:sz="4" w:space="0" w:color="000000"/>
              <w:left w:val="single" w:sz="4" w:space="0" w:color="000000"/>
              <w:bottom w:val="single" w:sz="4" w:space="0" w:color="000000"/>
              <w:right w:val="single" w:sz="4" w:space="0" w:color="000000"/>
            </w:tcBorders>
            <w:vAlign w:val="center"/>
          </w:tcPr>
          <w:p w:rsidR="00E80A81" w:rsidRDefault="00E80A81" w:rsidP="00E80A81">
            <w:pPr>
              <w:jc w:val="right"/>
              <w:rPr>
                <w:rFonts w:ascii="Arial" w:hAnsi="Arial" w:cs="Arial"/>
                <w:sz w:val="20"/>
                <w:szCs w:val="20"/>
              </w:rPr>
            </w:pPr>
            <w:r>
              <w:rPr>
                <w:rFonts w:ascii="Arial" w:hAnsi="Arial" w:cs="Arial"/>
                <w:sz w:val="20"/>
                <w:szCs w:val="20"/>
              </w:rPr>
              <w:t>515.880,28</w:t>
            </w:r>
            <w:r w:rsidRPr="00CD000B">
              <w:rPr>
                <w:rFonts w:ascii="Arial" w:hAnsi="Arial" w:cs="Arial"/>
                <w:sz w:val="20"/>
                <w:szCs w:val="20"/>
              </w:rPr>
              <w:t xml:space="preserve"> €</w:t>
            </w:r>
          </w:p>
        </w:tc>
        <w:tc>
          <w:tcPr>
            <w:tcW w:w="1559"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pPr>
              <w:jc w:val="right"/>
            </w:pPr>
            <w:r>
              <w:rPr>
                <w:rFonts w:ascii="Arial" w:hAnsi="Arial" w:cs="Arial"/>
                <w:sz w:val="20"/>
                <w:szCs w:val="20"/>
              </w:rPr>
              <w:t>551.780,28</w:t>
            </w:r>
            <w:r w:rsidRPr="00CD000B">
              <w:rPr>
                <w:rFonts w:ascii="Arial" w:hAnsi="Arial" w:cs="Arial"/>
                <w:sz w:val="20"/>
                <w:szCs w:val="20"/>
              </w:rPr>
              <w:t xml:space="preserve"> €</w:t>
            </w:r>
          </w:p>
        </w:tc>
        <w:tc>
          <w:tcPr>
            <w:tcW w:w="1560" w:type="dxa"/>
            <w:tcBorders>
              <w:top w:val="single" w:sz="4" w:space="0" w:color="000000"/>
              <w:left w:val="single" w:sz="4" w:space="0" w:color="000000"/>
              <w:bottom w:val="single" w:sz="4" w:space="0" w:color="000000"/>
            </w:tcBorders>
            <w:shd w:val="clear" w:color="auto" w:fill="auto"/>
            <w:vAlign w:val="center"/>
          </w:tcPr>
          <w:p w:rsidR="00E80A81" w:rsidRDefault="00E80A81" w:rsidP="00E80A81">
            <w:pPr>
              <w:jc w:val="right"/>
              <w:rPr>
                <w:rFonts w:ascii="Arial" w:hAnsi="Arial" w:cs="Arial"/>
                <w:sz w:val="20"/>
                <w:szCs w:val="20"/>
              </w:rPr>
            </w:pPr>
            <w:r>
              <w:rPr>
                <w:rFonts w:ascii="Arial" w:hAnsi="Arial" w:cs="Arial"/>
                <w:sz w:val="20"/>
                <w:szCs w:val="20"/>
              </w:rPr>
              <w:t>551.780,28</w:t>
            </w:r>
            <w:r w:rsidRPr="00CD000B">
              <w:rPr>
                <w:rFonts w:ascii="Arial" w:hAnsi="Arial" w:cs="Arial"/>
                <w:sz w:val="20"/>
                <w:szCs w:val="20"/>
              </w:rPr>
              <w:t xml:space="preserve"> €</w:t>
            </w:r>
          </w:p>
        </w:tc>
        <w:tc>
          <w:tcPr>
            <w:tcW w:w="1417"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pPr>
              <w:jc w:val="right"/>
            </w:pPr>
            <w:r>
              <w:rPr>
                <w:rFonts w:ascii="Arial" w:hAnsi="Arial" w:cs="Arial"/>
                <w:sz w:val="20"/>
                <w:szCs w:val="20"/>
              </w:rPr>
              <w:t>515.880,28</w:t>
            </w:r>
            <w:r w:rsidRPr="00CD000B">
              <w:rPr>
                <w:rFonts w:ascii="Arial" w:hAnsi="Arial" w:cs="Arial"/>
                <w:sz w:val="20"/>
                <w:szCs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0A81" w:rsidRPr="00367BB1" w:rsidRDefault="00E80A81" w:rsidP="00E80A81">
            <w:pPr>
              <w:jc w:val="right"/>
            </w:pPr>
            <w:r>
              <w:rPr>
                <w:rFonts w:ascii="Arial" w:hAnsi="Arial" w:cs="Arial"/>
                <w:sz w:val="20"/>
                <w:szCs w:val="20"/>
              </w:rPr>
              <w:t>515.880,28</w:t>
            </w:r>
            <w:r w:rsidRPr="00CD000B">
              <w:rPr>
                <w:rFonts w:ascii="Arial" w:hAnsi="Arial" w:cs="Arial"/>
                <w:sz w:val="20"/>
                <w:szCs w:val="20"/>
              </w:rPr>
              <w:t xml:space="preserve"> €</w:t>
            </w:r>
          </w:p>
        </w:tc>
      </w:tr>
      <w:tr w:rsidR="00E80A81" w:rsidRPr="00367BB1" w:rsidTr="00E80A81">
        <w:trPr>
          <w:trHeight w:val="510"/>
        </w:trPr>
        <w:tc>
          <w:tcPr>
            <w:tcW w:w="601" w:type="dxa"/>
            <w:tcBorders>
              <w:top w:val="single" w:sz="4" w:space="0" w:color="000000"/>
              <w:left w:val="single" w:sz="4" w:space="0" w:color="000000"/>
              <w:bottom w:val="single" w:sz="4" w:space="0" w:color="000000"/>
            </w:tcBorders>
            <w:shd w:val="clear" w:color="auto" w:fill="auto"/>
            <w:vAlign w:val="bottom"/>
          </w:tcPr>
          <w:p w:rsidR="00E80A81" w:rsidRPr="00367BB1" w:rsidRDefault="00E80A81" w:rsidP="00E80A81">
            <w:r w:rsidRPr="00367BB1">
              <w:rPr>
                <w:rFonts w:ascii="Calibri" w:hAnsi="Calibri" w:cs="Calibri"/>
                <w:color w:val="000000"/>
                <w:sz w:val="22"/>
                <w:szCs w:val="22"/>
              </w:rPr>
              <w:t> </w:t>
            </w:r>
          </w:p>
        </w:tc>
        <w:tc>
          <w:tcPr>
            <w:tcW w:w="3194"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r w:rsidRPr="00367BB1">
              <w:rPr>
                <w:rFonts w:ascii="Arial" w:hAnsi="Arial" w:cs="Arial"/>
                <w:color w:val="000000"/>
                <w:sz w:val="20"/>
                <w:szCs w:val="20"/>
              </w:rPr>
              <w:t xml:space="preserve">Izvor financiranja: Naknada za </w:t>
            </w:r>
            <w:proofErr w:type="spellStart"/>
            <w:r w:rsidRPr="00367BB1">
              <w:rPr>
                <w:rFonts w:ascii="Arial" w:hAnsi="Arial" w:cs="Arial"/>
                <w:color w:val="000000"/>
                <w:sz w:val="20"/>
                <w:szCs w:val="20"/>
              </w:rPr>
              <w:t>eksploatac.minerl.sirovina</w:t>
            </w:r>
            <w:proofErr w:type="spellEnd"/>
          </w:p>
        </w:tc>
        <w:tc>
          <w:tcPr>
            <w:tcW w:w="1559" w:type="dxa"/>
            <w:tcBorders>
              <w:top w:val="single" w:sz="4" w:space="0" w:color="000000"/>
              <w:left w:val="single" w:sz="4" w:space="0" w:color="000000"/>
              <w:bottom w:val="single" w:sz="4" w:space="0" w:color="000000"/>
              <w:right w:val="single" w:sz="4" w:space="0" w:color="000000"/>
            </w:tcBorders>
            <w:vAlign w:val="center"/>
          </w:tcPr>
          <w:p w:rsidR="00E80A81" w:rsidRDefault="00E80A81" w:rsidP="00E80A81">
            <w:pPr>
              <w:jc w:val="right"/>
              <w:rPr>
                <w:rFonts w:ascii="Arial" w:hAnsi="Arial" w:cs="Arial"/>
                <w:sz w:val="20"/>
                <w:szCs w:val="20"/>
              </w:rPr>
            </w:pPr>
            <w:r>
              <w:rPr>
                <w:rFonts w:ascii="Arial" w:hAnsi="Arial" w:cs="Arial"/>
                <w:sz w:val="20"/>
                <w:szCs w:val="20"/>
              </w:rPr>
              <w:t>7.299,75</w:t>
            </w:r>
            <w:r w:rsidRPr="00CD000B">
              <w:rPr>
                <w:rFonts w:ascii="Arial" w:hAnsi="Arial" w:cs="Arial"/>
                <w:sz w:val="20"/>
                <w:szCs w:val="20"/>
              </w:rPr>
              <w:t xml:space="preserve"> €</w:t>
            </w:r>
          </w:p>
        </w:tc>
        <w:tc>
          <w:tcPr>
            <w:tcW w:w="1559"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pPr>
              <w:jc w:val="right"/>
            </w:pPr>
            <w:r>
              <w:rPr>
                <w:rFonts w:ascii="Arial" w:hAnsi="Arial" w:cs="Arial"/>
                <w:sz w:val="20"/>
                <w:szCs w:val="20"/>
              </w:rPr>
              <w:t>7.299,75</w:t>
            </w:r>
            <w:r w:rsidRPr="00CD000B">
              <w:rPr>
                <w:rFonts w:ascii="Arial" w:hAnsi="Arial" w:cs="Arial"/>
                <w:sz w:val="20"/>
                <w:szCs w:val="20"/>
              </w:rPr>
              <w:t xml:space="preserve"> €</w:t>
            </w:r>
          </w:p>
        </w:tc>
        <w:tc>
          <w:tcPr>
            <w:tcW w:w="1560" w:type="dxa"/>
            <w:tcBorders>
              <w:top w:val="single" w:sz="4" w:space="0" w:color="000000"/>
              <w:left w:val="single" w:sz="4" w:space="0" w:color="000000"/>
              <w:bottom w:val="single" w:sz="4" w:space="0" w:color="000000"/>
            </w:tcBorders>
            <w:shd w:val="clear" w:color="auto" w:fill="auto"/>
            <w:vAlign w:val="center"/>
          </w:tcPr>
          <w:p w:rsidR="00E80A81" w:rsidRDefault="00E80A81" w:rsidP="00E80A81">
            <w:pPr>
              <w:jc w:val="right"/>
              <w:rPr>
                <w:rFonts w:ascii="Arial" w:hAnsi="Arial" w:cs="Arial"/>
                <w:sz w:val="20"/>
                <w:szCs w:val="20"/>
              </w:rPr>
            </w:pPr>
            <w:r>
              <w:rPr>
                <w:rFonts w:ascii="Arial" w:hAnsi="Arial" w:cs="Arial"/>
                <w:sz w:val="20"/>
                <w:szCs w:val="20"/>
              </w:rPr>
              <w:t>7.299,75</w:t>
            </w:r>
            <w:r w:rsidRPr="00CD000B">
              <w:rPr>
                <w:rFonts w:ascii="Arial" w:hAnsi="Arial" w:cs="Arial"/>
                <w:sz w:val="20"/>
                <w:szCs w:val="20"/>
              </w:rPr>
              <w:t xml:space="preserve"> </w:t>
            </w:r>
            <w:bookmarkStart w:id="4" w:name="_Hlk133521407"/>
            <w:r w:rsidRPr="00CD000B">
              <w:rPr>
                <w:rFonts w:ascii="Arial" w:hAnsi="Arial" w:cs="Arial"/>
                <w:sz w:val="20"/>
                <w:szCs w:val="20"/>
              </w:rPr>
              <w:t>€</w:t>
            </w:r>
            <w:bookmarkEnd w:id="4"/>
          </w:p>
        </w:tc>
        <w:tc>
          <w:tcPr>
            <w:tcW w:w="1417"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pPr>
              <w:jc w:val="right"/>
            </w:pPr>
            <w:r>
              <w:rPr>
                <w:rFonts w:ascii="Arial" w:hAnsi="Arial" w:cs="Arial"/>
                <w:sz w:val="20"/>
                <w:szCs w:val="20"/>
              </w:rPr>
              <w:t>7.299,75</w:t>
            </w:r>
            <w:r w:rsidRPr="00CD000B">
              <w:rPr>
                <w:rFonts w:ascii="Arial" w:hAnsi="Arial" w:cs="Arial"/>
                <w:sz w:val="20"/>
                <w:szCs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0A81" w:rsidRPr="00367BB1" w:rsidRDefault="00E80A81" w:rsidP="00E80A81">
            <w:pPr>
              <w:jc w:val="right"/>
            </w:pPr>
            <w:r>
              <w:rPr>
                <w:rFonts w:ascii="Arial" w:hAnsi="Arial" w:cs="Arial"/>
                <w:sz w:val="20"/>
                <w:szCs w:val="20"/>
              </w:rPr>
              <w:t>7.299,75</w:t>
            </w:r>
            <w:r w:rsidRPr="00CD000B">
              <w:rPr>
                <w:rFonts w:ascii="Arial" w:hAnsi="Arial" w:cs="Arial"/>
                <w:sz w:val="20"/>
                <w:szCs w:val="20"/>
              </w:rPr>
              <w:t xml:space="preserve"> €</w:t>
            </w:r>
          </w:p>
        </w:tc>
      </w:tr>
      <w:tr w:rsidR="00E80A81" w:rsidRPr="00367BB1" w:rsidTr="00E80A81">
        <w:trPr>
          <w:trHeight w:val="510"/>
        </w:trPr>
        <w:tc>
          <w:tcPr>
            <w:tcW w:w="601" w:type="dxa"/>
            <w:tcBorders>
              <w:top w:val="single" w:sz="4" w:space="0" w:color="000000"/>
              <w:left w:val="single" w:sz="4" w:space="0" w:color="000000"/>
              <w:bottom w:val="single" w:sz="4" w:space="0" w:color="000000"/>
            </w:tcBorders>
            <w:shd w:val="clear" w:color="auto" w:fill="auto"/>
            <w:vAlign w:val="bottom"/>
          </w:tcPr>
          <w:p w:rsidR="00E80A81" w:rsidRPr="00367BB1" w:rsidRDefault="00E80A81" w:rsidP="00E80A81">
            <w:r w:rsidRPr="00367BB1">
              <w:rPr>
                <w:rFonts w:ascii="Calibri" w:hAnsi="Calibri" w:cs="Calibri"/>
                <w:color w:val="000000"/>
                <w:sz w:val="22"/>
                <w:szCs w:val="22"/>
              </w:rPr>
              <w:t> </w:t>
            </w:r>
          </w:p>
        </w:tc>
        <w:tc>
          <w:tcPr>
            <w:tcW w:w="3194"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r w:rsidRPr="00367BB1">
              <w:rPr>
                <w:rFonts w:ascii="Arial" w:hAnsi="Arial" w:cs="Arial"/>
                <w:color w:val="000000"/>
                <w:sz w:val="20"/>
                <w:szCs w:val="20"/>
              </w:rPr>
              <w:t>Izvor financiranja: Naknada za korištenje prostora elektrane</w:t>
            </w:r>
          </w:p>
        </w:tc>
        <w:tc>
          <w:tcPr>
            <w:tcW w:w="1559" w:type="dxa"/>
            <w:tcBorders>
              <w:top w:val="single" w:sz="4" w:space="0" w:color="000000"/>
              <w:left w:val="single" w:sz="4" w:space="0" w:color="000000"/>
              <w:bottom w:val="single" w:sz="4" w:space="0" w:color="000000"/>
              <w:right w:val="single" w:sz="4" w:space="0" w:color="000000"/>
            </w:tcBorders>
          </w:tcPr>
          <w:p w:rsidR="00E80A81" w:rsidRDefault="00E80A81" w:rsidP="00E80A81">
            <w:pPr>
              <w:jc w:val="right"/>
              <w:rPr>
                <w:rFonts w:ascii="Arial" w:hAnsi="Arial" w:cs="Arial"/>
                <w:sz w:val="20"/>
                <w:szCs w:val="20"/>
              </w:rPr>
            </w:pPr>
            <w:r>
              <w:rPr>
                <w:rFonts w:ascii="Arial" w:hAnsi="Arial" w:cs="Arial"/>
                <w:sz w:val="20"/>
                <w:szCs w:val="20"/>
              </w:rPr>
              <w:t>3.981,68</w:t>
            </w:r>
            <w:r w:rsidRPr="00CD000B">
              <w:rPr>
                <w:rFonts w:ascii="Arial" w:hAnsi="Arial" w:cs="Arial"/>
                <w:sz w:val="20"/>
                <w:szCs w:val="20"/>
              </w:rPr>
              <w:t xml:space="preserve"> €</w:t>
            </w:r>
          </w:p>
        </w:tc>
        <w:tc>
          <w:tcPr>
            <w:tcW w:w="1559" w:type="dxa"/>
            <w:tcBorders>
              <w:top w:val="single" w:sz="4" w:space="0" w:color="000000"/>
              <w:left w:val="single" w:sz="4" w:space="0" w:color="000000"/>
              <w:bottom w:val="single" w:sz="4" w:space="0" w:color="000000"/>
            </w:tcBorders>
            <w:shd w:val="clear" w:color="auto" w:fill="auto"/>
          </w:tcPr>
          <w:p w:rsidR="00E80A81" w:rsidRPr="00367BB1" w:rsidRDefault="00E80A81" w:rsidP="00E80A81">
            <w:pPr>
              <w:jc w:val="right"/>
            </w:pPr>
            <w:r>
              <w:rPr>
                <w:rFonts w:ascii="Arial" w:hAnsi="Arial" w:cs="Arial"/>
                <w:sz w:val="20"/>
                <w:szCs w:val="20"/>
              </w:rPr>
              <w:t>3.981,68</w:t>
            </w:r>
            <w:r w:rsidRPr="00CD000B">
              <w:rPr>
                <w:rFonts w:ascii="Arial" w:hAnsi="Arial" w:cs="Arial"/>
                <w:sz w:val="20"/>
                <w:szCs w:val="20"/>
              </w:rPr>
              <w:t xml:space="preserve"> €</w:t>
            </w:r>
          </w:p>
        </w:tc>
        <w:tc>
          <w:tcPr>
            <w:tcW w:w="1560" w:type="dxa"/>
            <w:tcBorders>
              <w:top w:val="single" w:sz="4" w:space="0" w:color="000000"/>
              <w:left w:val="single" w:sz="4" w:space="0" w:color="000000"/>
              <w:bottom w:val="single" w:sz="4" w:space="0" w:color="000000"/>
            </w:tcBorders>
            <w:shd w:val="clear" w:color="auto" w:fill="auto"/>
          </w:tcPr>
          <w:p w:rsidR="00E80A81" w:rsidRDefault="00E80A81" w:rsidP="00E80A81">
            <w:pPr>
              <w:jc w:val="right"/>
              <w:rPr>
                <w:rFonts w:ascii="Arial" w:hAnsi="Arial" w:cs="Arial"/>
                <w:sz w:val="20"/>
                <w:szCs w:val="20"/>
              </w:rPr>
            </w:pPr>
            <w:r>
              <w:rPr>
                <w:rFonts w:ascii="Arial" w:hAnsi="Arial" w:cs="Arial"/>
                <w:sz w:val="20"/>
                <w:szCs w:val="20"/>
              </w:rPr>
              <w:t>3.981,68</w:t>
            </w:r>
            <w:r w:rsidRPr="00CD000B">
              <w:rPr>
                <w:rFonts w:ascii="Arial" w:hAnsi="Arial" w:cs="Arial"/>
                <w:sz w:val="20"/>
                <w:szCs w:val="20"/>
              </w:rPr>
              <w:t xml:space="preserve"> €</w:t>
            </w:r>
          </w:p>
        </w:tc>
        <w:tc>
          <w:tcPr>
            <w:tcW w:w="1417" w:type="dxa"/>
            <w:tcBorders>
              <w:top w:val="single" w:sz="4" w:space="0" w:color="000000"/>
              <w:left w:val="single" w:sz="4" w:space="0" w:color="000000"/>
              <w:bottom w:val="single" w:sz="4" w:space="0" w:color="000000"/>
            </w:tcBorders>
            <w:shd w:val="clear" w:color="auto" w:fill="auto"/>
          </w:tcPr>
          <w:p w:rsidR="00E80A81" w:rsidRPr="00367BB1" w:rsidRDefault="00E80A81" w:rsidP="00E80A81">
            <w:pPr>
              <w:jc w:val="right"/>
            </w:pPr>
            <w:r>
              <w:rPr>
                <w:rFonts w:ascii="Arial" w:hAnsi="Arial" w:cs="Arial"/>
                <w:sz w:val="20"/>
                <w:szCs w:val="20"/>
              </w:rPr>
              <w:t>3.981,68</w:t>
            </w:r>
            <w:r w:rsidRPr="00CD000B">
              <w:rPr>
                <w:rFonts w:ascii="Arial" w:hAnsi="Arial" w:cs="Arial"/>
                <w:sz w:val="20"/>
                <w:szCs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0A81" w:rsidRPr="00367BB1" w:rsidRDefault="00E80A81" w:rsidP="00E80A81">
            <w:pPr>
              <w:jc w:val="right"/>
            </w:pPr>
            <w:r>
              <w:rPr>
                <w:rFonts w:ascii="Arial" w:hAnsi="Arial" w:cs="Arial"/>
                <w:sz w:val="20"/>
                <w:szCs w:val="20"/>
              </w:rPr>
              <w:t>3.981,68</w:t>
            </w:r>
            <w:r w:rsidRPr="00CD000B">
              <w:rPr>
                <w:rFonts w:ascii="Arial" w:hAnsi="Arial" w:cs="Arial"/>
                <w:sz w:val="20"/>
                <w:szCs w:val="20"/>
              </w:rPr>
              <w:t xml:space="preserve"> €</w:t>
            </w:r>
          </w:p>
        </w:tc>
      </w:tr>
      <w:tr w:rsidR="00E80A81" w:rsidRPr="00367BB1" w:rsidTr="00E80A81">
        <w:trPr>
          <w:trHeight w:val="300"/>
        </w:trPr>
        <w:tc>
          <w:tcPr>
            <w:tcW w:w="601" w:type="dxa"/>
            <w:tcBorders>
              <w:top w:val="single" w:sz="4" w:space="0" w:color="000000"/>
              <w:left w:val="single" w:sz="4" w:space="0" w:color="000000"/>
              <w:bottom w:val="single" w:sz="4" w:space="0" w:color="000000"/>
            </w:tcBorders>
            <w:shd w:val="clear" w:color="auto" w:fill="auto"/>
            <w:vAlign w:val="bottom"/>
          </w:tcPr>
          <w:p w:rsidR="00E80A81" w:rsidRPr="00367BB1" w:rsidRDefault="00E80A81" w:rsidP="00E80A81">
            <w:r w:rsidRPr="00367BB1">
              <w:rPr>
                <w:rFonts w:ascii="Calibri" w:hAnsi="Calibri" w:cs="Calibri"/>
                <w:color w:val="000000"/>
                <w:sz w:val="22"/>
                <w:szCs w:val="22"/>
              </w:rPr>
              <w:t> </w:t>
            </w:r>
          </w:p>
        </w:tc>
        <w:tc>
          <w:tcPr>
            <w:tcW w:w="3194"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r w:rsidRPr="00367BB1">
              <w:rPr>
                <w:rFonts w:ascii="Arial" w:hAnsi="Arial" w:cs="Arial"/>
                <w:color w:val="000000"/>
                <w:sz w:val="20"/>
                <w:szCs w:val="20"/>
              </w:rPr>
              <w:t>Izvor financiranja: Vodni doprinos</w:t>
            </w:r>
          </w:p>
        </w:tc>
        <w:tc>
          <w:tcPr>
            <w:tcW w:w="1559" w:type="dxa"/>
            <w:tcBorders>
              <w:top w:val="single" w:sz="4" w:space="0" w:color="000000"/>
              <w:left w:val="single" w:sz="4" w:space="0" w:color="000000"/>
              <w:bottom w:val="single" w:sz="4" w:space="0" w:color="000000"/>
              <w:right w:val="single" w:sz="4" w:space="0" w:color="000000"/>
            </w:tcBorders>
          </w:tcPr>
          <w:p w:rsidR="00E80A81" w:rsidRDefault="00E80A81" w:rsidP="00E80A81">
            <w:pPr>
              <w:jc w:val="right"/>
              <w:rPr>
                <w:rFonts w:ascii="Arial" w:hAnsi="Arial" w:cs="Arial"/>
                <w:sz w:val="20"/>
                <w:szCs w:val="20"/>
              </w:rPr>
            </w:pPr>
            <w:r>
              <w:rPr>
                <w:rFonts w:ascii="Arial" w:hAnsi="Arial" w:cs="Arial"/>
                <w:sz w:val="20"/>
                <w:szCs w:val="20"/>
              </w:rPr>
              <w:t>3.318,07</w:t>
            </w:r>
            <w:r w:rsidRPr="00CD000B">
              <w:rPr>
                <w:rFonts w:ascii="Arial" w:hAnsi="Arial" w:cs="Arial"/>
                <w:sz w:val="20"/>
                <w:szCs w:val="20"/>
              </w:rPr>
              <w:t xml:space="preserve"> €</w:t>
            </w:r>
          </w:p>
        </w:tc>
        <w:tc>
          <w:tcPr>
            <w:tcW w:w="1559" w:type="dxa"/>
            <w:tcBorders>
              <w:top w:val="single" w:sz="4" w:space="0" w:color="000000"/>
              <w:left w:val="single" w:sz="4" w:space="0" w:color="000000"/>
              <w:bottom w:val="single" w:sz="4" w:space="0" w:color="000000"/>
            </w:tcBorders>
            <w:shd w:val="clear" w:color="auto" w:fill="auto"/>
          </w:tcPr>
          <w:p w:rsidR="00E80A81" w:rsidRPr="00367BB1" w:rsidRDefault="00E80A81" w:rsidP="00E80A81">
            <w:pPr>
              <w:jc w:val="right"/>
            </w:pPr>
            <w:r>
              <w:rPr>
                <w:rFonts w:ascii="Arial" w:hAnsi="Arial" w:cs="Arial"/>
                <w:sz w:val="20"/>
                <w:szCs w:val="20"/>
              </w:rPr>
              <w:t>3.318,07</w:t>
            </w:r>
            <w:r w:rsidRPr="00CD000B">
              <w:rPr>
                <w:rFonts w:ascii="Arial" w:hAnsi="Arial" w:cs="Arial"/>
                <w:sz w:val="20"/>
                <w:szCs w:val="20"/>
              </w:rPr>
              <w:t xml:space="preserve"> €</w:t>
            </w:r>
          </w:p>
        </w:tc>
        <w:tc>
          <w:tcPr>
            <w:tcW w:w="1560" w:type="dxa"/>
            <w:tcBorders>
              <w:top w:val="single" w:sz="4" w:space="0" w:color="000000"/>
              <w:left w:val="single" w:sz="4" w:space="0" w:color="000000"/>
              <w:bottom w:val="single" w:sz="4" w:space="0" w:color="000000"/>
            </w:tcBorders>
            <w:shd w:val="clear" w:color="auto" w:fill="auto"/>
          </w:tcPr>
          <w:p w:rsidR="00E80A81" w:rsidRDefault="00E80A81" w:rsidP="00E80A81">
            <w:pPr>
              <w:jc w:val="right"/>
              <w:rPr>
                <w:rFonts w:ascii="Arial" w:hAnsi="Arial" w:cs="Arial"/>
                <w:sz w:val="20"/>
                <w:szCs w:val="20"/>
              </w:rPr>
            </w:pPr>
            <w:r>
              <w:rPr>
                <w:rFonts w:ascii="Arial" w:hAnsi="Arial" w:cs="Arial"/>
                <w:sz w:val="20"/>
                <w:szCs w:val="20"/>
              </w:rPr>
              <w:t>3.318,07</w:t>
            </w:r>
            <w:r w:rsidRPr="00CD000B">
              <w:rPr>
                <w:rFonts w:ascii="Arial" w:hAnsi="Arial" w:cs="Arial"/>
                <w:sz w:val="20"/>
                <w:szCs w:val="20"/>
              </w:rPr>
              <w:t xml:space="preserve"> €</w:t>
            </w:r>
          </w:p>
        </w:tc>
        <w:tc>
          <w:tcPr>
            <w:tcW w:w="1417" w:type="dxa"/>
            <w:tcBorders>
              <w:top w:val="single" w:sz="4" w:space="0" w:color="000000"/>
              <w:left w:val="single" w:sz="4" w:space="0" w:color="000000"/>
              <w:bottom w:val="single" w:sz="4" w:space="0" w:color="000000"/>
            </w:tcBorders>
            <w:shd w:val="clear" w:color="auto" w:fill="auto"/>
          </w:tcPr>
          <w:p w:rsidR="00E80A81" w:rsidRPr="00367BB1" w:rsidRDefault="00E80A81" w:rsidP="00E80A81">
            <w:pPr>
              <w:jc w:val="right"/>
            </w:pPr>
            <w:r>
              <w:rPr>
                <w:rFonts w:ascii="Arial" w:hAnsi="Arial" w:cs="Arial"/>
                <w:sz w:val="20"/>
                <w:szCs w:val="20"/>
              </w:rPr>
              <w:t>3.318,07</w:t>
            </w:r>
            <w:r w:rsidRPr="00CD000B">
              <w:rPr>
                <w:rFonts w:ascii="Arial" w:hAnsi="Arial" w:cs="Arial"/>
                <w:sz w:val="20"/>
                <w:szCs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tcPr>
          <w:p w:rsidR="00E80A81" w:rsidRPr="00367BB1" w:rsidRDefault="00E80A81" w:rsidP="00E80A81">
            <w:pPr>
              <w:jc w:val="right"/>
            </w:pPr>
            <w:r>
              <w:rPr>
                <w:rFonts w:ascii="Arial" w:hAnsi="Arial" w:cs="Arial"/>
                <w:sz w:val="20"/>
                <w:szCs w:val="20"/>
              </w:rPr>
              <w:t>3.318,07</w:t>
            </w:r>
            <w:r w:rsidRPr="00CD000B">
              <w:rPr>
                <w:rFonts w:ascii="Arial" w:hAnsi="Arial" w:cs="Arial"/>
                <w:sz w:val="20"/>
                <w:szCs w:val="20"/>
              </w:rPr>
              <w:t xml:space="preserve"> €</w:t>
            </w:r>
          </w:p>
        </w:tc>
      </w:tr>
      <w:tr w:rsidR="00E80A81" w:rsidRPr="00367BB1" w:rsidTr="00E80A81">
        <w:trPr>
          <w:trHeight w:val="300"/>
        </w:trPr>
        <w:tc>
          <w:tcPr>
            <w:tcW w:w="601" w:type="dxa"/>
            <w:tcBorders>
              <w:top w:val="single" w:sz="4" w:space="0" w:color="000000"/>
              <w:left w:val="single" w:sz="4" w:space="0" w:color="000000"/>
              <w:bottom w:val="single" w:sz="4" w:space="0" w:color="000000"/>
            </w:tcBorders>
            <w:shd w:val="clear" w:color="auto" w:fill="auto"/>
            <w:vAlign w:val="bottom"/>
          </w:tcPr>
          <w:p w:rsidR="00E80A81" w:rsidRPr="00367BB1" w:rsidRDefault="00E80A81" w:rsidP="00E80A81">
            <w:pPr>
              <w:rPr>
                <w:rFonts w:ascii="Calibri" w:hAnsi="Calibri" w:cs="Calibri"/>
                <w:color w:val="000000"/>
                <w:sz w:val="22"/>
                <w:szCs w:val="22"/>
              </w:rPr>
            </w:pPr>
          </w:p>
        </w:tc>
        <w:tc>
          <w:tcPr>
            <w:tcW w:w="3194"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pPr>
              <w:rPr>
                <w:rFonts w:ascii="Arial" w:hAnsi="Arial" w:cs="Arial"/>
                <w:color w:val="000000"/>
                <w:sz w:val="20"/>
                <w:szCs w:val="20"/>
              </w:rPr>
            </w:pPr>
            <w:r w:rsidRPr="00367BB1">
              <w:rPr>
                <w:rFonts w:ascii="Arial" w:hAnsi="Arial" w:cs="Arial"/>
                <w:color w:val="000000"/>
                <w:sz w:val="20"/>
                <w:szCs w:val="20"/>
              </w:rPr>
              <w:t xml:space="preserve">Pomoći – Grad - </w:t>
            </w:r>
            <w:r>
              <w:rPr>
                <w:rFonts w:ascii="Arial" w:hAnsi="Arial" w:cs="Arial"/>
                <w:color w:val="000000"/>
                <w:sz w:val="20"/>
                <w:szCs w:val="20"/>
              </w:rPr>
              <w:t>Država</w:t>
            </w:r>
          </w:p>
        </w:tc>
        <w:tc>
          <w:tcPr>
            <w:tcW w:w="1559" w:type="dxa"/>
            <w:tcBorders>
              <w:top w:val="single" w:sz="4" w:space="0" w:color="000000"/>
              <w:left w:val="single" w:sz="4" w:space="0" w:color="000000"/>
              <w:bottom w:val="single" w:sz="4" w:space="0" w:color="000000"/>
              <w:right w:val="single" w:sz="4" w:space="0" w:color="000000"/>
            </w:tcBorders>
          </w:tcPr>
          <w:p w:rsidR="00E80A81" w:rsidRDefault="00E80A81" w:rsidP="00E80A81">
            <w:pPr>
              <w:jc w:val="right"/>
              <w:rPr>
                <w:rFonts w:ascii="Arial" w:hAnsi="Arial" w:cs="Arial"/>
                <w:sz w:val="20"/>
                <w:szCs w:val="20"/>
              </w:rPr>
            </w:pPr>
            <w:r>
              <w:rPr>
                <w:rFonts w:ascii="Arial" w:hAnsi="Arial" w:cs="Arial"/>
                <w:sz w:val="20"/>
                <w:szCs w:val="20"/>
              </w:rPr>
              <w:t>39.816,84</w:t>
            </w:r>
            <w:r w:rsidRPr="00CD000B">
              <w:rPr>
                <w:rFonts w:ascii="Arial" w:hAnsi="Arial" w:cs="Arial"/>
                <w:sz w:val="20"/>
                <w:szCs w:val="20"/>
              </w:rPr>
              <w:t xml:space="preserve"> €</w:t>
            </w:r>
          </w:p>
        </w:tc>
        <w:tc>
          <w:tcPr>
            <w:tcW w:w="1559" w:type="dxa"/>
            <w:tcBorders>
              <w:top w:val="single" w:sz="4" w:space="0" w:color="000000"/>
              <w:left w:val="single" w:sz="4" w:space="0" w:color="000000"/>
              <w:bottom w:val="single" w:sz="4" w:space="0" w:color="000000"/>
            </w:tcBorders>
            <w:shd w:val="clear" w:color="auto" w:fill="auto"/>
          </w:tcPr>
          <w:p w:rsidR="00E80A81" w:rsidRPr="00367BB1" w:rsidRDefault="00E80A81" w:rsidP="00E80A81">
            <w:pPr>
              <w:jc w:val="right"/>
              <w:rPr>
                <w:rFonts w:ascii="Arial" w:hAnsi="Arial" w:cs="Arial"/>
                <w:sz w:val="20"/>
                <w:szCs w:val="20"/>
              </w:rPr>
            </w:pPr>
            <w:r>
              <w:rPr>
                <w:rFonts w:ascii="Arial" w:hAnsi="Arial" w:cs="Arial"/>
                <w:sz w:val="20"/>
                <w:szCs w:val="20"/>
              </w:rPr>
              <w:t>115.523,84</w:t>
            </w:r>
            <w:r w:rsidRPr="00CD000B">
              <w:rPr>
                <w:rFonts w:ascii="Arial" w:hAnsi="Arial" w:cs="Arial"/>
                <w:sz w:val="20"/>
                <w:szCs w:val="20"/>
              </w:rPr>
              <w:t xml:space="preserve"> €</w:t>
            </w:r>
          </w:p>
        </w:tc>
        <w:tc>
          <w:tcPr>
            <w:tcW w:w="1560" w:type="dxa"/>
            <w:tcBorders>
              <w:top w:val="single" w:sz="4" w:space="0" w:color="000000"/>
              <w:left w:val="single" w:sz="4" w:space="0" w:color="000000"/>
              <w:bottom w:val="single" w:sz="4" w:space="0" w:color="000000"/>
            </w:tcBorders>
            <w:shd w:val="clear" w:color="auto" w:fill="auto"/>
          </w:tcPr>
          <w:p w:rsidR="00E80A81" w:rsidRDefault="00E80A81" w:rsidP="00E80A81">
            <w:pPr>
              <w:jc w:val="right"/>
              <w:rPr>
                <w:rFonts w:ascii="Arial" w:hAnsi="Arial" w:cs="Arial"/>
                <w:sz w:val="20"/>
                <w:szCs w:val="20"/>
              </w:rPr>
            </w:pPr>
            <w:r>
              <w:rPr>
                <w:rFonts w:ascii="Arial" w:hAnsi="Arial" w:cs="Arial"/>
                <w:sz w:val="20"/>
                <w:szCs w:val="20"/>
              </w:rPr>
              <w:t>115.523,84</w:t>
            </w:r>
            <w:r w:rsidRPr="00CD000B">
              <w:rPr>
                <w:rFonts w:ascii="Arial" w:hAnsi="Arial" w:cs="Arial"/>
                <w:sz w:val="20"/>
                <w:szCs w:val="20"/>
              </w:rPr>
              <w:t xml:space="preserve"> €</w:t>
            </w:r>
          </w:p>
        </w:tc>
        <w:tc>
          <w:tcPr>
            <w:tcW w:w="1417" w:type="dxa"/>
            <w:tcBorders>
              <w:top w:val="single" w:sz="4" w:space="0" w:color="000000"/>
              <w:left w:val="single" w:sz="4" w:space="0" w:color="000000"/>
              <w:bottom w:val="single" w:sz="4" w:space="0" w:color="000000"/>
            </w:tcBorders>
            <w:shd w:val="clear" w:color="auto" w:fill="auto"/>
          </w:tcPr>
          <w:p w:rsidR="00E80A81" w:rsidRPr="00367BB1" w:rsidRDefault="00E80A81" w:rsidP="00E80A81">
            <w:pPr>
              <w:jc w:val="right"/>
              <w:rPr>
                <w:rFonts w:ascii="Arial" w:hAnsi="Arial" w:cs="Arial"/>
                <w:sz w:val="20"/>
                <w:szCs w:val="20"/>
              </w:rPr>
            </w:pPr>
            <w:r>
              <w:rPr>
                <w:rFonts w:ascii="Arial" w:hAnsi="Arial" w:cs="Arial"/>
                <w:sz w:val="20"/>
                <w:szCs w:val="20"/>
              </w:rPr>
              <w:t>0,00</w:t>
            </w:r>
            <w:r w:rsidRPr="00CD000B">
              <w:rPr>
                <w:rFonts w:ascii="Arial" w:hAnsi="Arial" w:cs="Arial"/>
                <w:sz w:val="20"/>
                <w:szCs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0A81" w:rsidRPr="00367BB1" w:rsidRDefault="00E80A81" w:rsidP="00E80A81">
            <w:pPr>
              <w:jc w:val="right"/>
              <w:rPr>
                <w:rFonts w:ascii="Arial" w:hAnsi="Arial" w:cs="Arial"/>
                <w:sz w:val="20"/>
                <w:szCs w:val="20"/>
              </w:rPr>
            </w:pPr>
            <w:r>
              <w:rPr>
                <w:rFonts w:ascii="Arial" w:hAnsi="Arial" w:cs="Arial"/>
                <w:sz w:val="20"/>
                <w:szCs w:val="20"/>
              </w:rPr>
              <w:t>0,00</w:t>
            </w:r>
            <w:r w:rsidRPr="00CD000B">
              <w:rPr>
                <w:rFonts w:ascii="Arial" w:hAnsi="Arial" w:cs="Arial"/>
                <w:sz w:val="20"/>
                <w:szCs w:val="20"/>
              </w:rPr>
              <w:t xml:space="preserve"> €</w:t>
            </w:r>
          </w:p>
        </w:tc>
      </w:tr>
      <w:tr w:rsidR="00E80A81" w:rsidRPr="00367BB1" w:rsidTr="00E80A81">
        <w:trPr>
          <w:trHeight w:val="300"/>
        </w:trPr>
        <w:tc>
          <w:tcPr>
            <w:tcW w:w="601" w:type="dxa"/>
            <w:tcBorders>
              <w:top w:val="single" w:sz="4" w:space="0" w:color="000000"/>
              <w:left w:val="single" w:sz="4" w:space="0" w:color="000000"/>
              <w:bottom w:val="single" w:sz="4" w:space="0" w:color="000000"/>
            </w:tcBorders>
            <w:shd w:val="clear" w:color="auto" w:fill="auto"/>
            <w:vAlign w:val="bottom"/>
          </w:tcPr>
          <w:p w:rsidR="00E80A81" w:rsidRPr="00367BB1" w:rsidRDefault="00E80A81" w:rsidP="00E80A81">
            <w:pPr>
              <w:rPr>
                <w:rFonts w:ascii="Calibri" w:hAnsi="Calibri" w:cs="Calibri"/>
                <w:color w:val="000000"/>
                <w:sz w:val="22"/>
                <w:szCs w:val="22"/>
              </w:rPr>
            </w:pPr>
          </w:p>
        </w:tc>
        <w:tc>
          <w:tcPr>
            <w:tcW w:w="3194"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pPr>
              <w:rPr>
                <w:rFonts w:ascii="Arial" w:hAnsi="Arial" w:cs="Arial"/>
                <w:color w:val="000000"/>
                <w:sz w:val="20"/>
                <w:szCs w:val="20"/>
              </w:rPr>
            </w:pPr>
            <w:r w:rsidRPr="00367BB1">
              <w:rPr>
                <w:rFonts w:ascii="Arial" w:hAnsi="Arial" w:cs="Arial"/>
                <w:color w:val="000000"/>
                <w:sz w:val="20"/>
                <w:szCs w:val="20"/>
              </w:rPr>
              <w:t>Turistička pristojba</w:t>
            </w:r>
          </w:p>
        </w:tc>
        <w:tc>
          <w:tcPr>
            <w:tcW w:w="1559" w:type="dxa"/>
            <w:tcBorders>
              <w:top w:val="single" w:sz="4" w:space="0" w:color="000000"/>
              <w:left w:val="single" w:sz="4" w:space="0" w:color="000000"/>
              <w:bottom w:val="single" w:sz="4" w:space="0" w:color="000000"/>
              <w:right w:val="single" w:sz="4" w:space="0" w:color="000000"/>
            </w:tcBorders>
            <w:vAlign w:val="center"/>
          </w:tcPr>
          <w:p w:rsidR="00E80A81" w:rsidRDefault="00E80A81" w:rsidP="00E80A81">
            <w:pPr>
              <w:jc w:val="right"/>
              <w:rPr>
                <w:rFonts w:ascii="Arial" w:hAnsi="Arial" w:cs="Arial"/>
                <w:sz w:val="20"/>
                <w:szCs w:val="20"/>
              </w:rPr>
            </w:pPr>
            <w:r>
              <w:rPr>
                <w:rFonts w:ascii="Arial" w:hAnsi="Arial" w:cs="Arial"/>
                <w:sz w:val="20"/>
                <w:szCs w:val="20"/>
              </w:rPr>
              <w:t>6.636,14</w:t>
            </w:r>
            <w:r w:rsidRPr="00CD000B">
              <w:rPr>
                <w:rFonts w:ascii="Arial" w:hAnsi="Arial" w:cs="Arial"/>
                <w:sz w:val="20"/>
                <w:szCs w:val="20"/>
              </w:rPr>
              <w:t xml:space="preserve"> €</w:t>
            </w:r>
          </w:p>
        </w:tc>
        <w:tc>
          <w:tcPr>
            <w:tcW w:w="1559"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pPr>
              <w:jc w:val="right"/>
              <w:rPr>
                <w:rFonts w:ascii="Arial" w:hAnsi="Arial" w:cs="Arial"/>
                <w:sz w:val="20"/>
                <w:szCs w:val="20"/>
              </w:rPr>
            </w:pPr>
            <w:r>
              <w:rPr>
                <w:rFonts w:ascii="Arial" w:hAnsi="Arial" w:cs="Arial"/>
                <w:sz w:val="20"/>
                <w:szCs w:val="20"/>
              </w:rPr>
              <w:t>6.636,14</w:t>
            </w:r>
            <w:r w:rsidRPr="00CD000B">
              <w:rPr>
                <w:rFonts w:ascii="Arial" w:hAnsi="Arial" w:cs="Arial"/>
                <w:sz w:val="20"/>
                <w:szCs w:val="20"/>
              </w:rPr>
              <w:t xml:space="preserve"> €</w:t>
            </w:r>
          </w:p>
        </w:tc>
        <w:tc>
          <w:tcPr>
            <w:tcW w:w="1560" w:type="dxa"/>
            <w:tcBorders>
              <w:top w:val="single" w:sz="4" w:space="0" w:color="000000"/>
              <w:left w:val="single" w:sz="4" w:space="0" w:color="000000"/>
              <w:bottom w:val="single" w:sz="4" w:space="0" w:color="000000"/>
            </w:tcBorders>
            <w:shd w:val="clear" w:color="auto" w:fill="auto"/>
            <w:vAlign w:val="center"/>
          </w:tcPr>
          <w:p w:rsidR="00E80A81" w:rsidRDefault="00E80A81" w:rsidP="00E80A81">
            <w:pPr>
              <w:jc w:val="right"/>
              <w:rPr>
                <w:rFonts w:ascii="Arial" w:hAnsi="Arial" w:cs="Arial"/>
                <w:sz w:val="20"/>
                <w:szCs w:val="20"/>
              </w:rPr>
            </w:pPr>
            <w:r>
              <w:rPr>
                <w:rFonts w:ascii="Arial" w:hAnsi="Arial" w:cs="Arial"/>
                <w:sz w:val="20"/>
                <w:szCs w:val="20"/>
              </w:rPr>
              <w:t>6.636,14</w:t>
            </w:r>
            <w:r w:rsidRPr="00CD000B">
              <w:rPr>
                <w:rFonts w:ascii="Arial" w:hAnsi="Arial" w:cs="Arial"/>
                <w:sz w:val="20"/>
                <w:szCs w:val="20"/>
              </w:rPr>
              <w:t xml:space="preserve"> €</w:t>
            </w:r>
          </w:p>
        </w:tc>
        <w:tc>
          <w:tcPr>
            <w:tcW w:w="1417"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pPr>
              <w:jc w:val="right"/>
              <w:rPr>
                <w:rFonts w:ascii="Arial" w:hAnsi="Arial" w:cs="Arial"/>
                <w:sz w:val="20"/>
                <w:szCs w:val="20"/>
              </w:rPr>
            </w:pPr>
            <w:r>
              <w:rPr>
                <w:rFonts w:ascii="Arial" w:hAnsi="Arial" w:cs="Arial"/>
                <w:sz w:val="20"/>
                <w:szCs w:val="20"/>
              </w:rPr>
              <w:t>6.636,14</w:t>
            </w:r>
            <w:r w:rsidRPr="00CD000B">
              <w:rPr>
                <w:rFonts w:ascii="Arial" w:hAnsi="Arial" w:cs="Arial"/>
                <w:sz w:val="20"/>
                <w:szCs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0A81" w:rsidRPr="00367BB1" w:rsidRDefault="00E80A81" w:rsidP="00E80A81">
            <w:pPr>
              <w:jc w:val="right"/>
              <w:rPr>
                <w:rFonts w:ascii="Arial" w:hAnsi="Arial" w:cs="Arial"/>
                <w:sz w:val="20"/>
                <w:szCs w:val="20"/>
              </w:rPr>
            </w:pPr>
            <w:r>
              <w:rPr>
                <w:rFonts w:ascii="Arial" w:hAnsi="Arial" w:cs="Arial"/>
                <w:sz w:val="20"/>
                <w:szCs w:val="20"/>
              </w:rPr>
              <w:t>6.636,14</w:t>
            </w:r>
            <w:r w:rsidRPr="00CD000B">
              <w:rPr>
                <w:rFonts w:ascii="Arial" w:hAnsi="Arial" w:cs="Arial"/>
                <w:sz w:val="20"/>
                <w:szCs w:val="20"/>
              </w:rPr>
              <w:t xml:space="preserve"> €</w:t>
            </w:r>
          </w:p>
        </w:tc>
      </w:tr>
      <w:tr w:rsidR="00E80A81" w:rsidRPr="00367BB1" w:rsidTr="00E80A81">
        <w:trPr>
          <w:trHeight w:val="300"/>
        </w:trPr>
        <w:tc>
          <w:tcPr>
            <w:tcW w:w="601" w:type="dxa"/>
            <w:tcBorders>
              <w:top w:val="single" w:sz="4" w:space="0" w:color="000000"/>
              <w:left w:val="single" w:sz="4" w:space="0" w:color="000000"/>
              <w:bottom w:val="single" w:sz="4" w:space="0" w:color="000000"/>
            </w:tcBorders>
            <w:shd w:val="clear" w:color="auto" w:fill="auto"/>
            <w:vAlign w:val="bottom"/>
          </w:tcPr>
          <w:p w:rsidR="00E80A81" w:rsidRPr="00367BB1" w:rsidRDefault="00E80A81" w:rsidP="00E80A81">
            <w:pPr>
              <w:rPr>
                <w:rFonts w:ascii="Calibri" w:hAnsi="Calibri" w:cs="Calibri"/>
                <w:color w:val="000000"/>
                <w:sz w:val="22"/>
                <w:szCs w:val="22"/>
              </w:rPr>
            </w:pPr>
          </w:p>
        </w:tc>
        <w:tc>
          <w:tcPr>
            <w:tcW w:w="3194"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pPr>
              <w:rPr>
                <w:rFonts w:ascii="Arial" w:hAnsi="Arial" w:cs="Arial"/>
                <w:color w:val="000000"/>
                <w:sz w:val="20"/>
                <w:szCs w:val="20"/>
              </w:rPr>
            </w:pPr>
            <w:r w:rsidRPr="00367BB1">
              <w:rPr>
                <w:rFonts w:ascii="Arial" w:hAnsi="Arial" w:cs="Arial"/>
                <w:color w:val="000000"/>
                <w:sz w:val="20"/>
                <w:szCs w:val="20"/>
              </w:rPr>
              <w:t>Pomoći – Grad - Ostali</w:t>
            </w:r>
          </w:p>
        </w:tc>
        <w:tc>
          <w:tcPr>
            <w:tcW w:w="1559" w:type="dxa"/>
            <w:tcBorders>
              <w:top w:val="single" w:sz="4" w:space="0" w:color="000000"/>
              <w:left w:val="single" w:sz="4" w:space="0" w:color="000000"/>
              <w:bottom w:val="single" w:sz="4" w:space="0" w:color="000000"/>
              <w:right w:val="single" w:sz="4" w:space="0" w:color="000000"/>
            </w:tcBorders>
            <w:vAlign w:val="center"/>
          </w:tcPr>
          <w:p w:rsidR="00E80A81" w:rsidRDefault="00E80A81" w:rsidP="00E80A81">
            <w:pPr>
              <w:jc w:val="right"/>
              <w:rPr>
                <w:rFonts w:ascii="Arial" w:hAnsi="Arial" w:cs="Arial"/>
                <w:sz w:val="20"/>
                <w:szCs w:val="20"/>
              </w:rPr>
            </w:pPr>
            <w:r>
              <w:rPr>
                <w:rFonts w:ascii="Arial" w:hAnsi="Arial" w:cs="Arial"/>
                <w:sz w:val="20"/>
                <w:szCs w:val="20"/>
              </w:rPr>
              <w:t>19.908,42</w:t>
            </w:r>
            <w:r w:rsidRPr="00CD000B">
              <w:rPr>
                <w:rFonts w:ascii="Arial" w:hAnsi="Arial" w:cs="Arial"/>
                <w:sz w:val="20"/>
                <w:szCs w:val="20"/>
              </w:rPr>
              <w:t xml:space="preserve"> €</w:t>
            </w:r>
          </w:p>
        </w:tc>
        <w:tc>
          <w:tcPr>
            <w:tcW w:w="1559"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pPr>
              <w:jc w:val="right"/>
              <w:rPr>
                <w:rFonts w:ascii="Arial" w:hAnsi="Arial" w:cs="Arial"/>
                <w:sz w:val="20"/>
                <w:szCs w:val="20"/>
              </w:rPr>
            </w:pPr>
            <w:r>
              <w:rPr>
                <w:rFonts w:ascii="Arial" w:hAnsi="Arial" w:cs="Arial"/>
                <w:sz w:val="20"/>
                <w:szCs w:val="20"/>
              </w:rPr>
              <w:t>19.908,42</w:t>
            </w:r>
            <w:r w:rsidRPr="00CD000B">
              <w:rPr>
                <w:rFonts w:ascii="Arial" w:hAnsi="Arial" w:cs="Arial"/>
                <w:sz w:val="20"/>
                <w:szCs w:val="20"/>
              </w:rPr>
              <w:t xml:space="preserve"> €</w:t>
            </w:r>
          </w:p>
        </w:tc>
        <w:tc>
          <w:tcPr>
            <w:tcW w:w="1560" w:type="dxa"/>
            <w:tcBorders>
              <w:top w:val="single" w:sz="4" w:space="0" w:color="000000"/>
              <w:left w:val="single" w:sz="4" w:space="0" w:color="000000"/>
              <w:bottom w:val="single" w:sz="4" w:space="0" w:color="000000"/>
            </w:tcBorders>
            <w:shd w:val="clear" w:color="auto" w:fill="auto"/>
            <w:vAlign w:val="center"/>
          </w:tcPr>
          <w:p w:rsidR="00E80A81" w:rsidRDefault="00E80A81" w:rsidP="00E80A81">
            <w:pPr>
              <w:jc w:val="right"/>
              <w:rPr>
                <w:rFonts w:ascii="Arial" w:hAnsi="Arial" w:cs="Arial"/>
                <w:sz w:val="20"/>
                <w:szCs w:val="20"/>
              </w:rPr>
            </w:pPr>
            <w:r>
              <w:rPr>
                <w:rFonts w:ascii="Arial" w:hAnsi="Arial" w:cs="Arial"/>
                <w:sz w:val="20"/>
                <w:szCs w:val="20"/>
              </w:rPr>
              <w:t>19.908,42</w:t>
            </w:r>
            <w:r w:rsidRPr="00CD000B">
              <w:rPr>
                <w:rFonts w:ascii="Arial" w:hAnsi="Arial" w:cs="Arial"/>
                <w:sz w:val="20"/>
                <w:szCs w:val="20"/>
              </w:rPr>
              <w:t xml:space="preserve"> €</w:t>
            </w:r>
          </w:p>
        </w:tc>
        <w:tc>
          <w:tcPr>
            <w:tcW w:w="1417"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pPr>
              <w:jc w:val="right"/>
              <w:rPr>
                <w:rFonts w:ascii="Arial" w:hAnsi="Arial" w:cs="Arial"/>
                <w:sz w:val="20"/>
                <w:szCs w:val="20"/>
              </w:rPr>
            </w:pPr>
            <w:r>
              <w:rPr>
                <w:rFonts w:ascii="Arial" w:hAnsi="Arial" w:cs="Arial"/>
                <w:sz w:val="20"/>
                <w:szCs w:val="20"/>
              </w:rPr>
              <w:t>19.908,42</w:t>
            </w:r>
            <w:r w:rsidRPr="00CD000B">
              <w:rPr>
                <w:rFonts w:ascii="Arial" w:hAnsi="Arial" w:cs="Arial"/>
                <w:sz w:val="20"/>
                <w:szCs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0A81" w:rsidRPr="00367BB1" w:rsidRDefault="00E80A81" w:rsidP="00E80A81">
            <w:pPr>
              <w:jc w:val="right"/>
              <w:rPr>
                <w:rFonts w:ascii="Arial" w:hAnsi="Arial" w:cs="Arial"/>
                <w:sz w:val="20"/>
                <w:szCs w:val="20"/>
              </w:rPr>
            </w:pPr>
            <w:r>
              <w:rPr>
                <w:rFonts w:ascii="Arial" w:hAnsi="Arial" w:cs="Arial"/>
                <w:sz w:val="20"/>
                <w:szCs w:val="20"/>
              </w:rPr>
              <w:t>19.908,42</w:t>
            </w:r>
            <w:r w:rsidRPr="00CD000B">
              <w:rPr>
                <w:rFonts w:ascii="Arial" w:hAnsi="Arial" w:cs="Arial"/>
                <w:sz w:val="20"/>
                <w:szCs w:val="20"/>
              </w:rPr>
              <w:t xml:space="preserve"> €</w:t>
            </w:r>
          </w:p>
        </w:tc>
      </w:tr>
      <w:tr w:rsidR="00E80A81" w:rsidRPr="00367BB1" w:rsidTr="00E80A81">
        <w:trPr>
          <w:trHeight w:val="300"/>
        </w:trPr>
        <w:tc>
          <w:tcPr>
            <w:tcW w:w="601"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r w:rsidRPr="00367BB1">
              <w:rPr>
                <w:rFonts w:ascii="Arial" w:hAnsi="Arial" w:cs="Arial"/>
                <w:color w:val="1F497D"/>
                <w:sz w:val="20"/>
                <w:szCs w:val="20"/>
              </w:rPr>
              <w:t>1.</w:t>
            </w:r>
          </w:p>
        </w:tc>
        <w:tc>
          <w:tcPr>
            <w:tcW w:w="3194"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r w:rsidRPr="00367BB1">
              <w:rPr>
                <w:rFonts w:ascii="Arial" w:hAnsi="Arial" w:cs="Arial"/>
                <w:color w:val="1F497D"/>
                <w:sz w:val="20"/>
                <w:szCs w:val="20"/>
              </w:rPr>
              <w:t>Javna rasvjeta</w:t>
            </w:r>
          </w:p>
        </w:tc>
        <w:tc>
          <w:tcPr>
            <w:tcW w:w="1559" w:type="dxa"/>
            <w:tcBorders>
              <w:top w:val="single" w:sz="4" w:space="0" w:color="000000"/>
              <w:left w:val="single" w:sz="4" w:space="0" w:color="000000"/>
              <w:bottom w:val="single" w:sz="4" w:space="0" w:color="000000"/>
              <w:right w:val="single" w:sz="4" w:space="0" w:color="000000"/>
            </w:tcBorders>
            <w:vAlign w:val="center"/>
          </w:tcPr>
          <w:p w:rsidR="00E80A81" w:rsidRPr="00122810" w:rsidRDefault="00E80A81" w:rsidP="00E80A81">
            <w:pPr>
              <w:jc w:val="right"/>
              <w:rPr>
                <w:rFonts w:ascii="Arial" w:hAnsi="Arial" w:cs="Arial"/>
                <w:color w:val="1F3864"/>
                <w:sz w:val="20"/>
                <w:szCs w:val="20"/>
              </w:rPr>
            </w:pPr>
            <w:r w:rsidRPr="00122810">
              <w:rPr>
                <w:rFonts w:ascii="Arial" w:hAnsi="Arial" w:cs="Arial"/>
                <w:color w:val="1F3864"/>
                <w:sz w:val="20"/>
                <w:szCs w:val="20"/>
              </w:rPr>
              <w:t>205.720,3</w:t>
            </w:r>
            <w:r>
              <w:rPr>
                <w:rFonts w:ascii="Arial" w:hAnsi="Arial" w:cs="Arial"/>
                <w:color w:val="1F3864"/>
                <w:sz w:val="20"/>
                <w:szCs w:val="20"/>
              </w:rPr>
              <w:t>6</w:t>
            </w:r>
            <w:r w:rsidRPr="00122810">
              <w:rPr>
                <w:rFonts w:ascii="Arial" w:hAnsi="Arial" w:cs="Arial"/>
                <w:color w:val="1F3864"/>
                <w:sz w:val="20"/>
                <w:szCs w:val="20"/>
              </w:rPr>
              <w:t xml:space="preserve"> €</w:t>
            </w:r>
          </w:p>
        </w:tc>
        <w:tc>
          <w:tcPr>
            <w:tcW w:w="1559" w:type="dxa"/>
            <w:tcBorders>
              <w:top w:val="single" w:sz="4" w:space="0" w:color="000000"/>
              <w:left w:val="single" w:sz="4" w:space="0" w:color="000000"/>
              <w:bottom w:val="single" w:sz="4" w:space="0" w:color="000000"/>
            </w:tcBorders>
            <w:shd w:val="clear" w:color="auto" w:fill="auto"/>
            <w:vAlign w:val="center"/>
          </w:tcPr>
          <w:p w:rsidR="00E80A81" w:rsidRPr="00122810" w:rsidRDefault="00E80A81" w:rsidP="00E80A81">
            <w:pPr>
              <w:jc w:val="right"/>
              <w:rPr>
                <w:color w:val="1F3864"/>
              </w:rPr>
            </w:pPr>
            <w:r>
              <w:rPr>
                <w:rFonts w:ascii="Arial" w:hAnsi="Arial" w:cs="Arial"/>
                <w:color w:val="1F3864"/>
                <w:sz w:val="20"/>
                <w:szCs w:val="20"/>
              </w:rPr>
              <w:t>18</w:t>
            </w:r>
            <w:r w:rsidRPr="00122810">
              <w:rPr>
                <w:rFonts w:ascii="Arial" w:hAnsi="Arial" w:cs="Arial"/>
                <w:color w:val="1F3864"/>
                <w:sz w:val="20"/>
                <w:szCs w:val="20"/>
              </w:rPr>
              <w:t>5.720,3</w:t>
            </w:r>
            <w:r>
              <w:rPr>
                <w:rFonts w:ascii="Arial" w:hAnsi="Arial" w:cs="Arial"/>
                <w:color w:val="1F3864"/>
                <w:sz w:val="20"/>
                <w:szCs w:val="20"/>
              </w:rPr>
              <w:t>6</w:t>
            </w:r>
            <w:r w:rsidRPr="00122810">
              <w:rPr>
                <w:rFonts w:ascii="Arial" w:hAnsi="Arial" w:cs="Arial"/>
                <w:color w:val="1F3864"/>
                <w:sz w:val="20"/>
                <w:szCs w:val="20"/>
              </w:rPr>
              <w:t xml:space="preserve"> €</w:t>
            </w:r>
          </w:p>
        </w:tc>
        <w:tc>
          <w:tcPr>
            <w:tcW w:w="1560" w:type="dxa"/>
            <w:tcBorders>
              <w:top w:val="single" w:sz="4" w:space="0" w:color="000000"/>
              <w:left w:val="single" w:sz="4" w:space="0" w:color="000000"/>
              <w:bottom w:val="single" w:sz="4" w:space="0" w:color="000000"/>
            </w:tcBorders>
            <w:shd w:val="clear" w:color="auto" w:fill="auto"/>
            <w:vAlign w:val="center"/>
          </w:tcPr>
          <w:p w:rsidR="00E80A81" w:rsidRPr="00CD000B" w:rsidRDefault="00E80A81" w:rsidP="00E80A81">
            <w:pPr>
              <w:jc w:val="right"/>
              <w:rPr>
                <w:rFonts w:ascii="Arial" w:hAnsi="Arial" w:cs="Arial"/>
                <w:color w:val="1F3864"/>
                <w:sz w:val="20"/>
                <w:szCs w:val="20"/>
              </w:rPr>
            </w:pPr>
            <w:r>
              <w:rPr>
                <w:rFonts w:ascii="Arial" w:hAnsi="Arial" w:cs="Arial"/>
                <w:color w:val="1F3864"/>
                <w:sz w:val="20"/>
                <w:szCs w:val="20"/>
              </w:rPr>
              <w:t>18</w:t>
            </w:r>
            <w:r w:rsidRPr="00122810">
              <w:rPr>
                <w:rFonts w:ascii="Arial" w:hAnsi="Arial" w:cs="Arial"/>
                <w:color w:val="1F3864"/>
                <w:sz w:val="20"/>
                <w:szCs w:val="20"/>
              </w:rPr>
              <w:t>5.720,3</w:t>
            </w:r>
            <w:r>
              <w:rPr>
                <w:rFonts w:ascii="Arial" w:hAnsi="Arial" w:cs="Arial"/>
                <w:color w:val="1F3864"/>
                <w:sz w:val="20"/>
                <w:szCs w:val="20"/>
              </w:rPr>
              <w:t>6</w:t>
            </w:r>
            <w:r w:rsidRPr="00122810">
              <w:rPr>
                <w:rFonts w:ascii="Arial" w:hAnsi="Arial" w:cs="Arial"/>
                <w:color w:val="1F3864"/>
                <w:sz w:val="20"/>
                <w:szCs w:val="20"/>
              </w:rPr>
              <w:t xml:space="preserve"> €</w:t>
            </w:r>
          </w:p>
        </w:tc>
        <w:tc>
          <w:tcPr>
            <w:tcW w:w="1417" w:type="dxa"/>
            <w:tcBorders>
              <w:top w:val="single" w:sz="4" w:space="0" w:color="000000"/>
              <w:left w:val="single" w:sz="4" w:space="0" w:color="000000"/>
              <w:bottom w:val="single" w:sz="4" w:space="0" w:color="000000"/>
            </w:tcBorders>
            <w:shd w:val="clear" w:color="auto" w:fill="auto"/>
            <w:vAlign w:val="center"/>
          </w:tcPr>
          <w:p w:rsidR="00E80A81" w:rsidRPr="00122810" w:rsidRDefault="00E80A81" w:rsidP="00E80A81">
            <w:pPr>
              <w:jc w:val="right"/>
              <w:rPr>
                <w:color w:val="1F3864"/>
              </w:rPr>
            </w:pPr>
            <w:r w:rsidRPr="00CD000B">
              <w:rPr>
                <w:rFonts w:ascii="Arial" w:hAnsi="Arial" w:cs="Arial"/>
                <w:color w:val="1F3864"/>
                <w:sz w:val="20"/>
                <w:szCs w:val="20"/>
              </w:rPr>
              <w:t>205.720,35 €</w:t>
            </w:r>
          </w:p>
        </w:tc>
        <w:tc>
          <w:tcPr>
            <w:tcW w:w="1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0A81" w:rsidRPr="00122810" w:rsidRDefault="00E80A81" w:rsidP="00E80A81">
            <w:pPr>
              <w:jc w:val="right"/>
              <w:rPr>
                <w:color w:val="1F3864"/>
              </w:rPr>
            </w:pPr>
            <w:r w:rsidRPr="00CD000B">
              <w:rPr>
                <w:rFonts w:ascii="Arial" w:hAnsi="Arial" w:cs="Arial"/>
                <w:color w:val="1F3864"/>
                <w:sz w:val="20"/>
                <w:szCs w:val="20"/>
              </w:rPr>
              <w:t>205.720,35 €</w:t>
            </w:r>
          </w:p>
        </w:tc>
      </w:tr>
      <w:tr w:rsidR="00E80A81" w:rsidRPr="00367BB1" w:rsidTr="00E80A81">
        <w:trPr>
          <w:trHeight w:val="300"/>
        </w:trPr>
        <w:tc>
          <w:tcPr>
            <w:tcW w:w="601"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r w:rsidRPr="00367BB1">
              <w:rPr>
                <w:rFonts w:ascii="Arial" w:hAnsi="Arial" w:cs="Arial"/>
                <w:color w:val="002060"/>
                <w:sz w:val="20"/>
                <w:szCs w:val="20"/>
              </w:rPr>
              <w:t>2.</w:t>
            </w:r>
          </w:p>
        </w:tc>
        <w:tc>
          <w:tcPr>
            <w:tcW w:w="3194"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r w:rsidRPr="00367BB1">
              <w:rPr>
                <w:rFonts w:ascii="Arial" w:hAnsi="Arial" w:cs="Arial"/>
                <w:color w:val="002060"/>
                <w:sz w:val="20"/>
                <w:szCs w:val="20"/>
              </w:rPr>
              <w:t>Ukrašavanje grada</w:t>
            </w:r>
          </w:p>
        </w:tc>
        <w:tc>
          <w:tcPr>
            <w:tcW w:w="1559" w:type="dxa"/>
            <w:tcBorders>
              <w:top w:val="single" w:sz="4" w:space="0" w:color="000000"/>
              <w:left w:val="single" w:sz="4" w:space="0" w:color="000000"/>
              <w:bottom w:val="single" w:sz="4" w:space="0" w:color="000000"/>
              <w:right w:val="single" w:sz="4" w:space="0" w:color="000000"/>
            </w:tcBorders>
          </w:tcPr>
          <w:p w:rsidR="00E80A81" w:rsidRDefault="00E80A81" w:rsidP="00E80A81">
            <w:pPr>
              <w:jc w:val="right"/>
              <w:rPr>
                <w:rFonts w:ascii="Arial" w:hAnsi="Arial" w:cs="Arial"/>
                <w:color w:val="1F3864"/>
                <w:sz w:val="20"/>
                <w:szCs w:val="20"/>
              </w:rPr>
            </w:pPr>
            <w:r>
              <w:rPr>
                <w:rFonts w:ascii="Arial" w:hAnsi="Arial" w:cs="Arial"/>
                <w:color w:val="1F3864"/>
                <w:sz w:val="20"/>
                <w:szCs w:val="20"/>
              </w:rPr>
              <w:t>11.613,25</w:t>
            </w:r>
            <w:r w:rsidRPr="00CD000B">
              <w:rPr>
                <w:rFonts w:ascii="Arial" w:hAnsi="Arial" w:cs="Arial"/>
                <w:color w:val="1F3864"/>
                <w:sz w:val="20"/>
                <w:szCs w:val="20"/>
              </w:rPr>
              <w:t xml:space="preserve"> €</w:t>
            </w:r>
          </w:p>
        </w:tc>
        <w:tc>
          <w:tcPr>
            <w:tcW w:w="1559" w:type="dxa"/>
            <w:tcBorders>
              <w:top w:val="single" w:sz="4" w:space="0" w:color="000000"/>
              <w:left w:val="single" w:sz="4" w:space="0" w:color="000000"/>
              <w:bottom w:val="single" w:sz="4" w:space="0" w:color="000000"/>
            </w:tcBorders>
            <w:shd w:val="clear" w:color="auto" w:fill="auto"/>
          </w:tcPr>
          <w:p w:rsidR="00E80A81" w:rsidRPr="00367BB1" w:rsidRDefault="00E80A81" w:rsidP="00E80A81">
            <w:pPr>
              <w:jc w:val="right"/>
            </w:pPr>
            <w:r>
              <w:rPr>
                <w:rFonts w:ascii="Arial" w:hAnsi="Arial" w:cs="Arial"/>
                <w:color w:val="1F3864"/>
                <w:sz w:val="20"/>
                <w:szCs w:val="20"/>
              </w:rPr>
              <w:t>11.613,25</w:t>
            </w:r>
            <w:r w:rsidRPr="00CD000B">
              <w:rPr>
                <w:rFonts w:ascii="Arial" w:hAnsi="Arial" w:cs="Arial"/>
                <w:color w:val="1F3864"/>
                <w:sz w:val="20"/>
                <w:szCs w:val="20"/>
              </w:rPr>
              <w:t xml:space="preserve"> €</w:t>
            </w:r>
          </w:p>
        </w:tc>
        <w:tc>
          <w:tcPr>
            <w:tcW w:w="1560" w:type="dxa"/>
            <w:tcBorders>
              <w:top w:val="single" w:sz="4" w:space="0" w:color="000000"/>
              <w:left w:val="single" w:sz="4" w:space="0" w:color="000000"/>
              <w:bottom w:val="single" w:sz="4" w:space="0" w:color="000000"/>
            </w:tcBorders>
            <w:shd w:val="clear" w:color="auto" w:fill="auto"/>
          </w:tcPr>
          <w:p w:rsidR="00E80A81" w:rsidRDefault="00E80A81" w:rsidP="00E80A81">
            <w:pPr>
              <w:jc w:val="right"/>
              <w:rPr>
                <w:rFonts w:ascii="Arial" w:hAnsi="Arial" w:cs="Arial"/>
                <w:color w:val="1F3864"/>
                <w:sz w:val="20"/>
                <w:szCs w:val="20"/>
              </w:rPr>
            </w:pPr>
            <w:r>
              <w:rPr>
                <w:rFonts w:ascii="Arial" w:hAnsi="Arial" w:cs="Arial"/>
                <w:color w:val="1F3864"/>
                <w:sz w:val="20"/>
                <w:szCs w:val="20"/>
              </w:rPr>
              <w:t>11.613,25</w:t>
            </w:r>
            <w:r w:rsidRPr="00CD000B">
              <w:rPr>
                <w:rFonts w:ascii="Arial" w:hAnsi="Arial" w:cs="Arial"/>
                <w:color w:val="1F3864"/>
                <w:sz w:val="20"/>
                <w:szCs w:val="20"/>
              </w:rPr>
              <w:t xml:space="preserve"> €</w:t>
            </w:r>
          </w:p>
        </w:tc>
        <w:tc>
          <w:tcPr>
            <w:tcW w:w="1417" w:type="dxa"/>
            <w:tcBorders>
              <w:top w:val="single" w:sz="4" w:space="0" w:color="000000"/>
              <w:left w:val="single" w:sz="4" w:space="0" w:color="000000"/>
              <w:bottom w:val="single" w:sz="4" w:space="0" w:color="000000"/>
            </w:tcBorders>
            <w:shd w:val="clear" w:color="auto" w:fill="auto"/>
          </w:tcPr>
          <w:p w:rsidR="00E80A81" w:rsidRPr="00367BB1" w:rsidRDefault="00E80A81" w:rsidP="00E80A81">
            <w:pPr>
              <w:jc w:val="right"/>
            </w:pPr>
            <w:r>
              <w:rPr>
                <w:rFonts w:ascii="Arial" w:hAnsi="Arial" w:cs="Arial"/>
                <w:color w:val="1F3864"/>
                <w:sz w:val="20"/>
                <w:szCs w:val="20"/>
              </w:rPr>
              <w:t>3.318,07</w:t>
            </w:r>
            <w:r w:rsidRPr="00CD000B">
              <w:rPr>
                <w:rFonts w:ascii="Arial" w:hAnsi="Arial" w:cs="Arial"/>
                <w:color w:val="1F3864"/>
                <w:sz w:val="20"/>
                <w:szCs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tcPr>
          <w:p w:rsidR="00E80A81" w:rsidRPr="00367BB1" w:rsidRDefault="00E80A81" w:rsidP="00E80A81">
            <w:pPr>
              <w:jc w:val="right"/>
            </w:pPr>
            <w:r>
              <w:rPr>
                <w:rFonts w:ascii="Arial" w:hAnsi="Arial" w:cs="Arial"/>
                <w:color w:val="1F3864"/>
                <w:sz w:val="20"/>
                <w:szCs w:val="20"/>
              </w:rPr>
              <w:t>3.318,07</w:t>
            </w:r>
            <w:r w:rsidRPr="00CD000B">
              <w:rPr>
                <w:rFonts w:ascii="Arial" w:hAnsi="Arial" w:cs="Arial"/>
                <w:color w:val="1F3864"/>
                <w:sz w:val="20"/>
                <w:szCs w:val="20"/>
              </w:rPr>
              <w:t xml:space="preserve"> €</w:t>
            </w:r>
          </w:p>
        </w:tc>
      </w:tr>
      <w:tr w:rsidR="00E80A81" w:rsidRPr="00367BB1" w:rsidTr="00E80A81">
        <w:trPr>
          <w:trHeight w:val="510"/>
        </w:trPr>
        <w:tc>
          <w:tcPr>
            <w:tcW w:w="601"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r w:rsidRPr="00367BB1">
              <w:rPr>
                <w:rFonts w:ascii="Arial" w:hAnsi="Arial" w:cs="Arial"/>
                <w:color w:val="002060"/>
                <w:sz w:val="20"/>
                <w:szCs w:val="20"/>
              </w:rPr>
              <w:t>3.</w:t>
            </w:r>
          </w:p>
        </w:tc>
        <w:tc>
          <w:tcPr>
            <w:tcW w:w="3194"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r w:rsidRPr="00367BB1">
              <w:rPr>
                <w:rFonts w:ascii="Arial" w:hAnsi="Arial" w:cs="Arial"/>
                <w:color w:val="002060"/>
                <w:sz w:val="20"/>
                <w:szCs w:val="20"/>
              </w:rPr>
              <w:t>Održavanje neasfaltiranih nerazvrstanih cesta</w:t>
            </w:r>
          </w:p>
        </w:tc>
        <w:tc>
          <w:tcPr>
            <w:tcW w:w="1559" w:type="dxa"/>
            <w:tcBorders>
              <w:top w:val="single" w:sz="4" w:space="0" w:color="000000"/>
              <w:left w:val="single" w:sz="4" w:space="0" w:color="000000"/>
              <w:bottom w:val="single" w:sz="4" w:space="0" w:color="000000"/>
              <w:right w:val="single" w:sz="4" w:space="0" w:color="000000"/>
            </w:tcBorders>
            <w:vAlign w:val="center"/>
          </w:tcPr>
          <w:p w:rsidR="00E80A81" w:rsidRDefault="00E80A81" w:rsidP="00E80A81">
            <w:pPr>
              <w:jc w:val="right"/>
              <w:rPr>
                <w:rFonts w:ascii="Arial" w:hAnsi="Arial" w:cs="Arial"/>
                <w:color w:val="1F3864"/>
                <w:sz w:val="20"/>
                <w:szCs w:val="20"/>
              </w:rPr>
            </w:pPr>
            <w:r>
              <w:rPr>
                <w:rFonts w:ascii="Arial" w:hAnsi="Arial" w:cs="Arial"/>
                <w:color w:val="1F3864"/>
                <w:sz w:val="20"/>
                <w:szCs w:val="20"/>
              </w:rPr>
              <w:t>32.517,09</w:t>
            </w:r>
            <w:r w:rsidRPr="00CD000B">
              <w:rPr>
                <w:rFonts w:ascii="Arial" w:hAnsi="Arial" w:cs="Arial"/>
                <w:color w:val="1F3864"/>
                <w:sz w:val="20"/>
                <w:szCs w:val="20"/>
              </w:rPr>
              <w:t xml:space="preserve"> €</w:t>
            </w:r>
          </w:p>
        </w:tc>
        <w:tc>
          <w:tcPr>
            <w:tcW w:w="1559"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pPr>
              <w:jc w:val="right"/>
            </w:pPr>
            <w:r>
              <w:rPr>
                <w:rFonts w:ascii="Arial" w:hAnsi="Arial" w:cs="Arial"/>
                <w:color w:val="1F3864"/>
                <w:sz w:val="20"/>
                <w:szCs w:val="20"/>
              </w:rPr>
              <w:t>32.517,09</w:t>
            </w:r>
            <w:r w:rsidRPr="00CD000B">
              <w:rPr>
                <w:rFonts w:ascii="Arial" w:hAnsi="Arial" w:cs="Arial"/>
                <w:color w:val="1F3864"/>
                <w:sz w:val="20"/>
                <w:szCs w:val="20"/>
              </w:rPr>
              <w:t xml:space="preserve"> €</w:t>
            </w:r>
          </w:p>
        </w:tc>
        <w:tc>
          <w:tcPr>
            <w:tcW w:w="1560" w:type="dxa"/>
            <w:tcBorders>
              <w:top w:val="single" w:sz="4" w:space="0" w:color="000000"/>
              <w:left w:val="single" w:sz="4" w:space="0" w:color="000000"/>
              <w:bottom w:val="single" w:sz="4" w:space="0" w:color="000000"/>
            </w:tcBorders>
            <w:shd w:val="clear" w:color="auto" w:fill="auto"/>
            <w:vAlign w:val="center"/>
          </w:tcPr>
          <w:p w:rsidR="00E80A81" w:rsidRDefault="00E80A81" w:rsidP="00E80A81">
            <w:pPr>
              <w:jc w:val="right"/>
              <w:rPr>
                <w:rFonts w:ascii="Arial" w:hAnsi="Arial" w:cs="Arial"/>
                <w:color w:val="1F3864"/>
                <w:sz w:val="20"/>
                <w:szCs w:val="20"/>
              </w:rPr>
            </w:pPr>
            <w:r>
              <w:rPr>
                <w:rFonts w:ascii="Arial" w:hAnsi="Arial" w:cs="Arial"/>
                <w:color w:val="1F3864"/>
                <w:sz w:val="20"/>
                <w:szCs w:val="20"/>
              </w:rPr>
              <w:t>42.517,09</w:t>
            </w:r>
            <w:r w:rsidRPr="00CD000B">
              <w:rPr>
                <w:rFonts w:ascii="Arial" w:hAnsi="Arial" w:cs="Arial"/>
                <w:color w:val="1F3864"/>
                <w:sz w:val="20"/>
                <w:szCs w:val="20"/>
              </w:rPr>
              <w:t xml:space="preserve"> €</w:t>
            </w:r>
          </w:p>
        </w:tc>
        <w:tc>
          <w:tcPr>
            <w:tcW w:w="1417"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pPr>
              <w:jc w:val="right"/>
            </w:pPr>
            <w:r>
              <w:rPr>
                <w:rFonts w:ascii="Arial" w:hAnsi="Arial" w:cs="Arial"/>
                <w:color w:val="1F3864"/>
                <w:sz w:val="20"/>
                <w:szCs w:val="20"/>
              </w:rPr>
              <w:t>19.244,81</w:t>
            </w:r>
            <w:r w:rsidRPr="00CD000B">
              <w:rPr>
                <w:rFonts w:ascii="Arial" w:hAnsi="Arial" w:cs="Arial"/>
                <w:color w:val="1F3864"/>
                <w:sz w:val="20"/>
                <w:szCs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0A81" w:rsidRPr="00367BB1" w:rsidRDefault="00E80A81" w:rsidP="00E80A81">
            <w:pPr>
              <w:jc w:val="right"/>
            </w:pPr>
            <w:r>
              <w:rPr>
                <w:rFonts w:ascii="Arial" w:hAnsi="Arial" w:cs="Arial"/>
                <w:color w:val="1F3864"/>
                <w:sz w:val="20"/>
                <w:szCs w:val="20"/>
              </w:rPr>
              <w:t>19.244,81</w:t>
            </w:r>
            <w:r w:rsidRPr="00CD000B">
              <w:rPr>
                <w:rFonts w:ascii="Arial" w:hAnsi="Arial" w:cs="Arial"/>
                <w:color w:val="1F3864"/>
                <w:sz w:val="20"/>
                <w:szCs w:val="20"/>
              </w:rPr>
              <w:t xml:space="preserve"> €</w:t>
            </w:r>
          </w:p>
        </w:tc>
      </w:tr>
      <w:tr w:rsidR="00E80A81" w:rsidRPr="00367BB1" w:rsidTr="00E80A81">
        <w:trPr>
          <w:trHeight w:val="300"/>
        </w:trPr>
        <w:tc>
          <w:tcPr>
            <w:tcW w:w="601"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r w:rsidRPr="00367BB1">
              <w:rPr>
                <w:rFonts w:ascii="Arial" w:hAnsi="Arial" w:cs="Arial"/>
                <w:color w:val="002060"/>
                <w:sz w:val="20"/>
                <w:szCs w:val="20"/>
              </w:rPr>
              <w:t>4.</w:t>
            </w:r>
          </w:p>
        </w:tc>
        <w:tc>
          <w:tcPr>
            <w:tcW w:w="3194"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r w:rsidRPr="00367BB1">
              <w:rPr>
                <w:rFonts w:ascii="Arial" w:hAnsi="Arial" w:cs="Arial"/>
                <w:color w:val="002060"/>
                <w:sz w:val="20"/>
                <w:szCs w:val="20"/>
              </w:rPr>
              <w:t>Sanacija udarnih rupa</w:t>
            </w:r>
          </w:p>
        </w:tc>
        <w:tc>
          <w:tcPr>
            <w:tcW w:w="1559" w:type="dxa"/>
            <w:tcBorders>
              <w:top w:val="single" w:sz="4" w:space="0" w:color="000000"/>
              <w:left w:val="single" w:sz="4" w:space="0" w:color="000000"/>
              <w:bottom w:val="single" w:sz="4" w:space="0" w:color="000000"/>
              <w:right w:val="single" w:sz="4" w:space="0" w:color="000000"/>
            </w:tcBorders>
            <w:vAlign w:val="center"/>
          </w:tcPr>
          <w:p w:rsidR="00E80A81" w:rsidRDefault="00E80A81" w:rsidP="00E80A81">
            <w:pPr>
              <w:jc w:val="right"/>
              <w:rPr>
                <w:rFonts w:ascii="Arial" w:hAnsi="Arial" w:cs="Arial"/>
                <w:color w:val="1F3864"/>
                <w:sz w:val="20"/>
                <w:szCs w:val="20"/>
              </w:rPr>
            </w:pPr>
            <w:r>
              <w:rPr>
                <w:rFonts w:ascii="Arial" w:hAnsi="Arial" w:cs="Arial"/>
                <w:color w:val="1F3864"/>
                <w:sz w:val="20"/>
                <w:szCs w:val="20"/>
              </w:rPr>
              <w:t>6.636,14</w:t>
            </w:r>
            <w:r w:rsidRPr="00CD000B">
              <w:rPr>
                <w:rFonts w:ascii="Arial" w:hAnsi="Arial" w:cs="Arial"/>
                <w:color w:val="1F3864"/>
                <w:sz w:val="20"/>
                <w:szCs w:val="20"/>
              </w:rPr>
              <w:t xml:space="preserve"> €</w:t>
            </w:r>
          </w:p>
        </w:tc>
        <w:tc>
          <w:tcPr>
            <w:tcW w:w="1559"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pPr>
              <w:jc w:val="right"/>
            </w:pPr>
            <w:r>
              <w:rPr>
                <w:rFonts w:ascii="Arial" w:hAnsi="Arial" w:cs="Arial"/>
                <w:color w:val="1F3864"/>
                <w:sz w:val="20"/>
                <w:szCs w:val="20"/>
              </w:rPr>
              <w:t>6.636,14</w:t>
            </w:r>
            <w:r w:rsidRPr="00CD000B">
              <w:rPr>
                <w:rFonts w:ascii="Arial" w:hAnsi="Arial" w:cs="Arial"/>
                <w:color w:val="1F3864"/>
                <w:sz w:val="20"/>
                <w:szCs w:val="20"/>
              </w:rPr>
              <w:t xml:space="preserve"> €</w:t>
            </w:r>
          </w:p>
        </w:tc>
        <w:tc>
          <w:tcPr>
            <w:tcW w:w="1560" w:type="dxa"/>
            <w:tcBorders>
              <w:top w:val="single" w:sz="4" w:space="0" w:color="000000"/>
              <w:left w:val="single" w:sz="4" w:space="0" w:color="000000"/>
              <w:bottom w:val="single" w:sz="4" w:space="0" w:color="000000"/>
            </w:tcBorders>
            <w:shd w:val="clear" w:color="auto" w:fill="auto"/>
            <w:vAlign w:val="center"/>
          </w:tcPr>
          <w:p w:rsidR="00E80A81" w:rsidRDefault="00E80A81" w:rsidP="00E80A81">
            <w:pPr>
              <w:jc w:val="right"/>
              <w:rPr>
                <w:rFonts w:ascii="Arial" w:hAnsi="Arial" w:cs="Arial"/>
                <w:color w:val="1F3864"/>
                <w:sz w:val="20"/>
                <w:szCs w:val="20"/>
              </w:rPr>
            </w:pPr>
            <w:r>
              <w:rPr>
                <w:rFonts w:ascii="Arial" w:hAnsi="Arial" w:cs="Arial"/>
                <w:color w:val="1F3864"/>
                <w:sz w:val="20"/>
                <w:szCs w:val="20"/>
              </w:rPr>
              <w:t>6.636,14</w:t>
            </w:r>
            <w:r w:rsidRPr="00CD000B">
              <w:rPr>
                <w:rFonts w:ascii="Arial" w:hAnsi="Arial" w:cs="Arial"/>
                <w:color w:val="1F3864"/>
                <w:sz w:val="20"/>
                <w:szCs w:val="20"/>
              </w:rPr>
              <w:t xml:space="preserve"> €</w:t>
            </w:r>
          </w:p>
        </w:tc>
        <w:tc>
          <w:tcPr>
            <w:tcW w:w="1417"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pPr>
              <w:jc w:val="right"/>
            </w:pPr>
            <w:r>
              <w:rPr>
                <w:rFonts w:ascii="Arial" w:hAnsi="Arial" w:cs="Arial"/>
                <w:color w:val="1F3864"/>
                <w:sz w:val="20"/>
                <w:szCs w:val="20"/>
              </w:rPr>
              <w:t>19.908,42</w:t>
            </w:r>
            <w:r w:rsidRPr="00CD000B">
              <w:rPr>
                <w:rFonts w:ascii="Arial" w:hAnsi="Arial" w:cs="Arial"/>
                <w:color w:val="1F3864"/>
                <w:sz w:val="20"/>
                <w:szCs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0A81" w:rsidRPr="00367BB1" w:rsidRDefault="00E80A81" w:rsidP="00E80A81">
            <w:pPr>
              <w:jc w:val="right"/>
            </w:pPr>
            <w:r>
              <w:rPr>
                <w:rFonts w:ascii="Arial" w:hAnsi="Arial" w:cs="Arial"/>
                <w:color w:val="1F3864"/>
                <w:sz w:val="20"/>
                <w:szCs w:val="20"/>
              </w:rPr>
              <w:t>19.908,42</w:t>
            </w:r>
            <w:r w:rsidRPr="00CD000B">
              <w:rPr>
                <w:rFonts w:ascii="Arial" w:hAnsi="Arial" w:cs="Arial"/>
                <w:color w:val="1F3864"/>
                <w:sz w:val="20"/>
                <w:szCs w:val="20"/>
              </w:rPr>
              <w:t xml:space="preserve"> €</w:t>
            </w:r>
          </w:p>
        </w:tc>
      </w:tr>
      <w:tr w:rsidR="00E80A81" w:rsidRPr="00367BB1" w:rsidTr="00E80A81">
        <w:trPr>
          <w:trHeight w:val="300"/>
        </w:trPr>
        <w:tc>
          <w:tcPr>
            <w:tcW w:w="601"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r w:rsidRPr="00367BB1">
              <w:rPr>
                <w:rFonts w:ascii="Arial" w:hAnsi="Arial" w:cs="Arial"/>
                <w:color w:val="002060"/>
                <w:sz w:val="20"/>
                <w:szCs w:val="20"/>
              </w:rPr>
              <w:t>5.</w:t>
            </w:r>
          </w:p>
        </w:tc>
        <w:tc>
          <w:tcPr>
            <w:tcW w:w="3194"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r w:rsidRPr="00367BB1">
              <w:rPr>
                <w:rFonts w:ascii="Arial" w:hAnsi="Arial" w:cs="Arial"/>
                <w:color w:val="002060"/>
                <w:sz w:val="20"/>
                <w:szCs w:val="20"/>
              </w:rPr>
              <w:t>Pojačano održavanje</w:t>
            </w:r>
          </w:p>
        </w:tc>
        <w:tc>
          <w:tcPr>
            <w:tcW w:w="1559" w:type="dxa"/>
            <w:tcBorders>
              <w:top w:val="single" w:sz="4" w:space="0" w:color="000000"/>
              <w:left w:val="single" w:sz="4" w:space="0" w:color="000000"/>
              <w:bottom w:val="single" w:sz="4" w:space="0" w:color="000000"/>
              <w:right w:val="single" w:sz="4" w:space="0" w:color="000000"/>
            </w:tcBorders>
            <w:vAlign w:val="center"/>
          </w:tcPr>
          <w:p w:rsidR="00E80A81" w:rsidRDefault="00E80A81" w:rsidP="00E80A81">
            <w:pPr>
              <w:jc w:val="right"/>
              <w:rPr>
                <w:rFonts w:ascii="Arial" w:hAnsi="Arial" w:cs="Arial"/>
                <w:color w:val="1F3864"/>
                <w:sz w:val="20"/>
                <w:szCs w:val="20"/>
              </w:rPr>
            </w:pPr>
            <w:r>
              <w:rPr>
                <w:rFonts w:ascii="Arial" w:hAnsi="Arial" w:cs="Arial"/>
                <w:color w:val="1F3864"/>
                <w:sz w:val="20"/>
                <w:szCs w:val="20"/>
              </w:rPr>
              <w:t>530.891,22</w:t>
            </w:r>
            <w:r w:rsidRPr="00CD000B">
              <w:rPr>
                <w:rFonts w:ascii="Arial" w:hAnsi="Arial" w:cs="Arial"/>
                <w:color w:val="1F3864"/>
                <w:sz w:val="20"/>
                <w:szCs w:val="20"/>
              </w:rPr>
              <w:t xml:space="preserve"> €</w:t>
            </w:r>
          </w:p>
        </w:tc>
        <w:tc>
          <w:tcPr>
            <w:tcW w:w="1559"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pPr>
              <w:jc w:val="right"/>
            </w:pPr>
            <w:r>
              <w:rPr>
                <w:rFonts w:ascii="Arial" w:hAnsi="Arial" w:cs="Arial"/>
                <w:color w:val="1F3864"/>
                <w:sz w:val="20"/>
                <w:szCs w:val="20"/>
              </w:rPr>
              <w:t>580.891,22</w:t>
            </w:r>
            <w:r w:rsidRPr="00CD000B">
              <w:rPr>
                <w:rFonts w:ascii="Arial" w:hAnsi="Arial" w:cs="Arial"/>
                <w:color w:val="1F3864"/>
                <w:sz w:val="20"/>
                <w:szCs w:val="20"/>
              </w:rPr>
              <w:t xml:space="preserve"> €</w:t>
            </w:r>
          </w:p>
        </w:tc>
        <w:tc>
          <w:tcPr>
            <w:tcW w:w="1560" w:type="dxa"/>
            <w:tcBorders>
              <w:top w:val="single" w:sz="4" w:space="0" w:color="000000"/>
              <w:left w:val="single" w:sz="4" w:space="0" w:color="000000"/>
              <w:bottom w:val="single" w:sz="4" w:space="0" w:color="000000"/>
            </w:tcBorders>
            <w:shd w:val="clear" w:color="auto" w:fill="auto"/>
            <w:vAlign w:val="center"/>
          </w:tcPr>
          <w:p w:rsidR="00E80A81" w:rsidRDefault="00E80A81" w:rsidP="00E80A81">
            <w:pPr>
              <w:jc w:val="right"/>
              <w:rPr>
                <w:rFonts w:ascii="Arial" w:hAnsi="Arial" w:cs="Arial"/>
                <w:color w:val="1F3864"/>
                <w:sz w:val="20"/>
                <w:szCs w:val="20"/>
              </w:rPr>
            </w:pPr>
            <w:r>
              <w:rPr>
                <w:rFonts w:ascii="Arial" w:hAnsi="Arial" w:cs="Arial"/>
                <w:color w:val="1F3864"/>
                <w:sz w:val="20"/>
                <w:szCs w:val="20"/>
              </w:rPr>
              <w:t>580.891,22</w:t>
            </w:r>
            <w:r w:rsidRPr="00CD000B">
              <w:rPr>
                <w:rFonts w:ascii="Arial" w:hAnsi="Arial" w:cs="Arial"/>
                <w:color w:val="1F3864"/>
                <w:sz w:val="20"/>
                <w:szCs w:val="20"/>
              </w:rPr>
              <w:t xml:space="preserve"> €</w:t>
            </w:r>
          </w:p>
        </w:tc>
        <w:tc>
          <w:tcPr>
            <w:tcW w:w="1417"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pPr>
              <w:jc w:val="right"/>
            </w:pPr>
            <w:r>
              <w:rPr>
                <w:rFonts w:ascii="Arial" w:hAnsi="Arial" w:cs="Arial"/>
                <w:color w:val="1F3864"/>
                <w:sz w:val="20"/>
                <w:szCs w:val="20"/>
              </w:rPr>
              <w:t>381.604,62</w:t>
            </w:r>
            <w:r w:rsidRPr="00CD000B">
              <w:rPr>
                <w:rFonts w:ascii="Arial" w:hAnsi="Arial" w:cs="Arial"/>
                <w:color w:val="1F3864"/>
                <w:sz w:val="20"/>
                <w:szCs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0A81" w:rsidRPr="00367BB1" w:rsidRDefault="00E80A81" w:rsidP="00E80A81">
            <w:pPr>
              <w:jc w:val="right"/>
            </w:pPr>
            <w:r>
              <w:rPr>
                <w:rFonts w:ascii="Arial" w:hAnsi="Arial" w:cs="Arial"/>
                <w:color w:val="1F3864"/>
                <w:sz w:val="20"/>
                <w:szCs w:val="20"/>
              </w:rPr>
              <w:t>236.277,52</w:t>
            </w:r>
            <w:r w:rsidRPr="00CD000B">
              <w:rPr>
                <w:rFonts w:ascii="Arial" w:hAnsi="Arial" w:cs="Arial"/>
                <w:color w:val="1F3864"/>
                <w:sz w:val="20"/>
                <w:szCs w:val="20"/>
              </w:rPr>
              <w:t xml:space="preserve"> €</w:t>
            </w:r>
          </w:p>
        </w:tc>
      </w:tr>
      <w:tr w:rsidR="00E80A81" w:rsidRPr="00367BB1" w:rsidTr="00E80A81">
        <w:trPr>
          <w:trHeight w:val="300"/>
        </w:trPr>
        <w:tc>
          <w:tcPr>
            <w:tcW w:w="601"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r w:rsidRPr="00367BB1">
              <w:rPr>
                <w:rFonts w:ascii="Arial" w:hAnsi="Arial" w:cs="Arial"/>
                <w:color w:val="002060"/>
                <w:sz w:val="20"/>
                <w:szCs w:val="20"/>
              </w:rPr>
              <w:t>6.</w:t>
            </w:r>
          </w:p>
        </w:tc>
        <w:tc>
          <w:tcPr>
            <w:tcW w:w="3194"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proofErr w:type="spellStart"/>
            <w:r w:rsidRPr="00367BB1">
              <w:rPr>
                <w:rFonts w:ascii="Arial" w:hAnsi="Arial" w:cs="Arial"/>
                <w:color w:val="002060"/>
                <w:sz w:val="20"/>
                <w:szCs w:val="20"/>
              </w:rPr>
              <w:t>Vetikalna</w:t>
            </w:r>
            <w:proofErr w:type="spellEnd"/>
            <w:r w:rsidRPr="00367BB1">
              <w:rPr>
                <w:rFonts w:ascii="Arial" w:hAnsi="Arial" w:cs="Arial"/>
                <w:color w:val="002060"/>
                <w:sz w:val="20"/>
                <w:szCs w:val="20"/>
              </w:rPr>
              <w:t xml:space="preserve"> i horizontalna signalizacija</w:t>
            </w:r>
          </w:p>
        </w:tc>
        <w:tc>
          <w:tcPr>
            <w:tcW w:w="1559" w:type="dxa"/>
            <w:tcBorders>
              <w:top w:val="single" w:sz="4" w:space="0" w:color="000000"/>
              <w:left w:val="single" w:sz="4" w:space="0" w:color="000000"/>
              <w:bottom w:val="single" w:sz="4" w:space="0" w:color="000000"/>
              <w:right w:val="single" w:sz="4" w:space="0" w:color="000000"/>
            </w:tcBorders>
            <w:vAlign w:val="center"/>
          </w:tcPr>
          <w:p w:rsidR="00E80A81" w:rsidRDefault="00E80A81" w:rsidP="00E80A81">
            <w:pPr>
              <w:jc w:val="right"/>
              <w:rPr>
                <w:rFonts w:ascii="Arial" w:hAnsi="Arial" w:cs="Arial"/>
                <w:color w:val="1F3864"/>
                <w:sz w:val="20"/>
                <w:szCs w:val="20"/>
              </w:rPr>
            </w:pPr>
            <w:r>
              <w:rPr>
                <w:rFonts w:ascii="Arial" w:hAnsi="Arial" w:cs="Arial"/>
                <w:color w:val="1F3864"/>
                <w:sz w:val="20"/>
                <w:szCs w:val="20"/>
              </w:rPr>
              <w:t>87.265,25</w:t>
            </w:r>
            <w:r w:rsidRPr="00CD000B">
              <w:rPr>
                <w:rFonts w:ascii="Arial" w:hAnsi="Arial" w:cs="Arial"/>
                <w:color w:val="1F3864"/>
                <w:sz w:val="20"/>
                <w:szCs w:val="20"/>
              </w:rPr>
              <w:t xml:space="preserve"> €</w:t>
            </w:r>
          </w:p>
        </w:tc>
        <w:tc>
          <w:tcPr>
            <w:tcW w:w="1559"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pPr>
              <w:jc w:val="right"/>
            </w:pPr>
            <w:r>
              <w:rPr>
                <w:rFonts w:ascii="Arial" w:hAnsi="Arial" w:cs="Arial"/>
                <w:color w:val="1F3864"/>
                <w:sz w:val="20"/>
                <w:szCs w:val="20"/>
              </w:rPr>
              <w:t>202.118,10</w:t>
            </w:r>
            <w:r w:rsidRPr="00CD000B">
              <w:rPr>
                <w:rFonts w:ascii="Arial" w:hAnsi="Arial" w:cs="Arial"/>
                <w:color w:val="1F3864"/>
                <w:sz w:val="20"/>
                <w:szCs w:val="20"/>
              </w:rPr>
              <w:t xml:space="preserve"> €</w:t>
            </w:r>
          </w:p>
        </w:tc>
        <w:tc>
          <w:tcPr>
            <w:tcW w:w="1560" w:type="dxa"/>
            <w:tcBorders>
              <w:top w:val="single" w:sz="4" w:space="0" w:color="000000"/>
              <w:left w:val="single" w:sz="4" w:space="0" w:color="000000"/>
              <w:bottom w:val="single" w:sz="4" w:space="0" w:color="000000"/>
            </w:tcBorders>
            <w:shd w:val="clear" w:color="auto" w:fill="auto"/>
            <w:vAlign w:val="center"/>
          </w:tcPr>
          <w:p w:rsidR="00E80A81" w:rsidRDefault="00E80A81" w:rsidP="00E80A81">
            <w:pPr>
              <w:jc w:val="right"/>
              <w:rPr>
                <w:rFonts w:ascii="Arial" w:hAnsi="Arial" w:cs="Arial"/>
                <w:color w:val="1F3864"/>
                <w:sz w:val="20"/>
                <w:szCs w:val="20"/>
              </w:rPr>
            </w:pPr>
            <w:r>
              <w:rPr>
                <w:rFonts w:ascii="Arial" w:hAnsi="Arial" w:cs="Arial"/>
                <w:color w:val="1F3864"/>
                <w:sz w:val="20"/>
                <w:szCs w:val="20"/>
              </w:rPr>
              <w:t>202.118,10</w:t>
            </w:r>
            <w:r w:rsidRPr="00CD000B">
              <w:rPr>
                <w:rFonts w:ascii="Arial" w:hAnsi="Arial" w:cs="Arial"/>
                <w:color w:val="1F3864"/>
                <w:sz w:val="20"/>
                <w:szCs w:val="20"/>
              </w:rPr>
              <w:t xml:space="preserve"> €</w:t>
            </w:r>
          </w:p>
        </w:tc>
        <w:tc>
          <w:tcPr>
            <w:tcW w:w="1417"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pPr>
              <w:jc w:val="right"/>
            </w:pPr>
            <w:r>
              <w:rPr>
                <w:rFonts w:ascii="Arial" w:hAnsi="Arial" w:cs="Arial"/>
                <w:color w:val="1F3864"/>
                <w:sz w:val="20"/>
                <w:szCs w:val="20"/>
              </w:rPr>
              <w:t>26.544,56</w:t>
            </w:r>
            <w:r w:rsidRPr="00CD000B">
              <w:rPr>
                <w:rFonts w:ascii="Arial" w:hAnsi="Arial" w:cs="Arial"/>
                <w:color w:val="1F3864"/>
                <w:sz w:val="20"/>
                <w:szCs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0A81" w:rsidRPr="00367BB1" w:rsidRDefault="00E80A81" w:rsidP="00E80A81">
            <w:pPr>
              <w:jc w:val="right"/>
            </w:pPr>
            <w:r>
              <w:rPr>
                <w:rFonts w:ascii="Arial" w:hAnsi="Arial" w:cs="Arial"/>
                <w:color w:val="1F3864"/>
                <w:sz w:val="20"/>
                <w:szCs w:val="20"/>
              </w:rPr>
              <w:t>26.544,56</w:t>
            </w:r>
            <w:r w:rsidRPr="00CD000B">
              <w:rPr>
                <w:rFonts w:ascii="Arial" w:hAnsi="Arial" w:cs="Arial"/>
                <w:color w:val="1F3864"/>
                <w:sz w:val="20"/>
                <w:szCs w:val="20"/>
              </w:rPr>
              <w:t xml:space="preserve"> €</w:t>
            </w:r>
          </w:p>
        </w:tc>
      </w:tr>
      <w:tr w:rsidR="00E80A81" w:rsidRPr="00367BB1" w:rsidTr="00E80A81">
        <w:trPr>
          <w:trHeight w:val="510"/>
        </w:trPr>
        <w:tc>
          <w:tcPr>
            <w:tcW w:w="601"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r w:rsidRPr="00367BB1">
              <w:rPr>
                <w:rFonts w:ascii="Arial" w:hAnsi="Arial" w:cs="Arial"/>
                <w:color w:val="002060"/>
                <w:sz w:val="20"/>
                <w:szCs w:val="20"/>
              </w:rPr>
              <w:lastRenderedPageBreak/>
              <w:t>7.</w:t>
            </w:r>
          </w:p>
        </w:tc>
        <w:tc>
          <w:tcPr>
            <w:tcW w:w="3194"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r w:rsidRPr="00367BB1">
              <w:rPr>
                <w:rFonts w:ascii="Arial" w:hAnsi="Arial" w:cs="Arial"/>
                <w:color w:val="002060"/>
                <w:sz w:val="20"/>
                <w:szCs w:val="20"/>
              </w:rPr>
              <w:t>Održavanje javnih površina - hitne intervencije</w:t>
            </w:r>
          </w:p>
        </w:tc>
        <w:tc>
          <w:tcPr>
            <w:tcW w:w="1559" w:type="dxa"/>
            <w:tcBorders>
              <w:top w:val="single" w:sz="4" w:space="0" w:color="000000"/>
              <w:left w:val="single" w:sz="4" w:space="0" w:color="000000"/>
              <w:bottom w:val="single" w:sz="4" w:space="0" w:color="000000"/>
              <w:right w:val="single" w:sz="4" w:space="0" w:color="000000"/>
            </w:tcBorders>
            <w:vAlign w:val="center"/>
          </w:tcPr>
          <w:p w:rsidR="00E80A81" w:rsidRDefault="00E80A81" w:rsidP="00E80A81">
            <w:pPr>
              <w:jc w:val="right"/>
              <w:rPr>
                <w:rFonts w:ascii="Arial" w:hAnsi="Arial" w:cs="Arial"/>
                <w:color w:val="1F3864"/>
                <w:sz w:val="20"/>
                <w:szCs w:val="20"/>
              </w:rPr>
            </w:pPr>
            <w:r>
              <w:rPr>
                <w:rFonts w:ascii="Arial" w:hAnsi="Arial" w:cs="Arial"/>
                <w:color w:val="1F3864"/>
                <w:sz w:val="20"/>
                <w:szCs w:val="20"/>
              </w:rPr>
              <w:t>4.645,30</w:t>
            </w:r>
            <w:r w:rsidRPr="00CD000B">
              <w:rPr>
                <w:rFonts w:ascii="Arial" w:hAnsi="Arial" w:cs="Arial"/>
                <w:color w:val="1F3864"/>
                <w:sz w:val="20"/>
                <w:szCs w:val="20"/>
              </w:rPr>
              <w:t xml:space="preserve"> €</w:t>
            </w:r>
          </w:p>
        </w:tc>
        <w:tc>
          <w:tcPr>
            <w:tcW w:w="1559"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pPr>
              <w:jc w:val="right"/>
            </w:pPr>
            <w:r>
              <w:rPr>
                <w:rFonts w:ascii="Arial" w:hAnsi="Arial" w:cs="Arial"/>
                <w:color w:val="1F3864"/>
                <w:sz w:val="20"/>
                <w:szCs w:val="20"/>
              </w:rPr>
              <w:t>4.645,29</w:t>
            </w:r>
            <w:r w:rsidRPr="00CD000B">
              <w:rPr>
                <w:rFonts w:ascii="Arial" w:hAnsi="Arial" w:cs="Arial"/>
                <w:color w:val="1F3864"/>
                <w:sz w:val="20"/>
                <w:szCs w:val="20"/>
              </w:rPr>
              <w:t xml:space="preserve"> €</w:t>
            </w:r>
          </w:p>
        </w:tc>
        <w:tc>
          <w:tcPr>
            <w:tcW w:w="1560" w:type="dxa"/>
            <w:tcBorders>
              <w:top w:val="single" w:sz="4" w:space="0" w:color="000000"/>
              <w:left w:val="single" w:sz="4" w:space="0" w:color="000000"/>
              <w:bottom w:val="single" w:sz="4" w:space="0" w:color="000000"/>
            </w:tcBorders>
            <w:shd w:val="clear" w:color="auto" w:fill="auto"/>
            <w:vAlign w:val="center"/>
          </w:tcPr>
          <w:p w:rsidR="00E80A81" w:rsidRDefault="00E80A81" w:rsidP="00E80A81">
            <w:pPr>
              <w:jc w:val="right"/>
              <w:rPr>
                <w:rFonts w:ascii="Arial" w:hAnsi="Arial" w:cs="Arial"/>
                <w:color w:val="1F3864"/>
                <w:sz w:val="20"/>
                <w:szCs w:val="20"/>
              </w:rPr>
            </w:pPr>
            <w:r>
              <w:rPr>
                <w:rFonts w:ascii="Arial" w:hAnsi="Arial" w:cs="Arial"/>
                <w:color w:val="1F3864"/>
                <w:sz w:val="20"/>
                <w:szCs w:val="20"/>
              </w:rPr>
              <w:t>4.645,29</w:t>
            </w:r>
            <w:r w:rsidRPr="00CD000B">
              <w:rPr>
                <w:rFonts w:ascii="Arial" w:hAnsi="Arial" w:cs="Arial"/>
                <w:color w:val="1F3864"/>
                <w:sz w:val="20"/>
                <w:szCs w:val="20"/>
              </w:rPr>
              <w:t xml:space="preserve"> €</w:t>
            </w:r>
          </w:p>
        </w:tc>
        <w:tc>
          <w:tcPr>
            <w:tcW w:w="1417"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pPr>
              <w:jc w:val="right"/>
            </w:pPr>
            <w:r>
              <w:rPr>
                <w:rFonts w:ascii="Arial" w:hAnsi="Arial" w:cs="Arial"/>
                <w:color w:val="1F3864"/>
                <w:sz w:val="20"/>
                <w:szCs w:val="20"/>
              </w:rPr>
              <w:t>4.645,30</w:t>
            </w:r>
            <w:r w:rsidRPr="00CD000B">
              <w:rPr>
                <w:rFonts w:ascii="Arial" w:hAnsi="Arial" w:cs="Arial"/>
                <w:color w:val="1F3864"/>
                <w:sz w:val="20"/>
                <w:szCs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0A81" w:rsidRPr="00367BB1" w:rsidRDefault="00E80A81" w:rsidP="00E80A81">
            <w:pPr>
              <w:jc w:val="right"/>
            </w:pPr>
            <w:r>
              <w:rPr>
                <w:rFonts w:ascii="Arial" w:hAnsi="Arial" w:cs="Arial"/>
                <w:color w:val="1F3864"/>
                <w:sz w:val="20"/>
                <w:szCs w:val="20"/>
              </w:rPr>
              <w:t>4.645,30</w:t>
            </w:r>
            <w:r w:rsidRPr="00CD000B">
              <w:rPr>
                <w:rFonts w:ascii="Arial" w:hAnsi="Arial" w:cs="Arial"/>
                <w:color w:val="1F3864"/>
                <w:sz w:val="20"/>
                <w:szCs w:val="20"/>
              </w:rPr>
              <w:t xml:space="preserve"> €</w:t>
            </w:r>
          </w:p>
        </w:tc>
      </w:tr>
      <w:tr w:rsidR="00E80A81" w:rsidRPr="00367BB1" w:rsidTr="00E80A81">
        <w:trPr>
          <w:trHeight w:val="510"/>
        </w:trPr>
        <w:tc>
          <w:tcPr>
            <w:tcW w:w="601"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r w:rsidRPr="00367BB1">
              <w:rPr>
                <w:rFonts w:ascii="Arial" w:hAnsi="Arial" w:cs="Arial"/>
                <w:color w:val="002060"/>
                <w:sz w:val="20"/>
                <w:szCs w:val="20"/>
              </w:rPr>
              <w:t>8.</w:t>
            </w:r>
          </w:p>
        </w:tc>
        <w:tc>
          <w:tcPr>
            <w:tcW w:w="3194"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r w:rsidRPr="00367BB1">
              <w:rPr>
                <w:rFonts w:ascii="Arial" w:hAnsi="Arial" w:cs="Arial"/>
                <w:color w:val="002060"/>
                <w:sz w:val="20"/>
                <w:szCs w:val="20"/>
              </w:rPr>
              <w:t xml:space="preserve">Održavanje javnih površina - </w:t>
            </w:r>
            <w:proofErr w:type="spellStart"/>
            <w:r w:rsidRPr="00367BB1">
              <w:rPr>
                <w:rFonts w:ascii="Arial" w:hAnsi="Arial" w:cs="Arial"/>
                <w:color w:val="002060"/>
                <w:sz w:val="20"/>
                <w:szCs w:val="20"/>
              </w:rPr>
              <w:t>autob.nadstrešnice</w:t>
            </w:r>
            <w:proofErr w:type="spellEnd"/>
          </w:p>
        </w:tc>
        <w:tc>
          <w:tcPr>
            <w:tcW w:w="1559" w:type="dxa"/>
            <w:tcBorders>
              <w:top w:val="single" w:sz="4" w:space="0" w:color="000000"/>
              <w:left w:val="single" w:sz="4" w:space="0" w:color="000000"/>
              <w:bottom w:val="single" w:sz="4" w:space="0" w:color="000000"/>
              <w:right w:val="single" w:sz="4" w:space="0" w:color="000000"/>
            </w:tcBorders>
          </w:tcPr>
          <w:p w:rsidR="00E80A81" w:rsidRDefault="00E80A81" w:rsidP="00E80A81">
            <w:pPr>
              <w:jc w:val="right"/>
              <w:rPr>
                <w:rFonts w:ascii="Arial" w:hAnsi="Arial" w:cs="Arial"/>
                <w:color w:val="1F3864"/>
                <w:sz w:val="20"/>
                <w:szCs w:val="20"/>
              </w:rPr>
            </w:pPr>
            <w:r>
              <w:rPr>
                <w:rFonts w:ascii="Arial" w:hAnsi="Arial" w:cs="Arial"/>
                <w:color w:val="1F3864"/>
                <w:sz w:val="20"/>
                <w:szCs w:val="20"/>
              </w:rPr>
              <w:t>24.553,72</w:t>
            </w:r>
            <w:r w:rsidRPr="00CD000B">
              <w:rPr>
                <w:rFonts w:ascii="Arial" w:hAnsi="Arial" w:cs="Arial"/>
                <w:color w:val="1F3864"/>
                <w:sz w:val="20"/>
                <w:szCs w:val="20"/>
              </w:rPr>
              <w:t xml:space="preserve"> €</w:t>
            </w:r>
          </w:p>
        </w:tc>
        <w:tc>
          <w:tcPr>
            <w:tcW w:w="1559" w:type="dxa"/>
            <w:tcBorders>
              <w:top w:val="single" w:sz="4" w:space="0" w:color="000000"/>
              <w:left w:val="single" w:sz="4" w:space="0" w:color="000000"/>
              <w:bottom w:val="single" w:sz="4" w:space="0" w:color="000000"/>
            </w:tcBorders>
            <w:shd w:val="clear" w:color="auto" w:fill="auto"/>
          </w:tcPr>
          <w:p w:rsidR="00E80A81" w:rsidRPr="00367BB1" w:rsidRDefault="00E80A81" w:rsidP="00E80A81">
            <w:pPr>
              <w:jc w:val="right"/>
            </w:pPr>
            <w:r>
              <w:rPr>
                <w:rFonts w:ascii="Arial" w:hAnsi="Arial" w:cs="Arial"/>
                <w:color w:val="1F3864"/>
                <w:sz w:val="20"/>
                <w:szCs w:val="20"/>
              </w:rPr>
              <w:t>24.553,72</w:t>
            </w:r>
            <w:r w:rsidRPr="00CD000B">
              <w:rPr>
                <w:rFonts w:ascii="Arial" w:hAnsi="Arial" w:cs="Arial"/>
                <w:color w:val="1F3864"/>
                <w:sz w:val="20"/>
                <w:szCs w:val="20"/>
              </w:rPr>
              <w:t xml:space="preserve"> €</w:t>
            </w:r>
          </w:p>
        </w:tc>
        <w:tc>
          <w:tcPr>
            <w:tcW w:w="1560" w:type="dxa"/>
            <w:tcBorders>
              <w:top w:val="single" w:sz="4" w:space="0" w:color="000000"/>
              <w:left w:val="single" w:sz="4" w:space="0" w:color="000000"/>
              <w:bottom w:val="single" w:sz="4" w:space="0" w:color="000000"/>
            </w:tcBorders>
            <w:shd w:val="clear" w:color="auto" w:fill="auto"/>
          </w:tcPr>
          <w:p w:rsidR="00E80A81" w:rsidRDefault="00E80A81" w:rsidP="00E80A81">
            <w:pPr>
              <w:jc w:val="right"/>
              <w:rPr>
                <w:rFonts w:ascii="Arial" w:hAnsi="Arial" w:cs="Arial"/>
                <w:color w:val="1F3864"/>
                <w:sz w:val="20"/>
                <w:szCs w:val="20"/>
              </w:rPr>
            </w:pPr>
            <w:r>
              <w:rPr>
                <w:rFonts w:ascii="Arial" w:hAnsi="Arial" w:cs="Arial"/>
                <w:color w:val="1F3864"/>
                <w:sz w:val="20"/>
                <w:szCs w:val="20"/>
              </w:rPr>
              <w:t>24.553,72</w:t>
            </w:r>
            <w:r w:rsidRPr="00CD000B">
              <w:rPr>
                <w:rFonts w:ascii="Arial" w:hAnsi="Arial" w:cs="Arial"/>
                <w:color w:val="1F3864"/>
                <w:sz w:val="20"/>
                <w:szCs w:val="20"/>
              </w:rPr>
              <w:t xml:space="preserve"> €</w:t>
            </w:r>
          </w:p>
        </w:tc>
        <w:tc>
          <w:tcPr>
            <w:tcW w:w="1417" w:type="dxa"/>
            <w:tcBorders>
              <w:top w:val="single" w:sz="4" w:space="0" w:color="000000"/>
              <w:left w:val="single" w:sz="4" w:space="0" w:color="000000"/>
              <w:bottom w:val="single" w:sz="4" w:space="0" w:color="000000"/>
            </w:tcBorders>
            <w:shd w:val="clear" w:color="auto" w:fill="auto"/>
          </w:tcPr>
          <w:p w:rsidR="00E80A81" w:rsidRPr="00367BB1" w:rsidRDefault="00E80A81" w:rsidP="00E80A81">
            <w:pPr>
              <w:jc w:val="right"/>
            </w:pPr>
            <w:r>
              <w:rPr>
                <w:rFonts w:ascii="Arial" w:hAnsi="Arial" w:cs="Arial"/>
                <w:color w:val="1F3864"/>
                <w:sz w:val="20"/>
                <w:szCs w:val="20"/>
              </w:rPr>
              <w:t>24.553,72</w:t>
            </w:r>
            <w:r w:rsidRPr="00CD000B">
              <w:rPr>
                <w:rFonts w:ascii="Arial" w:hAnsi="Arial" w:cs="Arial"/>
                <w:color w:val="1F3864"/>
                <w:sz w:val="20"/>
                <w:szCs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0A81" w:rsidRPr="00367BB1" w:rsidRDefault="00E80A81" w:rsidP="00E80A81">
            <w:pPr>
              <w:jc w:val="right"/>
            </w:pPr>
            <w:r>
              <w:rPr>
                <w:rFonts w:ascii="Arial" w:hAnsi="Arial" w:cs="Arial"/>
                <w:color w:val="1F3864"/>
                <w:sz w:val="20"/>
                <w:szCs w:val="20"/>
              </w:rPr>
              <w:t>24.553,72</w:t>
            </w:r>
            <w:r w:rsidRPr="00CD000B">
              <w:rPr>
                <w:rFonts w:ascii="Arial" w:hAnsi="Arial" w:cs="Arial"/>
                <w:color w:val="1F3864"/>
                <w:sz w:val="20"/>
                <w:szCs w:val="20"/>
              </w:rPr>
              <w:t xml:space="preserve"> €</w:t>
            </w:r>
          </w:p>
        </w:tc>
      </w:tr>
      <w:tr w:rsidR="00E80A81" w:rsidRPr="00367BB1" w:rsidTr="00E80A81">
        <w:trPr>
          <w:trHeight w:val="300"/>
        </w:trPr>
        <w:tc>
          <w:tcPr>
            <w:tcW w:w="601"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r w:rsidRPr="00367BB1">
              <w:rPr>
                <w:rFonts w:ascii="Arial" w:hAnsi="Arial" w:cs="Arial"/>
                <w:color w:val="002060"/>
                <w:sz w:val="20"/>
                <w:szCs w:val="20"/>
              </w:rPr>
              <w:t>9.</w:t>
            </w:r>
          </w:p>
        </w:tc>
        <w:tc>
          <w:tcPr>
            <w:tcW w:w="3194"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r w:rsidRPr="00367BB1">
              <w:rPr>
                <w:rFonts w:ascii="Arial" w:hAnsi="Arial" w:cs="Arial"/>
                <w:color w:val="002060"/>
                <w:sz w:val="20"/>
                <w:szCs w:val="20"/>
              </w:rPr>
              <w:t>Parkovi i zelene površine</w:t>
            </w:r>
          </w:p>
        </w:tc>
        <w:tc>
          <w:tcPr>
            <w:tcW w:w="1559" w:type="dxa"/>
            <w:tcBorders>
              <w:top w:val="single" w:sz="4" w:space="0" w:color="000000"/>
              <w:left w:val="single" w:sz="4" w:space="0" w:color="000000"/>
              <w:bottom w:val="single" w:sz="4" w:space="0" w:color="000000"/>
              <w:right w:val="single" w:sz="4" w:space="0" w:color="000000"/>
            </w:tcBorders>
            <w:vAlign w:val="center"/>
          </w:tcPr>
          <w:p w:rsidR="00E80A81" w:rsidRDefault="00E80A81" w:rsidP="00E80A81">
            <w:pPr>
              <w:jc w:val="right"/>
              <w:rPr>
                <w:rFonts w:ascii="Arial" w:hAnsi="Arial" w:cs="Arial"/>
                <w:color w:val="1F3864"/>
                <w:sz w:val="20"/>
                <w:szCs w:val="20"/>
              </w:rPr>
            </w:pPr>
            <w:r>
              <w:rPr>
                <w:rFonts w:ascii="Arial" w:hAnsi="Arial" w:cs="Arial"/>
                <w:color w:val="1F3864"/>
                <w:sz w:val="20"/>
                <w:szCs w:val="20"/>
              </w:rPr>
              <w:t>79.633,69</w:t>
            </w:r>
            <w:r w:rsidRPr="00CD000B">
              <w:rPr>
                <w:rFonts w:ascii="Arial" w:hAnsi="Arial" w:cs="Arial"/>
                <w:color w:val="1F3864"/>
                <w:sz w:val="20"/>
                <w:szCs w:val="20"/>
              </w:rPr>
              <w:t xml:space="preserve"> €</w:t>
            </w:r>
          </w:p>
        </w:tc>
        <w:tc>
          <w:tcPr>
            <w:tcW w:w="1559"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pPr>
              <w:jc w:val="right"/>
            </w:pPr>
            <w:r>
              <w:rPr>
                <w:rFonts w:ascii="Arial" w:hAnsi="Arial" w:cs="Arial"/>
                <w:color w:val="1F3864"/>
                <w:sz w:val="20"/>
                <w:szCs w:val="20"/>
              </w:rPr>
              <w:t>79.633,69</w:t>
            </w:r>
            <w:r w:rsidRPr="00CD000B">
              <w:rPr>
                <w:rFonts w:ascii="Arial" w:hAnsi="Arial" w:cs="Arial"/>
                <w:color w:val="1F3864"/>
                <w:sz w:val="20"/>
                <w:szCs w:val="20"/>
              </w:rPr>
              <w:t xml:space="preserve"> €</w:t>
            </w:r>
          </w:p>
        </w:tc>
        <w:tc>
          <w:tcPr>
            <w:tcW w:w="1560" w:type="dxa"/>
            <w:tcBorders>
              <w:top w:val="single" w:sz="4" w:space="0" w:color="000000"/>
              <w:left w:val="single" w:sz="4" w:space="0" w:color="000000"/>
              <w:bottom w:val="single" w:sz="4" w:space="0" w:color="000000"/>
            </w:tcBorders>
            <w:shd w:val="clear" w:color="auto" w:fill="auto"/>
            <w:vAlign w:val="center"/>
          </w:tcPr>
          <w:p w:rsidR="00E80A81" w:rsidRDefault="00E80A81" w:rsidP="00E80A81">
            <w:pPr>
              <w:jc w:val="right"/>
              <w:rPr>
                <w:rFonts w:ascii="Arial" w:hAnsi="Arial" w:cs="Arial"/>
                <w:color w:val="1F3864"/>
                <w:sz w:val="20"/>
                <w:szCs w:val="20"/>
              </w:rPr>
            </w:pPr>
            <w:r>
              <w:rPr>
                <w:rFonts w:ascii="Arial" w:hAnsi="Arial" w:cs="Arial"/>
                <w:color w:val="1F3864"/>
                <w:sz w:val="20"/>
                <w:szCs w:val="20"/>
              </w:rPr>
              <w:t>94.633,69</w:t>
            </w:r>
            <w:r w:rsidRPr="00CD000B">
              <w:rPr>
                <w:rFonts w:ascii="Arial" w:hAnsi="Arial" w:cs="Arial"/>
                <w:color w:val="1F3864"/>
                <w:sz w:val="20"/>
                <w:szCs w:val="20"/>
              </w:rPr>
              <w:t xml:space="preserve"> €</w:t>
            </w:r>
          </w:p>
        </w:tc>
        <w:tc>
          <w:tcPr>
            <w:tcW w:w="1417"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pPr>
              <w:jc w:val="right"/>
            </w:pPr>
            <w:r>
              <w:rPr>
                <w:rFonts w:ascii="Arial" w:hAnsi="Arial" w:cs="Arial"/>
                <w:color w:val="1F3864"/>
                <w:sz w:val="20"/>
                <w:szCs w:val="20"/>
              </w:rPr>
              <w:t>42.550,93</w:t>
            </w:r>
            <w:r w:rsidRPr="00CD000B">
              <w:rPr>
                <w:rFonts w:ascii="Arial" w:hAnsi="Arial" w:cs="Arial"/>
                <w:color w:val="1F3864"/>
                <w:sz w:val="20"/>
                <w:szCs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0A81" w:rsidRPr="00367BB1" w:rsidRDefault="00E80A81" w:rsidP="00E80A81">
            <w:pPr>
              <w:jc w:val="right"/>
            </w:pPr>
            <w:r>
              <w:rPr>
                <w:rFonts w:ascii="Arial" w:hAnsi="Arial" w:cs="Arial"/>
                <w:color w:val="1F3864"/>
                <w:sz w:val="20"/>
                <w:szCs w:val="20"/>
              </w:rPr>
              <w:t>42.550,93</w:t>
            </w:r>
            <w:r w:rsidRPr="00CD000B">
              <w:rPr>
                <w:rFonts w:ascii="Arial" w:hAnsi="Arial" w:cs="Arial"/>
                <w:color w:val="1F3864"/>
                <w:sz w:val="20"/>
                <w:szCs w:val="20"/>
              </w:rPr>
              <w:t xml:space="preserve"> €</w:t>
            </w:r>
          </w:p>
        </w:tc>
      </w:tr>
      <w:tr w:rsidR="00E80A81" w:rsidRPr="00367BB1" w:rsidTr="00E80A81">
        <w:trPr>
          <w:trHeight w:val="300"/>
        </w:trPr>
        <w:tc>
          <w:tcPr>
            <w:tcW w:w="601"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r w:rsidRPr="00367BB1">
              <w:rPr>
                <w:rFonts w:ascii="Arial" w:hAnsi="Arial" w:cs="Arial"/>
                <w:color w:val="002060"/>
                <w:sz w:val="20"/>
                <w:szCs w:val="20"/>
              </w:rPr>
              <w:t>10.</w:t>
            </w:r>
          </w:p>
        </w:tc>
        <w:tc>
          <w:tcPr>
            <w:tcW w:w="3194"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r w:rsidRPr="00367BB1">
              <w:rPr>
                <w:rFonts w:ascii="Arial" w:hAnsi="Arial" w:cs="Arial"/>
                <w:color w:val="002060"/>
                <w:sz w:val="20"/>
                <w:szCs w:val="20"/>
              </w:rPr>
              <w:t>Redovno održavanje čistoće</w:t>
            </w:r>
          </w:p>
        </w:tc>
        <w:tc>
          <w:tcPr>
            <w:tcW w:w="1559" w:type="dxa"/>
            <w:tcBorders>
              <w:top w:val="single" w:sz="4" w:space="0" w:color="000000"/>
              <w:left w:val="single" w:sz="4" w:space="0" w:color="000000"/>
              <w:bottom w:val="single" w:sz="4" w:space="0" w:color="000000"/>
              <w:right w:val="single" w:sz="4" w:space="0" w:color="000000"/>
            </w:tcBorders>
            <w:vAlign w:val="center"/>
          </w:tcPr>
          <w:p w:rsidR="00E80A81" w:rsidRDefault="00E80A81" w:rsidP="00E80A81">
            <w:pPr>
              <w:jc w:val="right"/>
              <w:rPr>
                <w:rFonts w:ascii="Arial" w:hAnsi="Arial" w:cs="Arial"/>
                <w:color w:val="1F3864"/>
                <w:sz w:val="20"/>
                <w:szCs w:val="20"/>
              </w:rPr>
            </w:pPr>
            <w:r>
              <w:rPr>
                <w:rFonts w:ascii="Arial" w:hAnsi="Arial" w:cs="Arial"/>
                <w:color w:val="1F3864"/>
                <w:sz w:val="20"/>
                <w:szCs w:val="20"/>
              </w:rPr>
              <w:t>39.816,84</w:t>
            </w:r>
            <w:r w:rsidRPr="00CD000B">
              <w:rPr>
                <w:rFonts w:ascii="Arial" w:hAnsi="Arial" w:cs="Arial"/>
                <w:color w:val="1F3864"/>
                <w:sz w:val="20"/>
                <w:szCs w:val="20"/>
              </w:rPr>
              <w:t xml:space="preserve"> €</w:t>
            </w:r>
          </w:p>
        </w:tc>
        <w:tc>
          <w:tcPr>
            <w:tcW w:w="1559"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pPr>
              <w:jc w:val="right"/>
            </w:pPr>
            <w:r>
              <w:rPr>
                <w:rFonts w:ascii="Arial" w:hAnsi="Arial" w:cs="Arial"/>
                <w:color w:val="1F3864"/>
                <w:sz w:val="20"/>
                <w:szCs w:val="20"/>
              </w:rPr>
              <w:t>39.816,84</w:t>
            </w:r>
            <w:r w:rsidRPr="00CD000B">
              <w:rPr>
                <w:rFonts w:ascii="Arial" w:hAnsi="Arial" w:cs="Arial"/>
                <w:color w:val="1F3864"/>
                <w:sz w:val="20"/>
                <w:szCs w:val="20"/>
              </w:rPr>
              <w:t xml:space="preserve"> €</w:t>
            </w:r>
          </w:p>
        </w:tc>
        <w:tc>
          <w:tcPr>
            <w:tcW w:w="1560" w:type="dxa"/>
            <w:tcBorders>
              <w:top w:val="single" w:sz="4" w:space="0" w:color="000000"/>
              <w:left w:val="single" w:sz="4" w:space="0" w:color="000000"/>
              <w:bottom w:val="single" w:sz="4" w:space="0" w:color="000000"/>
            </w:tcBorders>
            <w:shd w:val="clear" w:color="auto" w:fill="auto"/>
            <w:vAlign w:val="center"/>
          </w:tcPr>
          <w:p w:rsidR="00E80A81" w:rsidRDefault="00E80A81" w:rsidP="00E80A81">
            <w:pPr>
              <w:jc w:val="right"/>
              <w:rPr>
                <w:rFonts w:ascii="Arial" w:hAnsi="Arial" w:cs="Arial"/>
                <w:color w:val="1F3864"/>
                <w:sz w:val="20"/>
                <w:szCs w:val="20"/>
              </w:rPr>
            </w:pPr>
            <w:r>
              <w:rPr>
                <w:rFonts w:ascii="Arial" w:hAnsi="Arial" w:cs="Arial"/>
                <w:color w:val="1F3864"/>
                <w:sz w:val="20"/>
                <w:szCs w:val="20"/>
              </w:rPr>
              <w:t>39.816,84</w:t>
            </w:r>
            <w:r w:rsidRPr="00CD000B">
              <w:rPr>
                <w:rFonts w:ascii="Arial" w:hAnsi="Arial" w:cs="Arial"/>
                <w:color w:val="1F3864"/>
                <w:sz w:val="20"/>
                <w:szCs w:val="20"/>
              </w:rPr>
              <w:t xml:space="preserve"> €</w:t>
            </w:r>
          </w:p>
        </w:tc>
        <w:tc>
          <w:tcPr>
            <w:tcW w:w="1417"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pPr>
              <w:jc w:val="right"/>
            </w:pPr>
            <w:r>
              <w:rPr>
                <w:rFonts w:ascii="Arial" w:hAnsi="Arial" w:cs="Arial"/>
                <w:color w:val="1F3864"/>
                <w:sz w:val="20"/>
                <w:szCs w:val="20"/>
              </w:rPr>
              <w:t>31.189,86</w:t>
            </w:r>
            <w:r w:rsidRPr="00CD000B">
              <w:rPr>
                <w:rFonts w:ascii="Arial" w:hAnsi="Arial" w:cs="Arial"/>
                <w:color w:val="1F3864"/>
                <w:sz w:val="20"/>
                <w:szCs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0A81" w:rsidRPr="00367BB1" w:rsidRDefault="00E80A81" w:rsidP="00E80A81">
            <w:pPr>
              <w:jc w:val="right"/>
            </w:pPr>
            <w:r>
              <w:rPr>
                <w:rFonts w:ascii="Arial" w:hAnsi="Arial" w:cs="Arial"/>
                <w:color w:val="1F3864"/>
                <w:sz w:val="20"/>
                <w:szCs w:val="20"/>
              </w:rPr>
              <w:t>31.189,86</w:t>
            </w:r>
            <w:r w:rsidRPr="00CD000B">
              <w:rPr>
                <w:rFonts w:ascii="Arial" w:hAnsi="Arial" w:cs="Arial"/>
                <w:color w:val="1F3864"/>
                <w:sz w:val="20"/>
                <w:szCs w:val="20"/>
              </w:rPr>
              <w:t xml:space="preserve"> €</w:t>
            </w:r>
          </w:p>
        </w:tc>
      </w:tr>
      <w:tr w:rsidR="00E80A81" w:rsidRPr="00367BB1" w:rsidTr="00E80A81">
        <w:trPr>
          <w:trHeight w:val="510"/>
        </w:trPr>
        <w:tc>
          <w:tcPr>
            <w:tcW w:w="601"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r w:rsidRPr="00367BB1">
              <w:rPr>
                <w:rFonts w:ascii="Arial" w:hAnsi="Arial" w:cs="Arial"/>
                <w:color w:val="002060"/>
                <w:sz w:val="20"/>
                <w:szCs w:val="20"/>
              </w:rPr>
              <w:t>11.</w:t>
            </w:r>
          </w:p>
        </w:tc>
        <w:tc>
          <w:tcPr>
            <w:tcW w:w="3194"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r w:rsidRPr="00367BB1">
              <w:rPr>
                <w:rFonts w:ascii="Arial" w:hAnsi="Arial" w:cs="Arial"/>
                <w:color w:val="002060"/>
                <w:sz w:val="20"/>
                <w:szCs w:val="20"/>
              </w:rPr>
              <w:t>Sufinanciranje projekta Centra za gospodarenje otpadom</w:t>
            </w:r>
          </w:p>
        </w:tc>
        <w:tc>
          <w:tcPr>
            <w:tcW w:w="1559" w:type="dxa"/>
            <w:tcBorders>
              <w:top w:val="single" w:sz="4" w:space="0" w:color="000000"/>
              <w:left w:val="single" w:sz="4" w:space="0" w:color="000000"/>
              <w:bottom w:val="single" w:sz="4" w:space="0" w:color="000000"/>
              <w:right w:val="single" w:sz="4" w:space="0" w:color="000000"/>
            </w:tcBorders>
            <w:vAlign w:val="center"/>
          </w:tcPr>
          <w:p w:rsidR="00E80A81" w:rsidRDefault="00E80A81" w:rsidP="00E80A81">
            <w:pPr>
              <w:jc w:val="right"/>
              <w:rPr>
                <w:rFonts w:ascii="Arial" w:hAnsi="Arial" w:cs="Arial"/>
                <w:color w:val="1F3864"/>
                <w:sz w:val="20"/>
                <w:szCs w:val="20"/>
              </w:rPr>
            </w:pPr>
            <w:r>
              <w:rPr>
                <w:rFonts w:ascii="Arial" w:hAnsi="Arial" w:cs="Arial"/>
                <w:color w:val="1F3864"/>
                <w:sz w:val="20"/>
                <w:szCs w:val="20"/>
              </w:rPr>
              <w:t>116.530,63</w:t>
            </w:r>
            <w:r w:rsidRPr="00CD000B">
              <w:rPr>
                <w:rFonts w:ascii="Arial" w:hAnsi="Arial" w:cs="Arial"/>
                <w:color w:val="1F3864"/>
                <w:sz w:val="20"/>
                <w:szCs w:val="20"/>
              </w:rPr>
              <w:t xml:space="preserve"> €</w:t>
            </w:r>
          </w:p>
        </w:tc>
        <w:tc>
          <w:tcPr>
            <w:tcW w:w="1559"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pPr>
              <w:jc w:val="right"/>
            </w:pPr>
            <w:r>
              <w:rPr>
                <w:rFonts w:ascii="Arial" w:hAnsi="Arial" w:cs="Arial"/>
                <w:color w:val="1F3864"/>
                <w:sz w:val="20"/>
                <w:szCs w:val="20"/>
              </w:rPr>
              <w:t>116.530,62</w:t>
            </w:r>
            <w:r w:rsidRPr="00CD000B">
              <w:rPr>
                <w:rFonts w:ascii="Arial" w:hAnsi="Arial" w:cs="Arial"/>
                <w:color w:val="1F3864"/>
                <w:sz w:val="20"/>
                <w:szCs w:val="20"/>
              </w:rPr>
              <w:t xml:space="preserve"> €</w:t>
            </w:r>
          </w:p>
        </w:tc>
        <w:tc>
          <w:tcPr>
            <w:tcW w:w="1560" w:type="dxa"/>
            <w:tcBorders>
              <w:top w:val="single" w:sz="4" w:space="0" w:color="000000"/>
              <w:left w:val="single" w:sz="4" w:space="0" w:color="000000"/>
              <w:bottom w:val="single" w:sz="4" w:space="0" w:color="000000"/>
            </w:tcBorders>
            <w:shd w:val="clear" w:color="auto" w:fill="auto"/>
            <w:vAlign w:val="center"/>
          </w:tcPr>
          <w:p w:rsidR="00E80A81" w:rsidRDefault="00E80A81" w:rsidP="00E80A81">
            <w:pPr>
              <w:jc w:val="right"/>
              <w:rPr>
                <w:rFonts w:ascii="Arial" w:hAnsi="Arial" w:cs="Arial"/>
                <w:color w:val="1F3864"/>
                <w:sz w:val="20"/>
                <w:szCs w:val="20"/>
              </w:rPr>
            </w:pPr>
            <w:r>
              <w:rPr>
                <w:rFonts w:ascii="Arial" w:hAnsi="Arial" w:cs="Arial"/>
                <w:color w:val="1F3864"/>
                <w:sz w:val="20"/>
                <w:szCs w:val="20"/>
              </w:rPr>
              <w:t>116.530,62</w:t>
            </w:r>
            <w:r w:rsidRPr="00CD000B">
              <w:rPr>
                <w:rFonts w:ascii="Arial" w:hAnsi="Arial" w:cs="Arial"/>
                <w:color w:val="1F3864"/>
                <w:sz w:val="20"/>
                <w:szCs w:val="20"/>
              </w:rPr>
              <w:t xml:space="preserve"> €</w:t>
            </w:r>
          </w:p>
        </w:tc>
        <w:tc>
          <w:tcPr>
            <w:tcW w:w="1417"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pPr>
              <w:jc w:val="right"/>
            </w:pPr>
            <w:r>
              <w:rPr>
                <w:rFonts w:ascii="Arial" w:hAnsi="Arial" w:cs="Arial"/>
                <w:color w:val="1F3864"/>
                <w:sz w:val="20"/>
                <w:szCs w:val="20"/>
              </w:rPr>
              <w:t>58.663,48</w:t>
            </w:r>
            <w:r w:rsidRPr="00CD000B">
              <w:rPr>
                <w:rFonts w:ascii="Arial" w:hAnsi="Arial" w:cs="Arial"/>
                <w:color w:val="1F3864"/>
                <w:sz w:val="20"/>
                <w:szCs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0A81" w:rsidRPr="00367BB1" w:rsidRDefault="00E80A81" w:rsidP="00E80A81">
            <w:pPr>
              <w:jc w:val="right"/>
            </w:pPr>
            <w:r>
              <w:rPr>
                <w:rFonts w:ascii="Arial" w:hAnsi="Arial" w:cs="Arial"/>
                <w:color w:val="1F3864"/>
                <w:sz w:val="20"/>
                <w:szCs w:val="20"/>
              </w:rPr>
              <w:t>106.974,58</w:t>
            </w:r>
            <w:r w:rsidRPr="00CD000B">
              <w:rPr>
                <w:rFonts w:ascii="Arial" w:hAnsi="Arial" w:cs="Arial"/>
                <w:color w:val="1F3864"/>
                <w:sz w:val="20"/>
                <w:szCs w:val="20"/>
              </w:rPr>
              <w:t xml:space="preserve"> €</w:t>
            </w:r>
          </w:p>
        </w:tc>
      </w:tr>
      <w:tr w:rsidR="00E80A81" w:rsidRPr="00367BB1" w:rsidTr="00E80A81">
        <w:trPr>
          <w:trHeight w:val="300"/>
        </w:trPr>
        <w:tc>
          <w:tcPr>
            <w:tcW w:w="601"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r w:rsidRPr="00367BB1">
              <w:rPr>
                <w:rFonts w:ascii="Arial" w:hAnsi="Arial" w:cs="Arial"/>
                <w:color w:val="002060"/>
                <w:sz w:val="20"/>
                <w:szCs w:val="20"/>
              </w:rPr>
              <w:t>12.</w:t>
            </w:r>
          </w:p>
        </w:tc>
        <w:tc>
          <w:tcPr>
            <w:tcW w:w="3194"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r w:rsidRPr="00367BB1">
              <w:rPr>
                <w:rFonts w:ascii="Arial" w:hAnsi="Arial" w:cs="Arial"/>
                <w:color w:val="002060"/>
                <w:sz w:val="20"/>
                <w:szCs w:val="20"/>
              </w:rPr>
              <w:t>Ekološka renta Gradu Karlovcu</w:t>
            </w:r>
          </w:p>
        </w:tc>
        <w:tc>
          <w:tcPr>
            <w:tcW w:w="1559" w:type="dxa"/>
            <w:tcBorders>
              <w:top w:val="single" w:sz="4" w:space="0" w:color="000000"/>
              <w:left w:val="single" w:sz="4" w:space="0" w:color="000000"/>
              <w:bottom w:val="single" w:sz="4" w:space="0" w:color="000000"/>
              <w:right w:val="single" w:sz="4" w:space="0" w:color="000000"/>
            </w:tcBorders>
            <w:vAlign w:val="center"/>
          </w:tcPr>
          <w:p w:rsidR="00E80A81" w:rsidRDefault="00E80A81" w:rsidP="00E80A81">
            <w:pPr>
              <w:jc w:val="right"/>
              <w:rPr>
                <w:rFonts w:ascii="Arial" w:hAnsi="Arial" w:cs="Arial"/>
                <w:color w:val="1F3864"/>
                <w:sz w:val="20"/>
                <w:szCs w:val="20"/>
              </w:rPr>
            </w:pPr>
            <w:r>
              <w:rPr>
                <w:rFonts w:ascii="Arial" w:hAnsi="Arial" w:cs="Arial"/>
                <w:color w:val="1F3864"/>
                <w:sz w:val="20"/>
                <w:szCs w:val="20"/>
              </w:rPr>
              <w:t>13.272,28</w:t>
            </w:r>
            <w:r w:rsidRPr="00CD000B">
              <w:rPr>
                <w:rFonts w:ascii="Arial" w:hAnsi="Arial" w:cs="Arial"/>
                <w:color w:val="1F3864"/>
                <w:sz w:val="20"/>
                <w:szCs w:val="20"/>
              </w:rPr>
              <w:t xml:space="preserve"> €</w:t>
            </w:r>
          </w:p>
        </w:tc>
        <w:tc>
          <w:tcPr>
            <w:tcW w:w="1559"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pPr>
              <w:jc w:val="right"/>
            </w:pPr>
            <w:r>
              <w:rPr>
                <w:rFonts w:ascii="Arial" w:hAnsi="Arial" w:cs="Arial"/>
                <w:color w:val="1F3864"/>
                <w:sz w:val="20"/>
                <w:szCs w:val="20"/>
              </w:rPr>
              <w:t>13.272,28</w:t>
            </w:r>
            <w:r w:rsidRPr="00CD000B">
              <w:rPr>
                <w:rFonts w:ascii="Arial" w:hAnsi="Arial" w:cs="Arial"/>
                <w:color w:val="1F3864"/>
                <w:sz w:val="20"/>
                <w:szCs w:val="20"/>
              </w:rPr>
              <w:t xml:space="preserve"> €</w:t>
            </w:r>
          </w:p>
        </w:tc>
        <w:tc>
          <w:tcPr>
            <w:tcW w:w="1560" w:type="dxa"/>
            <w:tcBorders>
              <w:top w:val="single" w:sz="4" w:space="0" w:color="000000"/>
              <w:left w:val="single" w:sz="4" w:space="0" w:color="000000"/>
              <w:bottom w:val="single" w:sz="4" w:space="0" w:color="000000"/>
            </w:tcBorders>
            <w:shd w:val="clear" w:color="auto" w:fill="auto"/>
            <w:vAlign w:val="center"/>
          </w:tcPr>
          <w:p w:rsidR="00E80A81" w:rsidRDefault="00E80A81" w:rsidP="00E80A81">
            <w:pPr>
              <w:jc w:val="right"/>
              <w:rPr>
                <w:rFonts w:ascii="Arial" w:hAnsi="Arial" w:cs="Arial"/>
                <w:color w:val="1F3864"/>
                <w:sz w:val="20"/>
                <w:szCs w:val="20"/>
              </w:rPr>
            </w:pPr>
            <w:r>
              <w:rPr>
                <w:rFonts w:ascii="Arial" w:hAnsi="Arial" w:cs="Arial"/>
                <w:color w:val="1F3864"/>
                <w:sz w:val="20"/>
                <w:szCs w:val="20"/>
              </w:rPr>
              <w:t>11.272,28</w:t>
            </w:r>
            <w:r w:rsidRPr="00CD000B">
              <w:rPr>
                <w:rFonts w:ascii="Arial" w:hAnsi="Arial" w:cs="Arial"/>
                <w:color w:val="1F3864"/>
                <w:sz w:val="20"/>
                <w:szCs w:val="20"/>
              </w:rPr>
              <w:t xml:space="preserve"> €</w:t>
            </w:r>
          </w:p>
        </w:tc>
        <w:tc>
          <w:tcPr>
            <w:tcW w:w="1417"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pPr>
              <w:jc w:val="right"/>
            </w:pPr>
            <w:r>
              <w:rPr>
                <w:rFonts w:ascii="Arial" w:hAnsi="Arial" w:cs="Arial"/>
                <w:color w:val="1F3864"/>
                <w:sz w:val="20"/>
                <w:szCs w:val="20"/>
              </w:rPr>
              <w:t>13.272,28</w:t>
            </w:r>
            <w:r w:rsidRPr="00CD000B">
              <w:rPr>
                <w:rFonts w:ascii="Arial" w:hAnsi="Arial" w:cs="Arial"/>
                <w:color w:val="1F3864"/>
                <w:sz w:val="20"/>
                <w:szCs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0A81" w:rsidRPr="00367BB1" w:rsidRDefault="00E80A81" w:rsidP="00E80A81">
            <w:pPr>
              <w:jc w:val="right"/>
            </w:pPr>
            <w:r>
              <w:rPr>
                <w:rFonts w:ascii="Arial" w:hAnsi="Arial" w:cs="Arial"/>
                <w:color w:val="1F3864"/>
                <w:sz w:val="20"/>
                <w:szCs w:val="20"/>
              </w:rPr>
              <w:t>13.272,28</w:t>
            </w:r>
            <w:r w:rsidRPr="00CD000B">
              <w:rPr>
                <w:rFonts w:ascii="Arial" w:hAnsi="Arial" w:cs="Arial"/>
                <w:color w:val="1F3864"/>
                <w:sz w:val="20"/>
                <w:szCs w:val="20"/>
              </w:rPr>
              <w:t xml:space="preserve"> €</w:t>
            </w:r>
          </w:p>
        </w:tc>
      </w:tr>
      <w:tr w:rsidR="00E80A81" w:rsidRPr="00367BB1" w:rsidTr="00E80A81">
        <w:trPr>
          <w:trHeight w:val="300"/>
        </w:trPr>
        <w:tc>
          <w:tcPr>
            <w:tcW w:w="601"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r w:rsidRPr="00367BB1">
              <w:rPr>
                <w:rFonts w:ascii="Arial" w:hAnsi="Arial" w:cs="Arial"/>
                <w:color w:val="002060"/>
                <w:sz w:val="20"/>
                <w:szCs w:val="20"/>
              </w:rPr>
              <w:t>13.</w:t>
            </w:r>
          </w:p>
        </w:tc>
        <w:tc>
          <w:tcPr>
            <w:tcW w:w="3194"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r w:rsidRPr="00367BB1">
              <w:rPr>
                <w:rFonts w:ascii="Arial" w:hAnsi="Arial" w:cs="Arial"/>
                <w:color w:val="002060"/>
                <w:sz w:val="20"/>
                <w:szCs w:val="20"/>
              </w:rPr>
              <w:t xml:space="preserve">Zimska služba </w:t>
            </w:r>
          </w:p>
        </w:tc>
        <w:tc>
          <w:tcPr>
            <w:tcW w:w="1559" w:type="dxa"/>
            <w:tcBorders>
              <w:top w:val="single" w:sz="4" w:space="0" w:color="000000"/>
              <w:left w:val="single" w:sz="4" w:space="0" w:color="000000"/>
              <w:bottom w:val="single" w:sz="4" w:space="0" w:color="000000"/>
              <w:right w:val="single" w:sz="4" w:space="0" w:color="000000"/>
            </w:tcBorders>
            <w:vAlign w:val="center"/>
          </w:tcPr>
          <w:p w:rsidR="00E80A81" w:rsidRDefault="00E80A81" w:rsidP="00E80A81">
            <w:pPr>
              <w:jc w:val="right"/>
              <w:rPr>
                <w:rFonts w:ascii="Arial" w:hAnsi="Arial" w:cs="Arial"/>
                <w:color w:val="1F3864"/>
                <w:sz w:val="20"/>
                <w:szCs w:val="20"/>
              </w:rPr>
            </w:pPr>
            <w:r>
              <w:rPr>
                <w:rFonts w:ascii="Arial" w:hAnsi="Arial" w:cs="Arial"/>
                <w:color w:val="1F3864"/>
                <w:sz w:val="20"/>
                <w:szCs w:val="20"/>
              </w:rPr>
              <w:t>39.816,84</w:t>
            </w:r>
            <w:r w:rsidRPr="00CD000B">
              <w:rPr>
                <w:rFonts w:ascii="Arial" w:hAnsi="Arial" w:cs="Arial"/>
                <w:color w:val="1F3864"/>
                <w:sz w:val="20"/>
                <w:szCs w:val="20"/>
              </w:rPr>
              <w:t xml:space="preserve"> €</w:t>
            </w:r>
          </w:p>
        </w:tc>
        <w:tc>
          <w:tcPr>
            <w:tcW w:w="1559"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pPr>
              <w:jc w:val="right"/>
            </w:pPr>
            <w:r>
              <w:rPr>
                <w:rFonts w:ascii="Arial" w:hAnsi="Arial" w:cs="Arial"/>
                <w:color w:val="1F3864"/>
                <w:sz w:val="20"/>
                <w:szCs w:val="20"/>
              </w:rPr>
              <w:t>75.716,84</w:t>
            </w:r>
            <w:r w:rsidRPr="00CD000B">
              <w:rPr>
                <w:rFonts w:ascii="Arial" w:hAnsi="Arial" w:cs="Arial"/>
                <w:color w:val="1F3864"/>
                <w:sz w:val="20"/>
                <w:szCs w:val="20"/>
              </w:rPr>
              <w:t xml:space="preserve"> €</w:t>
            </w:r>
          </w:p>
        </w:tc>
        <w:tc>
          <w:tcPr>
            <w:tcW w:w="1560" w:type="dxa"/>
            <w:tcBorders>
              <w:top w:val="single" w:sz="4" w:space="0" w:color="000000"/>
              <w:left w:val="single" w:sz="4" w:space="0" w:color="000000"/>
              <w:bottom w:val="single" w:sz="4" w:space="0" w:color="000000"/>
            </w:tcBorders>
            <w:shd w:val="clear" w:color="auto" w:fill="auto"/>
            <w:vAlign w:val="center"/>
          </w:tcPr>
          <w:p w:rsidR="00E80A81" w:rsidRDefault="00E80A81" w:rsidP="00E80A81">
            <w:pPr>
              <w:jc w:val="right"/>
              <w:rPr>
                <w:rFonts w:ascii="Arial" w:hAnsi="Arial" w:cs="Arial"/>
                <w:color w:val="1F3864"/>
                <w:sz w:val="20"/>
                <w:szCs w:val="20"/>
              </w:rPr>
            </w:pPr>
            <w:r>
              <w:rPr>
                <w:rFonts w:ascii="Arial" w:hAnsi="Arial" w:cs="Arial"/>
                <w:color w:val="1F3864"/>
                <w:sz w:val="20"/>
                <w:szCs w:val="20"/>
              </w:rPr>
              <w:t>75.716,84</w:t>
            </w:r>
            <w:r w:rsidRPr="00CD000B">
              <w:rPr>
                <w:rFonts w:ascii="Arial" w:hAnsi="Arial" w:cs="Arial"/>
                <w:color w:val="1F3864"/>
                <w:sz w:val="20"/>
                <w:szCs w:val="20"/>
              </w:rPr>
              <w:t xml:space="preserve"> €</w:t>
            </w:r>
          </w:p>
        </w:tc>
        <w:tc>
          <w:tcPr>
            <w:tcW w:w="1417"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pPr>
              <w:jc w:val="right"/>
            </w:pPr>
            <w:r>
              <w:rPr>
                <w:rFonts w:ascii="Arial" w:hAnsi="Arial" w:cs="Arial"/>
                <w:color w:val="1F3864"/>
                <w:sz w:val="20"/>
                <w:szCs w:val="20"/>
              </w:rPr>
              <w:t>39.816,84</w:t>
            </w:r>
            <w:r w:rsidRPr="00CD000B">
              <w:rPr>
                <w:rFonts w:ascii="Arial" w:hAnsi="Arial" w:cs="Arial"/>
                <w:color w:val="1F3864"/>
                <w:sz w:val="20"/>
                <w:szCs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0A81" w:rsidRPr="00367BB1" w:rsidRDefault="00E80A81" w:rsidP="00E80A81">
            <w:pPr>
              <w:jc w:val="right"/>
            </w:pPr>
            <w:r>
              <w:rPr>
                <w:rFonts w:ascii="Arial" w:hAnsi="Arial" w:cs="Arial"/>
                <w:color w:val="1F3864"/>
                <w:sz w:val="20"/>
                <w:szCs w:val="20"/>
              </w:rPr>
              <w:t>39.816,84</w:t>
            </w:r>
            <w:r w:rsidRPr="00CD000B">
              <w:rPr>
                <w:rFonts w:ascii="Arial" w:hAnsi="Arial" w:cs="Arial"/>
                <w:color w:val="1F3864"/>
                <w:sz w:val="20"/>
                <w:szCs w:val="20"/>
              </w:rPr>
              <w:t xml:space="preserve"> €</w:t>
            </w:r>
          </w:p>
        </w:tc>
      </w:tr>
      <w:tr w:rsidR="00E80A81" w:rsidRPr="00367BB1" w:rsidTr="00E80A81">
        <w:trPr>
          <w:trHeight w:val="300"/>
        </w:trPr>
        <w:tc>
          <w:tcPr>
            <w:tcW w:w="601"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r w:rsidRPr="00367BB1">
              <w:rPr>
                <w:rFonts w:ascii="Arial" w:hAnsi="Arial" w:cs="Arial"/>
                <w:color w:val="002060"/>
                <w:sz w:val="20"/>
                <w:szCs w:val="20"/>
              </w:rPr>
              <w:t>14.</w:t>
            </w:r>
          </w:p>
        </w:tc>
        <w:tc>
          <w:tcPr>
            <w:tcW w:w="3194"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r w:rsidRPr="00367BB1">
              <w:rPr>
                <w:rFonts w:ascii="Arial" w:hAnsi="Arial" w:cs="Arial"/>
                <w:color w:val="002060"/>
                <w:sz w:val="20"/>
                <w:szCs w:val="20"/>
              </w:rPr>
              <w:t>Sufinanciranje javnih radova</w:t>
            </w:r>
          </w:p>
        </w:tc>
        <w:tc>
          <w:tcPr>
            <w:tcW w:w="1559" w:type="dxa"/>
            <w:tcBorders>
              <w:top w:val="single" w:sz="4" w:space="0" w:color="000000"/>
              <w:left w:val="single" w:sz="4" w:space="0" w:color="000000"/>
              <w:bottom w:val="single" w:sz="4" w:space="0" w:color="000000"/>
              <w:right w:val="single" w:sz="4" w:space="0" w:color="000000"/>
            </w:tcBorders>
            <w:vAlign w:val="center"/>
          </w:tcPr>
          <w:p w:rsidR="00E80A81" w:rsidRDefault="00E80A81" w:rsidP="00E80A81">
            <w:pPr>
              <w:jc w:val="right"/>
              <w:rPr>
                <w:rFonts w:ascii="Arial" w:hAnsi="Arial" w:cs="Arial"/>
                <w:color w:val="1F3864"/>
                <w:sz w:val="20"/>
                <w:szCs w:val="20"/>
              </w:rPr>
            </w:pPr>
            <w:r>
              <w:rPr>
                <w:rFonts w:ascii="Arial" w:hAnsi="Arial" w:cs="Arial"/>
                <w:color w:val="1F3864"/>
                <w:sz w:val="20"/>
                <w:szCs w:val="20"/>
              </w:rPr>
              <w:t>21.235,65</w:t>
            </w:r>
            <w:r w:rsidRPr="00CD000B">
              <w:rPr>
                <w:rFonts w:ascii="Arial" w:hAnsi="Arial" w:cs="Arial"/>
                <w:color w:val="1F3864"/>
                <w:sz w:val="20"/>
                <w:szCs w:val="20"/>
              </w:rPr>
              <w:t xml:space="preserve"> €</w:t>
            </w:r>
          </w:p>
        </w:tc>
        <w:tc>
          <w:tcPr>
            <w:tcW w:w="1559"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pPr>
              <w:jc w:val="right"/>
            </w:pPr>
            <w:r>
              <w:rPr>
                <w:rFonts w:ascii="Arial" w:hAnsi="Arial" w:cs="Arial"/>
                <w:color w:val="1F3864"/>
                <w:sz w:val="20"/>
                <w:szCs w:val="20"/>
              </w:rPr>
              <w:t>21.235,65</w:t>
            </w:r>
            <w:r w:rsidRPr="00CD000B">
              <w:rPr>
                <w:rFonts w:ascii="Arial" w:hAnsi="Arial" w:cs="Arial"/>
                <w:color w:val="1F3864"/>
                <w:sz w:val="20"/>
                <w:szCs w:val="20"/>
              </w:rPr>
              <w:t xml:space="preserve"> €</w:t>
            </w:r>
          </w:p>
        </w:tc>
        <w:tc>
          <w:tcPr>
            <w:tcW w:w="1560" w:type="dxa"/>
            <w:tcBorders>
              <w:top w:val="single" w:sz="4" w:space="0" w:color="000000"/>
              <w:left w:val="single" w:sz="4" w:space="0" w:color="000000"/>
              <w:bottom w:val="single" w:sz="4" w:space="0" w:color="000000"/>
            </w:tcBorders>
            <w:shd w:val="clear" w:color="auto" w:fill="auto"/>
            <w:vAlign w:val="center"/>
          </w:tcPr>
          <w:p w:rsidR="00E80A81" w:rsidRDefault="00E80A81" w:rsidP="00E80A81">
            <w:pPr>
              <w:jc w:val="right"/>
              <w:rPr>
                <w:rFonts w:ascii="Arial" w:hAnsi="Arial" w:cs="Arial"/>
                <w:color w:val="1F3864"/>
                <w:sz w:val="20"/>
                <w:szCs w:val="20"/>
              </w:rPr>
            </w:pPr>
            <w:r>
              <w:rPr>
                <w:rFonts w:ascii="Arial" w:hAnsi="Arial" w:cs="Arial"/>
                <w:color w:val="1F3864"/>
                <w:sz w:val="20"/>
                <w:szCs w:val="20"/>
              </w:rPr>
              <w:t>21.235,65</w:t>
            </w:r>
            <w:r w:rsidRPr="00CD000B">
              <w:rPr>
                <w:rFonts w:ascii="Arial" w:hAnsi="Arial" w:cs="Arial"/>
                <w:color w:val="1F3864"/>
                <w:sz w:val="20"/>
                <w:szCs w:val="20"/>
              </w:rPr>
              <w:t xml:space="preserve"> €</w:t>
            </w:r>
          </w:p>
        </w:tc>
        <w:tc>
          <w:tcPr>
            <w:tcW w:w="1417"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pPr>
              <w:jc w:val="right"/>
            </w:pPr>
            <w:r>
              <w:rPr>
                <w:rFonts w:ascii="Arial" w:hAnsi="Arial" w:cs="Arial"/>
                <w:color w:val="1F3864"/>
                <w:sz w:val="20"/>
                <w:szCs w:val="20"/>
              </w:rPr>
              <w:t>21.235,65</w:t>
            </w:r>
            <w:r w:rsidRPr="00CD000B">
              <w:rPr>
                <w:rFonts w:ascii="Arial" w:hAnsi="Arial" w:cs="Arial"/>
                <w:color w:val="1F3864"/>
                <w:sz w:val="20"/>
                <w:szCs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0A81" w:rsidRPr="00367BB1" w:rsidRDefault="00E80A81" w:rsidP="00E80A81">
            <w:pPr>
              <w:jc w:val="right"/>
            </w:pPr>
            <w:r>
              <w:rPr>
                <w:rFonts w:ascii="Arial" w:hAnsi="Arial" w:cs="Arial"/>
                <w:color w:val="1F3864"/>
                <w:sz w:val="20"/>
                <w:szCs w:val="20"/>
              </w:rPr>
              <w:t>21.235,65</w:t>
            </w:r>
            <w:r w:rsidRPr="00CD000B">
              <w:rPr>
                <w:rFonts w:ascii="Arial" w:hAnsi="Arial" w:cs="Arial"/>
                <w:color w:val="1F3864"/>
                <w:sz w:val="20"/>
                <w:szCs w:val="20"/>
              </w:rPr>
              <w:t xml:space="preserve"> €</w:t>
            </w:r>
          </w:p>
        </w:tc>
      </w:tr>
      <w:tr w:rsidR="00E80A81" w:rsidRPr="00367BB1" w:rsidTr="00E80A81">
        <w:trPr>
          <w:trHeight w:val="300"/>
        </w:trPr>
        <w:tc>
          <w:tcPr>
            <w:tcW w:w="601"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r w:rsidRPr="00367BB1">
              <w:rPr>
                <w:rFonts w:ascii="Arial" w:hAnsi="Arial" w:cs="Arial"/>
                <w:color w:val="002060"/>
                <w:sz w:val="20"/>
                <w:szCs w:val="20"/>
              </w:rPr>
              <w:t>15.</w:t>
            </w:r>
          </w:p>
        </w:tc>
        <w:tc>
          <w:tcPr>
            <w:tcW w:w="3194"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r w:rsidRPr="00367BB1">
              <w:rPr>
                <w:rFonts w:ascii="Arial" w:hAnsi="Arial" w:cs="Arial"/>
                <w:color w:val="002060"/>
                <w:sz w:val="20"/>
                <w:szCs w:val="20"/>
              </w:rPr>
              <w:t>Održavanje groblja</w:t>
            </w:r>
          </w:p>
        </w:tc>
        <w:tc>
          <w:tcPr>
            <w:tcW w:w="1559" w:type="dxa"/>
            <w:tcBorders>
              <w:top w:val="single" w:sz="4" w:space="0" w:color="000000"/>
              <w:left w:val="single" w:sz="4" w:space="0" w:color="000000"/>
              <w:bottom w:val="single" w:sz="4" w:space="0" w:color="000000"/>
              <w:right w:val="single" w:sz="4" w:space="0" w:color="000000"/>
            </w:tcBorders>
            <w:vAlign w:val="center"/>
          </w:tcPr>
          <w:p w:rsidR="00E80A81" w:rsidRDefault="00E80A81" w:rsidP="00E80A81">
            <w:pPr>
              <w:jc w:val="right"/>
              <w:rPr>
                <w:rFonts w:ascii="Arial" w:hAnsi="Arial" w:cs="Arial"/>
                <w:color w:val="1F3864"/>
                <w:sz w:val="20"/>
                <w:szCs w:val="20"/>
              </w:rPr>
            </w:pPr>
            <w:r>
              <w:rPr>
                <w:rFonts w:ascii="Arial" w:hAnsi="Arial" w:cs="Arial"/>
                <w:color w:val="1F3864"/>
                <w:sz w:val="20"/>
                <w:szCs w:val="20"/>
              </w:rPr>
              <w:t>6.636,14</w:t>
            </w:r>
            <w:r w:rsidRPr="00CD000B">
              <w:rPr>
                <w:rFonts w:ascii="Arial" w:hAnsi="Arial" w:cs="Arial"/>
                <w:color w:val="1F3864"/>
                <w:sz w:val="20"/>
                <w:szCs w:val="20"/>
              </w:rPr>
              <w:t xml:space="preserve"> €</w:t>
            </w:r>
          </w:p>
        </w:tc>
        <w:tc>
          <w:tcPr>
            <w:tcW w:w="1559"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pPr>
              <w:jc w:val="right"/>
            </w:pPr>
            <w:r>
              <w:rPr>
                <w:rFonts w:ascii="Arial" w:hAnsi="Arial" w:cs="Arial"/>
                <w:color w:val="1F3864"/>
                <w:sz w:val="20"/>
                <w:szCs w:val="20"/>
              </w:rPr>
              <w:t>6.636,14</w:t>
            </w:r>
            <w:r w:rsidRPr="00CD000B">
              <w:rPr>
                <w:rFonts w:ascii="Arial" w:hAnsi="Arial" w:cs="Arial"/>
                <w:color w:val="1F3864"/>
                <w:sz w:val="20"/>
                <w:szCs w:val="20"/>
              </w:rPr>
              <w:t xml:space="preserve"> €</w:t>
            </w:r>
          </w:p>
        </w:tc>
        <w:tc>
          <w:tcPr>
            <w:tcW w:w="1560" w:type="dxa"/>
            <w:tcBorders>
              <w:top w:val="single" w:sz="4" w:space="0" w:color="000000"/>
              <w:left w:val="single" w:sz="4" w:space="0" w:color="000000"/>
              <w:bottom w:val="single" w:sz="4" w:space="0" w:color="000000"/>
            </w:tcBorders>
            <w:shd w:val="clear" w:color="auto" w:fill="auto"/>
            <w:vAlign w:val="center"/>
          </w:tcPr>
          <w:p w:rsidR="00E80A81" w:rsidRDefault="00E80A81" w:rsidP="00E80A81">
            <w:pPr>
              <w:jc w:val="right"/>
              <w:rPr>
                <w:rFonts w:ascii="Arial" w:hAnsi="Arial" w:cs="Arial"/>
                <w:color w:val="1F3864"/>
                <w:sz w:val="20"/>
                <w:szCs w:val="20"/>
              </w:rPr>
            </w:pPr>
            <w:r>
              <w:rPr>
                <w:rFonts w:ascii="Arial" w:hAnsi="Arial" w:cs="Arial"/>
                <w:color w:val="1F3864"/>
                <w:sz w:val="20"/>
                <w:szCs w:val="20"/>
              </w:rPr>
              <w:t>6.636,14</w:t>
            </w:r>
            <w:r w:rsidRPr="00CD000B">
              <w:rPr>
                <w:rFonts w:ascii="Arial" w:hAnsi="Arial" w:cs="Arial"/>
                <w:color w:val="1F3864"/>
                <w:sz w:val="20"/>
                <w:szCs w:val="20"/>
              </w:rPr>
              <w:t xml:space="preserve"> €</w:t>
            </w:r>
          </w:p>
        </w:tc>
        <w:tc>
          <w:tcPr>
            <w:tcW w:w="1417"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pPr>
              <w:jc w:val="right"/>
            </w:pPr>
            <w:r>
              <w:rPr>
                <w:rFonts w:ascii="Arial" w:hAnsi="Arial" w:cs="Arial"/>
                <w:color w:val="1F3864"/>
                <w:sz w:val="20"/>
                <w:szCs w:val="20"/>
              </w:rPr>
              <w:t>2.654,46</w:t>
            </w:r>
            <w:r w:rsidRPr="00CD000B">
              <w:rPr>
                <w:rFonts w:ascii="Arial" w:hAnsi="Arial" w:cs="Arial"/>
                <w:color w:val="1F3864"/>
                <w:sz w:val="20"/>
                <w:szCs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0A81" w:rsidRPr="00367BB1" w:rsidRDefault="00E80A81" w:rsidP="00E80A81">
            <w:pPr>
              <w:jc w:val="right"/>
            </w:pPr>
            <w:r>
              <w:rPr>
                <w:rFonts w:ascii="Arial" w:hAnsi="Arial" w:cs="Arial"/>
                <w:color w:val="1F3864"/>
                <w:sz w:val="20"/>
                <w:szCs w:val="20"/>
              </w:rPr>
              <w:t>2.654,46</w:t>
            </w:r>
            <w:r w:rsidRPr="00CD000B">
              <w:rPr>
                <w:rFonts w:ascii="Arial" w:hAnsi="Arial" w:cs="Arial"/>
                <w:color w:val="1F3864"/>
                <w:sz w:val="20"/>
                <w:szCs w:val="20"/>
              </w:rPr>
              <w:t xml:space="preserve"> €</w:t>
            </w:r>
          </w:p>
        </w:tc>
      </w:tr>
      <w:tr w:rsidR="00E80A81" w:rsidRPr="00367BB1" w:rsidTr="00E80A81">
        <w:trPr>
          <w:trHeight w:val="300"/>
        </w:trPr>
        <w:tc>
          <w:tcPr>
            <w:tcW w:w="601"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r w:rsidRPr="00367BB1">
              <w:rPr>
                <w:rFonts w:ascii="Arial" w:hAnsi="Arial" w:cs="Arial"/>
                <w:color w:val="002060"/>
                <w:sz w:val="20"/>
                <w:szCs w:val="20"/>
              </w:rPr>
              <w:t>16.</w:t>
            </w:r>
          </w:p>
        </w:tc>
        <w:tc>
          <w:tcPr>
            <w:tcW w:w="3194"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r w:rsidRPr="00367BB1">
              <w:rPr>
                <w:rFonts w:ascii="Arial" w:hAnsi="Arial" w:cs="Arial"/>
                <w:color w:val="002060"/>
                <w:sz w:val="20"/>
                <w:szCs w:val="20"/>
              </w:rPr>
              <w:t>Odvodnja atmosferskih voda</w:t>
            </w:r>
          </w:p>
        </w:tc>
        <w:tc>
          <w:tcPr>
            <w:tcW w:w="1559" w:type="dxa"/>
            <w:tcBorders>
              <w:top w:val="single" w:sz="4" w:space="0" w:color="000000"/>
              <w:left w:val="single" w:sz="4" w:space="0" w:color="000000"/>
              <w:bottom w:val="single" w:sz="4" w:space="0" w:color="000000"/>
              <w:right w:val="single" w:sz="4" w:space="0" w:color="000000"/>
            </w:tcBorders>
            <w:vAlign w:val="center"/>
          </w:tcPr>
          <w:p w:rsidR="00E80A81" w:rsidRDefault="00E80A81" w:rsidP="00E80A81">
            <w:pPr>
              <w:jc w:val="right"/>
              <w:rPr>
                <w:rFonts w:ascii="Arial" w:hAnsi="Arial" w:cs="Arial"/>
                <w:color w:val="1F3864"/>
                <w:sz w:val="20"/>
                <w:szCs w:val="20"/>
              </w:rPr>
            </w:pPr>
            <w:r>
              <w:rPr>
                <w:rFonts w:ascii="Arial" w:hAnsi="Arial" w:cs="Arial"/>
                <w:color w:val="1F3864"/>
                <w:sz w:val="20"/>
                <w:szCs w:val="20"/>
              </w:rPr>
              <w:t>6.636,14</w:t>
            </w:r>
            <w:r w:rsidRPr="00CD000B">
              <w:rPr>
                <w:rFonts w:ascii="Arial" w:hAnsi="Arial" w:cs="Arial"/>
                <w:color w:val="1F3864"/>
                <w:sz w:val="20"/>
                <w:szCs w:val="20"/>
              </w:rPr>
              <w:t xml:space="preserve"> €</w:t>
            </w:r>
          </w:p>
        </w:tc>
        <w:tc>
          <w:tcPr>
            <w:tcW w:w="1559"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pPr>
              <w:jc w:val="right"/>
            </w:pPr>
            <w:r>
              <w:rPr>
                <w:rFonts w:ascii="Arial" w:hAnsi="Arial" w:cs="Arial"/>
                <w:color w:val="1F3864"/>
                <w:sz w:val="20"/>
                <w:szCs w:val="20"/>
              </w:rPr>
              <w:t>6.636,14</w:t>
            </w:r>
            <w:r w:rsidRPr="00CD000B">
              <w:rPr>
                <w:rFonts w:ascii="Arial" w:hAnsi="Arial" w:cs="Arial"/>
                <w:color w:val="1F3864"/>
                <w:sz w:val="20"/>
                <w:szCs w:val="20"/>
              </w:rPr>
              <w:t xml:space="preserve"> €</w:t>
            </w:r>
          </w:p>
        </w:tc>
        <w:tc>
          <w:tcPr>
            <w:tcW w:w="1560" w:type="dxa"/>
            <w:tcBorders>
              <w:top w:val="single" w:sz="4" w:space="0" w:color="000000"/>
              <w:left w:val="single" w:sz="4" w:space="0" w:color="000000"/>
              <w:bottom w:val="single" w:sz="4" w:space="0" w:color="000000"/>
            </w:tcBorders>
            <w:shd w:val="clear" w:color="auto" w:fill="auto"/>
            <w:vAlign w:val="center"/>
          </w:tcPr>
          <w:p w:rsidR="00E80A81" w:rsidRDefault="00E80A81" w:rsidP="00E80A81">
            <w:pPr>
              <w:jc w:val="right"/>
              <w:rPr>
                <w:rFonts w:ascii="Arial" w:hAnsi="Arial" w:cs="Arial"/>
                <w:color w:val="1F3864"/>
                <w:sz w:val="20"/>
                <w:szCs w:val="20"/>
              </w:rPr>
            </w:pPr>
            <w:r>
              <w:rPr>
                <w:rFonts w:ascii="Arial" w:hAnsi="Arial" w:cs="Arial"/>
                <w:color w:val="1F3864"/>
                <w:sz w:val="20"/>
                <w:szCs w:val="20"/>
              </w:rPr>
              <w:t>10.000,00</w:t>
            </w:r>
            <w:r w:rsidRPr="00CD000B">
              <w:rPr>
                <w:rFonts w:ascii="Arial" w:hAnsi="Arial" w:cs="Arial"/>
                <w:color w:val="1F3864"/>
                <w:sz w:val="20"/>
                <w:szCs w:val="20"/>
              </w:rPr>
              <w:t xml:space="preserve"> €</w:t>
            </w:r>
          </w:p>
        </w:tc>
        <w:tc>
          <w:tcPr>
            <w:tcW w:w="1417"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pPr>
              <w:jc w:val="right"/>
            </w:pPr>
            <w:r>
              <w:rPr>
                <w:rFonts w:ascii="Arial" w:hAnsi="Arial" w:cs="Arial"/>
                <w:color w:val="1F3864"/>
                <w:sz w:val="20"/>
                <w:szCs w:val="20"/>
              </w:rPr>
              <w:t>6.636,14</w:t>
            </w:r>
            <w:r w:rsidRPr="00CD000B">
              <w:rPr>
                <w:rFonts w:ascii="Arial" w:hAnsi="Arial" w:cs="Arial"/>
                <w:color w:val="1F3864"/>
                <w:sz w:val="20"/>
                <w:szCs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0A81" w:rsidRPr="00367BB1" w:rsidRDefault="00E80A81" w:rsidP="00E80A81">
            <w:pPr>
              <w:jc w:val="right"/>
            </w:pPr>
            <w:r>
              <w:rPr>
                <w:rFonts w:ascii="Arial" w:hAnsi="Arial" w:cs="Arial"/>
                <w:color w:val="1F3864"/>
                <w:sz w:val="20"/>
                <w:szCs w:val="20"/>
              </w:rPr>
              <w:t>6.636,14</w:t>
            </w:r>
            <w:r w:rsidRPr="00CD000B">
              <w:rPr>
                <w:rFonts w:ascii="Arial" w:hAnsi="Arial" w:cs="Arial"/>
                <w:color w:val="1F3864"/>
                <w:sz w:val="20"/>
                <w:szCs w:val="20"/>
              </w:rPr>
              <w:t xml:space="preserve"> €</w:t>
            </w:r>
          </w:p>
        </w:tc>
      </w:tr>
      <w:tr w:rsidR="00E80A81" w:rsidRPr="00367BB1" w:rsidTr="00E80A81">
        <w:trPr>
          <w:trHeight w:val="300"/>
        </w:trPr>
        <w:tc>
          <w:tcPr>
            <w:tcW w:w="601"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r w:rsidRPr="00367BB1">
              <w:rPr>
                <w:rFonts w:ascii="Arial" w:hAnsi="Arial" w:cs="Arial"/>
                <w:color w:val="002060"/>
                <w:sz w:val="20"/>
                <w:szCs w:val="20"/>
              </w:rPr>
              <w:t>17.</w:t>
            </w:r>
          </w:p>
        </w:tc>
        <w:tc>
          <w:tcPr>
            <w:tcW w:w="3194"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r w:rsidRPr="00367BB1">
              <w:rPr>
                <w:rFonts w:ascii="Arial" w:hAnsi="Arial" w:cs="Arial"/>
                <w:color w:val="002060"/>
                <w:sz w:val="20"/>
                <w:szCs w:val="20"/>
              </w:rPr>
              <w:t>Higijeničarska služba</w:t>
            </w:r>
          </w:p>
        </w:tc>
        <w:tc>
          <w:tcPr>
            <w:tcW w:w="1559" w:type="dxa"/>
            <w:tcBorders>
              <w:top w:val="single" w:sz="4" w:space="0" w:color="000000"/>
              <w:left w:val="single" w:sz="4" w:space="0" w:color="000000"/>
              <w:bottom w:val="single" w:sz="4" w:space="0" w:color="000000"/>
              <w:right w:val="single" w:sz="4" w:space="0" w:color="000000"/>
            </w:tcBorders>
            <w:vAlign w:val="center"/>
          </w:tcPr>
          <w:p w:rsidR="00E80A81" w:rsidRDefault="00E80A81" w:rsidP="00E80A81">
            <w:pPr>
              <w:jc w:val="right"/>
              <w:rPr>
                <w:rFonts w:ascii="Arial" w:hAnsi="Arial" w:cs="Arial"/>
                <w:color w:val="1F3864"/>
                <w:sz w:val="20"/>
                <w:szCs w:val="20"/>
              </w:rPr>
            </w:pPr>
            <w:r>
              <w:rPr>
                <w:rFonts w:ascii="Arial" w:hAnsi="Arial" w:cs="Arial"/>
                <w:color w:val="1F3864"/>
                <w:sz w:val="20"/>
                <w:szCs w:val="20"/>
              </w:rPr>
              <w:t>21.235,65</w:t>
            </w:r>
            <w:r w:rsidRPr="00CD000B">
              <w:rPr>
                <w:rFonts w:ascii="Arial" w:hAnsi="Arial" w:cs="Arial"/>
                <w:color w:val="1F3864"/>
                <w:sz w:val="20"/>
                <w:szCs w:val="20"/>
              </w:rPr>
              <w:t xml:space="preserve"> €</w:t>
            </w:r>
          </w:p>
        </w:tc>
        <w:tc>
          <w:tcPr>
            <w:tcW w:w="1559"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pPr>
              <w:jc w:val="right"/>
            </w:pPr>
            <w:r>
              <w:rPr>
                <w:rFonts w:ascii="Arial" w:hAnsi="Arial" w:cs="Arial"/>
                <w:color w:val="1F3864"/>
                <w:sz w:val="20"/>
                <w:szCs w:val="20"/>
              </w:rPr>
              <w:t>21.235,65</w:t>
            </w:r>
            <w:r w:rsidRPr="00CD000B">
              <w:rPr>
                <w:rFonts w:ascii="Arial" w:hAnsi="Arial" w:cs="Arial"/>
                <w:color w:val="1F3864"/>
                <w:sz w:val="20"/>
                <w:szCs w:val="20"/>
              </w:rPr>
              <w:t xml:space="preserve"> €</w:t>
            </w:r>
          </w:p>
        </w:tc>
        <w:tc>
          <w:tcPr>
            <w:tcW w:w="1560" w:type="dxa"/>
            <w:tcBorders>
              <w:top w:val="single" w:sz="4" w:space="0" w:color="000000"/>
              <w:left w:val="single" w:sz="4" w:space="0" w:color="000000"/>
              <w:bottom w:val="single" w:sz="4" w:space="0" w:color="000000"/>
            </w:tcBorders>
            <w:shd w:val="clear" w:color="auto" w:fill="auto"/>
            <w:vAlign w:val="center"/>
          </w:tcPr>
          <w:p w:rsidR="00E80A81" w:rsidRDefault="00E80A81" w:rsidP="00E80A81">
            <w:pPr>
              <w:jc w:val="right"/>
              <w:rPr>
                <w:rFonts w:ascii="Arial" w:hAnsi="Arial" w:cs="Arial"/>
                <w:color w:val="1F3864"/>
                <w:sz w:val="20"/>
                <w:szCs w:val="20"/>
              </w:rPr>
            </w:pPr>
            <w:r>
              <w:rPr>
                <w:rFonts w:ascii="Arial" w:hAnsi="Arial" w:cs="Arial"/>
                <w:color w:val="1F3864"/>
                <w:sz w:val="20"/>
                <w:szCs w:val="20"/>
              </w:rPr>
              <w:t>34.835,65</w:t>
            </w:r>
            <w:r w:rsidRPr="00CD000B">
              <w:rPr>
                <w:rFonts w:ascii="Arial" w:hAnsi="Arial" w:cs="Arial"/>
                <w:color w:val="1F3864"/>
                <w:sz w:val="20"/>
                <w:szCs w:val="20"/>
              </w:rPr>
              <w:t xml:space="preserve"> €</w:t>
            </w:r>
          </w:p>
        </w:tc>
        <w:tc>
          <w:tcPr>
            <w:tcW w:w="1417" w:type="dxa"/>
            <w:tcBorders>
              <w:top w:val="single" w:sz="4" w:space="0" w:color="000000"/>
              <w:left w:val="single" w:sz="4" w:space="0" w:color="000000"/>
              <w:bottom w:val="single" w:sz="4" w:space="0" w:color="000000"/>
            </w:tcBorders>
            <w:shd w:val="clear" w:color="auto" w:fill="auto"/>
          </w:tcPr>
          <w:p w:rsidR="00E80A81" w:rsidRPr="00367BB1" w:rsidRDefault="00E80A81" w:rsidP="00E80A81">
            <w:pPr>
              <w:jc w:val="right"/>
            </w:pPr>
            <w:r>
              <w:rPr>
                <w:rFonts w:ascii="Arial" w:hAnsi="Arial" w:cs="Arial"/>
                <w:color w:val="1F3864"/>
                <w:sz w:val="20"/>
                <w:szCs w:val="20"/>
              </w:rPr>
              <w:t>21.235,65</w:t>
            </w:r>
            <w:r w:rsidRPr="00CD000B">
              <w:rPr>
                <w:rFonts w:ascii="Arial" w:hAnsi="Arial" w:cs="Arial"/>
                <w:color w:val="1F3864"/>
                <w:sz w:val="20"/>
                <w:szCs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tcPr>
          <w:p w:rsidR="00E80A81" w:rsidRPr="00367BB1" w:rsidRDefault="00E80A81" w:rsidP="00E80A81">
            <w:pPr>
              <w:jc w:val="right"/>
            </w:pPr>
            <w:r>
              <w:rPr>
                <w:rFonts w:ascii="Arial" w:hAnsi="Arial" w:cs="Arial"/>
                <w:color w:val="1F3864"/>
                <w:sz w:val="20"/>
                <w:szCs w:val="20"/>
              </w:rPr>
              <w:t>21.235,65</w:t>
            </w:r>
            <w:r w:rsidRPr="00CD000B">
              <w:rPr>
                <w:rFonts w:ascii="Arial" w:hAnsi="Arial" w:cs="Arial"/>
                <w:color w:val="1F3864"/>
                <w:sz w:val="20"/>
                <w:szCs w:val="20"/>
              </w:rPr>
              <w:t xml:space="preserve"> €</w:t>
            </w:r>
          </w:p>
        </w:tc>
      </w:tr>
      <w:tr w:rsidR="00E80A81" w:rsidRPr="00367BB1" w:rsidTr="00E80A81">
        <w:trPr>
          <w:trHeight w:val="300"/>
        </w:trPr>
        <w:tc>
          <w:tcPr>
            <w:tcW w:w="601"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r w:rsidRPr="00367BB1">
              <w:rPr>
                <w:rFonts w:ascii="Arial" w:hAnsi="Arial" w:cs="Arial"/>
                <w:color w:val="002060"/>
                <w:sz w:val="20"/>
                <w:szCs w:val="20"/>
              </w:rPr>
              <w:t>18.</w:t>
            </w:r>
          </w:p>
        </w:tc>
        <w:tc>
          <w:tcPr>
            <w:tcW w:w="3194"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r w:rsidRPr="00367BB1">
              <w:rPr>
                <w:rFonts w:ascii="Arial" w:hAnsi="Arial" w:cs="Arial"/>
                <w:color w:val="002060"/>
                <w:sz w:val="20"/>
                <w:szCs w:val="20"/>
              </w:rPr>
              <w:t xml:space="preserve">Deratizacija </w:t>
            </w:r>
          </w:p>
        </w:tc>
        <w:tc>
          <w:tcPr>
            <w:tcW w:w="1559" w:type="dxa"/>
            <w:tcBorders>
              <w:top w:val="single" w:sz="4" w:space="0" w:color="000000"/>
              <w:left w:val="single" w:sz="4" w:space="0" w:color="000000"/>
              <w:bottom w:val="single" w:sz="4" w:space="0" w:color="000000"/>
              <w:right w:val="single" w:sz="4" w:space="0" w:color="000000"/>
            </w:tcBorders>
            <w:vAlign w:val="center"/>
          </w:tcPr>
          <w:p w:rsidR="00E80A81" w:rsidRDefault="00E80A81" w:rsidP="00E80A81">
            <w:pPr>
              <w:jc w:val="right"/>
              <w:rPr>
                <w:rFonts w:ascii="Arial" w:hAnsi="Arial" w:cs="Arial"/>
                <w:color w:val="1F3864"/>
                <w:sz w:val="20"/>
                <w:szCs w:val="20"/>
              </w:rPr>
            </w:pPr>
            <w:r>
              <w:rPr>
                <w:rFonts w:ascii="Arial" w:hAnsi="Arial" w:cs="Arial"/>
                <w:color w:val="1F3864"/>
                <w:sz w:val="20"/>
                <w:szCs w:val="20"/>
              </w:rPr>
              <w:t>8.520,80</w:t>
            </w:r>
            <w:r w:rsidRPr="00CD000B">
              <w:rPr>
                <w:rFonts w:ascii="Arial" w:hAnsi="Arial" w:cs="Arial"/>
                <w:color w:val="1F3864"/>
                <w:sz w:val="20"/>
                <w:szCs w:val="20"/>
              </w:rPr>
              <w:t xml:space="preserve"> €</w:t>
            </w:r>
          </w:p>
        </w:tc>
        <w:tc>
          <w:tcPr>
            <w:tcW w:w="1559"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pPr>
              <w:jc w:val="right"/>
            </w:pPr>
            <w:r>
              <w:rPr>
                <w:rFonts w:ascii="Arial" w:hAnsi="Arial" w:cs="Arial"/>
                <w:color w:val="1F3864"/>
                <w:sz w:val="20"/>
                <w:szCs w:val="20"/>
              </w:rPr>
              <w:t>8.520,80</w:t>
            </w:r>
            <w:r w:rsidRPr="00CD000B">
              <w:rPr>
                <w:rFonts w:ascii="Arial" w:hAnsi="Arial" w:cs="Arial"/>
                <w:color w:val="1F3864"/>
                <w:sz w:val="20"/>
                <w:szCs w:val="20"/>
              </w:rPr>
              <w:t xml:space="preserve"> €</w:t>
            </w:r>
          </w:p>
        </w:tc>
        <w:tc>
          <w:tcPr>
            <w:tcW w:w="1560" w:type="dxa"/>
            <w:tcBorders>
              <w:top w:val="single" w:sz="4" w:space="0" w:color="000000"/>
              <w:left w:val="single" w:sz="4" w:space="0" w:color="000000"/>
              <w:bottom w:val="single" w:sz="4" w:space="0" w:color="000000"/>
            </w:tcBorders>
            <w:shd w:val="clear" w:color="auto" w:fill="auto"/>
            <w:vAlign w:val="center"/>
          </w:tcPr>
          <w:p w:rsidR="00E80A81" w:rsidRDefault="00E80A81" w:rsidP="00E80A81">
            <w:pPr>
              <w:jc w:val="right"/>
              <w:rPr>
                <w:rFonts w:ascii="Arial" w:hAnsi="Arial" w:cs="Arial"/>
                <w:color w:val="1F3864"/>
                <w:sz w:val="20"/>
                <w:szCs w:val="20"/>
              </w:rPr>
            </w:pPr>
            <w:r>
              <w:rPr>
                <w:rFonts w:ascii="Arial" w:hAnsi="Arial" w:cs="Arial"/>
                <w:color w:val="1F3864"/>
                <w:sz w:val="20"/>
                <w:szCs w:val="20"/>
              </w:rPr>
              <w:t>8.520,80</w:t>
            </w:r>
            <w:r w:rsidRPr="00CD000B">
              <w:rPr>
                <w:rFonts w:ascii="Arial" w:hAnsi="Arial" w:cs="Arial"/>
                <w:color w:val="1F3864"/>
                <w:sz w:val="20"/>
                <w:szCs w:val="20"/>
              </w:rPr>
              <w:t xml:space="preserve"> €</w:t>
            </w:r>
          </w:p>
        </w:tc>
        <w:tc>
          <w:tcPr>
            <w:tcW w:w="1417"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pPr>
              <w:jc w:val="right"/>
            </w:pPr>
            <w:r>
              <w:rPr>
                <w:rFonts w:ascii="Arial" w:hAnsi="Arial" w:cs="Arial"/>
                <w:color w:val="1F3864"/>
                <w:sz w:val="20"/>
                <w:szCs w:val="20"/>
              </w:rPr>
              <w:t>8.520,80</w:t>
            </w:r>
            <w:r w:rsidRPr="00CD000B">
              <w:rPr>
                <w:rFonts w:ascii="Arial" w:hAnsi="Arial" w:cs="Arial"/>
                <w:color w:val="1F3864"/>
                <w:sz w:val="20"/>
                <w:szCs w:val="20"/>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0A81" w:rsidRPr="00367BB1" w:rsidRDefault="00E80A81" w:rsidP="00E80A81">
            <w:pPr>
              <w:jc w:val="right"/>
            </w:pPr>
            <w:r>
              <w:rPr>
                <w:rFonts w:ascii="Arial" w:hAnsi="Arial" w:cs="Arial"/>
                <w:color w:val="1F3864"/>
                <w:sz w:val="20"/>
                <w:szCs w:val="20"/>
              </w:rPr>
              <w:t>8.520,80</w:t>
            </w:r>
            <w:r w:rsidRPr="00CD000B">
              <w:rPr>
                <w:rFonts w:ascii="Arial" w:hAnsi="Arial" w:cs="Arial"/>
                <w:color w:val="1F3864"/>
                <w:sz w:val="20"/>
                <w:szCs w:val="20"/>
              </w:rPr>
              <w:t xml:space="preserve"> €</w:t>
            </w:r>
          </w:p>
        </w:tc>
      </w:tr>
    </w:tbl>
    <w:p w:rsidR="00E80A81" w:rsidRPr="00367BB1" w:rsidRDefault="00E80A81" w:rsidP="00E80A81">
      <w:pPr>
        <w:rPr>
          <w:rFonts w:ascii="Arial" w:hAnsi="Arial" w:cs="Arial"/>
          <w:b/>
          <w:sz w:val="20"/>
          <w:szCs w:val="20"/>
        </w:rPr>
      </w:pPr>
    </w:p>
    <w:p w:rsidR="00E80A81" w:rsidRPr="00367BB1" w:rsidRDefault="00E80A81" w:rsidP="00E80A81">
      <w:pPr>
        <w:rPr>
          <w:rFonts w:ascii="Arial" w:hAnsi="Arial" w:cs="Arial"/>
          <w:b/>
          <w:sz w:val="10"/>
          <w:szCs w:val="10"/>
        </w:rPr>
      </w:pPr>
    </w:p>
    <w:p w:rsidR="00E80A81" w:rsidRPr="00367BB1" w:rsidRDefault="00E80A81" w:rsidP="00E80A81">
      <w:r w:rsidRPr="00367BB1">
        <w:rPr>
          <w:rFonts w:ascii="Arial" w:hAnsi="Arial" w:cs="Arial"/>
          <w:b/>
          <w:sz w:val="20"/>
          <w:szCs w:val="20"/>
        </w:rPr>
        <w:t>5. OBRAZLOŽENJE PROGRAMA</w:t>
      </w:r>
    </w:p>
    <w:p w:rsidR="00E80A81" w:rsidRPr="00367BB1" w:rsidRDefault="00E80A81" w:rsidP="00E80A81">
      <w:pPr>
        <w:jc w:val="both"/>
      </w:pPr>
      <w:r w:rsidRPr="00367BB1">
        <w:rPr>
          <w:rFonts w:ascii="Arial" w:hAnsi="Arial" w:cs="Arial"/>
          <w:sz w:val="20"/>
          <w:szCs w:val="20"/>
        </w:rPr>
        <w:t>Rashodi za izvršenje aktivnosti „Javne rasvjete“  obuhvaćaju:</w:t>
      </w:r>
    </w:p>
    <w:p w:rsidR="00E80A81" w:rsidRPr="00367BB1" w:rsidRDefault="00E80A81" w:rsidP="00E80A81">
      <w:pPr>
        <w:numPr>
          <w:ilvl w:val="0"/>
          <w:numId w:val="6"/>
        </w:numPr>
        <w:suppressAutoHyphens/>
        <w:jc w:val="both"/>
      </w:pPr>
      <w:r w:rsidRPr="00367BB1">
        <w:rPr>
          <w:rFonts w:ascii="Arial" w:hAnsi="Arial" w:cs="Arial"/>
          <w:sz w:val="20"/>
          <w:szCs w:val="20"/>
        </w:rPr>
        <w:t xml:space="preserve">rashode za energiju za javnu rasvjetu odnosno podmirenje troškova za utrošak električne energije s ciljem nesmetanog i kontinuiranog rada javne rasvjete </w:t>
      </w:r>
    </w:p>
    <w:p w:rsidR="00E80A81" w:rsidRPr="00367BB1" w:rsidRDefault="00E80A81" w:rsidP="00E80A81">
      <w:pPr>
        <w:numPr>
          <w:ilvl w:val="0"/>
          <w:numId w:val="6"/>
        </w:numPr>
        <w:suppressAutoHyphens/>
        <w:jc w:val="both"/>
      </w:pPr>
      <w:r w:rsidRPr="00367BB1">
        <w:rPr>
          <w:rFonts w:ascii="Arial" w:hAnsi="Arial" w:cs="Arial"/>
          <w:sz w:val="20"/>
          <w:szCs w:val="20"/>
        </w:rPr>
        <w:t xml:space="preserve">rashode upravljanja i održavanja javne rasvjete koji obuhvaćaju poslove otklanjanja kvarova, preventivnog održavanja te radove na zamjeni dotrajalih elemenata javne rasvjete </w:t>
      </w:r>
    </w:p>
    <w:p w:rsidR="00E80A81" w:rsidRPr="00367BB1" w:rsidRDefault="00E80A81" w:rsidP="00E80A81">
      <w:pPr>
        <w:jc w:val="both"/>
        <w:rPr>
          <w:rFonts w:ascii="Arial" w:hAnsi="Arial" w:cs="Arial"/>
          <w:sz w:val="10"/>
          <w:szCs w:val="10"/>
        </w:rPr>
      </w:pPr>
    </w:p>
    <w:p w:rsidR="00E80A81" w:rsidRPr="00367BB1" w:rsidRDefault="00E80A81" w:rsidP="00E80A81">
      <w:pPr>
        <w:jc w:val="both"/>
      </w:pPr>
      <w:r w:rsidRPr="00367BB1">
        <w:rPr>
          <w:rFonts w:ascii="Arial" w:hAnsi="Arial" w:cs="Arial"/>
          <w:sz w:val="20"/>
          <w:szCs w:val="20"/>
        </w:rPr>
        <w:t xml:space="preserve">Tekućim projektom „Ukrašavanje grada“ predviđeno je postavljanje i skidanje ukrasa, nakita, božićnih jelki i slično povodom blagdana te zamjena dotrajalih ukrasa i zamjena sa novima. </w:t>
      </w:r>
    </w:p>
    <w:p w:rsidR="00E80A81" w:rsidRPr="00367BB1" w:rsidRDefault="00E80A81" w:rsidP="00E80A81">
      <w:pPr>
        <w:jc w:val="both"/>
        <w:rPr>
          <w:rFonts w:ascii="Arial" w:hAnsi="Arial" w:cs="Arial"/>
          <w:sz w:val="10"/>
          <w:szCs w:val="10"/>
        </w:rPr>
      </w:pPr>
    </w:p>
    <w:p w:rsidR="00E80A81" w:rsidRPr="00367BB1" w:rsidRDefault="00E80A81" w:rsidP="00E80A81">
      <w:pPr>
        <w:jc w:val="both"/>
      </w:pPr>
      <w:r>
        <w:rPr>
          <w:rFonts w:ascii="Arial" w:hAnsi="Arial" w:cs="Arial"/>
          <w:sz w:val="20"/>
          <w:szCs w:val="20"/>
        </w:rPr>
        <w:t>A</w:t>
      </w:r>
      <w:r w:rsidRPr="00367BB1">
        <w:rPr>
          <w:rFonts w:ascii="Arial" w:hAnsi="Arial" w:cs="Arial"/>
          <w:sz w:val="20"/>
          <w:szCs w:val="20"/>
        </w:rPr>
        <w:t xml:space="preserve">ktivnost „Redovno održavanje čistoće“ </w:t>
      </w:r>
      <w:r>
        <w:rPr>
          <w:rFonts w:ascii="Arial" w:hAnsi="Arial" w:cs="Arial"/>
          <w:sz w:val="20"/>
          <w:szCs w:val="20"/>
        </w:rPr>
        <w:t>obuhvaća</w:t>
      </w:r>
      <w:r w:rsidRPr="00367BB1">
        <w:rPr>
          <w:rFonts w:ascii="Arial" w:hAnsi="Arial" w:cs="Arial"/>
          <w:sz w:val="20"/>
          <w:szCs w:val="20"/>
        </w:rPr>
        <w:t xml:space="preserve"> rashode čišćenja javno prometnih površina odnosno ručno i strojno pranje ulica te pražnjenje košarica za otpad.</w:t>
      </w:r>
    </w:p>
    <w:p w:rsidR="00E80A81" w:rsidRPr="00367BB1" w:rsidRDefault="00E80A81" w:rsidP="00E80A81">
      <w:pPr>
        <w:jc w:val="both"/>
        <w:rPr>
          <w:rFonts w:ascii="Arial" w:hAnsi="Arial" w:cs="Arial"/>
          <w:sz w:val="10"/>
          <w:szCs w:val="10"/>
        </w:rPr>
      </w:pPr>
    </w:p>
    <w:p w:rsidR="00E80A81" w:rsidRPr="00367BB1" w:rsidRDefault="00E80A81" w:rsidP="00E80A81">
      <w:pPr>
        <w:jc w:val="both"/>
      </w:pPr>
      <w:r w:rsidRPr="00367BB1">
        <w:rPr>
          <w:rFonts w:ascii="Arial" w:hAnsi="Arial" w:cs="Arial"/>
          <w:sz w:val="20"/>
          <w:szCs w:val="20"/>
        </w:rPr>
        <w:t>Aktivnosti i tekući projekti „Održavanje neasfaltiranih nerazvrstanih cesta“, „Sanacija udarnih rupa“, „Pojačano održavanje“, „Vertikalna i horizontalna signalizacija“ podrazumijeva se skup mjera i radnji na održavanju nerazvrstanih cesta koje se odvijaju tijekom cijele godine sa ciljem održavanja prohodnosti i tehničke ispravnosti cesta, poboljšanje elemenata ceste, osiguranje sigurnosti i trajnosti ceste i cestovnih objekata i povećanja sigurnosti prometa.</w:t>
      </w:r>
    </w:p>
    <w:p w:rsidR="00E80A81" w:rsidRPr="00367BB1" w:rsidRDefault="00E80A81" w:rsidP="00E80A81">
      <w:pPr>
        <w:jc w:val="both"/>
      </w:pPr>
      <w:r w:rsidRPr="00367BB1">
        <w:rPr>
          <w:rFonts w:ascii="Arial" w:hAnsi="Arial" w:cs="Arial"/>
          <w:sz w:val="20"/>
          <w:szCs w:val="20"/>
        </w:rPr>
        <w:t xml:space="preserve">Pod „Održavanjem neasfaltiranih nerazvrstanih cesta“ podrazumijevaju se svi radovi na održavanju neasfaltiranih i makadamskih površina tj. njihovo nasipavanje agregatom odgovarajuće frakcije, prijevoz agregata, čišćenje odvodnih kanala, strojno planiranje </w:t>
      </w:r>
      <w:proofErr w:type="spellStart"/>
      <w:r w:rsidRPr="00367BB1">
        <w:rPr>
          <w:rFonts w:ascii="Arial" w:hAnsi="Arial" w:cs="Arial"/>
          <w:sz w:val="20"/>
          <w:szCs w:val="20"/>
        </w:rPr>
        <w:t>planuma</w:t>
      </w:r>
      <w:proofErr w:type="spellEnd"/>
      <w:r w:rsidRPr="00367BB1">
        <w:rPr>
          <w:rFonts w:ascii="Arial" w:hAnsi="Arial" w:cs="Arial"/>
          <w:sz w:val="20"/>
          <w:szCs w:val="20"/>
        </w:rPr>
        <w:t xml:space="preserve">, izgradnja propusta, uklanjanje raslinja i dr. </w:t>
      </w:r>
    </w:p>
    <w:p w:rsidR="00E80A81" w:rsidRDefault="00E80A81" w:rsidP="00E80A81">
      <w:pPr>
        <w:jc w:val="both"/>
        <w:rPr>
          <w:rFonts w:ascii="Arial" w:hAnsi="Arial" w:cs="Arial"/>
          <w:sz w:val="20"/>
          <w:szCs w:val="20"/>
        </w:rPr>
      </w:pPr>
      <w:r w:rsidRPr="00367BB1">
        <w:rPr>
          <w:rFonts w:ascii="Arial" w:hAnsi="Arial" w:cs="Arial"/>
          <w:sz w:val="20"/>
          <w:szCs w:val="20"/>
        </w:rPr>
        <w:t>„Sanacija udarnih rupa“ predstavlja tekuće održavanje asfaltiranih prometnih površina radi očuvanja bitnih zahtjeva za prometnicu tijekom njena trajanja, kojim se ne mijenja usklađenost ceste s lokacijskim uvjetima  u skladu s kojima je izgrađena.</w:t>
      </w:r>
    </w:p>
    <w:p w:rsidR="00E80A81" w:rsidRPr="00367BB1" w:rsidRDefault="00E80A81" w:rsidP="00E80A81">
      <w:pPr>
        <w:jc w:val="both"/>
      </w:pPr>
      <w:r w:rsidRPr="00367BB1">
        <w:rPr>
          <w:rFonts w:ascii="Arial" w:hAnsi="Arial" w:cs="Arial"/>
          <w:sz w:val="20"/>
          <w:szCs w:val="20"/>
        </w:rPr>
        <w:t xml:space="preserve">. </w:t>
      </w:r>
    </w:p>
    <w:p w:rsidR="00E80A81" w:rsidRPr="00367BB1" w:rsidRDefault="00E80A81" w:rsidP="00E80A81">
      <w:pPr>
        <w:jc w:val="both"/>
      </w:pPr>
      <w:r w:rsidRPr="00367BB1">
        <w:rPr>
          <w:rFonts w:ascii="Arial" w:hAnsi="Arial" w:cs="Arial"/>
          <w:sz w:val="20"/>
          <w:szCs w:val="20"/>
        </w:rPr>
        <w:t>Pod „Pojačanim održavanjem“ podrazumijevaju se veći zahvati na dužem potezu kolnika i/ili nogostupa, kada se vrši kompletna zamjena dotrajalog asfaltnog zastora sa svim potrebnim radovima ili drugi veći zahvati u svrhu uređenja javno prometne površine. U 202</w:t>
      </w:r>
      <w:r>
        <w:rPr>
          <w:rFonts w:ascii="Arial" w:hAnsi="Arial" w:cs="Arial"/>
          <w:sz w:val="20"/>
          <w:szCs w:val="20"/>
        </w:rPr>
        <w:t>3</w:t>
      </w:r>
      <w:r w:rsidRPr="00367BB1">
        <w:rPr>
          <w:rFonts w:ascii="Arial" w:hAnsi="Arial" w:cs="Arial"/>
          <w:sz w:val="20"/>
          <w:szCs w:val="20"/>
        </w:rPr>
        <w:t xml:space="preserve">. godini </w:t>
      </w:r>
      <w:r>
        <w:rPr>
          <w:rFonts w:ascii="Arial" w:hAnsi="Arial" w:cs="Arial"/>
          <w:sz w:val="20"/>
          <w:szCs w:val="20"/>
        </w:rPr>
        <w:t>u</w:t>
      </w:r>
      <w:r w:rsidRPr="00367BB1">
        <w:rPr>
          <w:rFonts w:ascii="Arial" w:hAnsi="Arial" w:cs="Arial"/>
          <w:sz w:val="20"/>
          <w:szCs w:val="20"/>
        </w:rPr>
        <w:t xml:space="preserve"> Programu održavanja komunalne infrastrukture predviđena za sanaciju asfaltnih površina nogostupa i prilagodbu nogostupa osobama s invaliditetom i smanjene pokretljivosti kod pješačkih prijelaza u Gradskim MO, sanacija </w:t>
      </w:r>
      <w:proofErr w:type="spellStart"/>
      <w:r w:rsidRPr="00367BB1">
        <w:rPr>
          <w:rFonts w:ascii="Arial" w:hAnsi="Arial" w:cs="Arial"/>
          <w:sz w:val="20"/>
          <w:szCs w:val="20"/>
        </w:rPr>
        <w:t>asf</w:t>
      </w:r>
      <w:proofErr w:type="spellEnd"/>
      <w:r w:rsidRPr="00367BB1">
        <w:rPr>
          <w:rFonts w:ascii="Arial" w:hAnsi="Arial" w:cs="Arial"/>
          <w:sz w:val="20"/>
          <w:szCs w:val="20"/>
        </w:rPr>
        <w:t xml:space="preserve">. površina nakon  izgradnje kanalizacije u </w:t>
      </w:r>
      <w:r>
        <w:rPr>
          <w:rFonts w:ascii="Arial" w:hAnsi="Arial" w:cs="Arial"/>
          <w:sz w:val="20"/>
          <w:szCs w:val="20"/>
        </w:rPr>
        <w:t>Gorici</w:t>
      </w:r>
      <w:r w:rsidRPr="00367BB1">
        <w:rPr>
          <w:rFonts w:ascii="Arial" w:hAnsi="Arial" w:cs="Arial"/>
          <w:sz w:val="20"/>
          <w:szCs w:val="20"/>
        </w:rPr>
        <w:t>, rekonstrukcija parkirališta na Trgu hrvatskih mučenika, sanacija i asfaltiranje nerazvrstanih cesta u Gradskim MO.</w:t>
      </w:r>
    </w:p>
    <w:p w:rsidR="00E80A81" w:rsidRPr="00367BB1" w:rsidRDefault="00E80A81" w:rsidP="00E80A81">
      <w:pPr>
        <w:jc w:val="both"/>
      </w:pPr>
      <w:r w:rsidRPr="00367BB1">
        <w:rPr>
          <w:rFonts w:ascii="Arial" w:hAnsi="Arial" w:cs="Arial"/>
          <w:sz w:val="20"/>
          <w:szCs w:val="20"/>
        </w:rPr>
        <w:t xml:space="preserve">Pod „Vertikalnom i horizontalnom signalizacijom“ podrazumijevaju se poslovi postave i održavanja novih i zamjene dotrajalih i oštećenih prometnih znakova, signalizacije i opreme ceste uključujući i izvođenje radova na promjeni ili dopuni prometnog režima sukladno izdanim rješenjima. </w:t>
      </w:r>
      <w:r>
        <w:rPr>
          <w:rFonts w:ascii="Arial" w:hAnsi="Arial" w:cs="Arial"/>
          <w:sz w:val="20"/>
          <w:szCs w:val="20"/>
        </w:rPr>
        <w:t>Također je predviđena izmjena semafora za koja su sredstva dobivena natječajem od MUP-a.</w:t>
      </w:r>
    </w:p>
    <w:p w:rsidR="00E80A81" w:rsidRPr="00367BB1" w:rsidRDefault="00E80A81" w:rsidP="00E80A81">
      <w:pPr>
        <w:jc w:val="both"/>
        <w:rPr>
          <w:rFonts w:ascii="Arial" w:hAnsi="Arial" w:cs="Arial"/>
          <w:sz w:val="10"/>
          <w:szCs w:val="10"/>
        </w:rPr>
      </w:pPr>
    </w:p>
    <w:p w:rsidR="00E80A81" w:rsidRPr="00367BB1" w:rsidRDefault="00E80A81" w:rsidP="00E80A81">
      <w:pPr>
        <w:jc w:val="both"/>
      </w:pPr>
      <w:r w:rsidRPr="00367BB1">
        <w:rPr>
          <w:rFonts w:ascii="Arial" w:hAnsi="Arial" w:cs="Arial"/>
          <w:sz w:val="20"/>
          <w:szCs w:val="20"/>
        </w:rPr>
        <w:t xml:space="preserve">„Održavanje javnih površina – hitne intervencije“ predstavlja izvođenje radova čije bi odgađanje izvršavanja ugrožavalo sigurnost prometa, zdravlja i imovine ljudi. </w:t>
      </w:r>
    </w:p>
    <w:p w:rsidR="00E80A81" w:rsidRPr="00367BB1" w:rsidRDefault="00E80A81" w:rsidP="00E80A81">
      <w:pPr>
        <w:jc w:val="both"/>
        <w:rPr>
          <w:rFonts w:ascii="Arial" w:hAnsi="Arial" w:cs="Arial"/>
          <w:sz w:val="10"/>
          <w:szCs w:val="10"/>
        </w:rPr>
      </w:pPr>
    </w:p>
    <w:p w:rsidR="00E80A81" w:rsidRPr="00367BB1" w:rsidRDefault="00E80A81" w:rsidP="00E80A81">
      <w:pPr>
        <w:jc w:val="both"/>
      </w:pPr>
      <w:r>
        <w:rPr>
          <w:rFonts w:ascii="Arial" w:hAnsi="Arial" w:cs="Arial"/>
          <w:sz w:val="20"/>
          <w:szCs w:val="20"/>
        </w:rPr>
        <w:lastRenderedPageBreak/>
        <w:t>T</w:t>
      </w:r>
      <w:r w:rsidRPr="00367BB1">
        <w:rPr>
          <w:rFonts w:ascii="Arial" w:hAnsi="Arial" w:cs="Arial"/>
          <w:sz w:val="20"/>
          <w:szCs w:val="20"/>
        </w:rPr>
        <w:t xml:space="preserve">ekući projekt „Održavanje javnih površina (igralište sportski dom), </w:t>
      </w:r>
      <w:proofErr w:type="spellStart"/>
      <w:r w:rsidRPr="00367BB1">
        <w:rPr>
          <w:rFonts w:ascii="Arial" w:hAnsi="Arial" w:cs="Arial"/>
          <w:sz w:val="20"/>
          <w:szCs w:val="20"/>
        </w:rPr>
        <w:t>autob</w:t>
      </w:r>
      <w:proofErr w:type="spellEnd"/>
      <w:r w:rsidRPr="00367BB1">
        <w:rPr>
          <w:rFonts w:ascii="Arial" w:hAnsi="Arial" w:cs="Arial"/>
          <w:sz w:val="20"/>
          <w:szCs w:val="20"/>
        </w:rPr>
        <w:t xml:space="preserve">. nadstrešnice, kupališta i slično“ </w:t>
      </w:r>
      <w:r>
        <w:rPr>
          <w:rFonts w:ascii="Arial" w:hAnsi="Arial" w:cs="Arial"/>
          <w:sz w:val="20"/>
          <w:szCs w:val="20"/>
        </w:rPr>
        <w:t xml:space="preserve">obuhvaća radove na </w:t>
      </w:r>
      <w:r w:rsidRPr="00367BB1">
        <w:rPr>
          <w:rFonts w:ascii="Arial" w:hAnsi="Arial" w:cs="Arial"/>
          <w:sz w:val="20"/>
          <w:szCs w:val="20"/>
        </w:rPr>
        <w:t>tekuće</w:t>
      </w:r>
      <w:r>
        <w:rPr>
          <w:rFonts w:ascii="Arial" w:hAnsi="Arial" w:cs="Arial"/>
          <w:sz w:val="20"/>
          <w:szCs w:val="20"/>
        </w:rPr>
        <w:t>m</w:t>
      </w:r>
      <w:r w:rsidRPr="00367BB1">
        <w:rPr>
          <w:rFonts w:ascii="Arial" w:hAnsi="Arial" w:cs="Arial"/>
          <w:sz w:val="20"/>
          <w:szCs w:val="20"/>
        </w:rPr>
        <w:t xml:space="preserve"> održavanje autobusnih nadstrešnica na području Grada.</w:t>
      </w:r>
    </w:p>
    <w:p w:rsidR="00E80A81" w:rsidRPr="00367BB1" w:rsidRDefault="00E80A81" w:rsidP="00E80A81">
      <w:pPr>
        <w:jc w:val="both"/>
        <w:rPr>
          <w:rFonts w:ascii="Arial" w:hAnsi="Arial" w:cs="Arial"/>
          <w:sz w:val="10"/>
          <w:szCs w:val="10"/>
        </w:rPr>
      </w:pPr>
    </w:p>
    <w:p w:rsidR="00E80A81" w:rsidRPr="00367BB1" w:rsidRDefault="00E80A81" w:rsidP="00E80A81">
      <w:pPr>
        <w:jc w:val="both"/>
      </w:pPr>
      <w:r w:rsidRPr="00367BB1">
        <w:rPr>
          <w:rFonts w:ascii="Arial" w:hAnsi="Arial" w:cs="Arial"/>
          <w:sz w:val="20"/>
          <w:szCs w:val="20"/>
        </w:rPr>
        <w:t>Pod aktivnosti „Parkovi i zelene površine“ podrazumijeva se održavanje javnih zelenih površina tj. održavanje parkova, dvoreda, živica, cvjetnjaka, travnjaka, skupina stabala ili pojedinačnih stabala, zelenih površina uz ceste i ulice. Operativni ritam i dinamika radova obuhvaćenih ovom aktivnošću utvrđuje se godišnjim ugovorom s Čistoćom Duga Resa d.o.o.</w:t>
      </w:r>
    </w:p>
    <w:p w:rsidR="00E80A81" w:rsidRPr="00367BB1" w:rsidRDefault="00E80A81" w:rsidP="00E80A81">
      <w:pPr>
        <w:jc w:val="both"/>
        <w:rPr>
          <w:rFonts w:ascii="Arial" w:hAnsi="Arial" w:cs="Arial"/>
          <w:sz w:val="10"/>
          <w:szCs w:val="10"/>
        </w:rPr>
      </w:pPr>
    </w:p>
    <w:p w:rsidR="00E80A81" w:rsidRPr="00367BB1" w:rsidRDefault="00E80A81" w:rsidP="00E80A81">
      <w:pPr>
        <w:jc w:val="both"/>
      </w:pPr>
      <w:r w:rsidRPr="00367BB1">
        <w:rPr>
          <w:rFonts w:ascii="Arial" w:hAnsi="Arial" w:cs="Arial"/>
          <w:sz w:val="20"/>
          <w:szCs w:val="20"/>
        </w:rPr>
        <w:t xml:space="preserve">Kako Grad nema vlastito odlagalište komunalnog otpada, potpisan je ugovor 29.7.2007. godine sa Gradom Karlovcem o naknadi za odlaganje i zbrinjavanje komunalnog otpada (ekološka renta) te se sukladno tom ugovoru rashodi za aktivnost „Ekološka renta Gradu Karlovcu“ </w:t>
      </w:r>
      <w:r>
        <w:rPr>
          <w:rFonts w:ascii="Arial" w:hAnsi="Arial" w:cs="Arial"/>
          <w:sz w:val="20"/>
          <w:szCs w:val="20"/>
        </w:rPr>
        <w:t>planirani i ove godine.</w:t>
      </w:r>
    </w:p>
    <w:p w:rsidR="00E80A81" w:rsidRPr="00367BB1" w:rsidRDefault="00E80A81" w:rsidP="00E80A81">
      <w:pPr>
        <w:jc w:val="both"/>
        <w:rPr>
          <w:rFonts w:ascii="Arial" w:hAnsi="Arial" w:cs="Arial"/>
          <w:sz w:val="10"/>
          <w:szCs w:val="10"/>
        </w:rPr>
      </w:pPr>
    </w:p>
    <w:p w:rsidR="00E80A81" w:rsidRPr="00367BB1" w:rsidRDefault="00E80A81" w:rsidP="00E80A81">
      <w:pPr>
        <w:jc w:val="both"/>
      </w:pPr>
      <w:r w:rsidRPr="00367BB1">
        <w:rPr>
          <w:rFonts w:ascii="Arial" w:hAnsi="Arial" w:cs="Arial"/>
          <w:sz w:val="20"/>
          <w:szCs w:val="20"/>
        </w:rPr>
        <w:t xml:space="preserve">Aktivnost „Zimska služba“ obavlja se u razdoblju od 15.10. tekuće godine do 15.4. iduće godine. Uslugu čišćenja snijega na području gradskih mjesnih odbora vrši Čistoća Duga Resa d.o.o., dok je za područje ostalih mjesnih odbora sklopljen ugovor sa Arkadom. </w:t>
      </w:r>
    </w:p>
    <w:p w:rsidR="00E80A81" w:rsidRPr="00367BB1" w:rsidRDefault="00E80A81" w:rsidP="00E80A81">
      <w:pPr>
        <w:jc w:val="both"/>
        <w:rPr>
          <w:rFonts w:ascii="Arial" w:hAnsi="Arial" w:cs="Arial"/>
          <w:sz w:val="10"/>
          <w:szCs w:val="10"/>
        </w:rPr>
      </w:pPr>
    </w:p>
    <w:p w:rsidR="00E80A81" w:rsidRPr="00367BB1" w:rsidRDefault="00E80A81" w:rsidP="00E80A81">
      <w:pPr>
        <w:jc w:val="both"/>
        <w:rPr>
          <w:rFonts w:ascii="Arial" w:hAnsi="Arial" w:cs="Arial"/>
          <w:sz w:val="10"/>
          <w:szCs w:val="10"/>
        </w:rPr>
      </w:pPr>
    </w:p>
    <w:p w:rsidR="00E80A81" w:rsidRPr="00367BB1" w:rsidRDefault="00E80A81" w:rsidP="00E80A81">
      <w:pPr>
        <w:jc w:val="both"/>
      </w:pPr>
      <w:r w:rsidRPr="00367BB1">
        <w:rPr>
          <w:rFonts w:ascii="Arial" w:hAnsi="Arial" w:cs="Arial"/>
          <w:sz w:val="20"/>
          <w:szCs w:val="20"/>
        </w:rPr>
        <w:t xml:space="preserve">Za aktivnost „Održavanje groblja“ planirana su sredstva </w:t>
      </w:r>
      <w:r>
        <w:rPr>
          <w:rFonts w:ascii="Arial" w:hAnsi="Arial" w:cs="Arial"/>
          <w:sz w:val="20"/>
          <w:szCs w:val="20"/>
        </w:rPr>
        <w:t xml:space="preserve">za </w:t>
      </w:r>
      <w:r w:rsidRPr="00367BB1">
        <w:rPr>
          <w:rFonts w:ascii="Arial" w:hAnsi="Arial" w:cs="Arial"/>
          <w:sz w:val="20"/>
          <w:szCs w:val="20"/>
        </w:rPr>
        <w:t xml:space="preserve">uređenje i održavanje (košnju zelenih površina, održavanje čistoće zajedničkih zelenih površina, prolaza između grobova te pješačkih staza-asfaltiranje) groblja Sveti Petar u Dugoj Resi i Sveti Ivan u Donjem </w:t>
      </w:r>
      <w:proofErr w:type="spellStart"/>
      <w:r w:rsidRPr="00367BB1">
        <w:rPr>
          <w:rFonts w:ascii="Arial" w:hAnsi="Arial" w:cs="Arial"/>
          <w:sz w:val="20"/>
          <w:szCs w:val="20"/>
        </w:rPr>
        <w:t>Zvečaju</w:t>
      </w:r>
      <w:proofErr w:type="spellEnd"/>
      <w:r w:rsidRPr="00367BB1">
        <w:rPr>
          <w:rFonts w:ascii="Arial" w:hAnsi="Arial" w:cs="Arial"/>
          <w:sz w:val="20"/>
          <w:szCs w:val="20"/>
        </w:rPr>
        <w:t>.</w:t>
      </w:r>
    </w:p>
    <w:p w:rsidR="00E80A81" w:rsidRDefault="00E80A81" w:rsidP="00E80A81">
      <w:pPr>
        <w:jc w:val="both"/>
        <w:rPr>
          <w:rFonts w:ascii="Arial" w:hAnsi="Arial" w:cs="Arial"/>
          <w:sz w:val="20"/>
          <w:szCs w:val="20"/>
        </w:rPr>
      </w:pPr>
    </w:p>
    <w:p w:rsidR="00E80A81" w:rsidRDefault="00E80A81" w:rsidP="00E80A81">
      <w:pPr>
        <w:jc w:val="both"/>
        <w:rPr>
          <w:rFonts w:ascii="Arial" w:hAnsi="Arial" w:cs="Arial"/>
          <w:sz w:val="20"/>
          <w:szCs w:val="20"/>
        </w:rPr>
      </w:pPr>
      <w:r w:rsidRPr="00367BB1">
        <w:rPr>
          <w:rFonts w:ascii="Arial" w:hAnsi="Arial" w:cs="Arial"/>
          <w:sz w:val="20"/>
          <w:szCs w:val="20"/>
        </w:rPr>
        <w:t xml:space="preserve">„Odvodnja atmosferskih voda“ obuhvaća radove održavanja sistema za odvodnju atmosferskih voda sa javno prometnih i zelenih površina s ciljem osiguranja trajne i nesmetanje uporabe tih površina. </w:t>
      </w:r>
    </w:p>
    <w:p w:rsidR="00E80A81" w:rsidRPr="00367BB1" w:rsidRDefault="00E80A81" w:rsidP="00E80A81">
      <w:pPr>
        <w:jc w:val="both"/>
      </w:pPr>
      <w:r>
        <w:rPr>
          <w:rFonts w:ascii="Arial" w:hAnsi="Arial" w:cs="Arial"/>
          <w:sz w:val="20"/>
          <w:szCs w:val="20"/>
        </w:rPr>
        <w:t>Radovi obuhvaćeni ovim tekućim projektom</w:t>
      </w:r>
      <w:r w:rsidRPr="00367BB1">
        <w:rPr>
          <w:rFonts w:ascii="Arial" w:hAnsi="Arial" w:cs="Arial"/>
          <w:sz w:val="20"/>
          <w:szCs w:val="20"/>
        </w:rPr>
        <w:t>:</w:t>
      </w:r>
    </w:p>
    <w:p w:rsidR="00E80A81" w:rsidRPr="00367BB1" w:rsidRDefault="00E80A81" w:rsidP="00E80A81">
      <w:pPr>
        <w:numPr>
          <w:ilvl w:val="0"/>
          <w:numId w:val="6"/>
        </w:numPr>
        <w:suppressAutoHyphens/>
        <w:jc w:val="both"/>
      </w:pPr>
      <w:r w:rsidRPr="00367BB1">
        <w:rPr>
          <w:rFonts w:ascii="Arial" w:hAnsi="Arial" w:cs="Arial"/>
          <w:sz w:val="20"/>
          <w:szCs w:val="20"/>
        </w:rPr>
        <w:t>čišćenje vodovodnih grla na asfaltiranim površinama nakon prestanka jačih vremenskih nepogoda,</w:t>
      </w:r>
    </w:p>
    <w:p w:rsidR="00E80A81" w:rsidRPr="00367BB1" w:rsidRDefault="00E80A81" w:rsidP="00E80A81">
      <w:pPr>
        <w:numPr>
          <w:ilvl w:val="0"/>
          <w:numId w:val="6"/>
        </w:numPr>
        <w:suppressAutoHyphens/>
        <w:jc w:val="both"/>
      </w:pPr>
      <w:r w:rsidRPr="00367BB1">
        <w:rPr>
          <w:rFonts w:ascii="Arial" w:hAnsi="Arial" w:cs="Arial"/>
          <w:sz w:val="20"/>
          <w:szCs w:val="20"/>
        </w:rPr>
        <w:t>zamjenu dotrajalih rešetki i poklopaca po potrebi,</w:t>
      </w:r>
    </w:p>
    <w:p w:rsidR="00E80A81" w:rsidRPr="00367BB1" w:rsidRDefault="00E80A81" w:rsidP="00E80A81">
      <w:pPr>
        <w:numPr>
          <w:ilvl w:val="0"/>
          <w:numId w:val="6"/>
        </w:numPr>
        <w:suppressAutoHyphens/>
        <w:jc w:val="both"/>
      </w:pPr>
      <w:r w:rsidRPr="00367BB1">
        <w:rPr>
          <w:rFonts w:ascii="Arial" w:hAnsi="Arial" w:cs="Arial"/>
          <w:sz w:val="20"/>
          <w:szCs w:val="20"/>
        </w:rPr>
        <w:t>čišćenje manjih vodovoda.</w:t>
      </w:r>
    </w:p>
    <w:p w:rsidR="00E80A81" w:rsidRPr="00367BB1" w:rsidRDefault="00E80A81" w:rsidP="00E80A81">
      <w:pPr>
        <w:jc w:val="both"/>
        <w:rPr>
          <w:rFonts w:ascii="Arial" w:hAnsi="Arial" w:cs="Arial"/>
          <w:sz w:val="10"/>
          <w:szCs w:val="10"/>
        </w:rPr>
      </w:pPr>
    </w:p>
    <w:p w:rsidR="00E80A81" w:rsidRPr="00367BB1" w:rsidRDefault="00E80A81" w:rsidP="00E80A81">
      <w:pPr>
        <w:jc w:val="both"/>
      </w:pPr>
      <w:r w:rsidRPr="00367BB1">
        <w:rPr>
          <w:rFonts w:ascii="Arial" w:hAnsi="Arial" w:cs="Arial"/>
          <w:sz w:val="20"/>
          <w:szCs w:val="20"/>
        </w:rPr>
        <w:t xml:space="preserve">Aktivnost „Higijeničarska služba“ provodi se putem ugovora sa CRPK-om, a odnosi se na veterinarske usluge. </w:t>
      </w:r>
    </w:p>
    <w:p w:rsidR="00E80A81" w:rsidRPr="00367BB1" w:rsidRDefault="00E80A81" w:rsidP="00E80A81">
      <w:pPr>
        <w:jc w:val="both"/>
        <w:rPr>
          <w:rFonts w:ascii="Arial" w:hAnsi="Arial" w:cs="Arial"/>
          <w:sz w:val="10"/>
          <w:szCs w:val="10"/>
        </w:rPr>
      </w:pPr>
    </w:p>
    <w:p w:rsidR="00E80A81" w:rsidRPr="00367BB1" w:rsidRDefault="00E80A81" w:rsidP="00E80A81">
      <w:pPr>
        <w:jc w:val="both"/>
      </w:pPr>
      <w:r w:rsidRPr="00367BB1">
        <w:rPr>
          <w:rFonts w:ascii="Arial" w:hAnsi="Arial" w:cs="Arial"/>
          <w:sz w:val="20"/>
          <w:szCs w:val="20"/>
        </w:rPr>
        <w:t>Tekućim projektom „Deratizacija“ provodi se deratizacija javnih i zelenih površina putem ugovora sa Zavodom za javno zdravstvo Karlovačke županije.</w:t>
      </w:r>
    </w:p>
    <w:p w:rsidR="00E80A81" w:rsidRPr="00367BB1" w:rsidRDefault="00E80A81" w:rsidP="00E80A81">
      <w:pPr>
        <w:jc w:val="both"/>
        <w:rPr>
          <w:rFonts w:ascii="Arial" w:hAnsi="Arial" w:cs="Arial"/>
          <w:sz w:val="20"/>
          <w:szCs w:val="20"/>
        </w:rPr>
      </w:pPr>
    </w:p>
    <w:p w:rsidR="00E80A81" w:rsidRPr="00367BB1" w:rsidRDefault="00E80A81" w:rsidP="00E80A81">
      <w:pPr>
        <w:pStyle w:val="Bezproreda1"/>
        <w:jc w:val="both"/>
      </w:pPr>
      <w:r w:rsidRPr="00367BB1">
        <w:rPr>
          <w:rFonts w:ascii="Arial" w:hAnsi="Arial" w:cs="Arial"/>
          <w:b/>
          <w:sz w:val="20"/>
          <w:szCs w:val="20"/>
          <w:lang w:val="hr-HR"/>
        </w:rPr>
        <w:t>6. POTREBAN BROJ DJELATNIKA ZA PROVOĐENJE PROGRAMA</w:t>
      </w:r>
    </w:p>
    <w:p w:rsidR="00E80A81" w:rsidRPr="00367BB1" w:rsidRDefault="00E80A81" w:rsidP="00E80A81">
      <w:r w:rsidRPr="00367BB1">
        <w:rPr>
          <w:rFonts w:ascii="Arial" w:hAnsi="Arial" w:cs="Arial"/>
          <w:sz w:val="20"/>
          <w:szCs w:val="20"/>
        </w:rPr>
        <w:t xml:space="preserve">U odjelu je sistematizirano 6 radnih mjesta od kojih je popunjeno </w:t>
      </w:r>
      <w:r>
        <w:rPr>
          <w:rFonts w:ascii="Arial" w:hAnsi="Arial" w:cs="Arial"/>
          <w:sz w:val="20"/>
          <w:szCs w:val="20"/>
        </w:rPr>
        <w:t>4</w:t>
      </w:r>
      <w:r w:rsidRPr="00367BB1">
        <w:rPr>
          <w:rFonts w:ascii="Arial" w:hAnsi="Arial" w:cs="Arial"/>
          <w:sz w:val="20"/>
          <w:szCs w:val="20"/>
        </w:rPr>
        <w:t xml:space="preserve"> mjesta. Radom odjela rukovodi pročelnik. </w:t>
      </w:r>
    </w:p>
    <w:p w:rsidR="00E80A81" w:rsidRPr="00367BB1" w:rsidRDefault="00E80A81" w:rsidP="00E80A81">
      <w:pPr>
        <w:rPr>
          <w:rFonts w:ascii="Arial" w:hAnsi="Arial" w:cs="Arial"/>
          <w:sz w:val="10"/>
          <w:szCs w:val="10"/>
        </w:rPr>
      </w:pPr>
    </w:p>
    <w:p w:rsidR="00E80A81" w:rsidRPr="00367BB1" w:rsidRDefault="00E80A81" w:rsidP="00E80A81">
      <w:r w:rsidRPr="00367BB1">
        <w:rPr>
          <w:rFonts w:ascii="Arial" w:hAnsi="Arial" w:cs="Arial"/>
          <w:b/>
          <w:sz w:val="20"/>
          <w:szCs w:val="20"/>
        </w:rPr>
        <w:t>7. REZULTATI U 202</w:t>
      </w:r>
      <w:r>
        <w:rPr>
          <w:rFonts w:ascii="Arial" w:hAnsi="Arial" w:cs="Arial"/>
          <w:b/>
          <w:sz w:val="20"/>
          <w:szCs w:val="20"/>
        </w:rPr>
        <w:t>2</w:t>
      </w:r>
      <w:r w:rsidRPr="00367BB1">
        <w:rPr>
          <w:rFonts w:ascii="Arial" w:hAnsi="Arial" w:cs="Arial"/>
          <w:b/>
          <w:sz w:val="20"/>
          <w:szCs w:val="20"/>
        </w:rPr>
        <w:t>. GODINI</w:t>
      </w:r>
    </w:p>
    <w:p w:rsidR="00E80A81" w:rsidRPr="00367BB1" w:rsidRDefault="00E80A81" w:rsidP="00E80A81">
      <w:pPr>
        <w:autoSpaceDE w:val="0"/>
        <w:jc w:val="both"/>
      </w:pPr>
      <w:r w:rsidRPr="00367BB1">
        <w:rPr>
          <w:rFonts w:ascii="Arial" w:hAnsi="Arial" w:cs="Arial"/>
          <w:sz w:val="20"/>
          <w:szCs w:val="20"/>
        </w:rPr>
        <w:t>Sredstva kroz ovaj program utrošena su u 202</w:t>
      </w:r>
      <w:r>
        <w:rPr>
          <w:rFonts w:ascii="Arial" w:hAnsi="Arial" w:cs="Arial"/>
          <w:sz w:val="20"/>
          <w:szCs w:val="20"/>
        </w:rPr>
        <w:t>2</w:t>
      </w:r>
      <w:r w:rsidRPr="00367BB1">
        <w:rPr>
          <w:rFonts w:ascii="Arial" w:hAnsi="Arial" w:cs="Arial"/>
          <w:sz w:val="20"/>
          <w:szCs w:val="20"/>
        </w:rPr>
        <w:t>. za:</w:t>
      </w:r>
    </w:p>
    <w:p w:rsidR="00E80A81" w:rsidRPr="00367BB1" w:rsidRDefault="00E80A81" w:rsidP="00E80A81">
      <w:pPr>
        <w:autoSpaceDE w:val="0"/>
        <w:jc w:val="both"/>
      </w:pPr>
      <w:r w:rsidRPr="00367BB1">
        <w:rPr>
          <w:sz w:val="20"/>
          <w:szCs w:val="20"/>
        </w:rPr>
        <w:t xml:space="preserve">- </w:t>
      </w:r>
      <w:r w:rsidRPr="00367BB1">
        <w:rPr>
          <w:rFonts w:ascii="Arial" w:hAnsi="Arial" w:cs="Arial"/>
          <w:sz w:val="20"/>
          <w:szCs w:val="20"/>
        </w:rPr>
        <w:t>Održavanje čistoće javnih površina u koje je uključeno ručno i strojno metenje i pranje 76.478</w:t>
      </w:r>
    </w:p>
    <w:p w:rsidR="00E80A81" w:rsidRPr="00367BB1" w:rsidRDefault="00E80A81" w:rsidP="00E80A81">
      <w:pPr>
        <w:autoSpaceDE w:val="0"/>
        <w:jc w:val="both"/>
      </w:pPr>
      <w:r w:rsidRPr="00367BB1">
        <w:rPr>
          <w:rFonts w:ascii="Arial" w:hAnsi="Arial" w:cs="Arial"/>
          <w:sz w:val="20"/>
          <w:szCs w:val="20"/>
        </w:rPr>
        <w:t>m2 ulica plaćanje naknade za odlaganje i zbrinjavanje komunalnog otpada (ekološka renta)</w:t>
      </w:r>
    </w:p>
    <w:p w:rsidR="00E80A81" w:rsidRPr="00367BB1" w:rsidRDefault="00E80A81" w:rsidP="00E80A81">
      <w:pPr>
        <w:autoSpaceDE w:val="0"/>
        <w:jc w:val="both"/>
      </w:pPr>
      <w:r w:rsidRPr="00367BB1">
        <w:rPr>
          <w:rFonts w:ascii="Arial" w:hAnsi="Arial" w:cs="Arial"/>
          <w:sz w:val="20"/>
          <w:szCs w:val="20"/>
        </w:rPr>
        <w:t>sukladno Ugovoru s Gradom Karlovcem i zimska služba.</w:t>
      </w:r>
    </w:p>
    <w:p w:rsidR="00E80A81" w:rsidRPr="00367BB1" w:rsidRDefault="00E80A81" w:rsidP="00E80A81">
      <w:pPr>
        <w:autoSpaceDE w:val="0"/>
        <w:jc w:val="both"/>
      </w:pPr>
      <w:r w:rsidRPr="00367BB1">
        <w:rPr>
          <w:sz w:val="20"/>
          <w:szCs w:val="20"/>
        </w:rPr>
        <w:t xml:space="preserve">- </w:t>
      </w:r>
      <w:r w:rsidRPr="00367BB1">
        <w:rPr>
          <w:rFonts w:ascii="Arial" w:hAnsi="Arial" w:cs="Arial"/>
          <w:sz w:val="20"/>
          <w:szCs w:val="20"/>
        </w:rPr>
        <w:t>Održavanje javnih površina u koje je uključena košnja travnjaka, održavanje živih ograda,</w:t>
      </w:r>
    </w:p>
    <w:p w:rsidR="00E80A81" w:rsidRPr="00367BB1" w:rsidRDefault="00E80A81" w:rsidP="00E80A81">
      <w:pPr>
        <w:autoSpaceDE w:val="0"/>
        <w:jc w:val="both"/>
      </w:pPr>
      <w:r w:rsidRPr="00367BB1">
        <w:rPr>
          <w:rFonts w:ascii="Arial" w:hAnsi="Arial" w:cs="Arial"/>
          <w:sz w:val="20"/>
          <w:szCs w:val="20"/>
        </w:rPr>
        <w:t>održavanje sezonskih cvjetnjaka, grabljenje travnjaka i održavanje drvoreda ukupne površine</w:t>
      </w:r>
    </w:p>
    <w:p w:rsidR="00E80A81" w:rsidRPr="00367BB1" w:rsidRDefault="00E80A81" w:rsidP="00E80A81">
      <w:pPr>
        <w:autoSpaceDE w:val="0"/>
        <w:jc w:val="both"/>
      </w:pPr>
      <w:r w:rsidRPr="00367BB1">
        <w:rPr>
          <w:rFonts w:ascii="Arial" w:hAnsi="Arial" w:cs="Arial"/>
          <w:sz w:val="20"/>
          <w:szCs w:val="20"/>
        </w:rPr>
        <w:t>11 ha.</w:t>
      </w:r>
    </w:p>
    <w:p w:rsidR="00E80A81" w:rsidRPr="00367BB1" w:rsidRDefault="00E80A81" w:rsidP="00E80A81">
      <w:pPr>
        <w:autoSpaceDE w:val="0"/>
        <w:jc w:val="both"/>
      </w:pPr>
      <w:r w:rsidRPr="00367BB1">
        <w:rPr>
          <w:sz w:val="20"/>
          <w:szCs w:val="20"/>
        </w:rPr>
        <w:t xml:space="preserve">- </w:t>
      </w:r>
      <w:r w:rsidRPr="00367BB1">
        <w:rPr>
          <w:rFonts w:ascii="Arial" w:hAnsi="Arial" w:cs="Arial"/>
          <w:sz w:val="20"/>
          <w:szCs w:val="20"/>
        </w:rPr>
        <w:t>Održavanje nerazvrstanih cesta sadrži tekuće održavanje asfaltiranih površina (ukupno</w:t>
      </w:r>
    </w:p>
    <w:p w:rsidR="00E80A81" w:rsidRPr="00367BB1" w:rsidRDefault="00E80A81" w:rsidP="00E80A81">
      <w:pPr>
        <w:autoSpaceDE w:val="0"/>
        <w:jc w:val="both"/>
      </w:pPr>
      <w:r w:rsidRPr="00367BB1">
        <w:rPr>
          <w:rFonts w:ascii="Arial" w:hAnsi="Arial" w:cs="Arial"/>
          <w:sz w:val="20"/>
          <w:szCs w:val="20"/>
        </w:rPr>
        <w:t>sanirano cca 2.200 m2 udarnih rupa), pojačano održavanje asfaltiranih površina (ukupno</w:t>
      </w:r>
    </w:p>
    <w:p w:rsidR="00E80A81" w:rsidRPr="00367BB1" w:rsidRDefault="00E80A81" w:rsidP="00E80A81">
      <w:pPr>
        <w:autoSpaceDE w:val="0"/>
        <w:jc w:val="both"/>
      </w:pPr>
      <w:r w:rsidRPr="00367BB1">
        <w:rPr>
          <w:rFonts w:ascii="Arial" w:hAnsi="Arial" w:cs="Arial"/>
          <w:sz w:val="20"/>
          <w:szCs w:val="20"/>
        </w:rPr>
        <w:t>sanirano cca 2.450 m2 ceste), tekuće održavanje neasfaltiranih površina (ukupno nasipano</w:t>
      </w:r>
    </w:p>
    <w:p w:rsidR="00E80A81" w:rsidRPr="00367BB1" w:rsidRDefault="00E80A81" w:rsidP="00E80A81">
      <w:pPr>
        <w:autoSpaceDE w:val="0"/>
        <w:jc w:val="both"/>
      </w:pPr>
      <w:r w:rsidRPr="00367BB1">
        <w:rPr>
          <w:rFonts w:ascii="Arial" w:hAnsi="Arial" w:cs="Arial"/>
          <w:sz w:val="20"/>
          <w:szCs w:val="20"/>
        </w:rPr>
        <w:t>cca 1.450 m3 kamenog materijala), sanacija ograda i održavanje prometne horizontalne i</w:t>
      </w:r>
    </w:p>
    <w:p w:rsidR="00E80A81" w:rsidRPr="00367BB1" w:rsidRDefault="00E80A81" w:rsidP="00E80A81">
      <w:pPr>
        <w:autoSpaceDE w:val="0"/>
        <w:jc w:val="both"/>
      </w:pPr>
      <w:r w:rsidRPr="00367BB1">
        <w:rPr>
          <w:rFonts w:ascii="Arial" w:hAnsi="Arial" w:cs="Arial"/>
          <w:sz w:val="20"/>
          <w:szCs w:val="20"/>
        </w:rPr>
        <w:t>vertikalne signalizacije.</w:t>
      </w:r>
    </w:p>
    <w:p w:rsidR="00E80A81" w:rsidRPr="00367BB1" w:rsidRDefault="00E80A81" w:rsidP="00E80A81">
      <w:pPr>
        <w:autoSpaceDE w:val="0"/>
        <w:jc w:val="both"/>
      </w:pPr>
      <w:r w:rsidRPr="00367BB1">
        <w:rPr>
          <w:sz w:val="20"/>
          <w:szCs w:val="20"/>
        </w:rPr>
        <w:t xml:space="preserve">- </w:t>
      </w:r>
      <w:r w:rsidRPr="00367BB1">
        <w:rPr>
          <w:rFonts w:ascii="Arial" w:hAnsi="Arial" w:cs="Arial"/>
          <w:sz w:val="20"/>
          <w:szCs w:val="20"/>
        </w:rPr>
        <w:t>Održavanje javne rasvjete u koje je uključeno redovno održavanje javne rasvjete (tijekom</w:t>
      </w:r>
    </w:p>
    <w:p w:rsidR="00E80A81" w:rsidRPr="00367BB1" w:rsidRDefault="00E80A81" w:rsidP="00E80A81">
      <w:pPr>
        <w:autoSpaceDE w:val="0"/>
        <w:jc w:val="both"/>
      </w:pPr>
      <w:r w:rsidRPr="00367BB1">
        <w:rPr>
          <w:rFonts w:ascii="Arial" w:hAnsi="Arial" w:cs="Arial"/>
          <w:sz w:val="20"/>
          <w:szCs w:val="20"/>
        </w:rPr>
        <w:t>godine održava se cca 1.900 rasvjetnih mjesta) i trošak električne energije.</w:t>
      </w:r>
    </w:p>
    <w:p w:rsidR="00E80A81" w:rsidRPr="00367BB1" w:rsidRDefault="00E80A81" w:rsidP="00E80A81">
      <w:pPr>
        <w:jc w:val="both"/>
      </w:pPr>
      <w:r w:rsidRPr="00367BB1">
        <w:rPr>
          <w:rFonts w:ascii="Arial" w:hAnsi="Arial" w:cs="Arial"/>
          <w:sz w:val="20"/>
          <w:szCs w:val="20"/>
        </w:rPr>
        <w:t>Ostatak aktivnosti po ovom programu planira se završiti do kraja ove godine.</w:t>
      </w:r>
    </w:p>
    <w:p w:rsidR="00E80A81" w:rsidRPr="00367BB1" w:rsidRDefault="00E80A81" w:rsidP="00E80A81">
      <w:pPr>
        <w:jc w:val="both"/>
        <w:rPr>
          <w:rFonts w:ascii="Arial" w:hAnsi="Arial" w:cs="Arial"/>
          <w:sz w:val="20"/>
          <w:szCs w:val="20"/>
        </w:rPr>
      </w:pPr>
    </w:p>
    <w:p w:rsidR="00E80A81" w:rsidRPr="00367BB1" w:rsidRDefault="00E80A81" w:rsidP="00E80A81">
      <w:r w:rsidRPr="00367BB1">
        <w:rPr>
          <w:rFonts w:ascii="Arial" w:hAnsi="Arial" w:cs="Arial"/>
          <w:b/>
          <w:sz w:val="20"/>
          <w:szCs w:val="20"/>
        </w:rPr>
        <w:t>8. POKAZATELJI REZULTATA</w:t>
      </w:r>
    </w:p>
    <w:p w:rsidR="00E80A81" w:rsidRPr="00367BB1" w:rsidRDefault="00E80A81" w:rsidP="00E80A81">
      <w:pPr>
        <w:jc w:val="both"/>
      </w:pPr>
      <w:r w:rsidRPr="00367BB1">
        <w:rPr>
          <w:rFonts w:ascii="Arial" w:hAnsi="Arial" w:cs="Arial"/>
          <w:sz w:val="20"/>
          <w:szCs w:val="20"/>
        </w:rPr>
        <w:t>Ispunjenje ciljeva zadanih programom očituje se u izgledu samog grada i stanju komunalne infrastrukture, a iskazano je kroz zadovoljstvo/nezadovoljstvo građana okruženjem te potpunim otklanjanjem ili smanjenjem mogućnosti nastanka šteta kod ljudi ili imovine, a koje mogu nastati kod nedovoljnog i nekvalitetnog održavanja komunalne infrastrukture i javnih površina, a iskazuju se i kroz površine m</w:t>
      </w:r>
      <w:r w:rsidRPr="00367BB1">
        <w:rPr>
          <w:rFonts w:ascii="Arial" w:hAnsi="Arial" w:cs="Arial"/>
          <w:sz w:val="20"/>
          <w:szCs w:val="20"/>
          <w:vertAlign w:val="superscript"/>
        </w:rPr>
        <w:t>2</w:t>
      </w:r>
      <w:r w:rsidRPr="00367BB1">
        <w:rPr>
          <w:rFonts w:ascii="Arial" w:hAnsi="Arial" w:cs="Arial"/>
          <w:sz w:val="20"/>
          <w:szCs w:val="20"/>
        </w:rPr>
        <w:t xml:space="preserve"> saniranog asfalta, broja prometnih znakova, površine održavanja zelenih površina i čišćenja ulica.</w:t>
      </w:r>
    </w:p>
    <w:p w:rsidR="00E80A81" w:rsidRPr="00367BB1" w:rsidRDefault="00E80A81" w:rsidP="00E80A81">
      <w:pPr>
        <w:jc w:val="both"/>
        <w:rPr>
          <w:rFonts w:ascii="Arial" w:hAnsi="Arial" w:cs="Arial"/>
          <w:sz w:val="10"/>
          <w:szCs w:val="10"/>
        </w:rPr>
      </w:pPr>
    </w:p>
    <w:p w:rsidR="00E80A81" w:rsidRPr="00367BB1" w:rsidRDefault="00E80A81" w:rsidP="00E80A81">
      <w:pPr>
        <w:jc w:val="both"/>
        <w:rPr>
          <w:rFonts w:ascii="Arial" w:hAnsi="Arial" w:cs="Arial"/>
          <w:sz w:val="10"/>
          <w:szCs w:val="10"/>
        </w:rPr>
      </w:pPr>
    </w:p>
    <w:p w:rsidR="00E80A81" w:rsidRPr="00367BB1" w:rsidRDefault="00E80A81" w:rsidP="00E80A81">
      <w:pPr>
        <w:jc w:val="both"/>
        <w:rPr>
          <w:rFonts w:ascii="Arial" w:hAnsi="Arial" w:cs="Arial"/>
          <w:sz w:val="10"/>
          <w:szCs w:val="10"/>
        </w:rPr>
      </w:pPr>
    </w:p>
    <w:p w:rsidR="00E80A81" w:rsidRPr="00367BB1" w:rsidRDefault="00E80A81" w:rsidP="00E80A81">
      <w:pPr>
        <w:jc w:val="both"/>
        <w:rPr>
          <w:rFonts w:ascii="Arial" w:hAnsi="Arial" w:cs="Arial"/>
          <w:sz w:val="10"/>
          <w:szCs w:val="10"/>
        </w:rPr>
      </w:pPr>
    </w:p>
    <w:p w:rsidR="00E80A81" w:rsidRPr="00367BB1" w:rsidRDefault="00E80A81" w:rsidP="00E80A81">
      <w:r w:rsidRPr="00367BB1">
        <w:rPr>
          <w:rFonts w:ascii="Arial" w:eastAsia="Calibri" w:hAnsi="Arial" w:cs="Arial"/>
          <w:b/>
          <w:bCs/>
          <w:sz w:val="20"/>
          <w:szCs w:val="20"/>
        </w:rPr>
        <w:lastRenderedPageBreak/>
        <w:t>9. PROCJENA NEPREDVIĐENIH RASHODA I RIZIKA</w:t>
      </w:r>
    </w:p>
    <w:p w:rsidR="00E80A81" w:rsidRPr="00367BB1" w:rsidRDefault="00E80A81" w:rsidP="00E80A81">
      <w:pPr>
        <w:jc w:val="both"/>
      </w:pPr>
      <w:r w:rsidRPr="00367BB1">
        <w:rPr>
          <w:rFonts w:ascii="Arial" w:eastAsia="Calibri" w:hAnsi="Arial" w:cs="Arial"/>
          <w:sz w:val="20"/>
          <w:szCs w:val="20"/>
        </w:rPr>
        <w:t>Zbog promjene u zakonu vezano uz proračunske prihode i rashode moguća su odstupanja po pojedinim stavkama. Rizik je nedobivanje planirane pomoći i neuobičajeni vremenski uvjeti.</w:t>
      </w:r>
    </w:p>
    <w:p w:rsidR="00E80A81" w:rsidRPr="00367BB1" w:rsidRDefault="00E80A81" w:rsidP="00E80A81">
      <w:pPr>
        <w:rPr>
          <w:rFonts w:ascii="Arial" w:hAnsi="Arial" w:cs="Arial"/>
          <w:b/>
          <w:sz w:val="10"/>
          <w:szCs w:val="10"/>
        </w:rPr>
      </w:pPr>
    </w:p>
    <w:p w:rsidR="00E80A81" w:rsidRPr="00367BB1" w:rsidRDefault="00E80A81" w:rsidP="00E80A81">
      <w:pPr>
        <w:rPr>
          <w:rFonts w:ascii="Arial" w:hAnsi="Arial" w:cs="Arial"/>
          <w:b/>
          <w:sz w:val="20"/>
          <w:szCs w:val="20"/>
        </w:rPr>
      </w:pPr>
    </w:p>
    <w:p w:rsidR="00E80A81" w:rsidRPr="00367BB1" w:rsidRDefault="00E80A81" w:rsidP="00E80A81">
      <w:pPr>
        <w:rPr>
          <w:rFonts w:ascii="Arial" w:hAnsi="Arial" w:cs="Arial"/>
          <w:b/>
          <w:sz w:val="20"/>
          <w:szCs w:val="20"/>
        </w:rPr>
      </w:pPr>
    </w:p>
    <w:p w:rsidR="00E80A81" w:rsidRPr="00367BB1" w:rsidRDefault="00E80A81" w:rsidP="00E80A81">
      <w:pPr>
        <w:spacing w:after="100"/>
      </w:pPr>
      <w:r w:rsidRPr="00367BB1">
        <w:rPr>
          <w:rFonts w:ascii="Arial" w:hAnsi="Arial" w:cs="Arial"/>
          <w:b/>
          <w:sz w:val="20"/>
          <w:szCs w:val="20"/>
        </w:rPr>
        <w:t>2. OBRAZLOŽENJE PROGRAMA</w:t>
      </w:r>
    </w:p>
    <w:p w:rsidR="00E80A81" w:rsidRPr="00367BB1" w:rsidRDefault="00E80A81" w:rsidP="00E80A81">
      <w:r w:rsidRPr="00367BB1">
        <w:rPr>
          <w:rFonts w:ascii="Arial" w:hAnsi="Arial" w:cs="Arial"/>
          <w:b/>
          <w:sz w:val="20"/>
          <w:szCs w:val="20"/>
        </w:rPr>
        <w:t>Naziv programa</w:t>
      </w:r>
    </w:p>
    <w:p w:rsidR="00E80A81" w:rsidRPr="00367BB1" w:rsidRDefault="00E80A81" w:rsidP="00E80A81">
      <w:r w:rsidRPr="00367BB1">
        <w:rPr>
          <w:rFonts w:ascii="Arial" w:hAnsi="Arial" w:cs="Arial"/>
          <w:sz w:val="20"/>
          <w:szCs w:val="20"/>
        </w:rPr>
        <w:t xml:space="preserve">Upravljanje imovinom - </w:t>
      </w:r>
      <w:r w:rsidRPr="00367BB1">
        <w:rPr>
          <w:rFonts w:ascii="Arial" w:hAnsi="Arial" w:cs="Arial"/>
          <w:b/>
          <w:sz w:val="20"/>
          <w:szCs w:val="20"/>
        </w:rPr>
        <w:t>P1020</w:t>
      </w:r>
    </w:p>
    <w:p w:rsidR="00E80A81" w:rsidRPr="00367BB1" w:rsidRDefault="00E80A81" w:rsidP="00E80A81">
      <w:pPr>
        <w:rPr>
          <w:rFonts w:ascii="Arial" w:hAnsi="Arial" w:cs="Arial"/>
          <w:b/>
          <w:sz w:val="10"/>
          <w:szCs w:val="10"/>
        </w:rPr>
      </w:pPr>
    </w:p>
    <w:p w:rsidR="00E80A81" w:rsidRPr="00367BB1" w:rsidRDefault="00E80A81" w:rsidP="00E80A81">
      <w:r w:rsidRPr="00367BB1">
        <w:rPr>
          <w:rFonts w:ascii="Arial" w:hAnsi="Arial" w:cs="Arial"/>
          <w:b/>
          <w:sz w:val="20"/>
          <w:szCs w:val="20"/>
        </w:rPr>
        <w:t xml:space="preserve">Opis programa </w:t>
      </w:r>
    </w:p>
    <w:p w:rsidR="00E80A81" w:rsidRPr="00367BB1" w:rsidRDefault="00E80A81" w:rsidP="00E80A81">
      <w:r w:rsidRPr="00367BB1">
        <w:rPr>
          <w:rFonts w:ascii="Arial" w:hAnsi="Arial" w:cs="Arial"/>
          <w:sz w:val="20"/>
          <w:szCs w:val="20"/>
        </w:rPr>
        <w:t>Program se sastoji od:</w:t>
      </w:r>
    </w:p>
    <w:p w:rsidR="00E80A81" w:rsidRPr="00367BB1" w:rsidRDefault="00E80A81" w:rsidP="00E80A81">
      <w:r w:rsidRPr="00367BB1">
        <w:rPr>
          <w:rFonts w:ascii="Arial" w:hAnsi="Arial" w:cs="Arial"/>
          <w:sz w:val="20"/>
          <w:szCs w:val="20"/>
        </w:rPr>
        <w:t>- aktivnosti:</w:t>
      </w:r>
    </w:p>
    <w:p w:rsidR="00E80A81" w:rsidRPr="00367BB1" w:rsidRDefault="00E80A81" w:rsidP="00DA4306">
      <w:pPr>
        <w:pStyle w:val="Odlomakpopisa1"/>
        <w:numPr>
          <w:ilvl w:val="0"/>
          <w:numId w:val="51"/>
        </w:numPr>
      </w:pPr>
      <w:r w:rsidRPr="00367BB1">
        <w:rPr>
          <w:rFonts w:ascii="Arial" w:hAnsi="Arial" w:cs="Arial"/>
          <w:sz w:val="20"/>
          <w:szCs w:val="20"/>
        </w:rPr>
        <w:t>Katastarske izmjere - A102001</w:t>
      </w:r>
    </w:p>
    <w:p w:rsidR="00E80A81" w:rsidRPr="00367BB1" w:rsidRDefault="00E80A81" w:rsidP="00DA4306">
      <w:pPr>
        <w:pStyle w:val="Odlomakpopisa1"/>
        <w:numPr>
          <w:ilvl w:val="0"/>
          <w:numId w:val="51"/>
        </w:numPr>
      </w:pPr>
      <w:r w:rsidRPr="00367BB1">
        <w:rPr>
          <w:rFonts w:ascii="Arial" w:hAnsi="Arial" w:cs="Arial"/>
          <w:sz w:val="20"/>
          <w:szCs w:val="20"/>
        </w:rPr>
        <w:t>Suradnja na izradi planova razvoja grada –Karla  - A102003</w:t>
      </w:r>
    </w:p>
    <w:p w:rsidR="00E80A81" w:rsidRPr="00367BB1" w:rsidRDefault="00E80A81" w:rsidP="00E80A81">
      <w:r w:rsidRPr="00367BB1">
        <w:rPr>
          <w:rFonts w:ascii="Arial" w:hAnsi="Arial" w:cs="Arial"/>
          <w:sz w:val="20"/>
          <w:szCs w:val="20"/>
        </w:rPr>
        <w:t>- tekućih projekata:</w:t>
      </w:r>
      <w:r w:rsidRPr="00367BB1">
        <w:rPr>
          <w:rFonts w:ascii="Arial" w:hAnsi="Arial" w:cs="Arial"/>
          <w:sz w:val="20"/>
          <w:szCs w:val="20"/>
        </w:rPr>
        <w:tab/>
      </w:r>
    </w:p>
    <w:p w:rsidR="00E80A81" w:rsidRPr="00367BB1" w:rsidRDefault="00E80A81" w:rsidP="00DA4306">
      <w:pPr>
        <w:pStyle w:val="Odlomakpopisa1"/>
        <w:numPr>
          <w:ilvl w:val="0"/>
          <w:numId w:val="59"/>
        </w:numPr>
      </w:pPr>
      <w:r w:rsidRPr="00367BB1">
        <w:rPr>
          <w:rFonts w:ascii="Arial" w:hAnsi="Arial" w:cs="Arial"/>
          <w:sz w:val="20"/>
          <w:szCs w:val="20"/>
        </w:rPr>
        <w:t>Sređivanje imovine - T102003</w:t>
      </w:r>
      <w:r w:rsidRPr="00367BB1">
        <w:rPr>
          <w:rFonts w:ascii="Arial" w:hAnsi="Arial" w:cs="Arial"/>
          <w:sz w:val="20"/>
          <w:szCs w:val="20"/>
        </w:rPr>
        <w:tab/>
      </w:r>
    </w:p>
    <w:p w:rsidR="00E80A81" w:rsidRPr="00367BB1" w:rsidRDefault="00E80A81" w:rsidP="00E80A81">
      <w:r w:rsidRPr="00367BB1">
        <w:rPr>
          <w:rFonts w:ascii="Arial" w:hAnsi="Arial" w:cs="Arial"/>
          <w:sz w:val="20"/>
          <w:szCs w:val="20"/>
        </w:rPr>
        <w:t>- kapitalnih projekata:</w:t>
      </w:r>
    </w:p>
    <w:p w:rsidR="00E80A81" w:rsidRPr="00367BB1" w:rsidRDefault="00E80A81" w:rsidP="00DA4306">
      <w:pPr>
        <w:pStyle w:val="Odlomakpopisa1"/>
        <w:numPr>
          <w:ilvl w:val="0"/>
          <w:numId w:val="57"/>
        </w:numPr>
      </w:pPr>
      <w:r w:rsidRPr="00367BB1">
        <w:rPr>
          <w:rFonts w:ascii="Arial" w:hAnsi="Arial" w:cs="Arial"/>
          <w:sz w:val="20"/>
          <w:szCs w:val="20"/>
        </w:rPr>
        <w:t>Izrada ostalih projekata – K102010</w:t>
      </w:r>
    </w:p>
    <w:p w:rsidR="00E80A81" w:rsidRPr="00367BB1" w:rsidRDefault="00E80A81" w:rsidP="00E80A81">
      <w:pPr>
        <w:pStyle w:val="Odlomakpopisa1"/>
        <w:rPr>
          <w:rFonts w:ascii="Arial" w:hAnsi="Arial" w:cs="Arial"/>
          <w:sz w:val="10"/>
          <w:szCs w:val="10"/>
        </w:rPr>
      </w:pPr>
    </w:p>
    <w:p w:rsidR="00E80A81" w:rsidRPr="00367BB1" w:rsidRDefault="00E80A81" w:rsidP="00E80A81">
      <w:pPr>
        <w:jc w:val="both"/>
      </w:pPr>
      <w:r w:rsidRPr="00367BB1">
        <w:rPr>
          <w:rFonts w:ascii="Arial" w:hAnsi="Arial" w:cs="Arial"/>
          <w:b/>
          <w:sz w:val="20"/>
          <w:szCs w:val="20"/>
        </w:rPr>
        <w:t>Ciljevi programa za 202</w:t>
      </w:r>
      <w:r>
        <w:rPr>
          <w:rFonts w:ascii="Arial" w:hAnsi="Arial" w:cs="Arial"/>
          <w:b/>
          <w:sz w:val="20"/>
          <w:szCs w:val="20"/>
        </w:rPr>
        <w:t>3</w:t>
      </w:r>
      <w:r w:rsidRPr="00367BB1">
        <w:rPr>
          <w:rFonts w:ascii="Arial" w:hAnsi="Arial" w:cs="Arial"/>
          <w:b/>
          <w:sz w:val="20"/>
          <w:szCs w:val="20"/>
        </w:rPr>
        <w:t>. - 202</w:t>
      </w:r>
      <w:r>
        <w:rPr>
          <w:rFonts w:ascii="Arial" w:hAnsi="Arial" w:cs="Arial"/>
          <w:b/>
          <w:sz w:val="20"/>
          <w:szCs w:val="20"/>
        </w:rPr>
        <w:t>5</w:t>
      </w:r>
      <w:r w:rsidRPr="00367BB1">
        <w:rPr>
          <w:rFonts w:ascii="Arial" w:hAnsi="Arial" w:cs="Arial"/>
          <w:b/>
          <w:sz w:val="20"/>
          <w:szCs w:val="20"/>
        </w:rPr>
        <w:t>. godinu</w:t>
      </w:r>
    </w:p>
    <w:p w:rsidR="00E80A81" w:rsidRPr="00367BB1" w:rsidRDefault="00E80A81" w:rsidP="00E80A81">
      <w:pPr>
        <w:jc w:val="both"/>
      </w:pPr>
      <w:r w:rsidRPr="00367BB1">
        <w:rPr>
          <w:rFonts w:ascii="Arial" w:hAnsi="Arial" w:cs="Arial"/>
          <w:sz w:val="20"/>
          <w:szCs w:val="20"/>
        </w:rPr>
        <w:t>Osnovni cilj programa je pravilnim planiranjem što kvalitetnije definirati buduće zahvate u prostoru te ostvariti razvoj Grada temeljen na načelima i ciljevima propisanim Zakonom o prostornom planiranju i Zakonom o gradnji.</w:t>
      </w:r>
    </w:p>
    <w:p w:rsidR="00E80A81" w:rsidRPr="00367BB1" w:rsidRDefault="00E80A81" w:rsidP="00E80A81">
      <w:pPr>
        <w:jc w:val="both"/>
      </w:pPr>
      <w:r w:rsidRPr="00367BB1">
        <w:rPr>
          <w:rFonts w:ascii="Arial" w:hAnsi="Arial" w:cs="Arial"/>
          <w:sz w:val="20"/>
          <w:szCs w:val="20"/>
        </w:rPr>
        <w:t>Cilj aktivnosti „Katastarske izmjere“ je aktivno učešće u programu sređivanja zemljišnih knjiga i katastra.</w:t>
      </w:r>
    </w:p>
    <w:p w:rsidR="00E80A81" w:rsidRPr="00367BB1" w:rsidRDefault="00E80A81" w:rsidP="00E80A81">
      <w:pPr>
        <w:jc w:val="both"/>
      </w:pPr>
      <w:proofErr w:type="spellStart"/>
      <w:r w:rsidRPr="00367BB1">
        <w:rPr>
          <w:rFonts w:ascii="Arial" w:hAnsi="Arial" w:cs="Arial"/>
          <w:sz w:val="20"/>
          <w:szCs w:val="20"/>
        </w:rPr>
        <w:t>Cilje</w:t>
      </w:r>
      <w:proofErr w:type="spellEnd"/>
      <w:r w:rsidRPr="00367BB1">
        <w:rPr>
          <w:rFonts w:ascii="Arial" w:hAnsi="Arial" w:cs="Arial"/>
          <w:sz w:val="20"/>
          <w:szCs w:val="20"/>
        </w:rPr>
        <w:t xml:space="preserve"> tekućeg projekta „Izrada projekata i studija“ je kroz izradu različitih studija, analiza, idejnih rješenja i projekata omogućiti što optimalniju realizaciju razvojnih projekata Grada.</w:t>
      </w:r>
    </w:p>
    <w:p w:rsidR="00E80A81" w:rsidRPr="00367BB1" w:rsidRDefault="00E80A81" w:rsidP="00E80A81">
      <w:pPr>
        <w:jc w:val="both"/>
      </w:pPr>
      <w:r w:rsidRPr="00367BB1">
        <w:rPr>
          <w:rFonts w:ascii="Arial" w:hAnsi="Arial" w:cs="Arial"/>
          <w:sz w:val="20"/>
          <w:szCs w:val="20"/>
        </w:rPr>
        <w:t>Cilj kapitalnog projekta „Izrada projekta energetske obnove zgrade Grada Duge Rese.</w:t>
      </w:r>
    </w:p>
    <w:p w:rsidR="00E80A81" w:rsidRPr="00367BB1" w:rsidRDefault="00E80A81" w:rsidP="00E80A81">
      <w:pPr>
        <w:jc w:val="both"/>
      </w:pPr>
      <w:r w:rsidRPr="00367BB1">
        <w:rPr>
          <w:rFonts w:ascii="Arial" w:hAnsi="Arial" w:cs="Arial"/>
          <w:sz w:val="20"/>
          <w:szCs w:val="20"/>
        </w:rPr>
        <w:t xml:space="preserve">Cilj tekućeg projekta „Sređivanje imovine“ je osigurati imovinsko-pravnu osnovu realizacije projekata. </w:t>
      </w:r>
    </w:p>
    <w:p w:rsidR="00E80A81" w:rsidRPr="00367BB1" w:rsidRDefault="00E80A81" w:rsidP="00E80A81">
      <w:pPr>
        <w:jc w:val="both"/>
        <w:rPr>
          <w:rFonts w:ascii="Arial" w:hAnsi="Arial" w:cs="Arial"/>
          <w:b/>
          <w:sz w:val="20"/>
          <w:szCs w:val="20"/>
        </w:rPr>
      </w:pPr>
    </w:p>
    <w:p w:rsidR="00E80A81" w:rsidRPr="00367BB1" w:rsidRDefault="00E80A81" w:rsidP="00E80A81">
      <w:pPr>
        <w:jc w:val="both"/>
      </w:pPr>
      <w:r w:rsidRPr="00367BB1">
        <w:rPr>
          <w:rFonts w:ascii="Arial" w:hAnsi="Arial" w:cs="Arial"/>
          <w:b/>
          <w:sz w:val="20"/>
          <w:szCs w:val="20"/>
        </w:rPr>
        <w:t>3. ZAKONSKE I DRUGE PRAVNE OSNOVE</w:t>
      </w:r>
    </w:p>
    <w:p w:rsidR="00E80A81" w:rsidRPr="00367BB1" w:rsidRDefault="00E80A81" w:rsidP="00E80A81">
      <w:pPr>
        <w:jc w:val="both"/>
      </w:pPr>
      <w:r w:rsidRPr="00367BB1">
        <w:rPr>
          <w:rFonts w:ascii="Arial" w:hAnsi="Arial" w:cs="Arial"/>
          <w:sz w:val="20"/>
          <w:szCs w:val="20"/>
        </w:rPr>
        <w:t>-  Odluka o ustrojstvu gradske uprave Grada Duge Rese (Službeni glasnik Grada Duge Rese broj 01/06, 07/09, 05/11 i 12/13), Zakon o cestama (NN br.84/11, 22/13, 54/13, 148/13 i 92/14), Zakon o gradnji (NN br. 153/13, 20/17 i 39/19), Zakon o prostornom planiranju (NN br. 153/13, 65/17, 114/18, 39/19 i 98/19)</w:t>
      </w:r>
    </w:p>
    <w:p w:rsidR="00E80A81" w:rsidRPr="00367BB1" w:rsidRDefault="00E80A81" w:rsidP="00E80A81">
      <w:pPr>
        <w:jc w:val="both"/>
        <w:rPr>
          <w:rFonts w:ascii="Arial" w:hAnsi="Arial" w:cs="Arial"/>
          <w:b/>
          <w:sz w:val="20"/>
          <w:szCs w:val="20"/>
        </w:rPr>
      </w:pPr>
    </w:p>
    <w:p w:rsidR="00E80A81" w:rsidRPr="00367BB1" w:rsidRDefault="00E80A81" w:rsidP="00E80A81">
      <w:pPr>
        <w:jc w:val="both"/>
      </w:pPr>
      <w:r w:rsidRPr="00367BB1">
        <w:rPr>
          <w:rFonts w:ascii="Arial" w:hAnsi="Arial" w:cs="Arial"/>
          <w:b/>
          <w:sz w:val="20"/>
          <w:szCs w:val="20"/>
        </w:rPr>
        <w:t>4. PLANIRANA SREDSTVA ZA REALIZACIJU PROGRAMA</w:t>
      </w:r>
    </w:p>
    <w:tbl>
      <w:tblPr>
        <w:tblW w:w="10915" w:type="dxa"/>
        <w:tblInd w:w="-601" w:type="dxa"/>
        <w:tblLayout w:type="fixed"/>
        <w:tblLook w:val="0000" w:firstRow="0" w:lastRow="0" w:firstColumn="0" w:lastColumn="0" w:noHBand="0" w:noVBand="0"/>
      </w:tblPr>
      <w:tblGrid>
        <w:gridCol w:w="601"/>
        <w:gridCol w:w="3540"/>
        <w:gridCol w:w="1388"/>
        <w:gridCol w:w="1417"/>
        <w:gridCol w:w="1418"/>
        <w:gridCol w:w="1276"/>
        <w:gridCol w:w="1275"/>
      </w:tblGrid>
      <w:tr w:rsidR="00E80A81" w:rsidRPr="00367BB1" w:rsidTr="00E80A81">
        <w:trPr>
          <w:trHeight w:val="765"/>
        </w:trPr>
        <w:tc>
          <w:tcPr>
            <w:tcW w:w="601" w:type="dxa"/>
            <w:tcBorders>
              <w:top w:val="single" w:sz="4" w:space="0" w:color="000000"/>
              <w:left w:val="single" w:sz="4" w:space="0" w:color="000000"/>
              <w:bottom w:val="single" w:sz="4" w:space="0" w:color="000000"/>
            </w:tcBorders>
            <w:shd w:val="clear" w:color="auto" w:fill="auto"/>
            <w:vAlign w:val="bottom"/>
          </w:tcPr>
          <w:p w:rsidR="00E80A81" w:rsidRPr="00367BB1" w:rsidRDefault="00E80A81" w:rsidP="00E80A81">
            <w:r w:rsidRPr="00367BB1">
              <w:rPr>
                <w:rFonts w:ascii="Calibri" w:hAnsi="Calibri" w:cs="Calibri"/>
                <w:sz w:val="20"/>
                <w:szCs w:val="20"/>
              </w:rPr>
              <w:t>R.br.</w:t>
            </w:r>
          </w:p>
        </w:tc>
        <w:tc>
          <w:tcPr>
            <w:tcW w:w="3540"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pPr>
              <w:jc w:val="center"/>
            </w:pPr>
            <w:r w:rsidRPr="00367BB1">
              <w:rPr>
                <w:rFonts w:ascii="Arial" w:hAnsi="Arial" w:cs="Arial"/>
                <w:sz w:val="20"/>
                <w:szCs w:val="20"/>
              </w:rPr>
              <w:t>Program                                                                           Aktivnosti/projekti</w:t>
            </w:r>
          </w:p>
        </w:tc>
        <w:tc>
          <w:tcPr>
            <w:tcW w:w="1388"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pPr>
              <w:jc w:val="center"/>
            </w:pPr>
            <w:r w:rsidRPr="00367BB1">
              <w:rPr>
                <w:rFonts w:ascii="Arial" w:eastAsia="Arial" w:hAnsi="Arial" w:cs="Arial"/>
                <w:sz w:val="20"/>
                <w:szCs w:val="20"/>
              </w:rPr>
              <w:t xml:space="preserve"> </w:t>
            </w:r>
            <w:r w:rsidRPr="00367BB1">
              <w:rPr>
                <w:rFonts w:ascii="Arial" w:hAnsi="Arial" w:cs="Arial"/>
                <w:sz w:val="20"/>
                <w:szCs w:val="20"/>
              </w:rPr>
              <w:t>Plan 202</w:t>
            </w:r>
            <w:r>
              <w:rPr>
                <w:rFonts w:ascii="Arial" w:hAnsi="Arial" w:cs="Arial"/>
                <w:sz w:val="20"/>
                <w:szCs w:val="20"/>
              </w:rPr>
              <w:t>3</w:t>
            </w:r>
            <w:r w:rsidRPr="00367BB1">
              <w:rPr>
                <w:rFonts w:ascii="Arial" w:hAnsi="Arial" w:cs="Arial"/>
                <w:sz w:val="20"/>
                <w:szCs w:val="20"/>
              </w:rPr>
              <w:t>.</w:t>
            </w:r>
          </w:p>
        </w:tc>
        <w:tc>
          <w:tcPr>
            <w:tcW w:w="1417"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pPr>
              <w:jc w:val="center"/>
            </w:pPr>
            <w:r w:rsidRPr="000D60C1">
              <w:rPr>
                <w:rFonts w:ascii="Arial" w:eastAsia="Arial" w:hAnsi="Arial" w:cs="Arial"/>
                <w:sz w:val="20"/>
                <w:szCs w:val="20"/>
              </w:rPr>
              <w:t>I.</w:t>
            </w:r>
            <w:r>
              <w:rPr>
                <w:rFonts w:ascii="Arial" w:eastAsia="Arial" w:hAnsi="Arial" w:cs="Arial"/>
                <w:sz w:val="20"/>
                <w:szCs w:val="20"/>
              </w:rPr>
              <w:t xml:space="preserve"> Izmjene i dopune Plana 2023</w:t>
            </w:r>
            <w:r w:rsidRPr="00367BB1">
              <w:rPr>
                <w:rFonts w:ascii="Arial" w:hAnsi="Arial" w:cs="Arial"/>
                <w:color w:val="000000"/>
                <w:sz w:val="20"/>
                <w:szCs w:val="20"/>
              </w:rPr>
              <w:t>.</w:t>
            </w:r>
          </w:p>
        </w:tc>
        <w:tc>
          <w:tcPr>
            <w:tcW w:w="1418" w:type="dxa"/>
            <w:tcBorders>
              <w:top w:val="single" w:sz="4" w:space="0" w:color="000000"/>
              <w:left w:val="single" w:sz="4" w:space="0" w:color="000000"/>
              <w:bottom w:val="single" w:sz="4" w:space="0" w:color="000000"/>
            </w:tcBorders>
            <w:vAlign w:val="center"/>
          </w:tcPr>
          <w:p w:rsidR="00E80A81" w:rsidRPr="00367BB1" w:rsidRDefault="00E80A81" w:rsidP="00E80A81">
            <w:pPr>
              <w:jc w:val="center"/>
              <w:rPr>
                <w:rFonts w:ascii="Arial" w:hAnsi="Arial" w:cs="Arial"/>
                <w:sz w:val="20"/>
                <w:szCs w:val="20"/>
              </w:rPr>
            </w:pPr>
            <w:r>
              <w:rPr>
                <w:rFonts w:ascii="Arial" w:eastAsia="Arial" w:hAnsi="Arial" w:cs="Arial"/>
                <w:sz w:val="20"/>
                <w:szCs w:val="20"/>
              </w:rPr>
              <w:t>II. Izmjene i dopune Plana 2023</w:t>
            </w:r>
            <w:r w:rsidRPr="00367BB1">
              <w:rPr>
                <w:rFonts w:ascii="Arial" w:hAnsi="Arial" w:cs="Arial"/>
                <w:color w:val="000000"/>
                <w:sz w:val="20"/>
                <w:szCs w:val="20"/>
              </w:rPr>
              <w:t>.</w:t>
            </w:r>
          </w:p>
        </w:tc>
        <w:tc>
          <w:tcPr>
            <w:tcW w:w="1276"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pPr>
              <w:jc w:val="center"/>
            </w:pPr>
            <w:r w:rsidRPr="00367BB1">
              <w:rPr>
                <w:rFonts w:ascii="Arial" w:hAnsi="Arial" w:cs="Arial"/>
                <w:sz w:val="20"/>
                <w:szCs w:val="20"/>
              </w:rPr>
              <w:t>Projekcija 202</w:t>
            </w:r>
            <w:r>
              <w:rPr>
                <w:rFonts w:ascii="Arial" w:hAnsi="Arial" w:cs="Arial"/>
                <w:sz w:val="20"/>
                <w:szCs w:val="20"/>
              </w:rPr>
              <w:t>4</w:t>
            </w:r>
            <w:r w:rsidRPr="00367BB1">
              <w:rPr>
                <w:rFonts w:ascii="Arial" w:hAnsi="Arial" w:cs="Arial"/>
                <w:sz w:val="20"/>
                <w:szCs w:val="20"/>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80A81" w:rsidRPr="00367BB1" w:rsidRDefault="00E80A81" w:rsidP="00E80A81">
            <w:pPr>
              <w:jc w:val="center"/>
            </w:pPr>
            <w:r w:rsidRPr="00367BB1">
              <w:rPr>
                <w:rFonts w:ascii="Arial" w:hAnsi="Arial" w:cs="Arial"/>
                <w:sz w:val="20"/>
                <w:szCs w:val="20"/>
              </w:rPr>
              <w:t>Projekcija 202</w:t>
            </w:r>
            <w:r>
              <w:rPr>
                <w:rFonts w:ascii="Arial" w:hAnsi="Arial" w:cs="Arial"/>
                <w:sz w:val="20"/>
                <w:szCs w:val="20"/>
              </w:rPr>
              <w:t>5</w:t>
            </w:r>
            <w:r w:rsidRPr="00367BB1">
              <w:rPr>
                <w:rFonts w:ascii="Arial" w:hAnsi="Arial" w:cs="Arial"/>
                <w:sz w:val="20"/>
                <w:szCs w:val="20"/>
              </w:rPr>
              <w:t>.</w:t>
            </w:r>
          </w:p>
        </w:tc>
      </w:tr>
      <w:tr w:rsidR="00E80A81" w:rsidRPr="00367BB1" w:rsidTr="00E80A81">
        <w:trPr>
          <w:trHeight w:val="300"/>
        </w:trPr>
        <w:tc>
          <w:tcPr>
            <w:tcW w:w="601" w:type="dxa"/>
            <w:tcBorders>
              <w:top w:val="none" w:sz="0" w:space="0" w:color="000000"/>
              <w:left w:val="single" w:sz="4" w:space="0" w:color="000000"/>
              <w:bottom w:val="single" w:sz="4" w:space="0" w:color="000000"/>
            </w:tcBorders>
            <w:shd w:val="clear" w:color="auto" w:fill="auto"/>
            <w:vAlign w:val="bottom"/>
          </w:tcPr>
          <w:p w:rsidR="00E80A81" w:rsidRPr="00367BB1" w:rsidRDefault="00E80A81" w:rsidP="00E80A81">
            <w:r w:rsidRPr="00367BB1">
              <w:rPr>
                <w:rFonts w:ascii="Calibri" w:hAnsi="Calibri" w:cs="Calibri"/>
                <w:sz w:val="22"/>
                <w:szCs w:val="22"/>
              </w:rPr>
              <w:t> </w:t>
            </w:r>
          </w:p>
        </w:tc>
        <w:tc>
          <w:tcPr>
            <w:tcW w:w="3540" w:type="dxa"/>
            <w:tcBorders>
              <w:top w:val="none" w:sz="0" w:space="0" w:color="000000"/>
              <w:left w:val="single" w:sz="4" w:space="0" w:color="000000"/>
              <w:bottom w:val="single" w:sz="4" w:space="0" w:color="000000"/>
            </w:tcBorders>
            <w:shd w:val="clear" w:color="auto" w:fill="auto"/>
            <w:vAlign w:val="center"/>
          </w:tcPr>
          <w:p w:rsidR="00E80A81" w:rsidRPr="00367BB1" w:rsidRDefault="00E80A81" w:rsidP="00E80A81">
            <w:r w:rsidRPr="00367BB1">
              <w:rPr>
                <w:rFonts w:ascii="Arial" w:hAnsi="Arial" w:cs="Arial"/>
                <w:color w:val="FF0000"/>
                <w:sz w:val="20"/>
                <w:szCs w:val="20"/>
              </w:rPr>
              <w:t>Upravljanje imovinom</w:t>
            </w:r>
          </w:p>
        </w:tc>
        <w:tc>
          <w:tcPr>
            <w:tcW w:w="1388"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pPr>
              <w:jc w:val="right"/>
            </w:pPr>
            <w:r>
              <w:rPr>
                <w:rFonts w:ascii="Arial" w:hAnsi="Arial" w:cs="Arial"/>
                <w:color w:val="FF0000"/>
                <w:sz w:val="20"/>
                <w:szCs w:val="20"/>
              </w:rPr>
              <w:t>140.686,18</w:t>
            </w:r>
            <w:r w:rsidRPr="00CD000B">
              <w:rPr>
                <w:rFonts w:ascii="Arial" w:hAnsi="Arial" w:cs="Arial"/>
                <w:color w:val="FF0000"/>
                <w:sz w:val="20"/>
                <w:szCs w:val="20"/>
              </w:rPr>
              <w:t xml:space="preserve"> €</w:t>
            </w:r>
          </w:p>
        </w:tc>
        <w:tc>
          <w:tcPr>
            <w:tcW w:w="1417"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pPr>
              <w:jc w:val="right"/>
            </w:pPr>
            <w:r>
              <w:rPr>
                <w:rFonts w:ascii="Arial" w:hAnsi="Arial" w:cs="Arial"/>
                <w:color w:val="FF0000"/>
                <w:sz w:val="20"/>
                <w:szCs w:val="20"/>
              </w:rPr>
              <w:t>241.990,63</w:t>
            </w:r>
            <w:r w:rsidRPr="00CD000B">
              <w:rPr>
                <w:rFonts w:ascii="Arial" w:hAnsi="Arial" w:cs="Arial"/>
                <w:color w:val="FF0000"/>
                <w:sz w:val="20"/>
                <w:szCs w:val="20"/>
              </w:rPr>
              <w:t xml:space="preserve"> €</w:t>
            </w:r>
          </w:p>
        </w:tc>
        <w:tc>
          <w:tcPr>
            <w:tcW w:w="1418" w:type="dxa"/>
            <w:tcBorders>
              <w:top w:val="none" w:sz="0" w:space="0" w:color="000000"/>
              <w:left w:val="single" w:sz="4" w:space="0" w:color="000000"/>
              <w:bottom w:val="single" w:sz="4" w:space="0" w:color="000000"/>
            </w:tcBorders>
            <w:vAlign w:val="center"/>
          </w:tcPr>
          <w:p w:rsidR="00E80A81" w:rsidRDefault="00E80A81" w:rsidP="00E80A81">
            <w:pPr>
              <w:jc w:val="right"/>
              <w:rPr>
                <w:rFonts w:ascii="Arial" w:hAnsi="Arial" w:cs="Arial"/>
                <w:color w:val="FF0000"/>
                <w:sz w:val="20"/>
                <w:szCs w:val="20"/>
              </w:rPr>
            </w:pPr>
            <w:r>
              <w:rPr>
                <w:rFonts w:ascii="Arial" w:hAnsi="Arial" w:cs="Arial"/>
                <w:color w:val="FF0000"/>
                <w:sz w:val="20"/>
                <w:szCs w:val="20"/>
              </w:rPr>
              <w:t>274.490,63</w:t>
            </w:r>
            <w:r w:rsidRPr="00CD000B">
              <w:rPr>
                <w:rFonts w:ascii="Arial" w:hAnsi="Arial" w:cs="Arial"/>
                <w:color w:val="FF0000"/>
                <w:sz w:val="20"/>
                <w:szCs w:val="20"/>
              </w:rPr>
              <w:t xml:space="preserve"> €</w:t>
            </w:r>
          </w:p>
        </w:tc>
        <w:tc>
          <w:tcPr>
            <w:tcW w:w="1276" w:type="dxa"/>
            <w:tcBorders>
              <w:top w:val="none" w:sz="0" w:space="0" w:color="000000"/>
              <w:left w:val="single" w:sz="4" w:space="0" w:color="000000"/>
              <w:bottom w:val="single" w:sz="4" w:space="0" w:color="000000"/>
            </w:tcBorders>
            <w:shd w:val="clear" w:color="auto" w:fill="auto"/>
            <w:vAlign w:val="center"/>
          </w:tcPr>
          <w:p w:rsidR="00E80A81" w:rsidRPr="00367BB1" w:rsidRDefault="00E80A81" w:rsidP="00E80A81">
            <w:pPr>
              <w:jc w:val="right"/>
            </w:pPr>
            <w:r>
              <w:rPr>
                <w:rFonts w:ascii="Arial" w:hAnsi="Arial" w:cs="Arial"/>
                <w:color w:val="FF0000"/>
                <w:sz w:val="20"/>
                <w:szCs w:val="20"/>
              </w:rPr>
              <w:t>47.760,30</w:t>
            </w:r>
            <w:r w:rsidRPr="00CD000B">
              <w:rPr>
                <w:rFonts w:ascii="Arial" w:hAnsi="Arial" w:cs="Arial"/>
                <w:color w:val="FF0000"/>
                <w:sz w:val="20"/>
                <w:szCs w:val="20"/>
              </w:rPr>
              <w:t xml:space="preserve"> €</w:t>
            </w:r>
          </w:p>
        </w:tc>
        <w:tc>
          <w:tcPr>
            <w:tcW w:w="1275" w:type="dxa"/>
            <w:tcBorders>
              <w:top w:val="none" w:sz="0" w:space="0" w:color="000000"/>
              <w:left w:val="single" w:sz="4" w:space="0" w:color="000000"/>
              <w:bottom w:val="single" w:sz="4" w:space="0" w:color="000000"/>
              <w:right w:val="single" w:sz="4" w:space="0" w:color="000000"/>
            </w:tcBorders>
            <w:shd w:val="clear" w:color="auto" w:fill="auto"/>
            <w:vAlign w:val="center"/>
          </w:tcPr>
          <w:p w:rsidR="00E80A81" w:rsidRPr="00367BB1" w:rsidRDefault="00E80A81" w:rsidP="00E80A81">
            <w:pPr>
              <w:jc w:val="right"/>
            </w:pPr>
            <w:r>
              <w:rPr>
                <w:rFonts w:ascii="Arial" w:hAnsi="Arial" w:cs="Arial"/>
                <w:color w:val="FF0000"/>
                <w:sz w:val="20"/>
                <w:szCs w:val="20"/>
              </w:rPr>
              <w:t>47.760,30</w:t>
            </w:r>
            <w:r w:rsidRPr="00CD000B">
              <w:rPr>
                <w:rFonts w:ascii="Arial" w:hAnsi="Arial" w:cs="Arial"/>
                <w:color w:val="FF0000"/>
                <w:sz w:val="20"/>
                <w:szCs w:val="20"/>
              </w:rPr>
              <w:t xml:space="preserve"> €</w:t>
            </w:r>
          </w:p>
        </w:tc>
      </w:tr>
      <w:tr w:rsidR="00E80A81" w:rsidRPr="00367BB1" w:rsidTr="00E80A81">
        <w:trPr>
          <w:trHeight w:val="300"/>
        </w:trPr>
        <w:tc>
          <w:tcPr>
            <w:tcW w:w="601" w:type="dxa"/>
            <w:tcBorders>
              <w:top w:val="none" w:sz="0" w:space="0" w:color="000000"/>
              <w:left w:val="single" w:sz="4" w:space="0" w:color="000000"/>
              <w:bottom w:val="single" w:sz="4" w:space="0" w:color="000000"/>
            </w:tcBorders>
            <w:shd w:val="clear" w:color="auto" w:fill="auto"/>
            <w:vAlign w:val="bottom"/>
          </w:tcPr>
          <w:p w:rsidR="00E80A81" w:rsidRPr="00367BB1" w:rsidRDefault="00E80A81" w:rsidP="00E80A81">
            <w:r w:rsidRPr="00367BB1">
              <w:rPr>
                <w:rFonts w:ascii="Calibri" w:hAnsi="Calibri" w:cs="Calibri"/>
                <w:sz w:val="22"/>
                <w:szCs w:val="22"/>
              </w:rPr>
              <w:t> </w:t>
            </w:r>
          </w:p>
        </w:tc>
        <w:tc>
          <w:tcPr>
            <w:tcW w:w="3540" w:type="dxa"/>
            <w:tcBorders>
              <w:top w:val="none" w:sz="0" w:space="0" w:color="000000"/>
              <w:left w:val="single" w:sz="4" w:space="0" w:color="000000"/>
              <w:bottom w:val="single" w:sz="4" w:space="0" w:color="000000"/>
            </w:tcBorders>
            <w:shd w:val="clear" w:color="auto" w:fill="auto"/>
            <w:vAlign w:val="center"/>
          </w:tcPr>
          <w:p w:rsidR="00E80A81" w:rsidRPr="00367BB1" w:rsidRDefault="00E80A81" w:rsidP="00E80A81">
            <w:r w:rsidRPr="00367BB1">
              <w:rPr>
                <w:rFonts w:ascii="Arial" w:hAnsi="Arial" w:cs="Arial"/>
                <w:sz w:val="20"/>
                <w:szCs w:val="20"/>
              </w:rPr>
              <w:t>Izvor financiranja: Opći prihodi i primici</w:t>
            </w:r>
          </w:p>
        </w:tc>
        <w:tc>
          <w:tcPr>
            <w:tcW w:w="1388"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pPr>
              <w:jc w:val="right"/>
            </w:pPr>
            <w:r w:rsidRPr="00CD000B">
              <w:rPr>
                <w:rFonts w:ascii="Arial" w:hAnsi="Arial" w:cs="Arial"/>
                <w:sz w:val="20"/>
                <w:szCs w:val="20"/>
              </w:rPr>
              <w:t>51.410,18 €</w:t>
            </w:r>
          </w:p>
        </w:tc>
        <w:tc>
          <w:tcPr>
            <w:tcW w:w="1417"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pPr>
              <w:jc w:val="right"/>
            </w:pPr>
            <w:r>
              <w:rPr>
                <w:rFonts w:ascii="Arial" w:hAnsi="Arial" w:cs="Arial"/>
                <w:sz w:val="20"/>
                <w:szCs w:val="20"/>
              </w:rPr>
              <w:t>241.990,63</w:t>
            </w:r>
            <w:r w:rsidRPr="00CD000B">
              <w:rPr>
                <w:rFonts w:ascii="Arial" w:hAnsi="Arial" w:cs="Arial"/>
                <w:sz w:val="20"/>
                <w:szCs w:val="20"/>
              </w:rPr>
              <w:t xml:space="preserve"> €</w:t>
            </w:r>
          </w:p>
        </w:tc>
        <w:tc>
          <w:tcPr>
            <w:tcW w:w="1418" w:type="dxa"/>
            <w:tcBorders>
              <w:top w:val="none" w:sz="0" w:space="0" w:color="000000"/>
              <w:left w:val="single" w:sz="4" w:space="0" w:color="000000"/>
              <w:bottom w:val="single" w:sz="4" w:space="0" w:color="000000"/>
            </w:tcBorders>
            <w:vAlign w:val="center"/>
          </w:tcPr>
          <w:p w:rsidR="00E80A81" w:rsidRPr="00543138" w:rsidRDefault="00E80A81" w:rsidP="00E80A81">
            <w:pPr>
              <w:jc w:val="right"/>
              <w:rPr>
                <w:rFonts w:ascii="Arial" w:hAnsi="Arial" w:cs="Arial"/>
                <w:sz w:val="20"/>
                <w:szCs w:val="20"/>
              </w:rPr>
            </w:pPr>
            <w:r>
              <w:rPr>
                <w:rFonts w:ascii="Arial" w:hAnsi="Arial" w:cs="Arial"/>
                <w:sz w:val="20"/>
                <w:szCs w:val="20"/>
              </w:rPr>
              <w:t>245.290,63</w:t>
            </w:r>
            <w:r w:rsidRPr="00CD000B">
              <w:rPr>
                <w:rFonts w:ascii="Arial" w:hAnsi="Arial" w:cs="Arial"/>
                <w:sz w:val="20"/>
                <w:szCs w:val="20"/>
              </w:rPr>
              <w:t xml:space="preserve"> €</w:t>
            </w:r>
          </w:p>
        </w:tc>
        <w:tc>
          <w:tcPr>
            <w:tcW w:w="1276" w:type="dxa"/>
            <w:tcBorders>
              <w:top w:val="none" w:sz="0" w:space="0" w:color="000000"/>
              <w:left w:val="single" w:sz="4" w:space="0" w:color="000000"/>
              <w:bottom w:val="single" w:sz="4" w:space="0" w:color="000000"/>
            </w:tcBorders>
            <w:shd w:val="clear" w:color="auto" w:fill="auto"/>
            <w:vAlign w:val="center"/>
          </w:tcPr>
          <w:p w:rsidR="00E80A81" w:rsidRPr="00367BB1" w:rsidRDefault="00E80A81" w:rsidP="00E80A81">
            <w:pPr>
              <w:jc w:val="right"/>
            </w:pPr>
            <w:r w:rsidRPr="00543138">
              <w:rPr>
                <w:rFonts w:ascii="Arial" w:hAnsi="Arial" w:cs="Arial"/>
                <w:sz w:val="20"/>
                <w:szCs w:val="20"/>
              </w:rPr>
              <w:t>47.760,30 €</w:t>
            </w:r>
          </w:p>
        </w:tc>
        <w:tc>
          <w:tcPr>
            <w:tcW w:w="1275" w:type="dxa"/>
            <w:tcBorders>
              <w:top w:val="none" w:sz="0" w:space="0" w:color="000000"/>
              <w:left w:val="single" w:sz="4" w:space="0" w:color="000000"/>
              <w:bottom w:val="single" w:sz="4" w:space="0" w:color="000000"/>
              <w:right w:val="single" w:sz="4" w:space="0" w:color="000000"/>
            </w:tcBorders>
            <w:shd w:val="clear" w:color="auto" w:fill="auto"/>
            <w:vAlign w:val="center"/>
          </w:tcPr>
          <w:p w:rsidR="00E80A81" w:rsidRPr="00367BB1" w:rsidRDefault="00E80A81" w:rsidP="00E80A81">
            <w:pPr>
              <w:jc w:val="right"/>
            </w:pPr>
            <w:r w:rsidRPr="00543138">
              <w:rPr>
                <w:rFonts w:ascii="Arial" w:hAnsi="Arial" w:cs="Arial"/>
                <w:sz w:val="20"/>
                <w:szCs w:val="20"/>
              </w:rPr>
              <w:t>47.760,30 €</w:t>
            </w:r>
          </w:p>
        </w:tc>
      </w:tr>
      <w:tr w:rsidR="00E80A81" w:rsidRPr="00367BB1" w:rsidTr="00E80A81">
        <w:trPr>
          <w:trHeight w:val="300"/>
        </w:trPr>
        <w:tc>
          <w:tcPr>
            <w:tcW w:w="601" w:type="dxa"/>
            <w:tcBorders>
              <w:top w:val="none" w:sz="0" w:space="0" w:color="000000"/>
              <w:left w:val="single" w:sz="4" w:space="0" w:color="000000"/>
              <w:bottom w:val="single" w:sz="4" w:space="0" w:color="000000"/>
            </w:tcBorders>
            <w:shd w:val="clear" w:color="auto" w:fill="auto"/>
            <w:vAlign w:val="bottom"/>
          </w:tcPr>
          <w:p w:rsidR="00E80A81" w:rsidRPr="00367BB1" w:rsidRDefault="00E80A81" w:rsidP="00E80A81">
            <w:pPr>
              <w:rPr>
                <w:rFonts w:ascii="Calibri" w:hAnsi="Calibri" w:cs="Calibri"/>
                <w:sz w:val="22"/>
                <w:szCs w:val="22"/>
              </w:rPr>
            </w:pPr>
          </w:p>
        </w:tc>
        <w:tc>
          <w:tcPr>
            <w:tcW w:w="3540" w:type="dxa"/>
            <w:tcBorders>
              <w:top w:val="none" w:sz="0" w:space="0" w:color="000000"/>
              <w:left w:val="single" w:sz="4" w:space="0" w:color="000000"/>
              <w:bottom w:val="single" w:sz="4" w:space="0" w:color="000000"/>
            </w:tcBorders>
            <w:shd w:val="clear" w:color="auto" w:fill="auto"/>
            <w:vAlign w:val="center"/>
          </w:tcPr>
          <w:p w:rsidR="00E80A81" w:rsidRPr="00367BB1" w:rsidRDefault="00E80A81" w:rsidP="00E80A81">
            <w:pPr>
              <w:rPr>
                <w:rFonts w:ascii="Arial" w:hAnsi="Arial" w:cs="Arial"/>
                <w:sz w:val="20"/>
                <w:szCs w:val="20"/>
              </w:rPr>
            </w:pPr>
            <w:r w:rsidRPr="00367BB1">
              <w:rPr>
                <w:rFonts w:ascii="Arial" w:hAnsi="Arial" w:cs="Arial"/>
                <w:sz w:val="20"/>
                <w:szCs w:val="20"/>
              </w:rPr>
              <w:t xml:space="preserve">Izvor financiranja: </w:t>
            </w:r>
            <w:r>
              <w:rPr>
                <w:rFonts w:ascii="Arial" w:hAnsi="Arial" w:cs="Arial"/>
                <w:sz w:val="20"/>
                <w:szCs w:val="20"/>
              </w:rPr>
              <w:t>Pomoći – Grad - Država</w:t>
            </w:r>
          </w:p>
        </w:tc>
        <w:tc>
          <w:tcPr>
            <w:tcW w:w="1388" w:type="dxa"/>
            <w:tcBorders>
              <w:top w:val="single" w:sz="4" w:space="0" w:color="000000"/>
              <w:left w:val="single" w:sz="4" w:space="0" w:color="000000"/>
              <w:bottom w:val="single" w:sz="4" w:space="0" w:color="000000"/>
            </w:tcBorders>
            <w:shd w:val="clear" w:color="auto" w:fill="auto"/>
            <w:vAlign w:val="center"/>
          </w:tcPr>
          <w:p w:rsidR="00E80A81" w:rsidRPr="00CD000B" w:rsidRDefault="00E80A81" w:rsidP="00E80A81">
            <w:pPr>
              <w:jc w:val="right"/>
              <w:rPr>
                <w:rFonts w:ascii="Arial" w:hAnsi="Arial" w:cs="Arial"/>
                <w:sz w:val="20"/>
                <w:szCs w:val="20"/>
              </w:rPr>
            </w:pPr>
            <w:r>
              <w:rPr>
                <w:rFonts w:ascii="Arial" w:hAnsi="Arial" w:cs="Arial"/>
                <w:sz w:val="20"/>
                <w:szCs w:val="20"/>
              </w:rPr>
              <w:t>0,00</w:t>
            </w:r>
            <w:r w:rsidRPr="00CD000B">
              <w:rPr>
                <w:rFonts w:ascii="Arial" w:hAnsi="Arial" w:cs="Arial"/>
                <w:sz w:val="20"/>
                <w:szCs w:val="20"/>
              </w:rPr>
              <w:t xml:space="preserve"> €</w:t>
            </w:r>
          </w:p>
        </w:tc>
        <w:tc>
          <w:tcPr>
            <w:tcW w:w="1417"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pPr>
              <w:jc w:val="right"/>
              <w:rPr>
                <w:rFonts w:ascii="Arial" w:hAnsi="Arial" w:cs="Arial"/>
                <w:sz w:val="20"/>
                <w:szCs w:val="20"/>
              </w:rPr>
            </w:pPr>
            <w:r>
              <w:rPr>
                <w:rFonts w:ascii="Arial" w:hAnsi="Arial" w:cs="Arial"/>
                <w:sz w:val="20"/>
                <w:szCs w:val="20"/>
              </w:rPr>
              <w:t>0,00</w:t>
            </w:r>
            <w:r w:rsidRPr="00CD000B">
              <w:rPr>
                <w:rFonts w:ascii="Arial" w:hAnsi="Arial" w:cs="Arial"/>
                <w:sz w:val="20"/>
                <w:szCs w:val="20"/>
              </w:rPr>
              <w:t xml:space="preserve"> €</w:t>
            </w:r>
          </w:p>
        </w:tc>
        <w:tc>
          <w:tcPr>
            <w:tcW w:w="1418" w:type="dxa"/>
            <w:tcBorders>
              <w:top w:val="none" w:sz="0" w:space="0" w:color="000000"/>
              <w:left w:val="single" w:sz="4" w:space="0" w:color="000000"/>
              <w:bottom w:val="single" w:sz="4" w:space="0" w:color="000000"/>
            </w:tcBorders>
            <w:vAlign w:val="center"/>
          </w:tcPr>
          <w:p w:rsidR="00E80A81" w:rsidRDefault="00E80A81" w:rsidP="00E80A81">
            <w:pPr>
              <w:jc w:val="right"/>
              <w:rPr>
                <w:rFonts w:ascii="Arial" w:hAnsi="Arial" w:cs="Arial"/>
                <w:sz w:val="20"/>
                <w:szCs w:val="20"/>
              </w:rPr>
            </w:pPr>
            <w:r>
              <w:rPr>
                <w:rFonts w:ascii="Arial" w:hAnsi="Arial" w:cs="Arial"/>
                <w:sz w:val="20"/>
                <w:szCs w:val="20"/>
              </w:rPr>
              <w:t>29.200,00</w:t>
            </w:r>
            <w:r w:rsidRPr="00CD000B">
              <w:rPr>
                <w:rFonts w:ascii="Arial" w:hAnsi="Arial" w:cs="Arial"/>
                <w:sz w:val="20"/>
                <w:szCs w:val="20"/>
              </w:rPr>
              <w:t xml:space="preserve"> €</w:t>
            </w:r>
          </w:p>
        </w:tc>
        <w:tc>
          <w:tcPr>
            <w:tcW w:w="1276" w:type="dxa"/>
            <w:tcBorders>
              <w:top w:val="none" w:sz="0" w:space="0" w:color="000000"/>
              <w:left w:val="single" w:sz="4" w:space="0" w:color="000000"/>
              <w:bottom w:val="single" w:sz="4" w:space="0" w:color="000000"/>
            </w:tcBorders>
            <w:shd w:val="clear" w:color="auto" w:fill="auto"/>
            <w:vAlign w:val="center"/>
          </w:tcPr>
          <w:p w:rsidR="00E80A81" w:rsidRPr="00367BB1" w:rsidRDefault="00E80A81" w:rsidP="00E80A81">
            <w:pPr>
              <w:jc w:val="right"/>
              <w:rPr>
                <w:rFonts w:ascii="Arial" w:hAnsi="Arial" w:cs="Arial"/>
                <w:sz w:val="20"/>
                <w:szCs w:val="20"/>
              </w:rPr>
            </w:pPr>
            <w:r>
              <w:rPr>
                <w:rFonts w:ascii="Arial" w:hAnsi="Arial" w:cs="Arial"/>
                <w:sz w:val="20"/>
                <w:szCs w:val="20"/>
              </w:rPr>
              <w:t>0,00</w:t>
            </w:r>
            <w:r w:rsidRPr="00CD000B">
              <w:rPr>
                <w:rFonts w:ascii="Arial" w:hAnsi="Arial" w:cs="Arial"/>
                <w:sz w:val="20"/>
                <w:szCs w:val="20"/>
              </w:rPr>
              <w:t xml:space="preserve"> €</w:t>
            </w:r>
          </w:p>
        </w:tc>
        <w:tc>
          <w:tcPr>
            <w:tcW w:w="1275" w:type="dxa"/>
            <w:tcBorders>
              <w:top w:val="none" w:sz="0" w:space="0" w:color="000000"/>
              <w:left w:val="single" w:sz="4" w:space="0" w:color="000000"/>
              <w:bottom w:val="single" w:sz="4" w:space="0" w:color="000000"/>
              <w:right w:val="single" w:sz="4" w:space="0" w:color="000000"/>
            </w:tcBorders>
            <w:shd w:val="clear" w:color="auto" w:fill="auto"/>
            <w:vAlign w:val="center"/>
          </w:tcPr>
          <w:p w:rsidR="00E80A81" w:rsidRPr="00367BB1" w:rsidRDefault="00E80A81" w:rsidP="00E80A81">
            <w:pPr>
              <w:jc w:val="right"/>
              <w:rPr>
                <w:rFonts w:ascii="Arial" w:hAnsi="Arial" w:cs="Arial"/>
                <w:sz w:val="20"/>
                <w:szCs w:val="20"/>
              </w:rPr>
            </w:pPr>
            <w:r>
              <w:rPr>
                <w:rFonts w:ascii="Arial" w:hAnsi="Arial" w:cs="Arial"/>
                <w:sz w:val="20"/>
                <w:szCs w:val="20"/>
              </w:rPr>
              <w:t>0,00</w:t>
            </w:r>
            <w:r w:rsidRPr="00CD000B">
              <w:rPr>
                <w:rFonts w:ascii="Arial" w:hAnsi="Arial" w:cs="Arial"/>
                <w:sz w:val="20"/>
                <w:szCs w:val="20"/>
              </w:rPr>
              <w:t xml:space="preserve"> €</w:t>
            </w:r>
          </w:p>
        </w:tc>
      </w:tr>
      <w:tr w:rsidR="00E80A81" w:rsidRPr="00367BB1" w:rsidTr="00E80A81">
        <w:trPr>
          <w:trHeight w:val="300"/>
        </w:trPr>
        <w:tc>
          <w:tcPr>
            <w:tcW w:w="601" w:type="dxa"/>
            <w:tcBorders>
              <w:top w:val="none" w:sz="0" w:space="0" w:color="000000"/>
              <w:left w:val="single" w:sz="4" w:space="0" w:color="000000"/>
              <w:bottom w:val="single" w:sz="4" w:space="0" w:color="000000"/>
            </w:tcBorders>
            <w:shd w:val="clear" w:color="auto" w:fill="auto"/>
            <w:vAlign w:val="center"/>
          </w:tcPr>
          <w:p w:rsidR="00E80A81" w:rsidRPr="00367BB1" w:rsidRDefault="00E80A81" w:rsidP="00E80A81">
            <w:pPr>
              <w:jc w:val="right"/>
            </w:pPr>
            <w:r w:rsidRPr="00367BB1">
              <w:rPr>
                <w:rFonts w:ascii="Arial" w:hAnsi="Arial" w:cs="Arial"/>
                <w:color w:val="7030A0"/>
                <w:sz w:val="20"/>
                <w:szCs w:val="20"/>
              </w:rPr>
              <w:t>1.</w:t>
            </w:r>
          </w:p>
        </w:tc>
        <w:tc>
          <w:tcPr>
            <w:tcW w:w="3540" w:type="dxa"/>
            <w:tcBorders>
              <w:top w:val="none" w:sz="0" w:space="0" w:color="000000"/>
              <w:left w:val="single" w:sz="4" w:space="0" w:color="000000"/>
              <w:bottom w:val="single" w:sz="4" w:space="0" w:color="000000"/>
            </w:tcBorders>
            <w:shd w:val="clear" w:color="auto" w:fill="auto"/>
            <w:vAlign w:val="center"/>
          </w:tcPr>
          <w:p w:rsidR="00E80A81" w:rsidRPr="00367BB1" w:rsidRDefault="00E80A81" w:rsidP="00E80A81">
            <w:r w:rsidRPr="00367BB1">
              <w:rPr>
                <w:rFonts w:ascii="Arial" w:hAnsi="Arial" w:cs="Arial"/>
                <w:color w:val="7030A0"/>
                <w:sz w:val="20"/>
                <w:szCs w:val="20"/>
              </w:rPr>
              <w:t>Katastarske izmjere</w:t>
            </w:r>
          </w:p>
        </w:tc>
        <w:tc>
          <w:tcPr>
            <w:tcW w:w="1388"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pPr>
              <w:jc w:val="right"/>
            </w:pPr>
            <w:r>
              <w:rPr>
                <w:rFonts w:ascii="Arial" w:hAnsi="Arial" w:cs="Arial"/>
                <w:color w:val="7030A0"/>
                <w:sz w:val="20"/>
                <w:szCs w:val="20"/>
              </w:rPr>
              <w:t>11.613,25</w:t>
            </w:r>
            <w:r w:rsidRPr="00CD000B">
              <w:rPr>
                <w:rFonts w:ascii="Arial" w:hAnsi="Arial" w:cs="Arial"/>
                <w:color w:val="7030A0"/>
                <w:sz w:val="20"/>
                <w:szCs w:val="20"/>
              </w:rPr>
              <w:t xml:space="preserve"> €</w:t>
            </w:r>
          </w:p>
        </w:tc>
        <w:tc>
          <w:tcPr>
            <w:tcW w:w="1417"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pPr>
              <w:jc w:val="right"/>
            </w:pPr>
            <w:r>
              <w:rPr>
                <w:rFonts w:ascii="Arial" w:hAnsi="Arial" w:cs="Arial"/>
                <w:color w:val="7030A0"/>
                <w:sz w:val="20"/>
                <w:szCs w:val="20"/>
              </w:rPr>
              <w:t>11.613,25</w:t>
            </w:r>
            <w:r w:rsidRPr="00CD000B">
              <w:rPr>
                <w:rFonts w:ascii="Arial" w:hAnsi="Arial" w:cs="Arial"/>
                <w:color w:val="7030A0"/>
                <w:sz w:val="20"/>
                <w:szCs w:val="20"/>
              </w:rPr>
              <w:t xml:space="preserve"> €</w:t>
            </w:r>
          </w:p>
        </w:tc>
        <w:tc>
          <w:tcPr>
            <w:tcW w:w="1418" w:type="dxa"/>
            <w:tcBorders>
              <w:top w:val="none" w:sz="0" w:space="0" w:color="000000"/>
              <w:left w:val="single" w:sz="4" w:space="0" w:color="000000"/>
              <w:bottom w:val="single" w:sz="4" w:space="0" w:color="000000"/>
            </w:tcBorders>
            <w:vAlign w:val="center"/>
          </w:tcPr>
          <w:p w:rsidR="00E80A81" w:rsidRDefault="00E80A81" w:rsidP="00E80A81">
            <w:pPr>
              <w:jc w:val="right"/>
              <w:rPr>
                <w:rFonts w:ascii="Arial" w:hAnsi="Arial" w:cs="Arial"/>
                <w:color w:val="7030A0"/>
                <w:sz w:val="20"/>
                <w:szCs w:val="20"/>
              </w:rPr>
            </w:pPr>
            <w:r>
              <w:rPr>
                <w:rFonts w:ascii="Arial" w:hAnsi="Arial" w:cs="Arial"/>
                <w:color w:val="7030A0"/>
                <w:sz w:val="20"/>
                <w:szCs w:val="20"/>
              </w:rPr>
              <w:t>11.613,25</w:t>
            </w:r>
            <w:r w:rsidRPr="00CD000B">
              <w:rPr>
                <w:rFonts w:ascii="Arial" w:hAnsi="Arial" w:cs="Arial"/>
                <w:color w:val="7030A0"/>
                <w:sz w:val="20"/>
                <w:szCs w:val="20"/>
              </w:rPr>
              <w:t xml:space="preserve"> €</w:t>
            </w:r>
          </w:p>
        </w:tc>
        <w:tc>
          <w:tcPr>
            <w:tcW w:w="1276" w:type="dxa"/>
            <w:tcBorders>
              <w:top w:val="none" w:sz="0" w:space="0" w:color="000000"/>
              <w:left w:val="single" w:sz="4" w:space="0" w:color="000000"/>
              <w:bottom w:val="single" w:sz="4" w:space="0" w:color="000000"/>
            </w:tcBorders>
            <w:shd w:val="clear" w:color="auto" w:fill="auto"/>
            <w:vAlign w:val="center"/>
          </w:tcPr>
          <w:p w:rsidR="00E80A81" w:rsidRPr="00367BB1" w:rsidRDefault="00E80A81" w:rsidP="00E80A81">
            <w:pPr>
              <w:jc w:val="right"/>
            </w:pPr>
            <w:r>
              <w:rPr>
                <w:rFonts w:ascii="Arial" w:hAnsi="Arial" w:cs="Arial"/>
                <w:color w:val="7030A0"/>
                <w:sz w:val="20"/>
                <w:szCs w:val="20"/>
              </w:rPr>
              <w:t>8.759,71</w:t>
            </w:r>
            <w:r w:rsidRPr="00CD000B">
              <w:rPr>
                <w:rFonts w:ascii="Arial" w:hAnsi="Arial" w:cs="Arial"/>
                <w:color w:val="7030A0"/>
                <w:sz w:val="20"/>
                <w:szCs w:val="20"/>
              </w:rPr>
              <w:t xml:space="preserve"> €</w:t>
            </w:r>
          </w:p>
        </w:tc>
        <w:tc>
          <w:tcPr>
            <w:tcW w:w="1275" w:type="dxa"/>
            <w:tcBorders>
              <w:top w:val="none" w:sz="0" w:space="0" w:color="000000"/>
              <w:left w:val="single" w:sz="4" w:space="0" w:color="000000"/>
              <w:bottom w:val="single" w:sz="4" w:space="0" w:color="000000"/>
              <w:right w:val="single" w:sz="4" w:space="0" w:color="000000"/>
            </w:tcBorders>
            <w:shd w:val="clear" w:color="auto" w:fill="auto"/>
            <w:vAlign w:val="center"/>
          </w:tcPr>
          <w:p w:rsidR="00E80A81" w:rsidRPr="00367BB1" w:rsidRDefault="00E80A81" w:rsidP="00E80A81">
            <w:pPr>
              <w:jc w:val="right"/>
            </w:pPr>
            <w:r>
              <w:rPr>
                <w:rFonts w:ascii="Arial" w:hAnsi="Arial" w:cs="Arial"/>
                <w:color w:val="7030A0"/>
                <w:sz w:val="20"/>
                <w:szCs w:val="20"/>
              </w:rPr>
              <w:t>8.759,71</w:t>
            </w:r>
            <w:r w:rsidRPr="00CD000B">
              <w:rPr>
                <w:rFonts w:ascii="Arial" w:hAnsi="Arial" w:cs="Arial"/>
                <w:color w:val="7030A0"/>
                <w:sz w:val="20"/>
                <w:szCs w:val="20"/>
              </w:rPr>
              <w:t xml:space="preserve"> €</w:t>
            </w:r>
          </w:p>
        </w:tc>
      </w:tr>
      <w:tr w:rsidR="00E80A81" w:rsidRPr="00367BB1" w:rsidTr="00E80A81">
        <w:trPr>
          <w:trHeight w:val="300"/>
        </w:trPr>
        <w:tc>
          <w:tcPr>
            <w:tcW w:w="601" w:type="dxa"/>
            <w:tcBorders>
              <w:top w:val="none" w:sz="0" w:space="0" w:color="000000"/>
              <w:left w:val="single" w:sz="4" w:space="0" w:color="000000"/>
              <w:bottom w:val="single" w:sz="4" w:space="0" w:color="000000"/>
            </w:tcBorders>
            <w:shd w:val="clear" w:color="auto" w:fill="auto"/>
            <w:vAlign w:val="center"/>
          </w:tcPr>
          <w:p w:rsidR="00E80A81" w:rsidRPr="00367BB1" w:rsidRDefault="00E80A81" w:rsidP="00E80A81">
            <w:pPr>
              <w:jc w:val="right"/>
            </w:pPr>
            <w:r w:rsidRPr="00367BB1">
              <w:rPr>
                <w:rFonts w:ascii="Arial" w:hAnsi="Arial" w:cs="Arial"/>
                <w:color w:val="7030A0"/>
                <w:sz w:val="20"/>
                <w:szCs w:val="20"/>
              </w:rPr>
              <w:t>2.</w:t>
            </w:r>
          </w:p>
        </w:tc>
        <w:tc>
          <w:tcPr>
            <w:tcW w:w="3540" w:type="dxa"/>
            <w:tcBorders>
              <w:top w:val="none" w:sz="0" w:space="0" w:color="000000"/>
              <w:left w:val="single" w:sz="4" w:space="0" w:color="000000"/>
              <w:bottom w:val="single" w:sz="4" w:space="0" w:color="000000"/>
            </w:tcBorders>
            <w:shd w:val="clear" w:color="auto" w:fill="auto"/>
            <w:vAlign w:val="center"/>
          </w:tcPr>
          <w:p w:rsidR="00E80A81" w:rsidRPr="00367BB1" w:rsidRDefault="00E80A81" w:rsidP="00E80A81">
            <w:r w:rsidRPr="00367BB1">
              <w:rPr>
                <w:rFonts w:ascii="Arial" w:hAnsi="Arial" w:cs="Arial"/>
                <w:color w:val="7030A0"/>
                <w:sz w:val="20"/>
                <w:szCs w:val="20"/>
              </w:rPr>
              <w:t>Izrada ostalih projekata</w:t>
            </w:r>
          </w:p>
        </w:tc>
        <w:tc>
          <w:tcPr>
            <w:tcW w:w="1388"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pPr>
              <w:jc w:val="right"/>
            </w:pPr>
            <w:r>
              <w:rPr>
                <w:rFonts w:ascii="Arial" w:hAnsi="Arial" w:cs="Arial"/>
                <w:color w:val="7030A0"/>
                <w:sz w:val="20"/>
                <w:szCs w:val="20"/>
              </w:rPr>
              <w:t>46.320,26</w:t>
            </w:r>
            <w:r w:rsidRPr="00CD000B">
              <w:rPr>
                <w:rFonts w:ascii="Arial" w:hAnsi="Arial" w:cs="Arial"/>
                <w:color w:val="7030A0"/>
                <w:sz w:val="20"/>
                <w:szCs w:val="20"/>
              </w:rPr>
              <w:t xml:space="preserve"> €</w:t>
            </w:r>
          </w:p>
        </w:tc>
        <w:tc>
          <w:tcPr>
            <w:tcW w:w="1417"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pPr>
              <w:jc w:val="right"/>
            </w:pPr>
            <w:r>
              <w:rPr>
                <w:rFonts w:ascii="Arial" w:hAnsi="Arial" w:cs="Arial"/>
                <w:color w:val="7030A0"/>
                <w:sz w:val="20"/>
                <w:szCs w:val="20"/>
              </w:rPr>
              <w:t>114.624,71</w:t>
            </w:r>
            <w:r w:rsidRPr="00CD000B">
              <w:rPr>
                <w:rFonts w:ascii="Arial" w:hAnsi="Arial" w:cs="Arial"/>
                <w:color w:val="7030A0"/>
                <w:sz w:val="20"/>
                <w:szCs w:val="20"/>
              </w:rPr>
              <w:t xml:space="preserve"> €</w:t>
            </w:r>
          </w:p>
        </w:tc>
        <w:tc>
          <w:tcPr>
            <w:tcW w:w="1418" w:type="dxa"/>
            <w:tcBorders>
              <w:top w:val="none" w:sz="0" w:space="0" w:color="000000"/>
              <w:left w:val="single" w:sz="4" w:space="0" w:color="000000"/>
              <w:bottom w:val="single" w:sz="4" w:space="0" w:color="000000"/>
            </w:tcBorders>
            <w:vAlign w:val="center"/>
          </w:tcPr>
          <w:p w:rsidR="00E80A81" w:rsidRDefault="00E80A81" w:rsidP="00E80A81">
            <w:pPr>
              <w:jc w:val="right"/>
              <w:rPr>
                <w:rFonts w:ascii="Arial" w:hAnsi="Arial" w:cs="Arial"/>
                <w:color w:val="7030A0"/>
                <w:sz w:val="20"/>
                <w:szCs w:val="20"/>
              </w:rPr>
            </w:pPr>
            <w:r>
              <w:rPr>
                <w:rFonts w:ascii="Arial" w:hAnsi="Arial" w:cs="Arial"/>
                <w:color w:val="7030A0"/>
                <w:sz w:val="20"/>
                <w:szCs w:val="20"/>
              </w:rPr>
              <w:t>147.124,71</w:t>
            </w:r>
            <w:r w:rsidRPr="00CD000B">
              <w:rPr>
                <w:rFonts w:ascii="Arial" w:hAnsi="Arial" w:cs="Arial"/>
                <w:color w:val="7030A0"/>
                <w:sz w:val="20"/>
                <w:szCs w:val="20"/>
              </w:rPr>
              <w:t xml:space="preserve"> €</w:t>
            </w:r>
          </w:p>
        </w:tc>
        <w:tc>
          <w:tcPr>
            <w:tcW w:w="1276" w:type="dxa"/>
            <w:tcBorders>
              <w:top w:val="none" w:sz="0" w:space="0" w:color="000000"/>
              <w:left w:val="single" w:sz="4" w:space="0" w:color="000000"/>
              <w:bottom w:val="single" w:sz="4" w:space="0" w:color="000000"/>
            </w:tcBorders>
            <w:shd w:val="clear" w:color="auto" w:fill="auto"/>
            <w:vAlign w:val="center"/>
          </w:tcPr>
          <w:p w:rsidR="00E80A81" w:rsidRPr="00367BB1" w:rsidRDefault="00E80A81" w:rsidP="00E80A81">
            <w:pPr>
              <w:jc w:val="right"/>
            </w:pPr>
            <w:r>
              <w:rPr>
                <w:rFonts w:ascii="Arial" w:hAnsi="Arial" w:cs="Arial"/>
                <w:color w:val="7030A0"/>
                <w:sz w:val="20"/>
                <w:szCs w:val="20"/>
              </w:rPr>
              <w:t>31.833,57</w:t>
            </w:r>
            <w:r w:rsidRPr="00CD000B">
              <w:rPr>
                <w:rFonts w:ascii="Arial" w:hAnsi="Arial" w:cs="Arial"/>
                <w:color w:val="7030A0"/>
                <w:sz w:val="20"/>
                <w:szCs w:val="20"/>
              </w:rPr>
              <w:t xml:space="preserve"> €</w:t>
            </w:r>
          </w:p>
        </w:tc>
        <w:tc>
          <w:tcPr>
            <w:tcW w:w="1275" w:type="dxa"/>
            <w:tcBorders>
              <w:top w:val="none" w:sz="0" w:space="0" w:color="000000"/>
              <w:left w:val="single" w:sz="4" w:space="0" w:color="000000"/>
              <w:bottom w:val="single" w:sz="4" w:space="0" w:color="000000"/>
              <w:right w:val="single" w:sz="4" w:space="0" w:color="000000"/>
            </w:tcBorders>
            <w:shd w:val="clear" w:color="auto" w:fill="auto"/>
            <w:vAlign w:val="center"/>
          </w:tcPr>
          <w:p w:rsidR="00E80A81" w:rsidRPr="00367BB1" w:rsidRDefault="00E80A81" w:rsidP="00E80A81">
            <w:pPr>
              <w:jc w:val="right"/>
            </w:pPr>
            <w:r>
              <w:rPr>
                <w:rFonts w:ascii="Arial" w:hAnsi="Arial" w:cs="Arial"/>
                <w:color w:val="7030A0"/>
                <w:sz w:val="20"/>
                <w:szCs w:val="20"/>
              </w:rPr>
              <w:t>31.833,57</w:t>
            </w:r>
            <w:r w:rsidRPr="00CD000B">
              <w:rPr>
                <w:rFonts w:ascii="Arial" w:hAnsi="Arial" w:cs="Arial"/>
                <w:color w:val="7030A0"/>
                <w:sz w:val="20"/>
                <w:szCs w:val="20"/>
              </w:rPr>
              <w:t xml:space="preserve"> €</w:t>
            </w:r>
          </w:p>
        </w:tc>
      </w:tr>
      <w:tr w:rsidR="00E80A81" w:rsidRPr="00367BB1" w:rsidTr="00E80A81">
        <w:trPr>
          <w:trHeight w:val="300"/>
        </w:trPr>
        <w:tc>
          <w:tcPr>
            <w:tcW w:w="601" w:type="dxa"/>
            <w:tcBorders>
              <w:top w:val="none" w:sz="0" w:space="0" w:color="000000"/>
              <w:left w:val="single" w:sz="4" w:space="0" w:color="000000"/>
              <w:bottom w:val="single" w:sz="4" w:space="0" w:color="000000"/>
            </w:tcBorders>
            <w:shd w:val="clear" w:color="auto" w:fill="auto"/>
            <w:vAlign w:val="center"/>
          </w:tcPr>
          <w:p w:rsidR="00E80A81" w:rsidRPr="00367BB1" w:rsidRDefault="00E80A81" w:rsidP="00E80A81">
            <w:pPr>
              <w:jc w:val="right"/>
            </w:pPr>
            <w:r w:rsidRPr="00367BB1">
              <w:rPr>
                <w:rFonts w:ascii="Arial" w:hAnsi="Arial" w:cs="Arial"/>
                <w:color w:val="7030A0"/>
                <w:sz w:val="20"/>
                <w:szCs w:val="20"/>
              </w:rPr>
              <w:t>4.</w:t>
            </w:r>
          </w:p>
        </w:tc>
        <w:tc>
          <w:tcPr>
            <w:tcW w:w="3540" w:type="dxa"/>
            <w:tcBorders>
              <w:top w:val="none" w:sz="0" w:space="0" w:color="000000"/>
              <w:left w:val="single" w:sz="4" w:space="0" w:color="000000"/>
              <w:bottom w:val="single" w:sz="4" w:space="0" w:color="000000"/>
            </w:tcBorders>
            <w:shd w:val="clear" w:color="auto" w:fill="auto"/>
            <w:vAlign w:val="center"/>
          </w:tcPr>
          <w:p w:rsidR="00E80A81" w:rsidRPr="00367BB1" w:rsidRDefault="00E80A81" w:rsidP="00E80A81">
            <w:r w:rsidRPr="00367BB1">
              <w:rPr>
                <w:rFonts w:ascii="Arial" w:hAnsi="Arial" w:cs="Arial"/>
                <w:color w:val="7030A0"/>
                <w:sz w:val="20"/>
                <w:szCs w:val="20"/>
              </w:rPr>
              <w:t>Sređivanje imovine</w:t>
            </w:r>
          </w:p>
        </w:tc>
        <w:tc>
          <w:tcPr>
            <w:tcW w:w="1388"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pPr>
              <w:jc w:val="right"/>
            </w:pPr>
            <w:r>
              <w:rPr>
                <w:rFonts w:ascii="Arial" w:hAnsi="Arial" w:cs="Arial"/>
                <w:color w:val="7030A0"/>
                <w:sz w:val="20"/>
                <w:szCs w:val="20"/>
              </w:rPr>
              <w:t>82.752,67</w:t>
            </w:r>
            <w:r w:rsidRPr="00CD000B">
              <w:rPr>
                <w:rFonts w:ascii="Arial" w:hAnsi="Arial" w:cs="Arial"/>
                <w:color w:val="7030A0"/>
                <w:sz w:val="20"/>
                <w:szCs w:val="20"/>
              </w:rPr>
              <w:t xml:space="preserve"> €</w:t>
            </w:r>
          </w:p>
        </w:tc>
        <w:tc>
          <w:tcPr>
            <w:tcW w:w="1417" w:type="dxa"/>
            <w:tcBorders>
              <w:top w:val="single" w:sz="4" w:space="0" w:color="000000"/>
              <w:left w:val="single" w:sz="4" w:space="0" w:color="000000"/>
              <w:bottom w:val="single" w:sz="4" w:space="0" w:color="000000"/>
            </w:tcBorders>
            <w:shd w:val="clear" w:color="auto" w:fill="auto"/>
            <w:vAlign w:val="center"/>
          </w:tcPr>
          <w:p w:rsidR="00E80A81" w:rsidRPr="00367BB1" w:rsidRDefault="00E80A81" w:rsidP="00E80A81">
            <w:pPr>
              <w:jc w:val="right"/>
            </w:pPr>
            <w:r>
              <w:rPr>
                <w:rFonts w:ascii="Arial" w:hAnsi="Arial" w:cs="Arial"/>
                <w:color w:val="7030A0"/>
                <w:sz w:val="20"/>
                <w:szCs w:val="20"/>
              </w:rPr>
              <w:t>115.752,67</w:t>
            </w:r>
            <w:r w:rsidRPr="00CD000B">
              <w:rPr>
                <w:rFonts w:ascii="Arial" w:hAnsi="Arial" w:cs="Arial"/>
                <w:color w:val="7030A0"/>
                <w:sz w:val="20"/>
                <w:szCs w:val="20"/>
              </w:rPr>
              <w:t xml:space="preserve"> €</w:t>
            </w:r>
          </w:p>
        </w:tc>
        <w:tc>
          <w:tcPr>
            <w:tcW w:w="1418" w:type="dxa"/>
            <w:tcBorders>
              <w:top w:val="none" w:sz="0" w:space="0" w:color="000000"/>
              <w:left w:val="single" w:sz="4" w:space="0" w:color="000000"/>
              <w:bottom w:val="single" w:sz="4" w:space="0" w:color="000000"/>
            </w:tcBorders>
            <w:vAlign w:val="center"/>
          </w:tcPr>
          <w:p w:rsidR="00E80A81" w:rsidRDefault="00E80A81" w:rsidP="00E80A81">
            <w:pPr>
              <w:jc w:val="right"/>
              <w:rPr>
                <w:rFonts w:ascii="Arial" w:hAnsi="Arial" w:cs="Arial"/>
                <w:color w:val="7030A0"/>
                <w:sz w:val="20"/>
                <w:szCs w:val="20"/>
              </w:rPr>
            </w:pPr>
            <w:r>
              <w:rPr>
                <w:rFonts w:ascii="Arial" w:hAnsi="Arial" w:cs="Arial"/>
                <w:color w:val="7030A0"/>
                <w:sz w:val="20"/>
                <w:szCs w:val="20"/>
              </w:rPr>
              <w:t>115.752,67</w:t>
            </w:r>
            <w:r w:rsidRPr="00CD000B">
              <w:rPr>
                <w:rFonts w:ascii="Arial" w:hAnsi="Arial" w:cs="Arial"/>
                <w:color w:val="7030A0"/>
                <w:sz w:val="20"/>
                <w:szCs w:val="20"/>
              </w:rPr>
              <w:t xml:space="preserve"> €</w:t>
            </w:r>
          </w:p>
        </w:tc>
        <w:tc>
          <w:tcPr>
            <w:tcW w:w="1276" w:type="dxa"/>
            <w:tcBorders>
              <w:top w:val="none" w:sz="0" w:space="0" w:color="000000"/>
              <w:left w:val="single" w:sz="4" w:space="0" w:color="000000"/>
              <w:bottom w:val="single" w:sz="4" w:space="0" w:color="000000"/>
            </w:tcBorders>
            <w:shd w:val="clear" w:color="auto" w:fill="auto"/>
            <w:vAlign w:val="center"/>
          </w:tcPr>
          <w:p w:rsidR="00E80A81" w:rsidRPr="00367BB1" w:rsidRDefault="00E80A81" w:rsidP="00E80A81">
            <w:pPr>
              <w:jc w:val="right"/>
            </w:pPr>
            <w:r>
              <w:rPr>
                <w:rFonts w:ascii="Arial" w:hAnsi="Arial" w:cs="Arial"/>
                <w:color w:val="7030A0"/>
                <w:sz w:val="20"/>
                <w:szCs w:val="20"/>
              </w:rPr>
              <w:t>7.963,37</w:t>
            </w:r>
            <w:r w:rsidRPr="00CD000B">
              <w:rPr>
                <w:rFonts w:ascii="Arial" w:hAnsi="Arial" w:cs="Arial"/>
                <w:color w:val="7030A0"/>
                <w:sz w:val="20"/>
                <w:szCs w:val="20"/>
              </w:rPr>
              <w:t xml:space="preserve"> €</w:t>
            </w:r>
          </w:p>
        </w:tc>
        <w:tc>
          <w:tcPr>
            <w:tcW w:w="1275" w:type="dxa"/>
            <w:tcBorders>
              <w:top w:val="none" w:sz="0" w:space="0" w:color="000000"/>
              <w:left w:val="single" w:sz="4" w:space="0" w:color="000000"/>
              <w:bottom w:val="single" w:sz="4" w:space="0" w:color="000000"/>
              <w:right w:val="single" w:sz="4" w:space="0" w:color="000000"/>
            </w:tcBorders>
            <w:shd w:val="clear" w:color="auto" w:fill="auto"/>
            <w:vAlign w:val="center"/>
          </w:tcPr>
          <w:p w:rsidR="00E80A81" w:rsidRPr="00367BB1" w:rsidRDefault="00E80A81" w:rsidP="00E80A81">
            <w:pPr>
              <w:jc w:val="right"/>
            </w:pPr>
            <w:r>
              <w:rPr>
                <w:rFonts w:ascii="Arial" w:hAnsi="Arial" w:cs="Arial"/>
                <w:color w:val="7030A0"/>
                <w:sz w:val="20"/>
                <w:szCs w:val="20"/>
              </w:rPr>
              <w:t>7.963,37</w:t>
            </w:r>
            <w:r w:rsidRPr="00CD000B">
              <w:rPr>
                <w:rFonts w:ascii="Arial" w:hAnsi="Arial" w:cs="Arial"/>
                <w:color w:val="7030A0"/>
                <w:sz w:val="20"/>
                <w:szCs w:val="20"/>
              </w:rPr>
              <w:t xml:space="preserve"> €</w:t>
            </w:r>
          </w:p>
        </w:tc>
      </w:tr>
    </w:tbl>
    <w:p w:rsidR="00E80A81" w:rsidRPr="00367BB1" w:rsidRDefault="00E80A81" w:rsidP="00E80A81">
      <w:pPr>
        <w:rPr>
          <w:rFonts w:ascii="Arial" w:hAnsi="Arial" w:cs="Arial"/>
          <w:b/>
          <w:sz w:val="20"/>
          <w:szCs w:val="20"/>
        </w:rPr>
      </w:pPr>
    </w:p>
    <w:p w:rsidR="00E80A81" w:rsidRPr="00367BB1" w:rsidRDefault="00E80A81" w:rsidP="00E80A81">
      <w:r w:rsidRPr="00367BB1">
        <w:rPr>
          <w:rFonts w:ascii="Arial" w:hAnsi="Arial" w:cs="Arial"/>
          <w:b/>
          <w:sz w:val="20"/>
          <w:szCs w:val="20"/>
        </w:rPr>
        <w:t>5. OBRAZLOŽENJE PROGRAMA</w:t>
      </w:r>
    </w:p>
    <w:p w:rsidR="00E80A81" w:rsidRPr="00367BB1" w:rsidRDefault="00E80A81" w:rsidP="00E80A81">
      <w:pPr>
        <w:jc w:val="both"/>
      </w:pPr>
      <w:r>
        <w:rPr>
          <w:rFonts w:ascii="Arial" w:hAnsi="Arial" w:cs="Arial"/>
          <w:sz w:val="20"/>
          <w:szCs w:val="20"/>
        </w:rPr>
        <w:t>A</w:t>
      </w:r>
      <w:r w:rsidRPr="00367BB1">
        <w:rPr>
          <w:rFonts w:ascii="Arial" w:hAnsi="Arial" w:cs="Arial"/>
          <w:sz w:val="20"/>
          <w:szCs w:val="20"/>
        </w:rPr>
        <w:t>ktivnost „Katastar</w:t>
      </w:r>
      <w:r>
        <w:rPr>
          <w:rFonts w:ascii="Arial" w:hAnsi="Arial" w:cs="Arial"/>
          <w:sz w:val="20"/>
          <w:szCs w:val="20"/>
        </w:rPr>
        <w:t>s</w:t>
      </w:r>
      <w:r w:rsidRPr="00367BB1">
        <w:rPr>
          <w:rFonts w:ascii="Arial" w:hAnsi="Arial" w:cs="Arial"/>
          <w:sz w:val="20"/>
          <w:szCs w:val="20"/>
        </w:rPr>
        <w:t>ke izmjere“ sadrži rashode za naknadu troškova intelektualnih i osobnih troškova nastalih zbog potrebe usklađenja podataka zemljišnih knjiga i katastra.</w:t>
      </w:r>
    </w:p>
    <w:p w:rsidR="00E80A81" w:rsidRPr="00367BB1" w:rsidRDefault="00E80A81" w:rsidP="00E80A81">
      <w:pPr>
        <w:jc w:val="both"/>
        <w:rPr>
          <w:rFonts w:ascii="Arial" w:hAnsi="Arial" w:cs="Arial"/>
          <w:sz w:val="20"/>
          <w:szCs w:val="20"/>
        </w:rPr>
      </w:pPr>
    </w:p>
    <w:p w:rsidR="00E80A81" w:rsidRPr="00367BB1" w:rsidRDefault="00E80A81" w:rsidP="00E80A81">
      <w:pPr>
        <w:jc w:val="both"/>
      </w:pPr>
      <w:r>
        <w:rPr>
          <w:rFonts w:ascii="Arial" w:hAnsi="Arial" w:cs="Arial"/>
          <w:sz w:val="20"/>
          <w:szCs w:val="20"/>
        </w:rPr>
        <w:t>Projektom</w:t>
      </w:r>
      <w:r w:rsidRPr="00367BB1">
        <w:rPr>
          <w:rFonts w:ascii="Arial" w:hAnsi="Arial" w:cs="Arial"/>
          <w:sz w:val="20"/>
          <w:szCs w:val="20"/>
        </w:rPr>
        <w:t xml:space="preserve"> „Izrada ostali projekata“ </w:t>
      </w:r>
      <w:r>
        <w:rPr>
          <w:rFonts w:ascii="Arial" w:hAnsi="Arial" w:cs="Arial"/>
          <w:sz w:val="20"/>
          <w:szCs w:val="20"/>
        </w:rPr>
        <w:t xml:space="preserve">planiraju se projekti nogostupa u </w:t>
      </w:r>
      <w:proofErr w:type="spellStart"/>
      <w:r>
        <w:rPr>
          <w:rFonts w:ascii="Arial" w:hAnsi="Arial" w:cs="Arial"/>
          <w:sz w:val="20"/>
          <w:szCs w:val="20"/>
        </w:rPr>
        <w:t>Mrežničkom</w:t>
      </w:r>
      <w:proofErr w:type="spellEnd"/>
      <w:r>
        <w:rPr>
          <w:rFonts w:ascii="Arial" w:hAnsi="Arial" w:cs="Arial"/>
          <w:sz w:val="20"/>
          <w:szCs w:val="20"/>
        </w:rPr>
        <w:t xml:space="preserve"> Brigu, Stara Sela, izrada projekta eko-učionice na otvorenom, izrada projekta sinkronizacije semafora, preuzimanje projektne dokumentacije staračkog doma izrada projekta video nadzor prometnica, izmjene i dopune prostornog i urbanističkog plana te izrada projekta sanacije klizišta na </w:t>
      </w:r>
      <w:proofErr w:type="spellStart"/>
      <w:r>
        <w:rPr>
          <w:rFonts w:ascii="Arial" w:hAnsi="Arial" w:cs="Arial"/>
          <w:sz w:val="20"/>
          <w:szCs w:val="20"/>
        </w:rPr>
        <w:t>Petrakovom</w:t>
      </w:r>
      <w:proofErr w:type="spellEnd"/>
      <w:r>
        <w:rPr>
          <w:rFonts w:ascii="Arial" w:hAnsi="Arial" w:cs="Arial"/>
          <w:sz w:val="20"/>
          <w:szCs w:val="20"/>
        </w:rPr>
        <w:t xml:space="preserve"> Brdu.</w:t>
      </w:r>
    </w:p>
    <w:p w:rsidR="00E80A81" w:rsidRPr="00367BB1" w:rsidRDefault="00E80A81" w:rsidP="00E80A81">
      <w:pPr>
        <w:jc w:val="both"/>
      </w:pPr>
      <w:r w:rsidRPr="00367BB1">
        <w:rPr>
          <w:rFonts w:ascii="Arial" w:hAnsi="Arial" w:cs="Arial"/>
          <w:sz w:val="20"/>
          <w:szCs w:val="20"/>
        </w:rPr>
        <w:t xml:space="preserve">U sklopu projekta Sređivanje imovine planirana </w:t>
      </w:r>
      <w:r>
        <w:rPr>
          <w:rFonts w:ascii="Arial" w:hAnsi="Arial" w:cs="Arial"/>
          <w:sz w:val="20"/>
          <w:szCs w:val="20"/>
        </w:rPr>
        <w:t>se</w:t>
      </w:r>
      <w:r w:rsidRPr="00367BB1">
        <w:rPr>
          <w:rFonts w:ascii="Arial" w:hAnsi="Arial" w:cs="Arial"/>
          <w:sz w:val="20"/>
          <w:szCs w:val="20"/>
        </w:rPr>
        <w:t xml:space="preserve"> </w:t>
      </w:r>
      <w:r>
        <w:rPr>
          <w:rFonts w:ascii="Arial" w:hAnsi="Arial" w:cs="Arial"/>
          <w:sz w:val="20"/>
          <w:szCs w:val="20"/>
        </w:rPr>
        <w:t xml:space="preserve">kompletno snimanje Grada Duga Rese </w:t>
      </w:r>
      <w:proofErr w:type="spellStart"/>
      <w:r>
        <w:rPr>
          <w:rFonts w:ascii="Arial" w:hAnsi="Arial" w:cs="Arial"/>
          <w:sz w:val="20"/>
          <w:szCs w:val="20"/>
        </w:rPr>
        <w:t>dronom</w:t>
      </w:r>
      <w:proofErr w:type="spellEnd"/>
      <w:r>
        <w:rPr>
          <w:rFonts w:ascii="Arial" w:hAnsi="Arial" w:cs="Arial"/>
          <w:sz w:val="20"/>
          <w:szCs w:val="20"/>
        </w:rPr>
        <w:t xml:space="preserve"> te izrada 3D karte.</w:t>
      </w:r>
    </w:p>
    <w:p w:rsidR="00E80A81" w:rsidRPr="00367BB1" w:rsidRDefault="00E80A81" w:rsidP="00E80A81">
      <w:pPr>
        <w:jc w:val="both"/>
        <w:rPr>
          <w:rFonts w:ascii="Arial" w:hAnsi="Arial" w:cs="Arial"/>
          <w:sz w:val="20"/>
          <w:szCs w:val="20"/>
        </w:rPr>
      </w:pPr>
    </w:p>
    <w:p w:rsidR="00E80A81" w:rsidRPr="00367BB1" w:rsidRDefault="00E80A81" w:rsidP="00E80A81">
      <w:pPr>
        <w:pStyle w:val="Bezproreda1"/>
        <w:jc w:val="both"/>
      </w:pPr>
      <w:r w:rsidRPr="00367BB1">
        <w:rPr>
          <w:rFonts w:ascii="Arial" w:hAnsi="Arial" w:cs="Arial"/>
          <w:b/>
          <w:sz w:val="20"/>
          <w:szCs w:val="20"/>
          <w:lang w:val="hr-HR"/>
        </w:rPr>
        <w:t>6. POTREBAN BROJ DJELATNIKA ZA PROVOĐENJE PROGRAMA</w:t>
      </w:r>
    </w:p>
    <w:p w:rsidR="00E80A81" w:rsidRPr="00367BB1" w:rsidRDefault="00E80A81" w:rsidP="00E80A81">
      <w:r w:rsidRPr="00367BB1">
        <w:rPr>
          <w:rFonts w:ascii="Arial" w:hAnsi="Arial" w:cs="Arial"/>
          <w:sz w:val="20"/>
          <w:szCs w:val="20"/>
        </w:rPr>
        <w:t xml:space="preserve">U odjelu je sistematizirano 6 radnih mjesta od kojih je popunjeno </w:t>
      </w:r>
      <w:r>
        <w:rPr>
          <w:rFonts w:ascii="Arial" w:hAnsi="Arial" w:cs="Arial"/>
          <w:sz w:val="20"/>
          <w:szCs w:val="20"/>
        </w:rPr>
        <w:t>4</w:t>
      </w:r>
      <w:r w:rsidRPr="00367BB1">
        <w:rPr>
          <w:rFonts w:ascii="Arial" w:hAnsi="Arial" w:cs="Arial"/>
          <w:sz w:val="20"/>
          <w:szCs w:val="20"/>
        </w:rPr>
        <w:t xml:space="preserve"> mjesta. Radom odjela rukovodi pročelnik. </w:t>
      </w:r>
    </w:p>
    <w:p w:rsidR="00E80A81" w:rsidRPr="00367BB1" w:rsidRDefault="00E80A81" w:rsidP="00E80A81">
      <w:pPr>
        <w:rPr>
          <w:rFonts w:ascii="Arial" w:hAnsi="Arial" w:cs="Arial"/>
          <w:sz w:val="20"/>
          <w:szCs w:val="20"/>
        </w:rPr>
      </w:pPr>
    </w:p>
    <w:p w:rsidR="00E80A81" w:rsidRPr="00367BB1" w:rsidRDefault="00E80A81" w:rsidP="00E80A81">
      <w:r w:rsidRPr="00367BB1">
        <w:rPr>
          <w:rFonts w:ascii="Arial" w:hAnsi="Arial" w:cs="Arial"/>
          <w:b/>
          <w:sz w:val="20"/>
          <w:szCs w:val="20"/>
        </w:rPr>
        <w:t>7. REZULTATI U 202</w:t>
      </w:r>
      <w:r>
        <w:rPr>
          <w:rFonts w:ascii="Arial" w:hAnsi="Arial" w:cs="Arial"/>
          <w:b/>
          <w:sz w:val="20"/>
          <w:szCs w:val="20"/>
        </w:rPr>
        <w:t>2</w:t>
      </w:r>
      <w:r w:rsidRPr="00367BB1">
        <w:rPr>
          <w:rFonts w:ascii="Arial" w:hAnsi="Arial" w:cs="Arial"/>
          <w:b/>
          <w:sz w:val="20"/>
          <w:szCs w:val="20"/>
        </w:rPr>
        <w:t>. GODINI</w:t>
      </w:r>
    </w:p>
    <w:p w:rsidR="00E80A81" w:rsidRPr="00367BB1" w:rsidRDefault="00E80A81" w:rsidP="00E80A81">
      <w:pPr>
        <w:jc w:val="both"/>
      </w:pPr>
      <w:r w:rsidRPr="00367BB1">
        <w:rPr>
          <w:rFonts w:ascii="Arial" w:hAnsi="Arial" w:cs="Arial"/>
          <w:sz w:val="20"/>
          <w:szCs w:val="20"/>
        </w:rPr>
        <w:t>Tijekom 202</w:t>
      </w:r>
      <w:r>
        <w:rPr>
          <w:rFonts w:ascii="Arial" w:hAnsi="Arial" w:cs="Arial"/>
          <w:sz w:val="20"/>
          <w:szCs w:val="20"/>
        </w:rPr>
        <w:t>2</w:t>
      </w:r>
      <w:r w:rsidRPr="00367BB1">
        <w:rPr>
          <w:rFonts w:ascii="Arial" w:hAnsi="Arial" w:cs="Arial"/>
          <w:sz w:val="20"/>
          <w:szCs w:val="20"/>
        </w:rPr>
        <w:t>. napravljene su mnoge katastarske izmjere te izrađena projektn</w:t>
      </w:r>
      <w:r>
        <w:rPr>
          <w:rFonts w:ascii="Arial" w:hAnsi="Arial" w:cs="Arial"/>
          <w:sz w:val="20"/>
          <w:szCs w:val="20"/>
        </w:rPr>
        <w:t>a dokumentacija za sanaciju klizišta te projekt energetske obnove zgrade Javne uprave.</w:t>
      </w:r>
    </w:p>
    <w:p w:rsidR="00E80A81" w:rsidRPr="00367BB1" w:rsidRDefault="00E80A81" w:rsidP="00E80A81">
      <w:pPr>
        <w:jc w:val="both"/>
        <w:rPr>
          <w:rFonts w:ascii="Arial" w:hAnsi="Arial" w:cs="Arial"/>
          <w:sz w:val="20"/>
          <w:szCs w:val="20"/>
        </w:rPr>
      </w:pPr>
    </w:p>
    <w:p w:rsidR="00E80A81" w:rsidRPr="00367BB1" w:rsidRDefault="00E80A81" w:rsidP="00E80A81">
      <w:r w:rsidRPr="00367BB1">
        <w:rPr>
          <w:rFonts w:ascii="Arial" w:hAnsi="Arial" w:cs="Arial"/>
          <w:b/>
          <w:sz w:val="20"/>
          <w:szCs w:val="20"/>
        </w:rPr>
        <w:t>8. POKAZATELJI REZULTATA</w:t>
      </w:r>
    </w:p>
    <w:p w:rsidR="00E80A81" w:rsidRPr="00367BB1" w:rsidRDefault="00E80A81" w:rsidP="00E80A81">
      <w:r w:rsidRPr="00367BB1">
        <w:rPr>
          <w:rFonts w:ascii="Arial" w:hAnsi="Arial" w:cs="Arial"/>
          <w:sz w:val="20"/>
          <w:szCs w:val="20"/>
        </w:rPr>
        <w:t>Pokazatelj rezultata je broj izmjera, projekata i studija.</w:t>
      </w:r>
    </w:p>
    <w:p w:rsidR="00E80A81" w:rsidRPr="00367BB1" w:rsidRDefault="00E80A81" w:rsidP="00E80A81">
      <w:pPr>
        <w:rPr>
          <w:rFonts w:ascii="Arial" w:eastAsia="Calibri" w:hAnsi="Arial" w:cs="Arial"/>
          <w:b/>
          <w:bCs/>
          <w:sz w:val="20"/>
          <w:szCs w:val="20"/>
        </w:rPr>
      </w:pPr>
    </w:p>
    <w:p w:rsidR="00E80A81" w:rsidRPr="00367BB1" w:rsidRDefault="00E80A81" w:rsidP="00E80A81">
      <w:r w:rsidRPr="00367BB1">
        <w:rPr>
          <w:rFonts w:ascii="Arial" w:eastAsia="Calibri" w:hAnsi="Arial" w:cs="Arial"/>
          <w:b/>
          <w:bCs/>
          <w:sz w:val="20"/>
          <w:szCs w:val="20"/>
        </w:rPr>
        <w:t>9. PROCJENA NEPREDVIĐENIH RASHODA I RIZIKA</w:t>
      </w:r>
    </w:p>
    <w:p w:rsidR="00E80A81" w:rsidRDefault="00E80A81" w:rsidP="00E80A81">
      <w:pPr>
        <w:jc w:val="both"/>
        <w:rPr>
          <w:rFonts w:ascii="Arial" w:eastAsia="Calibri" w:hAnsi="Arial" w:cs="Arial"/>
          <w:sz w:val="20"/>
          <w:szCs w:val="20"/>
        </w:rPr>
      </w:pPr>
      <w:r w:rsidRPr="00367BB1">
        <w:rPr>
          <w:rFonts w:ascii="Arial" w:eastAsia="Calibri" w:hAnsi="Arial" w:cs="Arial"/>
          <w:sz w:val="20"/>
          <w:szCs w:val="20"/>
        </w:rPr>
        <w:t>Zbog promjene u zakonu vezano uz proračunske prihode i rashode moguća su odstupanja po pojedinim stavkama i nepoštivanje ugovorenih rokova vanjskih suradnika.</w:t>
      </w:r>
    </w:p>
    <w:p w:rsidR="00E80A81" w:rsidRDefault="00E80A81" w:rsidP="00E80A81">
      <w:pPr>
        <w:jc w:val="both"/>
        <w:rPr>
          <w:rFonts w:ascii="Arial" w:eastAsia="Calibri" w:hAnsi="Arial" w:cs="Arial"/>
          <w:sz w:val="20"/>
          <w:szCs w:val="20"/>
        </w:rPr>
      </w:pPr>
    </w:p>
    <w:p w:rsidR="00E80A81" w:rsidRDefault="00E80A81" w:rsidP="00E80A81">
      <w:pPr>
        <w:spacing w:after="100"/>
        <w:rPr>
          <w:rFonts w:ascii="Arial" w:hAnsi="Arial" w:cs="Arial"/>
          <w:sz w:val="20"/>
          <w:szCs w:val="20"/>
        </w:rPr>
      </w:pPr>
      <w:r>
        <w:rPr>
          <w:rFonts w:ascii="Arial" w:hAnsi="Arial" w:cs="Arial"/>
          <w:b/>
          <w:sz w:val="20"/>
          <w:szCs w:val="20"/>
        </w:rPr>
        <w:t>2. OBRAZLOŽENJE PROGRAMA</w:t>
      </w:r>
    </w:p>
    <w:p w:rsidR="00E80A81" w:rsidRDefault="00E80A81" w:rsidP="00E80A81">
      <w:pPr>
        <w:autoSpaceDE w:val="0"/>
        <w:autoSpaceDN w:val="0"/>
        <w:adjustRightInd w:val="0"/>
        <w:rPr>
          <w:rFonts w:ascii="Arial" w:hAnsi="Arial" w:cs="Arial"/>
          <w:b/>
          <w:bCs/>
          <w:color w:val="000000"/>
          <w:sz w:val="20"/>
          <w:szCs w:val="20"/>
        </w:rPr>
      </w:pPr>
      <w:r>
        <w:rPr>
          <w:rFonts w:ascii="Arial" w:hAnsi="Arial" w:cs="Arial"/>
          <w:b/>
          <w:bCs/>
          <w:color w:val="000000"/>
          <w:sz w:val="20"/>
          <w:szCs w:val="20"/>
        </w:rPr>
        <w:t>Naziv programa</w:t>
      </w:r>
    </w:p>
    <w:p w:rsidR="00E80A81" w:rsidRDefault="00E80A81" w:rsidP="00E80A81">
      <w:pPr>
        <w:jc w:val="both"/>
        <w:rPr>
          <w:rFonts w:ascii="Arial" w:hAnsi="Arial"/>
          <w:sz w:val="20"/>
          <w:szCs w:val="20"/>
        </w:rPr>
      </w:pPr>
      <w:r>
        <w:rPr>
          <w:rFonts w:ascii="Arial" w:hAnsi="Arial"/>
          <w:sz w:val="20"/>
          <w:szCs w:val="20"/>
        </w:rPr>
        <w:t xml:space="preserve">Zaštita okoliša – </w:t>
      </w:r>
      <w:r>
        <w:rPr>
          <w:rFonts w:ascii="Arial" w:hAnsi="Arial"/>
          <w:b/>
          <w:sz w:val="20"/>
          <w:szCs w:val="20"/>
        </w:rPr>
        <w:t>P1021</w:t>
      </w:r>
    </w:p>
    <w:p w:rsidR="00E80A81" w:rsidRDefault="00E80A81" w:rsidP="00E80A81">
      <w:pPr>
        <w:autoSpaceDE w:val="0"/>
        <w:autoSpaceDN w:val="0"/>
        <w:adjustRightInd w:val="0"/>
        <w:rPr>
          <w:rFonts w:ascii="Arial" w:hAnsi="Arial" w:cs="Arial"/>
          <w:b/>
          <w:bCs/>
          <w:color w:val="000000"/>
          <w:sz w:val="10"/>
          <w:szCs w:val="10"/>
        </w:rPr>
      </w:pPr>
    </w:p>
    <w:p w:rsidR="00E80A81" w:rsidRDefault="00E80A81" w:rsidP="00E80A81">
      <w:pPr>
        <w:autoSpaceDE w:val="0"/>
        <w:autoSpaceDN w:val="0"/>
        <w:adjustRightInd w:val="0"/>
        <w:rPr>
          <w:rFonts w:ascii="Arial" w:hAnsi="Arial" w:cs="Arial"/>
          <w:b/>
          <w:bCs/>
          <w:color w:val="000000"/>
          <w:sz w:val="20"/>
          <w:szCs w:val="20"/>
        </w:rPr>
      </w:pPr>
      <w:r>
        <w:rPr>
          <w:rFonts w:ascii="Arial" w:hAnsi="Arial" w:cs="Arial"/>
          <w:b/>
          <w:bCs/>
          <w:color w:val="000000"/>
          <w:sz w:val="20"/>
          <w:szCs w:val="20"/>
        </w:rPr>
        <w:t>Opis programa</w:t>
      </w:r>
    </w:p>
    <w:p w:rsidR="00E80A81" w:rsidRDefault="00E80A81" w:rsidP="00E80A81">
      <w:pPr>
        <w:rPr>
          <w:rFonts w:ascii="Arial" w:hAnsi="Arial"/>
          <w:sz w:val="20"/>
          <w:szCs w:val="20"/>
        </w:rPr>
      </w:pPr>
      <w:r>
        <w:rPr>
          <w:rFonts w:ascii="Arial" w:hAnsi="Arial"/>
          <w:sz w:val="20"/>
          <w:szCs w:val="20"/>
        </w:rPr>
        <w:t>Program se sastoji od:</w:t>
      </w:r>
    </w:p>
    <w:p w:rsidR="00E80A81" w:rsidRDefault="00E80A81" w:rsidP="00E80A81">
      <w:pPr>
        <w:rPr>
          <w:rFonts w:ascii="Arial" w:hAnsi="Arial"/>
          <w:sz w:val="20"/>
          <w:szCs w:val="20"/>
        </w:rPr>
      </w:pPr>
      <w:r>
        <w:rPr>
          <w:rFonts w:ascii="Arial" w:hAnsi="Arial"/>
          <w:sz w:val="20"/>
          <w:szCs w:val="20"/>
        </w:rPr>
        <w:t>- tekućih projekata:</w:t>
      </w:r>
      <w:r>
        <w:rPr>
          <w:rFonts w:ascii="Arial" w:hAnsi="Arial"/>
          <w:sz w:val="20"/>
          <w:szCs w:val="20"/>
        </w:rPr>
        <w:tab/>
      </w:r>
    </w:p>
    <w:p w:rsidR="00E80A81" w:rsidRDefault="00E80A81" w:rsidP="00E80A81">
      <w:pPr>
        <w:rPr>
          <w:rFonts w:ascii="Arial" w:hAnsi="Arial"/>
          <w:sz w:val="20"/>
          <w:szCs w:val="20"/>
        </w:rPr>
      </w:pPr>
      <w:r>
        <w:rPr>
          <w:rFonts w:ascii="Arial" w:hAnsi="Arial"/>
          <w:sz w:val="20"/>
          <w:szCs w:val="20"/>
        </w:rPr>
        <w:tab/>
        <w:t>1. Izrada projekata – T102101</w:t>
      </w:r>
    </w:p>
    <w:p w:rsidR="00E80A81" w:rsidRDefault="00E80A81" w:rsidP="00E80A81">
      <w:pPr>
        <w:rPr>
          <w:rFonts w:ascii="Arial" w:hAnsi="Arial"/>
          <w:sz w:val="20"/>
          <w:szCs w:val="20"/>
        </w:rPr>
      </w:pPr>
      <w:r>
        <w:rPr>
          <w:rFonts w:ascii="Arial" w:hAnsi="Arial"/>
          <w:sz w:val="20"/>
          <w:szCs w:val="20"/>
        </w:rPr>
        <w:t>- kapitalnih projekata:</w:t>
      </w:r>
      <w:r>
        <w:rPr>
          <w:rFonts w:ascii="Arial" w:hAnsi="Arial"/>
          <w:sz w:val="20"/>
          <w:szCs w:val="20"/>
        </w:rPr>
        <w:tab/>
      </w:r>
    </w:p>
    <w:p w:rsidR="00E80A81" w:rsidRDefault="00E80A81" w:rsidP="00E80A81">
      <w:pPr>
        <w:rPr>
          <w:rFonts w:ascii="Arial" w:hAnsi="Arial"/>
          <w:sz w:val="20"/>
          <w:szCs w:val="20"/>
        </w:rPr>
      </w:pPr>
      <w:r>
        <w:rPr>
          <w:rFonts w:ascii="Arial" w:hAnsi="Arial"/>
          <w:sz w:val="20"/>
          <w:szCs w:val="20"/>
        </w:rPr>
        <w:tab/>
        <w:t>1. Energetska učinkovitost – K102101</w:t>
      </w:r>
    </w:p>
    <w:p w:rsidR="00E80A81" w:rsidRDefault="00E80A81" w:rsidP="00E80A81">
      <w:pPr>
        <w:jc w:val="both"/>
        <w:rPr>
          <w:rFonts w:ascii="Arial" w:hAnsi="Arial"/>
          <w:sz w:val="10"/>
          <w:szCs w:val="10"/>
        </w:rPr>
      </w:pPr>
    </w:p>
    <w:p w:rsidR="00E80A81" w:rsidRDefault="00E80A81" w:rsidP="00E80A81">
      <w:pPr>
        <w:rPr>
          <w:rFonts w:ascii="Arial" w:hAnsi="Arial"/>
          <w:b/>
          <w:sz w:val="20"/>
          <w:szCs w:val="20"/>
        </w:rPr>
      </w:pPr>
      <w:r>
        <w:rPr>
          <w:rFonts w:ascii="Arial" w:hAnsi="Arial"/>
          <w:b/>
          <w:sz w:val="20"/>
          <w:szCs w:val="20"/>
        </w:rPr>
        <w:t>Ciljevi programa za 2023. - 2025. godinu</w:t>
      </w:r>
    </w:p>
    <w:p w:rsidR="00E80A81" w:rsidRDefault="00E80A81" w:rsidP="00E80A81">
      <w:pPr>
        <w:jc w:val="both"/>
        <w:rPr>
          <w:rFonts w:ascii="Arial" w:hAnsi="Arial"/>
          <w:sz w:val="20"/>
          <w:szCs w:val="20"/>
        </w:rPr>
      </w:pPr>
      <w:r>
        <w:rPr>
          <w:rFonts w:ascii="Arial" w:hAnsi="Arial"/>
          <w:sz w:val="20"/>
          <w:szCs w:val="20"/>
        </w:rPr>
        <w:t>Ciljevi programa su izrada dokumentacije iz područja zaštite i spašavanja temeljem procjene ugroženosti stanovništva, materijalnih i kulturnih dobara u slučaju velikih nesreća i katastrofa.</w:t>
      </w:r>
    </w:p>
    <w:p w:rsidR="00E80A81" w:rsidRDefault="00E80A81" w:rsidP="00E80A81">
      <w:pPr>
        <w:jc w:val="both"/>
        <w:rPr>
          <w:rFonts w:ascii="Arial" w:hAnsi="Arial"/>
          <w:sz w:val="20"/>
          <w:szCs w:val="20"/>
        </w:rPr>
      </w:pPr>
      <w:r>
        <w:rPr>
          <w:rFonts w:ascii="Arial" w:hAnsi="Arial"/>
          <w:sz w:val="20"/>
          <w:szCs w:val="20"/>
        </w:rPr>
        <w:t>Programom energetske učinkovitosti nastoje se smanjiti štetni utjecaji na okoliš putem toplinskih gubitaka iz kućanstava.</w:t>
      </w:r>
    </w:p>
    <w:p w:rsidR="00E80A81" w:rsidRDefault="00E80A81" w:rsidP="00E80A81">
      <w:pPr>
        <w:rPr>
          <w:rFonts w:ascii="Arial" w:hAnsi="Arial" w:cs="Arial"/>
          <w:b/>
          <w:sz w:val="20"/>
          <w:szCs w:val="20"/>
        </w:rPr>
      </w:pPr>
    </w:p>
    <w:p w:rsidR="00E80A81" w:rsidRDefault="00E80A81" w:rsidP="00E80A81">
      <w:pPr>
        <w:rPr>
          <w:rFonts w:ascii="Arial" w:hAnsi="Arial" w:cs="Arial"/>
          <w:b/>
          <w:sz w:val="20"/>
          <w:szCs w:val="20"/>
        </w:rPr>
      </w:pPr>
      <w:r>
        <w:rPr>
          <w:rFonts w:ascii="Arial" w:hAnsi="Arial" w:cs="Arial"/>
          <w:b/>
          <w:sz w:val="20"/>
          <w:szCs w:val="20"/>
        </w:rPr>
        <w:t>3. ZAKONSKE I DRUGE PRAVNE OSNOVE</w:t>
      </w:r>
    </w:p>
    <w:p w:rsidR="00E80A81" w:rsidRDefault="00E80A81" w:rsidP="00E80A81">
      <w:pPr>
        <w:jc w:val="both"/>
        <w:rPr>
          <w:rFonts w:ascii="Arial" w:hAnsi="Arial" w:cs="Arial"/>
          <w:color w:val="000000"/>
          <w:sz w:val="20"/>
          <w:szCs w:val="20"/>
        </w:rPr>
      </w:pPr>
      <w:r>
        <w:rPr>
          <w:rFonts w:ascii="Arial" w:hAnsi="Arial"/>
          <w:sz w:val="20"/>
          <w:szCs w:val="20"/>
        </w:rPr>
        <w:t xml:space="preserve">Zakon o zaštiti i spašavanju (NN </w:t>
      </w:r>
      <w:r>
        <w:rPr>
          <w:rFonts w:ascii="Arial" w:hAnsi="Arial" w:cs="Arial"/>
          <w:color w:val="000000"/>
          <w:sz w:val="20"/>
          <w:szCs w:val="20"/>
        </w:rPr>
        <w:t>br. 174/04, 79/07, 38/09 i 127/10), Procjena ugroženosti stanovništva, materijalnih i kulturnih dobara i okoliša od katastrofa i velikih nesreća za području Grada Duge Rese i  Plan zaštite i spašavanja Grada Duge Rese (Službeni glasnik Grada Duge Rese broj 5/12), Zakon o energetskoj učinkovitosti (NN 127/14), Zakon o učinkovitom korištenju energije u neposrednoj potrošnji (NN 152/08-14/14).</w:t>
      </w:r>
    </w:p>
    <w:p w:rsidR="00E80A81" w:rsidRDefault="00E80A81" w:rsidP="00E80A81">
      <w:pPr>
        <w:jc w:val="both"/>
        <w:rPr>
          <w:rFonts w:ascii="Arial" w:hAnsi="Arial" w:cs="Arial"/>
          <w:color w:val="000000"/>
          <w:sz w:val="20"/>
          <w:szCs w:val="20"/>
        </w:rPr>
      </w:pPr>
    </w:p>
    <w:p w:rsidR="00E80A81" w:rsidRDefault="00E80A81" w:rsidP="00E80A81">
      <w:pPr>
        <w:jc w:val="both"/>
        <w:rPr>
          <w:rFonts w:ascii="Arial" w:hAnsi="Arial"/>
          <w:sz w:val="10"/>
          <w:szCs w:val="10"/>
        </w:rPr>
      </w:pPr>
    </w:p>
    <w:p w:rsidR="00E80A81" w:rsidRDefault="00E80A81" w:rsidP="00E80A81">
      <w:pPr>
        <w:rPr>
          <w:rFonts w:ascii="Arial" w:hAnsi="Arial" w:cs="Arial"/>
          <w:b/>
          <w:sz w:val="20"/>
          <w:szCs w:val="20"/>
        </w:rPr>
      </w:pPr>
      <w:r>
        <w:rPr>
          <w:rFonts w:ascii="Arial" w:hAnsi="Arial"/>
          <w:b/>
          <w:sz w:val="20"/>
          <w:szCs w:val="20"/>
        </w:rPr>
        <w:t>4.</w:t>
      </w:r>
      <w:r>
        <w:rPr>
          <w:rFonts w:ascii="Arial" w:hAnsi="Arial"/>
          <w:sz w:val="20"/>
          <w:szCs w:val="20"/>
        </w:rPr>
        <w:t xml:space="preserve"> </w:t>
      </w:r>
      <w:r>
        <w:rPr>
          <w:rFonts w:ascii="Arial" w:hAnsi="Arial" w:cs="Arial"/>
          <w:b/>
          <w:sz w:val="20"/>
          <w:szCs w:val="20"/>
        </w:rPr>
        <w:t>PLANIRANA SREDSTVA ZA REALIZACIJU PROGRAMA</w:t>
      </w:r>
    </w:p>
    <w:tbl>
      <w:tblPr>
        <w:tblW w:w="10713" w:type="dxa"/>
        <w:jc w:val="center"/>
        <w:tblLook w:val="04A0" w:firstRow="1" w:lastRow="0" w:firstColumn="1" w:lastColumn="0" w:noHBand="0" w:noVBand="1"/>
      </w:tblPr>
      <w:tblGrid>
        <w:gridCol w:w="602"/>
        <w:gridCol w:w="3523"/>
        <w:gridCol w:w="1201"/>
        <w:gridCol w:w="1418"/>
        <w:gridCol w:w="1417"/>
        <w:gridCol w:w="1276"/>
        <w:gridCol w:w="1276"/>
      </w:tblGrid>
      <w:tr w:rsidR="00E80A81" w:rsidTr="00E80A81">
        <w:trPr>
          <w:trHeight w:val="510"/>
          <w:jc w:val="center"/>
        </w:trPr>
        <w:tc>
          <w:tcPr>
            <w:tcW w:w="602" w:type="dxa"/>
            <w:tcBorders>
              <w:top w:val="single" w:sz="4" w:space="0" w:color="auto"/>
              <w:left w:val="single" w:sz="4" w:space="0" w:color="auto"/>
              <w:bottom w:val="single" w:sz="4" w:space="0" w:color="auto"/>
              <w:right w:val="single" w:sz="4" w:space="0" w:color="auto"/>
            </w:tcBorders>
            <w:noWrap/>
            <w:vAlign w:val="bottom"/>
            <w:hideMark/>
          </w:tcPr>
          <w:p w:rsidR="00E80A81" w:rsidRDefault="00E80A81" w:rsidP="00E80A81">
            <w:pPr>
              <w:spacing w:line="256" w:lineRule="auto"/>
              <w:rPr>
                <w:rFonts w:ascii="Calibri" w:hAnsi="Calibri"/>
                <w:color w:val="000000"/>
                <w:sz w:val="20"/>
                <w:szCs w:val="20"/>
                <w:lang w:eastAsia="en-US"/>
              </w:rPr>
            </w:pPr>
            <w:r>
              <w:rPr>
                <w:rFonts w:ascii="Calibri" w:hAnsi="Calibri"/>
                <w:color w:val="000000"/>
                <w:sz w:val="20"/>
                <w:szCs w:val="20"/>
                <w:lang w:eastAsia="en-US"/>
              </w:rPr>
              <w:t>R.br.</w:t>
            </w:r>
          </w:p>
        </w:tc>
        <w:tc>
          <w:tcPr>
            <w:tcW w:w="3523" w:type="dxa"/>
            <w:tcBorders>
              <w:top w:val="single" w:sz="4" w:space="0" w:color="auto"/>
              <w:left w:val="nil"/>
              <w:bottom w:val="single" w:sz="4" w:space="0" w:color="auto"/>
              <w:right w:val="single" w:sz="4" w:space="0" w:color="auto"/>
            </w:tcBorders>
            <w:vAlign w:val="center"/>
            <w:hideMark/>
          </w:tcPr>
          <w:p w:rsidR="00E80A81" w:rsidRDefault="00E80A81" w:rsidP="00E80A81">
            <w:pPr>
              <w:spacing w:line="256" w:lineRule="auto"/>
              <w:jc w:val="center"/>
              <w:rPr>
                <w:rFonts w:ascii="Arial" w:hAnsi="Arial" w:cs="Arial"/>
                <w:color w:val="000000"/>
                <w:sz w:val="20"/>
                <w:szCs w:val="20"/>
                <w:lang w:eastAsia="en-US"/>
              </w:rPr>
            </w:pPr>
            <w:r>
              <w:rPr>
                <w:rFonts w:ascii="Arial" w:hAnsi="Arial" w:cs="Arial"/>
                <w:color w:val="000000"/>
                <w:sz w:val="20"/>
                <w:szCs w:val="20"/>
                <w:lang w:eastAsia="en-US"/>
              </w:rPr>
              <w:t>Program                                                                           Aktivnosti/projekti</w:t>
            </w:r>
          </w:p>
        </w:tc>
        <w:tc>
          <w:tcPr>
            <w:tcW w:w="1201" w:type="dxa"/>
            <w:tcBorders>
              <w:top w:val="single" w:sz="4" w:space="0" w:color="auto"/>
              <w:left w:val="nil"/>
              <w:bottom w:val="single" w:sz="4" w:space="0" w:color="auto"/>
              <w:right w:val="single" w:sz="4" w:space="0" w:color="auto"/>
            </w:tcBorders>
            <w:vAlign w:val="center"/>
            <w:hideMark/>
          </w:tcPr>
          <w:p w:rsidR="00E80A81" w:rsidRDefault="00E80A81" w:rsidP="00E80A81">
            <w:pPr>
              <w:spacing w:line="256" w:lineRule="auto"/>
              <w:jc w:val="center"/>
              <w:rPr>
                <w:rFonts w:ascii="Arial" w:hAnsi="Arial" w:cs="Arial"/>
                <w:color w:val="000000"/>
                <w:sz w:val="20"/>
                <w:szCs w:val="20"/>
                <w:lang w:eastAsia="en-US"/>
              </w:rPr>
            </w:pPr>
            <w:r>
              <w:rPr>
                <w:rFonts w:ascii="Arial" w:hAnsi="Arial" w:cs="Arial"/>
                <w:color w:val="000000"/>
                <w:sz w:val="20"/>
                <w:szCs w:val="20"/>
                <w:lang w:eastAsia="en-US"/>
              </w:rPr>
              <w:t>Plan 2023.</w:t>
            </w:r>
          </w:p>
        </w:tc>
        <w:tc>
          <w:tcPr>
            <w:tcW w:w="1418" w:type="dxa"/>
            <w:tcBorders>
              <w:top w:val="single" w:sz="4" w:space="0" w:color="auto"/>
              <w:left w:val="nil"/>
              <w:bottom w:val="single" w:sz="4" w:space="0" w:color="auto"/>
              <w:right w:val="single" w:sz="4" w:space="0" w:color="auto"/>
            </w:tcBorders>
            <w:vAlign w:val="center"/>
            <w:hideMark/>
          </w:tcPr>
          <w:p w:rsidR="00E80A81" w:rsidRDefault="00E80A81" w:rsidP="00E80A81">
            <w:pPr>
              <w:spacing w:line="256" w:lineRule="auto"/>
              <w:jc w:val="center"/>
              <w:rPr>
                <w:rFonts w:ascii="Arial" w:hAnsi="Arial" w:cs="Arial"/>
                <w:color w:val="000000"/>
                <w:sz w:val="20"/>
                <w:szCs w:val="20"/>
                <w:lang w:eastAsia="en-US"/>
              </w:rPr>
            </w:pPr>
            <w:r w:rsidRPr="00434099">
              <w:rPr>
                <w:rFonts w:ascii="Arial" w:eastAsia="Arial" w:hAnsi="Arial" w:cs="Arial"/>
                <w:sz w:val="20"/>
                <w:szCs w:val="20"/>
              </w:rPr>
              <w:t>I.</w:t>
            </w:r>
            <w:r>
              <w:rPr>
                <w:rFonts w:ascii="Arial" w:eastAsia="Arial" w:hAnsi="Arial" w:cs="Arial"/>
                <w:sz w:val="20"/>
                <w:szCs w:val="20"/>
              </w:rPr>
              <w:t xml:space="preserve"> Izmjene i dopune Plana 2023</w:t>
            </w:r>
            <w:r w:rsidRPr="00367BB1">
              <w:rPr>
                <w:rFonts w:ascii="Arial" w:hAnsi="Arial" w:cs="Arial"/>
                <w:color w:val="000000"/>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rsidR="00E80A81" w:rsidRDefault="00E80A81" w:rsidP="00E80A81">
            <w:pPr>
              <w:spacing w:line="256" w:lineRule="auto"/>
              <w:jc w:val="center"/>
              <w:rPr>
                <w:rFonts w:ascii="Arial" w:hAnsi="Arial" w:cs="Arial"/>
                <w:color w:val="000000"/>
                <w:sz w:val="20"/>
                <w:szCs w:val="20"/>
                <w:lang w:eastAsia="en-US"/>
              </w:rPr>
            </w:pPr>
            <w:r>
              <w:rPr>
                <w:rFonts w:ascii="Arial" w:eastAsia="Arial" w:hAnsi="Arial" w:cs="Arial"/>
                <w:sz w:val="20"/>
                <w:szCs w:val="20"/>
              </w:rPr>
              <w:t>II. Izmjene i dopune Plana 2023</w:t>
            </w:r>
            <w:r w:rsidRPr="00367BB1">
              <w:rPr>
                <w:rFonts w:ascii="Arial" w:hAnsi="Arial" w:cs="Arial"/>
                <w:color w:val="000000"/>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E80A81" w:rsidRDefault="00E80A81" w:rsidP="00E80A81">
            <w:pPr>
              <w:spacing w:line="256" w:lineRule="auto"/>
              <w:jc w:val="center"/>
              <w:rPr>
                <w:rFonts w:ascii="Arial" w:hAnsi="Arial" w:cs="Arial"/>
                <w:color w:val="000000"/>
                <w:sz w:val="20"/>
                <w:szCs w:val="20"/>
                <w:lang w:eastAsia="en-US"/>
              </w:rPr>
            </w:pPr>
            <w:r>
              <w:rPr>
                <w:rFonts w:ascii="Arial" w:hAnsi="Arial" w:cs="Arial"/>
                <w:color w:val="000000"/>
                <w:sz w:val="20"/>
                <w:szCs w:val="20"/>
                <w:lang w:eastAsia="en-US"/>
              </w:rPr>
              <w:t>Projekcija 2024.</w:t>
            </w:r>
          </w:p>
        </w:tc>
        <w:tc>
          <w:tcPr>
            <w:tcW w:w="1276" w:type="dxa"/>
            <w:tcBorders>
              <w:top w:val="single" w:sz="4" w:space="0" w:color="auto"/>
              <w:left w:val="single" w:sz="4" w:space="0" w:color="auto"/>
              <w:bottom w:val="single" w:sz="4" w:space="0" w:color="auto"/>
              <w:right w:val="single" w:sz="4" w:space="0" w:color="auto"/>
            </w:tcBorders>
            <w:vAlign w:val="center"/>
            <w:hideMark/>
          </w:tcPr>
          <w:p w:rsidR="00E80A81" w:rsidRDefault="00E80A81" w:rsidP="00E80A81">
            <w:pPr>
              <w:spacing w:line="256" w:lineRule="auto"/>
              <w:jc w:val="center"/>
              <w:rPr>
                <w:rFonts w:ascii="Arial" w:hAnsi="Arial" w:cs="Arial"/>
                <w:color w:val="000000"/>
                <w:sz w:val="20"/>
                <w:szCs w:val="20"/>
                <w:lang w:eastAsia="en-US"/>
              </w:rPr>
            </w:pPr>
            <w:r>
              <w:rPr>
                <w:rFonts w:ascii="Arial" w:hAnsi="Arial" w:cs="Arial"/>
                <w:color w:val="000000"/>
                <w:sz w:val="20"/>
                <w:szCs w:val="20"/>
                <w:lang w:eastAsia="en-US"/>
              </w:rPr>
              <w:t>Projekcija 2025.</w:t>
            </w:r>
          </w:p>
        </w:tc>
      </w:tr>
      <w:tr w:rsidR="00E80A81" w:rsidTr="00E80A81">
        <w:trPr>
          <w:trHeight w:val="300"/>
          <w:jc w:val="center"/>
        </w:trPr>
        <w:tc>
          <w:tcPr>
            <w:tcW w:w="602" w:type="dxa"/>
            <w:tcBorders>
              <w:top w:val="nil"/>
              <w:left w:val="single" w:sz="4" w:space="0" w:color="auto"/>
              <w:bottom w:val="single" w:sz="4" w:space="0" w:color="auto"/>
              <w:right w:val="single" w:sz="4" w:space="0" w:color="auto"/>
            </w:tcBorders>
            <w:noWrap/>
            <w:vAlign w:val="bottom"/>
            <w:hideMark/>
          </w:tcPr>
          <w:p w:rsidR="00E80A81" w:rsidRDefault="00E80A81" w:rsidP="00E80A81">
            <w:pPr>
              <w:spacing w:line="256" w:lineRule="auto"/>
              <w:rPr>
                <w:rFonts w:ascii="Calibri" w:hAnsi="Calibri"/>
                <w:color w:val="000000"/>
                <w:sz w:val="22"/>
                <w:szCs w:val="22"/>
                <w:lang w:eastAsia="en-US"/>
              </w:rPr>
            </w:pPr>
            <w:r>
              <w:rPr>
                <w:rFonts w:ascii="Calibri" w:hAnsi="Calibri"/>
                <w:color w:val="000000"/>
                <w:sz w:val="22"/>
                <w:szCs w:val="22"/>
                <w:lang w:eastAsia="en-US"/>
              </w:rPr>
              <w:t> </w:t>
            </w:r>
          </w:p>
        </w:tc>
        <w:tc>
          <w:tcPr>
            <w:tcW w:w="3523" w:type="dxa"/>
            <w:tcBorders>
              <w:top w:val="nil"/>
              <w:left w:val="nil"/>
              <w:bottom w:val="single" w:sz="4" w:space="0" w:color="auto"/>
              <w:right w:val="single" w:sz="4" w:space="0" w:color="auto"/>
            </w:tcBorders>
            <w:vAlign w:val="center"/>
            <w:hideMark/>
          </w:tcPr>
          <w:p w:rsidR="00E80A81" w:rsidRDefault="00E80A81" w:rsidP="00E80A81">
            <w:pPr>
              <w:spacing w:line="256" w:lineRule="auto"/>
              <w:rPr>
                <w:rFonts w:ascii="Arial" w:hAnsi="Arial" w:cs="Arial"/>
                <w:color w:val="FF0000"/>
                <w:sz w:val="20"/>
                <w:szCs w:val="20"/>
                <w:lang w:eastAsia="en-US"/>
              </w:rPr>
            </w:pPr>
            <w:r>
              <w:rPr>
                <w:rFonts w:ascii="Arial" w:hAnsi="Arial" w:cs="Arial"/>
                <w:color w:val="FF0000"/>
                <w:sz w:val="20"/>
                <w:szCs w:val="20"/>
                <w:lang w:eastAsia="en-US"/>
              </w:rPr>
              <w:t>Zaštita okoliša</w:t>
            </w:r>
          </w:p>
        </w:tc>
        <w:tc>
          <w:tcPr>
            <w:tcW w:w="1201" w:type="dxa"/>
            <w:tcBorders>
              <w:top w:val="single" w:sz="4" w:space="0" w:color="auto"/>
              <w:left w:val="nil"/>
              <w:bottom w:val="single" w:sz="4" w:space="0" w:color="auto"/>
              <w:right w:val="single" w:sz="4" w:space="0" w:color="auto"/>
            </w:tcBorders>
            <w:vAlign w:val="center"/>
            <w:hideMark/>
          </w:tcPr>
          <w:p w:rsidR="00E80A81" w:rsidRDefault="00E80A81" w:rsidP="00E80A81">
            <w:pPr>
              <w:spacing w:line="256" w:lineRule="auto"/>
              <w:jc w:val="right"/>
              <w:rPr>
                <w:rFonts w:ascii="Arial" w:hAnsi="Arial" w:cs="Arial"/>
                <w:color w:val="FF0000"/>
                <w:sz w:val="20"/>
                <w:szCs w:val="20"/>
                <w:lang w:eastAsia="en-US"/>
              </w:rPr>
            </w:pPr>
            <w:r>
              <w:rPr>
                <w:rFonts w:ascii="Arial" w:hAnsi="Arial" w:cs="Arial"/>
                <w:color w:val="FF0000"/>
                <w:sz w:val="20"/>
                <w:szCs w:val="20"/>
              </w:rPr>
              <w:t>7.432,48</w:t>
            </w:r>
            <w:r w:rsidRPr="00CD000B">
              <w:rPr>
                <w:rFonts w:ascii="Arial" w:hAnsi="Arial" w:cs="Arial"/>
                <w:color w:val="FF0000"/>
                <w:sz w:val="20"/>
                <w:szCs w:val="20"/>
              </w:rPr>
              <w:t xml:space="preserve"> €</w:t>
            </w:r>
          </w:p>
        </w:tc>
        <w:tc>
          <w:tcPr>
            <w:tcW w:w="1418" w:type="dxa"/>
            <w:tcBorders>
              <w:top w:val="single" w:sz="4" w:space="0" w:color="auto"/>
              <w:left w:val="nil"/>
              <w:bottom w:val="single" w:sz="4" w:space="0" w:color="auto"/>
              <w:right w:val="single" w:sz="4" w:space="0" w:color="auto"/>
            </w:tcBorders>
            <w:vAlign w:val="center"/>
            <w:hideMark/>
          </w:tcPr>
          <w:p w:rsidR="00E80A81" w:rsidRDefault="00E80A81" w:rsidP="00E80A81">
            <w:pPr>
              <w:spacing w:line="256" w:lineRule="auto"/>
              <w:jc w:val="right"/>
              <w:rPr>
                <w:rFonts w:ascii="Arial" w:hAnsi="Arial" w:cs="Arial"/>
                <w:color w:val="FF0000"/>
                <w:sz w:val="20"/>
                <w:szCs w:val="20"/>
                <w:lang w:eastAsia="en-US"/>
              </w:rPr>
            </w:pPr>
            <w:r>
              <w:rPr>
                <w:rFonts w:ascii="Arial" w:hAnsi="Arial" w:cs="Arial"/>
                <w:color w:val="FF0000"/>
                <w:sz w:val="20"/>
                <w:szCs w:val="20"/>
              </w:rPr>
              <w:t>9.582,48</w:t>
            </w:r>
            <w:r w:rsidRPr="00CD000B">
              <w:rPr>
                <w:rFonts w:ascii="Arial" w:hAnsi="Arial" w:cs="Arial"/>
                <w:color w:val="FF0000"/>
                <w:sz w:val="20"/>
                <w:szCs w:val="20"/>
              </w:rPr>
              <w:t xml:space="preserve"> €</w:t>
            </w:r>
          </w:p>
        </w:tc>
        <w:tc>
          <w:tcPr>
            <w:tcW w:w="1417" w:type="dxa"/>
            <w:tcBorders>
              <w:top w:val="nil"/>
              <w:left w:val="single" w:sz="4" w:space="0" w:color="auto"/>
              <w:bottom w:val="single" w:sz="4" w:space="0" w:color="auto"/>
              <w:right w:val="single" w:sz="4" w:space="0" w:color="auto"/>
            </w:tcBorders>
            <w:vAlign w:val="center"/>
          </w:tcPr>
          <w:p w:rsidR="00E80A81" w:rsidRDefault="00E80A81" w:rsidP="00E80A81">
            <w:pPr>
              <w:spacing w:line="256" w:lineRule="auto"/>
              <w:jc w:val="right"/>
              <w:rPr>
                <w:rFonts w:ascii="Arial" w:hAnsi="Arial" w:cs="Arial"/>
                <w:color w:val="FF0000"/>
                <w:sz w:val="20"/>
                <w:szCs w:val="20"/>
              </w:rPr>
            </w:pPr>
            <w:r>
              <w:rPr>
                <w:rFonts w:ascii="Arial" w:hAnsi="Arial" w:cs="Arial"/>
                <w:color w:val="FF0000"/>
                <w:sz w:val="20"/>
                <w:szCs w:val="20"/>
              </w:rPr>
              <w:t>9.582,48</w:t>
            </w:r>
            <w:r w:rsidRPr="00CD000B">
              <w:rPr>
                <w:rFonts w:ascii="Arial" w:hAnsi="Arial" w:cs="Arial"/>
                <w:color w:val="FF0000"/>
                <w:sz w:val="20"/>
                <w:szCs w:val="20"/>
              </w:rPr>
              <w:t xml:space="preserve"> €</w:t>
            </w:r>
          </w:p>
        </w:tc>
        <w:tc>
          <w:tcPr>
            <w:tcW w:w="1276" w:type="dxa"/>
            <w:tcBorders>
              <w:top w:val="nil"/>
              <w:left w:val="single" w:sz="4" w:space="0" w:color="auto"/>
              <w:bottom w:val="single" w:sz="4" w:space="0" w:color="auto"/>
              <w:right w:val="single" w:sz="4" w:space="0" w:color="auto"/>
            </w:tcBorders>
            <w:vAlign w:val="center"/>
            <w:hideMark/>
          </w:tcPr>
          <w:p w:rsidR="00E80A81" w:rsidRDefault="00E80A81" w:rsidP="00E80A81">
            <w:pPr>
              <w:spacing w:line="256" w:lineRule="auto"/>
              <w:jc w:val="right"/>
              <w:rPr>
                <w:rFonts w:ascii="Arial" w:hAnsi="Arial" w:cs="Arial"/>
                <w:color w:val="FF0000"/>
                <w:sz w:val="20"/>
                <w:szCs w:val="20"/>
                <w:lang w:eastAsia="en-US"/>
              </w:rPr>
            </w:pPr>
            <w:r>
              <w:rPr>
                <w:rFonts w:ascii="Arial" w:hAnsi="Arial" w:cs="Arial"/>
                <w:color w:val="FF0000"/>
                <w:sz w:val="20"/>
                <w:szCs w:val="20"/>
              </w:rPr>
              <w:t>7.432,48</w:t>
            </w:r>
            <w:r w:rsidRPr="00CD000B">
              <w:rPr>
                <w:rFonts w:ascii="Arial" w:hAnsi="Arial" w:cs="Arial"/>
                <w:color w:val="FF0000"/>
                <w:sz w:val="20"/>
                <w:szCs w:val="20"/>
              </w:rPr>
              <w:t xml:space="preserve"> €</w:t>
            </w:r>
          </w:p>
        </w:tc>
        <w:tc>
          <w:tcPr>
            <w:tcW w:w="1276" w:type="dxa"/>
            <w:tcBorders>
              <w:top w:val="nil"/>
              <w:left w:val="single" w:sz="4" w:space="0" w:color="auto"/>
              <w:bottom w:val="single" w:sz="4" w:space="0" w:color="auto"/>
              <w:right w:val="single" w:sz="4" w:space="0" w:color="auto"/>
            </w:tcBorders>
            <w:noWrap/>
            <w:vAlign w:val="center"/>
            <w:hideMark/>
          </w:tcPr>
          <w:p w:rsidR="00E80A81" w:rsidRDefault="00E80A81" w:rsidP="00E80A81">
            <w:pPr>
              <w:spacing w:line="256" w:lineRule="auto"/>
              <w:jc w:val="right"/>
              <w:rPr>
                <w:rFonts w:ascii="Arial" w:hAnsi="Arial" w:cs="Arial"/>
                <w:color w:val="FF0000"/>
                <w:sz w:val="20"/>
                <w:szCs w:val="20"/>
                <w:lang w:eastAsia="en-US"/>
              </w:rPr>
            </w:pPr>
            <w:r>
              <w:rPr>
                <w:rFonts w:ascii="Arial" w:hAnsi="Arial" w:cs="Arial"/>
                <w:color w:val="FF0000"/>
                <w:sz w:val="20"/>
                <w:szCs w:val="20"/>
              </w:rPr>
              <w:t>7.432,48</w:t>
            </w:r>
            <w:r w:rsidRPr="00CD000B">
              <w:rPr>
                <w:rFonts w:ascii="Arial" w:hAnsi="Arial" w:cs="Arial"/>
                <w:color w:val="FF0000"/>
                <w:sz w:val="20"/>
                <w:szCs w:val="20"/>
              </w:rPr>
              <w:t xml:space="preserve"> €</w:t>
            </w:r>
          </w:p>
        </w:tc>
      </w:tr>
      <w:tr w:rsidR="00E80A81" w:rsidTr="00E80A81">
        <w:trPr>
          <w:trHeight w:val="360"/>
          <w:jc w:val="center"/>
        </w:trPr>
        <w:tc>
          <w:tcPr>
            <w:tcW w:w="602" w:type="dxa"/>
            <w:tcBorders>
              <w:top w:val="nil"/>
              <w:left w:val="single" w:sz="4" w:space="0" w:color="auto"/>
              <w:bottom w:val="single" w:sz="4" w:space="0" w:color="auto"/>
              <w:right w:val="single" w:sz="4" w:space="0" w:color="auto"/>
            </w:tcBorders>
            <w:noWrap/>
            <w:vAlign w:val="bottom"/>
            <w:hideMark/>
          </w:tcPr>
          <w:p w:rsidR="00E80A81" w:rsidRDefault="00E80A81" w:rsidP="00E80A81">
            <w:pPr>
              <w:spacing w:line="256" w:lineRule="auto"/>
              <w:rPr>
                <w:rFonts w:ascii="Calibri" w:hAnsi="Calibri"/>
                <w:color w:val="000000"/>
                <w:sz w:val="22"/>
                <w:szCs w:val="22"/>
                <w:lang w:eastAsia="en-US"/>
              </w:rPr>
            </w:pPr>
            <w:r>
              <w:rPr>
                <w:rFonts w:ascii="Calibri" w:hAnsi="Calibri"/>
                <w:color w:val="000000"/>
                <w:sz w:val="22"/>
                <w:szCs w:val="22"/>
                <w:lang w:eastAsia="en-US"/>
              </w:rPr>
              <w:t> </w:t>
            </w:r>
          </w:p>
        </w:tc>
        <w:tc>
          <w:tcPr>
            <w:tcW w:w="3523" w:type="dxa"/>
            <w:tcBorders>
              <w:top w:val="nil"/>
              <w:left w:val="nil"/>
              <w:bottom w:val="single" w:sz="4" w:space="0" w:color="auto"/>
              <w:right w:val="single" w:sz="4" w:space="0" w:color="auto"/>
            </w:tcBorders>
            <w:vAlign w:val="center"/>
            <w:hideMark/>
          </w:tcPr>
          <w:p w:rsidR="00E80A81" w:rsidRDefault="00E80A81" w:rsidP="00E80A81">
            <w:pPr>
              <w:spacing w:line="256" w:lineRule="auto"/>
              <w:rPr>
                <w:rFonts w:ascii="Arial" w:hAnsi="Arial" w:cs="Arial"/>
                <w:color w:val="000000"/>
                <w:sz w:val="20"/>
                <w:szCs w:val="20"/>
                <w:lang w:eastAsia="en-US"/>
              </w:rPr>
            </w:pPr>
            <w:r>
              <w:rPr>
                <w:rFonts w:ascii="Arial" w:hAnsi="Arial" w:cs="Arial"/>
                <w:color w:val="000000"/>
                <w:sz w:val="20"/>
                <w:szCs w:val="20"/>
                <w:lang w:eastAsia="en-US"/>
              </w:rPr>
              <w:t>Izvor financiranja: Opći prihodi i primici</w:t>
            </w:r>
          </w:p>
        </w:tc>
        <w:tc>
          <w:tcPr>
            <w:tcW w:w="1201" w:type="dxa"/>
            <w:tcBorders>
              <w:top w:val="single" w:sz="4" w:space="0" w:color="auto"/>
              <w:left w:val="nil"/>
              <w:bottom w:val="single" w:sz="4" w:space="0" w:color="auto"/>
              <w:right w:val="single" w:sz="4" w:space="0" w:color="auto"/>
            </w:tcBorders>
            <w:vAlign w:val="center"/>
            <w:hideMark/>
          </w:tcPr>
          <w:p w:rsidR="00E80A81" w:rsidRDefault="00E80A81" w:rsidP="00E80A81">
            <w:pPr>
              <w:spacing w:line="256" w:lineRule="auto"/>
              <w:jc w:val="right"/>
              <w:rPr>
                <w:rFonts w:ascii="Arial" w:hAnsi="Arial" w:cs="Arial"/>
                <w:color w:val="000000"/>
                <w:sz w:val="20"/>
                <w:szCs w:val="20"/>
                <w:lang w:eastAsia="en-US"/>
              </w:rPr>
            </w:pPr>
            <w:r w:rsidRPr="00CD000B">
              <w:rPr>
                <w:rFonts w:ascii="Arial" w:hAnsi="Arial" w:cs="Arial"/>
                <w:sz w:val="20"/>
                <w:szCs w:val="20"/>
              </w:rPr>
              <w:t>7.432,48 €</w:t>
            </w:r>
          </w:p>
        </w:tc>
        <w:tc>
          <w:tcPr>
            <w:tcW w:w="1418" w:type="dxa"/>
            <w:tcBorders>
              <w:top w:val="single" w:sz="4" w:space="0" w:color="auto"/>
              <w:left w:val="nil"/>
              <w:bottom w:val="single" w:sz="4" w:space="0" w:color="auto"/>
              <w:right w:val="single" w:sz="4" w:space="0" w:color="auto"/>
            </w:tcBorders>
            <w:vAlign w:val="center"/>
            <w:hideMark/>
          </w:tcPr>
          <w:p w:rsidR="00E80A81" w:rsidRDefault="00E80A81" w:rsidP="00E80A81">
            <w:pPr>
              <w:spacing w:line="256" w:lineRule="auto"/>
              <w:jc w:val="right"/>
              <w:rPr>
                <w:rFonts w:ascii="Arial" w:hAnsi="Arial" w:cs="Arial"/>
                <w:color w:val="000000"/>
                <w:sz w:val="20"/>
                <w:szCs w:val="20"/>
                <w:lang w:eastAsia="en-US"/>
              </w:rPr>
            </w:pPr>
            <w:r>
              <w:rPr>
                <w:rFonts w:ascii="Arial" w:hAnsi="Arial" w:cs="Arial"/>
                <w:sz w:val="20"/>
                <w:szCs w:val="20"/>
              </w:rPr>
              <w:t>9.582,48</w:t>
            </w:r>
            <w:r w:rsidRPr="00CD000B">
              <w:rPr>
                <w:rFonts w:ascii="Arial" w:hAnsi="Arial" w:cs="Arial"/>
                <w:sz w:val="20"/>
                <w:szCs w:val="20"/>
              </w:rPr>
              <w:t xml:space="preserve"> €</w:t>
            </w:r>
          </w:p>
        </w:tc>
        <w:tc>
          <w:tcPr>
            <w:tcW w:w="1417" w:type="dxa"/>
            <w:tcBorders>
              <w:top w:val="nil"/>
              <w:left w:val="single" w:sz="4" w:space="0" w:color="auto"/>
              <w:bottom w:val="single" w:sz="4" w:space="0" w:color="auto"/>
              <w:right w:val="single" w:sz="4" w:space="0" w:color="auto"/>
            </w:tcBorders>
            <w:vAlign w:val="center"/>
          </w:tcPr>
          <w:p w:rsidR="00E80A81" w:rsidRPr="00CD000B" w:rsidRDefault="00E80A81" w:rsidP="00E80A81">
            <w:pPr>
              <w:spacing w:line="256" w:lineRule="auto"/>
              <w:jc w:val="right"/>
              <w:rPr>
                <w:rFonts w:ascii="Arial" w:hAnsi="Arial" w:cs="Arial"/>
                <w:sz w:val="20"/>
                <w:szCs w:val="20"/>
              </w:rPr>
            </w:pPr>
            <w:r>
              <w:rPr>
                <w:rFonts w:ascii="Arial" w:hAnsi="Arial" w:cs="Arial"/>
                <w:sz w:val="20"/>
                <w:szCs w:val="20"/>
              </w:rPr>
              <w:t>9.582,48</w:t>
            </w:r>
            <w:r w:rsidRPr="00CD000B">
              <w:rPr>
                <w:rFonts w:ascii="Arial" w:hAnsi="Arial" w:cs="Arial"/>
                <w:sz w:val="20"/>
                <w:szCs w:val="20"/>
              </w:rPr>
              <w:t xml:space="preserve"> €</w:t>
            </w:r>
          </w:p>
        </w:tc>
        <w:tc>
          <w:tcPr>
            <w:tcW w:w="1276" w:type="dxa"/>
            <w:tcBorders>
              <w:top w:val="nil"/>
              <w:left w:val="single" w:sz="4" w:space="0" w:color="auto"/>
              <w:bottom w:val="single" w:sz="4" w:space="0" w:color="auto"/>
              <w:right w:val="single" w:sz="4" w:space="0" w:color="auto"/>
            </w:tcBorders>
            <w:vAlign w:val="center"/>
            <w:hideMark/>
          </w:tcPr>
          <w:p w:rsidR="00E80A81" w:rsidRDefault="00E80A81" w:rsidP="00E80A81">
            <w:pPr>
              <w:spacing w:line="256" w:lineRule="auto"/>
              <w:jc w:val="right"/>
              <w:rPr>
                <w:rFonts w:ascii="Arial" w:hAnsi="Arial" w:cs="Arial"/>
                <w:color w:val="000000"/>
                <w:sz w:val="20"/>
                <w:szCs w:val="20"/>
                <w:lang w:eastAsia="en-US"/>
              </w:rPr>
            </w:pPr>
            <w:r w:rsidRPr="00CD000B">
              <w:rPr>
                <w:rFonts w:ascii="Arial" w:hAnsi="Arial" w:cs="Arial"/>
                <w:sz w:val="20"/>
                <w:szCs w:val="20"/>
              </w:rPr>
              <w:t>7.432,48 €</w:t>
            </w:r>
          </w:p>
        </w:tc>
        <w:tc>
          <w:tcPr>
            <w:tcW w:w="1276" w:type="dxa"/>
            <w:tcBorders>
              <w:top w:val="nil"/>
              <w:left w:val="single" w:sz="4" w:space="0" w:color="auto"/>
              <w:bottom w:val="single" w:sz="4" w:space="0" w:color="auto"/>
              <w:right w:val="single" w:sz="4" w:space="0" w:color="auto"/>
            </w:tcBorders>
            <w:noWrap/>
            <w:vAlign w:val="center"/>
            <w:hideMark/>
          </w:tcPr>
          <w:p w:rsidR="00E80A81" w:rsidRDefault="00E80A81" w:rsidP="00E80A81">
            <w:pPr>
              <w:spacing w:line="256" w:lineRule="auto"/>
              <w:jc w:val="right"/>
              <w:rPr>
                <w:rFonts w:ascii="Arial" w:hAnsi="Arial" w:cs="Arial"/>
                <w:color w:val="000000"/>
                <w:sz w:val="20"/>
                <w:szCs w:val="20"/>
                <w:lang w:eastAsia="en-US"/>
              </w:rPr>
            </w:pPr>
            <w:r w:rsidRPr="00CD000B">
              <w:rPr>
                <w:rFonts w:ascii="Arial" w:hAnsi="Arial" w:cs="Arial"/>
                <w:sz w:val="20"/>
                <w:szCs w:val="20"/>
              </w:rPr>
              <w:t>7.432,48 €</w:t>
            </w:r>
          </w:p>
        </w:tc>
      </w:tr>
      <w:tr w:rsidR="00E80A81" w:rsidTr="00E80A81">
        <w:trPr>
          <w:trHeight w:val="300"/>
          <w:jc w:val="center"/>
        </w:trPr>
        <w:tc>
          <w:tcPr>
            <w:tcW w:w="602" w:type="dxa"/>
            <w:tcBorders>
              <w:top w:val="nil"/>
              <w:left w:val="single" w:sz="4" w:space="0" w:color="auto"/>
              <w:bottom w:val="single" w:sz="4" w:space="0" w:color="auto"/>
              <w:right w:val="single" w:sz="4" w:space="0" w:color="auto"/>
            </w:tcBorders>
            <w:noWrap/>
            <w:vAlign w:val="center"/>
            <w:hideMark/>
          </w:tcPr>
          <w:p w:rsidR="00E80A81" w:rsidRDefault="00E80A81" w:rsidP="00E80A81">
            <w:pPr>
              <w:spacing w:line="256" w:lineRule="auto"/>
              <w:rPr>
                <w:rFonts w:ascii="Arial" w:hAnsi="Arial" w:cs="Arial"/>
                <w:color w:val="000000"/>
                <w:sz w:val="20"/>
                <w:szCs w:val="20"/>
                <w:lang w:eastAsia="en-US"/>
              </w:rPr>
            </w:pPr>
            <w:r>
              <w:rPr>
                <w:rFonts w:ascii="Arial" w:hAnsi="Arial" w:cs="Arial"/>
                <w:color w:val="000000"/>
                <w:sz w:val="20"/>
                <w:szCs w:val="20"/>
                <w:lang w:eastAsia="en-US"/>
              </w:rPr>
              <w:t>1.</w:t>
            </w:r>
          </w:p>
        </w:tc>
        <w:tc>
          <w:tcPr>
            <w:tcW w:w="3523" w:type="dxa"/>
            <w:tcBorders>
              <w:top w:val="nil"/>
              <w:left w:val="nil"/>
              <w:bottom w:val="single" w:sz="4" w:space="0" w:color="auto"/>
              <w:right w:val="single" w:sz="4" w:space="0" w:color="auto"/>
            </w:tcBorders>
            <w:noWrap/>
            <w:vAlign w:val="center"/>
            <w:hideMark/>
          </w:tcPr>
          <w:p w:rsidR="00E80A81" w:rsidRDefault="00E80A81" w:rsidP="00E80A81">
            <w:pPr>
              <w:spacing w:line="256" w:lineRule="auto"/>
              <w:rPr>
                <w:rFonts w:ascii="Arial" w:hAnsi="Arial" w:cs="Arial"/>
                <w:color w:val="000000"/>
                <w:sz w:val="20"/>
                <w:szCs w:val="20"/>
                <w:lang w:eastAsia="en-US"/>
              </w:rPr>
            </w:pPr>
            <w:r>
              <w:rPr>
                <w:rFonts w:ascii="Arial" w:hAnsi="Arial" w:cs="Arial"/>
                <w:color w:val="000000"/>
                <w:sz w:val="20"/>
                <w:szCs w:val="20"/>
                <w:lang w:eastAsia="en-US"/>
              </w:rPr>
              <w:t>Izrada projekata</w:t>
            </w:r>
          </w:p>
        </w:tc>
        <w:tc>
          <w:tcPr>
            <w:tcW w:w="1201" w:type="dxa"/>
            <w:tcBorders>
              <w:top w:val="single" w:sz="4" w:space="0" w:color="auto"/>
              <w:left w:val="nil"/>
              <w:bottom w:val="single" w:sz="4" w:space="0" w:color="auto"/>
              <w:right w:val="single" w:sz="4" w:space="0" w:color="auto"/>
            </w:tcBorders>
            <w:vAlign w:val="center"/>
            <w:hideMark/>
          </w:tcPr>
          <w:p w:rsidR="00E80A81" w:rsidRDefault="00E80A81" w:rsidP="00E80A81">
            <w:pPr>
              <w:spacing w:line="256" w:lineRule="auto"/>
              <w:jc w:val="right"/>
              <w:rPr>
                <w:rFonts w:ascii="Arial" w:hAnsi="Arial" w:cs="Arial"/>
                <w:color w:val="000000"/>
                <w:sz w:val="20"/>
                <w:szCs w:val="20"/>
                <w:lang w:eastAsia="en-US"/>
              </w:rPr>
            </w:pPr>
            <w:r>
              <w:rPr>
                <w:rFonts w:ascii="Arial" w:hAnsi="Arial" w:cs="Arial"/>
                <w:sz w:val="20"/>
                <w:szCs w:val="20"/>
              </w:rPr>
              <w:t>796,34</w:t>
            </w:r>
            <w:r w:rsidRPr="00CD000B">
              <w:rPr>
                <w:rFonts w:ascii="Arial" w:hAnsi="Arial" w:cs="Arial"/>
                <w:sz w:val="20"/>
                <w:szCs w:val="20"/>
              </w:rPr>
              <w:t xml:space="preserve"> €</w:t>
            </w:r>
          </w:p>
        </w:tc>
        <w:tc>
          <w:tcPr>
            <w:tcW w:w="1418" w:type="dxa"/>
            <w:tcBorders>
              <w:top w:val="single" w:sz="4" w:space="0" w:color="auto"/>
              <w:left w:val="nil"/>
              <w:bottom w:val="single" w:sz="4" w:space="0" w:color="auto"/>
              <w:right w:val="single" w:sz="4" w:space="0" w:color="auto"/>
            </w:tcBorders>
            <w:vAlign w:val="center"/>
            <w:hideMark/>
          </w:tcPr>
          <w:p w:rsidR="00E80A81" w:rsidRDefault="00E80A81" w:rsidP="00E80A81">
            <w:pPr>
              <w:spacing w:line="256" w:lineRule="auto"/>
              <w:jc w:val="right"/>
              <w:rPr>
                <w:rFonts w:ascii="Arial" w:hAnsi="Arial" w:cs="Arial"/>
                <w:color w:val="000000"/>
                <w:sz w:val="20"/>
                <w:szCs w:val="20"/>
                <w:lang w:eastAsia="en-US"/>
              </w:rPr>
            </w:pPr>
            <w:r>
              <w:rPr>
                <w:rFonts w:ascii="Arial" w:hAnsi="Arial" w:cs="Arial"/>
                <w:sz w:val="20"/>
                <w:szCs w:val="20"/>
              </w:rPr>
              <w:t>796,34</w:t>
            </w:r>
            <w:r w:rsidRPr="00CD000B">
              <w:rPr>
                <w:rFonts w:ascii="Arial" w:hAnsi="Arial" w:cs="Arial"/>
                <w:sz w:val="20"/>
                <w:szCs w:val="20"/>
              </w:rPr>
              <w:t xml:space="preserve"> €</w:t>
            </w:r>
          </w:p>
        </w:tc>
        <w:tc>
          <w:tcPr>
            <w:tcW w:w="1417" w:type="dxa"/>
            <w:tcBorders>
              <w:top w:val="nil"/>
              <w:left w:val="single" w:sz="4" w:space="0" w:color="auto"/>
              <w:bottom w:val="single" w:sz="4" w:space="0" w:color="auto"/>
              <w:right w:val="single" w:sz="4" w:space="0" w:color="auto"/>
            </w:tcBorders>
            <w:vAlign w:val="center"/>
          </w:tcPr>
          <w:p w:rsidR="00E80A81" w:rsidRDefault="00E80A81" w:rsidP="00E80A81">
            <w:pPr>
              <w:spacing w:line="256" w:lineRule="auto"/>
              <w:jc w:val="right"/>
              <w:rPr>
                <w:rFonts w:ascii="Arial" w:hAnsi="Arial" w:cs="Arial"/>
                <w:sz w:val="20"/>
                <w:szCs w:val="20"/>
              </w:rPr>
            </w:pPr>
            <w:r>
              <w:rPr>
                <w:rFonts w:ascii="Arial" w:hAnsi="Arial" w:cs="Arial"/>
                <w:sz w:val="20"/>
                <w:szCs w:val="20"/>
              </w:rPr>
              <w:t>796,34</w:t>
            </w:r>
            <w:r w:rsidRPr="00CD000B">
              <w:rPr>
                <w:rFonts w:ascii="Arial" w:hAnsi="Arial" w:cs="Arial"/>
                <w:sz w:val="20"/>
                <w:szCs w:val="20"/>
              </w:rPr>
              <w:t xml:space="preserve"> €</w:t>
            </w:r>
          </w:p>
        </w:tc>
        <w:tc>
          <w:tcPr>
            <w:tcW w:w="1276" w:type="dxa"/>
            <w:tcBorders>
              <w:top w:val="nil"/>
              <w:left w:val="single" w:sz="4" w:space="0" w:color="auto"/>
              <w:bottom w:val="single" w:sz="4" w:space="0" w:color="auto"/>
              <w:right w:val="single" w:sz="4" w:space="0" w:color="auto"/>
            </w:tcBorders>
            <w:vAlign w:val="center"/>
            <w:hideMark/>
          </w:tcPr>
          <w:p w:rsidR="00E80A81" w:rsidRDefault="00E80A81" w:rsidP="00E80A81">
            <w:pPr>
              <w:spacing w:line="256" w:lineRule="auto"/>
              <w:jc w:val="right"/>
              <w:rPr>
                <w:rFonts w:ascii="Arial" w:hAnsi="Arial" w:cs="Arial"/>
                <w:color w:val="000000"/>
                <w:sz w:val="20"/>
                <w:szCs w:val="20"/>
                <w:lang w:eastAsia="en-US"/>
              </w:rPr>
            </w:pPr>
            <w:r>
              <w:rPr>
                <w:rFonts w:ascii="Arial" w:hAnsi="Arial" w:cs="Arial"/>
                <w:sz w:val="20"/>
                <w:szCs w:val="20"/>
              </w:rPr>
              <w:t>796,34</w:t>
            </w:r>
            <w:r w:rsidRPr="00CD000B">
              <w:rPr>
                <w:rFonts w:ascii="Arial" w:hAnsi="Arial" w:cs="Arial"/>
                <w:sz w:val="20"/>
                <w:szCs w:val="20"/>
              </w:rPr>
              <w:t xml:space="preserve"> €</w:t>
            </w:r>
          </w:p>
        </w:tc>
        <w:tc>
          <w:tcPr>
            <w:tcW w:w="1276" w:type="dxa"/>
            <w:tcBorders>
              <w:top w:val="nil"/>
              <w:left w:val="single" w:sz="4" w:space="0" w:color="auto"/>
              <w:bottom w:val="single" w:sz="4" w:space="0" w:color="auto"/>
              <w:right w:val="single" w:sz="4" w:space="0" w:color="auto"/>
            </w:tcBorders>
            <w:noWrap/>
            <w:vAlign w:val="center"/>
            <w:hideMark/>
          </w:tcPr>
          <w:p w:rsidR="00E80A81" w:rsidRDefault="00E80A81" w:rsidP="00E80A81">
            <w:pPr>
              <w:spacing w:line="256" w:lineRule="auto"/>
              <w:jc w:val="right"/>
              <w:rPr>
                <w:rFonts w:ascii="Arial" w:hAnsi="Arial" w:cs="Arial"/>
                <w:color w:val="000000"/>
                <w:sz w:val="20"/>
                <w:szCs w:val="20"/>
                <w:lang w:eastAsia="en-US"/>
              </w:rPr>
            </w:pPr>
            <w:r>
              <w:rPr>
                <w:rFonts w:ascii="Arial" w:hAnsi="Arial" w:cs="Arial"/>
                <w:sz w:val="20"/>
                <w:szCs w:val="20"/>
              </w:rPr>
              <w:t>796,34</w:t>
            </w:r>
            <w:r w:rsidRPr="00CD000B">
              <w:rPr>
                <w:rFonts w:ascii="Arial" w:hAnsi="Arial" w:cs="Arial"/>
                <w:sz w:val="20"/>
                <w:szCs w:val="20"/>
              </w:rPr>
              <w:t xml:space="preserve"> €</w:t>
            </w:r>
          </w:p>
        </w:tc>
      </w:tr>
      <w:tr w:rsidR="00E80A81" w:rsidTr="00E80A81">
        <w:trPr>
          <w:trHeight w:val="300"/>
          <w:jc w:val="center"/>
        </w:trPr>
        <w:tc>
          <w:tcPr>
            <w:tcW w:w="602" w:type="dxa"/>
            <w:tcBorders>
              <w:top w:val="single" w:sz="4" w:space="0" w:color="auto"/>
              <w:left w:val="single" w:sz="4" w:space="0" w:color="auto"/>
              <w:bottom w:val="single" w:sz="4" w:space="0" w:color="auto"/>
              <w:right w:val="single" w:sz="4" w:space="0" w:color="auto"/>
            </w:tcBorders>
            <w:noWrap/>
            <w:vAlign w:val="center"/>
            <w:hideMark/>
          </w:tcPr>
          <w:p w:rsidR="00E80A81" w:rsidRPr="00CD000B" w:rsidRDefault="00E80A81" w:rsidP="00E80A81">
            <w:pPr>
              <w:spacing w:line="256" w:lineRule="auto"/>
              <w:rPr>
                <w:rFonts w:ascii="Arial" w:hAnsi="Arial" w:cs="Arial"/>
                <w:color w:val="0070C0"/>
                <w:sz w:val="20"/>
                <w:szCs w:val="20"/>
                <w:lang w:eastAsia="en-US"/>
              </w:rPr>
            </w:pPr>
            <w:r w:rsidRPr="00CD000B">
              <w:rPr>
                <w:rFonts w:ascii="Arial" w:hAnsi="Arial" w:cs="Arial"/>
                <w:color w:val="0070C0"/>
                <w:sz w:val="20"/>
                <w:szCs w:val="20"/>
                <w:lang w:eastAsia="en-US"/>
              </w:rPr>
              <w:t>2.</w:t>
            </w:r>
          </w:p>
        </w:tc>
        <w:tc>
          <w:tcPr>
            <w:tcW w:w="3523" w:type="dxa"/>
            <w:tcBorders>
              <w:top w:val="single" w:sz="4" w:space="0" w:color="auto"/>
              <w:left w:val="nil"/>
              <w:bottom w:val="single" w:sz="4" w:space="0" w:color="auto"/>
              <w:right w:val="single" w:sz="4" w:space="0" w:color="auto"/>
            </w:tcBorders>
            <w:vAlign w:val="center"/>
            <w:hideMark/>
          </w:tcPr>
          <w:p w:rsidR="00E80A81" w:rsidRPr="00CD000B" w:rsidRDefault="00E80A81" w:rsidP="00E80A81">
            <w:pPr>
              <w:spacing w:line="256" w:lineRule="auto"/>
              <w:rPr>
                <w:rFonts w:ascii="Arial" w:hAnsi="Arial" w:cs="Arial"/>
                <w:color w:val="0070C0"/>
                <w:sz w:val="20"/>
                <w:szCs w:val="20"/>
                <w:lang w:eastAsia="en-US"/>
              </w:rPr>
            </w:pPr>
            <w:r w:rsidRPr="00CD000B">
              <w:rPr>
                <w:rFonts w:ascii="Arial" w:hAnsi="Arial" w:cs="Arial"/>
                <w:color w:val="0070C0"/>
                <w:sz w:val="20"/>
                <w:szCs w:val="20"/>
                <w:lang w:eastAsia="en-US"/>
              </w:rPr>
              <w:t>Energetska učinkovitost</w:t>
            </w:r>
          </w:p>
        </w:tc>
        <w:tc>
          <w:tcPr>
            <w:tcW w:w="1201" w:type="dxa"/>
            <w:tcBorders>
              <w:top w:val="single" w:sz="4" w:space="0" w:color="auto"/>
              <w:left w:val="nil"/>
              <w:bottom w:val="single" w:sz="4" w:space="0" w:color="auto"/>
              <w:right w:val="single" w:sz="4" w:space="0" w:color="auto"/>
            </w:tcBorders>
            <w:vAlign w:val="center"/>
            <w:hideMark/>
          </w:tcPr>
          <w:p w:rsidR="00E80A81" w:rsidRPr="00CD000B" w:rsidRDefault="00E80A81" w:rsidP="00E80A81">
            <w:pPr>
              <w:spacing w:line="256" w:lineRule="auto"/>
              <w:jc w:val="right"/>
              <w:rPr>
                <w:rFonts w:ascii="Arial" w:hAnsi="Arial" w:cs="Arial"/>
                <w:color w:val="0070C0"/>
                <w:sz w:val="20"/>
                <w:szCs w:val="20"/>
                <w:lang w:eastAsia="en-US"/>
              </w:rPr>
            </w:pPr>
            <w:r>
              <w:rPr>
                <w:rFonts w:ascii="Arial" w:hAnsi="Arial" w:cs="Arial"/>
                <w:color w:val="0070C0"/>
                <w:sz w:val="20"/>
                <w:szCs w:val="20"/>
              </w:rPr>
              <w:t>6.636,14</w:t>
            </w:r>
            <w:r w:rsidRPr="00CD000B">
              <w:rPr>
                <w:rFonts w:ascii="Arial" w:hAnsi="Arial" w:cs="Arial"/>
                <w:color w:val="0070C0"/>
                <w:sz w:val="20"/>
                <w:szCs w:val="20"/>
              </w:rPr>
              <w:t xml:space="preserve"> €</w:t>
            </w:r>
          </w:p>
        </w:tc>
        <w:tc>
          <w:tcPr>
            <w:tcW w:w="1418" w:type="dxa"/>
            <w:tcBorders>
              <w:top w:val="single" w:sz="4" w:space="0" w:color="auto"/>
              <w:left w:val="nil"/>
              <w:bottom w:val="single" w:sz="4" w:space="0" w:color="auto"/>
              <w:right w:val="single" w:sz="4" w:space="0" w:color="auto"/>
            </w:tcBorders>
            <w:vAlign w:val="center"/>
            <w:hideMark/>
          </w:tcPr>
          <w:p w:rsidR="00E80A81" w:rsidRPr="00CD000B" w:rsidRDefault="00E80A81" w:rsidP="00E80A81">
            <w:pPr>
              <w:spacing w:line="256" w:lineRule="auto"/>
              <w:jc w:val="right"/>
              <w:rPr>
                <w:rFonts w:ascii="Arial" w:hAnsi="Arial" w:cs="Arial"/>
                <w:color w:val="0070C0"/>
                <w:sz w:val="20"/>
                <w:szCs w:val="20"/>
                <w:lang w:eastAsia="en-US"/>
              </w:rPr>
            </w:pPr>
            <w:r>
              <w:rPr>
                <w:rFonts w:ascii="Arial" w:hAnsi="Arial" w:cs="Arial"/>
                <w:color w:val="0070C0"/>
                <w:sz w:val="20"/>
                <w:szCs w:val="20"/>
              </w:rPr>
              <w:t>6.636,14</w:t>
            </w:r>
            <w:r w:rsidRPr="00CD000B">
              <w:rPr>
                <w:rFonts w:ascii="Arial" w:hAnsi="Arial" w:cs="Arial"/>
                <w:color w:val="0070C0"/>
                <w:sz w:val="20"/>
                <w:szCs w:val="20"/>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rsidR="00E80A81" w:rsidRDefault="00E80A81" w:rsidP="00E80A81">
            <w:pPr>
              <w:spacing w:line="256" w:lineRule="auto"/>
              <w:jc w:val="right"/>
              <w:rPr>
                <w:rFonts w:ascii="Arial" w:hAnsi="Arial" w:cs="Arial"/>
                <w:color w:val="0070C0"/>
                <w:sz w:val="20"/>
                <w:szCs w:val="20"/>
              </w:rPr>
            </w:pPr>
            <w:r>
              <w:rPr>
                <w:rFonts w:ascii="Arial" w:hAnsi="Arial" w:cs="Arial"/>
                <w:color w:val="0070C0"/>
                <w:sz w:val="20"/>
                <w:szCs w:val="20"/>
              </w:rPr>
              <w:t>6.636,14</w:t>
            </w:r>
            <w:r w:rsidRPr="00CD000B">
              <w:rPr>
                <w:rFonts w:ascii="Arial" w:hAnsi="Arial" w:cs="Arial"/>
                <w:color w:val="0070C0"/>
                <w:sz w:val="20"/>
                <w:szCs w:val="20"/>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E80A81" w:rsidRPr="00CD000B" w:rsidRDefault="00E80A81" w:rsidP="00E80A81">
            <w:pPr>
              <w:spacing w:line="256" w:lineRule="auto"/>
              <w:jc w:val="right"/>
              <w:rPr>
                <w:rFonts w:ascii="Arial" w:hAnsi="Arial" w:cs="Arial"/>
                <w:color w:val="0070C0"/>
                <w:sz w:val="20"/>
                <w:szCs w:val="20"/>
                <w:lang w:eastAsia="en-US"/>
              </w:rPr>
            </w:pPr>
            <w:r>
              <w:rPr>
                <w:rFonts w:ascii="Arial" w:hAnsi="Arial" w:cs="Arial"/>
                <w:color w:val="0070C0"/>
                <w:sz w:val="20"/>
                <w:szCs w:val="20"/>
              </w:rPr>
              <w:t>6.636,14</w:t>
            </w:r>
            <w:r w:rsidRPr="00CD000B">
              <w:rPr>
                <w:rFonts w:ascii="Arial" w:hAnsi="Arial" w:cs="Arial"/>
                <w:color w:val="0070C0"/>
                <w:sz w:val="20"/>
                <w:szCs w:val="20"/>
              </w:rPr>
              <w:t xml:space="preserve"> €</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E80A81" w:rsidRPr="00CD000B" w:rsidRDefault="00E80A81" w:rsidP="00E80A81">
            <w:pPr>
              <w:spacing w:line="256" w:lineRule="auto"/>
              <w:jc w:val="right"/>
              <w:rPr>
                <w:rFonts w:ascii="Arial" w:hAnsi="Arial" w:cs="Arial"/>
                <w:color w:val="0070C0"/>
                <w:sz w:val="20"/>
                <w:szCs w:val="20"/>
                <w:lang w:eastAsia="en-US"/>
              </w:rPr>
            </w:pPr>
            <w:r>
              <w:rPr>
                <w:rFonts w:ascii="Arial" w:hAnsi="Arial" w:cs="Arial"/>
                <w:color w:val="0070C0"/>
                <w:sz w:val="20"/>
                <w:szCs w:val="20"/>
              </w:rPr>
              <w:t>6.636,14</w:t>
            </w:r>
            <w:r w:rsidRPr="00CD000B">
              <w:rPr>
                <w:rFonts w:ascii="Arial" w:hAnsi="Arial" w:cs="Arial"/>
                <w:color w:val="0070C0"/>
                <w:sz w:val="20"/>
                <w:szCs w:val="20"/>
              </w:rPr>
              <w:t xml:space="preserve"> €</w:t>
            </w:r>
          </w:p>
        </w:tc>
      </w:tr>
      <w:tr w:rsidR="00E80A81" w:rsidTr="00E80A81">
        <w:trPr>
          <w:trHeight w:val="300"/>
          <w:jc w:val="center"/>
        </w:trPr>
        <w:tc>
          <w:tcPr>
            <w:tcW w:w="602" w:type="dxa"/>
            <w:tcBorders>
              <w:top w:val="single" w:sz="4" w:space="0" w:color="auto"/>
              <w:left w:val="single" w:sz="4" w:space="0" w:color="auto"/>
              <w:bottom w:val="single" w:sz="4" w:space="0" w:color="auto"/>
              <w:right w:val="single" w:sz="4" w:space="0" w:color="auto"/>
            </w:tcBorders>
            <w:noWrap/>
            <w:vAlign w:val="center"/>
          </w:tcPr>
          <w:p w:rsidR="00E80A81" w:rsidRPr="00CD000B" w:rsidRDefault="00E80A81" w:rsidP="00E80A81">
            <w:pPr>
              <w:spacing w:line="256" w:lineRule="auto"/>
              <w:rPr>
                <w:rFonts w:ascii="Arial" w:hAnsi="Arial" w:cs="Arial"/>
                <w:color w:val="0070C0"/>
                <w:sz w:val="20"/>
                <w:szCs w:val="20"/>
                <w:lang w:eastAsia="en-US"/>
              </w:rPr>
            </w:pPr>
            <w:r>
              <w:rPr>
                <w:rFonts w:ascii="Arial" w:hAnsi="Arial" w:cs="Arial"/>
                <w:color w:val="0070C0"/>
                <w:sz w:val="20"/>
                <w:szCs w:val="20"/>
                <w:lang w:eastAsia="en-US"/>
              </w:rPr>
              <w:t>3.</w:t>
            </w:r>
          </w:p>
        </w:tc>
        <w:tc>
          <w:tcPr>
            <w:tcW w:w="3523" w:type="dxa"/>
            <w:tcBorders>
              <w:top w:val="single" w:sz="4" w:space="0" w:color="auto"/>
              <w:left w:val="nil"/>
              <w:bottom w:val="single" w:sz="4" w:space="0" w:color="auto"/>
              <w:right w:val="single" w:sz="4" w:space="0" w:color="auto"/>
            </w:tcBorders>
            <w:vAlign w:val="center"/>
          </w:tcPr>
          <w:p w:rsidR="00E80A81" w:rsidRPr="00CD000B" w:rsidRDefault="00E80A81" w:rsidP="00E80A81">
            <w:pPr>
              <w:spacing w:line="256" w:lineRule="auto"/>
              <w:rPr>
                <w:rFonts w:ascii="Arial" w:hAnsi="Arial" w:cs="Arial"/>
                <w:color w:val="0070C0"/>
                <w:sz w:val="20"/>
                <w:szCs w:val="20"/>
                <w:lang w:eastAsia="en-US"/>
              </w:rPr>
            </w:pPr>
            <w:r>
              <w:rPr>
                <w:rFonts w:ascii="Arial" w:hAnsi="Arial" w:cs="Arial"/>
                <w:color w:val="0070C0"/>
                <w:sz w:val="20"/>
                <w:szCs w:val="20"/>
                <w:lang w:eastAsia="en-US"/>
              </w:rPr>
              <w:t>Eko akcije</w:t>
            </w:r>
          </w:p>
        </w:tc>
        <w:tc>
          <w:tcPr>
            <w:tcW w:w="1201" w:type="dxa"/>
            <w:tcBorders>
              <w:top w:val="single" w:sz="4" w:space="0" w:color="auto"/>
              <w:left w:val="nil"/>
              <w:bottom w:val="single" w:sz="4" w:space="0" w:color="auto"/>
              <w:right w:val="single" w:sz="4" w:space="0" w:color="auto"/>
            </w:tcBorders>
            <w:vAlign w:val="center"/>
          </w:tcPr>
          <w:p w:rsidR="00E80A81" w:rsidRPr="00CD000B" w:rsidRDefault="00E80A81" w:rsidP="00E80A81">
            <w:pPr>
              <w:spacing w:line="256" w:lineRule="auto"/>
              <w:jc w:val="right"/>
              <w:rPr>
                <w:rFonts w:ascii="Arial" w:hAnsi="Arial" w:cs="Arial"/>
                <w:color w:val="0070C0"/>
                <w:sz w:val="20"/>
                <w:szCs w:val="20"/>
              </w:rPr>
            </w:pPr>
            <w:r w:rsidRPr="00CD000B">
              <w:rPr>
                <w:rFonts w:ascii="Arial" w:hAnsi="Arial" w:cs="Arial"/>
                <w:color w:val="0070C0"/>
                <w:sz w:val="20"/>
                <w:szCs w:val="20"/>
              </w:rPr>
              <w:t>0,00 €</w:t>
            </w:r>
          </w:p>
        </w:tc>
        <w:tc>
          <w:tcPr>
            <w:tcW w:w="1418" w:type="dxa"/>
            <w:tcBorders>
              <w:top w:val="single" w:sz="4" w:space="0" w:color="auto"/>
              <w:left w:val="nil"/>
              <w:bottom w:val="single" w:sz="4" w:space="0" w:color="auto"/>
              <w:right w:val="single" w:sz="4" w:space="0" w:color="auto"/>
            </w:tcBorders>
            <w:vAlign w:val="center"/>
          </w:tcPr>
          <w:p w:rsidR="00E80A81" w:rsidRDefault="00E80A81" w:rsidP="00E80A81">
            <w:pPr>
              <w:spacing w:line="256" w:lineRule="auto"/>
              <w:jc w:val="right"/>
              <w:rPr>
                <w:rFonts w:ascii="Arial" w:hAnsi="Arial" w:cs="Arial"/>
                <w:color w:val="0070C0"/>
                <w:sz w:val="20"/>
                <w:szCs w:val="20"/>
              </w:rPr>
            </w:pPr>
            <w:r>
              <w:rPr>
                <w:rFonts w:ascii="Arial" w:hAnsi="Arial" w:cs="Arial"/>
                <w:color w:val="0070C0"/>
                <w:sz w:val="20"/>
                <w:szCs w:val="20"/>
              </w:rPr>
              <w:t>2.150,00</w:t>
            </w:r>
          </w:p>
        </w:tc>
        <w:tc>
          <w:tcPr>
            <w:tcW w:w="1417" w:type="dxa"/>
            <w:tcBorders>
              <w:top w:val="single" w:sz="4" w:space="0" w:color="auto"/>
              <w:left w:val="single" w:sz="4" w:space="0" w:color="auto"/>
              <w:bottom w:val="single" w:sz="4" w:space="0" w:color="auto"/>
              <w:right w:val="single" w:sz="4" w:space="0" w:color="auto"/>
            </w:tcBorders>
            <w:vAlign w:val="center"/>
          </w:tcPr>
          <w:p w:rsidR="00E80A81" w:rsidRDefault="00E80A81" w:rsidP="00E80A81">
            <w:pPr>
              <w:spacing w:line="256" w:lineRule="auto"/>
              <w:jc w:val="right"/>
              <w:rPr>
                <w:rFonts w:ascii="Arial" w:hAnsi="Arial" w:cs="Arial"/>
                <w:color w:val="0070C0"/>
                <w:sz w:val="20"/>
                <w:szCs w:val="20"/>
              </w:rPr>
            </w:pPr>
            <w:r>
              <w:rPr>
                <w:rFonts w:ascii="Arial" w:hAnsi="Arial" w:cs="Arial"/>
                <w:color w:val="0070C0"/>
                <w:sz w:val="20"/>
                <w:szCs w:val="20"/>
              </w:rPr>
              <w:t>2.150,00</w:t>
            </w:r>
          </w:p>
        </w:tc>
        <w:tc>
          <w:tcPr>
            <w:tcW w:w="1276" w:type="dxa"/>
            <w:tcBorders>
              <w:top w:val="single" w:sz="4" w:space="0" w:color="auto"/>
              <w:left w:val="single" w:sz="4" w:space="0" w:color="auto"/>
              <w:bottom w:val="single" w:sz="4" w:space="0" w:color="auto"/>
              <w:right w:val="single" w:sz="4" w:space="0" w:color="auto"/>
            </w:tcBorders>
            <w:vAlign w:val="center"/>
          </w:tcPr>
          <w:p w:rsidR="00E80A81" w:rsidRDefault="00E80A81" w:rsidP="00E80A81">
            <w:pPr>
              <w:spacing w:line="256" w:lineRule="auto"/>
              <w:jc w:val="right"/>
              <w:rPr>
                <w:rFonts w:ascii="Arial" w:hAnsi="Arial" w:cs="Arial"/>
                <w:color w:val="0070C0"/>
                <w:sz w:val="20"/>
                <w:szCs w:val="20"/>
              </w:rPr>
            </w:pPr>
            <w:r w:rsidRPr="00CD000B">
              <w:rPr>
                <w:rFonts w:ascii="Arial" w:hAnsi="Arial" w:cs="Arial"/>
                <w:color w:val="0070C0"/>
                <w:sz w:val="20"/>
                <w:szCs w:val="20"/>
              </w:rPr>
              <w:t>0,00 €</w:t>
            </w:r>
          </w:p>
        </w:tc>
        <w:tc>
          <w:tcPr>
            <w:tcW w:w="1276" w:type="dxa"/>
            <w:tcBorders>
              <w:top w:val="single" w:sz="4" w:space="0" w:color="auto"/>
              <w:left w:val="single" w:sz="4" w:space="0" w:color="auto"/>
              <w:bottom w:val="single" w:sz="4" w:space="0" w:color="auto"/>
              <w:right w:val="single" w:sz="4" w:space="0" w:color="auto"/>
            </w:tcBorders>
            <w:noWrap/>
            <w:vAlign w:val="center"/>
          </w:tcPr>
          <w:p w:rsidR="00E80A81" w:rsidRDefault="00E80A81" w:rsidP="00E80A81">
            <w:pPr>
              <w:spacing w:line="256" w:lineRule="auto"/>
              <w:jc w:val="right"/>
              <w:rPr>
                <w:rFonts w:ascii="Arial" w:hAnsi="Arial" w:cs="Arial"/>
                <w:color w:val="0070C0"/>
                <w:sz w:val="20"/>
                <w:szCs w:val="20"/>
              </w:rPr>
            </w:pPr>
            <w:r w:rsidRPr="00CD000B">
              <w:rPr>
                <w:rFonts w:ascii="Arial" w:hAnsi="Arial" w:cs="Arial"/>
                <w:color w:val="0070C0"/>
                <w:sz w:val="20"/>
                <w:szCs w:val="20"/>
              </w:rPr>
              <w:t>0,00 €</w:t>
            </w:r>
          </w:p>
        </w:tc>
      </w:tr>
    </w:tbl>
    <w:p w:rsidR="00E80A81" w:rsidRDefault="00E80A81" w:rsidP="00E80A81">
      <w:pPr>
        <w:jc w:val="both"/>
        <w:rPr>
          <w:rFonts w:ascii="Arial" w:hAnsi="Arial"/>
          <w:sz w:val="10"/>
          <w:szCs w:val="10"/>
        </w:rPr>
      </w:pPr>
    </w:p>
    <w:p w:rsidR="00E80A81" w:rsidRDefault="00E80A81" w:rsidP="00E80A81">
      <w:pPr>
        <w:jc w:val="both"/>
        <w:rPr>
          <w:rFonts w:ascii="Arial" w:hAnsi="Arial"/>
          <w:sz w:val="10"/>
          <w:szCs w:val="10"/>
        </w:rPr>
      </w:pPr>
    </w:p>
    <w:p w:rsidR="00E80A81" w:rsidRDefault="00E80A81" w:rsidP="00E80A81">
      <w:pPr>
        <w:rPr>
          <w:rFonts w:ascii="Arial" w:hAnsi="Arial" w:cs="Arial"/>
          <w:b/>
          <w:sz w:val="20"/>
          <w:szCs w:val="20"/>
        </w:rPr>
      </w:pPr>
      <w:r>
        <w:rPr>
          <w:rFonts w:ascii="Arial" w:hAnsi="Arial" w:cs="Arial"/>
          <w:b/>
          <w:sz w:val="20"/>
          <w:szCs w:val="20"/>
        </w:rPr>
        <w:t>5. OBRAZLOŽENJE PROGRAMA</w:t>
      </w:r>
    </w:p>
    <w:p w:rsidR="00E80A81" w:rsidRDefault="00E80A81" w:rsidP="00E80A81">
      <w:pPr>
        <w:jc w:val="both"/>
        <w:rPr>
          <w:rFonts w:ascii="Arial" w:hAnsi="Arial" w:cs="Arial"/>
          <w:sz w:val="20"/>
          <w:szCs w:val="20"/>
        </w:rPr>
      </w:pPr>
      <w:r>
        <w:rPr>
          <w:rFonts w:ascii="Arial" w:hAnsi="Arial"/>
          <w:sz w:val="20"/>
          <w:szCs w:val="20"/>
        </w:rPr>
        <w:t xml:space="preserve">U skladu sa zakonskim obavezama, a temeljem novog Pravilnika o metodologiji za izradu procjene ugroženosti i planova zaštite i spašavanja, potrebno je izraditi reviziju </w:t>
      </w:r>
      <w:r>
        <w:rPr>
          <w:rFonts w:ascii="Arial" w:hAnsi="Arial" w:cs="Arial"/>
          <w:sz w:val="20"/>
          <w:szCs w:val="20"/>
        </w:rPr>
        <w:t>Procjene ugroženosti stanovništva, materijalnih i kulturnih dobara i okoliša od katastrofa i velikih nesreća za području Grada Duge Rese i  Plana zaštite i spašavanja Grada Duge Rese.</w:t>
      </w:r>
    </w:p>
    <w:p w:rsidR="00E80A81" w:rsidRDefault="00E80A81" w:rsidP="00E80A81">
      <w:pPr>
        <w:pStyle w:val="Bezproreda"/>
        <w:jc w:val="both"/>
        <w:rPr>
          <w:rFonts w:ascii="Arial" w:hAnsi="Arial" w:cs="Arial"/>
          <w:b/>
        </w:rPr>
      </w:pPr>
    </w:p>
    <w:p w:rsidR="001E7D08" w:rsidRDefault="001E7D08" w:rsidP="00E80A81">
      <w:pPr>
        <w:pStyle w:val="Bezproreda"/>
        <w:jc w:val="both"/>
        <w:rPr>
          <w:rFonts w:ascii="Arial" w:hAnsi="Arial" w:cs="Arial"/>
          <w:b/>
        </w:rPr>
      </w:pPr>
    </w:p>
    <w:p w:rsidR="00E80A81" w:rsidRPr="001E7D08" w:rsidRDefault="00E80A81" w:rsidP="00E80A81">
      <w:pPr>
        <w:pStyle w:val="Bezproreda"/>
        <w:jc w:val="both"/>
        <w:rPr>
          <w:rFonts w:ascii="Arial" w:hAnsi="Arial" w:cs="Arial"/>
          <w:b/>
          <w:sz w:val="20"/>
          <w:szCs w:val="20"/>
        </w:rPr>
      </w:pPr>
      <w:r w:rsidRPr="001E7D08">
        <w:rPr>
          <w:rFonts w:ascii="Arial" w:hAnsi="Arial" w:cs="Arial"/>
          <w:b/>
          <w:sz w:val="20"/>
          <w:szCs w:val="20"/>
        </w:rPr>
        <w:lastRenderedPageBreak/>
        <w:t>6. POTREBAN BROJ DJELATNIKA ZA PROVOĐENJE PROGRAMA</w:t>
      </w:r>
    </w:p>
    <w:p w:rsidR="00E80A81" w:rsidRPr="001E7D08" w:rsidRDefault="00E80A81" w:rsidP="00E80A81">
      <w:pPr>
        <w:rPr>
          <w:rFonts w:ascii="Arial" w:hAnsi="Arial" w:cs="Arial"/>
          <w:sz w:val="20"/>
          <w:szCs w:val="20"/>
        </w:rPr>
      </w:pPr>
      <w:r w:rsidRPr="001E7D08">
        <w:rPr>
          <w:rFonts w:ascii="Arial" w:hAnsi="Arial" w:cs="Arial"/>
          <w:sz w:val="20"/>
          <w:szCs w:val="20"/>
        </w:rPr>
        <w:t xml:space="preserve">U odjelu je sistematizirano 6 radnih mjesta od kojih je popunjeno 5 mjesta. Radom odjela rukovodi pročelnik. </w:t>
      </w:r>
    </w:p>
    <w:p w:rsidR="00E80A81" w:rsidRPr="001E7D08" w:rsidRDefault="00E80A81" w:rsidP="00E80A81">
      <w:pPr>
        <w:rPr>
          <w:rFonts w:ascii="Arial" w:hAnsi="Arial" w:cs="Arial"/>
          <w:b/>
          <w:sz w:val="20"/>
          <w:szCs w:val="20"/>
        </w:rPr>
      </w:pPr>
    </w:p>
    <w:p w:rsidR="00E80A81" w:rsidRDefault="00E80A81" w:rsidP="00E80A81">
      <w:pPr>
        <w:rPr>
          <w:rFonts w:ascii="Arial" w:hAnsi="Arial" w:cs="Arial"/>
          <w:b/>
          <w:sz w:val="20"/>
          <w:szCs w:val="20"/>
        </w:rPr>
      </w:pPr>
      <w:r>
        <w:rPr>
          <w:rFonts w:ascii="Arial" w:hAnsi="Arial" w:cs="Arial"/>
          <w:b/>
          <w:sz w:val="20"/>
          <w:szCs w:val="20"/>
        </w:rPr>
        <w:t>7. REZULTATI U 2022. GODINI</w:t>
      </w:r>
    </w:p>
    <w:p w:rsidR="00E80A81" w:rsidRDefault="00E80A81" w:rsidP="00E80A81">
      <w:pPr>
        <w:jc w:val="both"/>
        <w:rPr>
          <w:rFonts w:ascii="Arial" w:hAnsi="Arial" w:cs="Arial"/>
          <w:sz w:val="20"/>
          <w:szCs w:val="20"/>
        </w:rPr>
      </w:pPr>
      <w:r>
        <w:rPr>
          <w:rFonts w:ascii="Arial" w:hAnsi="Arial" w:cs="Arial"/>
          <w:sz w:val="20"/>
          <w:szCs w:val="20"/>
        </w:rPr>
        <w:t>Program nije realiziran u 2022. godini.</w:t>
      </w:r>
    </w:p>
    <w:p w:rsidR="00E80A81" w:rsidRDefault="00E80A81" w:rsidP="00E80A81">
      <w:pPr>
        <w:rPr>
          <w:rFonts w:ascii="Arial" w:hAnsi="Arial" w:cs="Arial"/>
          <w:b/>
          <w:sz w:val="20"/>
          <w:szCs w:val="20"/>
        </w:rPr>
      </w:pPr>
    </w:p>
    <w:p w:rsidR="00E80A81" w:rsidRDefault="00E80A81" w:rsidP="00E80A81">
      <w:pPr>
        <w:rPr>
          <w:rFonts w:ascii="Arial" w:hAnsi="Arial" w:cs="Arial"/>
          <w:b/>
          <w:sz w:val="20"/>
          <w:szCs w:val="20"/>
        </w:rPr>
      </w:pPr>
      <w:r>
        <w:rPr>
          <w:rFonts w:ascii="Arial" w:hAnsi="Arial" w:cs="Arial"/>
          <w:b/>
          <w:sz w:val="20"/>
          <w:szCs w:val="20"/>
        </w:rPr>
        <w:t>8. POKAZATELJI REZULTATA</w:t>
      </w:r>
    </w:p>
    <w:p w:rsidR="00E80A81" w:rsidRDefault="00E80A81" w:rsidP="00E80A81">
      <w:pPr>
        <w:rPr>
          <w:rFonts w:ascii="Arial" w:hAnsi="Arial" w:cs="Arial"/>
          <w:sz w:val="20"/>
          <w:szCs w:val="20"/>
        </w:rPr>
      </w:pPr>
      <w:r>
        <w:rPr>
          <w:rFonts w:ascii="Arial" w:hAnsi="Arial" w:cs="Arial"/>
          <w:sz w:val="20"/>
          <w:szCs w:val="20"/>
        </w:rPr>
        <w:t xml:space="preserve">Izrada jednog dokumenta iz područja zaštite i spašavanja i donesen je Pravilnik poticanja povećanje energetske učinkovitosti u obiteljskim kućama na području Grada Duge Rese. </w:t>
      </w:r>
    </w:p>
    <w:p w:rsidR="00E80A81" w:rsidRDefault="00E80A81" w:rsidP="00E80A81">
      <w:pPr>
        <w:rPr>
          <w:rFonts w:ascii="Arial" w:hAnsi="Arial" w:cs="Arial"/>
          <w:b/>
          <w:sz w:val="10"/>
          <w:szCs w:val="10"/>
        </w:rPr>
      </w:pPr>
    </w:p>
    <w:p w:rsidR="00E80A81" w:rsidRDefault="00E80A81" w:rsidP="00E80A81">
      <w:pPr>
        <w:rPr>
          <w:rFonts w:ascii="Arial" w:eastAsia="Calibri" w:hAnsi="Arial" w:cs="Arial"/>
          <w:b/>
          <w:bCs/>
          <w:sz w:val="20"/>
          <w:szCs w:val="20"/>
        </w:rPr>
      </w:pPr>
      <w:r>
        <w:rPr>
          <w:rFonts w:ascii="Arial" w:eastAsia="Calibri" w:hAnsi="Arial" w:cs="Arial"/>
          <w:b/>
          <w:bCs/>
          <w:sz w:val="20"/>
          <w:szCs w:val="20"/>
        </w:rPr>
        <w:t>9. PROCJENA NEPREDVI</w:t>
      </w:r>
      <w:r>
        <w:rPr>
          <w:rFonts w:ascii="Arial,Bold" w:eastAsia="Calibri" w:hAnsi="Arial,Bold" w:cs="Arial,Bold"/>
          <w:b/>
          <w:bCs/>
          <w:sz w:val="20"/>
          <w:szCs w:val="20"/>
        </w:rPr>
        <w:t>Đ</w:t>
      </w:r>
      <w:r>
        <w:rPr>
          <w:rFonts w:ascii="Arial" w:eastAsia="Calibri" w:hAnsi="Arial" w:cs="Arial"/>
          <w:b/>
          <w:bCs/>
          <w:sz w:val="20"/>
          <w:szCs w:val="20"/>
        </w:rPr>
        <w:t>ENIH RASHODA I RIZIKA</w:t>
      </w:r>
    </w:p>
    <w:p w:rsidR="00E80A81" w:rsidRDefault="00E80A81" w:rsidP="00E80A81">
      <w:pPr>
        <w:jc w:val="both"/>
        <w:rPr>
          <w:rFonts w:ascii="Arial" w:eastAsia="Calibri" w:hAnsi="Arial" w:cs="Arial"/>
          <w:sz w:val="20"/>
          <w:szCs w:val="20"/>
        </w:rPr>
      </w:pPr>
      <w:r>
        <w:rPr>
          <w:rFonts w:ascii="Arial" w:eastAsia="Calibri" w:hAnsi="Arial" w:cs="Arial"/>
          <w:sz w:val="20"/>
          <w:szCs w:val="20"/>
        </w:rPr>
        <w:t>Zbog promjene u zakonu vezano uz proračunske prihode i rashode moguća su odstupanja po pojedinim stavkama i nepoštivanje ugovorenih rokova vanjskih suradnika kao i promjena zakonske regulative vezane uz program.</w:t>
      </w:r>
    </w:p>
    <w:p w:rsidR="00E80A81" w:rsidRDefault="00E80A81" w:rsidP="00E80A81">
      <w:pPr>
        <w:jc w:val="both"/>
        <w:rPr>
          <w:rFonts w:ascii="Arial" w:eastAsia="Calibri" w:hAnsi="Arial" w:cs="Arial"/>
          <w:sz w:val="20"/>
          <w:szCs w:val="20"/>
        </w:rPr>
      </w:pPr>
    </w:p>
    <w:p w:rsidR="00BC2304" w:rsidRDefault="00BC2304" w:rsidP="00E80A81">
      <w:pPr>
        <w:jc w:val="both"/>
        <w:rPr>
          <w:rFonts w:ascii="Arial" w:eastAsia="Calibri" w:hAnsi="Arial" w:cs="Arial"/>
          <w:sz w:val="20"/>
          <w:szCs w:val="20"/>
        </w:rPr>
      </w:pPr>
    </w:p>
    <w:p w:rsidR="002E2511" w:rsidRDefault="002E2511" w:rsidP="007B6143">
      <w:pPr>
        <w:rPr>
          <w:rFonts w:ascii="Arial" w:hAnsi="Arial" w:cs="Arial"/>
          <w:b/>
          <w:sz w:val="20"/>
          <w:szCs w:val="20"/>
        </w:rPr>
      </w:pPr>
    </w:p>
    <w:p w:rsidR="00BC2304" w:rsidRPr="005E1AF7" w:rsidRDefault="00BC2304" w:rsidP="00BC2304">
      <w:pPr>
        <w:tabs>
          <w:tab w:val="left" w:pos="8647"/>
        </w:tabs>
        <w:autoSpaceDE w:val="0"/>
        <w:autoSpaceDN w:val="0"/>
        <w:adjustRightInd w:val="0"/>
        <w:rPr>
          <w:rFonts w:ascii="Arial" w:hAnsi="Arial" w:cs="Arial"/>
          <w:b/>
          <w:bCs/>
          <w:color w:val="000000"/>
          <w:sz w:val="20"/>
          <w:szCs w:val="20"/>
        </w:rPr>
      </w:pPr>
      <w:r w:rsidRPr="005E1AF7">
        <w:rPr>
          <w:rFonts w:ascii="Arial" w:hAnsi="Arial" w:cs="Arial"/>
          <w:b/>
          <w:bCs/>
          <w:color w:val="000000"/>
          <w:sz w:val="20"/>
          <w:szCs w:val="20"/>
        </w:rPr>
        <w:t>Naziv programa</w:t>
      </w:r>
    </w:p>
    <w:p w:rsidR="00BC2304" w:rsidRPr="005E1AF7" w:rsidRDefault="00BC2304" w:rsidP="00BC2304">
      <w:pPr>
        <w:autoSpaceDE w:val="0"/>
        <w:autoSpaceDN w:val="0"/>
        <w:adjustRightInd w:val="0"/>
        <w:rPr>
          <w:rFonts w:ascii="Arial" w:hAnsi="Arial" w:cs="Arial"/>
          <w:b/>
          <w:bCs/>
          <w:color w:val="000000"/>
          <w:sz w:val="20"/>
          <w:szCs w:val="20"/>
        </w:rPr>
      </w:pPr>
      <w:r w:rsidRPr="005E1AF7">
        <w:rPr>
          <w:rFonts w:ascii="Arial" w:hAnsi="Arial" w:cs="Arial"/>
          <w:color w:val="000000"/>
          <w:sz w:val="20"/>
          <w:szCs w:val="20"/>
        </w:rPr>
        <w:t xml:space="preserve">Program protupožarne zaštite     - </w:t>
      </w:r>
      <w:r w:rsidRPr="005E1AF7">
        <w:rPr>
          <w:rFonts w:ascii="Arial" w:hAnsi="Arial" w:cs="Arial"/>
          <w:b/>
          <w:bCs/>
          <w:color w:val="000000"/>
          <w:sz w:val="20"/>
          <w:szCs w:val="20"/>
        </w:rPr>
        <w:t>P1022</w:t>
      </w:r>
    </w:p>
    <w:p w:rsidR="00BC2304" w:rsidRPr="005E1AF7" w:rsidRDefault="00BC2304" w:rsidP="00BC2304">
      <w:pPr>
        <w:autoSpaceDE w:val="0"/>
        <w:autoSpaceDN w:val="0"/>
        <w:adjustRightInd w:val="0"/>
        <w:rPr>
          <w:rFonts w:ascii="Arial" w:hAnsi="Arial" w:cs="Arial"/>
          <w:b/>
          <w:bCs/>
          <w:color w:val="000000"/>
          <w:sz w:val="20"/>
          <w:szCs w:val="20"/>
        </w:rPr>
      </w:pPr>
    </w:p>
    <w:p w:rsidR="00BC2304" w:rsidRPr="005E1AF7" w:rsidRDefault="00BC2304" w:rsidP="00DA4306">
      <w:pPr>
        <w:numPr>
          <w:ilvl w:val="0"/>
          <w:numId w:val="60"/>
        </w:numPr>
        <w:autoSpaceDE w:val="0"/>
        <w:autoSpaceDN w:val="0"/>
        <w:adjustRightInd w:val="0"/>
        <w:rPr>
          <w:rFonts w:ascii="Arial" w:hAnsi="Arial" w:cs="Arial"/>
          <w:b/>
          <w:bCs/>
          <w:color w:val="000000"/>
          <w:sz w:val="20"/>
          <w:szCs w:val="20"/>
        </w:rPr>
      </w:pPr>
      <w:r w:rsidRPr="005E1AF7">
        <w:rPr>
          <w:rFonts w:ascii="Arial" w:hAnsi="Arial" w:cs="Arial"/>
          <w:b/>
          <w:bCs/>
          <w:color w:val="000000"/>
          <w:sz w:val="20"/>
          <w:szCs w:val="20"/>
        </w:rPr>
        <w:t>Opis programa</w:t>
      </w:r>
    </w:p>
    <w:p w:rsidR="00BC2304" w:rsidRPr="005E1AF7" w:rsidRDefault="00BC2304" w:rsidP="00BC2304">
      <w:pPr>
        <w:autoSpaceDE w:val="0"/>
        <w:autoSpaceDN w:val="0"/>
        <w:adjustRightInd w:val="0"/>
        <w:rPr>
          <w:rFonts w:ascii="Arial" w:hAnsi="Arial" w:cs="Arial"/>
          <w:color w:val="000000"/>
          <w:sz w:val="20"/>
          <w:szCs w:val="20"/>
        </w:rPr>
      </w:pPr>
      <w:r w:rsidRPr="005E1AF7">
        <w:rPr>
          <w:rFonts w:ascii="Arial" w:hAnsi="Arial" w:cs="Arial"/>
          <w:color w:val="000000"/>
          <w:sz w:val="20"/>
          <w:szCs w:val="20"/>
        </w:rPr>
        <w:t>Program protupožarne zaštite se sastoji od:</w:t>
      </w:r>
    </w:p>
    <w:p w:rsidR="00BC2304" w:rsidRPr="005E1AF7" w:rsidRDefault="00BC2304" w:rsidP="00BC2304">
      <w:pPr>
        <w:autoSpaceDE w:val="0"/>
        <w:autoSpaceDN w:val="0"/>
        <w:adjustRightInd w:val="0"/>
        <w:rPr>
          <w:rFonts w:ascii="Arial" w:hAnsi="Arial" w:cs="Arial"/>
          <w:color w:val="000000"/>
          <w:sz w:val="20"/>
          <w:szCs w:val="20"/>
        </w:rPr>
      </w:pPr>
      <w:r w:rsidRPr="005E1AF7">
        <w:rPr>
          <w:rFonts w:ascii="Arial" w:hAnsi="Arial" w:cs="Arial"/>
          <w:color w:val="000000"/>
          <w:sz w:val="20"/>
          <w:szCs w:val="20"/>
        </w:rPr>
        <w:t>- aktivnosti:</w:t>
      </w:r>
    </w:p>
    <w:p w:rsidR="00BC2304" w:rsidRDefault="00BC2304" w:rsidP="00BC2304">
      <w:pPr>
        <w:autoSpaceDE w:val="0"/>
        <w:autoSpaceDN w:val="0"/>
        <w:adjustRightInd w:val="0"/>
        <w:rPr>
          <w:rFonts w:ascii="Arial" w:hAnsi="Arial" w:cs="Arial"/>
          <w:color w:val="000000"/>
          <w:sz w:val="20"/>
          <w:szCs w:val="20"/>
        </w:rPr>
      </w:pPr>
      <w:r w:rsidRPr="005E1AF7">
        <w:rPr>
          <w:rFonts w:ascii="Arial" w:hAnsi="Arial" w:cs="Arial"/>
          <w:color w:val="000000"/>
          <w:sz w:val="20"/>
          <w:szCs w:val="20"/>
        </w:rPr>
        <w:t>1. Redovna djelatnost Vatrogasne zajednice i DVD-ova</w:t>
      </w:r>
      <w:r>
        <w:rPr>
          <w:rFonts w:ascii="Arial" w:hAnsi="Arial" w:cs="Arial"/>
          <w:color w:val="000000"/>
          <w:sz w:val="20"/>
          <w:szCs w:val="20"/>
        </w:rPr>
        <w:t xml:space="preserve">  </w:t>
      </w:r>
      <w:r w:rsidRPr="005E1AF7">
        <w:rPr>
          <w:rFonts w:ascii="Arial" w:hAnsi="Arial" w:cs="Arial"/>
          <w:color w:val="000000"/>
          <w:sz w:val="20"/>
          <w:szCs w:val="20"/>
        </w:rPr>
        <w:t xml:space="preserve"> - A102201</w:t>
      </w:r>
    </w:p>
    <w:p w:rsidR="00BC2304" w:rsidRPr="005E1AF7" w:rsidRDefault="00BC2304" w:rsidP="00BC2304">
      <w:pPr>
        <w:autoSpaceDE w:val="0"/>
        <w:autoSpaceDN w:val="0"/>
        <w:adjustRightInd w:val="0"/>
        <w:rPr>
          <w:rFonts w:ascii="Arial" w:hAnsi="Arial" w:cs="Arial"/>
          <w:color w:val="000000"/>
          <w:sz w:val="20"/>
          <w:szCs w:val="20"/>
        </w:rPr>
      </w:pPr>
      <w:r>
        <w:rPr>
          <w:rFonts w:ascii="Arial" w:hAnsi="Arial" w:cs="Arial"/>
          <w:color w:val="000000"/>
          <w:sz w:val="20"/>
          <w:szCs w:val="20"/>
        </w:rPr>
        <w:t>2. Usluge JVP Grada Karlovca                                         – A102202</w:t>
      </w:r>
    </w:p>
    <w:p w:rsidR="00BC2304" w:rsidRPr="005E1AF7" w:rsidRDefault="00BC2304" w:rsidP="00BC2304">
      <w:pPr>
        <w:autoSpaceDE w:val="0"/>
        <w:autoSpaceDN w:val="0"/>
        <w:adjustRightInd w:val="0"/>
        <w:rPr>
          <w:rFonts w:ascii="Arial" w:hAnsi="Arial" w:cs="Arial"/>
          <w:color w:val="000000"/>
          <w:sz w:val="20"/>
          <w:szCs w:val="20"/>
        </w:rPr>
      </w:pPr>
    </w:p>
    <w:p w:rsidR="00BC2304" w:rsidRPr="005E1AF7" w:rsidRDefault="00BC2304" w:rsidP="00BC2304">
      <w:pPr>
        <w:autoSpaceDE w:val="0"/>
        <w:autoSpaceDN w:val="0"/>
        <w:adjustRightInd w:val="0"/>
        <w:rPr>
          <w:rFonts w:ascii="Arial" w:hAnsi="Arial" w:cs="Arial"/>
          <w:color w:val="000000"/>
          <w:sz w:val="20"/>
          <w:szCs w:val="20"/>
        </w:rPr>
      </w:pPr>
      <w:r w:rsidRPr="005E1AF7">
        <w:rPr>
          <w:rFonts w:ascii="Arial" w:hAnsi="Arial" w:cs="Arial"/>
          <w:color w:val="000000"/>
          <w:sz w:val="20"/>
          <w:szCs w:val="20"/>
        </w:rPr>
        <w:t>- kapitalnih programa:</w:t>
      </w:r>
    </w:p>
    <w:p w:rsidR="00BC2304" w:rsidRDefault="00BC2304" w:rsidP="00BC2304">
      <w:pPr>
        <w:autoSpaceDE w:val="0"/>
        <w:autoSpaceDN w:val="0"/>
        <w:adjustRightInd w:val="0"/>
        <w:rPr>
          <w:rFonts w:ascii="Arial" w:hAnsi="Arial" w:cs="Arial"/>
          <w:color w:val="000000"/>
          <w:sz w:val="20"/>
          <w:szCs w:val="20"/>
        </w:rPr>
      </w:pPr>
      <w:r w:rsidRPr="005E1AF7">
        <w:rPr>
          <w:rFonts w:ascii="Arial" w:hAnsi="Arial" w:cs="Arial"/>
          <w:color w:val="000000"/>
          <w:sz w:val="20"/>
          <w:szCs w:val="20"/>
        </w:rPr>
        <w:t>1. Opremanje Vatrogasne zajednice i DVD-ova               - K102201</w:t>
      </w:r>
    </w:p>
    <w:p w:rsidR="00BC2304" w:rsidRDefault="00BC2304" w:rsidP="00BC2304">
      <w:pPr>
        <w:autoSpaceDE w:val="0"/>
        <w:autoSpaceDN w:val="0"/>
        <w:adjustRightInd w:val="0"/>
        <w:rPr>
          <w:rFonts w:ascii="Arial" w:hAnsi="Arial" w:cs="Arial"/>
          <w:color w:val="000000"/>
          <w:sz w:val="20"/>
          <w:szCs w:val="20"/>
        </w:rPr>
      </w:pPr>
    </w:p>
    <w:p w:rsidR="00BC2304" w:rsidRPr="00CC1734" w:rsidRDefault="00BC2304" w:rsidP="00BC2304">
      <w:pPr>
        <w:autoSpaceDE w:val="0"/>
        <w:autoSpaceDN w:val="0"/>
        <w:adjustRightInd w:val="0"/>
        <w:rPr>
          <w:rFonts w:ascii="Arial" w:hAnsi="Arial" w:cs="Arial"/>
          <w:color w:val="000000"/>
          <w:sz w:val="20"/>
          <w:szCs w:val="20"/>
        </w:rPr>
      </w:pPr>
      <w:r>
        <w:rPr>
          <w:rFonts w:ascii="Arial" w:hAnsi="Arial" w:cs="Arial"/>
          <w:color w:val="000000"/>
          <w:sz w:val="20"/>
          <w:szCs w:val="20"/>
        </w:rPr>
        <w:t>-tekućih projekata</w:t>
      </w:r>
    </w:p>
    <w:p w:rsidR="00BC2304" w:rsidRPr="00CC1734" w:rsidRDefault="00BC2304" w:rsidP="00BC2304">
      <w:pPr>
        <w:autoSpaceDE w:val="0"/>
        <w:autoSpaceDN w:val="0"/>
        <w:adjustRightInd w:val="0"/>
        <w:rPr>
          <w:rFonts w:ascii="Arial" w:hAnsi="Arial" w:cs="Arial"/>
          <w:color w:val="000000"/>
          <w:sz w:val="20"/>
          <w:szCs w:val="20"/>
        </w:rPr>
      </w:pPr>
      <w:r>
        <w:rPr>
          <w:rFonts w:ascii="Arial" w:hAnsi="Arial" w:cs="Arial"/>
          <w:color w:val="000000"/>
          <w:sz w:val="20"/>
          <w:szCs w:val="20"/>
        </w:rPr>
        <w:t>1. Izrada dokumenata u području ZOP-a                          - T102201</w:t>
      </w:r>
    </w:p>
    <w:p w:rsidR="00BC2304" w:rsidRPr="005E1AF7" w:rsidRDefault="00BC2304" w:rsidP="00BC2304">
      <w:pPr>
        <w:autoSpaceDE w:val="0"/>
        <w:autoSpaceDN w:val="0"/>
        <w:adjustRightInd w:val="0"/>
        <w:rPr>
          <w:rFonts w:ascii="Arial" w:hAnsi="Arial" w:cs="Arial"/>
          <w:color w:val="000000"/>
          <w:sz w:val="20"/>
          <w:szCs w:val="20"/>
        </w:rPr>
      </w:pPr>
    </w:p>
    <w:p w:rsidR="00BC2304" w:rsidRPr="005E1AF7" w:rsidRDefault="00BC2304" w:rsidP="00BC2304">
      <w:pPr>
        <w:autoSpaceDE w:val="0"/>
        <w:autoSpaceDN w:val="0"/>
        <w:adjustRightInd w:val="0"/>
        <w:jc w:val="both"/>
        <w:rPr>
          <w:rFonts w:ascii="Arial" w:hAnsi="Arial" w:cs="Arial"/>
          <w:color w:val="000000"/>
          <w:sz w:val="20"/>
          <w:szCs w:val="20"/>
        </w:rPr>
      </w:pPr>
      <w:r>
        <w:rPr>
          <w:rFonts w:ascii="Arial" w:hAnsi="Arial" w:cs="Arial"/>
          <w:color w:val="000000"/>
          <w:sz w:val="20"/>
          <w:szCs w:val="20"/>
        </w:rPr>
        <w:t>Svrha ovog</w:t>
      </w:r>
      <w:r w:rsidRPr="005E1AF7">
        <w:rPr>
          <w:rFonts w:ascii="Arial" w:hAnsi="Arial" w:cs="Arial"/>
          <w:color w:val="000000"/>
          <w:sz w:val="20"/>
          <w:szCs w:val="20"/>
        </w:rPr>
        <w:t xml:space="preserve"> programa je optimalno održavanje i funkcion</w:t>
      </w:r>
      <w:r>
        <w:rPr>
          <w:rFonts w:ascii="Arial" w:hAnsi="Arial" w:cs="Arial"/>
          <w:color w:val="000000"/>
          <w:sz w:val="20"/>
          <w:szCs w:val="20"/>
        </w:rPr>
        <w:t xml:space="preserve">iranje djelatnosti vatrogastva i </w:t>
      </w:r>
      <w:r w:rsidRPr="005E1AF7">
        <w:rPr>
          <w:rFonts w:ascii="Arial" w:hAnsi="Arial" w:cs="Arial"/>
          <w:color w:val="000000"/>
          <w:sz w:val="20"/>
          <w:szCs w:val="20"/>
        </w:rPr>
        <w:t>s</w:t>
      </w:r>
      <w:r>
        <w:rPr>
          <w:rFonts w:ascii="Arial" w:hAnsi="Arial" w:cs="Arial"/>
          <w:color w:val="000000"/>
          <w:sz w:val="20"/>
          <w:szCs w:val="20"/>
        </w:rPr>
        <w:t xml:space="preserve">ustava zaštite od požara </w:t>
      </w:r>
      <w:r w:rsidRPr="005E1AF7">
        <w:rPr>
          <w:rFonts w:ascii="Arial" w:hAnsi="Arial" w:cs="Arial"/>
          <w:color w:val="000000"/>
          <w:sz w:val="20"/>
          <w:szCs w:val="20"/>
        </w:rPr>
        <w:t xml:space="preserve"> na području Grada.</w:t>
      </w:r>
    </w:p>
    <w:p w:rsidR="00BC2304" w:rsidRPr="005E1AF7" w:rsidRDefault="00BC2304" w:rsidP="00BC2304">
      <w:pPr>
        <w:autoSpaceDE w:val="0"/>
        <w:autoSpaceDN w:val="0"/>
        <w:adjustRightInd w:val="0"/>
        <w:rPr>
          <w:rFonts w:ascii="Arial" w:hAnsi="Arial" w:cs="Arial"/>
          <w:color w:val="000000"/>
          <w:sz w:val="20"/>
          <w:szCs w:val="20"/>
        </w:rPr>
      </w:pPr>
    </w:p>
    <w:p w:rsidR="00BC2304" w:rsidRPr="005E1AF7" w:rsidRDefault="00BC2304" w:rsidP="00DA4306">
      <w:pPr>
        <w:numPr>
          <w:ilvl w:val="0"/>
          <w:numId w:val="60"/>
        </w:numPr>
        <w:autoSpaceDE w:val="0"/>
        <w:autoSpaceDN w:val="0"/>
        <w:adjustRightInd w:val="0"/>
        <w:rPr>
          <w:rFonts w:ascii="Arial" w:hAnsi="Arial" w:cs="Arial"/>
          <w:b/>
          <w:bCs/>
          <w:color w:val="000000"/>
          <w:sz w:val="20"/>
          <w:szCs w:val="20"/>
        </w:rPr>
      </w:pPr>
      <w:r>
        <w:rPr>
          <w:rFonts w:ascii="Arial" w:hAnsi="Arial" w:cs="Arial"/>
          <w:b/>
          <w:bCs/>
          <w:color w:val="000000"/>
          <w:sz w:val="20"/>
          <w:szCs w:val="20"/>
        </w:rPr>
        <w:t>Ciljevi programa za 2023</w:t>
      </w:r>
      <w:r w:rsidRPr="005E1AF7">
        <w:rPr>
          <w:rFonts w:ascii="Arial" w:hAnsi="Arial" w:cs="Arial"/>
          <w:b/>
          <w:bCs/>
          <w:color w:val="000000"/>
          <w:sz w:val="20"/>
          <w:szCs w:val="20"/>
        </w:rPr>
        <w:t>. do 20</w:t>
      </w:r>
      <w:r>
        <w:rPr>
          <w:rFonts w:ascii="Arial" w:hAnsi="Arial" w:cs="Arial"/>
          <w:b/>
          <w:bCs/>
          <w:color w:val="000000"/>
          <w:sz w:val="20"/>
          <w:szCs w:val="20"/>
        </w:rPr>
        <w:t>25</w:t>
      </w:r>
      <w:r w:rsidRPr="005E1AF7">
        <w:rPr>
          <w:rFonts w:ascii="Arial" w:hAnsi="Arial" w:cs="Arial"/>
          <w:b/>
          <w:bCs/>
          <w:color w:val="000000"/>
          <w:sz w:val="20"/>
          <w:szCs w:val="20"/>
        </w:rPr>
        <w:t>. godinu</w:t>
      </w:r>
    </w:p>
    <w:p w:rsidR="00BC2304" w:rsidRPr="005E1AF7" w:rsidRDefault="00BC2304" w:rsidP="00BC2304">
      <w:pPr>
        <w:autoSpaceDE w:val="0"/>
        <w:autoSpaceDN w:val="0"/>
        <w:adjustRightInd w:val="0"/>
        <w:jc w:val="both"/>
        <w:rPr>
          <w:rFonts w:ascii="Arial" w:hAnsi="Arial" w:cs="Arial"/>
          <w:color w:val="000000"/>
          <w:sz w:val="20"/>
          <w:szCs w:val="20"/>
        </w:rPr>
      </w:pPr>
      <w:r>
        <w:rPr>
          <w:rFonts w:ascii="Arial" w:hAnsi="Arial" w:cs="Arial"/>
          <w:color w:val="000000"/>
          <w:sz w:val="20"/>
          <w:szCs w:val="20"/>
        </w:rPr>
        <w:t>Cilj ovog</w:t>
      </w:r>
      <w:r w:rsidRPr="005E1AF7">
        <w:rPr>
          <w:rFonts w:ascii="Arial" w:hAnsi="Arial" w:cs="Arial"/>
          <w:color w:val="000000"/>
          <w:sz w:val="20"/>
          <w:szCs w:val="20"/>
        </w:rPr>
        <w:t xml:space="preserve"> programa je omogućiti kvalitetno i efikasno funkcioniranje vatrogasne djel</w:t>
      </w:r>
      <w:r>
        <w:rPr>
          <w:rFonts w:ascii="Arial" w:hAnsi="Arial" w:cs="Arial"/>
          <w:color w:val="000000"/>
          <w:sz w:val="20"/>
          <w:szCs w:val="20"/>
        </w:rPr>
        <w:t xml:space="preserve">atnosti i </w:t>
      </w:r>
      <w:r w:rsidRPr="005E1AF7">
        <w:rPr>
          <w:rFonts w:ascii="Arial" w:hAnsi="Arial" w:cs="Arial"/>
          <w:color w:val="000000"/>
          <w:sz w:val="20"/>
          <w:szCs w:val="20"/>
        </w:rPr>
        <w:t>sustava zaštite o</w:t>
      </w:r>
      <w:r>
        <w:rPr>
          <w:rFonts w:ascii="Arial" w:hAnsi="Arial" w:cs="Arial"/>
          <w:color w:val="000000"/>
          <w:sz w:val="20"/>
          <w:szCs w:val="20"/>
        </w:rPr>
        <w:t xml:space="preserve">d požara </w:t>
      </w:r>
      <w:r w:rsidRPr="005E1AF7">
        <w:rPr>
          <w:rFonts w:ascii="Arial" w:hAnsi="Arial" w:cs="Arial"/>
          <w:color w:val="000000"/>
          <w:sz w:val="20"/>
          <w:szCs w:val="20"/>
        </w:rPr>
        <w:t>sukladno zakonskim propisima i doku</w:t>
      </w:r>
      <w:r>
        <w:rPr>
          <w:rFonts w:ascii="Arial" w:hAnsi="Arial" w:cs="Arial"/>
          <w:color w:val="000000"/>
          <w:sz w:val="20"/>
          <w:szCs w:val="20"/>
        </w:rPr>
        <w:t xml:space="preserve">mentima koji reguliraju navedenu djelatnost </w:t>
      </w:r>
      <w:r w:rsidRPr="005E1AF7">
        <w:rPr>
          <w:rFonts w:ascii="Arial" w:hAnsi="Arial" w:cs="Arial"/>
          <w:color w:val="000000"/>
          <w:sz w:val="20"/>
          <w:szCs w:val="20"/>
        </w:rPr>
        <w:t>na području Grada.</w:t>
      </w:r>
    </w:p>
    <w:p w:rsidR="00BC2304" w:rsidRPr="005E1AF7" w:rsidRDefault="00BC2304" w:rsidP="00BC2304">
      <w:pPr>
        <w:autoSpaceDE w:val="0"/>
        <w:autoSpaceDN w:val="0"/>
        <w:adjustRightInd w:val="0"/>
        <w:rPr>
          <w:rFonts w:ascii="Arial" w:hAnsi="Arial" w:cs="Arial"/>
          <w:color w:val="000000"/>
          <w:sz w:val="20"/>
          <w:szCs w:val="20"/>
        </w:rPr>
      </w:pPr>
    </w:p>
    <w:p w:rsidR="00BC2304" w:rsidRPr="005E1AF7" w:rsidRDefault="00BC2304" w:rsidP="00DA4306">
      <w:pPr>
        <w:numPr>
          <w:ilvl w:val="0"/>
          <w:numId w:val="60"/>
        </w:numPr>
        <w:autoSpaceDE w:val="0"/>
        <w:autoSpaceDN w:val="0"/>
        <w:adjustRightInd w:val="0"/>
        <w:rPr>
          <w:rFonts w:ascii="Arial" w:hAnsi="Arial" w:cs="Arial"/>
          <w:b/>
          <w:bCs/>
          <w:color w:val="000000"/>
          <w:sz w:val="20"/>
          <w:szCs w:val="20"/>
        </w:rPr>
      </w:pPr>
      <w:r w:rsidRPr="005E1AF7">
        <w:rPr>
          <w:rFonts w:ascii="Arial" w:hAnsi="Arial" w:cs="Arial"/>
          <w:b/>
          <w:bCs/>
          <w:color w:val="000000"/>
          <w:sz w:val="20"/>
          <w:szCs w:val="20"/>
        </w:rPr>
        <w:t>ZAKONSKE I DRUGE PRAVNE OSNOVE</w:t>
      </w:r>
    </w:p>
    <w:p w:rsidR="00BC2304" w:rsidRPr="005E1AF7" w:rsidRDefault="00BC2304" w:rsidP="00BC2304">
      <w:pPr>
        <w:autoSpaceDE w:val="0"/>
        <w:autoSpaceDN w:val="0"/>
        <w:adjustRightInd w:val="0"/>
        <w:jc w:val="both"/>
        <w:rPr>
          <w:rFonts w:ascii="Arial" w:hAnsi="Arial" w:cs="Arial"/>
          <w:color w:val="000000"/>
          <w:sz w:val="20"/>
          <w:szCs w:val="20"/>
        </w:rPr>
      </w:pPr>
      <w:r w:rsidRPr="005E1AF7">
        <w:rPr>
          <w:rFonts w:ascii="Arial" w:hAnsi="Arial" w:cs="Arial"/>
          <w:color w:val="000000"/>
          <w:sz w:val="20"/>
          <w:szCs w:val="20"/>
        </w:rPr>
        <w:t>Zakon o vatrogastv</w:t>
      </w:r>
      <w:r>
        <w:rPr>
          <w:rFonts w:ascii="Arial" w:hAnsi="Arial" w:cs="Arial"/>
          <w:color w:val="000000"/>
          <w:sz w:val="20"/>
          <w:szCs w:val="20"/>
        </w:rPr>
        <w:t>u (NN br. 125/19 i 125/19</w:t>
      </w:r>
      <w:r w:rsidRPr="005E1AF7">
        <w:rPr>
          <w:rFonts w:ascii="Arial" w:hAnsi="Arial" w:cs="Arial"/>
          <w:color w:val="000000"/>
          <w:sz w:val="20"/>
          <w:szCs w:val="20"/>
        </w:rPr>
        <w:t>), Zakon o zaštiti od pož</w:t>
      </w:r>
      <w:r>
        <w:rPr>
          <w:rFonts w:ascii="Arial" w:hAnsi="Arial" w:cs="Arial"/>
          <w:color w:val="000000"/>
          <w:sz w:val="20"/>
          <w:szCs w:val="20"/>
        </w:rPr>
        <w:t xml:space="preserve">ara (NN br. 92/10 i 114/22) </w:t>
      </w:r>
      <w:r w:rsidRPr="005E1AF7">
        <w:rPr>
          <w:rFonts w:ascii="Arial" w:hAnsi="Arial" w:cs="Arial"/>
          <w:color w:val="000000"/>
          <w:sz w:val="20"/>
          <w:szCs w:val="20"/>
        </w:rPr>
        <w:t>Procjena ugroženosti od požara i tehnološke eksplozije za Grad (Službeni gl</w:t>
      </w:r>
      <w:r>
        <w:rPr>
          <w:rFonts w:ascii="Arial" w:hAnsi="Arial" w:cs="Arial"/>
          <w:color w:val="000000"/>
          <w:sz w:val="20"/>
          <w:szCs w:val="20"/>
        </w:rPr>
        <w:t>asnik Grada Duge Rese broj 11/18</w:t>
      </w:r>
      <w:r w:rsidRPr="005E1AF7">
        <w:rPr>
          <w:rFonts w:ascii="Arial" w:hAnsi="Arial" w:cs="Arial"/>
          <w:color w:val="000000"/>
          <w:sz w:val="20"/>
          <w:szCs w:val="20"/>
        </w:rPr>
        <w:t>) i Plan zaštite od požara za Grad (Služben</w:t>
      </w:r>
      <w:r>
        <w:rPr>
          <w:rFonts w:ascii="Arial" w:hAnsi="Arial" w:cs="Arial"/>
          <w:color w:val="000000"/>
          <w:sz w:val="20"/>
          <w:szCs w:val="20"/>
        </w:rPr>
        <w:t>i glasnik Grada Duge Rese broj 11/18), Odluka o godišnjem usklađenju Plana zaštite od požara u 2019. godini (Službeni glasnik Grada broj  6/19), Odluka o ažuriranju Plana zaštite od požara Grada Duge Rese u 2020. godini (Službeni glasnik Grada broj 8/20) i Odluka o ažuriranju Plana zaštite od požara Grada Duge Rese u 2021. (Službeni glasnik Grada broj 9/21).</w:t>
      </w:r>
    </w:p>
    <w:p w:rsidR="00BC2304" w:rsidRPr="005E1AF7" w:rsidRDefault="00BC2304" w:rsidP="00BC2304">
      <w:pPr>
        <w:autoSpaceDE w:val="0"/>
        <w:autoSpaceDN w:val="0"/>
        <w:adjustRightInd w:val="0"/>
        <w:rPr>
          <w:rFonts w:ascii="Arial" w:hAnsi="Arial" w:cs="Arial"/>
          <w:color w:val="000000"/>
          <w:sz w:val="20"/>
          <w:szCs w:val="20"/>
        </w:rPr>
      </w:pPr>
    </w:p>
    <w:p w:rsidR="00BC2304" w:rsidRDefault="00BC2304" w:rsidP="00DA4306">
      <w:pPr>
        <w:numPr>
          <w:ilvl w:val="0"/>
          <w:numId w:val="60"/>
        </w:numPr>
        <w:autoSpaceDE w:val="0"/>
        <w:autoSpaceDN w:val="0"/>
        <w:adjustRightInd w:val="0"/>
        <w:rPr>
          <w:rFonts w:ascii="Arial" w:hAnsi="Arial" w:cs="Arial"/>
          <w:b/>
          <w:bCs/>
          <w:color w:val="000000"/>
          <w:sz w:val="20"/>
          <w:szCs w:val="20"/>
        </w:rPr>
      </w:pPr>
      <w:r w:rsidRPr="005E1AF7">
        <w:rPr>
          <w:rFonts w:ascii="Arial" w:hAnsi="Arial" w:cs="Arial"/>
          <w:b/>
          <w:bCs/>
          <w:color w:val="000000"/>
          <w:sz w:val="20"/>
          <w:szCs w:val="20"/>
        </w:rPr>
        <w:t>PLANIRANA SREDSTVA ZA REALIZACIJU PROGRAMA</w:t>
      </w:r>
    </w:p>
    <w:tbl>
      <w:tblPr>
        <w:tblW w:w="8472" w:type="dxa"/>
        <w:tblLook w:val="04A0" w:firstRow="1" w:lastRow="0" w:firstColumn="1" w:lastColumn="0" w:noHBand="0" w:noVBand="1"/>
      </w:tblPr>
      <w:tblGrid>
        <w:gridCol w:w="563"/>
        <w:gridCol w:w="2806"/>
        <w:gridCol w:w="1275"/>
        <w:gridCol w:w="1276"/>
        <w:gridCol w:w="1276"/>
        <w:gridCol w:w="1276"/>
      </w:tblGrid>
      <w:tr w:rsidR="00BC2304" w:rsidTr="00EB0343">
        <w:trPr>
          <w:trHeight w:val="765"/>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C2304" w:rsidRDefault="00BC2304" w:rsidP="00EB0343">
            <w:pPr>
              <w:rPr>
                <w:rFonts w:ascii="Calibri" w:hAnsi="Calibri" w:cs="Calibri"/>
                <w:color w:val="000000"/>
                <w:sz w:val="18"/>
                <w:szCs w:val="18"/>
              </w:rPr>
            </w:pPr>
            <w:r>
              <w:rPr>
                <w:rFonts w:ascii="Calibri" w:hAnsi="Calibri" w:cs="Calibri"/>
                <w:color w:val="000000"/>
                <w:sz w:val="18"/>
                <w:szCs w:val="18"/>
              </w:rPr>
              <w:t>R.br.</w:t>
            </w:r>
          </w:p>
        </w:tc>
        <w:tc>
          <w:tcPr>
            <w:tcW w:w="2806" w:type="dxa"/>
            <w:tcBorders>
              <w:top w:val="single" w:sz="4" w:space="0" w:color="auto"/>
              <w:left w:val="nil"/>
              <w:bottom w:val="single" w:sz="4" w:space="0" w:color="auto"/>
              <w:right w:val="single" w:sz="4" w:space="0" w:color="auto"/>
            </w:tcBorders>
            <w:shd w:val="clear" w:color="auto" w:fill="auto"/>
            <w:vAlign w:val="center"/>
            <w:hideMark/>
          </w:tcPr>
          <w:p w:rsidR="00BC2304" w:rsidRDefault="00BC2304" w:rsidP="00EB0343">
            <w:pPr>
              <w:jc w:val="center"/>
              <w:rPr>
                <w:rFonts w:ascii="Arial" w:hAnsi="Arial" w:cs="Arial"/>
                <w:color w:val="000000"/>
                <w:sz w:val="18"/>
                <w:szCs w:val="18"/>
              </w:rPr>
            </w:pPr>
            <w:r>
              <w:rPr>
                <w:rFonts w:ascii="Arial" w:hAnsi="Arial" w:cs="Arial"/>
                <w:color w:val="000000"/>
                <w:sz w:val="18"/>
                <w:szCs w:val="18"/>
              </w:rPr>
              <w:t>Program                                                                           Aktivnosti/projekti</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BC2304" w:rsidRDefault="00BC2304" w:rsidP="00EB0343">
            <w:pPr>
              <w:jc w:val="center"/>
              <w:rPr>
                <w:rFonts w:ascii="Arial" w:hAnsi="Arial" w:cs="Arial"/>
                <w:color w:val="000000"/>
                <w:sz w:val="18"/>
                <w:szCs w:val="18"/>
              </w:rPr>
            </w:pPr>
            <w:r>
              <w:rPr>
                <w:rFonts w:ascii="Arial" w:hAnsi="Arial" w:cs="Arial"/>
                <w:color w:val="000000"/>
                <w:sz w:val="18"/>
                <w:szCs w:val="18"/>
              </w:rPr>
              <w:t>Plan 2022.</w:t>
            </w:r>
          </w:p>
          <w:p w:rsidR="00BC2304" w:rsidRDefault="00BC2304" w:rsidP="00EB0343">
            <w:pPr>
              <w:jc w:val="center"/>
              <w:rPr>
                <w:rFonts w:ascii="Arial" w:hAnsi="Arial" w:cs="Arial"/>
                <w:color w:val="000000"/>
                <w:sz w:val="18"/>
                <w:szCs w:val="18"/>
              </w:rPr>
            </w:pPr>
            <w:r>
              <w:rPr>
                <w:rFonts w:ascii="Arial" w:hAnsi="Arial" w:cs="Arial"/>
                <w:color w:val="000000"/>
                <w:sz w:val="18"/>
                <w:szCs w:val="18"/>
              </w:rPr>
              <w:t>€</w:t>
            </w:r>
          </w:p>
        </w:tc>
        <w:tc>
          <w:tcPr>
            <w:tcW w:w="1276" w:type="dxa"/>
            <w:tcBorders>
              <w:top w:val="single" w:sz="4" w:space="0" w:color="auto"/>
              <w:left w:val="nil"/>
              <w:bottom w:val="single" w:sz="4" w:space="0" w:color="auto"/>
              <w:right w:val="single" w:sz="4" w:space="0" w:color="auto"/>
            </w:tcBorders>
          </w:tcPr>
          <w:p w:rsidR="00BC2304" w:rsidRDefault="00BC2304" w:rsidP="00EB0343">
            <w:pPr>
              <w:jc w:val="center"/>
              <w:rPr>
                <w:rFonts w:ascii="Arial" w:hAnsi="Arial" w:cs="Arial"/>
                <w:color w:val="000000"/>
                <w:sz w:val="18"/>
                <w:szCs w:val="18"/>
              </w:rPr>
            </w:pPr>
          </w:p>
          <w:p w:rsidR="00BC2304" w:rsidRDefault="00BC2304" w:rsidP="00EB0343">
            <w:pPr>
              <w:jc w:val="center"/>
              <w:rPr>
                <w:rFonts w:ascii="Arial" w:hAnsi="Arial" w:cs="Arial"/>
                <w:color w:val="000000"/>
                <w:sz w:val="18"/>
                <w:szCs w:val="18"/>
              </w:rPr>
            </w:pPr>
            <w:r>
              <w:rPr>
                <w:rFonts w:ascii="Arial" w:hAnsi="Arial" w:cs="Arial"/>
                <w:color w:val="000000"/>
                <w:sz w:val="18"/>
                <w:szCs w:val="18"/>
              </w:rPr>
              <w:t>Plan 2023</w:t>
            </w:r>
          </w:p>
          <w:p w:rsidR="00BC2304" w:rsidRDefault="00BC2304" w:rsidP="00EB0343">
            <w:pPr>
              <w:jc w:val="center"/>
              <w:rPr>
                <w:rFonts w:ascii="Arial" w:hAnsi="Arial" w:cs="Arial"/>
                <w:color w:val="000000"/>
                <w:sz w:val="18"/>
                <w:szCs w:val="18"/>
              </w:rPr>
            </w:pPr>
            <w:r>
              <w:rPr>
                <w:rFonts w:ascii="Arial" w:hAnsi="Arial" w:cs="Arial"/>
                <w:color w:val="000000"/>
                <w:sz w:val="18"/>
                <w:szCs w:val="18"/>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2304" w:rsidRDefault="00BC2304" w:rsidP="00EB0343">
            <w:pPr>
              <w:jc w:val="center"/>
              <w:rPr>
                <w:rFonts w:ascii="Arial" w:hAnsi="Arial" w:cs="Arial"/>
                <w:color w:val="000000"/>
                <w:sz w:val="18"/>
                <w:szCs w:val="18"/>
              </w:rPr>
            </w:pPr>
            <w:r>
              <w:rPr>
                <w:rFonts w:ascii="Arial" w:hAnsi="Arial" w:cs="Arial"/>
                <w:color w:val="000000"/>
                <w:sz w:val="18"/>
                <w:szCs w:val="18"/>
              </w:rPr>
              <w:t xml:space="preserve"> Projekcija 2024.</w:t>
            </w:r>
          </w:p>
          <w:p w:rsidR="00BC2304" w:rsidRDefault="00BC2304" w:rsidP="00EB0343">
            <w:pPr>
              <w:jc w:val="center"/>
              <w:rPr>
                <w:rFonts w:ascii="Arial" w:hAnsi="Arial" w:cs="Arial"/>
                <w:color w:val="000000"/>
                <w:sz w:val="18"/>
                <w:szCs w:val="18"/>
              </w:rPr>
            </w:pPr>
            <w:r>
              <w:rPr>
                <w:rFonts w:ascii="Arial" w:hAnsi="Arial" w:cs="Arial"/>
                <w:color w:val="000000"/>
                <w:sz w:val="18"/>
                <w:szCs w:val="18"/>
              </w:rPr>
              <w:t>€</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C2304" w:rsidRDefault="00BC2304" w:rsidP="00EB0343">
            <w:pPr>
              <w:jc w:val="center"/>
              <w:rPr>
                <w:rFonts w:ascii="Arial" w:hAnsi="Arial" w:cs="Arial"/>
                <w:color w:val="000000"/>
                <w:sz w:val="18"/>
                <w:szCs w:val="18"/>
              </w:rPr>
            </w:pPr>
            <w:r>
              <w:rPr>
                <w:rFonts w:ascii="Arial" w:hAnsi="Arial" w:cs="Arial"/>
                <w:color w:val="000000"/>
                <w:sz w:val="18"/>
                <w:szCs w:val="18"/>
              </w:rPr>
              <w:t>Projekcija 2025.</w:t>
            </w:r>
          </w:p>
          <w:p w:rsidR="00BC2304" w:rsidRDefault="00BC2304" w:rsidP="00EB0343">
            <w:pPr>
              <w:jc w:val="center"/>
              <w:rPr>
                <w:rFonts w:ascii="Arial" w:hAnsi="Arial" w:cs="Arial"/>
                <w:color w:val="000000"/>
                <w:sz w:val="18"/>
                <w:szCs w:val="18"/>
              </w:rPr>
            </w:pPr>
            <w:r>
              <w:rPr>
                <w:rFonts w:ascii="Arial" w:hAnsi="Arial" w:cs="Arial"/>
                <w:color w:val="000000"/>
                <w:sz w:val="18"/>
                <w:szCs w:val="18"/>
              </w:rPr>
              <w:t>€</w:t>
            </w:r>
          </w:p>
        </w:tc>
      </w:tr>
      <w:tr w:rsidR="00BC2304" w:rsidTr="00EB0343">
        <w:trPr>
          <w:trHeight w:val="300"/>
        </w:trPr>
        <w:tc>
          <w:tcPr>
            <w:tcW w:w="563" w:type="dxa"/>
            <w:tcBorders>
              <w:top w:val="nil"/>
              <w:left w:val="single" w:sz="4" w:space="0" w:color="auto"/>
              <w:bottom w:val="single" w:sz="4" w:space="0" w:color="auto"/>
              <w:right w:val="single" w:sz="4" w:space="0" w:color="auto"/>
            </w:tcBorders>
            <w:shd w:val="clear" w:color="auto" w:fill="auto"/>
            <w:noWrap/>
            <w:vAlign w:val="bottom"/>
            <w:hideMark/>
          </w:tcPr>
          <w:p w:rsidR="00BC2304" w:rsidRDefault="00BC2304" w:rsidP="00EB0343">
            <w:pPr>
              <w:rPr>
                <w:rFonts w:ascii="Calibri" w:hAnsi="Calibri" w:cs="Calibri"/>
                <w:color w:val="000000"/>
                <w:sz w:val="18"/>
                <w:szCs w:val="18"/>
              </w:rPr>
            </w:pPr>
            <w:r>
              <w:rPr>
                <w:rFonts w:ascii="Calibri" w:hAnsi="Calibri" w:cs="Calibri"/>
                <w:color w:val="000000"/>
                <w:sz w:val="18"/>
                <w:szCs w:val="18"/>
              </w:rPr>
              <w:t> </w:t>
            </w:r>
          </w:p>
        </w:tc>
        <w:tc>
          <w:tcPr>
            <w:tcW w:w="2806" w:type="dxa"/>
            <w:tcBorders>
              <w:top w:val="nil"/>
              <w:left w:val="nil"/>
              <w:bottom w:val="single" w:sz="4" w:space="0" w:color="auto"/>
              <w:right w:val="single" w:sz="4" w:space="0" w:color="auto"/>
            </w:tcBorders>
            <w:shd w:val="clear" w:color="auto" w:fill="auto"/>
            <w:noWrap/>
            <w:vAlign w:val="center"/>
            <w:hideMark/>
          </w:tcPr>
          <w:p w:rsidR="00BC2304" w:rsidRDefault="00BC2304" w:rsidP="00EB0343">
            <w:pPr>
              <w:jc w:val="both"/>
              <w:rPr>
                <w:rFonts w:ascii="Arial" w:hAnsi="Arial" w:cs="Arial"/>
                <w:color w:val="FF0000"/>
                <w:sz w:val="18"/>
                <w:szCs w:val="18"/>
              </w:rPr>
            </w:pPr>
            <w:r>
              <w:rPr>
                <w:rFonts w:ascii="Arial" w:hAnsi="Arial" w:cs="Arial"/>
                <w:color w:val="FF0000"/>
                <w:sz w:val="18"/>
                <w:szCs w:val="18"/>
              </w:rPr>
              <w:t>Protupožarna zaštita</w:t>
            </w:r>
          </w:p>
        </w:tc>
        <w:tc>
          <w:tcPr>
            <w:tcW w:w="1275" w:type="dxa"/>
            <w:tcBorders>
              <w:top w:val="nil"/>
              <w:left w:val="nil"/>
              <w:bottom w:val="single" w:sz="4" w:space="0" w:color="auto"/>
              <w:right w:val="single" w:sz="4" w:space="0" w:color="auto"/>
            </w:tcBorders>
            <w:shd w:val="clear" w:color="auto" w:fill="auto"/>
            <w:noWrap/>
            <w:vAlign w:val="center"/>
            <w:hideMark/>
          </w:tcPr>
          <w:p w:rsidR="00BC2304" w:rsidRDefault="00BC2304" w:rsidP="00EB0343">
            <w:pPr>
              <w:jc w:val="center"/>
              <w:rPr>
                <w:rFonts w:ascii="Arial" w:hAnsi="Arial" w:cs="Arial"/>
                <w:color w:val="FF0000"/>
                <w:sz w:val="18"/>
                <w:szCs w:val="18"/>
              </w:rPr>
            </w:pPr>
            <w:r>
              <w:rPr>
                <w:rFonts w:ascii="Arial" w:hAnsi="Arial" w:cs="Arial"/>
                <w:color w:val="FF0000"/>
                <w:sz w:val="18"/>
                <w:szCs w:val="18"/>
              </w:rPr>
              <w:t>89.163,18</w:t>
            </w:r>
          </w:p>
        </w:tc>
        <w:tc>
          <w:tcPr>
            <w:tcW w:w="1276" w:type="dxa"/>
            <w:tcBorders>
              <w:top w:val="single" w:sz="4" w:space="0" w:color="auto"/>
              <w:left w:val="nil"/>
              <w:bottom w:val="single" w:sz="4" w:space="0" w:color="auto"/>
              <w:right w:val="single" w:sz="4" w:space="0" w:color="auto"/>
            </w:tcBorders>
          </w:tcPr>
          <w:p w:rsidR="00BC2304" w:rsidRDefault="00BC2304" w:rsidP="00EB0343">
            <w:pPr>
              <w:jc w:val="center"/>
              <w:rPr>
                <w:rFonts w:ascii="Arial" w:hAnsi="Arial" w:cs="Arial"/>
                <w:color w:val="FF0000"/>
                <w:sz w:val="18"/>
                <w:szCs w:val="18"/>
              </w:rPr>
            </w:pPr>
            <w:r>
              <w:rPr>
                <w:rFonts w:ascii="Arial" w:hAnsi="Arial" w:cs="Arial"/>
                <w:color w:val="FF0000"/>
                <w:sz w:val="18"/>
                <w:szCs w:val="18"/>
              </w:rPr>
              <w:t>91.924,28</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C2304" w:rsidRDefault="00BC2304" w:rsidP="00EB0343">
            <w:pPr>
              <w:jc w:val="center"/>
              <w:rPr>
                <w:rFonts w:ascii="Arial" w:hAnsi="Arial" w:cs="Arial"/>
                <w:color w:val="FF0000"/>
                <w:sz w:val="18"/>
                <w:szCs w:val="18"/>
              </w:rPr>
            </w:pPr>
            <w:r>
              <w:rPr>
                <w:rFonts w:ascii="Arial" w:hAnsi="Arial" w:cs="Arial"/>
                <w:color w:val="FF0000"/>
                <w:sz w:val="18"/>
                <w:szCs w:val="18"/>
              </w:rPr>
              <w:t>89.189,73</w:t>
            </w:r>
          </w:p>
        </w:tc>
        <w:tc>
          <w:tcPr>
            <w:tcW w:w="1276" w:type="dxa"/>
            <w:tcBorders>
              <w:top w:val="nil"/>
              <w:left w:val="nil"/>
              <w:bottom w:val="single" w:sz="4" w:space="0" w:color="auto"/>
              <w:right w:val="single" w:sz="4" w:space="0" w:color="auto"/>
            </w:tcBorders>
            <w:shd w:val="clear" w:color="auto" w:fill="auto"/>
            <w:noWrap/>
            <w:vAlign w:val="center"/>
          </w:tcPr>
          <w:p w:rsidR="00BC2304" w:rsidRDefault="00BC2304" w:rsidP="00EB0343">
            <w:pPr>
              <w:jc w:val="center"/>
              <w:rPr>
                <w:rFonts w:ascii="Arial" w:hAnsi="Arial" w:cs="Arial"/>
                <w:color w:val="FF0000"/>
                <w:sz w:val="18"/>
                <w:szCs w:val="18"/>
              </w:rPr>
            </w:pPr>
            <w:r>
              <w:rPr>
                <w:rFonts w:ascii="Arial" w:hAnsi="Arial" w:cs="Arial"/>
                <w:color w:val="FF0000"/>
                <w:sz w:val="18"/>
                <w:szCs w:val="18"/>
              </w:rPr>
              <w:t>89.189,73</w:t>
            </w:r>
          </w:p>
        </w:tc>
      </w:tr>
      <w:tr w:rsidR="00BC2304" w:rsidTr="00EB0343">
        <w:trPr>
          <w:trHeight w:val="300"/>
        </w:trPr>
        <w:tc>
          <w:tcPr>
            <w:tcW w:w="563" w:type="dxa"/>
            <w:tcBorders>
              <w:top w:val="nil"/>
              <w:left w:val="single" w:sz="4" w:space="0" w:color="auto"/>
              <w:bottom w:val="single" w:sz="4" w:space="0" w:color="auto"/>
              <w:right w:val="single" w:sz="4" w:space="0" w:color="auto"/>
            </w:tcBorders>
            <w:shd w:val="clear" w:color="auto" w:fill="auto"/>
            <w:noWrap/>
            <w:vAlign w:val="bottom"/>
            <w:hideMark/>
          </w:tcPr>
          <w:p w:rsidR="00BC2304" w:rsidRDefault="00BC2304" w:rsidP="00EB0343">
            <w:pPr>
              <w:rPr>
                <w:rFonts w:ascii="Calibri" w:hAnsi="Calibri" w:cs="Calibri"/>
                <w:color w:val="000000"/>
                <w:sz w:val="18"/>
                <w:szCs w:val="18"/>
              </w:rPr>
            </w:pPr>
            <w:r>
              <w:rPr>
                <w:rFonts w:ascii="Calibri" w:hAnsi="Calibri" w:cs="Calibri"/>
                <w:color w:val="000000"/>
                <w:sz w:val="18"/>
                <w:szCs w:val="18"/>
              </w:rPr>
              <w:t> </w:t>
            </w:r>
          </w:p>
        </w:tc>
        <w:tc>
          <w:tcPr>
            <w:tcW w:w="2806" w:type="dxa"/>
            <w:tcBorders>
              <w:top w:val="nil"/>
              <w:left w:val="nil"/>
              <w:bottom w:val="single" w:sz="4" w:space="0" w:color="auto"/>
              <w:right w:val="single" w:sz="4" w:space="0" w:color="auto"/>
            </w:tcBorders>
            <w:shd w:val="clear" w:color="auto" w:fill="auto"/>
            <w:vAlign w:val="center"/>
            <w:hideMark/>
          </w:tcPr>
          <w:p w:rsidR="00BC2304" w:rsidRDefault="00BC2304" w:rsidP="00EB0343">
            <w:pPr>
              <w:jc w:val="both"/>
              <w:rPr>
                <w:rFonts w:ascii="Arial" w:hAnsi="Arial" w:cs="Arial"/>
                <w:color w:val="000000"/>
                <w:sz w:val="18"/>
                <w:szCs w:val="18"/>
              </w:rPr>
            </w:pPr>
            <w:r>
              <w:rPr>
                <w:rFonts w:ascii="Arial" w:hAnsi="Arial" w:cs="Arial"/>
                <w:color w:val="000000"/>
                <w:sz w:val="18"/>
                <w:szCs w:val="18"/>
              </w:rPr>
              <w:t>Izvor financiranja: Opći prihodi i primici</w:t>
            </w:r>
          </w:p>
        </w:tc>
        <w:tc>
          <w:tcPr>
            <w:tcW w:w="1275" w:type="dxa"/>
            <w:tcBorders>
              <w:top w:val="nil"/>
              <w:left w:val="nil"/>
              <w:bottom w:val="single" w:sz="4" w:space="0" w:color="auto"/>
              <w:right w:val="single" w:sz="4" w:space="0" w:color="auto"/>
            </w:tcBorders>
            <w:shd w:val="clear" w:color="auto" w:fill="auto"/>
            <w:noWrap/>
            <w:vAlign w:val="center"/>
            <w:hideMark/>
          </w:tcPr>
          <w:p w:rsidR="00BC2304" w:rsidRDefault="00BC2304" w:rsidP="00EB0343">
            <w:pPr>
              <w:jc w:val="center"/>
              <w:rPr>
                <w:rFonts w:ascii="Arial" w:hAnsi="Arial" w:cs="Arial"/>
                <w:color w:val="000000"/>
                <w:sz w:val="18"/>
                <w:szCs w:val="18"/>
              </w:rPr>
            </w:pPr>
            <w:r>
              <w:rPr>
                <w:rFonts w:ascii="Arial" w:hAnsi="Arial" w:cs="Arial"/>
                <w:color w:val="000000"/>
                <w:sz w:val="18"/>
                <w:szCs w:val="18"/>
              </w:rPr>
              <w:t>89.163,18</w:t>
            </w:r>
          </w:p>
        </w:tc>
        <w:tc>
          <w:tcPr>
            <w:tcW w:w="1276" w:type="dxa"/>
            <w:tcBorders>
              <w:top w:val="single" w:sz="4" w:space="0" w:color="auto"/>
              <w:left w:val="nil"/>
              <w:bottom w:val="single" w:sz="4" w:space="0" w:color="auto"/>
              <w:right w:val="single" w:sz="4" w:space="0" w:color="auto"/>
            </w:tcBorders>
          </w:tcPr>
          <w:p w:rsidR="00BC2304" w:rsidRDefault="00BC2304" w:rsidP="00EB0343">
            <w:pPr>
              <w:jc w:val="center"/>
              <w:rPr>
                <w:rFonts w:ascii="Arial" w:hAnsi="Arial" w:cs="Arial"/>
                <w:color w:val="000000"/>
                <w:sz w:val="18"/>
                <w:szCs w:val="18"/>
              </w:rPr>
            </w:pPr>
            <w:r>
              <w:rPr>
                <w:rFonts w:ascii="Arial" w:hAnsi="Arial" w:cs="Arial"/>
                <w:color w:val="000000"/>
                <w:sz w:val="18"/>
                <w:szCs w:val="18"/>
              </w:rPr>
              <w:t>91.924,28</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C2304" w:rsidRDefault="00BC2304" w:rsidP="00EB0343">
            <w:pPr>
              <w:jc w:val="center"/>
              <w:rPr>
                <w:rFonts w:ascii="Arial" w:hAnsi="Arial" w:cs="Arial"/>
                <w:color w:val="000000"/>
                <w:sz w:val="18"/>
                <w:szCs w:val="18"/>
              </w:rPr>
            </w:pPr>
            <w:r>
              <w:rPr>
                <w:rFonts w:ascii="Arial" w:hAnsi="Arial" w:cs="Arial"/>
                <w:color w:val="000000"/>
                <w:sz w:val="18"/>
                <w:szCs w:val="18"/>
              </w:rPr>
              <w:t>89.789,73</w:t>
            </w:r>
          </w:p>
        </w:tc>
        <w:tc>
          <w:tcPr>
            <w:tcW w:w="1276" w:type="dxa"/>
            <w:tcBorders>
              <w:top w:val="nil"/>
              <w:left w:val="nil"/>
              <w:bottom w:val="single" w:sz="4" w:space="0" w:color="auto"/>
              <w:right w:val="single" w:sz="4" w:space="0" w:color="auto"/>
            </w:tcBorders>
            <w:shd w:val="clear" w:color="auto" w:fill="auto"/>
            <w:noWrap/>
            <w:vAlign w:val="center"/>
          </w:tcPr>
          <w:p w:rsidR="00BC2304" w:rsidRDefault="00BC2304" w:rsidP="00EB0343">
            <w:pPr>
              <w:jc w:val="center"/>
              <w:rPr>
                <w:rFonts w:ascii="Arial" w:hAnsi="Arial" w:cs="Arial"/>
                <w:color w:val="000000"/>
                <w:sz w:val="18"/>
                <w:szCs w:val="18"/>
              </w:rPr>
            </w:pPr>
            <w:r>
              <w:rPr>
                <w:rFonts w:ascii="Arial" w:hAnsi="Arial" w:cs="Arial"/>
                <w:color w:val="000000"/>
                <w:sz w:val="18"/>
                <w:szCs w:val="18"/>
              </w:rPr>
              <w:t>89.789,73</w:t>
            </w:r>
          </w:p>
        </w:tc>
      </w:tr>
      <w:tr w:rsidR="00BC2304" w:rsidTr="00BC2304">
        <w:trPr>
          <w:trHeight w:val="300"/>
        </w:trPr>
        <w:tc>
          <w:tcPr>
            <w:tcW w:w="563" w:type="dxa"/>
            <w:tcBorders>
              <w:top w:val="nil"/>
              <w:left w:val="single" w:sz="4" w:space="0" w:color="auto"/>
              <w:bottom w:val="single" w:sz="4" w:space="0" w:color="auto"/>
              <w:right w:val="single" w:sz="4" w:space="0" w:color="auto"/>
            </w:tcBorders>
            <w:shd w:val="clear" w:color="auto" w:fill="auto"/>
            <w:noWrap/>
            <w:vAlign w:val="bottom"/>
          </w:tcPr>
          <w:p w:rsidR="00BC2304" w:rsidRDefault="00BC2304" w:rsidP="00EB0343">
            <w:pPr>
              <w:rPr>
                <w:rFonts w:ascii="Calibri" w:hAnsi="Calibri" w:cs="Calibri"/>
                <w:color w:val="000000"/>
                <w:sz w:val="18"/>
                <w:szCs w:val="18"/>
              </w:rPr>
            </w:pPr>
          </w:p>
        </w:tc>
        <w:tc>
          <w:tcPr>
            <w:tcW w:w="2806" w:type="dxa"/>
            <w:tcBorders>
              <w:top w:val="nil"/>
              <w:left w:val="nil"/>
              <w:bottom w:val="single" w:sz="4" w:space="0" w:color="auto"/>
              <w:right w:val="single" w:sz="4" w:space="0" w:color="auto"/>
            </w:tcBorders>
            <w:shd w:val="clear" w:color="auto" w:fill="auto"/>
            <w:vAlign w:val="center"/>
          </w:tcPr>
          <w:p w:rsidR="00BC2304" w:rsidRDefault="00BC2304" w:rsidP="00EB0343">
            <w:pPr>
              <w:jc w:val="both"/>
              <w:rPr>
                <w:rFonts w:ascii="Arial" w:hAnsi="Arial" w:cs="Arial"/>
                <w:color w:val="000000"/>
                <w:sz w:val="18"/>
                <w:szCs w:val="18"/>
              </w:rPr>
            </w:pPr>
            <w:r>
              <w:rPr>
                <w:rFonts w:ascii="Arial" w:hAnsi="Arial" w:cs="Arial"/>
                <w:color w:val="000000"/>
                <w:sz w:val="18"/>
                <w:szCs w:val="18"/>
              </w:rPr>
              <w:t>Izvor financiranja: Pomoći</w:t>
            </w:r>
          </w:p>
        </w:tc>
        <w:tc>
          <w:tcPr>
            <w:tcW w:w="1275" w:type="dxa"/>
            <w:tcBorders>
              <w:top w:val="nil"/>
              <w:left w:val="nil"/>
              <w:bottom w:val="single" w:sz="4" w:space="0" w:color="auto"/>
              <w:right w:val="single" w:sz="4" w:space="0" w:color="auto"/>
            </w:tcBorders>
            <w:shd w:val="clear" w:color="auto" w:fill="auto"/>
            <w:noWrap/>
            <w:vAlign w:val="center"/>
          </w:tcPr>
          <w:p w:rsidR="00BC2304" w:rsidRDefault="00BC2304" w:rsidP="00EB0343">
            <w:pPr>
              <w:jc w:val="center"/>
              <w:rPr>
                <w:rFonts w:ascii="Arial" w:hAnsi="Arial" w:cs="Arial"/>
                <w:color w:val="000000"/>
                <w:sz w:val="18"/>
                <w:szCs w:val="18"/>
              </w:rPr>
            </w:pPr>
            <w:r>
              <w:rPr>
                <w:rFonts w:ascii="Arial" w:hAnsi="Arial" w:cs="Arial"/>
                <w:color w:val="000000"/>
                <w:sz w:val="18"/>
                <w:szCs w:val="18"/>
              </w:rPr>
              <w:t>0,00</w:t>
            </w:r>
          </w:p>
        </w:tc>
        <w:tc>
          <w:tcPr>
            <w:tcW w:w="1276" w:type="dxa"/>
            <w:tcBorders>
              <w:top w:val="single" w:sz="4" w:space="0" w:color="auto"/>
              <w:left w:val="nil"/>
              <w:bottom w:val="single" w:sz="4" w:space="0" w:color="auto"/>
              <w:right w:val="single" w:sz="4" w:space="0" w:color="auto"/>
            </w:tcBorders>
          </w:tcPr>
          <w:p w:rsidR="00BC2304" w:rsidRDefault="00BC2304" w:rsidP="00EB0343">
            <w:pPr>
              <w:jc w:val="center"/>
              <w:rPr>
                <w:rFonts w:ascii="Arial" w:hAnsi="Arial" w:cs="Arial"/>
                <w:color w:val="000000"/>
                <w:sz w:val="18"/>
                <w:szCs w:val="18"/>
              </w:rPr>
            </w:pPr>
            <w:r>
              <w:rPr>
                <w:rFonts w:ascii="Arial" w:hAnsi="Arial" w:cs="Arial"/>
                <w:color w:val="000000"/>
                <w:sz w:val="18"/>
                <w:szCs w:val="18"/>
              </w:rPr>
              <w:t>0,00</w:t>
            </w:r>
          </w:p>
        </w:tc>
        <w:tc>
          <w:tcPr>
            <w:tcW w:w="1276" w:type="dxa"/>
            <w:tcBorders>
              <w:top w:val="nil"/>
              <w:left w:val="single" w:sz="4" w:space="0" w:color="auto"/>
              <w:bottom w:val="single" w:sz="4" w:space="0" w:color="auto"/>
              <w:right w:val="single" w:sz="4" w:space="0" w:color="auto"/>
            </w:tcBorders>
            <w:shd w:val="clear" w:color="auto" w:fill="auto"/>
            <w:noWrap/>
            <w:vAlign w:val="center"/>
          </w:tcPr>
          <w:p w:rsidR="00BC2304" w:rsidRDefault="00BC2304" w:rsidP="00EB0343">
            <w:pPr>
              <w:jc w:val="center"/>
              <w:rPr>
                <w:rFonts w:ascii="Arial" w:hAnsi="Arial" w:cs="Arial"/>
                <w:color w:val="000000"/>
                <w:sz w:val="18"/>
                <w:szCs w:val="18"/>
              </w:rPr>
            </w:pPr>
            <w:r>
              <w:rPr>
                <w:rFonts w:ascii="Arial" w:hAnsi="Arial" w:cs="Arial"/>
                <w:color w:val="000000"/>
                <w:sz w:val="18"/>
                <w:szCs w:val="18"/>
              </w:rPr>
              <w:t>0,00</w:t>
            </w:r>
          </w:p>
        </w:tc>
        <w:tc>
          <w:tcPr>
            <w:tcW w:w="1276" w:type="dxa"/>
            <w:tcBorders>
              <w:top w:val="nil"/>
              <w:left w:val="nil"/>
              <w:bottom w:val="single" w:sz="4" w:space="0" w:color="auto"/>
              <w:right w:val="single" w:sz="4" w:space="0" w:color="auto"/>
            </w:tcBorders>
            <w:shd w:val="clear" w:color="auto" w:fill="auto"/>
            <w:noWrap/>
            <w:vAlign w:val="center"/>
          </w:tcPr>
          <w:p w:rsidR="00BC2304" w:rsidRDefault="00BC2304" w:rsidP="00EB0343">
            <w:pPr>
              <w:jc w:val="center"/>
              <w:rPr>
                <w:rFonts w:ascii="Arial" w:hAnsi="Arial" w:cs="Arial"/>
                <w:color w:val="000000"/>
                <w:sz w:val="18"/>
                <w:szCs w:val="18"/>
              </w:rPr>
            </w:pPr>
            <w:r>
              <w:rPr>
                <w:rFonts w:ascii="Arial" w:hAnsi="Arial" w:cs="Arial"/>
                <w:color w:val="000000"/>
                <w:sz w:val="18"/>
                <w:szCs w:val="18"/>
              </w:rPr>
              <w:t>0,00</w:t>
            </w:r>
          </w:p>
        </w:tc>
      </w:tr>
      <w:tr w:rsidR="00BC2304" w:rsidRPr="00131285" w:rsidTr="00BC2304">
        <w:trPr>
          <w:trHeight w:val="480"/>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2304" w:rsidRPr="00131285" w:rsidRDefault="00BC2304" w:rsidP="00EB0343">
            <w:pPr>
              <w:rPr>
                <w:rFonts w:ascii="Arial" w:hAnsi="Arial" w:cs="Arial"/>
                <w:color w:val="000000" w:themeColor="text1"/>
                <w:sz w:val="18"/>
                <w:szCs w:val="18"/>
              </w:rPr>
            </w:pPr>
            <w:r w:rsidRPr="00131285">
              <w:rPr>
                <w:rFonts w:ascii="Arial" w:hAnsi="Arial" w:cs="Arial"/>
                <w:color w:val="000000" w:themeColor="text1"/>
                <w:sz w:val="18"/>
                <w:szCs w:val="18"/>
              </w:rPr>
              <w:lastRenderedPageBreak/>
              <w:t>1.</w:t>
            </w:r>
          </w:p>
        </w:tc>
        <w:tc>
          <w:tcPr>
            <w:tcW w:w="2806" w:type="dxa"/>
            <w:tcBorders>
              <w:top w:val="single" w:sz="4" w:space="0" w:color="auto"/>
              <w:left w:val="nil"/>
              <w:bottom w:val="single" w:sz="4" w:space="0" w:color="auto"/>
              <w:right w:val="single" w:sz="4" w:space="0" w:color="auto"/>
            </w:tcBorders>
            <w:shd w:val="clear" w:color="auto" w:fill="auto"/>
            <w:noWrap/>
            <w:vAlign w:val="center"/>
            <w:hideMark/>
          </w:tcPr>
          <w:p w:rsidR="00BC2304" w:rsidRPr="00131285" w:rsidRDefault="00BC2304" w:rsidP="00EB0343">
            <w:pPr>
              <w:jc w:val="both"/>
              <w:rPr>
                <w:rFonts w:ascii="Arial" w:hAnsi="Arial" w:cs="Arial"/>
                <w:color w:val="000000" w:themeColor="text1"/>
                <w:sz w:val="18"/>
                <w:szCs w:val="18"/>
              </w:rPr>
            </w:pPr>
            <w:r w:rsidRPr="00131285">
              <w:rPr>
                <w:rFonts w:ascii="Arial" w:hAnsi="Arial" w:cs="Arial"/>
                <w:color w:val="000000" w:themeColor="text1"/>
                <w:sz w:val="18"/>
                <w:szCs w:val="18"/>
              </w:rPr>
              <w:t>Redovna djelatnost Vatrogasne zajednice i DVD</w:t>
            </w:r>
            <w:r>
              <w:rPr>
                <w:rFonts w:ascii="Arial" w:hAnsi="Arial" w:cs="Arial"/>
                <w:color w:val="000000" w:themeColor="text1"/>
                <w:sz w:val="18"/>
                <w:szCs w:val="18"/>
              </w:rPr>
              <w:t>-ova s područja Grada</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BC2304" w:rsidRPr="00131285" w:rsidRDefault="00BC2304" w:rsidP="00EB0343">
            <w:pPr>
              <w:jc w:val="center"/>
              <w:rPr>
                <w:rFonts w:ascii="Arial" w:hAnsi="Arial" w:cs="Arial"/>
                <w:color w:val="000000" w:themeColor="text1"/>
                <w:sz w:val="18"/>
                <w:szCs w:val="18"/>
              </w:rPr>
            </w:pPr>
            <w:r w:rsidRPr="00131285">
              <w:rPr>
                <w:rFonts w:ascii="Arial" w:hAnsi="Arial" w:cs="Arial"/>
                <w:color w:val="000000" w:themeColor="text1"/>
                <w:sz w:val="18"/>
                <w:szCs w:val="18"/>
              </w:rPr>
              <w:t>54.920,70</w:t>
            </w:r>
          </w:p>
        </w:tc>
        <w:tc>
          <w:tcPr>
            <w:tcW w:w="1276" w:type="dxa"/>
            <w:tcBorders>
              <w:top w:val="single" w:sz="4" w:space="0" w:color="auto"/>
              <w:left w:val="nil"/>
              <w:bottom w:val="single" w:sz="4" w:space="0" w:color="auto"/>
              <w:right w:val="single" w:sz="4" w:space="0" w:color="auto"/>
            </w:tcBorders>
          </w:tcPr>
          <w:p w:rsidR="00BC2304" w:rsidRDefault="00BC2304" w:rsidP="00EB0343">
            <w:pPr>
              <w:jc w:val="center"/>
              <w:rPr>
                <w:rFonts w:ascii="Arial" w:hAnsi="Arial" w:cs="Arial"/>
                <w:color w:val="000000" w:themeColor="text1"/>
                <w:sz w:val="18"/>
                <w:szCs w:val="18"/>
              </w:rPr>
            </w:pPr>
          </w:p>
          <w:p w:rsidR="00BC2304" w:rsidRPr="00131285" w:rsidRDefault="00BC2304" w:rsidP="00EB0343">
            <w:pPr>
              <w:jc w:val="center"/>
              <w:rPr>
                <w:rFonts w:ascii="Arial" w:hAnsi="Arial" w:cs="Arial"/>
                <w:color w:val="000000" w:themeColor="text1"/>
                <w:sz w:val="18"/>
                <w:szCs w:val="18"/>
              </w:rPr>
            </w:pPr>
            <w:r>
              <w:rPr>
                <w:rFonts w:ascii="Arial" w:hAnsi="Arial" w:cs="Arial"/>
                <w:color w:val="000000" w:themeColor="text1"/>
                <w:sz w:val="18"/>
                <w:szCs w:val="18"/>
              </w:rPr>
              <w:t>57.070,81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2304" w:rsidRPr="00131285" w:rsidRDefault="00BC2304" w:rsidP="00EB0343">
            <w:pPr>
              <w:jc w:val="center"/>
              <w:rPr>
                <w:rFonts w:ascii="Arial" w:hAnsi="Arial" w:cs="Arial"/>
                <w:color w:val="000000" w:themeColor="text1"/>
                <w:sz w:val="18"/>
                <w:szCs w:val="18"/>
              </w:rPr>
            </w:pPr>
            <w:r w:rsidRPr="00131285">
              <w:rPr>
                <w:rFonts w:ascii="Arial" w:hAnsi="Arial" w:cs="Arial"/>
                <w:color w:val="000000" w:themeColor="text1"/>
                <w:sz w:val="18"/>
                <w:szCs w:val="18"/>
              </w:rPr>
              <w:t>57.070,81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BC2304" w:rsidRPr="00131285" w:rsidRDefault="00BC2304" w:rsidP="00EB0343">
            <w:pPr>
              <w:jc w:val="center"/>
              <w:rPr>
                <w:rFonts w:ascii="Arial" w:hAnsi="Arial" w:cs="Arial"/>
                <w:color w:val="000000" w:themeColor="text1"/>
                <w:sz w:val="18"/>
                <w:szCs w:val="18"/>
              </w:rPr>
            </w:pPr>
            <w:r w:rsidRPr="00131285">
              <w:rPr>
                <w:rFonts w:ascii="Arial" w:hAnsi="Arial" w:cs="Arial"/>
                <w:color w:val="000000" w:themeColor="text1"/>
                <w:sz w:val="18"/>
                <w:szCs w:val="18"/>
              </w:rPr>
              <w:t>57.070,81</w:t>
            </w:r>
          </w:p>
        </w:tc>
      </w:tr>
      <w:tr w:rsidR="00BC2304" w:rsidRPr="00131285" w:rsidTr="00EB0343">
        <w:trPr>
          <w:trHeight w:val="300"/>
        </w:trPr>
        <w:tc>
          <w:tcPr>
            <w:tcW w:w="563" w:type="dxa"/>
            <w:tcBorders>
              <w:top w:val="nil"/>
              <w:left w:val="single" w:sz="4" w:space="0" w:color="auto"/>
              <w:bottom w:val="single" w:sz="4" w:space="0" w:color="auto"/>
              <w:right w:val="single" w:sz="4" w:space="0" w:color="auto"/>
            </w:tcBorders>
            <w:shd w:val="clear" w:color="auto" w:fill="auto"/>
            <w:noWrap/>
            <w:vAlign w:val="center"/>
            <w:hideMark/>
          </w:tcPr>
          <w:p w:rsidR="00BC2304" w:rsidRPr="00131285" w:rsidRDefault="00BC2304" w:rsidP="00EB0343">
            <w:pPr>
              <w:rPr>
                <w:rFonts w:ascii="Arial" w:hAnsi="Arial" w:cs="Arial"/>
                <w:color w:val="000000" w:themeColor="text1"/>
                <w:sz w:val="18"/>
                <w:szCs w:val="18"/>
              </w:rPr>
            </w:pPr>
            <w:r w:rsidRPr="00131285">
              <w:rPr>
                <w:rFonts w:ascii="Arial" w:hAnsi="Arial" w:cs="Arial"/>
                <w:color w:val="000000" w:themeColor="text1"/>
                <w:sz w:val="18"/>
                <w:szCs w:val="18"/>
              </w:rPr>
              <w:t>2.</w:t>
            </w:r>
          </w:p>
        </w:tc>
        <w:tc>
          <w:tcPr>
            <w:tcW w:w="2806" w:type="dxa"/>
            <w:tcBorders>
              <w:top w:val="nil"/>
              <w:left w:val="nil"/>
              <w:bottom w:val="single" w:sz="4" w:space="0" w:color="auto"/>
              <w:right w:val="single" w:sz="4" w:space="0" w:color="auto"/>
            </w:tcBorders>
            <w:shd w:val="clear" w:color="auto" w:fill="auto"/>
            <w:noWrap/>
            <w:vAlign w:val="center"/>
            <w:hideMark/>
          </w:tcPr>
          <w:p w:rsidR="00BC2304" w:rsidRPr="00131285" w:rsidRDefault="00BC2304" w:rsidP="00EB0343">
            <w:pPr>
              <w:jc w:val="both"/>
              <w:rPr>
                <w:rFonts w:ascii="Arial" w:hAnsi="Arial" w:cs="Arial"/>
                <w:color w:val="000000" w:themeColor="text1"/>
                <w:sz w:val="18"/>
                <w:szCs w:val="18"/>
              </w:rPr>
            </w:pPr>
            <w:r w:rsidRPr="00131285">
              <w:rPr>
                <w:rFonts w:ascii="Arial" w:hAnsi="Arial" w:cs="Arial"/>
                <w:color w:val="000000" w:themeColor="text1"/>
                <w:sz w:val="18"/>
                <w:szCs w:val="18"/>
              </w:rPr>
              <w:t>Opremanje Vatrogasne zajednice i DVD</w:t>
            </w:r>
            <w:r>
              <w:rPr>
                <w:rFonts w:ascii="Arial" w:hAnsi="Arial" w:cs="Arial"/>
                <w:color w:val="000000" w:themeColor="text1"/>
                <w:sz w:val="18"/>
                <w:szCs w:val="18"/>
              </w:rPr>
              <w:t>-ova</w:t>
            </w:r>
          </w:p>
        </w:tc>
        <w:tc>
          <w:tcPr>
            <w:tcW w:w="1275" w:type="dxa"/>
            <w:tcBorders>
              <w:top w:val="nil"/>
              <w:left w:val="nil"/>
              <w:bottom w:val="single" w:sz="4" w:space="0" w:color="auto"/>
              <w:right w:val="single" w:sz="4" w:space="0" w:color="auto"/>
            </w:tcBorders>
            <w:shd w:val="clear" w:color="auto" w:fill="auto"/>
            <w:noWrap/>
            <w:vAlign w:val="center"/>
            <w:hideMark/>
          </w:tcPr>
          <w:p w:rsidR="00BC2304" w:rsidRPr="00131285" w:rsidRDefault="00BC2304" w:rsidP="00EB0343">
            <w:pPr>
              <w:jc w:val="center"/>
              <w:rPr>
                <w:rFonts w:ascii="Arial" w:hAnsi="Arial" w:cs="Arial"/>
                <w:color w:val="000000" w:themeColor="text1"/>
                <w:sz w:val="18"/>
                <w:szCs w:val="18"/>
              </w:rPr>
            </w:pPr>
            <w:r w:rsidRPr="00131285">
              <w:rPr>
                <w:rFonts w:ascii="Arial" w:hAnsi="Arial" w:cs="Arial"/>
                <w:color w:val="000000" w:themeColor="text1"/>
                <w:sz w:val="18"/>
                <w:szCs w:val="18"/>
              </w:rPr>
              <w:t>28.668,13</w:t>
            </w:r>
          </w:p>
        </w:tc>
        <w:tc>
          <w:tcPr>
            <w:tcW w:w="1276" w:type="dxa"/>
            <w:tcBorders>
              <w:top w:val="single" w:sz="4" w:space="0" w:color="auto"/>
              <w:left w:val="nil"/>
              <w:bottom w:val="single" w:sz="4" w:space="0" w:color="auto"/>
              <w:right w:val="single" w:sz="4" w:space="0" w:color="auto"/>
            </w:tcBorders>
          </w:tcPr>
          <w:p w:rsidR="00BC2304" w:rsidRPr="00131285" w:rsidRDefault="00BC2304" w:rsidP="00EB0343">
            <w:pPr>
              <w:jc w:val="center"/>
              <w:rPr>
                <w:rFonts w:ascii="Arial" w:hAnsi="Arial" w:cs="Arial"/>
                <w:color w:val="000000" w:themeColor="text1"/>
                <w:sz w:val="18"/>
                <w:szCs w:val="18"/>
              </w:rPr>
            </w:pPr>
            <w:r>
              <w:rPr>
                <w:rFonts w:ascii="Arial" w:hAnsi="Arial" w:cs="Arial"/>
                <w:color w:val="000000" w:themeColor="text1"/>
                <w:sz w:val="18"/>
                <w:szCs w:val="18"/>
              </w:rPr>
              <w:t>26.544,56</w:t>
            </w:r>
          </w:p>
        </w:tc>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BC2304" w:rsidRPr="00131285" w:rsidRDefault="00BC2304" w:rsidP="00EB0343">
            <w:pPr>
              <w:jc w:val="center"/>
              <w:rPr>
                <w:rFonts w:ascii="Arial" w:hAnsi="Arial" w:cs="Arial"/>
                <w:color w:val="000000" w:themeColor="text1"/>
                <w:sz w:val="18"/>
                <w:szCs w:val="18"/>
              </w:rPr>
            </w:pPr>
            <w:r w:rsidRPr="00131285">
              <w:rPr>
                <w:rFonts w:ascii="Arial" w:hAnsi="Arial" w:cs="Arial"/>
                <w:color w:val="000000" w:themeColor="text1"/>
                <w:sz w:val="18"/>
                <w:szCs w:val="18"/>
              </w:rPr>
              <w:t>26.544,56</w:t>
            </w:r>
          </w:p>
        </w:tc>
        <w:tc>
          <w:tcPr>
            <w:tcW w:w="1276" w:type="dxa"/>
            <w:tcBorders>
              <w:top w:val="nil"/>
              <w:left w:val="nil"/>
              <w:bottom w:val="single" w:sz="4" w:space="0" w:color="auto"/>
              <w:right w:val="single" w:sz="4" w:space="0" w:color="auto"/>
            </w:tcBorders>
            <w:shd w:val="clear" w:color="auto" w:fill="auto"/>
            <w:noWrap/>
            <w:vAlign w:val="center"/>
            <w:hideMark/>
          </w:tcPr>
          <w:p w:rsidR="00BC2304" w:rsidRPr="00131285" w:rsidRDefault="00BC2304" w:rsidP="00EB0343">
            <w:pPr>
              <w:jc w:val="center"/>
              <w:rPr>
                <w:rFonts w:ascii="Arial" w:hAnsi="Arial" w:cs="Arial"/>
                <w:color w:val="000000" w:themeColor="text1"/>
                <w:sz w:val="18"/>
                <w:szCs w:val="18"/>
              </w:rPr>
            </w:pPr>
            <w:r w:rsidRPr="00131285">
              <w:rPr>
                <w:rFonts w:ascii="Arial" w:hAnsi="Arial" w:cs="Arial"/>
                <w:color w:val="000000" w:themeColor="text1"/>
                <w:sz w:val="18"/>
                <w:szCs w:val="18"/>
              </w:rPr>
              <w:t>26.544,56</w:t>
            </w:r>
          </w:p>
        </w:tc>
      </w:tr>
      <w:tr w:rsidR="00BC2304" w:rsidRPr="00131285" w:rsidTr="00EB0343">
        <w:trPr>
          <w:trHeight w:val="300"/>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2304" w:rsidRPr="00131285" w:rsidRDefault="00BC2304" w:rsidP="00EB0343">
            <w:pPr>
              <w:rPr>
                <w:rFonts w:ascii="Arial" w:hAnsi="Arial" w:cs="Arial"/>
                <w:color w:val="000000" w:themeColor="text1"/>
                <w:sz w:val="18"/>
                <w:szCs w:val="18"/>
              </w:rPr>
            </w:pPr>
            <w:r w:rsidRPr="00131285">
              <w:rPr>
                <w:rFonts w:ascii="Arial" w:hAnsi="Arial" w:cs="Arial"/>
                <w:color w:val="000000" w:themeColor="text1"/>
                <w:sz w:val="18"/>
                <w:szCs w:val="18"/>
              </w:rPr>
              <w:t>3.</w:t>
            </w:r>
          </w:p>
        </w:tc>
        <w:tc>
          <w:tcPr>
            <w:tcW w:w="2806" w:type="dxa"/>
            <w:tcBorders>
              <w:top w:val="single" w:sz="4" w:space="0" w:color="auto"/>
              <w:left w:val="nil"/>
              <w:bottom w:val="single" w:sz="4" w:space="0" w:color="auto"/>
              <w:right w:val="single" w:sz="4" w:space="0" w:color="auto"/>
            </w:tcBorders>
            <w:shd w:val="clear" w:color="auto" w:fill="auto"/>
            <w:noWrap/>
            <w:vAlign w:val="center"/>
          </w:tcPr>
          <w:p w:rsidR="00BC2304" w:rsidRPr="00131285" w:rsidRDefault="00BC2304" w:rsidP="00EB0343">
            <w:pPr>
              <w:jc w:val="both"/>
              <w:rPr>
                <w:rFonts w:ascii="Arial" w:hAnsi="Arial" w:cs="Arial"/>
                <w:color w:val="000000" w:themeColor="text1"/>
                <w:sz w:val="18"/>
                <w:szCs w:val="18"/>
              </w:rPr>
            </w:pPr>
            <w:r w:rsidRPr="00131285">
              <w:rPr>
                <w:rFonts w:ascii="Arial" w:hAnsi="Arial" w:cs="Arial"/>
                <w:color w:val="000000" w:themeColor="text1"/>
                <w:sz w:val="20"/>
                <w:szCs w:val="20"/>
              </w:rPr>
              <w:t>Usluge JVP Grada Karlovca</w:t>
            </w:r>
            <w:r>
              <w:rPr>
                <w:rFonts w:ascii="Arial" w:hAnsi="Arial" w:cs="Arial"/>
                <w:color w:val="000000" w:themeColor="text1"/>
                <w:sz w:val="20"/>
                <w:szCs w:val="20"/>
              </w:rPr>
              <w:t xml:space="preserve"> i ostalih vatrogasnih društava</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BC2304" w:rsidRPr="00131285" w:rsidRDefault="00BC2304" w:rsidP="00EB0343">
            <w:pPr>
              <w:jc w:val="center"/>
              <w:rPr>
                <w:rFonts w:ascii="Arial" w:hAnsi="Arial" w:cs="Arial"/>
                <w:color w:val="000000" w:themeColor="text1"/>
                <w:sz w:val="18"/>
                <w:szCs w:val="18"/>
              </w:rPr>
            </w:pPr>
            <w:r w:rsidRPr="00131285">
              <w:rPr>
                <w:rFonts w:ascii="Arial" w:hAnsi="Arial" w:cs="Arial"/>
                <w:color w:val="000000" w:themeColor="text1"/>
                <w:sz w:val="18"/>
                <w:szCs w:val="18"/>
              </w:rPr>
              <w:t>5.308,91</w:t>
            </w:r>
          </w:p>
        </w:tc>
        <w:tc>
          <w:tcPr>
            <w:tcW w:w="1276" w:type="dxa"/>
            <w:tcBorders>
              <w:top w:val="single" w:sz="4" w:space="0" w:color="auto"/>
              <w:left w:val="nil"/>
              <w:bottom w:val="single" w:sz="4" w:space="0" w:color="auto"/>
              <w:right w:val="single" w:sz="4" w:space="0" w:color="auto"/>
            </w:tcBorders>
          </w:tcPr>
          <w:p w:rsidR="00BC2304" w:rsidRDefault="00BC2304" w:rsidP="00EB0343">
            <w:pPr>
              <w:jc w:val="center"/>
              <w:rPr>
                <w:rFonts w:ascii="Arial" w:hAnsi="Arial" w:cs="Arial"/>
                <w:color w:val="000000" w:themeColor="text1"/>
                <w:sz w:val="18"/>
                <w:szCs w:val="18"/>
              </w:rPr>
            </w:pPr>
          </w:p>
          <w:p w:rsidR="00BC2304" w:rsidRPr="00131285" w:rsidRDefault="00BC2304" w:rsidP="00EB0343">
            <w:pPr>
              <w:jc w:val="center"/>
              <w:rPr>
                <w:rFonts w:ascii="Arial" w:hAnsi="Arial" w:cs="Arial"/>
                <w:color w:val="000000" w:themeColor="text1"/>
                <w:sz w:val="18"/>
                <w:szCs w:val="18"/>
              </w:rPr>
            </w:pPr>
            <w:r>
              <w:rPr>
                <w:rFonts w:ascii="Arial" w:hAnsi="Arial" w:cs="Arial"/>
                <w:color w:val="000000" w:themeColor="text1"/>
                <w:sz w:val="18"/>
                <w:szCs w:val="18"/>
              </w:rPr>
              <w:t>5.308,91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2304" w:rsidRPr="00131285" w:rsidRDefault="00BC2304" w:rsidP="00EB0343">
            <w:pPr>
              <w:jc w:val="center"/>
              <w:rPr>
                <w:rFonts w:ascii="Arial" w:hAnsi="Arial" w:cs="Arial"/>
                <w:color w:val="000000" w:themeColor="text1"/>
                <w:sz w:val="18"/>
                <w:szCs w:val="18"/>
              </w:rPr>
            </w:pPr>
            <w:r w:rsidRPr="00131285">
              <w:rPr>
                <w:rFonts w:ascii="Arial" w:hAnsi="Arial" w:cs="Arial"/>
                <w:color w:val="000000" w:themeColor="text1"/>
                <w:sz w:val="18"/>
                <w:szCs w:val="18"/>
              </w:rPr>
              <w:t>5.308,91</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BC2304" w:rsidRPr="00131285" w:rsidRDefault="00BC2304" w:rsidP="00EB0343">
            <w:pPr>
              <w:jc w:val="center"/>
              <w:rPr>
                <w:rFonts w:ascii="Arial" w:hAnsi="Arial" w:cs="Arial"/>
                <w:color w:val="000000" w:themeColor="text1"/>
                <w:sz w:val="18"/>
                <w:szCs w:val="18"/>
              </w:rPr>
            </w:pPr>
            <w:r w:rsidRPr="00131285">
              <w:rPr>
                <w:rFonts w:ascii="Arial" w:hAnsi="Arial" w:cs="Arial"/>
                <w:color w:val="000000" w:themeColor="text1"/>
                <w:sz w:val="18"/>
                <w:szCs w:val="18"/>
              </w:rPr>
              <w:t>5.308,91</w:t>
            </w:r>
          </w:p>
        </w:tc>
      </w:tr>
      <w:tr w:rsidR="00BC2304" w:rsidRPr="00131285" w:rsidTr="00EB0343">
        <w:trPr>
          <w:trHeight w:val="300"/>
        </w:trPr>
        <w:tc>
          <w:tcPr>
            <w:tcW w:w="5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2304" w:rsidRPr="00131285" w:rsidRDefault="00BC2304" w:rsidP="00EB0343">
            <w:pPr>
              <w:rPr>
                <w:rFonts w:ascii="Arial" w:hAnsi="Arial" w:cs="Arial"/>
                <w:color w:val="000000" w:themeColor="text1"/>
                <w:sz w:val="18"/>
                <w:szCs w:val="18"/>
              </w:rPr>
            </w:pPr>
            <w:r w:rsidRPr="00131285">
              <w:rPr>
                <w:rFonts w:ascii="Arial" w:hAnsi="Arial" w:cs="Arial"/>
                <w:color w:val="000000" w:themeColor="text1"/>
                <w:sz w:val="18"/>
                <w:szCs w:val="18"/>
              </w:rPr>
              <w:t>4.</w:t>
            </w:r>
          </w:p>
        </w:tc>
        <w:tc>
          <w:tcPr>
            <w:tcW w:w="2806" w:type="dxa"/>
            <w:tcBorders>
              <w:top w:val="single" w:sz="4" w:space="0" w:color="auto"/>
              <w:left w:val="nil"/>
              <w:bottom w:val="single" w:sz="4" w:space="0" w:color="auto"/>
              <w:right w:val="single" w:sz="4" w:space="0" w:color="auto"/>
            </w:tcBorders>
            <w:shd w:val="clear" w:color="auto" w:fill="auto"/>
            <w:noWrap/>
            <w:vAlign w:val="center"/>
          </w:tcPr>
          <w:p w:rsidR="00BC2304" w:rsidRPr="00131285" w:rsidRDefault="00BC2304" w:rsidP="00EB0343">
            <w:pPr>
              <w:jc w:val="both"/>
              <w:rPr>
                <w:rFonts w:ascii="Arial" w:hAnsi="Arial" w:cs="Arial"/>
                <w:color w:val="000000" w:themeColor="text1"/>
                <w:sz w:val="18"/>
                <w:szCs w:val="18"/>
              </w:rPr>
            </w:pPr>
            <w:r w:rsidRPr="00131285">
              <w:rPr>
                <w:rFonts w:ascii="Arial" w:hAnsi="Arial" w:cs="Arial"/>
                <w:color w:val="000000" w:themeColor="text1"/>
                <w:sz w:val="20"/>
                <w:szCs w:val="20"/>
              </w:rPr>
              <w:t>Izra</w:t>
            </w:r>
            <w:r>
              <w:rPr>
                <w:rFonts w:ascii="Arial" w:hAnsi="Arial" w:cs="Arial"/>
                <w:color w:val="000000" w:themeColor="text1"/>
                <w:sz w:val="20"/>
                <w:szCs w:val="20"/>
              </w:rPr>
              <w:t>da dokumenata u području zaštite od požara</w:t>
            </w:r>
            <w:r w:rsidRPr="00131285">
              <w:rPr>
                <w:rFonts w:ascii="Arial" w:hAnsi="Arial" w:cs="Arial"/>
                <w:color w:val="000000" w:themeColor="text1"/>
                <w:sz w:val="20"/>
                <w:szCs w:val="20"/>
              </w:rPr>
              <w:t xml:space="preserve">             </w:t>
            </w: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BC2304" w:rsidRPr="00131285" w:rsidRDefault="00BC2304" w:rsidP="00EB0343">
            <w:pPr>
              <w:jc w:val="center"/>
              <w:rPr>
                <w:rFonts w:ascii="Arial" w:hAnsi="Arial" w:cs="Arial"/>
                <w:color w:val="000000" w:themeColor="text1"/>
                <w:sz w:val="18"/>
                <w:szCs w:val="18"/>
              </w:rPr>
            </w:pPr>
            <w:r w:rsidRPr="00131285">
              <w:rPr>
                <w:rFonts w:ascii="Arial" w:hAnsi="Arial" w:cs="Arial"/>
                <w:color w:val="000000" w:themeColor="text1"/>
                <w:sz w:val="18"/>
                <w:szCs w:val="18"/>
              </w:rPr>
              <w:t>265,45</w:t>
            </w:r>
          </w:p>
        </w:tc>
        <w:tc>
          <w:tcPr>
            <w:tcW w:w="1276" w:type="dxa"/>
            <w:tcBorders>
              <w:top w:val="single" w:sz="4" w:space="0" w:color="auto"/>
              <w:left w:val="nil"/>
              <w:bottom w:val="single" w:sz="4" w:space="0" w:color="auto"/>
              <w:right w:val="single" w:sz="4" w:space="0" w:color="auto"/>
            </w:tcBorders>
          </w:tcPr>
          <w:p w:rsidR="00BC2304" w:rsidRDefault="00BC2304" w:rsidP="00EB0343">
            <w:pPr>
              <w:jc w:val="center"/>
              <w:rPr>
                <w:rFonts w:ascii="Arial" w:hAnsi="Arial" w:cs="Arial"/>
                <w:color w:val="000000" w:themeColor="text1"/>
                <w:sz w:val="18"/>
                <w:szCs w:val="18"/>
              </w:rPr>
            </w:pPr>
          </w:p>
          <w:p w:rsidR="00BC2304" w:rsidRPr="00131285" w:rsidRDefault="00BC2304" w:rsidP="00EB0343">
            <w:pPr>
              <w:jc w:val="center"/>
              <w:rPr>
                <w:rFonts w:ascii="Arial" w:hAnsi="Arial" w:cs="Arial"/>
                <w:color w:val="000000" w:themeColor="text1"/>
                <w:sz w:val="18"/>
                <w:szCs w:val="18"/>
              </w:rPr>
            </w:pPr>
            <w:r>
              <w:rPr>
                <w:rFonts w:ascii="Arial" w:hAnsi="Arial" w:cs="Arial"/>
                <w:color w:val="000000" w:themeColor="text1"/>
                <w:sz w:val="18"/>
                <w:szCs w:val="18"/>
              </w:rPr>
              <w:t>3.000,00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2304" w:rsidRPr="00131285" w:rsidRDefault="00BC2304" w:rsidP="00EB0343">
            <w:pPr>
              <w:jc w:val="center"/>
              <w:rPr>
                <w:rFonts w:ascii="Arial" w:hAnsi="Arial" w:cs="Arial"/>
                <w:color w:val="000000" w:themeColor="text1"/>
                <w:sz w:val="18"/>
                <w:szCs w:val="18"/>
              </w:rPr>
            </w:pPr>
            <w:r w:rsidRPr="00131285">
              <w:rPr>
                <w:rFonts w:ascii="Arial" w:hAnsi="Arial" w:cs="Arial"/>
                <w:color w:val="000000" w:themeColor="text1"/>
                <w:sz w:val="18"/>
                <w:szCs w:val="18"/>
              </w:rPr>
              <w:t>265,45</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BC2304" w:rsidRPr="00131285" w:rsidRDefault="00BC2304" w:rsidP="00EB0343">
            <w:pPr>
              <w:jc w:val="center"/>
              <w:rPr>
                <w:rFonts w:ascii="Arial" w:hAnsi="Arial" w:cs="Arial"/>
                <w:color w:val="000000" w:themeColor="text1"/>
                <w:sz w:val="18"/>
                <w:szCs w:val="18"/>
              </w:rPr>
            </w:pPr>
            <w:r w:rsidRPr="00131285">
              <w:rPr>
                <w:rFonts w:ascii="Arial" w:hAnsi="Arial" w:cs="Arial"/>
                <w:color w:val="000000" w:themeColor="text1"/>
                <w:sz w:val="18"/>
                <w:szCs w:val="18"/>
              </w:rPr>
              <w:t>265,45</w:t>
            </w:r>
          </w:p>
        </w:tc>
      </w:tr>
    </w:tbl>
    <w:p w:rsidR="00BC2304" w:rsidRPr="005E1AF7" w:rsidRDefault="00BC2304" w:rsidP="00BC2304">
      <w:pPr>
        <w:autoSpaceDE w:val="0"/>
        <w:autoSpaceDN w:val="0"/>
        <w:adjustRightInd w:val="0"/>
        <w:rPr>
          <w:rFonts w:ascii="Arial" w:hAnsi="Arial" w:cs="Arial"/>
          <w:b/>
          <w:bCs/>
          <w:color w:val="000000"/>
          <w:sz w:val="20"/>
          <w:szCs w:val="20"/>
        </w:rPr>
      </w:pPr>
    </w:p>
    <w:p w:rsidR="00BC2304" w:rsidRPr="005E1AF7" w:rsidRDefault="00BC2304" w:rsidP="00DA4306">
      <w:pPr>
        <w:numPr>
          <w:ilvl w:val="0"/>
          <w:numId w:val="60"/>
        </w:numPr>
        <w:autoSpaceDE w:val="0"/>
        <w:autoSpaceDN w:val="0"/>
        <w:adjustRightInd w:val="0"/>
        <w:rPr>
          <w:rFonts w:ascii="Arial" w:hAnsi="Arial" w:cs="Arial"/>
          <w:b/>
          <w:bCs/>
          <w:color w:val="000000"/>
          <w:sz w:val="20"/>
          <w:szCs w:val="20"/>
        </w:rPr>
      </w:pPr>
      <w:r w:rsidRPr="005E1AF7">
        <w:rPr>
          <w:rFonts w:ascii="Arial" w:hAnsi="Arial" w:cs="Arial"/>
          <w:b/>
          <w:bCs/>
          <w:color w:val="000000"/>
          <w:sz w:val="20"/>
          <w:szCs w:val="20"/>
        </w:rPr>
        <w:t>OBRAZLOŽENJE PROGRAMA</w:t>
      </w:r>
    </w:p>
    <w:p w:rsidR="00BC2304" w:rsidRPr="005E1AF7" w:rsidRDefault="00BC2304" w:rsidP="00BC2304">
      <w:pPr>
        <w:autoSpaceDE w:val="0"/>
        <w:autoSpaceDN w:val="0"/>
        <w:adjustRightInd w:val="0"/>
        <w:jc w:val="both"/>
        <w:rPr>
          <w:rFonts w:ascii="Arial" w:hAnsi="Arial" w:cs="Arial"/>
          <w:b/>
          <w:bCs/>
          <w:color w:val="000000"/>
          <w:sz w:val="20"/>
          <w:szCs w:val="20"/>
        </w:rPr>
      </w:pPr>
      <w:r w:rsidRPr="005E1AF7">
        <w:rPr>
          <w:rFonts w:ascii="Arial" w:hAnsi="Arial" w:cs="Arial"/>
          <w:b/>
          <w:bCs/>
          <w:color w:val="000000"/>
          <w:sz w:val="20"/>
          <w:szCs w:val="20"/>
        </w:rPr>
        <w:t>Program protupožarne zaštite</w:t>
      </w:r>
    </w:p>
    <w:p w:rsidR="00BC2304" w:rsidRPr="005E1AF7" w:rsidRDefault="00BC2304" w:rsidP="00BC2304">
      <w:pPr>
        <w:autoSpaceDE w:val="0"/>
        <w:autoSpaceDN w:val="0"/>
        <w:adjustRightInd w:val="0"/>
        <w:jc w:val="both"/>
        <w:rPr>
          <w:rFonts w:ascii="Arial" w:hAnsi="Arial" w:cs="Arial"/>
          <w:color w:val="000000"/>
          <w:sz w:val="20"/>
          <w:szCs w:val="20"/>
        </w:rPr>
      </w:pPr>
      <w:r w:rsidRPr="005E1AF7">
        <w:rPr>
          <w:rFonts w:ascii="Arial" w:hAnsi="Arial" w:cs="Arial"/>
          <w:color w:val="000000"/>
          <w:sz w:val="20"/>
          <w:szCs w:val="20"/>
        </w:rPr>
        <w:t>U skladu sa raspoloživim proračunskim sredstvima  i</w:t>
      </w:r>
      <w:r>
        <w:rPr>
          <w:rFonts w:ascii="Arial" w:hAnsi="Arial" w:cs="Arial"/>
          <w:color w:val="000000"/>
          <w:sz w:val="20"/>
          <w:szCs w:val="20"/>
        </w:rPr>
        <w:t xml:space="preserve"> zakonskim odredbama, u 2023</w:t>
      </w:r>
      <w:r w:rsidRPr="005E1AF7">
        <w:rPr>
          <w:rFonts w:ascii="Arial" w:hAnsi="Arial" w:cs="Arial"/>
          <w:color w:val="000000"/>
          <w:sz w:val="20"/>
          <w:szCs w:val="20"/>
        </w:rPr>
        <w:t>. godini primarno se osiguravaju sredstva za sljedeće aktivnosti i to redovnu djelatnost Vatrogasne zajednice i DVD-ove</w:t>
      </w:r>
      <w:r>
        <w:rPr>
          <w:rFonts w:ascii="Arial" w:hAnsi="Arial" w:cs="Arial"/>
          <w:color w:val="000000"/>
          <w:sz w:val="20"/>
          <w:szCs w:val="20"/>
        </w:rPr>
        <w:t xml:space="preserve"> s područja Grada</w:t>
      </w:r>
      <w:r w:rsidRPr="005E1AF7">
        <w:rPr>
          <w:rFonts w:ascii="Arial" w:hAnsi="Arial" w:cs="Arial"/>
          <w:color w:val="000000"/>
          <w:sz w:val="20"/>
          <w:szCs w:val="20"/>
        </w:rPr>
        <w:t xml:space="preserve"> koja obuhvaća liječničke preglede</w:t>
      </w:r>
      <w:r>
        <w:rPr>
          <w:rFonts w:ascii="Arial" w:hAnsi="Arial" w:cs="Arial"/>
          <w:color w:val="000000"/>
          <w:sz w:val="20"/>
          <w:szCs w:val="20"/>
        </w:rPr>
        <w:t>, edukacije i osposobljavanja vatrogasaca, osiguranje vatrogasaca</w:t>
      </w:r>
      <w:r w:rsidRPr="005E1AF7">
        <w:rPr>
          <w:rFonts w:ascii="Arial" w:hAnsi="Arial" w:cs="Arial"/>
          <w:color w:val="000000"/>
          <w:sz w:val="20"/>
          <w:szCs w:val="20"/>
        </w:rPr>
        <w:t>, t</w:t>
      </w:r>
      <w:r>
        <w:rPr>
          <w:rFonts w:ascii="Arial" w:hAnsi="Arial" w:cs="Arial"/>
          <w:color w:val="000000"/>
          <w:sz w:val="20"/>
          <w:szCs w:val="20"/>
        </w:rPr>
        <w:t xml:space="preserve">ehničke preglede i osiguranje </w:t>
      </w:r>
      <w:r w:rsidRPr="005E1AF7">
        <w:rPr>
          <w:rFonts w:ascii="Arial" w:hAnsi="Arial" w:cs="Arial"/>
          <w:color w:val="000000"/>
          <w:sz w:val="20"/>
          <w:szCs w:val="20"/>
        </w:rPr>
        <w:t xml:space="preserve"> vozila</w:t>
      </w:r>
      <w:r>
        <w:rPr>
          <w:rFonts w:ascii="Arial" w:hAnsi="Arial" w:cs="Arial"/>
          <w:color w:val="000000"/>
          <w:sz w:val="20"/>
          <w:szCs w:val="20"/>
        </w:rPr>
        <w:t>, servis</w:t>
      </w:r>
      <w:r w:rsidRPr="005E1AF7">
        <w:rPr>
          <w:rFonts w:ascii="Arial" w:hAnsi="Arial" w:cs="Arial"/>
          <w:color w:val="000000"/>
          <w:sz w:val="20"/>
          <w:szCs w:val="20"/>
        </w:rPr>
        <w:t xml:space="preserve"> i održavanje vozila</w:t>
      </w:r>
      <w:r>
        <w:rPr>
          <w:rFonts w:ascii="Arial" w:hAnsi="Arial" w:cs="Arial"/>
          <w:color w:val="000000"/>
          <w:sz w:val="20"/>
          <w:szCs w:val="20"/>
        </w:rPr>
        <w:t xml:space="preserve"> i opreme</w:t>
      </w:r>
      <w:r w:rsidRPr="005E1AF7">
        <w:rPr>
          <w:rFonts w:ascii="Arial" w:hAnsi="Arial" w:cs="Arial"/>
          <w:color w:val="000000"/>
          <w:sz w:val="20"/>
          <w:szCs w:val="20"/>
        </w:rPr>
        <w:t xml:space="preserve"> (maziva i gorivo) osiguranje objekata, nabavu uredskog materijala i sitnog inventara, režijske troškove (struja, voda, telefon/mobitel</w:t>
      </w:r>
      <w:r>
        <w:rPr>
          <w:rFonts w:ascii="Arial" w:hAnsi="Arial" w:cs="Arial"/>
          <w:color w:val="000000"/>
          <w:sz w:val="20"/>
          <w:szCs w:val="20"/>
        </w:rPr>
        <w:t>, troškovi pošte i sl.</w:t>
      </w:r>
      <w:r w:rsidRPr="005E1AF7">
        <w:rPr>
          <w:rFonts w:ascii="Arial" w:hAnsi="Arial" w:cs="Arial"/>
          <w:color w:val="000000"/>
          <w:sz w:val="20"/>
          <w:szCs w:val="20"/>
        </w:rPr>
        <w:t>), troškove natjecanja i vatrogasnih susreta,</w:t>
      </w:r>
      <w:r>
        <w:rPr>
          <w:rFonts w:ascii="Arial" w:hAnsi="Arial" w:cs="Arial"/>
          <w:color w:val="000000"/>
          <w:sz w:val="20"/>
          <w:szCs w:val="20"/>
        </w:rPr>
        <w:t xml:space="preserve"> troškovi izlaska na intervenciju, </w:t>
      </w:r>
      <w:r w:rsidRPr="005E1AF7">
        <w:rPr>
          <w:rFonts w:ascii="Arial" w:hAnsi="Arial" w:cs="Arial"/>
          <w:color w:val="000000"/>
          <w:sz w:val="20"/>
          <w:szCs w:val="20"/>
        </w:rPr>
        <w:t>isplatu naknade dobrovoljnim vatrogascima pr</w:t>
      </w:r>
      <w:r>
        <w:rPr>
          <w:rFonts w:ascii="Arial" w:hAnsi="Arial" w:cs="Arial"/>
          <w:color w:val="000000"/>
          <w:sz w:val="20"/>
          <w:szCs w:val="20"/>
        </w:rPr>
        <w:t>ilikom izlaska na intervencije,</w:t>
      </w:r>
      <w:r w:rsidRPr="007053DE">
        <w:rPr>
          <w:rFonts w:ascii="Arial" w:hAnsi="Arial" w:cs="Arial"/>
          <w:color w:val="000000"/>
          <w:sz w:val="20"/>
          <w:szCs w:val="20"/>
        </w:rPr>
        <w:t xml:space="preserve"> </w:t>
      </w:r>
      <w:r>
        <w:rPr>
          <w:rFonts w:ascii="Arial" w:hAnsi="Arial" w:cs="Arial"/>
          <w:color w:val="000000"/>
          <w:sz w:val="20"/>
          <w:szCs w:val="20"/>
        </w:rPr>
        <w:t xml:space="preserve">knjigovodstvene usluge,  te plaću gradskog vatrogasnog zapovjednika. </w:t>
      </w:r>
    </w:p>
    <w:p w:rsidR="00BC2304" w:rsidRPr="005E1AF7" w:rsidRDefault="00BC2304" w:rsidP="00BC2304">
      <w:pPr>
        <w:autoSpaceDE w:val="0"/>
        <w:autoSpaceDN w:val="0"/>
        <w:adjustRightInd w:val="0"/>
        <w:jc w:val="both"/>
        <w:rPr>
          <w:rFonts w:ascii="Arial" w:hAnsi="Arial" w:cs="Arial"/>
          <w:color w:val="000000"/>
          <w:sz w:val="20"/>
          <w:szCs w:val="20"/>
        </w:rPr>
      </w:pPr>
      <w:r w:rsidRPr="005E1AF7">
        <w:rPr>
          <w:rFonts w:ascii="Arial" w:hAnsi="Arial" w:cs="Arial"/>
          <w:color w:val="000000"/>
          <w:sz w:val="20"/>
          <w:szCs w:val="20"/>
        </w:rPr>
        <w:t>Za provođenje sustava  v</w:t>
      </w:r>
      <w:r>
        <w:rPr>
          <w:rFonts w:ascii="Arial" w:hAnsi="Arial" w:cs="Arial"/>
          <w:color w:val="000000"/>
          <w:sz w:val="20"/>
          <w:szCs w:val="20"/>
        </w:rPr>
        <w:t xml:space="preserve">atrogasne djelatnosti i </w:t>
      </w:r>
      <w:r w:rsidRPr="005E1AF7">
        <w:rPr>
          <w:rFonts w:ascii="Arial" w:hAnsi="Arial" w:cs="Arial"/>
          <w:color w:val="000000"/>
          <w:sz w:val="20"/>
          <w:szCs w:val="20"/>
        </w:rPr>
        <w:t xml:space="preserve">zaštite od požara u Proračunu Grada osigurana su </w:t>
      </w:r>
      <w:r>
        <w:rPr>
          <w:rFonts w:ascii="Arial" w:hAnsi="Arial" w:cs="Arial"/>
          <w:color w:val="000000"/>
          <w:sz w:val="20"/>
          <w:szCs w:val="20"/>
        </w:rPr>
        <w:t>sredstva u ukupnom iznosu od 91.924,28 €</w:t>
      </w:r>
      <w:r w:rsidRPr="005E1AF7">
        <w:rPr>
          <w:rFonts w:ascii="Arial" w:hAnsi="Arial" w:cs="Arial"/>
          <w:color w:val="000000"/>
          <w:sz w:val="20"/>
          <w:szCs w:val="20"/>
        </w:rPr>
        <w:t xml:space="preserve"> i to:</w:t>
      </w:r>
    </w:p>
    <w:p w:rsidR="00BC2304" w:rsidRPr="005E1AF7" w:rsidRDefault="00BC2304" w:rsidP="00BC2304">
      <w:pPr>
        <w:autoSpaceDE w:val="0"/>
        <w:autoSpaceDN w:val="0"/>
        <w:adjustRightInd w:val="0"/>
        <w:jc w:val="both"/>
        <w:rPr>
          <w:rFonts w:ascii="Arial" w:hAnsi="Arial" w:cs="Arial"/>
          <w:color w:val="000000"/>
          <w:sz w:val="20"/>
          <w:szCs w:val="20"/>
        </w:rPr>
      </w:pPr>
      <w:r w:rsidRPr="005E1AF7">
        <w:rPr>
          <w:rFonts w:ascii="Arial" w:hAnsi="Arial" w:cs="Arial"/>
          <w:color w:val="000000"/>
          <w:sz w:val="20"/>
          <w:szCs w:val="20"/>
        </w:rPr>
        <w:t xml:space="preserve">- za redovnu djelatnost </w:t>
      </w:r>
      <w:r>
        <w:rPr>
          <w:rFonts w:ascii="Arial" w:hAnsi="Arial" w:cs="Arial"/>
          <w:color w:val="000000"/>
          <w:sz w:val="20"/>
          <w:szCs w:val="20"/>
        </w:rPr>
        <w:t>VZ i DVD u ukupnom iznosu od 57.070,81 €</w:t>
      </w:r>
    </w:p>
    <w:p w:rsidR="00BC2304" w:rsidRDefault="00BC2304" w:rsidP="00BC2304">
      <w:pPr>
        <w:autoSpaceDE w:val="0"/>
        <w:autoSpaceDN w:val="0"/>
        <w:adjustRightInd w:val="0"/>
        <w:jc w:val="both"/>
        <w:rPr>
          <w:rFonts w:ascii="Arial" w:hAnsi="Arial" w:cs="Arial"/>
          <w:color w:val="000000"/>
          <w:sz w:val="20"/>
          <w:szCs w:val="20"/>
        </w:rPr>
      </w:pPr>
      <w:r w:rsidRPr="005E1AF7">
        <w:rPr>
          <w:rFonts w:ascii="Arial" w:hAnsi="Arial" w:cs="Arial"/>
          <w:color w:val="000000"/>
          <w:sz w:val="20"/>
          <w:szCs w:val="20"/>
        </w:rPr>
        <w:t>- za kapitalno opremanje u ukupn</w:t>
      </w:r>
      <w:r>
        <w:rPr>
          <w:rFonts w:ascii="Arial" w:hAnsi="Arial" w:cs="Arial"/>
          <w:color w:val="000000"/>
          <w:sz w:val="20"/>
          <w:szCs w:val="20"/>
        </w:rPr>
        <w:t>om iznosu od 26.544,56 €</w:t>
      </w:r>
    </w:p>
    <w:p w:rsidR="00BC2304" w:rsidRDefault="00BC2304" w:rsidP="00BC2304">
      <w:pPr>
        <w:autoSpaceDE w:val="0"/>
        <w:autoSpaceDN w:val="0"/>
        <w:adjustRightInd w:val="0"/>
        <w:jc w:val="both"/>
        <w:rPr>
          <w:rFonts w:ascii="Arial" w:hAnsi="Arial" w:cs="Arial"/>
          <w:color w:val="000000"/>
          <w:sz w:val="20"/>
          <w:szCs w:val="20"/>
        </w:rPr>
      </w:pPr>
      <w:r>
        <w:rPr>
          <w:rFonts w:ascii="Arial" w:hAnsi="Arial" w:cs="Arial"/>
          <w:color w:val="000000"/>
          <w:sz w:val="20"/>
          <w:szCs w:val="20"/>
        </w:rPr>
        <w:t>- za usluge JVP Grada Karlovca i drugih vatrogasnih društava u iznosu od 5.308,91 €</w:t>
      </w:r>
    </w:p>
    <w:p w:rsidR="00BC2304" w:rsidRDefault="00BC2304" w:rsidP="00BC2304">
      <w:pPr>
        <w:autoSpaceDE w:val="0"/>
        <w:autoSpaceDN w:val="0"/>
        <w:adjustRightInd w:val="0"/>
        <w:jc w:val="both"/>
        <w:rPr>
          <w:rFonts w:ascii="Arial" w:hAnsi="Arial" w:cs="Arial"/>
          <w:color w:val="000000"/>
          <w:sz w:val="20"/>
          <w:szCs w:val="20"/>
        </w:rPr>
      </w:pPr>
      <w:r>
        <w:rPr>
          <w:rFonts w:ascii="Arial" w:hAnsi="Arial" w:cs="Arial"/>
          <w:color w:val="000000"/>
          <w:sz w:val="20"/>
          <w:szCs w:val="20"/>
        </w:rPr>
        <w:t>- za izradu dokumenata u području zaštite od požara u iznosu od 3.000,00 €.</w:t>
      </w:r>
    </w:p>
    <w:p w:rsidR="00BC2304" w:rsidRDefault="00BC2304" w:rsidP="00BC2304">
      <w:pPr>
        <w:autoSpaceDE w:val="0"/>
        <w:autoSpaceDN w:val="0"/>
        <w:adjustRightInd w:val="0"/>
        <w:jc w:val="both"/>
        <w:rPr>
          <w:rFonts w:ascii="Arial" w:hAnsi="Arial" w:cs="Arial"/>
          <w:color w:val="000000"/>
          <w:sz w:val="20"/>
          <w:szCs w:val="20"/>
        </w:rPr>
      </w:pPr>
      <w:r>
        <w:rPr>
          <w:rFonts w:ascii="Arial" w:hAnsi="Arial" w:cs="Arial"/>
          <w:color w:val="000000"/>
          <w:sz w:val="20"/>
          <w:szCs w:val="20"/>
        </w:rPr>
        <w:t>Sredstva za redovnu djelatnost i kapitalno opremanje u 2023. godini biti će raspoređena  sukladno Planu  raspodjele Vatrogasne zajednice Grada.</w:t>
      </w:r>
    </w:p>
    <w:p w:rsidR="00BC2304" w:rsidRPr="005E1AF7" w:rsidRDefault="00BC2304" w:rsidP="00BC2304">
      <w:pPr>
        <w:autoSpaceDE w:val="0"/>
        <w:autoSpaceDN w:val="0"/>
        <w:adjustRightInd w:val="0"/>
        <w:jc w:val="both"/>
        <w:rPr>
          <w:rFonts w:ascii="Arial" w:hAnsi="Arial" w:cs="Arial"/>
          <w:color w:val="000000"/>
          <w:sz w:val="20"/>
          <w:szCs w:val="20"/>
        </w:rPr>
      </w:pPr>
      <w:r w:rsidRPr="005E1AF7">
        <w:rPr>
          <w:rFonts w:ascii="Arial" w:hAnsi="Arial" w:cs="Arial"/>
          <w:color w:val="000000"/>
          <w:sz w:val="20"/>
          <w:szCs w:val="20"/>
        </w:rPr>
        <w:t>U skladu</w:t>
      </w:r>
      <w:r>
        <w:rPr>
          <w:rFonts w:ascii="Arial" w:hAnsi="Arial" w:cs="Arial"/>
          <w:color w:val="000000"/>
          <w:sz w:val="20"/>
          <w:szCs w:val="20"/>
        </w:rPr>
        <w:t xml:space="preserve"> s ostvarenim rezultatima u 2022. godini i planovima za 2023. godinu, vidljivo je da se</w:t>
      </w:r>
    </w:p>
    <w:p w:rsidR="00BC2304" w:rsidRDefault="00BC2304" w:rsidP="00BC2304">
      <w:pPr>
        <w:autoSpaceDE w:val="0"/>
        <w:autoSpaceDN w:val="0"/>
        <w:adjustRightInd w:val="0"/>
        <w:jc w:val="both"/>
        <w:rPr>
          <w:rFonts w:ascii="Arial" w:hAnsi="Arial" w:cs="Arial"/>
          <w:color w:val="000000"/>
          <w:sz w:val="20"/>
          <w:szCs w:val="20"/>
        </w:rPr>
      </w:pPr>
      <w:r w:rsidRPr="005E1AF7">
        <w:rPr>
          <w:rFonts w:ascii="Arial" w:hAnsi="Arial" w:cs="Arial"/>
          <w:color w:val="000000"/>
          <w:sz w:val="20"/>
          <w:szCs w:val="20"/>
        </w:rPr>
        <w:t>sukladno mogućnostima Proraču</w:t>
      </w:r>
      <w:r>
        <w:rPr>
          <w:rFonts w:ascii="Arial" w:hAnsi="Arial" w:cs="Arial"/>
          <w:color w:val="000000"/>
          <w:sz w:val="20"/>
          <w:szCs w:val="20"/>
        </w:rPr>
        <w:t xml:space="preserve">na, kontinuirano nastavlja ulagati u vatrogasnu djelatnost. </w:t>
      </w:r>
    </w:p>
    <w:p w:rsidR="00BC2304" w:rsidRDefault="00BC2304" w:rsidP="00BC2304">
      <w:pPr>
        <w:autoSpaceDE w:val="0"/>
        <w:autoSpaceDN w:val="0"/>
        <w:adjustRightInd w:val="0"/>
        <w:jc w:val="both"/>
        <w:rPr>
          <w:rFonts w:ascii="Arial" w:hAnsi="Arial" w:cs="Arial"/>
          <w:color w:val="000000"/>
          <w:sz w:val="20"/>
          <w:szCs w:val="20"/>
        </w:rPr>
      </w:pPr>
      <w:r>
        <w:rPr>
          <w:rFonts w:ascii="Arial" w:hAnsi="Arial" w:cs="Arial"/>
          <w:color w:val="000000"/>
          <w:sz w:val="20"/>
          <w:szCs w:val="20"/>
        </w:rPr>
        <w:t>Za usluge JVP Karlovac sredstva su osigurana obzirom na činjenicu da se radi o profesionalnoj postrojbi koja ima 24-satno dežurstvo i svu propisanu opremu te je u slučaju potrebe u mogućnosti intervenirati u propisanom roku i na propisan način. Također, po pozivu zapovjednika, na intervenciji na području Grada, mogu sudjelovati i vatrogasna društva koja djeluju na području druge jedinice lokalne samouprave, te mogu tražiti podmirenje troškova izlaska na intervenciju na području Grada Duge Rese.</w:t>
      </w:r>
    </w:p>
    <w:p w:rsidR="00BC2304" w:rsidRPr="005E1AF7" w:rsidRDefault="00BC2304" w:rsidP="00BC2304">
      <w:pPr>
        <w:autoSpaceDE w:val="0"/>
        <w:autoSpaceDN w:val="0"/>
        <w:adjustRightInd w:val="0"/>
        <w:jc w:val="both"/>
        <w:rPr>
          <w:rFonts w:ascii="Arial" w:hAnsi="Arial" w:cs="Arial"/>
          <w:color w:val="000000"/>
          <w:sz w:val="20"/>
          <w:szCs w:val="20"/>
        </w:rPr>
      </w:pPr>
    </w:p>
    <w:p w:rsidR="00BC2304" w:rsidRPr="005E1AF7" w:rsidRDefault="00BC2304" w:rsidP="00BC2304">
      <w:pPr>
        <w:autoSpaceDE w:val="0"/>
        <w:autoSpaceDN w:val="0"/>
        <w:adjustRightInd w:val="0"/>
        <w:jc w:val="both"/>
        <w:rPr>
          <w:rFonts w:ascii="Arial" w:hAnsi="Arial" w:cs="Arial"/>
          <w:b/>
          <w:bCs/>
          <w:color w:val="000000"/>
          <w:sz w:val="20"/>
          <w:szCs w:val="20"/>
        </w:rPr>
      </w:pPr>
      <w:r w:rsidRPr="005E1AF7">
        <w:rPr>
          <w:rFonts w:ascii="Arial" w:hAnsi="Arial" w:cs="Arial"/>
          <w:b/>
          <w:bCs/>
          <w:color w:val="000000"/>
          <w:sz w:val="20"/>
          <w:szCs w:val="20"/>
        </w:rPr>
        <w:t>6. POTREBAN BROJ DJELATNIKA, INSTITUCIJE I DRUŠTVA U PROVEDBI PROGRAMA</w:t>
      </w:r>
    </w:p>
    <w:p w:rsidR="00BC2304" w:rsidRPr="005E1AF7" w:rsidRDefault="00BC2304" w:rsidP="00BC2304">
      <w:pPr>
        <w:autoSpaceDE w:val="0"/>
        <w:autoSpaceDN w:val="0"/>
        <w:adjustRightInd w:val="0"/>
        <w:jc w:val="both"/>
        <w:rPr>
          <w:rFonts w:ascii="Arial" w:hAnsi="Arial" w:cs="Arial"/>
          <w:color w:val="000000"/>
          <w:sz w:val="20"/>
          <w:szCs w:val="20"/>
        </w:rPr>
      </w:pPr>
      <w:r w:rsidRPr="005E1AF7">
        <w:rPr>
          <w:rFonts w:ascii="Arial" w:hAnsi="Arial" w:cs="Arial"/>
          <w:color w:val="000000"/>
          <w:sz w:val="20"/>
          <w:szCs w:val="20"/>
        </w:rPr>
        <w:t>Program se realizira kroz djelovanje Vatrogasne zajednice i tri DVD-a uključenih u Vatrogasnu zajednicu Grada.</w:t>
      </w:r>
    </w:p>
    <w:p w:rsidR="00BC2304" w:rsidRPr="005E1AF7" w:rsidRDefault="00BC2304" w:rsidP="00BC2304">
      <w:pPr>
        <w:autoSpaceDE w:val="0"/>
        <w:autoSpaceDN w:val="0"/>
        <w:adjustRightInd w:val="0"/>
        <w:jc w:val="both"/>
        <w:rPr>
          <w:rFonts w:ascii="Arial" w:hAnsi="Arial" w:cs="Arial"/>
          <w:color w:val="000000"/>
          <w:sz w:val="20"/>
          <w:szCs w:val="20"/>
        </w:rPr>
      </w:pPr>
      <w:r w:rsidRPr="005E1AF7">
        <w:rPr>
          <w:rFonts w:ascii="Arial" w:hAnsi="Arial" w:cs="Arial"/>
          <w:color w:val="000000"/>
          <w:sz w:val="20"/>
          <w:szCs w:val="20"/>
        </w:rPr>
        <w:t>U provedbi programa Grad surađuje  s</w:t>
      </w:r>
      <w:r>
        <w:rPr>
          <w:rFonts w:ascii="Arial" w:hAnsi="Arial" w:cs="Arial"/>
          <w:color w:val="000000"/>
          <w:sz w:val="20"/>
          <w:szCs w:val="20"/>
        </w:rPr>
        <w:t xml:space="preserve"> Vatrogasnom zajednicom Grada,  DVD-ima, Vatrogasnom zajednicom Karlovačke županije, Ministarstvom unutarnjih poslova i drugim institucijama uključenih u sustav protupožarne zaštite.</w:t>
      </w:r>
    </w:p>
    <w:p w:rsidR="00BC2304" w:rsidRPr="005E1AF7" w:rsidRDefault="00BC2304" w:rsidP="00BC2304">
      <w:pPr>
        <w:autoSpaceDE w:val="0"/>
        <w:autoSpaceDN w:val="0"/>
        <w:adjustRightInd w:val="0"/>
        <w:jc w:val="both"/>
        <w:rPr>
          <w:rFonts w:ascii="Arial" w:hAnsi="Arial" w:cs="Arial"/>
          <w:color w:val="000000"/>
          <w:sz w:val="20"/>
          <w:szCs w:val="20"/>
        </w:rPr>
      </w:pPr>
      <w:r w:rsidRPr="005E1AF7">
        <w:rPr>
          <w:rFonts w:ascii="Arial" w:hAnsi="Arial" w:cs="Arial"/>
          <w:color w:val="000000"/>
          <w:sz w:val="20"/>
          <w:szCs w:val="20"/>
        </w:rPr>
        <w:t>U provedbi programa sudjeluj</w:t>
      </w:r>
      <w:r>
        <w:rPr>
          <w:rFonts w:ascii="Arial" w:hAnsi="Arial" w:cs="Arial"/>
          <w:color w:val="000000"/>
          <w:sz w:val="20"/>
          <w:szCs w:val="20"/>
        </w:rPr>
        <w:t xml:space="preserve">e stručni suradnik za </w:t>
      </w:r>
      <w:r w:rsidRPr="005E1AF7">
        <w:rPr>
          <w:rFonts w:ascii="Arial" w:hAnsi="Arial" w:cs="Arial"/>
          <w:color w:val="000000"/>
          <w:sz w:val="20"/>
          <w:szCs w:val="20"/>
        </w:rPr>
        <w:t>pravne poslove i društvene djelatnosti, pročelnica Upravnog odjela za gospodarstvo, društvene djelatnosti, stambene, pravne i opće poslove u suradnji s Odjelom za proračun, financije, javne prihode i gradsku riznicu.</w:t>
      </w:r>
    </w:p>
    <w:p w:rsidR="00BC2304" w:rsidRPr="005E1AF7" w:rsidRDefault="00BC2304" w:rsidP="00BC2304">
      <w:pPr>
        <w:autoSpaceDE w:val="0"/>
        <w:autoSpaceDN w:val="0"/>
        <w:adjustRightInd w:val="0"/>
        <w:jc w:val="both"/>
        <w:rPr>
          <w:rFonts w:ascii="Arial" w:hAnsi="Arial" w:cs="Arial"/>
          <w:color w:val="000000"/>
          <w:sz w:val="20"/>
          <w:szCs w:val="20"/>
        </w:rPr>
      </w:pPr>
    </w:p>
    <w:p w:rsidR="00BC2304" w:rsidRPr="00CD7C03" w:rsidRDefault="00BC2304" w:rsidP="00DA4306">
      <w:pPr>
        <w:pStyle w:val="Odlomakpopisa"/>
        <w:numPr>
          <w:ilvl w:val="0"/>
          <w:numId w:val="60"/>
        </w:numPr>
        <w:autoSpaceDE w:val="0"/>
        <w:autoSpaceDN w:val="0"/>
        <w:adjustRightInd w:val="0"/>
        <w:jc w:val="both"/>
        <w:rPr>
          <w:rFonts w:ascii="Arial" w:hAnsi="Arial" w:cs="Arial"/>
          <w:b/>
          <w:bCs/>
          <w:color w:val="000000"/>
          <w:sz w:val="20"/>
          <w:szCs w:val="20"/>
        </w:rPr>
      </w:pPr>
      <w:r>
        <w:rPr>
          <w:rFonts w:ascii="Arial" w:hAnsi="Arial" w:cs="Arial"/>
          <w:b/>
          <w:bCs/>
          <w:color w:val="000000"/>
          <w:sz w:val="20"/>
          <w:szCs w:val="20"/>
        </w:rPr>
        <w:t>REZULTATI U 2021</w:t>
      </w:r>
      <w:r w:rsidRPr="007D2470">
        <w:rPr>
          <w:rFonts w:ascii="Arial" w:hAnsi="Arial" w:cs="Arial"/>
          <w:b/>
          <w:bCs/>
          <w:color w:val="000000"/>
          <w:sz w:val="20"/>
          <w:szCs w:val="20"/>
        </w:rPr>
        <w:t>. GODINI</w:t>
      </w:r>
    </w:p>
    <w:p w:rsidR="00BC2304" w:rsidRDefault="00BC2304" w:rsidP="00BC2304">
      <w:pPr>
        <w:autoSpaceDE w:val="0"/>
        <w:autoSpaceDN w:val="0"/>
        <w:adjustRightInd w:val="0"/>
        <w:jc w:val="both"/>
        <w:rPr>
          <w:rFonts w:ascii="Arial" w:hAnsi="Arial" w:cs="Arial"/>
          <w:color w:val="000000"/>
          <w:sz w:val="20"/>
          <w:szCs w:val="20"/>
        </w:rPr>
      </w:pPr>
      <w:r w:rsidRPr="005E1AF7">
        <w:rPr>
          <w:rFonts w:ascii="Arial" w:hAnsi="Arial" w:cs="Arial"/>
          <w:color w:val="000000"/>
          <w:sz w:val="20"/>
          <w:szCs w:val="20"/>
        </w:rPr>
        <w:t>U području zaštite od poža</w:t>
      </w:r>
      <w:r>
        <w:rPr>
          <w:rFonts w:ascii="Arial" w:hAnsi="Arial" w:cs="Arial"/>
          <w:color w:val="000000"/>
          <w:sz w:val="20"/>
          <w:szCs w:val="20"/>
        </w:rPr>
        <w:t>ra kao temeljni dokument z</w:t>
      </w:r>
      <w:r w:rsidRPr="005E1AF7">
        <w:rPr>
          <w:rFonts w:ascii="Arial" w:hAnsi="Arial" w:cs="Arial"/>
          <w:color w:val="000000"/>
          <w:sz w:val="20"/>
          <w:szCs w:val="20"/>
        </w:rPr>
        <w:t>a</w:t>
      </w:r>
      <w:r>
        <w:rPr>
          <w:rFonts w:ascii="Arial" w:hAnsi="Arial" w:cs="Arial"/>
          <w:color w:val="000000"/>
          <w:sz w:val="20"/>
          <w:szCs w:val="20"/>
        </w:rPr>
        <w:t xml:space="preserve"> Grad Dugu Resu donijeta</w:t>
      </w:r>
      <w:r w:rsidRPr="005E1AF7">
        <w:rPr>
          <w:rFonts w:ascii="Arial" w:hAnsi="Arial" w:cs="Arial"/>
          <w:color w:val="000000"/>
          <w:sz w:val="20"/>
          <w:szCs w:val="20"/>
        </w:rPr>
        <w:t xml:space="preserve"> je Procjena ugroženosti od požara i tehnološke eksplozije za Grad Dugu Resu i Plan zaštite od požara za Grad Dugu Resu (Službeni g</w:t>
      </w:r>
      <w:r>
        <w:rPr>
          <w:rFonts w:ascii="Arial" w:hAnsi="Arial" w:cs="Arial"/>
          <w:color w:val="000000"/>
          <w:sz w:val="20"/>
          <w:szCs w:val="20"/>
        </w:rPr>
        <w:t>lasnik Grada Duge Rese broj 11/18</w:t>
      </w:r>
      <w:r w:rsidRPr="005E1AF7">
        <w:rPr>
          <w:rFonts w:ascii="Arial" w:hAnsi="Arial" w:cs="Arial"/>
          <w:color w:val="000000"/>
          <w:sz w:val="20"/>
          <w:szCs w:val="20"/>
        </w:rPr>
        <w:t>)</w:t>
      </w:r>
      <w:r>
        <w:rPr>
          <w:rFonts w:ascii="Arial" w:hAnsi="Arial" w:cs="Arial"/>
          <w:color w:val="000000"/>
          <w:sz w:val="20"/>
          <w:szCs w:val="20"/>
        </w:rPr>
        <w:t xml:space="preserve">. Plan je Grad potrebno jedanput godišnje usklađivati sa </w:t>
      </w:r>
      <w:r w:rsidRPr="005E1AF7">
        <w:rPr>
          <w:rFonts w:ascii="Arial" w:hAnsi="Arial" w:cs="Arial"/>
          <w:color w:val="000000"/>
          <w:sz w:val="20"/>
          <w:szCs w:val="20"/>
        </w:rPr>
        <w:t>novonastalim uvjetima</w:t>
      </w:r>
      <w:r>
        <w:rPr>
          <w:rFonts w:ascii="Arial" w:hAnsi="Arial" w:cs="Arial"/>
          <w:color w:val="000000"/>
          <w:sz w:val="20"/>
          <w:szCs w:val="20"/>
        </w:rPr>
        <w:t xml:space="preserve"> ukoliko je do njih došlo.</w:t>
      </w:r>
    </w:p>
    <w:p w:rsidR="00BC2304" w:rsidRDefault="00BC2304" w:rsidP="00BC2304">
      <w:pPr>
        <w:autoSpaceDE w:val="0"/>
        <w:autoSpaceDN w:val="0"/>
        <w:adjustRightInd w:val="0"/>
        <w:rPr>
          <w:rFonts w:ascii="Arial" w:hAnsi="Arial" w:cs="Arial"/>
          <w:color w:val="000000"/>
          <w:sz w:val="20"/>
          <w:szCs w:val="20"/>
        </w:rPr>
      </w:pPr>
      <w:r>
        <w:rPr>
          <w:rFonts w:ascii="Arial" w:hAnsi="Arial" w:cs="Arial"/>
          <w:color w:val="000000"/>
          <w:sz w:val="20"/>
          <w:szCs w:val="20"/>
        </w:rPr>
        <w:t>U programu protupožarne zaštite,  za  program redovne djelatnosti  realiziran je iznos od 50.434,67 €.</w:t>
      </w:r>
    </w:p>
    <w:p w:rsidR="00BC2304" w:rsidRDefault="00BC2304" w:rsidP="00BC2304">
      <w:pPr>
        <w:autoSpaceDE w:val="0"/>
        <w:autoSpaceDN w:val="0"/>
        <w:adjustRightInd w:val="0"/>
        <w:rPr>
          <w:rFonts w:ascii="Arial" w:hAnsi="Arial" w:cs="Arial"/>
          <w:color w:val="000000"/>
          <w:sz w:val="20"/>
          <w:szCs w:val="20"/>
        </w:rPr>
      </w:pPr>
      <w:r w:rsidRPr="004E7249">
        <w:rPr>
          <w:rFonts w:ascii="Arial" w:hAnsi="Arial" w:cs="Arial"/>
          <w:color w:val="000000"/>
          <w:sz w:val="20"/>
          <w:szCs w:val="20"/>
        </w:rPr>
        <w:t>Vezano uz kapitalno opremanje</w:t>
      </w:r>
      <w:r>
        <w:rPr>
          <w:rFonts w:ascii="Arial" w:hAnsi="Arial" w:cs="Arial"/>
          <w:color w:val="000000"/>
          <w:sz w:val="20"/>
          <w:szCs w:val="20"/>
        </w:rPr>
        <w:t>, osiguran je iznos od 30.924,41 € koji je realiziran u cijelosti.</w:t>
      </w:r>
    </w:p>
    <w:p w:rsidR="00BC2304" w:rsidRDefault="00BC2304" w:rsidP="00BC2304">
      <w:pPr>
        <w:autoSpaceDE w:val="0"/>
        <w:autoSpaceDN w:val="0"/>
        <w:adjustRightInd w:val="0"/>
        <w:rPr>
          <w:rFonts w:ascii="Arial" w:hAnsi="Arial" w:cs="Arial"/>
          <w:color w:val="000000"/>
          <w:sz w:val="20"/>
          <w:szCs w:val="20"/>
        </w:rPr>
      </w:pPr>
      <w:r>
        <w:rPr>
          <w:rFonts w:ascii="Arial" w:hAnsi="Arial" w:cs="Arial"/>
          <w:color w:val="000000"/>
          <w:sz w:val="20"/>
          <w:szCs w:val="20"/>
        </w:rPr>
        <w:t>Javna vatrogasna postrojba Grada Karlovca nije imala intervencije na području Grada te sredstva nisu isplaćivana.</w:t>
      </w:r>
    </w:p>
    <w:p w:rsidR="00BC2304" w:rsidRPr="005E1AF7" w:rsidRDefault="00BC2304" w:rsidP="00BC2304">
      <w:pPr>
        <w:autoSpaceDE w:val="0"/>
        <w:autoSpaceDN w:val="0"/>
        <w:adjustRightInd w:val="0"/>
        <w:jc w:val="both"/>
        <w:rPr>
          <w:rFonts w:ascii="Arial" w:hAnsi="Arial" w:cs="Arial"/>
          <w:color w:val="000000"/>
          <w:sz w:val="20"/>
          <w:szCs w:val="20"/>
        </w:rPr>
      </w:pPr>
      <w:r w:rsidRPr="005E1AF7">
        <w:rPr>
          <w:rFonts w:ascii="Arial" w:hAnsi="Arial" w:cs="Arial"/>
          <w:color w:val="000000"/>
          <w:sz w:val="20"/>
          <w:szCs w:val="20"/>
        </w:rPr>
        <w:t xml:space="preserve">Također, u provođenju sustava zaštite od požara, a temeljem </w:t>
      </w:r>
      <w:r>
        <w:rPr>
          <w:rFonts w:ascii="Arial" w:hAnsi="Arial" w:cs="Arial"/>
          <w:color w:val="000000"/>
          <w:sz w:val="20"/>
          <w:szCs w:val="20"/>
        </w:rPr>
        <w:t>Operativnog plana</w:t>
      </w:r>
      <w:r w:rsidRPr="005E1AF7">
        <w:rPr>
          <w:rFonts w:ascii="Arial" w:hAnsi="Arial" w:cs="Arial"/>
          <w:color w:val="000000"/>
          <w:sz w:val="20"/>
          <w:szCs w:val="20"/>
        </w:rPr>
        <w:t xml:space="preserve"> provedbe programa aktivnosti</w:t>
      </w:r>
      <w:r>
        <w:rPr>
          <w:rFonts w:ascii="Arial" w:hAnsi="Arial" w:cs="Arial"/>
          <w:color w:val="000000"/>
          <w:sz w:val="20"/>
          <w:szCs w:val="20"/>
        </w:rPr>
        <w:t xml:space="preserve"> u provedbi posebnih mjera zaštite od požara od interesa za  Karlovačku županiju </w:t>
      </w:r>
      <w:r w:rsidRPr="005E1AF7">
        <w:rPr>
          <w:rFonts w:ascii="Arial" w:hAnsi="Arial" w:cs="Arial"/>
          <w:color w:val="000000"/>
          <w:sz w:val="20"/>
          <w:szCs w:val="20"/>
        </w:rPr>
        <w:t>u nadležnosti Grad</w:t>
      </w:r>
      <w:r>
        <w:rPr>
          <w:rFonts w:ascii="Arial" w:hAnsi="Arial" w:cs="Arial"/>
          <w:color w:val="000000"/>
          <w:sz w:val="20"/>
          <w:szCs w:val="20"/>
        </w:rPr>
        <w:t>onačelnika donijeti planovi u 2020. godini  i dalje su na snazi jer nije bilo potrebe mijenjati ih.</w:t>
      </w:r>
    </w:p>
    <w:p w:rsidR="00BC2304" w:rsidRPr="005E1AF7" w:rsidRDefault="00BC2304" w:rsidP="00BC2304">
      <w:pPr>
        <w:autoSpaceDE w:val="0"/>
        <w:autoSpaceDN w:val="0"/>
        <w:adjustRightInd w:val="0"/>
        <w:jc w:val="both"/>
        <w:rPr>
          <w:rFonts w:ascii="Arial" w:hAnsi="Arial" w:cs="Arial"/>
          <w:color w:val="000000"/>
          <w:sz w:val="20"/>
          <w:szCs w:val="20"/>
        </w:rPr>
      </w:pPr>
      <w:r w:rsidRPr="005E1AF7">
        <w:rPr>
          <w:rFonts w:ascii="Arial" w:hAnsi="Arial" w:cs="Arial"/>
          <w:color w:val="000000"/>
          <w:sz w:val="20"/>
          <w:szCs w:val="20"/>
        </w:rPr>
        <w:t>1.  Plan korištenja teške građevinske mehanizacije za eventualnu žurnu izradu prosjeka i probijanja protupožarnih putova radi zaustavljanja šumskih požara od (Službeni</w:t>
      </w:r>
      <w:r>
        <w:rPr>
          <w:rFonts w:ascii="Arial" w:hAnsi="Arial" w:cs="Arial"/>
          <w:color w:val="000000"/>
          <w:sz w:val="20"/>
          <w:szCs w:val="20"/>
        </w:rPr>
        <w:t xml:space="preserve"> glasnik Grada Duge Rese broj 03/20</w:t>
      </w:r>
      <w:r w:rsidRPr="005E1AF7">
        <w:rPr>
          <w:rFonts w:ascii="Arial" w:hAnsi="Arial" w:cs="Arial"/>
          <w:color w:val="000000"/>
          <w:sz w:val="20"/>
          <w:szCs w:val="20"/>
        </w:rPr>
        <w:t>) i</w:t>
      </w:r>
    </w:p>
    <w:p w:rsidR="00BC2304" w:rsidRDefault="00BC2304" w:rsidP="00BC2304">
      <w:pPr>
        <w:autoSpaceDE w:val="0"/>
        <w:autoSpaceDN w:val="0"/>
        <w:adjustRightInd w:val="0"/>
        <w:jc w:val="both"/>
        <w:rPr>
          <w:rFonts w:ascii="Arial" w:hAnsi="Arial" w:cs="Arial"/>
          <w:color w:val="000000"/>
          <w:sz w:val="20"/>
          <w:szCs w:val="20"/>
        </w:rPr>
      </w:pPr>
      <w:r w:rsidRPr="005E1AF7">
        <w:rPr>
          <w:rFonts w:ascii="Arial" w:hAnsi="Arial" w:cs="Arial"/>
          <w:color w:val="000000"/>
          <w:sz w:val="20"/>
          <w:szCs w:val="20"/>
        </w:rPr>
        <w:lastRenderedPageBreak/>
        <w:t>2.  Plan motrenja, čuvanja, ophodnje otvorenog prostora i građevina za koje prijeti povećana opasnost od nastajanja i širenja požara i dojave (Službeni gl</w:t>
      </w:r>
      <w:r>
        <w:rPr>
          <w:rFonts w:ascii="Arial" w:hAnsi="Arial" w:cs="Arial"/>
          <w:color w:val="000000"/>
          <w:sz w:val="20"/>
          <w:szCs w:val="20"/>
        </w:rPr>
        <w:t>asnik Grada Duge Rese broj 03/20).</w:t>
      </w:r>
    </w:p>
    <w:p w:rsidR="00BC2304" w:rsidRDefault="00BC2304" w:rsidP="00BC2304">
      <w:pPr>
        <w:autoSpaceDE w:val="0"/>
        <w:autoSpaceDN w:val="0"/>
        <w:adjustRightInd w:val="0"/>
        <w:jc w:val="both"/>
        <w:rPr>
          <w:rFonts w:ascii="Arial" w:hAnsi="Arial" w:cs="Arial"/>
          <w:color w:val="000000"/>
          <w:sz w:val="20"/>
          <w:szCs w:val="20"/>
        </w:rPr>
      </w:pPr>
      <w:r>
        <w:rPr>
          <w:rFonts w:ascii="Arial" w:hAnsi="Arial" w:cs="Arial"/>
          <w:color w:val="000000"/>
          <w:sz w:val="20"/>
          <w:szCs w:val="20"/>
        </w:rPr>
        <w:t>Gradsko vijeće  donijelo je Provedbeni plan</w:t>
      </w:r>
      <w:r w:rsidRPr="005E1AF7">
        <w:rPr>
          <w:rFonts w:ascii="Arial" w:hAnsi="Arial" w:cs="Arial"/>
          <w:color w:val="000000"/>
          <w:sz w:val="20"/>
          <w:szCs w:val="20"/>
        </w:rPr>
        <w:t xml:space="preserve"> unapređenja zaštite od požara na </w:t>
      </w:r>
      <w:r>
        <w:rPr>
          <w:rFonts w:ascii="Arial" w:hAnsi="Arial" w:cs="Arial"/>
          <w:color w:val="000000"/>
          <w:sz w:val="20"/>
          <w:szCs w:val="20"/>
        </w:rPr>
        <w:t>području Grada Duge Rese za 2021</w:t>
      </w:r>
      <w:r w:rsidRPr="005E1AF7">
        <w:rPr>
          <w:rFonts w:ascii="Arial" w:hAnsi="Arial" w:cs="Arial"/>
          <w:color w:val="000000"/>
          <w:sz w:val="20"/>
          <w:szCs w:val="20"/>
        </w:rPr>
        <w:t>. go</w:t>
      </w:r>
      <w:r>
        <w:rPr>
          <w:rFonts w:ascii="Arial" w:hAnsi="Arial" w:cs="Arial"/>
          <w:color w:val="000000"/>
          <w:sz w:val="20"/>
          <w:szCs w:val="20"/>
        </w:rPr>
        <w:t>dinu (Službeni glasnik Grada Duge Rese broj 2/21</w:t>
      </w:r>
      <w:r w:rsidRPr="005E1AF7">
        <w:rPr>
          <w:rFonts w:ascii="Arial" w:hAnsi="Arial" w:cs="Arial"/>
          <w:color w:val="000000"/>
          <w:sz w:val="20"/>
          <w:szCs w:val="20"/>
        </w:rPr>
        <w:t>)</w:t>
      </w:r>
      <w:r>
        <w:rPr>
          <w:rFonts w:ascii="Arial" w:hAnsi="Arial" w:cs="Arial"/>
          <w:color w:val="000000"/>
          <w:sz w:val="20"/>
          <w:szCs w:val="20"/>
        </w:rPr>
        <w:t xml:space="preserve"> i  Izvješće o stanju zaštite od požara i stanju provedbe godišnjeg provedbenog plana za područje Grada Duge Rese za 2020. (Službeni glasnik Grada Duge Rese broj 7/21</w:t>
      </w:r>
      <w:r w:rsidRPr="005E1AF7">
        <w:rPr>
          <w:rFonts w:ascii="Arial" w:hAnsi="Arial" w:cs="Arial"/>
          <w:color w:val="000000"/>
          <w:sz w:val="20"/>
          <w:szCs w:val="20"/>
        </w:rPr>
        <w:t>)</w:t>
      </w:r>
      <w:r>
        <w:rPr>
          <w:rFonts w:ascii="Arial" w:hAnsi="Arial" w:cs="Arial"/>
          <w:color w:val="000000"/>
          <w:sz w:val="20"/>
          <w:szCs w:val="20"/>
        </w:rPr>
        <w:t xml:space="preserve">.  </w:t>
      </w:r>
    </w:p>
    <w:p w:rsidR="00BC2304" w:rsidRPr="009311EC" w:rsidRDefault="00BC2304" w:rsidP="00BC2304">
      <w:pPr>
        <w:autoSpaceDE w:val="0"/>
        <w:autoSpaceDN w:val="0"/>
        <w:adjustRightInd w:val="0"/>
        <w:jc w:val="both"/>
        <w:rPr>
          <w:rFonts w:ascii="Arial" w:hAnsi="Arial" w:cs="Arial"/>
          <w:sz w:val="20"/>
          <w:szCs w:val="20"/>
        </w:rPr>
      </w:pPr>
      <w:r>
        <w:rPr>
          <w:rFonts w:ascii="Arial" w:hAnsi="Arial" w:cs="Arial"/>
          <w:color w:val="000000"/>
          <w:sz w:val="20"/>
          <w:szCs w:val="20"/>
        </w:rPr>
        <w:t>I dalje je na snazi odluka gradonačelnika o visini, načinu obračuna i isplati naknada dobrovoljnim vatrogascima od 27. studenog 2020. godine.</w:t>
      </w:r>
    </w:p>
    <w:p w:rsidR="00BC2304" w:rsidRPr="005E1AF7" w:rsidRDefault="00BC2304" w:rsidP="00BC2304">
      <w:pPr>
        <w:suppressAutoHyphens/>
        <w:jc w:val="both"/>
        <w:rPr>
          <w:rFonts w:ascii="Arial" w:hAnsi="Arial" w:cs="Arial"/>
          <w:color w:val="000000"/>
          <w:sz w:val="20"/>
          <w:szCs w:val="20"/>
        </w:rPr>
      </w:pPr>
    </w:p>
    <w:p w:rsidR="00BC2304" w:rsidRPr="005E1AF7" w:rsidRDefault="00BC2304" w:rsidP="00BC2304">
      <w:pPr>
        <w:autoSpaceDE w:val="0"/>
        <w:autoSpaceDN w:val="0"/>
        <w:adjustRightInd w:val="0"/>
        <w:jc w:val="both"/>
        <w:rPr>
          <w:rFonts w:ascii="Arial" w:hAnsi="Arial" w:cs="Arial"/>
          <w:b/>
          <w:bCs/>
          <w:color w:val="000000"/>
          <w:sz w:val="20"/>
          <w:szCs w:val="20"/>
        </w:rPr>
      </w:pPr>
      <w:r w:rsidRPr="005E1AF7">
        <w:rPr>
          <w:rFonts w:ascii="Arial" w:hAnsi="Arial" w:cs="Arial"/>
          <w:b/>
          <w:bCs/>
          <w:color w:val="000000"/>
          <w:sz w:val="20"/>
          <w:szCs w:val="20"/>
        </w:rPr>
        <w:t>8. POKAZATELJI REZULTATA</w:t>
      </w:r>
    </w:p>
    <w:p w:rsidR="00BC2304" w:rsidRDefault="00BC2304" w:rsidP="00BC2304">
      <w:pPr>
        <w:autoSpaceDE w:val="0"/>
        <w:autoSpaceDN w:val="0"/>
        <w:adjustRightInd w:val="0"/>
        <w:rPr>
          <w:rFonts w:ascii="Arial" w:hAnsi="Arial" w:cs="Arial"/>
          <w:color w:val="000000"/>
          <w:sz w:val="20"/>
          <w:szCs w:val="20"/>
        </w:rPr>
      </w:pPr>
    </w:p>
    <w:tbl>
      <w:tblPr>
        <w:tblW w:w="8923" w:type="dxa"/>
        <w:tblLayout w:type="fixed"/>
        <w:tblCellMar>
          <w:left w:w="30" w:type="dxa"/>
          <w:right w:w="30" w:type="dxa"/>
        </w:tblCellMar>
        <w:tblLook w:val="04A0" w:firstRow="1" w:lastRow="0" w:firstColumn="1" w:lastColumn="0" w:noHBand="0" w:noVBand="1"/>
      </w:tblPr>
      <w:tblGrid>
        <w:gridCol w:w="1126"/>
        <w:gridCol w:w="2023"/>
        <w:gridCol w:w="812"/>
        <w:gridCol w:w="851"/>
        <w:gridCol w:w="1134"/>
        <w:gridCol w:w="992"/>
        <w:gridCol w:w="992"/>
        <w:gridCol w:w="993"/>
      </w:tblGrid>
      <w:tr w:rsidR="00BC2304" w:rsidTr="00EB0343">
        <w:trPr>
          <w:trHeight w:val="581"/>
        </w:trPr>
        <w:tc>
          <w:tcPr>
            <w:tcW w:w="1126" w:type="dxa"/>
            <w:tcBorders>
              <w:top w:val="single" w:sz="6" w:space="0" w:color="auto"/>
              <w:left w:val="single" w:sz="6" w:space="0" w:color="auto"/>
              <w:bottom w:val="nil"/>
              <w:right w:val="single" w:sz="6" w:space="0" w:color="auto"/>
            </w:tcBorders>
            <w:hideMark/>
          </w:tcPr>
          <w:p w:rsidR="00BC2304" w:rsidRPr="00CD16A9" w:rsidRDefault="00BC2304" w:rsidP="00EB0343">
            <w:pPr>
              <w:autoSpaceDE w:val="0"/>
              <w:autoSpaceDN w:val="0"/>
              <w:adjustRightInd w:val="0"/>
              <w:jc w:val="center"/>
              <w:rPr>
                <w:rFonts w:ascii="Arial" w:hAnsi="Arial" w:cs="Arial"/>
                <w:b/>
                <w:bCs/>
                <w:color w:val="000000"/>
                <w:sz w:val="20"/>
                <w:szCs w:val="20"/>
              </w:rPr>
            </w:pPr>
            <w:r w:rsidRPr="00CD16A9">
              <w:rPr>
                <w:rFonts w:ascii="Arial" w:hAnsi="Arial" w:cs="Arial"/>
                <w:b/>
                <w:bCs/>
                <w:color w:val="000000"/>
                <w:sz w:val="20"/>
                <w:szCs w:val="20"/>
              </w:rPr>
              <w:t>Pokazatelj rezultata</w:t>
            </w:r>
          </w:p>
        </w:tc>
        <w:tc>
          <w:tcPr>
            <w:tcW w:w="2023" w:type="dxa"/>
            <w:tcBorders>
              <w:top w:val="single" w:sz="6" w:space="0" w:color="auto"/>
              <w:left w:val="single" w:sz="6" w:space="0" w:color="auto"/>
              <w:bottom w:val="nil"/>
              <w:right w:val="single" w:sz="6" w:space="0" w:color="auto"/>
            </w:tcBorders>
            <w:hideMark/>
          </w:tcPr>
          <w:p w:rsidR="00BC2304" w:rsidRPr="00CD16A9" w:rsidRDefault="00BC2304" w:rsidP="00EB0343">
            <w:pPr>
              <w:autoSpaceDE w:val="0"/>
              <w:autoSpaceDN w:val="0"/>
              <w:adjustRightInd w:val="0"/>
              <w:jc w:val="center"/>
              <w:rPr>
                <w:rFonts w:ascii="Arial" w:hAnsi="Arial" w:cs="Arial"/>
                <w:b/>
                <w:bCs/>
                <w:color w:val="000000"/>
                <w:sz w:val="20"/>
                <w:szCs w:val="20"/>
              </w:rPr>
            </w:pPr>
            <w:r w:rsidRPr="00CD16A9">
              <w:rPr>
                <w:rFonts w:ascii="Arial" w:hAnsi="Arial" w:cs="Arial"/>
                <w:b/>
                <w:bCs/>
                <w:color w:val="000000"/>
                <w:sz w:val="20"/>
                <w:szCs w:val="20"/>
              </w:rPr>
              <w:t>Definicija</w:t>
            </w:r>
          </w:p>
        </w:tc>
        <w:tc>
          <w:tcPr>
            <w:tcW w:w="812" w:type="dxa"/>
            <w:tcBorders>
              <w:top w:val="single" w:sz="6" w:space="0" w:color="auto"/>
              <w:left w:val="single" w:sz="6" w:space="0" w:color="auto"/>
              <w:bottom w:val="nil"/>
              <w:right w:val="single" w:sz="6" w:space="0" w:color="auto"/>
            </w:tcBorders>
            <w:hideMark/>
          </w:tcPr>
          <w:p w:rsidR="00BC2304" w:rsidRPr="00CD16A9" w:rsidRDefault="00BC2304" w:rsidP="00EB0343">
            <w:pPr>
              <w:autoSpaceDE w:val="0"/>
              <w:autoSpaceDN w:val="0"/>
              <w:adjustRightInd w:val="0"/>
              <w:jc w:val="center"/>
              <w:rPr>
                <w:rFonts w:ascii="Arial" w:hAnsi="Arial" w:cs="Arial"/>
                <w:b/>
                <w:bCs/>
                <w:color w:val="000000"/>
                <w:sz w:val="20"/>
                <w:szCs w:val="20"/>
              </w:rPr>
            </w:pPr>
            <w:r w:rsidRPr="00CD16A9">
              <w:rPr>
                <w:rFonts w:ascii="Arial" w:hAnsi="Arial" w:cs="Arial"/>
                <w:b/>
                <w:bCs/>
                <w:color w:val="000000"/>
                <w:sz w:val="20"/>
                <w:szCs w:val="20"/>
              </w:rPr>
              <w:t>Jedinica</w:t>
            </w:r>
          </w:p>
        </w:tc>
        <w:tc>
          <w:tcPr>
            <w:tcW w:w="851" w:type="dxa"/>
            <w:tcBorders>
              <w:top w:val="single" w:sz="6" w:space="0" w:color="auto"/>
              <w:left w:val="single" w:sz="6" w:space="0" w:color="auto"/>
              <w:bottom w:val="nil"/>
              <w:right w:val="single" w:sz="6" w:space="0" w:color="auto"/>
            </w:tcBorders>
            <w:hideMark/>
          </w:tcPr>
          <w:p w:rsidR="00BC2304" w:rsidRPr="00CD16A9" w:rsidRDefault="00BC2304" w:rsidP="00EB0343">
            <w:pPr>
              <w:autoSpaceDE w:val="0"/>
              <w:autoSpaceDN w:val="0"/>
              <w:adjustRightInd w:val="0"/>
              <w:jc w:val="center"/>
              <w:rPr>
                <w:rFonts w:ascii="Arial" w:hAnsi="Arial" w:cs="Arial"/>
                <w:b/>
                <w:bCs/>
                <w:color w:val="000000"/>
                <w:sz w:val="20"/>
                <w:szCs w:val="20"/>
              </w:rPr>
            </w:pPr>
            <w:r w:rsidRPr="00CD16A9">
              <w:rPr>
                <w:rFonts w:ascii="Arial" w:hAnsi="Arial" w:cs="Arial"/>
                <w:b/>
                <w:bCs/>
                <w:color w:val="000000"/>
                <w:sz w:val="20"/>
                <w:szCs w:val="20"/>
              </w:rPr>
              <w:t>Polazna vrijednost</w:t>
            </w:r>
          </w:p>
        </w:tc>
        <w:tc>
          <w:tcPr>
            <w:tcW w:w="1134" w:type="dxa"/>
            <w:tcBorders>
              <w:top w:val="single" w:sz="6" w:space="0" w:color="auto"/>
              <w:left w:val="single" w:sz="6" w:space="0" w:color="auto"/>
              <w:bottom w:val="nil"/>
              <w:right w:val="single" w:sz="6" w:space="0" w:color="auto"/>
            </w:tcBorders>
            <w:hideMark/>
          </w:tcPr>
          <w:p w:rsidR="00BC2304" w:rsidRPr="00CD16A9" w:rsidRDefault="00BC2304" w:rsidP="00EB0343">
            <w:pPr>
              <w:autoSpaceDE w:val="0"/>
              <w:autoSpaceDN w:val="0"/>
              <w:adjustRightInd w:val="0"/>
              <w:jc w:val="center"/>
              <w:rPr>
                <w:rFonts w:ascii="Arial" w:hAnsi="Arial" w:cs="Arial"/>
                <w:b/>
                <w:bCs/>
                <w:color w:val="000000"/>
                <w:sz w:val="20"/>
                <w:szCs w:val="20"/>
              </w:rPr>
            </w:pPr>
            <w:r w:rsidRPr="00CD16A9">
              <w:rPr>
                <w:rFonts w:ascii="Arial" w:hAnsi="Arial" w:cs="Arial"/>
                <w:b/>
                <w:bCs/>
                <w:color w:val="000000"/>
                <w:sz w:val="20"/>
                <w:szCs w:val="20"/>
              </w:rPr>
              <w:t>Izvor podataka</w:t>
            </w:r>
          </w:p>
        </w:tc>
        <w:tc>
          <w:tcPr>
            <w:tcW w:w="992" w:type="dxa"/>
            <w:tcBorders>
              <w:top w:val="single" w:sz="6" w:space="0" w:color="auto"/>
              <w:left w:val="single" w:sz="6" w:space="0" w:color="auto"/>
              <w:bottom w:val="single" w:sz="6" w:space="0" w:color="auto"/>
              <w:right w:val="single" w:sz="6" w:space="0" w:color="auto"/>
            </w:tcBorders>
            <w:hideMark/>
          </w:tcPr>
          <w:p w:rsidR="00BC2304" w:rsidRPr="00CD16A9" w:rsidRDefault="00BC2304" w:rsidP="00EB0343">
            <w:pPr>
              <w:autoSpaceDE w:val="0"/>
              <w:autoSpaceDN w:val="0"/>
              <w:adjustRightInd w:val="0"/>
              <w:jc w:val="center"/>
              <w:rPr>
                <w:rFonts w:ascii="Arial" w:hAnsi="Arial" w:cs="Arial"/>
                <w:b/>
                <w:bCs/>
                <w:color w:val="000000"/>
                <w:sz w:val="20"/>
                <w:szCs w:val="20"/>
              </w:rPr>
            </w:pPr>
            <w:r w:rsidRPr="00CD16A9">
              <w:rPr>
                <w:rFonts w:ascii="Arial" w:hAnsi="Arial" w:cs="Arial"/>
                <w:b/>
                <w:bCs/>
                <w:color w:val="000000"/>
                <w:sz w:val="20"/>
                <w:szCs w:val="20"/>
              </w:rPr>
              <w:t xml:space="preserve">Ciljana vrijednost </w:t>
            </w:r>
          </w:p>
        </w:tc>
        <w:tc>
          <w:tcPr>
            <w:tcW w:w="992" w:type="dxa"/>
            <w:tcBorders>
              <w:top w:val="single" w:sz="6" w:space="0" w:color="auto"/>
              <w:left w:val="single" w:sz="6" w:space="0" w:color="auto"/>
              <w:bottom w:val="single" w:sz="6" w:space="0" w:color="auto"/>
              <w:right w:val="single" w:sz="6" w:space="0" w:color="auto"/>
            </w:tcBorders>
            <w:hideMark/>
          </w:tcPr>
          <w:p w:rsidR="00BC2304" w:rsidRPr="00CD16A9" w:rsidRDefault="00BC2304" w:rsidP="00EB0343">
            <w:pPr>
              <w:autoSpaceDE w:val="0"/>
              <w:autoSpaceDN w:val="0"/>
              <w:adjustRightInd w:val="0"/>
              <w:jc w:val="center"/>
              <w:rPr>
                <w:rFonts w:ascii="Arial" w:hAnsi="Arial" w:cs="Arial"/>
                <w:b/>
                <w:bCs/>
                <w:color w:val="000000"/>
                <w:sz w:val="20"/>
                <w:szCs w:val="20"/>
              </w:rPr>
            </w:pPr>
            <w:r w:rsidRPr="00CD16A9">
              <w:rPr>
                <w:rFonts w:ascii="Arial" w:hAnsi="Arial" w:cs="Arial"/>
                <w:b/>
                <w:bCs/>
                <w:color w:val="000000"/>
                <w:sz w:val="20"/>
                <w:szCs w:val="20"/>
              </w:rPr>
              <w:t xml:space="preserve">Ciljana vrijednost </w:t>
            </w:r>
          </w:p>
        </w:tc>
        <w:tc>
          <w:tcPr>
            <w:tcW w:w="993" w:type="dxa"/>
            <w:tcBorders>
              <w:top w:val="single" w:sz="6" w:space="0" w:color="auto"/>
              <w:left w:val="single" w:sz="6" w:space="0" w:color="auto"/>
              <w:bottom w:val="single" w:sz="6" w:space="0" w:color="auto"/>
              <w:right w:val="single" w:sz="6" w:space="0" w:color="auto"/>
            </w:tcBorders>
            <w:hideMark/>
          </w:tcPr>
          <w:p w:rsidR="00BC2304" w:rsidRDefault="00BC2304" w:rsidP="00EB0343">
            <w:pPr>
              <w:autoSpaceDE w:val="0"/>
              <w:autoSpaceDN w:val="0"/>
              <w:adjustRightInd w:val="0"/>
              <w:jc w:val="center"/>
              <w:rPr>
                <w:rFonts w:ascii="Calibri" w:hAnsi="Calibri" w:cs="Calibri"/>
                <w:b/>
                <w:bCs/>
                <w:color w:val="000000"/>
                <w:sz w:val="22"/>
                <w:szCs w:val="22"/>
              </w:rPr>
            </w:pPr>
            <w:r>
              <w:rPr>
                <w:rFonts w:ascii="Calibri" w:hAnsi="Calibri" w:cs="Calibri"/>
                <w:b/>
                <w:bCs/>
                <w:color w:val="000000"/>
                <w:sz w:val="22"/>
                <w:szCs w:val="22"/>
              </w:rPr>
              <w:t xml:space="preserve">Ciljana vrijednost </w:t>
            </w:r>
          </w:p>
        </w:tc>
      </w:tr>
      <w:tr w:rsidR="00BC2304" w:rsidTr="00EB0343">
        <w:trPr>
          <w:trHeight w:val="290"/>
        </w:trPr>
        <w:tc>
          <w:tcPr>
            <w:tcW w:w="1126" w:type="dxa"/>
            <w:tcBorders>
              <w:top w:val="nil"/>
              <w:left w:val="single" w:sz="6" w:space="0" w:color="auto"/>
              <w:bottom w:val="single" w:sz="6" w:space="0" w:color="auto"/>
              <w:right w:val="single" w:sz="6" w:space="0" w:color="auto"/>
            </w:tcBorders>
          </w:tcPr>
          <w:p w:rsidR="00BC2304" w:rsidRPr="00CD16A9" w:rsidRDefault="00BC2304" w:rsidP="00EB0343">
            <w:pPr>
              <w:autoSpaceDE w:val="0"/>
              <w:autoSpaceDN w:val="0"/>
              <w:adjustRightInd w:val="0"/>
              <w:jc w:val="center"/>
              <w:rPr>
                <w:rFonts w:ascii="Arial" w:hAnsi="Arial" w:cs="Arial"/>
                <w:b/>
                <w:bCs/>
                <w:color w:val="000000"/>
                <w:sz w:val="20"/>
                <w:szCs w:val="20"/>
              </w:rPr>
            </w:pPr>
          </w:p>
        </w:tc>
        <w:tc>
          <w:tcPr>
            <w:tcW w:w="2023" w:type="dxa"/>
            <w:tcBorders>
              <w:top w:val="nil"/>
              <w:left w:val="single" w:sz="6" w:space="0" w:color="auto"/>
              <w:bottom w:val="single" w:sz="6" w:space="0" w:color="auto"/>
              <w:right w:val="single" w:sz="6" w:space="0" w:color="auto"/>
            </w:tcBorders>
          </w:tcPr>
          <w:p w:rsidR="00BC2304" w:rsidRPr="00CD16A9" w:rsidRDefault="00BC2304" w:rsidP="00EB0343">
            <w:pPr>
              <w:autoSpaceDE w:val="0"/>
              <w:autoSpaceDN w:val="0"/>
              <w:adjustRightInd w:val="0"/>
              <w:jc w:val="center"/>
              <w:rPr>
                <w:rFonts w:ascii="Arial" w:hAnsi="Arial" w:cs="Arial"/>
                <w:b/>
                <w:bCs/>
                <w:color w:val="000000"/>
                <w:sz w:val="20"/>
                <w:szCs w:val="20"/>
              </w:rPr>
            </w:pPr>
          </w:p>
        </w:tc>
        <w:tc>
          <w:tcPr>
            <w:tcW w:w="812" w:type="dxa"/>
            <w:tcBorders>
              <w:top w:val="nil"/>
              <w:left w:val="single" w:sz="6" w:space="0" w:color="auto"/>
              <w:bottom w:val="single" w:sz="6" w:space="0" w:color="auto"/>
              <w:right w:val="single" w:sz="6" w:space="0" w:color="auto"/>
            </w:tcBorders>
          </w:tcPr>
          <w:p w:rsidR="00BC2304" w:rsidRPr="00CD16A9" w:rsidRDefault="00BC2304" w:rsidP="00EB0343">
            <w:pPr>
              <w:autoSpaceDE w:val="0"/>
              <w:autoSpaceDN w:val="0"/>
              <w:adjustRightInd w:val="0"/>
              <w:jc w:val="center"/>
              <w:rPr>
                <w:rFonts w:ascii="Arial" w:hAnsi="Arial" w:cs="Arial"/>
                <w:b/>
                <w:bCs/>
                <w:color w:val="000000"/>
                <w:sz w:val="20"/>
                <w:szCs w:val="20"/>
              </w:rPr>
            </w:pPr>
          </w:p>
        </w:tc>
        <w:tc>
          <w:tcPr>
            <w:tcW w:w="851" w:type="dxa"/>
            <w:tcBorders>
              <w:top w:val="nil"/>
              <w:left w:val="single" w:sz="6" w:space="0" w:color="auto"/>
              <w:bottom w:val="single" w:sz="6" w:space="0" w:color="auto"/>
              <w:right w:val="single" w:sz="6" w:space="0" w:color="auto"/>
            </w:tcBorders>
          </w:tcPr>
          <w:p w:rsidR="00BC2304" w:rsidRPr="00CD16A9" w:rsidRDefault="00BC2304" w:rsidP="00EB0343">
            <w:pPr>
              <w:autoSpaceDE w:val="0"/>
              <w:autoSpaceDN w:val="0"/>
              <w:adjustRightInd w:val="0"/>
              <w:jc w:val="center"/>
              <w:rPr>
                <w:rFonts w:ascii="Arial" w:hAnsi="Arial" w:cs="Arial"/>
                <w:b/>
                <w:bCs/>
                <w:color w:val="000000"/>
                <w:sz w:val="20"/>
                <w:szCs w:val="20"/>
              </w:rPr>
            </w:pPr>
          </w:p>
        </w:tc>
        <w:tc>
          <w:tcPr>
            <w:tcW w:w="1134" w:type="dxa"/>
            <w:tcBorders>
              <w:top w:val="nil"/>
              <w:left w:val="single" w:sz="6" w:space="0" w:color="auto"/>
              <w:bottom w:val="single" w:sz="6" w:space="0" w:color="auto"/>
              <w:right w:val="single" w:sz="6" w:space="0" w:color="auto"/>
            </w:tcBorders>
          </w:tcPr>
          <w:p w:rsidR="00BC2304" w:rsidRPr="00CD16A9" w:rsidRDefault="00BC2304" w:rsidP="00EB0343">
            <w:pPr>
              <w:autoSpaceDE w:val="0"/>
              <w:autoSpaceDN w:val="0"/>
              <w:adjustRightInd w:val="0"/>
              <w:jc w:val="center"/>
              <w:rPr>
                <w:rFonts w:ascii="Arial" w:hAnsi="Arial" w:cs="Arial"/>
                <w:b/>
                <w:bCs/>
                <w:color w:val="000000"/>
                <w:sz w:val="20"/>
                <w:szCs w:val="20"/>
              </w:rPr>
            </w:pPr>
          </w:p>
        </w:tc>
        <w:tc>
          <w:tcPr>
            <w:tcW w:w="992" w:type="dxa"/>
            <w:tcBorders>
              <w:top w:val="single" w:sz="6" w:space="0" w:color="auto"/>
              <w:left w:val="single" w:sz="6" w:space="0" w:color="auto"/>
              <w:bottom w:val="single" w:sz="6" w:space="0" w:color="auto"/>
              <w:right w:val="single" w:sz="6" w:space="0" w:color="auto"/>
            </w:tcBorders>
            <w:hideMark/>
          </w:tcPr>
          <w:p w:rsidR="00BC2304" w:rsidRPr="00CD16A9" w:rsidRDefault="00BC2304" w:rsidP="00EB0343">
            <w:pPr>
              <w:autoSpaceDE w:val="0"/>
              <w:autoSpaceDN w:val="0"/>
              <w:adjustRightInd w:val="0"/>
              <w:jc w:val="center"/>
              <w:rPr>
                <w:rFonts w:ascii="Arial" w:hAnsi="Arial" w:cs="Arial"/>
                <w:b/>
                <w:bCs/>
                <w:color w:val="000000"/>
                <w:sz w:val="20"/>
                <w:szCs w:val="20"/>
              </w:rPr>
            </w:pPr>
            <w:r w:rsidRPr="00CD16A9">
              <w:rPr>
                <w:rFonts w:ascii="Arial" w:hAnsi="Arial" w:cs="Arial"/>
                <w:b/>
                <w:bCs/>
                <w:color w:val="000000"/>
                <w:sz w:val="20"/>
                <w:szCs w:val="20"/>
              </w:rPr>
              <w:t>(2023.)</w:t>
            </w:r>
          </w:p>
        </w:tc>
        <w:tc>
          <w:tcPr>
            <w:tcW w:w="992" w:type="dxa"/>
            <w:tcBorders>
              <w:top w:val="single" w:sz="6" w:space="0" w:color="auto"/>
              <w:left w:val="single" w:sz="6" w:space="0" w:color="auto"/>
              <w:bottom w:val="single" w:sz="6" w:space="0" w:color="auto"/>
              <w:right w:val="single" w:sz="6" w:space="0" w:color="auto"/>
            </w:tcBorders>
            <w:hideMark/>
          </w:tcPr>
          <w:p w:rsidR="00BC2304" w:rsidRPr="00CD16A9" w:rsidRDefault="00BC2304" w:rsidP="00EB0343">
            <w:pPr>
              <w:autoSpaceDE w:val="0"/>
              <w:autoSpaceDN w:val="0"/>
              <w:adjustRightInd w:val="0"/>
              <w:jc w:val="center"/>
              <w:rPr>
                <w:rFonts w:ascii="Arial" w:hAnsi="Arial" w:cs="Arial"/>
                <w:b/>
                <w:bCs/>
                <w:color w:val="000000"/>
                <w:sz w:val="20"/>
                <w:szCs w:val="20"/>
              </w:rPr>
            </w:pPr>
            <w:r w:rsidRPr="00CD16A9">
              <w:rPr>
                <w:rFonts w:ascii="Arial" w:hAnsi="Arial" w:cs="Arial"/>
                <w:b/>
                <w:bCs/>
                <w:color w:val="000000"/>
                <w:sz w:val="20"/>
                <w:szCs w:val="20"/>
              </w:rPr>
              <w:t>(2024.)</w:t>
            </w:r>
          </w:p>
        </w:tc>
        <w:tc>
          <w:tcPr>
            <w:tcW w:w="993" w:type="dxa"/>
            <w:tcBorders>
              <w:top w:val="single" w:sz="6" w:space="0" w:color="auto"/>
              <w:left w:val="single" w:sz="6" w:space="0" w:color="auto"/>
              <w:bottom w:val="single" w:sz="6" w:space="0" w:color="auto"/>
              <w:right w:val="single" w:sz="6" w:space="0" w:color="auto"/>
            </w:tcBorders>
            <w:hideMark/>
          </w:tcPr>
          <w:p w:rsidR="00BC2304" w:rsidRDefault="00BC2304" w:rsidP="00EB0343">
            <w:pPr>
              <w:autoSpaceDE w:val="0"/>
              <w:autoSpaceDN w:val="0"/>
              <w:adjustRightInd w:val="0"/>
              <w:jc w:val="center"/>
              <w:rPr>
                <w:rFonts w:ascii="Calibri" w:hAnsi="Calibri" w:cs="Calibri"/>
                <w:b/>
                <w:bCs/>
                <w:color w:val="000000"/>
                <w:sz w:val="22"/>
                <w:szCs w:val="22"/>
              </w:rPr>
            </w:pPr>
            <w:r>
              <w:rPr>
                <w:rFonts w:ascii="Calibri" w:hAnsi="Calibri" w:cs="Calibri"/>
                <w:b/>
                <w:bCs/>
                <w:color w:val="000000"/>
                <w:sz w:val="22"/>
                <w:szCs w:val="22"/>
              </w:rPr>
              <w:t>(2025.)</w:t>
            </w:r>
          </w:p>
        </w:tc>
      </w:tr>
      <w:tr w:rsidR="00BC2304" w:rsidTr="00EB0343">
        <w:trPr>
          <w:trHeight w:val="696"/>
        </w:trPr>
        <w:tc>
          <w:tcPr>
            <w:tcW w:w="1126" w:type="dxa"/>
            <w:tcBorders>
              <w:top w:val="single" w:sz="6" w:space="0" w:color="auto"/>
              <w:left w:val="single" w:sz="6" w:space="0" w:color="auto"/>
              <w:bottom w:val="single" w:sz="6" w:space="0" w:color="auto"/>
              <w:right w:val="single" w:sz="6" w:space="0" w:color="auto"/>
            </w:tcBorders>
            <w:hideMark/>
          </w:tcPr>
          <w:p w:rsidR="00BC2304" w:rsidRPr="00CD16A9" w:rsidRDefault="00BC2304" w:rsidP="00EB0343">
            <w:pPr>
              <w:autoSpaceDE w:val="0"/>
              <w:autoSpaceDN w:val="0"/>
              <w:adjustRightInd w:val="0"/>
              <w:rPr>
                <w:rFonts w:ascii="Arial" w:hAnsi="Arial" w:cs="Arial"/>
                <w:color w:val="000000"/>
                <w:sz w:val="20"/>
                <w:szCs w:val="20"/>
              </w:rPr>
            </w:pPr>
            <w:r w:rsidRPr="00CD16A9">
              <w:rPr>
                <w:rFonts w:ascii="Arial" w:hAnsi="Arial" w:cs="Arial"/>
                <w:color w:val="000000"/>
                <w:sz w:val="20"/>
                <w:szCs w:val="20"/>
              </w:rPr>
              <w:t>Vrijeme izlaska na intervencije kod požara i tehničkih intervencija</w:t>
            </w:r>
          </w:p>
        </w:tc>
        <w:tc>
          <w:tcPr>
            <w:tcW w:w="2023" w:type="dxa"/>
            <w:tcBorders>
              <w:top w:val="single" w:sz="6" w:space="0" w:color="auto"/>
              <w:left w:val="single" w:sz="6" w:space="0" w:color="auto"/>
              <w:bottom w:val="single" w:sz="6" w:space="0" w:color="auto"/>
              <w:right w:val="single" w:sz="6" w:space="0" w:color="auto"/>
            </w:tcBorders>
            <w:hideMark/>
          </w:tcPr>
          <w:p w:rsidR="00BC2304" w:rsidRPr="00CD16A9" w:rsidRDefault="00BC2304" w:rsidP="00EB0343">
            <w:pPr>
              <w:autoSpaceDE w:val="0"/>
              <w:autoSpaceDN w:val="0"/>
              <w:adjustRightInd w:val="0"/>
              <w:rPr>
                <w:rFonts w:ascii="Arial" w:hAnsi="Arial" w:cs="Arial"/>
                <w:color w:val="000000"/>
                <w:sz w:val="20"/>
                <w:szCs w:val="20"/>
              </w:rPr>
            </w:pPr>
            <w:r w:rsidRPr="00CD16A9">
              <w:rPr>
                <w:rFonts w:ascii="Arial" w:hAnsi="Arial" w:cs="Arial"/>
                <w:color w:val="000000"/>
                <w:sz w:val="20"/>
                <w:szCs w:val="20"/>
              </w:rPr>
              <w:t xml:space="preserve">Kontinuiranim ulaganjem u protupožarnu zaštitu zadržava se potrebno minimalno  vrijeme izlaska operativnih vatrogasaca prilikom  požara i tehničkih intervencija </w:t>
            </w:r>
          </w:p>
        </w:tc>
        <w:tc>
          <w:tcPr>
            <w:tcW w:w="812" w:type="dxa"/>
            <w:tcBorders>
              <w:top w:val="single" w:sz="6" w:space="0" w:color="auto"/>
              <w:left w:val="single" w:sz="6" w:space="0" w:color="auto"/>
              <w:bottom w:val="single" w:sz="6" w:space="0" w:color="auto"/>
              <w:right w:val="single" w:sz="6" w:space="0" w:color="auto"/>
            </w:tcBorders>
            <w:hideMark/>
          </w:tcPr>
          <w:p w:rsidR="00BC2304" w:rsidRPr="00CD16A9" w:rsidRDefault="00BC2304" w:rsidP="00EB0343">
            <w:pPr>
              <w:autoSpaceDE w:val="0"/>
              <w:autoSpaceDN w:val="0"/>
              <w:adjustRightInd w:val="0"/>
              <w:rPr>
                <w:rFonts w:ascii="Arial" w:hAnsi="Arial" w:cs="Arial"/>
                <w:color w:val="000000"/>
                <w:sz w:val="20"/>
                <w:szCs w:val="20"/>
              </w:rPr>
            </w:pPr>
            <w:r w:rsidRPr="00CD16A9">
              <w:rPr>
                <w:rFonts w:ascii="Arial" w:hAnsi="Arial" w:cs="Arial"/>
                <w:color w:val="000000"/>
                <w:sz w:val="20"/>
                <w:szCs w:val="20"/>
              </w:rPr>
              <w:t xml:space="preserve"> min</w:t>
            </w:r>
          </w:p>
        </w:tc>
        <w:tc>
          <w:tcPr>
            <w:tcW w:w="851" w:type="dxa"/>
            <w:tcBorders>
              <w:top w:val="single" w:sz="6" w:space="0" w:color="auto"/>
              <w:left w:val="single" w:sz="6" w:space="0" w:color="auto"/>
              <w:bottom w:val="single" w:sz="6" w:space="0" w:color="auto"/>
              <w:right w:val="single" w:sz="6" w:space="0" w:color="auto"/>
            </w:tcBorders>
            <w:hideMark/>
          </w:tcPr>
          <w:p w:rsidR="00BC2304" w:rsidRPr="00CD16A9" w:rsidRDefault="00BC2304" w:rsidP="00EB0343">
            <w:pPr>
              <w:autoSpaceDE w:val="0"/>
              <w:autoSpaceDN w:val="0"/>
              <w:adjustRightInd w:val="0"/>
              <w:jc w:val="center"/>
              <w:rPr>
                <w:rFonts w:ascii="Arial" w:hAnsi="Arial" w:cs="Arial"/>
                <w:color w:val="000000"/>
                <w:sz w:val="20"/>
                <w:szCs w:val="20"/>
              </w:rPr>
            </w:pPr>
            <w:r w:rsidRPr="00CD16A9">
              <w:rPr>
                <w:rFonts w:ascii="Arial" w:hAnsi="Arial" w:cs="Arial"/>
                <w:color w:val="000000"/>
                <w:sz w:val="20"/>
                <w:szCs w:val="20"/>
              </w:rPr>
              <w:t>15 min</w:t>
            </w:r>
          </w:p>
        </w:tc>
        <w:tc>
          <w:tcPr>
            <w:tcW w:w="1134" w:type="dxa"/>
            <w:tcBorders>
              <w:top w:val="single" w:sz="6" w:space="0" w:color="auto"/>
              <w:left w:val="single" w:sz="6" w:space="0" w:color="auto"/>
              <w:bottom w:val="single" w:sz="6" w:space="0" w:color="auto"/>
              <w:right w:val="single" w:sz="6" w:space="0" w:color="auto"/>
            </w:tcBorders>
            <w:hideMark/>
          </w:tcPr>
          <w:p w:rsidR="00BC2304" w:rsidRPr="00CD16A9" w:rsidRDefault="00BC2304" w:rsidP="00EB0343">
            <w:pPr>
              <w:autoSpaceDE w:val="0"/>
              <w:autoSpaceDN w:val="0"/>
              <w:adjustRightInd w:val="0"/>
              <w:rPr>
                <w:rFonts w:ascii="Arial" w:hAnsi="Arial" w:cs="Arial"/>
                <w:color w:val="000000"/>
                <w:sz w:val="20"/>
                <w:szCs w:val="20"/>
              </w:rPr>
            </w:pPr>
            <w:r w:rsidRPr="00CD16A9">
              <w:rPr>
                <w:rFonts w:ascii="Arial" w:hAnsi="Arial" w:cs="Arial"/>
                <w:color w:val="000000"/>
                <w:sz w:val="20"/>
                <w:szCs w:val="20"/>
              </w:rPr>
              <w:t>Vatrogasna zajednica</w:t>
            </w:r>
          </w:p>
        </w:tc>
        <w:tc>
          <w:tcPr>
            <w:tcW w:w="992" w:type="dxa"/>
            <w:tcBorders>
              <w:top w:val="single" w:sz="6" w:space="0" w:color="auto"/>
              <w:left w:val="single" w:sz="6" w:space="0" w:color="auto"/>
              <w:bottom w:val="single" w:sz="6" w:space="0" w:color="auto"/>
              <w:right w:val="single" w:sz="6" w:space="0" w:color="auto"/>
            </w:tcBorders>
            <w:hideMark/>
          </w:tcPr>
          <w:p w:rsidR="00BC2304" w:rsidRPr="00CD16A9" w:rsidRDefault="00BC2304" w:rsidP="00EB0343">
            <w:pPr>
              <w:autoSpaceDE w:val="0"/>
              <w:autoSpaceDN w:val="0"/>
              <w:adjustRightInd w:val="0"/>
              <w:jc w:val="center"/>
              <w:rPr>
                <w:rFonts w:ascii="Arial" w:hAnsi="Arial" w:cs="Arial"/>
                <w:color w:val="000000"/>
                <w:sz w:val="20"/>
                <w:szCs w:val="20"/>
              </w:rPr>
            </w:pPr>
            <w:r w:rsidRPr="00CD16A9">
              <w:rPr>
                <w:rFonts w:ascii="Arial" w:hAnsi="Arial" w:cs="Arial"/>
                <w:color w:val="000000"/>
                <w:sz w:val="20"/>
                <w:szCs w:val="20"/>
              </w:rPr>
              <w:t>15 min</w:t>
            </w:r>
          </w:p>
        </w:tc>
        <w:tc>
          <w:tcPr>
            <w:tcW w:w="992" w:type="dxa"/>
            <w:tcBorders>
              <w:top w:val="single" w:sz="6" w:space="0" w:color="auto"/>
              <w:left w:val="single" w:sz="6" w:space="0" w:color="auto"/>
              <w:bottom w:val="single" w:sz="6" w:space="0" w:color="auto"/>
              <w:right w:val="single" w:sz="6" w:space="0" w:color="auto"/>
            </w:tcBorders>
            <w:hideMark/>
          </w:tcPr>
          <w:p w:rsidR="00BC2304" w:rsidRPr="00CD16A9" w:rsidRDefault="00BC2304" w:rsidP="00EB0343">
            <w:pPr>
              <w:autoSpaceDE w:val="0"/>
              <w:autoSpaceDN w:val="0"/>
              <w:adjustRightInd w:val="0"/>
              <w:jc w:val="center"/>
              <w:rPr>
                <w:rFonts w:ascii="Arial" w:hAnsi="Arial" w:cs="Arial"/>
                <w:color w:val="000000"/>
                <w:sz w:val="20"/>
                <w:szCs w:val="20"/>
              </w:rPr>
            </w:pPr>
            <w:r w:rsidRPr="00CD16A9">
              <w:rPr>
                <w:rFonts w:ascii="Arial" w:hAnsi="Arial" w:cs="Arial"/>
                <w:color w:val="000000"/>
                <w:sz w:val="20"/>
                <w:szCs w:val="20"/>
              </w:rPr>
              <w:t xml:space="preserve">15 min </w:t>
            </w:r>
          </w:p>
        </w:tc>
        <w:tc>
          <w:tcPr>
            <w:tcW w:w="993" w:type="dxa"/>
            <w:tcBorders>
              <w:top w:val="single" w:sz="6" w:space="0" w:color="auto"/>
              <w:left w:val="single" w:sz="6" w:space="0" w:color="auto"/>
              <w:bottom w:val="single" w:sz="6" w:space="0" w:color="auto"/>
              <w:right w:val="single" w:sz="6" w:space="0" w:color="auto"/>
            </w:tcBorders>
            <w:hideMark/>
          </w:tcPr>
          <w:p w:rsidR="00BC2304" w:rsidRDefault="00BC2304" w:rsidP="00EB0343">
            <w:pPr>
              <w:autoSpaceDE w:val="0"/>
              <w:autoSpaceDN w:val="0"/>
              <w:adjustRightInd w:val="0"/>
              <w:jc w:val="center"/>
              <w:rPr>
                <w:rFonts w:ascii="Calibri" w:hAnsi="Calibri" w:cs="Calibri"/>
                <w:color w:val="000000"/>
                <w:sz w:val="22"/>
                <w:szCs w:val="22"/>
              </w:rPr>
            </w:pPr>
            <w:r>
              <w:rPr>
                <w:rFonts w:ascii="Calibri" w:hAnsi="Calibri" w:cs="Calibri"/>
                <w:color w:val="000000"/>
                <w:sz w:val="22"/>
                <w:szCs w:val="22"/>
              </w:rPr>
              <w:t>15 min</w:t>
            </w:r>
          </w:p>
        </w:tc>
      </w:tr>
    </w:tbl>
    <w:p w:rsidR="00BC2304" w:rsidRDefault="00BC2304" w:rsidP="00BC2304">
      <w:pPr>
        <w:autoSpaceDE w:val="0"/>
        <w:autoSpaceDN w:val="0"/>
        <w:adjustRightInd w:val="0"/>
        <w:jc w:val="both"/>
        <w:rPr>
          <w:rFonts w:ascii="Arial" w:hAnsi="Arial" w:cs="Arial"/>
          <w:color w:val="000000"/>
          <w:sz w:val="20"/>
          <w:szCs w:val="20"/>
        </w:rPr>
      </w:pPr>
    </w:p>
    <w:p w:rsidR="00BC2304" w:rsidRPr="005E1AF7" w:rsidRDefault="00BC2304" w:rsidP="00BC2304">
      <w:pPr>
        <w:autoSpaceDE w:val="0"/>
        <w:autoSpaceDN w:val="0"/>
        <w:adjustRightInd w:val="0"/>
        <w:jc w:val="both"/>
        <w:rPr>
          <w:rFonts w:ascii="Arial" w:hAnsi="Arial" w:cs="Arial"/>
          <w:color w:val="000000"/>
          <w:sz w:val="20"/>
          <w:szCs w:val="20"/>
        </w:rPr>
      </w:pPr>
    </w:p>
    <w:p w:rsidR="00BC2304" w:rsidRPr="005E1AF7" w:rsidRDefault="00BC2304" w:rsidP="00BC2304">
      <w:pPr>
        <w:autoSpaceDE w:val="0"/>
        <w:autoSpaceDN w:val="0"/>
        <w:adjustRightInd w:val="0"/>
        <w:jc w:val="both"/>
        <w:rPr>
          <w:rFonts w:ascii="Arial" w:hAnsi="Arial" w:cs="Arial"/>
          <w:b/>
          <w:bCs/>
          <w:color w:val="000000"/>
          <w:sz w:val="20"/>
          <w:szCs w:val="20"/>
        </w:rPr>
      </w:pPr>
      <w:r w:rsidRPr="005E1AF7">
        <w:rPr>
          <w:rFonts w:ascii="Arial" w:hAnsi="Arial" w:cs="Arial"/>
          <w:b/>
          <w:bCs/>
          <w:color w:val="000000"/>
          <w:sz w:val="20"/>
          <w:szCs w:val="20"/>
        </w:rPr>
        <w:t>9. PROCJENA NEPREDVIĐENIH REZULTATA I RIZIKA</w:t>
      </w:r>
    </w:p>
    <w:p w:rsidR="00BC2304" w:rsidRPr="005E1AF7" w:rsidRDefault="00BC2304" w:rsidP="00BC2304">
      <w:pPr>
        <w:autoSpaceDE w:val="0"/>
        <w:autoSpaceDN w:val="0"/>
        <w:adjustRightInd w:val="0"/>
        <w:jc w:val="both"/>
        <w:rPr>
          <w:rFonts w:ascii="Arial" w:hAnsi="Arial" w:cs="Arial"/>
          <w:color w:val="000000"/>
          <w:sz w:val="20"/>
          <w:szCs w:val="20"/>
        </w:rPr>
      </w:pPr>
      <w:r w:rsidRPr="005E1AF7">
        <w:rPr>
          <w:rFonts w:ascii="Arial" w:hAnsi="Arial" w:cs="Arial"/>
          <w:color w:val="000000"/>
          <w:sz w:val="20"/>
          <w:szCs w:val="20"/>
        </w:rPr>
        <w:t>Nepredviđeni rashodi i rizici mogli bi nastati uslijed požara većih razmjera ili drugih elementarnih</w:t>
      </w:r>
    </w:p>
    <w:p w:rsidR="00BC2304" w:rsidRPr="005E1AF7" w:rsidRDefault="00BC2304" w:rsidP="00BC2304">
      <w:pPr>
        <w:autoSpaceDE w:val="0"/>
        <w:autoSpaceDN w:val="0"/>
        <w:adjustRightInd w:val="0"/>
        <w:jc w:val="both"/>
        <w:rPr>
          <w:rFonts w:ascii="Arial" w:hAnsi="Arial" w:cs="Arial"/>
          <w:color w:val="000000"/>
          <w:sz w:val="20"/>
          <w:szCs w:val="20"/>
        </w:rPr>
      </w:pPr>
      <w:r>
        <w:rPr>
          <w:rFonts w:ascii="Arial" w:hAnsi="Arial" w:cs="Arial"/>
          <w:color w:val="000000"/>
          <w:sz w:val="20"/>
          <w:szCs w:val="20"/>
        </w:rPr>
        <w:t>nepogoda poput potresa, poplave i dr.</w:t>
      </w:r>
    </w:p>
    <w:p w:rsidR="00BC2304" w:rsidRDefault="00BC2304" w:rsidP="00BC2304">
      <w:pPr>
        <w:autoSpaceDE w:val="0"/>
        <w:autoSpaceDN w:val="0"/>
        <w:adjustRightInd w:val="0"/>
        <w:jc w:val="both"/>
        <w:rPr>
          <w:rFonts w:ascii="Arial" w:hAnsi="Arial" w:cs="Arial"/>
          <w:color w:val="000000"/>
          <w:sz w:val="20"/>
          <w:szCs w:val="20"/>
        </w:rPr>
      </w:pPr>
    </w:p>
    <w:p w:rsidR="00BC2304" w:rsidRDefault="00BC2304" w:rsidP="00BC2304">
      <w:pPr>
        <w:autoSpaceDE w:val="0"/>
        <w:autoSpaceDN w:val="0"/>
        <w:adjustRightInd w:val="0"/>
        <w:rPr>
          <w:rFonts w:ascii="Arial" w:hAnsi="Arial" w:cs="Arial"/>
          <w:b/>
          <w:bCs/>
          <w:color w:val="000000"/>
          <w:sz w:val="20"/>
          <w:szCs w:val="20"/>
        </w:rPr>
      </w:pPr>
    </w:p>
    <w:p w:rsidR="00BC2304" w:rsidRPr="005E1AF7" w:rsidRDefault="00BC2304" w:rsidP="00BC2304">
      <w:pPr>
        <w:autoSpaceDE w:val="0"/>
        <w:autoSpaceDN w:val="0"/>
        <w:adjustRightInd w:val="0"/>
        <w:rPr>
          <w:rFonts w:ascii="Arial" w:hAnsi="Arial" w:cs="Arial"/>
          <w:b/>
          <w:bCs/>
          <w:color w:val="000000"/>
          <w:sz w:val="20"/>
          <w:szCs w:val="20"/>
        </w:rPr>
      </w:pPr>
      <w:r w:rsidRPr="005E1AF7">
        <w:rPr>
          <w:rFonts w:ascii="Arial" w:hAnsi="Arial" w:cs="Arial"/>
          <w:b/>
          <w:bCs/>
          <w:color w:val="000000"/>
          <w:sz w:val="20"/>
          <w:szCs w:val="20"/>
        </w:rPr>
        <w:t>Naziv programa</w:t>
      </w:r>
    </w:p>
    <w:p w:rsidR="00BC2304" w:rsidRDefault="00BC2304" w:rsidP="00BC2304">
      <w:pPr>
        <w:autoSpaceDE w:val="0"/>
        <w:autoSpaceDN w:val="0"/>
        <w:adjustRightInd w:val="0"/>
        <w:rPr>
          <w:rFonts w:ascii="Arial" w:hAnsi="Arial" w:cs="Arial"/>
          <w:b/>
          <w:bCs/>
          <w:color w:val="000000"/>
          <w:sz w:val="20"/>
          <w:szCs w:val="20"/>
        </w:rPr>
      </w:pPr>
      <w:r w:rsidRPr="005E1AF7">
        <w:rPr>
          <w:rFonts w:ascii="Arial" w:hAnsi="Arial" w:cs="Arial"/>
          <w:color w:val="000000"/>
          <w:sz w:val="20"/>
          <w:szCs w:val="20"/>
        </w:rPr>
        <w:t xml:space="preserve">Program civilne zaštite                </w:t>
      </w:r>
      <w:r w:rsidRPr="005E1AF7">
        <w:rPr>
          <w:rFonts w:ascii="Arial" w:hAnsi="Arial" w:cs="Arial"/>
          <w:b/>
          <w:bCs/>
          <w:color w:val="000000"/>
          <w:sz w:val="20"/>
          <w:szCs w:val="20"/>
        </w:rPr>
        <w:t>- P1023</w:t>
      </w:r>
    </w:p>
    <w:p w:rsidR="00BC2304" w:rsidRPr="005E1AF7" w:rsidRDefault="00BC2304" w:rsidP="00BC2304">
      <w:pPr>
        <w:autoSpaceDE w:val="0"/>
        <w:autoSpaceDN w:val="0"/>
        <w:adjustRightInd w:val="0"/>
        <w:rPr>
          <w:rFonts w:ascii="Arial" w:hAnsi="Arial" w:cs="Arial"/>
          <w:b/>
          <w:bCs/>
          <w:color w:val="000000"/>
          <w:sz w:val="20"/>
          <w:szCs w:val="20"/>
        </w:rPr>
      </w:pPr>
    </w:p>
    <w:p w:rsidR="00BC2304" w:rsidRPr="001D3FDD" w:rsidRDefault="00BC2304" w:rsidP="00DA4306">
      <w:pPr>
        <w:pStyle w:val="Odlomakpopisa"/>
        <w:numPr>
          <w:ilvl w:val="0"/>
          <w:numId w:val="61"/>
        </w:numPr>
        <w:autoSpaceDE w:val="0"/>
        <w:autoSpaceDN w:val="0"/>
        <w:adjustRightInd w:val="0"/>
        <w:rPr>
          <w:rFonts w:ascii="Arial" w:hAnsi="Arial" w:cs="Arial"/>
          <w:b/>
          <w:bCs/>
          <w:color w:val="000000"/>
          <w:sz w:val="20"/>
          <w:szCs w:val="20"/>
        </w:rPr>
      </w:pPr>
      <w:r w:rsidRPr="001D3FDD">
        <w:rPr>
          <w:rFonts w:ascii="Arial" w:hAnsi="Arial" w:cs="Arial"/>
          <w:b/>
          <w:bCs/>
          <w:color w:val="000000"/>
          <w:sz w:val="20"/>
          <w:szCs w:val="20"/>
        </w:rPr>
        <w:t>Opis programa</w:t>
      </w:r>
    </w:p>
    <w:p w:rsidR="00BC2304" w:rsidRPr="005E1AF7" w:rsidRDefault="00BC2304" w:rsidP="00BC2304">
      <w:pPr>
        <w:autoSpaceDE w:val="0"/>
        <w:autoSpaceDN w:val="0"/>
        <w:adjustRightInd w:val="0"/>
        <w:rPr>
          <w:rFonts w:ascii="Arial" w:hAnsi="Arial" w:cs="Arial"/>
          <w:color w:val="000000"/>
          <w:sz w:val="20"/>
          <w:szCs w:val="20"/>
        </w:rPr>
      </w:pPr>
      <w:r w:rsidRPr="005E1AF7">
        <w:rPr>
          <w:rFonts w:ascii="Arial" w:hAnsi="Arial" w:cs="Arial"/>
          <w:color w:val="000000"/>
          <w:sz w:val="20"/>
          <w:szCs w:val="20"/>
        </w:rPr>
        <w:t>Program civilne zaštite sastoji se od:</w:t>
      </w:r>
    </w:p>
    <w:p w:rsidR="00BC2304" w:rsidRPr="005E1AF7" w:rsidRDefault="00BC2304" w:rsidP="00BC2304">
      <w:pPr>
        <w:autoSpaceDE w:val="0"/>
        <w:autoSpaceDN w:val="0"/>
        <w:adjustRightInd w:val="0"/>
        <w:rPr>
          <w:rFonts w:ascii="Arial" w:hAnsi="Arial" w:cs="Arial"/>
          <w:color w:val="000000"/>
          <w:sz w:val="20"/>
          <w:szCs w:val="20"/>
        </w:rPr>
      </w:pPr>
      <w:r w:rsidRPr="005E1AF7">
        <w:rPr>
          <w:rFonts w:ascii="Arial" w:hAnsi="Arial" w:cs="Arial"/>
          <w:color w:val="000000"/>
          <w:sz w:val="20"/>
          <w:szCs w:val="20"/>
        </w:rPr>
        <w:t>- aktivnosti:</w:t>
      </w:r>
    </w:p>
    <w:p w:rsidR="00BC2304" w:rsidRPr="005E1AF7" w:rsidRDefault="00BC2304" w:rsidP="00BC2304">
      <w:pPr>
        <w:autoSpaceDE w:val="0"/>
        <w:autoSpaceDN w:val="0"/>
        <w:adjustRightInd w:val="0"/>
        <w:rPr>
          <w:rFonts w:ascii="Arial" w:hAnsi="Arial" w:cs="Arial"/>
          <w:color w:val="000000"/>
          <w:sz w:val="20"/>
          <w:szCs w:val="20"/>
        </w:rPr>
      </w:pPr>
      <w:r w:rsidRPr="005E1AF7">
        <w:rPr>
          <w:rFonts w:ascii="Arial" w:hAnsi="Arial" w:cs="Arial"/>
          <w:color w:val="000000"/>
          <w:sz w:val="20"/>
          <w:szCs w:val="20"/>
        </w:rPr>
        <w:t xml:space="preserve">1. Sufinanciranje djelatnosti HGSS                                </w:t>
      </w:r>
      <w:r>
        <w:rPr>
          <w:rFonts w:ascii="Arial" w:hAnsi="Arial" w:cs="Arial"/>
          <w:color w:val="000000"/>
          <w:sz w:val="20"/>
          <w:szCs w:val="20"/>
        </w:rPr>
        <w:t xml:space="preserve">    - A102301</w:t>
      </w:r>
      <w:r w:rsidRPr="005E1AF7">
        <w:rPr>
          <w:rFonts w:ascii="Arial" w:hAnsi="Arial" w:cs="Arial"/>
          <w:color w:val="000000"/>
          <w:sz w:val="20"/>
          <w:szCs w:val="20"/>
        </w:rPr>
        <w:t xml:space="preserve">  </w:t>
      </w:r>
    </w:p>
    <w:p w:rsidR="00BC2304" w:rsidRDefault="00BC2304" w:rsidP="00BC2304">
      <w:pPr>
        <w:autoSpaceDE w:val="0"/>
        <w:autoSpaceDN w:val="0"/>
        <w:adjustRightInd w:val="0"/>
        <w:rPr>
          <w:rFonts w:ascii="Arial" w:hAnsi="Arial" w:cs="Arial"/>
          <w:color w:val="000000"/>
          <w:sz w:val="20"/>
          <w:szCs w:val="20"/>
        </w:rPr>
      </w:pPr>
      <w:r w:rsidRPr="005E1AF7">
        <w:rPr>
          <w:rFonts w:ascii="Arial" w:hAnsi="Arial" w:cs="Arial"/>
          <w:color w:val="000000"/>
          <w:sz w:val="20"/>
          <w:szCs w:val="20"/>
        </w:rPr>
        <w:t xml:space="preserve">2. Unapređenje sustava CZ                                           </w:t>
      </w:r>
      <w:r>
        <w:rPr>
          <w:rFonts w:ascii="Arial" w:hAnsi="Arial" w:cs="Arial"/>
          <w:color w:val="000000"/>
          <w:sz w:val="20"/>
          <w:szCs w:val="20"/>
        </w:rPr>
        <w:t xml:space="preserve">   </w:t>
      </w:r>
      <w:r w:rsidRPr="005E1AF7">
        <w:rPr>
          <w:rFonts w:ascii="Arial" w:hAnsi="Arial" w:cs="Arial"/>
          <w:color w:val="000000"/>
          <w:sz w:val="20"/>
          <w:szCs w:val="20"/>
        </w:rPr>
        <w:t xml:space="preserve">  - A102303</w:t>
      </w:r>
    </w:p>
    <w:p w:rsidR="00BC2304" w:rsidRPr="005E1AF7" w:rsidRDefault="00BC2304" w:rsidP="00BC2304">
      <w:pPr>
        <w:autoSpaceDE w:val="0"/>
        <w:autoSpaceDN w:val="0"/>
        <w:adjustRightInd w:val="0"/>
        <w:rPr>
          <w:rFonts w:ascii="Arial" w:hAnsi="Arial" w:cs="Arial"/>
          <w:color w:val="000000"/>
          <w:sz w:val="20"/>
          <w:szCs w:val="20"/>
        </w:rPr>
      </w:pPr>
    </w:p>
    <w:p w:rsidR="00BC2304" w:rsidRPr="005E1AF7" w:rsidRDefault="00BC2304" w:rsidP="00BC2304">
      <w:pPr>
        <w:autoSpaceDE w:val="0"/>
        <w:autoSpaceDN w:val="0"/>
        <w:adjustRightInd w:val="0"/>
        <w:rPr>
          <w:rFonts w:ascii="Arial" w:hAnsi="Arial" w:cs="Arial"/>
          <w:color w:val="000000"/>
          <w:sz w:val="20"/>
          <w:szCs w:val="20"/>
        </w:rPr>
      </w:pPr>
      <w:r w:rsidRPr="005E1AF7">
        <w:rPr>
          <w:rFonts w:ascii="Arial" w:hAnsi="Arial" w:cs="Arial"/>
          <w:color w:val="000000"/>
          <w:sz w:val="20"/>
          <w:szCs w:val="20"/>
        </w:rPr>
        <w:t>- tekućih projekata:</w:t>
      </w:r>
    </w:p>
    <w:p w:rsidR="00BC2304" w:rsidRDefault="00BC2304" w:rsidP="00BC2304">
      <w:pPr>
        <w:autoSpaceDE w:val="0"/>
        <w:autoSpaceDN w:val="0"/>
        <w:adjustRightInd w:val="0"/>
        <w:rPr>
          <w:rFonts w:ascii="Arial" w:hAnsi="Arial" w:cs="Arial"/>
          <w:color w:val="000000"/>
          <w:sz w:val="20"/>
          <w:szCs w:val="20"/>
        </w:rPr>
      </w:pPr>
      <w:r w:rsidRPr="005E1AF7">
        <w:rPr>
          <w:rFonts w:ascii="Arial" w:hAnsi="Arial" w:cs="Arial"/>
          <w:color w:val="000000"/>
          <w:sz w:val="20"/>
          <w:szCs w:val="20"/>
        </w:rPr>
        <w:t xml:space="preserve">1. Nabava opreme za civilnu zaštitu                                </w:t>
      </w:r>
      <w:r>
        <w:rPr>
          <w:rFonts w:ascii="Arial" w:hAnsi="Arial" w:cs="Arial"/>
          <w:color w:val="000000"/>
          <w:sz w:val="20"/>
          <w:szCs w:val="20"/>
        </w:rPr>
        <w:t xml:space="preserve"> </w:t>
      </w:r>
      <w:r w:rsidRPr="005E1AF7">
        <w:rPr>
          <w:rFonts w:ascii="Arial" w:hAnsi="Arial" w:cs="Arial"/>
          <w:color w:val="000000"/>
          <w:sz w:val="20"/>
          <w:szCs w:val="20"/>
        </w:rPr>
        <w:t xml:space="preserve">  - T102301</w:t>
      </w:r>
    </w:p>
    <w:p w:rsidR="00BC2304" w:rsidRDefault="00BC2304" w:rsidP="00BC2304">
      <w:pPr>
        <w:autoSpaceDE w:val="0"/>
        <w:autoSpaceDN w:val="0"/>
        <w:adjustRightInd w:val="0"/>
        <w:rPr>
          <w:rFonts w:ascii="Arial" w:hAnsi="Arial" w:cs="Arial"/>
          <w:color w:val="000000"/>
          <w:sz w:val="20"/>
          <w:szCs w:val="20"/>
        </w:rPr>
      </w:pPr>
      <w:r>
        <w:rPr>
          <w:rFonts w:ascii="Arial" w:hAnsi="Arial" w:cs="Arial"/>
          <w:color w:val="000000"/>
          <w:sz w:val="20"/>
          <w:szCs w:val="20"/>
        </w:rPr>
        <w:t>2. Izrada i održavanje dokumenata u području CZ             - T102302</w:t>
      </w:r>
    </w:p>
    <w:p w:rsidR="00BC2304" w:rsidRDefault="00BC2304" w:rsidP="00BC2304">
      <w:pPr>
        <w:autoSpaceDE w:val="0"/>
        <w:autoSpaceDN w:val="0"/>
        <w:adjustRightInd w:val="0"/>
        <w:rPr>
          <w:rFonts w:ascii="Arial" w:hAnsi="Arial" w:cs="Arial"/>
          <w:color w:val="000000"/>
          <w:sz w:val="20"/>
          <w:szCs w:val="20"/>
        </w:rPr>
      </w:pPr>
    </w:p>
    <w:p w:rsidR="00BC2304" w:rsidRDefault="00BC2304" w:rsidP="00DA4306">
      <w:pPr>
        <w:pStyle w:val="Odlomakpopisa"/>
        <w:numPr>
          <w:ilvl w:val="0"/>
          <w:numId w:val="7"/>
        </w:numPr>
        <w:autoSpaceDE w:val="0"/>
        <w:autoSpaceDN w:val="0"/>
        <w:adjustRightInd w:val="0"/>
        <w:rPr>
          <w:rFonts w:ascii="Arial" w:hAnsi="Arial" w:cs="Arial"/>
          <w:color w:val="000000"/>
          <w:sz w:val="20"/>
          <w:szCs w:val="20"/>
        </w:rPr>
      </w:pPr>
      <w:r>
        <w:rPr>
          <w:rFonts w:ascii="Arial" w:hAnsi="Arial" w:cs="Arial"/>
          <w:color w:val="000000"/>
          <w:sz w:val="20"/>
          <w:szCs w:val="20"/>
        </w:rPr>
        <w:t>Kapitalnih programa:</w:t>
      </w:r>
    </w:p>
    <w:p w:rsidR="00BC2304" w:rsidRPr="00601155" w:rsidRDefault="00BC2304" w:rsidP="00BC2304">
      <w:pPr>
        <w:autoSpaceDE w:val="0"/>
        <w:autoSpaceDN w:val="0"/>
        <w:adjustRightInd w:val="0"/>
        <w:rPr>
          <w:rFonts w:ascii="Arial" w:hAnsi="Arial" w:cs="Arial"/>
          <w:color w:val="000000"/>
          <w:sz w:val="20"/>
          <w:szCs w:val="20"/>
        </w:rPr>
      </w:pPr>
      <w:r>
        <w:rPr>
          <w:rFonts w:ascii="Arial" w:hAnsi="Arial" w:cs="Arial"/>
          <w:color w:val="000000"/>
          <w:sz w:val="20"/>
          <w:szCs w:val="20"/>
        </w:rPr>
        <w:t>1. HITRO – INTERREG Slovenija – Hrvatska                     - K102301</w:t>
      </w:r>
    </w:p>
    <w:p w:rsidR="00BC2304" w:rsidRPr="005E1AF7" w:rsidRDefault="00BC2304" w:rsidP="00BC2304">
      <w:pPr>
        <w:autoSpaceDE w:val="0"/>
        <w:autoSpaceDN w:val="0"/>
        <w:adjustRightInd w:val="0"/>
        <w:rPr>
          <w:rFonts w:ascii="Arial" w:hAnsi="Arial" w:cs="Arial"/>
          <w:color w:val="000000"/>
          <w:sz w:val="20"/>
          <w:szCs w:val="20"/>
        </w:rPr>
      </w:pPr>
    </w:p>
    <w:p w:rsidR="00BC2304" w:rsidRPr="005E1AF7" w:rsidRDefault="00BC2304" w:rsidP="00BC2304">
      <w:pPr>
        <w:autoSpaceDE w:val="0"/>
        <w:autoSpaceDN w:val="0"/>
        <w:adjustRightInd w:val="0"/>
        <w:jc w:val="both"/>
        <w:rPr>
          <w:rFonts w:ascii="Arial" w:hAnsi="Arial" w:cs="Arial"/>
          <w:color w:val="000000"/>
          <w:sz w:val="20"/>
          <w:szCs w:val="20"/>
        </w:rPr>
      </w:pPr>
      <w:r>
        <w:rPr>
          <w:rFonts w:ascii="Arial" w:hAnsi="Arial" w:cs="Arial"/>
          <w:color w:val="000000"/>
          <w:sz w:val="20"/>
          <w:szCs w:val="20"/>
        </w:rPr>
        <w:t>Svrha ovog</w:t>
      </w:r>
      <w:r w:rsidRPr="005E1AF7">
        <w:rPr>
          <w:rFonts w:ascii="Arial" w:hAnsi="Arial" w:cs="Arial"/>
          <w:color w:val="000000"/>
          <w:sz w:val="20"/>
          <w:szCs w:val="20"/>
        </w:rPr>
        <w:t xml:space="preserve"> programa je optimalno održavanje i funkcion</w:t>
      </w:r>
      <w:r>
        <w:rPr>
          <w:rFonts w:ascii="Arial" w:hAnsi="Arial" w:cs="Arial"/>
          <w:color w:val="000000"/>
          <w:sz w:val="20"/>
          <w:szCs w:val="20"/>
        </w:rPr>
        <w:t xml:space="preserve">iranje </w:t>
      </w:r>
      <w:r w:rsidRPr="005E1AF7">
        <w:rPr>
          <w:rFonts w:ascii="Arial" w:hAnsi="Arial" w:cs="Arial"/>
          <w:color w:val="000000"/>
          <w:sz w:val="20"/>
          <w:szCs w:val="20"/>
        </w:rPr>
        <w:t>sustava civilne zašti</w:t>
      </w:r>
      <w:r>
        <w:rPr>
          <w:rFonts w:ascii="Arial" w:hAnsi="Arial" w:cs="Arial"/>
          <w:color w:val="000000"/>
          <w:sz w:val="20"/>
          <w:szCs w:val="20"/>
        </w:rPr>
        <w:t xml:space="preserve">te </w:t>
      </w:r>
      <w:r w:rsidRPr="005E1AF7">
        <w:rPr>
          <w:rFonts w:ascii="Arial" w:hAnsi="Arial" w:cs="Arial"/>
          <w:color w:val="000000"/>
          <w:sz w:val="20"/>
          <w:szCs w:val="20"/>
        </w:rPr>
        <w:t>na području Grada.</w:t>
      </w:r>
    </w:p>
    <w:p w:rsidR="00BC2304" w:rsidRPr="005E1AF7" w:rsidRDefault="00BC2304" w:rsidP="00BC2304">
      <w:pPr>
        <w:autoSpaceDE w:val="0"/>
        <w:autoSpaceDN w:val="0"/>
        <w:adjustRightInd w:val="0"/>
        <w:jc w:val="both"/>
        <w:rPr>
          <w:rFonts w:ascii="Arial" w:hAnsi="Arial" w:cs="Arial"/>
          <w:color w:val="000000"/>
          <w:sz w:val="20"/>
          <w:szCs w:val="20"/>
        </w:rPr>
      </w:pPr>
    </w:p>
    <w:p w:rsidR="00BC2304" w:rsidRPr="001D3FDD" w:rsidRDefault="00BC2304" w:rsidP="00DA4306">
      <w:pPr>
        <w:pStyle w:val="Odlomakpopisa"/>
        <w:numPr>
          <w:ilvl w:val="0"/>
          <w:numId w:val="61"/>
        </w:numPr>
        <w:autoSpaceDE w:val="0"/>
        <w:autoSpaceDN w:val="0"/>
        <w:adjustRightInd w:val="0"/>
        <w:jc w:val="both"/>
        <w:rPr>
          <w:rFonts w:ascii="Arial" w:hAnsi="Arial" w:cs="Arial"/>
          <w:b/>
          <w:bCs/>
          <w:color w:val="000000"/>
          <w:sz w:val="20"/>
          <w:szCs w:val="20"/>
        </w:rPr>
      </w:pPr>
      <w:r>
        <w:rPr>
          <w:rFonts w:ascii="Arial" w:hAnsi="Arial" w:cs="Arial"/>
          <w:b/>
          <w:bCs/>
          <w:color w:val="000000"/>
          <w:sz w:val="20"/>
          <w:szCs w:val="20"/>
        </w:rPr>
        <w:t>Ciljevi programa za 2023. do 2025</w:t>
      </w:r>
      <w:r w:rsidRPr="001D3FDD">
        <w:rPr>
          <w:rFonts w:ascii="Arial" w:hAnsi="Arial" w:cs="Arial"/>
          <w:b/>
          <w:bCs/>
          <w:color w:val="000000"/>
          <w:sz w:val="20"/>
          <w:szCs w:val="20"/>
        </w:rPr>
        <w:t>. godinu</w:t>
      </w:r>
    </w:p>
    <w:p w:rsidR="00BC2304" w:rsidRPr="005E1AF7" w:rsidRDefault="00BC2304" w:rsidP="00BC2304">
      <w:pPr>
        <w:autoSpaceDE w:val="0"/>
        <w:autoSpaceDN w:val="0"/>
        <w:adjustRightInd w:val="0"/>
        <w:jc w:val="both"/>
        <w:rPr>
          <w:rFonts w:ascii="Arial" w:hAnsi="Arial" w:cs="Arial"/>
          <w:color w:val="000000"/>
          <w:sz w:val="20"/>
          <w:szCs w:val="20"/>
        </w:rPr>
      </w:pPr>
      <w:r w:rsidRPr="005E1AF7">
        <w:rPr>
          <w:rFonts w:ascii="Arial" w:hAnsi="Arial" w:cs="Arial"/>
          <w:color w:val="000000"/>
          <w:sz w:val="20"/>
          <w:szCs w:val="20"/>
        </w:rPr>
        <w:t>Cilj ovih programa je omogućiti kvalitetno i efikasno funkcioniranje</w:t>
      </w:r>
      <w:r>
        <w:rPr>
          <w:rFonts w:ascii="Arial" w:hAnsi="Arial" w:cs="Arial"/>
          <w:color w:val="000000"/>
          <w:sz w:val="20"/>
          <w:szCs w:val="20"/>
        </w:rPr>
        <w:t xml:space="preserve"> sustava civilne zaštite koji je usko povezan sa vatrogasnom</w:t>
      </w:r>
      <w:r w:rsidRPr="005E1AF7">
        <w:rPr>
          <w:rFonts w:ascii="Arial" w:hAnsi="Arial" w:cs="Arial"/>
          <w:color w:val="000000"/>
          <w:sz w:val="20"/>
          <w:szCs w:val="20"/>
        </w:rPr>
        <w:t xml:space="preserve"> djelatno</w:t>
      </w:r>
      <w:r>
        <w:rPr>
          <w:rFonts w:ascii="Arial" w:hAnsi="Arial" w:cs="Arial"/>
          <w:color w:val="000000"/>
          <w:sz w:val="20"/>
          <w:szCs w:val="20"/>
        </w:rPr>
        <w:t xml:space="preserve">sti i  sustavom zaštite od požara </w:t>
      </w:r>
      <w:r w:rsidRPr="005E1AF7">
        <w:rPr>
          <w:rFonts w:ascii="Arial" w:hAnsi="Arial" w:cs="Arial"/>
          <w:color w:val="000000"/>
          <w:sz w:val="20"/>
          <w:szCs w:val="20"/>
        </w:rPr>
        <w:t>sukladno zakonskim propisima i dokumentima koji reguliraju navedena područja na području Grada.</w:t>
      </w:r>
    </w:p>
    <w:p w:rsidR="00BC2304" w:rsidRPr="005E1AF7" w:rsidRDefault="00BC2304" w:rsidP="00BC2304">
      <w:pPr>
        <w:autoSpaceDE w:val="0"/>
        <w:autoSpaceDN w:val="0"/>
        <w:adjustRightInd w:val="0"/>
        <w:jc w:val="both"/>
        <w:rPr>
          <w:rFonts w:ascii="Arial" w:hAnsi="Arial" w:cs="Arial"/>
          <w:color w:val="000000"/>
          <w:sz w:val="20"/>
          <w:szCs w:val="20"/>
        </w:rPr>
      </w:pPr>
    </w:p>
    <w:p w:rsidR="00BC2304" w:rsidRPr="005E1AF7" w:rsidRDefault="00BC2304" w:rsidP="00DA4306">
      <w:pPr>
        <w:numPr>
          <w:ilvl w:val="0"/>
          <w:numId w:val="61"/>
        </w:numPr>
        <w:autoSpaceDE w:val="0"/>
        <w:autoSpaceDN w:val="0"/>
        <w:adjustRightInd w:val="0"/>
        <w:jc w:val="both"/>
        <w:rPr>
          <w:rFonts w:ascii="Arial" w:hAnsi="Arial" w:cs="Arial"/>
          <w:b/>
          <w:bCs/>
          <w:color w:val="000000"/>
          <w:sz w:val="20"/>
          <w:szCs w:val="20"/>
        </w:rPr>
      </w:pPr>
      <w:r w:rsidRPr="005E1AF7">
        <w:rPr>
          <w:rFonts w:ascii="Arial" w:hAnsi="Arial" w:cs="Arial"/>
          <w:b/>
          <w:bCs/>
          <w:color w:val="000000"/>
          <w:sz w:val="20"/>
          <w:szCs w:val="20"/>
        </w:rPr>
        <w:t>ZAKONSKE I DRUGE PRAVNE OSNOVE</w:t>
      </w:r>
    </w:p>
    <w:p w:rsidR="00BC2304" w:rsidRDefault="00BC2304" w:rsidP="00BC2304">
      <w:pPr>
        <w:suppressAutoHyphens/>
        <w:jc w:val="both"/>
        <w:rPr>
          <w:rFonts w:ascii="Arial" w:hAnsi="Arial" w:cs="Arial"/>
          <w:color w:val="000000"/>
          <w:sz w:val="20"/>
          <w:szCs w:val="20"/>
        </w:rPr>
      </w:pPr>
      <w:r w:rsidRPr="005E1AF7">
        <w:rPr>
          <w:rFonts w:ascii="Arial" w:hAnsi="Arial" w:cs="Arial"/>
          <w:color w:val="000000"/>
          <w:sz w:val="20"/>
          <w:szCs w:val="20"/>
        </w:rPr>
        <w:t>Zakon o sustavu civilne zaštite (NN 82/15</w:t>
      </w:r>
      <w:r>
        <w:rPr>
          <w:rFonts w:ascii="Arial" w:hAnsi="Arial" w:cs="Arial"/>
          <w:color w:val="000000"/>
          <w:sz w:val="20"/>
          <w:szCs w:val="20"/>
        </w:rPr>
        <w:t>, 118/18, 31/20, 20/21 i 114/22</w:t>
      </w:r>
      <w:r w:rsidRPr="005E1AF7">
        <w:rPr>
          <w:rFonts w:ascii="Arial" w:hAnsi="Arial" w:cs="Arial"/>
          <w:color w:val="000000"/>
          <w:sz w:val="20"/>
          <w:szCs w:val="20"/>
        </w:rPr>
        <w:t>)</w:t>
      </w:r>
      <w:r>
        <w:rPr>
          <w:rFonts w:ascii="Arial" w:hAnsi="Arial" w:cs="Arial"/>
          <w:color w:val="000000"/>
          <w:sz w:val="20"/>
          <w:szCs w:val="20"/>
        </w:rPr>
        <w:t>,</w:t>
      </w:r>
      <w:r w:rsidRPr="005E1AF7">
        <w:rPr>
          <w:rFonts w:ascii="Arial" w:hAnsi="Arial" w:cs="Arial"/>
          <w:color w:val="000000"/>
          <w:sz w:val="20"/>
          <w:szCs w:val="20"/>
        </w:rPr>
        <w:t xml:space="preserve"> Zakon o Hrvatskoj gor</w:t>
      </w:r>
      <w:r>
        <w:rPr>
          <w:rFonts w:ascii="Arial" w:hAnsi="Arial" w:cs="Arial"/>
          <w:color w:val="000000"/>
          <w:sz w:val="20"/>
          <w:szCs w:val="20"/>
        </w:rPr>
        <w:t xml:space="preserve">skoj službi spašavanja (NN br. </w:t>
      </w:r>
      <w:r w:rsidRPr="005E1AF7">
        <w:rPr>
          <w:rFonts w:ascii="Arial" w:hAnsi="Arial" w:cs="Arial"/>
          <w:color w:val="000000"/>
          <w:sz w:val="20"/>
          <w:szCs w:val="20"/>
        </w:rPr>
        <w:t>79/06</w:t>
      </w:r>
      <w:r>
        <w:rPr>
          <w:rFonts w:ascii="Arial" w:hAnsi="Arial" w:cs="Arial"/>
          <w:color w:val="000000"/>
          <w:sz w:val="20"/>
          <w:szCs w:val="20"/>
        </w:rPr>
        <w:t xml:space="preserve"> i 110/15), Procjena rizika od velikih nesreća za područje Grada (Službeni glasnik Grada broj 8/21) i  Plan djelovanja civilne zaštite na području Grada Duge Rese</w:t>
      </w:r>
      <w:r w:rsidRPr="005E1AF7">
        <w:rPr>
          <w:rFonts w:ascii="Arial" w:hAnsi="Arial" w:cs="Arial"/>
          <w:color w:val="000000"/>
          <w:sz w:val="20"/>
          <w:szCs w:val="20"/>
        </w:rPr>
        <w:t xml:space="preserve"> (Službeni glasnik Grada Duge Rese</w:t>
      </w:r>
      <w:r>
        <w:rPr>
          <w:rFonts w:ascii="Arial" w:hAnsi="Arial" w:cs="Arial"/>
          <w:color w:val="000000"/>
          <w:sz w:val="20"/>
          <w:szCs w:val="20"/>
        </w:rPr>
        <w:t xml:space="preserve"> broj 1/22).</w:t>
      </w:r>
    </w:p>
    <w:p w:rsidR="00BC2304" w:rsidRPr="005E1AF7" w:rsidRDefault="00BC2304" w:rsidP="00BC2304">
      <w:pPr>
        <w:autoSpaceDE w:val="0"/>
        <w:autoSpaceDN w:val="0"/>
        <w:adjustRightInd w:val="0"/>
        <w:rPr>
          <w:rFonts w:ascii="Arial" w:hAnsi="Arial" w:cs="Arial"/>
          <w:color w:val="000000"/>
          <w:sz w:val="20"/>
          <w:szCs w:val="20"/>
        </w:rPr>
      </w:pPr>
    </w:p>
    <w:p w:rsidR="00BC2304" w:rsidRDefault="00BC2304" w:rsidP="00DA4306">
      <w:pPr>
        <w:numPr>
          <w:ilvl w:val="0"/>
          <w:numId w:val="61"/>
        </w:numPr>
        <w:autoSpaceDE w:val="0"/>
        <w:autoSpaceDN w:val="0"/>
        <w:adjustRightInd w:val="0"/>
        <w:rPr>
          <w:rFonts w:ascii="Arial" w:hAnsi="Arial" w:cs="Arial"/>
          <w:b/>
          <w:bCs/>
          <w:color w:val="000000"/>
          <w:sz w:val="20"/>
          <w:szCs w:val="20"/>
        </w:rPr>
      </w:pPr>
      <w:r w:rsidRPr="005E1AF7">
        <w:rPr>
          <w:rFonts w:ascii="Arial" w:hAnsi="Arial" w:cs="Arial"/>
          <w:b/>
          <w:bCs/>
          <w:color w:val="000000"/>
          <w:sz w:val="20"/>
          <w:szCs w:val="20"/>
        </w:rPr>
        <w:lastRenderedPageBreak/>
        <w:t>PLANIRANA SREDSTVA ZA REALIZACIJU PROGRAMA</w:t>
      </w:r>
    </w:p>
    <w:tbl>
      <w:tblPr>
        <w:tblW w:w="9180" w:type="dxa"/>
        <w:tblLayout w:type="fixed"/>
        <w:tblLook w:val="04A0" w:firstRow="1" w:lastRow="0" w:firstColumn="1" w:lastColumn="0" w:noHBand="0" w:noVBand="1"/>
      </w:tblPr>
      <w:tblGrid>
        <w:gridCol w:w="562"/>
        <w:gridCol w:w="2381"/>
        <w:gridCol w:w="1418"/>
        <w:gridCol w:w="1276"/>
        <w:gridCol w:w="1275"/>
        <w:gridCol w:w="1134"/>
        <w:gridCol w:w="1134"/>
      </w:tblGrid>
      <w:tr w:rsidR="00BC2304" w:rsidTr="00EB0343">
        <w:trPr>
          <w:trHeight w:val="622"/>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C2304" w:rsidRDefault="00BC2304" w:rsidP="00EB0343">
            <w:pPr>
              <w:rPr>
                <w:rFonts w:ascii="Calibri" w:hAnsi="Calibri" w:cs="Calibri"/>
                <w:color w:val="000000"/>
                <w:sz w:val="18"/>
                <w:szCs w:val="18"/>
              </w:rPr>
            </w:pPr>
            <w:r>
              <w:rPr>
                <w:rFonts w:ascii="Calibri" w:hAnsi="Calibri" w:cs="Calibri"/>
                <w:color w:val="000000"/>
                <w:sz w:val="18"/>
                <w:szCs w:val="18"/>
              </w:rPr>
              <w:t>R.br.</w:t>
            </w:r>
          </w:p>
        </w:tc>
        <w:tc>
          <w:tcPr>
            <w:tcW w:w="2381" w:type="dxa"/>
            <w:tcBorders>
              <w:top w:val="single" w:sz="4" w:space="0" w:color="auto"/>
              <w:left w:val="nil"/>
              <w:bottom w:val="single" w:sz="4" w:space="0" w:color="auto"/>
              <w:right w:val="single" w:sz="4" w:space="0" w:color="auto"/>
            </w:tcBorders>
            <w:shd w:val="clear" w:color="auto" w:fill="auto"/>
            <w:vAlign w:val="center"/>
            <w:hideMark/>
          </w:tcPr>
          <w:p w:rsidR="00BC2304" w:rsidRDefault="00BC2304" w:rsidP="00EB0343">
            <w:pPr>
              <w:jc w:val="center"/>
              <w:rPr>
                <w:rFonts w:ascii="Arial" w:hAnsi="Arial" w:cs="Arial"/>
                <w:color w:val="000000"/>
                <w:sz w:val="18"/>
                <w:szCs w:val="18"/>
              </w:rPr>
            </w:pPr>
            <w:r>
              <w:rPr>
                <w:rFonts w:ascii="Arial" w:hAnsi="Arial" w:cs="Arial"/>
                <w:color w:val="000000"/>
                <w:sz w:val="18"/>
                <w:szCs w:val="18"/>
              </w:rPr>
              <w:t>Program                                                                           Aktivnosti/projekti</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C2304" w:rsidRDefault="00BC2304" w:rsidP="00EB0343">
            <w:pPr>
              <w:jc w:val="center"/>
              <w:rPr>
                <w:rFonts w:ascii="Arial" w:hAnsi="Arial" w:cs="Arial"/>
                <w:color w:val="000000"/>
                <w:sz w:val="18"/>
                <w:szCs w:val="18"/>
              </w:rPr>
            </w:pPr>
            <w:r>
              <w:rPr>
                <w:rFonts w:ascii="Arial" w:hAnsi="Arial" w:cs="Arial"/>
                <w:color w:val="000000"/>
                <w:sz w:val="18"/>
                <w:szCs w:val="18"/>
              </w:rPr>
              <w:t>Plan 2022.</w:t>
            </w:r>
          </w:p>
          <w:p w:rsidR="00BC2304" w:rsidRDefault="00BC2304" w:rsidP="00EB0343">
            <w:pPr>
              <w:jc w:val="center"/>
              <w:rPr>
                <w:rFonts w:ascii="Arial" w:hAnsi="Arial" w:cs="Arial"/>
                <w:color w:val="000000"/>
                <w:sz w:val="18"/>
                <w:szCs w:val="18"/>
              </w:rPr>
            </w:pPr>
            <w:r>
              <w:rPr>
                <w:rFonts w:ascii="Arial" w:hAnsi="Arial" w:cs="Arial"/>
                <w:color w:val="000000"/>
                <w:sz w:val="18"/>
                <w:szCs w:val="18"/>
              </w:rPr>
              <w:t>€</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C2304" w:rsidRDefault="00BC2304" w:rsidP="00EB0343">
            <w:pPr>
              <w:jc w:val="center"/>
              <w:rPr>
                <w:rFonts w:ascii="Arial" w:hAnsi="Arial" w:cs="Arial"/>
                <w:color w:val="000000"/>
                <w:sz w:val="18"/>
                <w:szCs w:val="18"/>
              </w:rPr>
            </w:pPr>
            <w:r>
              <w:rPr>
                <w:rFonts w:ascii="Arial" w:hAnsi="Arial" w:cs="Arial"/>
                <w:color w:val="000000"/>
                <w:sz w:val="18"/>
                <w:szCs w:val="18"/>
              </w:rPr>
              <w:t>Plan 2023.</w:t>
            </w:r>
          </w:p>
          <w:p w:rsidR="00BC2304" w:rsidRDefault="00BC2304" w:rsidP="00EB0343">
            <w:pPr>
              <w:jc w:val="center"/>
              <w:rPr>
                <w:rFonts w:ascii="Arial" w:hAnsi="Arial" w:cs="Arial"/>
                <w:color w:val="000000"/>
                <w:sz w:val="18"/>
                <w:szCs w:val="18"/>
              </w:rPr>
            </w:pPr>
            <w:r>
              <w:rPr>
                <w:rFonts w:ascii="Arial" w:hAnsi="Arial" w:cs="Arial"/>
                <w:color w:val="000000"/>
                <w:sz w:val="18"/>
                <w:szCs w:val="18"/>
              </w:rPr>
              <w:t>€</w:t>
            </w:r>
          </w:p>
        </w:tc>
        <w:tc>
          <w:tcPr>
            <w:tcW w:w="1275" w:type="dxa"/>
            <w:tcBorders>
              <w:top w:val="single" w:sz="4" w:space="0" w:color="auto"/>
              <w:left w:val="nil"/>
              <w:bottom w:val="single" w:sz="4" w:space="0" w:color="auto"/>
              <w:right w:val="single" w:sz="4" w:space="0" w:color="auto"/>
            </w:tcBorders>
          </w:tcPr>
          <w:p w:rsidR="00BC2304" w:rsidRDefault="00BC2304" w:rsidP="00EB0343">
            <w:pPr>
              <w:jc w:val="center"/>
              <w:rPr>
                <w:rFonts w:ascii="Arial" w:hAnsi="Arial" w:cs="Arial"/>
                <w:color w:val="000000"/>
                <w:sz w:val="18"/>
                <w:szCs w:val="18"/>
              </w:rPr>
            </w:pPr>
            <w:r>
              <w:rPr>
                <w:rFonts w:ascii="Arial" w:hAnsi="Arial" w:cs="Arial"/>
                <w:color w:val="000000"/>
                <w:sz w:val="18"/>
                <w:szCs w:val="18"/>
              </w:rPr>
              <w:t>II. Izmjene i dopune</w:t>
            </w:r>
          </w:p>
          <w:p w:rsidR="00BC2304" w:rsidRDefault="00BC2304" w:rsidP="00EB0343">
            <w:pPr>
              <w:jc w:val="center"/>
              <w:rPr>
                <w:rFonts w:ascii="Arial" w:hAnsi="Arial" w:cs="Arial"/>
                <w:color w:val="000000"/>
                <w:sz w:val="18"/>
                <w:szCs w:val="18"/>
              </w:rPr>
            </w:pPr>
            <w:r>
              <w:rPr>
                <w:rFonts w:ascii="Arial" w:hAnsi="Arial" w:cs="Arial"/>
                <w:color w:val="000000"/>
                <w:sz w:val="18"/>
                <w:szCs w:val="18"/>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2304" w:rsidRDefault="00BC2304" w:rsidP="00EB0343">
            <w:pPr>
              <w:jc w:val="center"/>
              <w:rPr>
                <w:rFonts w:ascii="Arial" w:hAnsi="Arial" w:cs="Arial"/>
                <w:color w:val="000000"/>
                <w:sz w:val="18"/>
                <w:szCs w:val="18"/>
              </w:rPr>
            </w:pPr>
            <w:r>
              <w:rPr>
                <w:rFonts w:ascii="Arial" w:hAnsi="Arial" w:cs="Arial"/>
                <w:color w:val="000000"/>
                <w:sz w:val="18"/>
                <w:szCs w:val="18"/>
              </w:rPr>
              <w:t>Projekcija 2024.</w:t>
            </w:r>
          </w:p>
          <w:p w:rsidR="00BC2304" w:rsidRDefault="00BC2304" w:rsidP="00EB0343">
            <w:pPr>
              <w:jc w:val="center"/>
              <w:rPr>
                <w:rFonts w:ascii="Arial" w:hAnsi="Arial" w:cs="Arial"/>
                <w:color w:val="000000"/>
                <w:sz w:val="18"/>
                <w:szCs w:val="18"/>
              </w:rPr>
            </w:pPr>
            <w:r>
              <w:rPr>
                <w:rFonts w:ascii="Arial" w:hAnsi="Arial" w:cs="Arial"/>
                <w:color w:val="000000"/>
                <w:sz w:val="18"/>
                <w:szCs w:val="18"/>
              </w:rPr>
              <w:t>€</w:t>
            </w:r>
          </w:p>
        </w:tc>
        <w:tc>
          <w:tcPr>
            <w:tcW w:w="1134" w:type="dxa"/>
            <w:tcBorders>
              <w:top w:val="single" w:sz="4" w:space="0" w:color="auto"/>
              <w:left w:val="nil"/>
              <w:bottom w:val="single" w:sz="4" w:space="0" w:color="auto"/>
              <w:right w:val="single" w:sz="4" w:space="0" w:color="auto"/>
            </w:tcBorders>
          </w:tcPr>
          <w:p w:rsidR="00BC2304" w:rsidRDefault="00BC2304" w:rsidP="00EB0343">
            <w:pPr>
              <w:jc w:val="center"/>
              <w:rPr>
                <w:rFonts w:ascii="Arial" w:hAnsi="Arial" w:cs="Arial"/>
                <w:color w:val="000000"/>
                <w:sz w:val="18"/>
                <w:szCs w:val="18"/>
              </w:rPr>
            </w:pPr>
            <w:r>
              <w:rPr>
                <w:rFonts w:ascii="Arial" w:hAnsi="Arial" w:cs="Arial"/>
                <w:color w:val="000000"/>
                <w:sz w:val="18"/>
                <w:szCs w:val="18"/>
              </w:rPr>
              <w:t>Projekcija 2025.</w:t>
            </w:r>
          </w:p>
          <w:p w:rsidR="00BC2304" w:rsidRDefault="00BC2304" w:rsidP="00EB0343">
            <w:pPr>
              <w:jc w:val="center"/>
              <w:rPr>
                <w:rFonts w:ascii="Arial" w:hAnsi="Arial" w:cs="Arial"/>
                <w:color w:val="000000"/>
                <w:sz w:val="18"/>
                <w:szCs w:val="18"/>
              </w:rPr>
            </w:pPr>
            <w:r>
              <w:rPr>
                <w:rFonts w:ascii="Arial" w:hAnsi="Arial" w:cs="Arial"/>
                <w:color w:val="000000"/>
                <w:sz w:val="18"/>
                <w:szCs w:val="18"/>
              </w:rPr>
              <w:t>€</w:t>
            </w:r>
          </w:p>
        </w:tc>
      </w:tr>
      <w:tr w:rsidR="00BC2304" w:rsidTr="00EB0343">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BC2304" w:rsidRDefault="00BC2304" w:rsidP="00EB0343">
            <w:pPr>
              <w:rPr>
                <w:rFonts w:ascii="Calibri" w:hAnsi="Calibri" w:cs="Calibri"/>
                <w:color w:val="000000"/>
                <w:sz w:val="18"/>
                <w:szCs w:val="18"/>
              </w:rPr>
            </w:pPr>
            <w:r>
              <w:rPr>
                <w:rFonts w:ascii="Calibri" w:hAnsi="Calibri" w:cs="Calibri"/>
                <w:color w:val="000000"/>
                <w:sz w:val="18"/>
                <w:szCs w:val="18"/>
              </w:rPr>
              <w:t> </w:t>
            </w:r>
          </w:p>
        </w:tc>
        <w:tc>
          <w:tcPr>
            <w:tcW w:w="2381" w:type="dxa"/>
            <w:tcBorders>
              <w:top w:val="nil"/>
              <w:left w:val="nil"/>
              <w:bottom w:val="single" w:sz="4" w:space="0" w:color="auto"/>
              <w:right w:val="single" w:sz="4" w:space="0" w:color="auto"/>
            </w:tcBorders>
            <w:shd w:val="clear" w:color="auto" w:fill="auto"/>
            <w:noWrap/>
            <w:vAlign w:val="center"/>
            <w:hideMark/>
          </w:tcPr>
          <w:p w:rsidR="00BC2304" w:rsidRDefault="00BC2304" w:rsidP="00EB0343">
            <w:pPr>
              <w:jc w:val="both"/>
              <w:rPr>
                <w:rFonts w:ascii="Arial" w:hAnsi="Arial" w:cs="Arial"/>
                <w:color w:val="FF0000"/>
                <w:sz w:val="18"/>
                <w:szCs w:val="18"/>
              </w:rPr>
            </w:pPr>
            <w:r>
              <w:rPr>
                <w:rFonts w:ascii="Arial" w:hAnsi="Arial" w:cs="Arial"/>
                <w:color w:val="FF0000"/>
                <w:sz w:val="18"/>
                <w:szCs w:val="18"/>
              </w:rPr>
              <w:t>Civilna zaštita</w:t>
            </w:r>
          </w:p>
        </w:tc>
        <w:tc>
          <w:tcPr>
            <w:tcW w:w="1418" w:type="dxa"/>
            <w:tcBorders>
              <w:top w:val="nil"/>
              <w:left w:val="nil"/>
              <w:bottom w:val="single" w:sz="4" w:space="0" w:color="auto"/>
              <w:right w:val="single" w:sz="4" w:space="0" w:color="auto"/>
            </w:tcBorders>
            <w:shd w:val="clear" w:color="auto" w:fill="auto"/>
            <w:noWrap/>
            <w:vAlign w:val="center"/>
            <w:hideMark/>
          </w:tcPr>
          <w:p w:rsidR="00BC2304" w:rsidRDefault="00BC2304" w:rsidP="00EB0343">
            <w:pPr>
              <w:jc w:val="center"/>
              <w:rPr>
                <w:rFonts w:ascii="Arial" w:hAnsi="Arial" w:cs="Arial"/>
                <w:color w:val="FF0000"/>
                <w:sz w:val="18"/>
                <w:szCs w:val="18"/>
              </w:rPr>
            </w:pPr>
            <w:r>
              <w:rPr>
                <w:rFonts w:ascii="Arial" w:hAnsi="Arial" w:cs="Arial"/>
                <w:color w:val="FF0000"/>
                <w:sz w:val="18"/>
                <w:szCs w:val="18"/>
              </w:rPr>
              <w:t>157.824,14</w:t>
            </w:r>
          </w:p>
        </w:tc>
        <w:tc>
          <w:tcPr>
            <w:tcW w:w="1276" w:type="dxa"/>
            <w:tcBorders>
              <w:top w:val="nil"/>
              <w:left w:val="nil"/>
              <w:bottom w:val="single" w:sz="4" w:space="0" w:color="auto"/>
              <w:right w:val="single" w:sz="4" w:space="0" w:color="auto"/>
            </w:tcBorders>
            <w:shd w:val="clear" w:color="auto" w:fill="auto"/>
            <w:noWrap/>
            <w:vAlign w:val="center"/>
            <w:hideMark/>
          </w:tcPr>
          <w:p w:rsidR="00BC2304" w:rsidRDefault="00BC2304" w:rsidP="00EB0343">
            <w:pPr>
              <w:jc w:val="center"/>
              <w:rPr>
                <w:rFonts w:ascii="Arial" w:hAnsi="Arial" w:cs="Arial"/>
                <w:color w:val="FF0000"/>
                <w:sz w:val="18"/>
                <w:szCs w:val="18"/>
              </w:rPr>
            </w:pPr>
            <w:r>
              <w:rPr>
                <w:rFonts w:ascii="Arial" w:hAnsi="Arial" w:cs="Arial"/>
                <w:color w:val="FF0000"/>
                <w:sz w:val="18"/>
                <w:szCs w:val="18"/>
              </w:rPr>
              <w:t>11.626,52</w:t>
            </w:r>
          </w:p>
        </w:tc>
        <w:tc>
          <w:tcPr>
            <w:tcW w:w="1275" w:type="dxa"/>
            <w:tcBorders>
              <w:top w:val="single" w:sz="4" w:space="0" w:color="auto"/>
              <w:left w:val="nil"/>
              <w:bottom w:val="single" w:sz="4" w:space="0" w:color="auto"/>
              <w:right w:val="single" w:sz="4" w:space="0" w:color="auto"/>
            </w:tcBorders>
          </w:tcPr>
          <w:p w:rsidR="00BC2304" w:rsidRDefault="00BC2304" w:rsidP="00EB0343">
            <w:pPr>
              <w:jc w:val="center"/>
              <w:rPr>
                <w:rFonts w:ascii="Arial" w:hAnsi="Arial" w:cs="Arial"/>
                <w:color w:val="FF0000"/>
                <w:sz w:val="18"/>
                <w:szCs w:val="18"/>
              </w:rPr>
            </w:pPr>
          </w:p>
          <w:p w:rsidR="00BC2304" w:rsidRDefault="00BC2304" w:rsidP="00EB0343">
            <w:pPr>
              <w:jc w:val="center"/>
              <w:rPr>
                <w:rFonts w:ascii="Arial" w:hAnsi="Arial" w:cs="Arial"/>
                <w:color w:val="FF0000"/>
                <w:sz w:val="18"/>
                <w:szCs w:val="18"/>
              </w:rPr>
            </w:pPr>
            <w:r>
              <w:rPr>
                <w:rFonts w:ascii="Arial" w:hAnsi="Arial" w:cs="Arial"/>
                <w:color w:val="FF0000"/>
                <w:sz w:val="18"/>
                <w:szCs w:val="18"/>
              </w:rPr>
              <w:t>13.935,38</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C2304" w:rsidRDefault="00BC2304" w:rsidP="00EB0343">
            <w:pPr>
              <w:jc w:val="center"/>
              <w:rPr>
                <w:rFonts w:ascii="Arial" w:hAnsi="Arial" w:cs="Arial"/>
                <w:color w:val="FF0000"/>
                <w:sz w:val="18"/>
                <w:szCs w:val="18"/>
              </w:rPr>
            </w:pPr>
          </w:p>
          <w:p w:rsidR="00BC2304" w:rsidRDefault="00BC2304" w:rsidP="00EB0343">
            <w:pPr>
              <w:rPr>
                <w:rFonts w:ascii="Arial" w:hAnsi="Arial" w:cs="Arial"/>
                <w:color w:val="FF0000"/>
                <w:sz w:val="18"/>
                <w:szCs w:val="18"/>
              </w:rPr>
            </w:pPr>
            <w:r>
              <w:rPr>
                <w:rFonts w:ascii="Arial" w:hAnsi="Arial" w:cs="Arial"/>
                <w:color w:val="FF0000"/>
                <w:sz w:val="18"/>
                <w:szCs w:val="18"/>
              </w:rPr>
              <w:t>11.626,52</w:t>
            </w:r>
          </w:p>
        </w:tc>
        <w:tc>
          <w:tcPr>
            <w:tcW w:w="1134" w:type="dxa"/>
            <w:tcBorders>
              <w:top w:val="nil"/>
              <w:left w:val="nil"/>
              <w:bottom w:val="single" w:sz="4" w:space="0" w:color="auto"/>
              <w:right w:val="single" w:sz="4" w:space="0" w:color="auto"/>
            </w:tcBorders>
          </w:tcPr>
          <w:p w:rsidR="00BC2304" w:rsidRDefault="00BC2304" w:rsidP="00EB0343">
            <w:pPr>
              <w:jc w:val="center"/>
              <w:rPr>
                <w:rFonts w:ascii="Arial" w:hAnsi="Arial" w:cs="Arial"/>
                <w:color w:val="FF0000"/>
                <w:sz w:val="18"/>
                <w:szCs w:val="18"/>
              </w:rPr>
            </w:pPr>
          </w:p>
          <w:p w:rsidR="00BC2304" w:rsidRDefault="00BC2304" w:rsidP="00EB0343">
            <w:pPr>
              <w:jc w:val="center"/>
              <w:rPr>
                <w:rFonts w:ascii="Arial" w:hAnsi="Arial" w:cs="Arial"/>
                <w:color w:val="FF0000"/>
                <w:sz w:val="18"/>
                <w:szCs w:val="18"/>
              </w:rPr>
            </w:pPr>
            <w:r>
              <w:rPr>
                <w:rFonts w:ascii="Arial" w:hAnsi="Arial" w:cs="Arial"/>
                <w:color w:val="FF0000"/>
                <w:sz w:val="18"/>
                <w:szCs w:val="18"/>
              </w:rPr>
              <w:t>11.626,52</w:t>
            </w:r>
          </w:p>
        </w:tc>
      </w:tr>
      <w:tr w:rsidR="00BC2304" w:rsidTr="00EB0343">
        <w:trPr>
          <w:trHeight w:val="30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rsidR="00BC2304" w:rsidRDefault="00BC2304" w:rsidP="00EB0343">
            <w:pPr>
              <w:rPr>
                <w:rFonts w:ascii="Calibri" w:hAnsi="Calibri" w:cs="Calibri"/>
                <w:color w:val="000000"/>
                <w:sz w:val="18"/>
                <w:szCs w:val="18"/>
              </w:rPr>
            </w:pPr>
            <w:r>
              <w:rPr>
                <w:rFonts w:ascii="Calibri" w:hAnsi="Calibri" w:cs="Calibri"/>
                <w:color w:val="000000"/>
                <w:sz w:val="18"/>
                <w:szCs w:val="18"/>
              </w:rPr>
              <w:t> </w:t>
            </w:r>
          </w:p>
        </w:tc>
        <w:tc>
          <w:tcPr>
            <w:tcW w:w="2381" w:type="dxa"/>
            <w:tcBorders>
              <w:top w:val="nil"/>
              <w:left w:val="nil"/>
              <w:bottom w:val="single" w:sz="4" w:space="0" w:color="auto"/>
              <w:right w:val="single" w:sz="4" w:space="0" w:color="auto"/>
            </w:tcBorders>
            <w:shd w:val="clear" w:color="auto" w:fill="auto"/>
            <w:vAlign w:val="center"/>
            <w:hideMark/>
          </w:tcPr>
          <w:p w:rsidR="00BC2304" w:rsidRDefault="00BC2304" w:rsidP="00EB0343">
            <w:pPr>
              <w:jc w:val="both"/>
              <w:rPr>
                <w:rFonts w:ascii="Arial" w:hAnsi="Arial" w:cs="Arial"/>
                <w:color w:val="000000"/>
                <w:sz w:val="18"/>
                <w:szCs w:val="18"/>
              </w:rPr>
            </w:pPr>
            <w:r>
              <w:rPr>
                <w:rFonts w:ascii="Arial" w:hAnsi="Arial" w:cs="Arial"/>
                <w:color w:val="000000"/>
                <w:sz w:val="18"/>
                <w:szCs w:val="18"/>
              </w:rPr>
              <w:t>Izvor financiranja: Opći prihodi i primici -HITRO</w:t>
            </w:r>
          </w:p>
        </w:tc>
        <w:tc>
          <w:tcPr>
            <w:tcW w:w="1418" w:type="dxa"/>
            <w:tcBorders>
              <w:top w:val="nil"/>
              <w:left w:val="nil"/>
              <w:bottom w:val="single" w:sz="4" w:space="0" w:color="auto"/>
              <w:right w:val="single" w:sz="4" w:space="0" w:color="auto"/>
            </w:tcBorders>
            <w:shd w:val="clear" w:color="auto" w:fill="auto"/>
            <w:noWrap/>
            <w:vAlign w:val="center"/>
            <w:hideMark/>
          </w:tcPr>
          <w:p w:rsidR="00BC2304" w:rsidRPr="00D5646B" w:rsidRDefault="00BC2304" w:rsidP="00EB0343">
            <w:pPr>
              <w:jc w:val="center"/>
              <w:rPr>
                <w:rFonts w:ascii="Arial" w:hAnsi="Arial" w:cs="Arial"/>
                <w:sz w:val="18"/>
                <w:szCs w:val="18"/>
              </w:rPr>
            </w:pPr>
            <w:r>
              <w:rPr>
                <w:rFonts w:ascii="Arial" w:hAnsi="Arial" w:cs="Arial"/>
                <w:sz w:val="18"/>
                <w:szCs w:val="18"/>
              </w:rPr>
              <w:t>118.701,84</w:t>
            </w:r>
          </w:p>
        </w:tc>
        <w:tc>
          <w:tcPr>
            <w:tcW w:w="1276" w:type="dxa"/>
            <w:tcBorders>
              <w:top w:val="nil"/>
              <w:left w:val="nil"/>
              <w:bottom w:val="single" w:sz="4" w:space="0" w:color="auto"/>
              <w:right w:val="single" w:sz="4" w:space="0" w:color="auto"/>
            </w:tcBorders>
            <w:shd w:val="clear" w:color="auto" w:fill="auto"/>
            <w:noWrap/>
            <w:vAlign w:val="center"/>
            <w:hideMark/>
          </w:tcPr>
          <w:p w:rsidR="00BC2304" w:rsidRPr="00D5646B" w:rsidRDefault="00BC2304" w:rsidP="00EB0343">
            <w:pPr>
              <w:jc w:val="center"/>
              <w:rPr>
                <w:rFonts w:ascii="Arial" w:hAnsi="Arial" w:cs="Arial"/>
                <w:sz w:val="18"/>
                <w:szCs w:val="18"/>
              </w:rPr>
            </w:pPr>
            <w:r>
              <w:rPr>
                <w:rFonts w:ascii="Arial" w:hAnsi="Arial" w:cs="Arial"/>
                <w:sz w:val="18"/>
                <w:szCs w:val="18"/>
              </w:rPr>
              <w:t>11.626,52</w:t>
            </w:r>
          </w:p>
        </w:tc>
        <w:tc>
          <w:tcPr>
            <w:tcW w:w="1275" w:type="dxa"/>
            <w:tcBorders>
              <w:top w:val="single" w:sz="4" w:space="0" w:color="auto"/>
              <w:left w:val="nil"/>
              <w:bottom w:val="single" w:sz="4" w:space="0" w:color="auto"/>
              <w:right w:val="single" w:sz="4" w:space="0" w:color="auto"/>
            </w:tcBorders>
          </w:tcPr>
          <w:p w:rsidR="00BC2304" w:rsidRDefault="00BC2304" w:rsidP="00EB0343">
            <w:pPr>
              <w:jc w:val="center"/>
              <w:rPr>
                <w:rFonts w:ascii="Arial" w:hAnsi="Arial" w:cs="Arial"/>
                <w:sz w:val="18"/>
                <w:szCs w:val="18"/>
              </w:rPr>
            </w:pPr>
          </w:p>
          <w:p w:rsidR="00BC2304" w:rsidRDefault="00BC2304" w:rsidP="00EB0343">
            <w:pPr>
              <w:jc w:val="center"/>
              <w:rPr>
                <w:rFonts w:ascii="Arial" w:hAnsi="Arial" w:cs="Arial"/>
                <w:sz w:val="18"/>
                <w:szCs w:val="18"/>
              </w:rPr>
            </w:pPr>
            <w:r>
              <w:rPr>
                <w:rFonts w:ascii="Arial" w:hAnsi="Arial" w:cs="Arial"/>
                <w:sz w:val="18"/>
                <w:szCs w:val="18"/>
              </w:rPr>
              <w:t>13.935,38</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C2304" w:rsidRDefault="00BC2304" w:rsidP="00EB0343">
            <w:pPr>
              <w:jc w:val="center"/>
              <w:rPr>
                <w:rFonts w:ascii="Arial" w:hAnsi="Arial" w:cs="Arial"/>
                <w:sz w:val="18"/>
                <w:szCs w:val="18"/>
              </w:rPr>
            </w:pPr>
          </w:p>
          <w:p w:rsidR="00BC2304" w:rsidRPr="00D5646B" w:rsidRDefault="00BC2304" w:rsidP="00EB0343">
            <w:pPr>
              <w:jc w:val="center"/>
              <w:rPr>
                <w:rFonts w:ascii="Arial" w:hAnsi="Arial" w:cs="Arial"/>
                <w:sz w:val="18"/>
                <w:szCs w:val="18"/>
              </w:rPr>
            </w:pPr>
            <w:r>
              <w:rPr>
                <w:rFonts w:ascii="Arial" w:hAnsi="Arial" w:cs="Arial"/>
                <w:sz w:val="18"/>
                <w:szCs w:val="18"/>
              </w:rPr>
              <w:t>11.626,52</w:t>
            </w:r>
          </w:p>
        </w:tc>
        <w:tc>
          <w:tcPr>
            <w:tcW w:w="1134" w:type="dxa"/>
            <w:tcBorders>
              <w:top w:val="nil"/>
              <w:left w:val="nil"/>
              <w:bottom w:val="single" w:sz="4" w:space="0" w:color="auto"/>
              <w:right w:val="single" w:sz="4" w:space="0" w:color="auto"/>
            </w:tcBorders>
          </w:tcPr>
          <w:p w:rsidR="00BC2304" w:rsidRDefault="00BC2304" w:rsidP="00EB0343">
            <w:pPr>
              <w:jc w:val="center"/>
              <w:rPr>
                <w:rFonts w:ascii="Arial" w:hAnsi="Arial" w:cs="Arial"/>
                <w:sz w:val="18"/>
                <w:szCs w:val="18"/>
              </w:rPr>
            </w:pPr>
            <w:r>
              <w:rPr>
                <w:rFonts w:ascii="Arial" w:hAnsi="Arial" w:cs="Arial"/>
                <w:sz w:val="18"/>
                <w:szCs w:val="18"/>
              </w:rPr>
              <w:t>11.626,5</w:t>
            </w:r>
          </w:p>
        </w:tc>
      </w:tr>
      <w:tr w:rsidR="00BC2304" w:rsidRPr="000E46D9" w:rsidTr="00EB0343">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tcPr>
          <w:p w:rsidR="00BC2304" w:rsidRPr="000E46D9" w:rsidRDefault="00BC2304" w:rsidP="00EB0343">
            <w:pPr>
              <w:rPr>
                <w:rFonts w:ascii="Arial" w:hAnsi="Arial" w:cs="Arial"/>
                <w:sz w:val="18"/>
                <w:szCs w:val="18"/>
              </w:rPr>
            </w:pPr>
          </w:p>
        </w:tc>
        <w:tc>
          <w:tcPr>
            <w:tcW w:w="2381" w:type="dxa"/>
            <w:tcBorders>
              <w:top w:val="nil"/>
              <w:left w:val="nil"/>
              <w:bottom w:val="single" w:sz="4" w:space="0" w:color="auto"/>
              <w:right w:val="single" w:sz="4" w:space="0" w:color="auto"/>
            </w:tcBorders>
            <w:shd w:val="clear" w:color="auto" w:fill="auto"/>
            <w:noWrap/>
            <w:vAlign w:val="center"/>
          </w:tcPr>
          <w:p w:rsidR="00BC2304" w:rsidRPr="000E46D9" w:rsidRDefault="00BC2304" w:rsidP="00EB0343">
            <w:pPr>
              <w:jc w:val="both"/>
              <w:rPr>
                <w:rFonts w:ascii="Arial" w:hAnsi="Arial" w:cs="Arial"/>
                <w:sz w:val="18"/>
                <w:szCs w:val="18"/>
              </w:rPr>
            </w:pPr>
            <w:r w:rsidRPr="000E46D9">
              <w:rPr>
                <w:rFonts w:ascii="Arial" w:hAnsi="Arial" w:cs="Arial"/>
                <w:sz w:val="18"/>
                <w:szCs w:val="18"/>
              </w:rPr>
              <w:t>Izvor financiranja. Pomoći – EU sredstva</w:t>
            </w:r>
          </w:p>
        </w:tc>
        <w:tc>
          <w:tcPr>
            <w:tcW w:w="1418" w:type="dxa"/>
            <w:tcBorders>
              <w:top w:val="nil"/>
              <w:left w:val="nil"/>
              <w:bottom w:val="single" w:sz="4" w:space="0" w:color="auto"/>
              <w:right w:val="single" w:sz="4" w:space="0" w:color="auto"/>
            </w:tcBorders>
            <w:shd w:val="clear" w:color="auto" w:fill="auto"/>
            <w:noWrap/>
            <w:vAlign w:val="center"/>
          </w:tcPr>
          <w:p w:rsidR="00BC2304" w:rsidRPr="000E46D9" w:rsidRDefault="00BC2304" w:rsidP="00EB0343">
            <w:pPr>
              <w:jc w:val="center"/>
              <w:rPr>
                <w:rFonts w:ascii="Arial" w:hAnsi="Arial" w:cs="Arial"/>
                <w:sz w:val="18"/>
                <w:szCs w:val="18"/>
              </w:rPr>
            </w:pPr>
            <w:r>
              <w:rPr>
                <w:rFonts w:ascii="Arial" w:hAnsi="Arial" w:cs="Arial"/>
                <w:sz w:val="18"/>
                <w:szCs w:val="18"/>
              </w:rPr>
              <w:t>39.122,30</w:t>
            </w:r>
          </w:p>
        </w:tc>
        <w:tc>
          <w:tcPr>
            <w:tcW w:w="1276" w:type="dxa"/>
            <w:tcBorders>
              <w:top w:val="nil"/>
              <w:left w:val="nil"/>
              <w:bottom w:val="single" w:sz="4" w:space="0" w:color="auto"/>
              <w:right w:val="single" w:sz="4" w:space="0" w:color="auto"/>
            </w:tcBorders>
            <w:shd w:val="clear" w:color="auto" w:fill="auto"/>
            <w:noWrap/>
            <w:vAlign w:val="center"/>
          </w:tcPr>
          <w:p w:rsidR="00BC2304" w:rsidRPr="000E46D9" w:rsidRDefault="00BC2304" w:rsidP="00EB0343">
            <w:pPr>
              <w:jc w:val="center"/>
              <w:rPr>
                <w:rFonts w:ascii="Arial" w:hAnsi="Arial" w:cs="Arial"/>
                <w:sz w:val="18"/>
                <w:szCs w:val="18"/>
              </w:rPr>
            </w:pPr>
            <w:r>
              <w:rPr>
                <w:rFonts w:ascii="Arial" w:hAnsi="Arial" w:cs="Arial"/>
                <w:sz w:val="18"/>
                <w:szCs w:val="18"/>
              </w:rPr>
              <w:t>0,00</w:t>
            </w:r>
          </w:p>
        </w:tc>
        <w:tc>
          <w:tcPr>
            <w:tcW w:w="1275" w:type="dxa"/>
            <w:tcBorders>
              <w:top w:val="single" w:sz="4" w:space="0" w:color="auto"/>
              <w:left w:val="nil"/>
              <w:bottom w:val="single" w:sz="4" w:space="0" w:color="auto"/>
              <w:right w:val="single" w:sz="4" w:space="0" w:color="auto"/>
            </w:tcBorders>
          </w:tcPr>
          <w:p w:rsidR="00BC2304" w:rsidRPr="000E46D9" w:rsidRDefault="00BC2304" w:rsidP="00EB0343">
            <w:pPr>
              <w:jc w:val="center"/>
              <w:rPr>
                <w:rFonts w:ascii="Arial" w:hAnsi="Arial" w:cs="Arial"/>
                <w:sz w:val="18"/>
                <w:szCs w:val="18"/>
              </w:rPr>
            </w:pPr>
            <w:r>
              <w:rPr>
                <w:rFonts w:ascii="Arial" w:hAnsi="Arial" w:cs="Arial"/>
                <w:sz w:val="18"/>
                <w:szCs w:val="18"/>
              </w:rPr>
              <w:t>0,00</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BC2304" w:rsidRPr="000E46D9" w:rsidRDefault="00BC2304" w:rsidP="00EB0343">
            <w:pPr>
              <w:jc w:val="center"/>
              <w:rPr>
                <w:rFonts w:ascii="Arial" w:hAnsi="Arial" w:cs="Arial"/>
                <w:sz w:val="18"/>
                <w:szCs w:val="18"/>
              </w:rPr>
            </w:pPr>
            <w:r>
              <w:rPr>
                <w:rFonts w:ascii="Arial" w:hAnsi="Arial" w:cs="Arial"/>
                <w:sz w:val="18"/>
                <w:szCs w:val="18"/>
              </w:rPr>
              <w:t>0,00</w:t>
            </w:r>
          </w:p>
        </w:tc>
        <w:tc>
          <w:tcPr>
            <w:tcW w:w="1134" w:type="dxa"/>
            <w:tcBorders>
              <w:top w:val="nil"/>
              <w:left w:val="nil"/>
              <w:bottom w:val="single" w:sz="4" w:space="0" w:color="auto"/>
              <w:right w:val="single" w:sz="4" w:space="0" w:color="auto"/>
            </w:tcBorders>
          </w:tcPr>
          <w:p w:rsidR="00BC2304" w:rsidRDefault="00BC2304" w:rsidP="00EB0343">
            <w:pPr>
              <w:jc w:val="center"/>
              <w:rPr>
                <w:rFonts w:ascii="Arial" w:hAnsi="Arial" w:cs="Arial"/>
                <w:sz w:val="18"/>
                <w:szCs w:val="18"/>
              </w:rPr>
            </w:pPr>
          </w:p>
          <w:p w:rsidR="00BC2304" w:rsidRPr="000E46D9" w:rsidRDefault="00BC2304" w:rsidP="00EB0343">
            <w:pPr>
              <w:jc w:val="center"/>
              <w:rPr>
                <w:rFonts w:ascii="Arial" w:hAnsi="Arial" w:cs="Arial"/>
                <w:sz w:val="18"/>
                <w:szCs w:val="18"/>
              </w:rPr>
            </w:pPr>
            <w:r>
              <w:rPr>
                <w:rFonts w:ascii="Arial" w:hAnsi="Arial" w:cs="Arial"/>
                <w:sz w:val="18"/>
                <w:szCs w:val="18"/>
              </w:rPr>
              <w:t>0,00</w:t>
            </w:r>
          </w:p>
        </w:tc>
      </w:tr>
      <w:tr w:rsidR="00BC2304" w:rsidRPr="000E46D9" w:rsidTr="00EB0343">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BC2304" w:rsidRPr="000E46D9" w:rsidRDefault="00BC2304" w:rsidP="00EB0343">
            <w:pPr>
              <w:rPr>
                <w:rFonts w:ascii="Arial" w:hAnsi="Arial" w:cs="Arial"/>
                <w:sz w:val="18"/>
                <w:szCs w:val="18"/>
              </w:rPr>
            </w:pPr>
            <w:r w:rsidRPr="000E46D9">
              <w:rPr>
                <w:rFonts w:ascii="Arial" w:hAnsi="Arial" w:cs="Arial"/>
                <w:sz w:val="18"/>
                <w:szCs w:val="18"/>
              </w:rPr>
              <w:t>1.</w:t>
            </w:r>
          </w:p>
        </w:tc>
        <w:tc>
          <w:tcPr>
            <w:tcW w:w="2381" w:type="dxa"/>
            <w:tcBorders>
              <w:top w:val="nil"/>
              <w:left w:val="nil"/>
              <w:bottom w:val="single" w:sz="4" w:space="0" w:color="auto"/>
              <w:right w:val="single" w:sz="4" w:space="0" w:color="auto"/>
            </w:tcBorders>
            <w:shd w:val="clear" w:color="auto" w:fill="auto"/>
            <w:noWrap/>
            <w:vAlign w:val="center"/>
            <w:hideMark/>
          </w:tcPr>
          <w:p w:rsidR="00BC2304" w:rsidRPr="000E46D9" w:rsidRDefault="00BC2304" w:rsidP="00EB0343">
            <w:pPr>
              <w:jc w:val="both"/>
              <w:rPr>
                <w:rFonts w:ascii="Arial" w:hAnsi="Arial" w:cs="Arial"/>
                <w:sz w:val="18"/>
                <w:szCs w:val="18"/>
              </w:rPr>
            </w:pPr>
            <w:r w:rsidRPr="000E46D9">
              <w:rPr>
                <w:rFonts w:ascii="Arial" w:hAnsi="Arial" w:cs="Arial"/>
                <w:sz w:val="18"/>
                <w:szCs w:val="18"/>
              </w:rPr>
              <w:t>Sufinanciranje djelatnosti HGSS</w:t>
            </w:r>
          </w:p>
        </w:tc>
        <w:tc>
          <w:tcPr>
            <w:tcW w:w="1418" w:type="dxa"/>
            <w:tcBorders>
              <w:top w:val="nil"/>
              <w:left w:val="nil"/>
              <w:bottom w:val="single" w:sz="4" w:space="0" w:color="auto"/>
              <w:right w:val="single" w:sz="4" w:space="0" w:color="auto"/>
            </w:tcBorders>
            <w:shd w:val="clear" w:color="auto" w:fill="auto"/>
            <w:noWrap/>
            <w:vAlign w:val="center"/>
            <w:hideMark/>
          </w:tcPr>
          <w:p w:rsidR="00BC2304" w:rsidRPr="000E46D9" w:rsidRDefault="00BC2304" w:rsidP="00EB0343">
            <w:pPr>
              <w:jc w:val="center"/>
              <w:rPr>
                <w:rFonts w:ascii="Arial" w:hAnsi="Arial" w:cs="Arial"/>
                <w:sz w:val="18"/>
                <w:szCs w:val="18"/>
              </w:rPr>
            </w:pPr>
            <w:r>
              <w:rPr>
                <w:rFonts w:ascii="Arial" w:hAnsi="Arial" w:cs="Arial"/>
                <w:sz w:val="18"/>
                <w:szCs w:val="18"/>
              </w:rPr>
              <w:t>5.308,91</w:t>
            </w:r>
          </w:p>
        </w:tc>
        <w:tc>
          <w:tcPr>
            <w:tcW w:w="1276" w:type="dxa"/>
            <w:tcBorders>
              <w:top w:val="nil"/>
              <w:left w:val="nil"/>
              <w:bottom w:val="single" w:sz="4" w:space="0" w:color="auto"/>
              <w:right w:val="single" w:sz="4" w:space="0" w:color="auto"/>
            </w:tcBorders>
            <w:shd w:val="clear" w:color="auto" w:fill="auto"/>
            <w:noWrap/>
            <w:vAlign w:val="center"/>
            <w:hideMark/>
          </w:tcPr>
          <w:p w:rsidR="00BC2304" w:rsidRPr="000E46D9" w:rsidRDefault="00BC2304" w:rsidP="00EB0343">
            <w:pPr>
              <w:jc w:val="center"/>
              <w:rPr>
                <w:rFonts w:ascii="Arial" w:hAnsi="Arial" w:cs="Arial"/>
                <w:sz w:val="18"/>
                <w:szCs w:val="18"/>
              </w:rPr>
            </w:pPr>
            <w:r>
              <w:rPr>
                <w:rFonts w:ascii="Arial" w:hAnsi="Arial" w:cs="Arial"/>
                <w:sz w:val="18"/>
                <w:szCs w:val="18"/>
              </w:rPr>
              <w:t>5.308,91</w:t>
            </w:r>
          </w:p>
        </w:tc>
        <w:tc>
          <w:tcPr>
            <w:tcW w:w="1275" w:type="dxa"/>
            <w:tcBorders>
              <w:top w:val="single" w:sz="4" w:space="0" w:color="auto"/>
              <w:left w:val="nil"/>
              <w:bottom w:val="single" w:sz="4" w:space="0" w:color="auto"/>
              <w:right w:val="single" w:sz="4" w:space="0" w:color="auto"/>
            </w:tcBorders>
          </w:tcPr>
          <w:p w:rsidR="00BC2304" w:rsidRPr="000E46D9" w:rsidRDefault="00BC2304" w:rsidP="00EB0343">
            <w:pPr>
              <w:jc w:val="center"/>
              <w:rPr>
                <w:rFonts w:ascii="Arial" w:hAnsi="Arial" w:cs="Arial"/>
                <w:sz w:val="18"/>
                <w:szCs w:val="18"/>
              </w:rPr>
            </w:pPr>
            <w:r>
              <w:rPr>
                <w:rFonts w:ascii="Arial" w:hAnsi="Arial" w:cs="Arial"/>
                <w:sz w:val="18"/>
                <w:szCs w:val="18"/>
              </w:rPr>
              <w:t>6.016,91</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C2304" w:rsidRDefault="00BC2304" w:rsidP="00EB0343">
            <w:pPr>
              <w:jc w:val="center"/>
              <w:rPr>
                <w:rFonts w:ascii="Arial" w:hAnsi="Arial" w:cs="Arial"/>
                <w:sz w:val="18"/>
                <w:szCs w:val="18"/>
              </w:rPr>
            </w:pPr>
          </w:p>
          <w:p w:rsidR="00BC2304" w:rsidRPr="000E46D9" w:rsidRDefault="00BC2304" w:rsidP="00EB0343">
            <w:pPr>
              <w:jc w:val="center"/>
              <w:rPr>
                <w:rFonts w:ascii="Arial" w:hAnsi="Arial" w:cs="Arial"/>
                <w:sz w:val="18"/>
                <w:szCs w:val="18"/>
              </w:rPr>
            </w:pPr>
            <w:r>
              <w:rPr>
                <w:rFonts w:ascii="Arial" w:hAnsi="Arial" w:cs="Arial"/>
                <w:sz w:val="18"/>
                <w:szCs w:val="18"/>
              </w:rPr>
              <w:t>5.308,91</w:t>
            </w:r>
          </w:p>
        </w:tc>
        <w:tc>
          <w:tcPr>
            <w:tcW w:w="1134" w:type="dxa"/>
            <w:tcBorders>
              <w:top w:val="nil"/>
              <w:left w:val="nil"/>
              <w:bottom w:val="single" w:sz="4" w:space="0" w:color="auto"/>
              <w:right w:val="single" w:sz="4" w:space="0" w:color="auto"/>
            </w:tcBorders>
          </w:tcPr>
          <w:p w:rsidR="00BC2304" w:rsidRDefault="00BC2304" w:rsidP="00EB0343">
            <w:pPr>
              <w:jc w:val="center"/>
              <w:rPr>
                <w:rFonts w:ascii="Arial" w:hAnsi="Arial" w:cs="Arial"/>
                <w:sz w:val="18"/>
                <w:szCs w:val="18"/>
              </w:rPr>
            </w:pPr>
          </w:p>
          <w:p w:rsidR="00BC2304" w:rsidRPr="000E46D9" w:rsidRDefault="00BC2304" w:rsidP="00EB0343">
            <w:pPr>
              <w:jc w:val="center"/>
              <w:rPr>
                <w:rFonts w:ascii="Arial" w:hAnsi="Arial" w:cs="Arial"/>
                <w:sz w:val="18"/>
                <w:szCs w:val="18"/>
              </w:rPr>
            </w:pPr>
            <w:r>
              <w:rPr>
                <w:rFonts w:ascii="Arial" w:hAnsi="Arial" w:cs="Arial"/>
                <w:sz w:val="18"/>
                <w:szCs w:val="18"/>
              </w:rPr>
              <w:t>5.308,91</w:t>
            </w:r>
          </w:p>
        </w:tc>
      </w:tr>
      <w:tr w:rsidR="00BC2304" w:rsidRPr="000E46D9" w:rsidTr="00EB0343">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tcPr>
          <w:p w:rsidR="00BC2304" w:rsidRPr="000E46D9" w:rsidRDefault="00BC2304" w:rsidP="00EB0343">
            <w:pPr>
              <w:rPr>
                <w:rFonts w:ascii="Arial" w:hAnsi="Arial" w:cs="Arial"/>
                <w:sz w:val="18"/>
                <w:szCs w:val="18"/>
              </w:rPr>
            </w:pPr>
            <w:r w:rsidRPr="000E46D9">
              <w:rPr>
                <w:rFonts w:ascii="Arial" w:hAnsi="Arial" w:cs="Arial"/>
                <w:sz w:val="18"/>
                <w:szCs w:val="18"/>
              </w:rPr>
              <w:t>2.</w:t>
            </w:r>
          </w:p>
        </w:tc>
        <w:tc>
          <w:tcPr>
            <w:tcW w:w="2381" w:type="dxa"/>
            <w:tcBorders>
              <w:top w:val="nil"/>
              <w:left w:val="nil"/>
              <w:bottom w:val="single" w:sz="4" w:space="0" w:color="auto"/>
              <w:right w:val="single" w:sz="4" w:space="0" w:color="auto"/>
            </w:tcBorders>
            <w:shd w:val="clear" w:color="auto" w:fill="auto"/>
            <w:noWrap/>
            <w:vAlign w:val="center"/>
          </w:tcPr>
          <w:p w:rsidR="00BC2304" w:rsidRPr="000E46D9" w:rsidRDefault="00BC2304" w:rsidP="00EB0343">
            <w:pPr>
              <w:jc w:val="both"/>
              <w:rPr>
                <w:rFonts w:ascii="Arial" w:hAnsi="Arial" w:cs="Arial"/>
                <w:sz w:val="18"/>
                <w:szCs w:val="18"/>
              </w:rPr>
            </w:pPr>
            <w:r w:rsidRPr="000E46D9">
              <w:rPr>
                <w:rFonts w:ascii="Arial" w:hAnsi="Arial" w:cs="Arial"/>
                <w:sz w:val="18"/>
                <w:szCs w:val="18"/>
              </w:rPr>
              <w:t>Unapređenje sustava civilne zaštite</w:t>
            </w:r>
          </w:p>
        </w:tc>
        <w:tc>
          <w:tcPr>
            <w:tcW w:w="1418" w:type="dxa"/>
            <w:tcBorders>
              <w:top w:val="nil"/>
              <w:left w:val="nil"/>
              <w:bottom w:val="single" w:sz="4" w:space="0" w:color="auto"/>
              <w:right w:val="single" w:sz="4" w:space="0" w:color="auto"/>
            </w:tcBorders>
            <w:shd w:val="clear" w:color="auto" w:fill="auto"/>
            <w:noWrap/>
            <w:vAlign w:val="center"/>
          </w:tcPr>
          <w:p w:rsidR="00BC2304" w:rsidRPr="000E46D9" w:rsidRDefault="00BC2304" w:rsidP="00EB0343">
            <w:pPr>
              <w:jc w:val="center"/>
              <w:rPr>
                <w:rFonts w:ascii="Arial" w:hAnsi="Arial" w:cs="Arial"/>
                <w:sz w:val="18"/>
                <w:szCs w:val="18"/>
              </w:rPr>
            </w:pPr>
            <w:r>
              <w:rPr>
                <w:rFonts w:ascii="Arial" w:hAnsi="Arial" w:cs="Arial"/>
                <w:sz w:val="18"/>
                <w:szCs w:val="18"/>
              </w:rPr>
              <w:t>2.335,92</w:t>
            </w:r>
          </w:p>
        </w:tc>
        <w:tc>
          <w:tcPr>
            <w:tcW w:w="1276" w:type="dxa"/>
            <w:tcBorders>
              <w:top w:val="nil"/>
              <w:left w:val="nil"/>
              <w:bottom w:val="single" w:sz="4" w:space="0" w:color="auto"/>
              <w:right w:val="single" w:sz="4" w:space="0" w:color="auto"/>
            </w:tcBorders>
            <w:shd w:val="clear" w:color="auto" w:fill="auto"/>
            <w:noWrap/>
            <w:vAlign w:val="center"/>
          </w:tcPr>
          <w:p w:rsidR="00BC2304" w:rsidRPr="000E46D9" w:rsidRDefault="00BC2304" w:rsidP="00EB0343">
            <w:pPr>
              <w:jc w:val="center"/>
              <w:rPr>
                <w:rFonts w:ascii="Arial" w:hAnsi="Arial" w:cs="Arial"/>
                <w:sz w:val="18"/>
                <w:szCs w:val="18"/>
              </w:rPr>
            </w:pPr>
            <w:r>
              <w:rPr>
                <w:rFonts w:ascii="Arial" w:hAnsi="Arial" w:cs="Arial"/>
                <w:sz w:val="18"/>
                <w:szCs w:val="18"/>
              </w:rPr>
              <w:t>2.336,78</w:t>
            </w:r>
          </w:p>
        </w:tc>
        <w:tc>
          <w:tcPr>
            <w:tcW w:w="1275" w:type="dxa"/>
            <w:tcBorders>
              <w:top w:val="single" w:sz="4" w:space="0" w:color="auto"/>
              <w:left w:val="nil"/>
              <w:bottom w:val="single" w:sz="4" w:space="0" w:color="auto"/>
              <w:right w:val="single" w:sz="4" w:space="0" w:color="auto"/>
            </w:tcBorders>
          </w:tcPr>
          <w:p w:rsidR="00BC2304" w:rsidRPr="000E46D9" w:rsidRDefault="00BC2304" w:rsidP="00EB0343">
            <w:pPr>
              <w:jc w:val="center"/>
              <w:rPr>
                <w:rFonts w:ascii="Arial" w:hAnsi="Arial" w:cs="Arial"/>
                <w:sz w:val="18"/>
                <w:szCs w:val="18"/>
              </w:rPr>
            </w:pPr>
            <w:r>
              <w:rPr>
                <w:rFonts w:ascii="Arial" w:hAnsi="Arial" w:cs="Arial"/>
                <w:sz w:val="18"/>
                <w:szCs w:val="18"/>
              </w:rPr>
              <w:t>2.336,78</w:t>
            </w:r>
          </w:p>
        </w:tc>
        <w:tc>
          <w:tcPr>
            <w:tcW w:w="1134" w:type="dxa"/>
            <w:tcBorders>
              <w:top w:val="nil"/>
              <w:left w:val="single" w:sz="4" w:space="0" w:color="auto"/>
              <w:bottom w:val="single" w:sz="4" w:space="0" w:color="auto"/>
              <w:right w:val="single" w:sz="4" w:space="0" w:color="auto"/>
            </w:tcBorders>
            <w:shd w:val="clear" w:color="auto" w:fill="auto"/>
            <w:noWrap/>
            <w:vAlign w:val="center"/>
          </w:tcPr>
          <w:p w:rsidR="00BC2304" w:rsidRDefault="00BC2304" w:rsidP="00EB0343">
            <w:pPr>
              <w:rPr>
                <w:rFonts w:ascii="Arial" w:hAnsi="Arial" w:cs="Arial"/>
                <w:sz w:val="18"/>
                <w:szCs w:val="18"/>
              </w:rPr>
            </w:pPr>
          </w:p>
          <w:p w:rsidR="00BC2304" w:rsidRPr="000E46D9" w:rsidRDefault="00BC2304" w:rsidP="00EB0343">
            <w:pPr>
              <w:jc w:val="center"/>
              <w:rPr>
                <w:rFonts w:ascii="Arial" w:hAnsi="Arial" w:cs="Arial"/>
                <w:sz w:val="18"/>
                <w:szCs w:val="18"/>
              </w:rPr>
            </w:pPr>
            <w:r>
              <w:rPr>
                <w:rFonts w:ascii="Arial" w:hAnsi="Arial" w:cs="Arial"/>
                <w:sz w:val="18"/>
                <w:szCs w:val="18"/>
              </w:rPr>
              <w:t>2.335,92</w:t>
            </w:r>
          </w:p>
        </w:tc>
        <w:tc>
          <w:tcPr>
            <w:tcW w:w="1134" w:type="dxa"/>
            <w:tcBorders>
              <w:top w:val="nil"/>
              <w:left w:val="nil"/>
              <w:bottom w:val="single" w:sz="4" w:space="0" w:color="auto"/>
              <w:right w:val="single" w:sz="4" w:space="0" w:color="auto"/>
            </w:tcBorders>
          </w:tcPr>
          <w:p w:rsidR="00BC2304" w:rsidRDefault="00BC2304" w:rsidP="00EB0343">
            <w:pPr>
              <w:jc w:val="center"/>
              <w:rPr>
                <w:rFonts w:ascii="Arial" w:hAnsi="Arial" w:cs="Arial"/>
                <w:sz w:val="18"/>
                <w:szCs w:val="18"/>
              </w:rPr>
            </w:pPr>
          </w:p>
          <w:p w:rsidR="00BC2304" w:rsidRPr="000E46D9" w:rsidRDefault="00BC2304" w:rsidP="00EB0343">
            <w:pPr>
              <w:jc w:val="center"/>
              <w:rPr>
                <w:rFonts w:ascii="Arial" w:hAnsi="Arial" w:cs="Arial"/>
                <w:sz w:val="18"/>
                <w:szCs w:val="18"/>
              </w:rPr>
            </w:pPr>
            <w:r>
              <w:rPr>
                <w:rFonts w:ascii="Arial" w:hAnsi="Arial" w:cs="Arial"/>
                <w:sz w:val="18"/>
                <w:szCs w:val="18"/>
              </w:rPr>
              <w:t>2.335,92</w:t>
            </w:r>
          </w:p>
        </w:tc>
      </w:tr>
      <w:tr w:rsidR="00BC2304" w:rsidRPr="000E46D9" w:rsidTr="00EB0343">
        <w:trPr>
          <w:trHeight w:val="300"/>
        </w:trPr>
        <w:tc>
          <w:tcPr>
            <w:tcW w:w="562" w:type="dxa"/>
            <w:tcBorders>
              <w:top w:val="nil"/>
              <w:left w:val="single" w:sz="4" w:space="0" w:color="auto"/>
              <w:bottom w:val="single" w:sz="4" w:space="0" w:color="auto"/>
              <w:right w:val="single" w:sz="4" w:space="0" w:color="auto"/>
            </w:tcBorders>
            <w:shd w:val="clear" w:color="auto" w:fill="auto"/>
            <w:noWrap/>
            <w:vAlign w:val="center"/>
            <w:hideMark/>
          </w:tcPr>
          <w:p w:rsidR="00BC2304" w:rsidRPr="000E46D9" w:rsidRDefault="00BC2304" w:rsidP="00EB0343">
            <w:pPr>
              <w:rPr>
                <w:rFonts w:ascii="Arial" w:hAnsi="Arial" w:cs="Arial"/>
                <w:sz w:val="18"/>
                <w:szCs w:val="18"/>
              </w:rPr>
            </w:pPr>
            <w:r w:rsidRPr="000E46D9">
              <w:rPr>
                <w:rFonts w:ascii="Arial" w:hAnsi="Arial" w:cs="Arial"/>
                <w:sz w:val="18"/>
                <w:szCs w:val="18"/>
              </w:rPr>
              <w:t>3.</w:t>
            </w:r>
          </w:p>
        </w:tc>
        <w:tc>
          <w:tcPr>
            <w:tcW w:w="2381" w:type="dxa"/>
            <w:tcBorders>
              <w:top w:val="nil"/>
              <w:left w:val="nil"/>
              <w:bottom w:val="single" w:sz="4" w:space="0" w:color="auto"/>
              <w:right w:val="single" w:sz="4" w:space="0" w:color="auto"/>
            </w:tcBorders>
            <w:shd w:val="clear" w:color="auto" w:fill="auto"/>
            <w:noWrap/>
            <w:vAlign w:val="center"/>
            <w:hideMark/>
          </w:tcPr>
          <w:p w:rsidR="00BC2304" w:rsidRPr="000E46D9" w:rsidRDefault="00BC2304" w:rsidP="00EB0343">
            <w:pPr>
              <w:jc w:val="both"/>
              <w:rPr>
                <w:rFonts w:ascii="Arial" w:hAnsi="Arial" w:cs="Arial"/>
                <w:sz w:val="18"/>
                <w:szCs w:val="18"/>
              </w:rPr>
            </w:pPr>
            <w:r w:rsidRPr="000E46D9">
              <w:rPr>
                <w:rFonts w:ascii="Arial" w:hAnsi="Arial" w:cs="Arial"/>
                <w:sz w:val="18"/>
                <w:szCs w:val="18"/>
              </w:rPr>
              <w:t>Nabava opreme za civilnu zaštitu</w:t>
            </w:r>
          </w:p>
        </w:tc>
        <w:tc>
          <w:tcPr>
            <w:tcW w:w="1418" w:type="dxa"/>
            <w:tcBorders>
              <w:top w:val="nil"/>
              <w:left w:val="nil"/>
              <w:bottom w:val="single" w:sz="4" w:space="0" w:color="auto"/>
              <w:right w:val="single" w:sz="4" w:space="0" w:color="auto"/>
            </w:tcBorders>
            <w:shd w:val="clear" w:color="auto" w:fill="auto"/>
            <w:noWrap/>
            <w:vAlign w:val="center"/>
            <w:hideMark/>
          </w:tcPr>
          <w:p w:rsidR="00BC2304" w:rsidRPr="000E46D9" w:rsidRDefault="00BC2304" w:rsidP="00EB0343">
            <w:pPr>
              <w:jc w:val="center"/>
              <w:rPr>
                <w:rFonts w:ascii="Arial" w:hAnsi="Arial" w:cs="Arial"/>
                <w:sz w:val="18"/>
                <w:szCs w:val="18"/>
              </w:rPr>
            </w:pPr>
            <w:r>
              <w:rPr>
                <w:rFonts w:ascii="Arial" w:hAnsi="Arial" w:cs="Arial"/>
                <w:sz w:val="18"/>
                <w:szCs w:val="18"/>
              </w:rPr>
              <w:t>654,45</w:t>
            </w:r>
          </w:p>
        </w:tc>
        <w:tc>
          <w:tcPr>
            <w:tcW w:w="1276" w:type="dxa"/>
            <w:tcBorders>
              <w:top w:val="nil"/>
              <w:left w:val="nil"/>
              <w:bottom w:val="single" w:sz="4" w:space="0" w:color="auto"/>
              <w:right w:val="single" w:sz="4" w:space="0" w:color="auto"/>
            </w:tcBorders>
            <w:shd w:val="clear" w:color="auto" w:fill="auto"/>
            <w:noWrap/>
            <w:vAlign w:val="center"/>
            <w:hideMark/>
          </w:tcPr>
          <w:p w:rsidR="00BC2304" w:rsidRPr="000E46D9" w:rsidRDefault="00BC2304" w:rsidP="00EB0343">
            <w:pPr>
              <w:jc w:val="center"/>
              <w:rPr>
                <w:rFonts w:ascii="Arial" w:hAnsi="Arial" w:cs="Arial"/>
                <w:sz w:val="18"/>
                <w:szCs w:val="18"/>
              </w:rPr>
            </w:pPr>
            <w:r>
              <w:rPr>
                <w:rFonts w:ascii="Arial" w:hAnsi="Arial" w:cs="Arial"/>
                <w:sz w:val="18"/>
                <w:szCs w:val="18"/>
              </w:rPr>
              <w:t>2.654,45</w:t>
            </w:r>
          </w:p>
        </w:tc>
        <w:tc>
          <w:tcPr>
            <w:tcW w:w="1275" w:type="dxa"/>
            <w:tcBorders>
              <w:top w:val="single" w:sz="4" w:space="0" w:color="auto"/>
              <w:left w:val="nil"/>
              <w:bottom w:val="single" w:sz="4" w:space="0" w:color="auto"/>
              <w:right w:val="single" w:sz="4" w:space="0" w:color="auto"/>
            </w:tcBorders>
          </w:tcPr>
          <w:p w:rsidR="00BC2304" w:rsidRPr="000E46D9" w:rsidRDefault="00BC2304" w:rsidP="00EB0343">
            <w:pPr>
              <w:jc w:val="center"/>
              <w:rPr>
                <w:rFonts w:ascii="Arial" w:hAnsi="Arial" w:cs="Arial"/>
                <w:sz w:val="18"/>
                <w:szCs w:val="18"/>
              </w:rPr>
            </w:pPr>
            <w:r>
              <w:rPr>
                <w:rFonts w:ascii="Arial" w:hAnsi="Arial" w:cs="Arial"/>
                <w:sz w:val="18"/>
                <w:szCs w:val="18"/>
              </w:rPr>
              <w:t>2.654,45</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BC2304" w:rsidRDefault="00BC2304" w:rsidP="00EB0343">
            <w:pPr>
              <w:jc w:val="center"/>
              <w:rPr>
                <w:rFonts w:ascii="Arial" w:hAnsi="Arial" w:cs="Arial"/>
                <w:sz w:val="18"/>
                <w:szCs w:val="18"/>
              </w:rPr>
            </w:pPr>
          </w:p>
          <w:p w:rsidR="00BC2304" w:rsidRPr="000E46D9" w:rsidRDefault="00BC2304" w:rsidP="00EB0343">
            <w:pPr>
              <w:jc w:val="center"/>
              <w:rPr>
                <w:rFonts w:ascii="Arial" w:hAnsi="Arial" w:cs="Arial"/>
                <w:sz w:val="18"/>
                <w:szCs w:val="18"/>
              </w:rPr>
            </w:pPr>
            <w:r>
              <w:rPr>
                <w:rFonts w:ascii="Arial" w:hAnsi="Arial" w:cs="Arial"/>
                <w:sz w:val="18"/>
                <w:szCs w:val="18"/>
              </w:rPr>
              <w:t>2.654,45</w:t>
            </w:r>
          </w:p>
        </w:tc>
        <w:tc>
          <w:tcPr>
            <w:tcW w:w="1134" w:type="dxa"/>
            <w:tcBorders>
              <w:top w:val="nil"/>
              <w:left w:val="nil"/>
              <w:bottom w:val="single" w:sz="4" w:space="0" w:color="auto"/>
              <w:right w:val="single" w:sz="4" w:space="0" w:color="auto"/>
            </w:tcBorders>
          </w:tcPr>
          <w:p w:rsidR="00BC2304" w:rsidRDefault="00BC2304" w:rsidP="00EB0343">
            <w:pPr>
              <w:jc w:val="center"/>
              <w:rPr>
                <w:rFonts w:ascii="Arial" w:hAnsi="Arial" w:cs="Arial"/>
                <w:sz w:val="18"/>
                <w:szCs w:val="18"/>
              </w:rPr>
            </w:pPr>
          </w:p>
          <w:p w:rsidR="00BC2304" w:rsidRPr="000E46D9" w:rsidRDefault="00BC2304" w:rsidP="00EB0343">
            <w:pPr>
              <w:jc w:val="center"/>
              <w:rPr>
                <w:rFonts w:ascii="Arial" w:hAnsi="Arial" w:cs="Arial"/>
                <w:sz w:val="18"/>
                <w:szCs w:val="18"/>
              </w:rPr>
            </w:pPr>
            <w:r>
              <w:rPr>
                <w:rFonts w:ascii="Arial" w:hAnsi="Arial" w:cs="Arial"/>
                <w:sz w:val="18"/>
                <w:szCs w:val="18"/>
              </w:rPr>
              <w:t>2.654,46</w:t>
            </w:r>
          </w:p>
        </w:tc>
      </w:tr>
      <w:tr w:rsidR="00BC2304" w:rsidRPr="000E46D9" w:rsidTr="00EB0343">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2304" w:rsidRPr="000E46D9" w:rsidRDefault="00BC2304" w:rsidP="00EB0343">
            <w:pPr>
              <w:rPr>
                <w:rFonts w:ascii="Arial" w:hAnsi="Arial" w:cs="Arial"/>
                <w:sz w:val="18"/>
                <w:szCs w:val="18"/>
              </w:rPr>
            </w:pPr>
            <w:r w:rsidRPr="000E46D9">
              <w:rPr>
                <w:rFonts w:ascii="Arial" w:hAnsi="Arial" w:cs="Arial"/>
                <w:sz w:val="18"/>
                <w:szCs w:val="18"/>
              </w:rPr>
              <w:t>4.</w:t>
            </w:r>
          </w:p>
        </w:tc>
        <w:tc>
          <w:tcPr>
            <w:tcW w:w="2381" w:type="dxa"/>
            <w:tcBorders>
              <w:top w:val="single" w:sz="4" w:space="0" w:color="auto"/>
              <w:left w:val="nil"/>
              <w:bottom w:val="single" w:sz="4" w:space="0" w:color="auto"/>
              <w:right w:val="single" w:sz="4" w:space="0" w:color="auto"/>
            </w:tcBorders>
            <w:shd w:val="clear" w:color="auto" w:fill="auto"/>
            <w:noWrap/>
            <w:vAlign w:val="center"/>
          </w:tcPr>
          <w:p w:rsidR="00BC2304" w:rsidRPr="000E46D9" w:rsidRDefault="00BC2304" w:rsidP="00EB0343">
            <w:pPr>
              <w:jc w:val="both"/>
              <w:rPr>
                <w:rFonts w:ascii="Arial" w:hAnsi="Arial" w:cs="Arial"/>
                <w:sz w:val="18"/>
                <w:szCs w:val="18"/>
              </w:rPr>
            </w:pPr>
            <w:r w:rsidRPr="000E46D9">
              <w:rPr>
                <w:rFonts w:ascii="Arial" w:hAnsi="Arial" w:cs="Arial"/>
                <w:sz w:val="18"/>
                <w:szCs w:val="18"/>
              </w:rPr>
              <w:t xml:space="preserve">Izrada dokumenata u području CZ   </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BC2304" w:rsidRPr="000E46D9" w:rsidRDefault="00BC2304" w:rsidP="00EB0343">
            <w:pPr>
              <w:jc w:val="center"/>
              <w:rPr>
                <w:rFonts w:ascii="Arial" w:hAnsi="Arial" w:cs="Arial"/>
                <w:sz w:val="18"/>
                <w:szCs w:val="18"/>
              </w:rPr>
            </w:pPr>
            <w:r>
              <w:rPr>
                <w:rFonts w:ascii="Arial" w:hAnsi="Arial" w:cs="Arial"/>
                <w:sz w:val="18"/>
                <w:szCs w:val="18"/>
              </w:rPr>
              <w:t>0,00</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BC2304" w:rsidRPr="000E46D9" w:rsidRDefault="00BC2304" w:rsidP="00EB0343">
            <w:pPr>
              <w:jc w:val="center"/>
              <w:rPr>
                <w:rFonts w:ascii="Arial" w:hAnsi="Arial" w:cs="Arial"/>
                <w:sz w:val="18"/>
                <w:szCs w:val="18"/>
              </w:rPr>
            </w:pPr>
            <w:r>
              <w:rPr>
                <w:rFonts w:ascii="Arial" w:hAnsi="Arial" w:cs="Arial"/>
                <w:sz w:val="18"/>
                <w:szCs w:val="18"/>
              </w:rPr>
              <w:t>0,00</w:t>
            </w:r>
          </w:p>
        </w:tc>
        <w:tc>
          <w:tcPr>
            <w:tcW w:w="1275" w:type="dxa"/>
            <w:tcBorders>
              <w:top w:val="single" w:sz="4" w:space="0" w:color="auto"/>
              <w:left w:val="nil"/>
              <w:bottom w:val="single" w:sz="4" w:space="0" w:color="auto"/>
              <w:right w:val="single" w:sz="4" w:space="0" w:color="auto"/>
            </w:tcBorders>
          </w:tcPr>
          <w:p w:rsidR="00BC2304" w:rsidRPr="000E46D9" w:rsidRDefault="00BC2304" w:rsidP="00EB0343">
            <w:pPr>
              <w:jc w:val="center"/>
              <w:rPr>
                <w:rFonts w:ascii="Arial" w:hAnsi="Arial" w:cs="Arial"/>
                <w:sz w:val="18"/>
                <w:szCs w:val="18"/>
              </w:rPr>
            </w:pPr>
            <w:r>
              <w:rPr>
                <w:rFonts w:ascii="Arial" w:hAnsi="Arial" w:cs="Arial"/>
                <w:sz w:val="18"/>
                <w:szCs w:val="18"/>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2304" w:rsidRPr="000E46D9" w:rsidRDefault="00BC2304" w:rsidP="00EB0343">
            <w:pPr>
              <w:jc w:val="center"/>
              <w:rPr>
                <w:rFonts w:ascii="Arial" w:hAnsi="Arial" w:cs="Arial"/>
                <w:sz w:val="18"/>
                <w:szCs w:val="18"/>
              </w:rPr>
            </w:pPr>
            <w:r>
              <w:rPr>
                <w:rFonts w:ascii="Arial" w:hAnsi="Arial" w:cs="Arial"/>
                <w:sz w:val="18"/>
                <w:szCs w:val="18"/>
              </w:rPr>
              <w:t>0,00</w:t>
            </w:r>
          </w:p>
        </w:tc>
        <w:tc>
          <w:tcPr>
            <w:tcW w:w="1134" w:type="dxa"/>
            <w:tcBorders>
              <w:top w:val="single" w:sz="4" w:space="0" w:color="auto"/>
              <w:left w:val="nil"/>
              <w:bottom w:val="single" w:sz="4" w:space="0" w:color="auto"/>
              <w:right w:val="single" w:sz="4" w:space="0" w:color="auto"/>
            </w:tcBorders>
          </w:tcPr>
          <w:p w:rsidR="00BC2304" w:rsidRPr="000E46D9" w:rsidRDefault="00BC2304" w:rsidP="00EB0343">
            <w:pPr>
              <w:jc w:val="center"/>
              <w:rPr>
                <w:rFonts w:ascii="Arial" w:hAnsi="Arial" w:cs="Arial"/>
                <w:sz w:val="18"/>
                <w:szCs w:val="18"/>
              </w:rPr>
            </w:pPr>
            <w:r>
              <w:rPr>
                <w:rFonts w:ascii="Arial" w:hAnsi="Arial" w:cs="Arial"/>
                <w:sz w:val="18"/>
                <w:szCs w:val="18"/>
              </w:rPr>
              <w:t>0,00</w:t>
            </w:r>
          </w:p>
        </w:tc>
      </w:tr>
      <w:tr w:rsidR="00BC2304" w:rsidRPr="000E46D9" w:rsidTr="00EB0343">
        <w:trPr>
          <w:trHeight w:val="300"/>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2304" w:rsidRPr="000E46D9" w:rsidRDefault="00BC2304" w:rsidP="00EB0343">
            <w:pPr>
              <w:rPr>
                <w:rFonts w:ascii="Arial" w:hAnsi="Arial" w:cs="Arial"/>
                <w:sz w:val="18"/>
                <w:szCs w:val="18"/>
              </w:rPr>
            </w:pPr>
            <w:r w:rsidRPr="000E46D9">
              <w:rPr>
                <w:rFonts w:ascii="Arial" w:hAnsi="Arial" w:cs="Arial"/>
                <w:sz w:val="18"/>
                <w:szCs w:val="18"/>
              </w:rPr>
              <w:t>5.</w:t>
            </w:r>
          </w:p>
        </w:tc>
        <w:tc>
          <w:tcPr>
            <w:tcW w:w="2381" w:type="dxa"/>
            <w:tcBorders>
              <w:top w:val="single" w:sz="4" w:space="0" w:color="auto"/>
              <w:left w:val="nil"/>
              <w:bottom w:val="single" w:sz="4" w:space="0" w:color="auto"/>
              <w:right w:val="single" w:sz="4" w:space="0" w:color="auto"/>
            </w:tcBorders>
            <w:shd w:val="clear" w:color="auto" w:fill="auto"/>
            <w:noWrap/>
            <w:vAlign w:val="center"/>
          </w:tcPr>
          <w:p w:rsidR="00BC2304" w:rsidRPr="000E46D9" w:rsidRDefault="00BC2304" w:rsidP="00EB0343">
            <w:pPr>
              <w:jc w:val="both"/>
              <w:rPr>
                <w:rFonts w:ascii="Arial" w:hAnsi="Arial" w:cs="Arial"/>
                <w:sz w:val="18"/>
                <w:szCs w:val="18"/>
              </w:rPr>
            </w:pPr>
            <w:r w:rsidRPr="000E46D9">
              <w:rPr>
                <w:rFonts w:ascii="Arial" w:hAnsi="Arial" w:cs="Arial"/>
                <w:sz w:val="18"/>
                <w:szCs w:val="18"/>
              </w:rPr>
              <w:t>HITRO – INTERREG Slovenija - Hrvatska</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BC2304" w:rsidRDefault="00BC2304" w:rsidP="00EB0343">
            <w:pPr>
              <w:jc w:val="center"/>
              <w:rPr>
                <w:rFonts w:ascii="Arial" w:hAnsi="Arial" w:cs="Arial"/>
                <w:sz w:val="18"/>
                <w:szCs w:val="18"/>
              </w:rPr>
            </w:pPr>
          </w:p>
          <w:p w:rsidR="00BC2304" w:rsidRPr="000E46D9" w:rsidRDefault="00BC2304" w:rsidP="00EB0343">
            <w:pPr>
              <w:jc w:val="center"/>
              <w:rPr>
                <w:rFonts w:ascii="Arial" w:hAnsi="Arial" w:cs="Arial"/>
                <w:sz w:val="18"/>
                <w:szCs w:val="18"/>
              </w:rPr>
            </w:pPr>
            <w:r>
              <w:rPr>
                <w:rFonts w:ascii="Arial" w:hAnsi="Arial" w:cs="Arial"/>
                <w:sz w:val="18"/>
                <w:szCs w:val="18"/>
              </w:rPr>
              <w:t>147.524,85</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BC2304" w:rsidRDefault="00BC2304" w:rsidP="00EB0343">
            <w:pPr>
              <w:jc w:val="center"/>
              <w:rPr>
                <w:rFonts w:ascii="Arial" w:hAnsi="Arial" w:cs="Arial"/>
                <w:sz w:val="18"/>
                <w:szCs w:val="18"/>
              </w:rPr>
            </w:pPr>
          </w:p>
          <w:p w:rsidR="00BC2304" w:rsidRPr="000E46D9" w:rsidRDefault="00BC2304" w:rsidP="00EB0343">
            <w:pPr>
              <w:jc w:val="center"/>
              <w:rPr>
                <w:rFonts w:ascii="Arial" w:hAnsi="Arial" w:cs="Arial"/>
                <w:sz w:val="18"/>
                <w:szCs w:val="18"/>
              </w:rPr>
            </w:pPr>
            <w:r>
              <w:rPr>
                <w:rFonts w:ascii="Arial" w:hAnsi="Arial" w:cs="Arial"/>
                <w:sz w:val="18"/>
                <w:szCs w:val="18"/>
              </w:rPr>
              <w:t>1.327,23</w:t>
            </w:r>
          </w:p>
        </w:tc>
        <w:tc>
          <w:tcPr>
            <w:tcW w:w="1275" w:type="dxa"/>
            <w:tcBorders>
              <w:top w:val="single" w:sz="4" w:space="0" w:color="auto"/>
              <w:left w:val="nil"/>
              <w:bottom w:val="single" w:sz="4" w:space="0" w:color="auto"/>
              <w:right w:val="single" w:sz="4" w:space="0" w:color="auto"/>
            </w:tcBorders>
          </w:tcPr>
          <w:p w:rsidR="00BC2304" w:rsidRDefault="00BC2304" w:rsidP="00EB0343">
            <w:pPr>
              <w:jc w:val="center"/>
              <w:rPr>
                <w:rFonts w:ascii="Arial" w:hAnsi="Arial" w:cs="Arial"/>
                <w:sz w:val="18"/>
                <w:szCs w:val="18"/>
              </w:rPr>
            </w:pPr>
          </w:p>
          <w:p w:rsidR="00BC2304" w:rsidRDefault="00BC2304" w:rsidP="00EB0343">
            <w:pPr>
              <w:jc w:val="center"/>
              <w:rPr>
                <w:rFonts w:ascii="Arial" w:hAnsi="Arial" w:cs="Arial"/>
                <w:sz w:val="18"/>
                <w:szCs w:val="18"/>
              </w:rPr>
            </w:pPr>
            <w:r>
              <w:rPr>
                <w:rFonts w:ascii="Arial" w:hAnsi="Arial" w:cs="Arial"/>
                <w:sz w:val="18"/>
                <w:szCs w:val="18"/>
              </w:rPr>
              <w:t>2.927,23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BC2304" w:rsidRDefault="00BC2304" w:rsidP="00EB0343">
            <w:pPr>
              <w:jc w:val="center"/>
              <w:rPr>
                <w:rFonts w:ascii="Arial" w:hAnsi="Arial" w:cs="Arial"/>
                <w:sz w:val="18"/>
                <w:szCs w:val="18"/>
              </w:rPr>
            </w:pPr>
          </w:p>
          <w:p w:rsidR="00BC2304" w:rsidRPr="000E46D9" w:rsidRDefault="00BC2304" w:rsidP="00EB0343">
            <w:pPr>
              <w:jc w:val="center"/>
              <w:rPr>
                <w:rFonts w:ascii="Arial" w:hAnsi="Arial" w:cs="Arial"/>
                <w:sz w:val="18"/>
                <w:szCs w:val="18"/>
              </w:rPr>
            </w:pPr>
            <w:r>
              <w:rPr>
                <w:rFonts w:ascii="Arial" w:hAnsi="Arial" w:cs="Arial"/>
                <w:sz w:val="18"/>
                <w:szCs w:val="18"/>
              </w:rPr>
              <w:t>1.327,23</w:t>
            </w:r>
          </w:p>
        </w:tc>
        <w:tc>
          <w:tcPr>
            <w:tcW w:w="1134" w:type="dxa"/>
            <w:tcBorders>
              <w:top w:val="single" w:sz="4" w:space="0" w:color="auto"/>
              <w:left w:val="nil"/>
              <w:bottom w:val="single" w:sz="4" w:space="0" w:color="auto"/>
              <w:right w:val="single" w:sz="4" w:space="0" w:color="auto"/>
            </w:tcBorders>
          </w:tcPr>
          <w:p w:rsidR="00BC2304" w:rsidRDefault="00BC2304" w:rsidP="00EB0343">
            <w:pPr>
              <w:jc w:val="center"/>
              <w:rPr>
                <w:rFonts w:ascii="Arial" w:hAnsi="Arial" w:cs="Arial"/>
                <w:sz w:val="18"/>
                <w:szCs w:val="18"/>
              </w:rPr>
            </w:pPr>
          </w:p>
          <w:p w:rsidR="00BC2304" w:rsidRPr="000E46D9" w:rsidRDefault="00BC2304" w:rsidP="00EB0343">
            <w:pPr>
              <w:jc w:val="center"/>
              <w:rPr>
                <w:rFonts w:ascii="Arial" w:hAnsi="Arial" w:cs="Arial"/>
                <w:sz w:val="18"/>
                <w:szCs w:val="18"/>
              </w:rPr>
            </w:pPr>
            <w:r>
              <w:rPr>
                <w:rFonts w:ascii="Arial" w:hAnsi="Arial" w:cs="Arial"/>
                <w:sz w:val="18"/>
                <w:szCs w:val="18"/>
              </w:rPr>
              <w:t>1.327,23</w:t>
            </w:r>
          </w:p>
        </w:tc>
      </w:tr>
    </w:tbl>
    <w:p w:rsidR="00BC2304" w:rsidRDefault="00BC2304" w:rsidP="00BC2304">
      <w:pPr>
        <w:autoSpaceDE w:val="0"/>
        <w:autoSpaceDN w:val="0"/>
        <w:adjustRightInd w:val="0"/>
        <w:rPr>
          <w:rFonts w:ascii="Arial" w:hAnsi="Arial" w:cs="Arial"/>
          <w:b/>
          <w:bCs/>
          <w:color w:val="000000"/>
          <w:sz w:val="20"/>
          <w:szCs w:val="20"/>
        </w:rPr>
      </w:pPr>
    </w:p>
    <w:p w:rsidR="00BC2304" w:rsidRPr="00672E17" w:rsidRDefault="00BC2304" w:rsidP="00BC2304">
      <w:pPr>
        <w:autoSpaceDE w:val="0"/>
        <w:autoSpaceDN w:val="0"/>
        <w:adjustRightInd w:val="0"/>
        <w:rPr>
          <w:rFonts w:ascii="Arial" w:hAnsi="Arial" w:cs="Arial"/>
          <w:b/>
          <w:bCs/>
          <w:color w:val="000000"/>
          <w:sz w:val="20"/>
          <w:szCs w:val="20"/>
        </w:rPr>
      </w:pPr>
      <w:r>
        <w:rPr>
          <w:rFonts w:ascii="Arial" w:hAnsi="Arial" w:cs="Arial"/>
          <w:b/>
          <w:bCs/>
          <w:color w:val="000000"/>
          <w:sz w:val="20"/>
          <w:szCs w:val="20"/>
        </w:rPr>
        <w:t>5.</w:t>
      </w:r>
      <w:r w:rsidRPr="00672E17">
        <w:rPr>
          <w:rFonts w:ascii="Arial" w:hAnsi="Arial" w:cs="Arial"/>
          <w:b/>
          <w:bCs/>
          <w:color w:val="000000"/>
          <w:sz w:val="20"/>
          <w:szCs w:val="20"/>
        </w:rPr>
        <w:t>OBRAZLOŽENJE PROGRAMA</w:t>
      </w:r>
    </w:p>
    <w:p w:rsidR="00BC2304" w:rsidRPr="005E1AF7" w:rsidRDefault="00BC2304" w:rsidP="00BC2304">
      <w:pPr>
        <w:autoSpaceDE w:val="0"/>
        <w:autoSpaceDN w:val="0"/>
        <w:adjustRightInd w:val="0"/>
        <w:rPr>
          <w:rFonts w:ascii="Arial" w:hAnsi="Arial" w:cs="Arial"/>
          <w:b/>
          <w:bCs/>
          <w:color w:val="000000"/>
          <w:sz w:val="20"/>
          <w:szCs w:val="20"/>
        </w:rPr>
      </w:pPr>
      <w:r w:rsidRPr="005E1AF7">
        <w:rPr>
          <w:rFonts w:ascii="Arial" w:hAnsi="Arial" w:cs="Arial"/>
          <w:b/>
          <w:bCs/>
          <w:color w:val="000000"/>
          <w:sz w:val="20"/>
          <w:szCs w:val="20"/>
        </w:rPr>
        <w:t>Program civilne zaštite</w:t>
      </w:r>
    </w:p>
    <w:p w:rsidR="00BC2304" w:rsidRDefault="00BC2304" w:rsidP="00BC2304">
      <w:pPr>
        <w:autoSpaceDE w:val="0"/>
        <w:autoSpaceDN w:val="0"/>
        <w:adjustRightInd w:val="0"/>
        <w:jc w:val="both"/>
        <w:rPr>
          <w:rFonts w:ascii="Arial" w:hAnsi="Arial" w:cs="Arial"/>
          <w:color w:val="000000"/>
          <w:sz w:val="20"/>
          <w:szCs w:val="20"/>
        </w:rPr>
      </w:pPr>
      <w:r w:rsidRPr="005E1AF7">
        <w:rPr>
          <w:rFonts w:ascii="Arial" w:hAnsi="Arial" w:cs="Arial"/>
          <w:bCs/>
          <w:color w:val="000000"/>
          <w:sz w:val="20"/>
          <w:szCs w:val="20"/>
        </w:rPr>
        <w:t>Kroz program civilne zaštite osiguravaju se sredstva</w:t>
      </w:r>
      <w:r w:rsidRPr="005E1AF7">
        <w:rPr>
          <w:rFonts w:ascii="Arial" w:hAnsi="Arial" w:cs="Arial"/>
          <w:color w:val="000000"/>
          <w:sz w:val="20"/>
          <w:szCs w:val="20"/>
        </w:rPr>
        <w:t xml:space="preserve"> za sufinanciranje djelatnosti HGSS Stanica Karlovac, za nabavku opreme za civilnu zaštitu i unap</w:t>
      </w:r>
      <w:r>
        <w:rPr>
          <w:rFonts w:ascii="Arial" w:hAnsi="Arial" w:cs="Arial"/>
          <w:color w:val="000000"/>
          <w:sz w:val="20"/>
          <w:szCs w:val="20"/>
        </w:rPr>
        <w:t>ređenje sustava civilne zaštite, provođenje vježbe civilne zaštite, izradu i ažuriranje dokumenata u području civilne zaštite i održivost projekta HITRO – INTERREG Slovenija Hrvatska.</w:t>
      </w:r>
    </w:p>
    <w:p w:rsidR="00BC2304" w:rsidRDefault="00BC2304" w:rsidP="00BC2304">
      <w:pPr>
        <w:autoSpaceDE w:val="0"/>
        <w:autoSpaceDN w:val="0"/>
        <w:adjustRightInd w:val="0"/>
        <w:jc w:val="both"/>
        <w:rPr>
          <w:rFonts w:ascii="Arial" w:hAnsi="Arial" w:cs="Arial"/>
          <w:color w:val="000000"/>
          <w:sz w:val="20"/>
          <w:szCs w:val="20"/>
        </w:rPr>
      </w:pPr>
      <w:r>
        <w:rPr>
          <w:rFonts w:ascii="Arial" w:hAnsi="Arial" w:cs="Arial"/>
          <w:color w:val="000000"/>
          <w:sz w:val="20"/>
          <w:szCs w:val="20"/>
        </w:rPr>
        <w:t>II. Izmjenama i dopunama Proračuna grada za 2023. godinu povećavaju se sredstva za 708 € (5.334,43 kn) za HGSS – Stanicu Karlovac  obzirom da je bilo nužno servisirati opremu oštećenu prilikom intervencije uslijed poplave u G. M. Polju u svibnju 2023. godine te je ukupan iznos  6.016,91 € (45.334,41 kn).</w:t>
      </w:r>
    </w:p>
    <w:p w:rsidR="00BC2304" w:rsidRDefault="00BC2304" w:rsidP="00BC2304">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II Izmjenama i dopunama Proračuna grada za 2023. povećavaju se sredstva potrebna za održivost projekta HITRO – INTERREG Slovenija – Hrvatska sa 1.327,23 (10.000,00 kn) na 2.927,23 € (22.055,21 kn) koja će biti utrošena za godišnji servis defibrilatora, za satelitski Internet, obnovu licence </w:t>
      </w:r>
      <w:proofErr w:type="spellStart"/>
      <w:r>
        <w:rPr>
          <w:rFonts w:ascii="Arial" w:hAnsi="Arial" w:cs="Arial"/>
          <w:color w:val="000000"/>
          <w:sz w:val="20"/>
          <w:szCs w:val="20"/>
        </w:rPr>
        <w:t>Rescue</w:t>
      </w:r>
      <w:proofErr w:type="spellEnd"/>
      <w:r>
        <w:rPr>
          <w:rFonts w:ascii="Arial" w:hAnsi="Arial" w:cs="Arial"/>
          <w:color w:val="000000"/>
          <w:sz w:val="20"/>
          <w:szCs w:val="20"/>
        </w:rPr>
        <w:t xml:space="preserve"> 3 i prehranu za sudionike obuke.</w:t>
      </w:r>
    </w:p>
    <w:p w:rsidR="00BC2304" w:rsidRPr="005E1AF7" w:rsidRDefault="00BC2304" w:rsidP="00BC2304">
      <w:pPr>
        <w:autoSpaceDE w:val="0"/>
        <w:autoSpaceDN w:val="0"/>
        <w:adjustRightInd w:val="0"/>
        <w:jc w:val="both"/>
        <w:rPr>
          <w:rFonts w:ascii="Arial" w:hAnsi="Arial" w:cs="Arial"/>
          <w:color w:val="000000"/>
          <w:sz w:val="20"/>
          <w:szCs w:val="20"/>
        </w:rPr>
      </w:pPr>
    </w:p>
    <w:p w:rsidR="00BC2304" w:rsidRPr="00731726" w:rsidRDefault="00BC2304" w:rsidP="00BC2304">
      <w:pPr>
        <w:rPr>
          <w:rFonts w:ascii="Arial" w:hAnsi="Arial" w:cs="Arial"/>
          <w:b/>
          <w:bCs/>
          <w:color w:val="000000"/>
          <w:sz w:val="20"/>
          <w:szCs w:val="20"/>
        </w:rPr>
      </w:pPr>
      <w:r w:rsidRPr="00731726">
        <w:rPr>
          <w:rFonts w:ascii="Arial" w:hAnsi="Arial" w:cs="Arial"/>
          <w:b/>
          <w:bCs/>
          <w:color w:val="000000"/>
          <w:sz w:val="20"/>
          <w:szCs w:val="20"/>
        </w:rPr>
        <w:t> </w:t>
      </w:r>
    </w:p>
    <w:p w:rsidR="00BC2304" w:rsidRPr="005E1AF7" w:rsidRDefault="00BC2304" w:rsidP="00BC2304">
      <w:pPr>
        <w:autoSpaceDE w:val="0"/>
        <w:autoSpaceDN w:val="0"/>
        <w:adjustRightInd w:val="0"/>
        <w:rPr>
          <w:rFonts w:ascii="Arial" w:hAnsi="Arial" w:cs="Arial"/>
          <w:b/>
          <w:bCs/>
          <w:color w:val="000000"/>
          <w:sz w:val="20"/>
          <w:szCs w:val="20"/>
        </w:rPr>
      </w:pPr>
      <w:r w:rsidRPr="005E1AF7">
        <w:rPr>
          <w:rFonts w:ascii="Arial" w:hAnsi="Arial" w:cs="Arial"/>
          <w:b/>
          <w:bCs/>
          <w:color w:val="000000"/>
          <w:sz w:val="20"/>
          <w:szCs w:val="20"/>
        </w:rPr>
        <w:t>6. POTREBAN BROJ DJELATNIKA, INSTITUCIJE I DRUŠTVA U PROVEDBI PROGRAMA</w:t>
      </w:r>
    </w:p>
    <w:p w:rsidR="00BC2304" w:rsidRPr="005E1AF7" w:rsidRDefault="00BC2304" w:rsidP="00BC2304">
      <w:pPr>
        <w:autoSpaceDE w:val="0"/>
        <w:autoSpaceDN w:val="0"/>
        <w:adjustRightInd w:val="0"/>
        <w:jc w:val="both"/>
        <w:rPr>
          <w:rFonts w:ascii="Arial" w:hAnsi="Arial" w:cs="Arial"/>
          <w:color w:val="000000"/>
          <w:sz w:val="20"/>
          <w:szCs w:val="20"/>
        </w:rPr>
      </w:pPr>
      <w:r w:rsidRPr="005E1AF7">
        <w:rPr>
          <w:rFonts w:ascii="Arial" w:hAnsi="Arial" w:cs="Arial"/>
          <w:color w:val="000000"/>
          <w:sz w:val="20"/>
          <w:szCs w:val="20"/>
        </w:rPr>
        <w:t>U provedbi programa Grad surađuje  s Vatrogasnom zajednicom Grad</w:t>
      </w:r>
      <w:r>
        <w:rPr>
          <w:rFonts w:ascii="Arial" w:hAnsi="Arial" w:cs="Arial"/>
          <w:color w:val="000000"/>
          <w:sz w:val="20"/>
          <w:szCs w:val="20"/>
        </w:rPr>
        <w:t>a, s DVD-ima,  MUP-om, Ravnateljstvom civilne zaštite u Karlovcu</w:t>
      </w:r>
      <w:r w:rsidRPr="005E1AF7">
        <w:rPr>
          <w:rFonts w:ascii="Arial" w:hAnsi="Arial" w:cs="Arial"/>
          <w:color w:val="000000"/>
          <w:sz w:val="20"/>
          <w:szCs w:val="20"/>
        </w:rPr>
        <w:t>, HGSS Stanicom Karlovac, Gradskim društvom Crvenog križa Duga Resa, udrugama i ostalim pravnim osobama uklj</w:t>
      </w:r>
      <w:r>
        <w:rPr>
          <w:rFonts w:ascii="Arial" w:hAnsi="Arial" w:cs="Arial"/>
          <w:color w:val="000000"/>
          <w:sz w:val="20"/>
          <w:szCs w:val="20"/>
        </w:rPr>
        <w:t>učenih u sustav civilne zaštite,  ovlaštenim tvrtkama u području  civilne zaštite, te suradnja sa projektnim partnerima projekta HITRO.</w:t>
      </w:r>
    </w:p>
    <w:p w:rsidR="00BC2304" w:rsidRPr="005E1AF7" w:rsidRDefault="00BC2304" w:rsidP="00BC2304">
      <w:pPr>
        <w:autoSpaceDE w:val="0"/>
        <w:autoSpaceDN w:val="0"/>
        <w:adjustRightInd w:val="0"/>
        <w:jc w:val="both"/>
        <w:rPr>
          <w:rFonts w:ascii="Arial" w:hAnsi="Arial" w:cs="Arial"/>
          <w:color w:val="000000"/>
          <w:sz w:val="20"/>
          <w:szCs w:val="20"/>
        </w:rPr>
      </w:pPr>
      <w:r w:rsidRPr="005E1AF7">
        <w:rPr>
          <w:rFonts w:ascii="Arial" w:hAnsi="Arial" w:cs="Arial"/>
          <w:color w:val="000000"/>
          <w:sz w:val="20"/>
          <w:szCs w:val="20"/>
        </w:rPr>
        <w:t>U provedbi programa su</w:t>
      </w:r>
      <w:r>
        <w:rPr>
          <w:rFonts w:ascii="Arial" w:hAnsi="Arial" w:cs="Arial"/>
          <w:color w:val="000000"/>
          <w:sz w:val="20"/>
          <w:szCs w:val="20"/>
        </w:rPr>
        <w:t xml:space="preserve">djeluje stručni suradnik za </w:t>
      </w:r>
      <w:r w:rsidRPr="005E1AF7">
        <w:rPr>
          <w:rFonts w:ascii="Arial" w:hAnsi="Arial" w:cs="Arial"/>
          <w:color w:val="000000"/>
          <w:sz w:val="20"/>
          <w:szCs w:val="20"/>
        </w:rPr>
        <w:t xml:space="preserve">pravne poslove i društvene djelatnosti, </w:t>
      </w:r>
      <w:r>
        <w:rPr>
          <w:rFonts w:ascii="Arial" w:hAnsi="Arial" w:cs="Arial"/>
          <w:color w:val="000000"/>
          <w:sz w:val="20"/>
          <w:szCs w:val="20"/>
        </w:rPr>
        <w:t xml:space="preserve">samostalni upravni referent za ekonomska pitanja na poslovima razvoja gospodarstva i europskih integracija, </w:t>
      </w:r>
      <w:r w:rsidRPr="005E1AF7">
        <w:rPr>
          <w:rFonts w:ascii="Arial" w:hAnsi="Arial" w:cs="Arial"/>
          <w:color w:val="000000"/>
          <w:sz w:val="20"/>
          <w:szCs w:val="20"/>
        </w:rPr>
        <w:t>pročelnica Upravnog odjela za gospodarstvo, društvene djelatnosti, stambene, pravne i opće poslove u suradnji s Odjelom za proračun, financije, javne prihode i gradsku riznicu.</w:t>
      </w:r>
    </w:p>
    <w:p w:rsidR="00BC2304" w:rsidRPr="005E1AF7" w:rsidRDefault="00BC2304" w:rsidP="00BC2304">
      <w:pPr>
        <w:autoSpaceDE w:val="0"/>
        <w:autoSpaceDN w:val="0"/>
        <w:adjustRightInd w:val="0"/>
        <w:jc w:val="both"/>
        <w:rPr>
          <w:rFonts w:ascii="Arial" w:hAnsi="Arial" w:cs="Arial"/>
          <w:color w:val="000000"/>
          <w:sz w:val="20"/>
          <w:szCs w:val="20"/>
        </w:rPr>
      </w:pPr>
    </w:p>
    <w:p w:rsidR="00BC2304" w:rsidRPr="005E1AF7" w:rsidRDefault="00BC2304" w:rsidP="00BC2304">
      <w:pPr>
        <w:autoSpaceDE w:val="0"/>
        <w:autoSpaceDN w:val="0"/>
        <w:adjustRightInd w:val="0"/>
        <w:jc w:val="both"/>
        <w:rPr>
          <w:rFonts w:ascii="Arial" w:hAnsi="Arial" w:cs="Arial"/>
          <w:b/>
          <w:bCs/>
          <w:color w:val="000000"/>
          <w:sz w:val="20"/>
          <w:szCs w:val="20"/>
        </w:rPr>
      </w:pPr>
      <w:r>
        <w:rPr>
          <w:rFonts w:ascii="Arial" w:hAnsi="Arial" w:cs="Arial"/>
          <w:b/>
          <w:bCs/>
          <w:color w:val="000000"/>
          <w:sz w:val="20"/>
          <w:szCs w:val="20"/>
        </w:rPr>
        <w:t>7. REZULTATI U 2021</w:t>
      </w:r>
      <w:r w:rsidRPr="005E1AF7">
        <w:rPr>
          <w:rFonts w:ascii="Arial" w:hAnsi="Arial" w:cs="Arial"/>
          <w:b/>
          <w:bCs/>
          <w:color w:val="000000"/>
          <w:sz w:val="20"/>
          <w:szCs w:val="20"/>
        </w:rPr>
        <w:t>. GODINI</w:t>
      </w:r>
    </w:p>
    <w:p w:rsidR="00BC2304" w:rsidRDefault="00BC2304" w:rsidP="00BC2304">
      <w:pPr>
        <w:autoSpaceDE w:val="0"/>
        <w:autoSpaceDN w:val="0"/>
        <w:adjustRightInd w:val="0"/>
        <w:jc w:val="both"/>
        <w:rPr>
          <w:rFonts w:ascii="Arial" w:hAnsi="Arial" w:cs="Arial"/>
          <w:color w:val="000000"/>
          <w:sz w:val="20"/>
          <w:szCs w:val="20"/>
        </w:rPr>
      </w:pPr>
      <w:r>
        <w:rPr>
          <w:rFonts w:ascii="Arial" w:hAnsi="Arial" w:cs="Arial"/>
          <w:color w:val="000000"/>
          <w:sz w:val="20"/>
          <w:szCs w:val="20"/>
        </w:rPr>
        <w:t>Temeljni dokument u ovom području je  Procjena rizika od velikih nesreća za područje Grada iz 2018. godine (Službeni glasnik Grada Duge Rese broj 11/18) te je sukladno Pravilniku o smjernicama za izradu Procjene rizika potrebno izraditi novu što se pristupilo tijekom 2021. godine. U nadležnosti Gradonačelnika donijeta je Odluka o postupku izrade Procjene rizika od velikih nesreća za područje grada i osnivanju radne skupine za izradu iste (Službeni glasnik grada broj 7/21).  Grad je ugovorom angažirao ovlaštenika za prvu grupu stručnih poslova u svojstvu konzultanta. Procjena rizika je izrađena i upućena je u postupak savjetovanja sa zainteresiranom javnošću na 30 dana od 20. listopada do 19. studenog 2021. godine.</w:t>
      </w:r>
    </w:p>
    <w:p w:rsidR="00BC2304" w:rsidRDefault="00BC2304" w:rsidP="00BC2304">
      <w:pPr>
        <w:autoSpaceDE w:val="0"/>
        <w:autoSpaceDN w:val="0"/>
        <w:adjustRightInd w:val="0"/>
        <w:jc w:val="both"/>
        <w:rPr>
          <w:rFonts w:ascii="Arial" w:hAnsi="Arial" w:cs="Arial"/>
          <w:color w:val="000000"/>
          <w:sz w:val="20"/>
          <w:szCs w:val="20"/>
        </w:rPr>
      </w:pPr>
      <w:r>
        <w:rPr>
          <w:rFonts w:ascii="Arial" w:hAnsi="Arial" w:cs="Arial"/>
          <w:color w:val="000000"/>
          <w:sz w:val="20"/>
          <w:szCs w:val="20"/>
        </w:rPr>
        <w:t>Donijet je i Plan djelovanja civilne zaštite na području Grada Duge Rese (Službeni glasnik grada broj 1/22).</w:t>
      </w:r>
    </w:p>
    <w:p w:rsidR="00BC2304" w:rsidRPr="005E1AF7" w:rsidRDefault="00BC2304" w:rsidP="00BC2304">
      <w:pPr>
        <w:autoSpaceDE w:val="0"/>
        <w:autoSpaceDN w:val="0"/>
        <w:adjustRightInd w:val="0"/>
        <w:jc w:val="both"/>
        <w:rPr>
          <w:rFonts w:ascii="Arial" w:hAnsi="Arial" w:cs="Arial"/>
          <w:color w:val="000000"/>
          <w:sz w:val="20"/>
          <w:szCs w:val="20"/>
        </w:rPr>
      </w:pPr>
      <w:r>
        <w:rPr>
          <w:rFonts w:ascii="Arial" w:hAnsi="Arial" w:cs="Arial"/>
          <w:color w:val="000000"/>
          <w:sz w:val="20"/>
          <w:szCs w:val="20"/>
          <w:lang w:eastAsia="ar-SA"/>
        </w:rPr>
        <w:t xml:space="preserve">Gradsko vijeće donijelo je </w:t>
      </w:r>
      <w:r w:rsidRPr="005E1AF7">
        <w:rPr>
          <w:rFonts w:ascii="Arial" w:hAnsi="Arial" w:cs="Arial"/>
          <w:color w:val="000000"/>
          <w:sz w:val="20"/>
          <w:szCs w:val="20"/>
          <w:lang w:eastAsia="ar-SA"/>
        </w:rPr>
        <w:t>Program javnih potreba za obavljanje djelatnosti Hrvatske gorske službe spaša</w:t>
      </w:r>
      <w:r>
        <w:rPr>
          <w:rFonts w:ascii="Arial" w:hAnsi="Arial" w:cs="Arial"/>
          <w:color w:val="000000"/>
          <w:sz w:val="20"/>
          <w:szCs w:val="20"/>
          <w:lang w:eastAsia="ar-SA"/>
        </w:rPr>
        <w:t>vanja – Stanice Karlovac za 2021</w:t>
      </w:r>
      <w:r w:rsidRPr="005E1AF7">
        <w:rPr>
          <w:rFonts w:ascii="Arial" w:hAnsi="Arial" w:cs="Arial"/>
          <w:color w:val="000000"/>
          <w:sz w:val="20"/>
          <w:szCs w:val="20"/>
          <w:lang w:eastAsia="ar-SA"/>
        </w:rPr>
        <w:t xml:space="preserve">. godinu (Službeni glasnik grada Duge Rese broj </w:t>
      </w:r>
      <w:r>
        <w:rPr>
          <w:rFonts w:ascii="Arial" w:hAnsi="Arial" w:cs="Arial"/>
          <w:color w:val="000000"/>
          <w:sz w:val="20"/>
          <w:szCs w:val="20"/>
          <w:lang w:eastAsia="ar-SA"/>
        </w:rPr>
        <w:t xml:space="preserve">9/20) </w:t>
      </w:r>
      <w:r w:rsidRPr="005E1AF7">
        <w:rPr>
          <w:rFonts w:ascii="Arial" w:hAnsi="Arial" w:cs="Arial"/>
          <w:color w:val="000000"/>
          <w:sz w:val="20"/>
          <w:szCs w:val="20"/>
        </w:rPr>
        <w:t>kojim se predviđaju sredstva za razvoj tehničko-tehnološke opremljenosti, za preventivno djelovanje i edukaciju te osiguranje</w:t>
      </w:r>
      <w:r>
        <w:rPr>
          <w:rFonts w:ascii="Arial" w:hAnsi="Arial" w:cs="Arial"/>
          <w:color w:val="000000"/>
          <w:sz w:val="20"/>
          <w:szCs w:val="20"/>
        </w:rPr>
        <w:t xml:space="preserve"> spremnosti i akcije spašavanja u iznosu od 30.000,00 kn/3.981,68 EUR te nakon prvih </w:t>
      </w:r>
      <w:r>
        <w:rPr>
          <w:rFonts w:ascii="Arial" w:hAnsi="Arial" w:cs="Arial"/>
          <w:color w:val="000000"/>
          <w:sz w:val="20"/>
          <w:szCs w:val="20"/>
        </w:rPr>
        <w:lastRenderedPageBreak/>
        <w:t>izmjena i dopuna Proračuna,  sredstva su povećana na iznos od 40.000,00 kn/5.308,91 EUR  (Službeni glasnik Grada broj 4/21).</w:t>
      </w:r>
    </w:p>
    <w:p w:rsidR="00BC2304" w:rsidRDefault="00BC2304" w:rsidP="00BC2304">
      <w:pPr>
        <w:autoSpaceDE w:val="0"/>
        <w:autoSpaceDN w:val="0"/>
        <w:adjustRightInd w:val="0"/>
        <w:jc w:val="both"/>
        <w:rPr>
          <w:rFonts w:ascii="Arial" w:hAnsi="Arial" w:cs="Arial"/>
          <w:color w:val="000000"/>
          <w:sz w:val="20"/>
          <w:szCs w:val="20"/>
        </w:rPr>
      </w:pPr>
      <w:r w:rsidRPr="005E1AF7">
        <w:rPr>
          <w:rFonts w:ascii="Arial" w:hAnsi="Arial" w:cs="Arial"/>
          <w:color w:val="000000"/>
          <w:sz w:val="20"/>
          <w:szCs w:val="20"/>
        </w:rPr>
        <w:t>HGSS djeluje kao neprofitna pravna osoba sukladno Zakonu o Hrvatskoj gorskoj službi spašavanja (NN broj 79/06 i 110/15). Operativne snage HGSS</w:t>
      </w:r>
      <w:r>
        <w:rPr>
          <w:rFonts w:ascii="Arial" w:hAnsi="Arial" w:cs="Arial"/>
          <w:color w:val="000000"/>
          <w:sz w:val="20"/>
          <w:szCs w:val="20"/>
        </w:rPr>
        <w:t xml:space="preserve"> Stanice Karlovac</w:t>
      </w:r>
      <w:r w:rsidRPr="005E1AF7">
        <w:rPr>
          <w:rFonts w:ascii="Arial" w:hAnsi="Arial" w:cs="Arial"/>
          <w:color w:val="000000"/>
          <w:sz w:val="20"/>
          <w:szCs w:val="20"/>
        </w:rPr>
        <w:t xml:space="preserve"> jedna su od temeljnih operativnih snaga sustava civilne zaštite u velikim nesrećama i katastrofama i izvršavaju obveze u sustavu civilne zaštite sukladno Zakonu o sustavu civilne zaštite (NN broj 82/15</w:t>
      </w:r>
      <w:r>
        <w:rPr>
          <w:rFonts w:ascii="Arial" w:hAnsi="Arial" w:cs="Arial"/>
          <w:color w:val="000000"/>
          <w:sz w:val="20"/>
          <w:szCs w:val="20"/>
        </w:rPr>
        <w:t>, 118/18, 31/20, 20/21 I 114/22</w:t>
      </w:r>
      <w:r w:rsidRPr="005E1AF7">
        <w:rPr>
          <w:rFonts w:ascii="Arial" w:hAnsi="Arial" w:cs="Arial"/>
          <w:color w:val="000000"/>
          <w:sz w:val="20"/>
          <w:szCs w:val="20"/>
        </w:rPr>
        <w:t>).</w:t>
      </w:r>
    </w:p>
    <w:p w:rsidR="00BC2304" w:rsidRDefault="00BC2304" w:rsidP="00BC2304">
      <w:pPr>
        <w:autoSpaceDE w:val="0"/>
        <w:autoSpaceDN w:val="0"/>
        <w:adjustRightInd w:val="0"/>
        <w:jc w:val="both"/>
        <w:rPr>
          <w:rFonts w:ascii="Arial" w:hAnsi="Arial" w:cs="Arial"/>
          <w:color w:val="000000"/>
          <w:sz w:val="20"/>
          <w:szCs w:val="20"/>
        </w:rPr>
      </w:pPr>
      <w:r>
        <w:rPr>
          <w:rFonts w:ascii="Arial" w:hAnsi="Arial" w:cs="Arial"/>
          <w:color w:val="000000"/>
          <w:sz w:val="20"/>
          <w:szCs w:val="20"/>
        </w:rPr>
        <w:t>Na Gradskom vijeću donijeti su dokumenti iz ovog područja djelovanja:</w:t>
      </w:r>
    </w:p>
    <w:p w:rsidR="00BC2304" w:rsidRDefault="00BC2304" w:rsidP="00DA4306">
      <w:pPr>
        <w:pStyle w:val="Odlomakpopisa"/>
        <w:numPr>
          <w:ilvl w:val="0"/>
          <w:numId w:val="7"/>
        </w:numPr>
        <w:autoSpaceDE w:val="0"/>
        <w:autoSpaceDN w:val="0"/>
        <w:adjustRightInd w:val="0"/>
        <w:jc w:val="both"/>
        <w:rPr>
          <w:rFonts w:ascii="Arial" w:hAnsi="Arial" w:cs="Arial"/>
          <w:color w:val="000000"/>
          <w:sz w:val="20"/>
          <w:szCs w:val="20"/>
        </w:rPr>
      </w:pPr>
      <w:r>
        <w:rPr>
          <w:rFonts w:ascii="Arial" w:hAnsi="Arial" w:cs="Arial"/>
          <w:color w:val="000000"/>
          <w:sz w:val="20"/>
          <w:szCs w:val="20"/>
        </w:rPr>
        <w:t>Smjernice za organizaciju i razvoj sustava civilne zaštite 2021. – 2024.</w:t>
      </w:r>
    </w:p>
    <w:p w:rsidR="00BC2304" w:rsidRDefault="00BC2304" w:rsidP="00DA4306">
      <w:pPr>
        <w:pStyle w:val="Odlomakpopisa"/>
        <w:numPr>
          <w:ilvl w:val="0"/>
          <w:numId w:val="7"/>
        </w:numPr>
        <w:autoSpaceDE w:val="0"/>
        <w:autoSpaceDN w:val="0"/>
        <w:adjustRightInd w:val="0"/>
        <w:jc w:val="both"/>
        <w:rPr>
          <w:rFonts w:ascii="Arial" w:hAnsi="Arial" w:cs="Arial"/>
          <w:color w:val="000000"/>
          <w:sz w:val="20"/>
          <w:szCs w:val="20"/>
        </w:rPr>
      </w:pPr>
      <w:r>
        <w:rPr>
          <w:rFonts w:ascii="Arial" w:hAnsi="Arial" w:cs="Arial"/>
          <w:color w:val="000000"/>
          <w:sz w:val="20"/>
          <w:szCs w:val="20"/>
        </w:rPr>
        <w:t>Analiza stanja sustava civilne zaštite na području Grada za 2020.</w:t>
      </w:r>
    </w:p>
    <w:p w:rsidR="00BC2304" w:rsidRPr="002D4FE2" w:rsidRDefault="00BC2304" w:rsidP="00DA4306">
      <w:pPr>
        <w:pStyle w:val="Odlomakpopisa"/>
        <w:numPr>
          <w:ilvl w:val="0"/>
          <w:numId w:val="7"/>
        </w:numPr>
        <w:autoSpaceDE w:val="0"/>
        <w:autoSpaceDN w:val="0"/>
        <w:adjustRightInd w:val="0"/>
        <w:jc w:val="both"/>
        <w:rPr>
          <w:rFonts w:ascii="Arial" w:hAnsi="Arial" w:cs="Arial"/>
          <w:color w:val="000000"/>
          <w:sz w:val="20"/>
          <w:szCs w:val="20"/>
        </w:rPr>
      </w:pPr>
      <w:r>
        <w:rPr>
          <w:rFonts w:ascii="Arial" w:hAnsi="Arial" w:cs="Arial"/>
          <w:color w:val="000000"/>
          <w:sz w:val="20"/>
          <w:szCs w:val="20"/>
        </w:rPr>
        <w:t>Godišnji plan razvoja sustava civilne zaštite u 2021. godini s financijskih učincima za trogodišnje razdoblje, koji su  objavljeni u Službenom glasniku grada broj 9/20 i na web stranici Grada.</w:t>
      </w:r>
    </w:p>
    <w:p w:rsidR="00BC2304" w:rsidRPr="005E1AF7" w:rsidRDefault="00BC2304" w:rsidP="00BC2304">
      <w:pPr>
        <w:autoSpaceDE w:val="0"/>
        <w:autoSpaceDN w:val="0"/>
        <w:adjustRightInd w:val="0"/>
        <w:jc w:val="both"/>
        <w:rPr>
          <w:rFonts w:ascii="Arial" w:hAnsi="Arial" w:cs="Arial"/>
          <w:color w:val="000000"/>
          <w:sz w:val="20"/>
          <w:szCs w:val="20"/>
        </w:rPr>
      </w:pPr>
      <w:r w:rsidRPr="005E1AF7">
        <w:rPr>
          <w:rFonts w:ascii="Arial" w:hAnsi="Arial" w:cs="Arial"/>
          <w:color w:val="000000"/>
          <w:sz w:val="20"/>
          <w:szCs w:val="20"/>
        </w:rPr>
        <w:t>Povećani broj intervencija i jačanje preventive te rizici uzrokovani klimatskim promjenama, zahtijevaju sve veću pripravnost, aktivnosti i održavanje visokih sposobnosti i opreme.</w:t>
      </w:r>
    </w:p>
    <w:p w:rsidR="00BC2304" w:rsidRPr="005E1AF7" w:rsidRDefault="00BC2304" w:rsidP="00BC2304">
      <w:pPr>
        <w:suppressAutoHyphens/>
        <w:jc w:val="both"/>
        <w:rPr>
          <w:rFonts w:ascii="Arial" w:hAnsi="Arial" w:cs="Arial"/>
          <w:color w:val="000000"/>
          <w:sz w:val="20"/>
          <w:szCs w:val="20"/>
          <w:lang w:eastAsia="ar-SA"/>
        </w:rPr>
      </w:pPr>
      <w:r>
        <w:rPr>
          <w:rFonts w:ascii="Arial" w:hAnsi="Arial" w:cs="Arial"/>
          <w:color w:val="000000"/>
          <w:sz w:val="20"/>
          <w:szCs w:val="20"/>
          <w:lang w:eastAsia="ar-SA"/>
        </w:rPr>
        <w:t>U nadležnosti Gradonačelnika donijet je Plan vježbi civilne zaštite za 2021 godinu te Odluka o neprovođenju vježbe (Službeni glasnik grada 7/21)  uslijed situacije izazvane korona virusom.</w:t>
      </w:r>
    </w:p>
    <w:p w:rsidR="00BC2304" w:rsidRDefault="00BC2304" w:rsidP="00BC2304">
      <w:pPr>
        <w:suppressAutoHyphens/>
        <w:jc w:val="both"/>
        <w:rPr>
          <w:rFonts w:ascii="Arial" w:hAnsi="Arial" w:cs="Arial"/>
          <w:color w:val="000000"/>
          <w:sz w:val="20"/>
          <w:szCs w:val="20"/>
          <w:lang w:eastAsia="ar-SA"/>
        </w:rPr>
      </w:pPr>
      <w:r w:rsidRPr="005E1AF7">
        <w:rPr>
          <w:rFonts w:ascii="Arial" w:hAnsi="Arial" w:cs="Arial"/>
          <w:color w:val="000000"/>
          <w:sz w:val="20"/>
          <w:szCs w:val="20"/>
          <w:lang w:eastAsia="ar-SA"/>
        </w:rPr>
        <w:t>U nadležnosti</w:t>
      </w:r>
      <w:r>
        <w:rPr>
          <w:rFonts w:ascii="Arial" w:hAnsi="Arial" w:cs="Arial"/>
          <w:color w:val="000000"/>
          <w:sz w:val="20"/>
          <w:szCs w:val="20"/>
          <w:lang w:eastAsia="ar-SA"/>
        </w:rPr>
        <w:t xml:space="preserve"> Gradonačelnika, nakon provedenih lokalnih izbora,  donijeta je Odluke</w:t>
      </w:r>
      <w:r w:rsidRPr="005E1AF7">
        <w:rPr>
          <w:rFonts w:ascii="Arial" w:hAnsi="Arial" w:cs="Arial"/>
          <w:color w:val="000000"/>
          <w:sz w:val="20"/>
          <w:szCs w:val="20"/>
          <w:lang w:eastAsia="ar-SA"/>
        </w:rPr>
        <w:t xml:space="preserve"> osnivanju Stožera ci</w:t>
      </w:r>
      <w:r>
        <w:rPr>
          <w:rFonts w:ascii="Arial" w:hAnsi="Arial" w:cs="Arial"/>
          <w:color w:val="000000"/>
          <w:sz w:val="20"/>
          <w:szCs w:val="20"/>
          <w:lang w:eastAsia="ar-SA"/>
        </w:rPr>
        <w:t xml:space="preserve">vilne zaštite Grada Duge Rese  (Službeni glasnik grada broj 6/21), Poslovnik o radu Stožera (Službeni glasnik Grada broj 7/21), Odluka o stanju pripravnosti i aktiviranju Stožera civilne zaštite Grada Duge Rese radi provođenja mjera i aktivnosti za sprječavanje širenja </w:t>
      </w:r>
      <w:proofErr w:type="spellStart"/>
      <w:r>
        <w:rPr>
          <w:rFonts w:ascii="Arial" w:hAnsi="Arial" w:cs="Arial"/>
          <w:color w:val="000000"/>
          <w:sz w:val="20"/>
          <w:szCs w:val="20"/>
          <w:lang w:eastAsia="ar-SA"/>
        </w:rPr>
        <w:t>pandemijske</w:t>
      </w:r>
      <w:proofErr w:type="spellEnd"/>
      <w:r>
        <w:rPr>
          <w:rFonts w:ascii="Arial" w:hAnsi="Arial" w:cs="Arial"/>
          <w:color w:val="000000"/>
          <w:sz w:val="20"/>
          <w:szCs w:val="20"/>
          <w:lang w:eastAsia="ar-SA"/>
        </w:rPr>
        <w:t xml:space="preserve"> bolesti COVOD-19 (Službeni glasnik broj 7/21).</w:t>
      </w:r>
    </w:p>
    <w:p w:rsidR="00BC2304" w:rsidRDefault="00BC2304" w:rsidP="00BC2304">
      <w:pPr>
        <w:suppressAutoHyphens/>
        <w:jc w:val="both"/>
        <w:rPr>
          <w:rFonts w:ascii="Arial" w:hAnsi="Arial" w:cs="Arial"/>
          <w:color w:val="000000"/>
          <w:sz w:val="20"/>
          <w:szCs w:val="20"/>
          <w:lang w:eastAsia="ar-SA"/>
        </w:rPr>
      </w:pPr>
      <w:r>
        <w:rPr>
          <w:rFonts w:ascii="Arial" w:hAnsi="Arial" w:cs="Arial"/>
          <w:color w:val="000000"/>
          <w:sz w:val="20"/>
          <w:szCs w:val="20"/>
          <w:lang w:eastAsia="ar-SA"/>
        </w:rPr>
        <w:t>Podnijeto je izvješte o postupanju za pripremu sustava civilne zaštite za turističku sezonu 2021. za Grad dana 16. lipnja 2021. godine.</w:t>
      </w:r>
    </w:p>
    <w:p w:rsidR="00BC2304" w:rsidRDefault="00BC2304" w:rsidP="00BC2304">
      <w:pPr>
        <w:suppressAutoHyphens/>
        <w:jc w:val="both"/>
        <w:rPr>
          <w:rFonts w:ascii="Arial" w:hAnsi="Arial" w:cs="Arial"/>
          <w:color w:val="000000"/>
          <w:sz w:val="20"/>
          <w:szCs w:val="20"/>
        </w:rPr>
      </w:pPr>
      <w:r>
        <w:rPr>
          <w:rFonts w:ascii="Arial" w:hAnsi="Arial" w:cs="Arial"/>
          <w:color w:val="000000"/>
          <w:sz w:val="20"/>
          <w:szCs w:val="20"/>
        </w:rPr>
        <w:t xml:space="preserve">Temeljem prijedloga Stožera CZ, nabavljena je </w:t>
      </w:r>
      <w:proofErr w:type="spellStart"/>
      <w:r>
        <w:rPr>
          <w:rFonts w:ascii="Arial" w:hAnsi="Arial" w:cs="Arial"/>
          <w:color w:val="000000"/>
          <w:sz w:val="20"/>
          <w:szCs w:val="20"/>
        </w:rPr>
        <w:t>stalaža</w:t>
      </w:r>
      <w:proofErr w:type="spellEnd"/>
      <w:r>
        <w:rPr>
          <w:rFonts w:ascii="Arial" w:hAnsi="Arial" w:cs="Arial"/>
          <w:color w:val="000000"/>
          <w:sz w:val="20"/>
          <w:szCs w:val="20"/>
        </w:rPr>
        <w:t xml:space="preserve"> sa 6 polica neophodna za skladištenje opreme za civilnu zaštitu kupljenu za potrebe evakuacije stanovništva u slučaju prirodnih nepogoda.</w:t>
      </w:r>
    </w:p>
    <w:p w:rsidR="00BC2304" w:rsidRDefault="00BC2304" w:rsidP="00BC2304">
      <w:pPr>
        <w:rPr>
          <w:rFonts w:ascii="Arial" w:hAnsi="Arial" w:cs="Arial"/>
          <w:b/>
          <w:bCs/>
          <w:color w:val="000000"/>
          <w:sz w:val="20"/>
          <w:szCs w:val="20"/>
        </w:rPr>
      </w:pPr>
      <w:r w:rsidRPr="00731726">
        <w:rPr>
          <w:rFonts w:ascii="Arial" w:hAnsi="Arial" w:cs="Arial"/>
          <w:sz w:val="20"/>
          <w:szCs w:val="20"/>
        </w:rPr>
        <w:t xml:space="preserve">Projekt HITRO SLO-HR445 Skupna </w:t>
      </w:r>
      <w:proofErr w:type="spellStart"/>
      <w:r w:rsidRPr="00731726">
        <w:rPr>
          <w:rFonts w:ascii="Arial" w:hAnsi="Arial" w:cs="Arial"/>
          <w:sz w:val="20"/>
          <w:szCs w:val="20"/>
        </w:rPr>
        <w:t>čezmejna</w:t>
      </w:r>
      <w:proofErr w:type="spellEnd"/>
      <w:r w:rsidRPr="00731726">
        <w:rPr>
          <w:rFonts w:ascii="Arial" w:hAnsi="Arial" w:cs="Arial"/>
          <w:sz w:val="20"/>
          <w:szCs w:val="20"/>
        </w:rPr>
        <w:t xml:space="preserve"> operativna </w:t>
      </w:r>
      <w:proofErr w:type="spellStart"/>
      <w:r w:rsidRPr="00731726">
        <w:rPr>
          <w:rFonts w:ascii="Arial" w:hAnsi="Arial" w:cs="Arial"/>
          <w:sz w:val="20"/>
          <w:szCs w:val="20"/>
        </w:rPr>
        <w:t>enota</w:t>
      </w:r>
      <w:proofErr w:type="spellEnd"/>
      <w:r w:rsidRPr="00731726">
        <w:rPr>
          <w:rFonts w:ascii="Arial" w:hAnsi="Arial" w:cs="Arial"/>
          <w:sz w:val="20"/>
          <w:szCs w:val="20"/>
        </w:rPr>
        <w:t xml:space="preserve"> </w:t>
      </w:r>
      <w:proofErr w:type="spellStart"/>
      <w:r w:rsidRPr="00731726">
        <w:rPr>
          <w:rFonts w:ascii="Arial" w:hAnsi="Arial" w:cs="Arial"/>
          <w:sz w:val="20"/>
          <w:szCs w:val="20"/>
        </w:rPr>
        <w:t>zaščite</w:t>
      </w:r>
      <w:proofErr w:type="spellEnd"/>
      <w:r w:rsidRPr="00731726">
        <w:rPr>
          <w:rFonts w:ascii="Arial" w:hAnsi="Arial" w:cs="Arial"/>
          <w:sz w:val="20"/>
          <w:szCs w:val="20"/>
        </w:rPr>
        <w:t xml:space="preserve"> </w:t>
      </w:r>
      <w:proofErr w:type="spellStart"/>
      <w:r w:rsidRPr="00731726">
        <w:rPr>
          <w:rFonts w:ascii="Arial" w:hAnsi="Arial" w:cs="Arial"/>
          <w:sz w:val="20"/>
          <w:szCs w:val="20"/>
        </w:rPr>
        <w:t>in</w:t>
      </w:r>
      <w:proofErr w:type="spellEnd"/>
      <w:r w:rsidRPr="00731726">
        <w:rPr>
          <w:rFonts w:ascii="Arial" w:hAnsi="Arial" w:cs="Arial"/>
          <w:sz w:val="20"/>
          <w:szCs w:val="20"/>
        </w:rPr>
        <w:t xml:space="preserve"> </w:t>
      </w:r>
      <w:proofErr w:type="spellStart"/>
      <w:r w:rsidRPr="00731726">
        <w:rPr>
          <w:rFonts w:ascii="Arial" w:hAnsi="Arial" w:cs="Arial"/>
          <w:sz w:val="20"/>
          <w:szCs w:val="20"/>
        </w:rPr>
        <w:t>reševanja</w:t>
      </w:r>
      <w:proofErr w:type="spellEnd"/>
      <w:r w:rsidRPr="00731726">
        <w:rPr>
          <w:rFonts w:ascii="Arial" w:hAnsi="Arial" w:cs="Arial"/>
          <w:sz w:val="20"/>
          <w:szCs w:val="20"/>
        </w:rPr>
        <w:t xml:space="preserve"> / Zajednički prekogranični operativni tim zaštite i spašavanja provodi se u sklopu programa suradnje </w:t>
      </w:r>
      <w:proofErr w:type="spellStart"/>
      <w:r w:rsidRPr="00731726">
        <w:rPr>
          <w:rFonts w:ascii="Arial" w:hAnsi="Arial" w:cs="Arial"/>
          <w:sz w:val="20"/>
          <w:szCs w:val="20"/>
        </w:rPr>
        <w:t>Interreg</w:t>
      </w:r>
      <w:proofErr w:type="spellEnd"/>
      <w:r w:rsidRPr="00731726">
        <w:rPr>
          <w:rFonts w:ascii="Arial" w:hAnsi="Arial" w:cs="Arial"/>
          <w:sz w:val="20"/>
          <w:szCs w:val="20"/>
        </w:rPr>
        <w:t xml:space="preserve"> V-A Slovenija – Hrvatska za programsko razdoblje 2014. – 2020. Ključna ideja projekta je stvaranje prekograničnog partnerstva koje će osnovati, osposobiti i opremiti zajednički prekogranični tim zaštite i spašavanja koje će u slučaju katastrofalnog događaja biti spremni reagirati i ublažiti posljedice prirodnih i drugih katastrofa. Druga važna komponenta projekta je rad na osvješćivanju i edukaciji građana o načinu ponašanja u takvim situacijama te promocija odgovornog ponašanja prema okolišu. Glavni cilj cjelokupnog projekta je stvaranje novog standarda kvalitete usluga na području sigurnosti te integralna suradnja dionika u civilnoj zaštiti koji nadilazi državne granice u urbanim i ruralnim</w:t>
      </w:r>
      <w:r w:rsidRPr="00731726">
        <w:rPr>
          <w:rFonts w:ascii="Arial" w:hAnsi="Arial" w:cs="Arial"/>
          <w:sz w:val="22"/>
          <w:szCs w:val="22"/>
        </w:rPr>
        <w:t xml:space="preserve"> </w:t>
      </w:r>
      <w:r w:rsidRPr="00731726">
        <w:rPr>
          <w:rFonts w:ascii="Arial" w:hAnsi="Arial" w:cs="Arial"/>
          <w:sz w:val="20"/>
          <w:szCs w:val="20"/>
        </w:rPr>
        <w:t xml:space="preserve">dijelovima pograničnog područja. </w:t>
      </w:r>
    </w:p>
    <w:p w:rsidR="00BC2304" w:rsidRPr="003C2958" w:rsidRDefault="00BC2304" w:rsidP="00BC2304">
      <w:pPr>
        <w:suppressAutoHyphens/>
        <w:jc w:val="both"/>
        <w:rPr>
          <w:rFonts w:ascii="Arial" w:hAnsi="Arial" w:cs="Arial"/>
          <w:color w:val="222222"/>
          <w:sz w:val="20"/>
          <w:szCs w:val="20"/>
          <w:shd w:val="clear" w:color="auto" w:fill="FFFFFF"/>
        </w:rPr>
      </w:pPr>
      <w:r w:rsidRPr="004E7249">
        <w:rPr>
          <w:rFonts w:ascii="Arial" w:hAnsi="Arial" w:cs="Arial"/>
          <w:color w:val="000000"/>
          <w:sz w:val="20"/>
          <w:szCs w:val="20"/>
        </w:rPr>
        <w:t>U Proračunu Grada osigurana</w:t>
      </w:r>
      <w:r>
        <w:rPr>
          <w:rFonts w:ascii="Arial" w:hAnsi="Arial" w:cs="Arial"/>
          <w:color w:val="000000"/>
          <w:sz w:val="20"/>
          <w:szCs w:val="20"/>
        </w:rPr>
        <w:t xml:space="preserve"> su</w:t>
      </w:r>
      <w:r w:rsidRPr="004E7249">
        <w:rPr>
          <w:rFonts w:ascii="Arial" w:hAnsi="Arial" w:cs="Arial"/>
          <w:color w:val="000000"/>
          <w:sz w:val="20"/>
          <w:szCs w:val="20"/>
        </w:rPr>
        <w:t xml:space="preserve"> sredst</w:t>
      </w:r>
      <w:r>
        <w:rPr>
          <w:rFonts w:ascii="Arial" w:hAnsi="Arial" w:cs="Arial"/>
          <w:color w:val="000000"/>
          <w:sz w:val="20"/>
          <w:szCs w:val="20"/>
        </w:rPr>
        <w:t xml:space="preserve">va </w:t>
      </w:r>
      <w:r w:rsidRPr="004E7249">
        <w:rPr>
          <w:rFonts w:ascii="Arial" w:hAnsi="Arial" w:cs="Arial"/>
          <w:color w:val="000000"/>
          <w:sz w:val="20"/>
          <w:szCs w:val="20"/>
        </w:rPr>
        <w:t>za program prekogranične suradnje INTERREG Slovenija –</w:t>
      </w:r>
      <w:r>
        <w:rPr>
          <w:rFonts w:ascii="Arial" w:hAnsi="Arial" w:cs="Arial"/>
          <w:color w:val="000000"/>
          <w:sz w:val="20"/>
          <w:szCs w:val="20"/>
        </w:rPr>
        <w:t xml:space="preserve"> Hrvatska za provedbu projekta HITRO čija je provedba završena s datumom 31. siječnja 2021. godine. U periodu od 01. 01. do 31.10.2021. realizirano je  3.249.087,97 kn/431.228,08 EUR</w:t>
      </w:r>
      <w:r w:rsidRPr="003C2958">
        <w:rPr>
          <w:rFonts w:ascii="Arial" w:hAnsi="Arial" w:cs="Arial"/>
          <w:color w:val="222222"/>
          <w:shd w:val="clear" w:color="auto" w:fill="FFFFFF"/>
        </w:rPr>
        <w:t xml:space="preserve"> </w:t>
      </w:r>
      <w:r w:rsidRPr="003C2958">
        <w:rPr>
          <w:rFonts w:ascii="Arial" w:hAnsi="Arial" w:cs="Arial"/>
          <w:color w:val="222222"/>
          <w:sz w:val="20"/>
          <w:szCs w:val="20"/>
          <w:shd w:val="clear" w:color="auto" w:fill="FFFFFF"/>
        </w:rPr>
        <w:t>Kroz provedbu projekta &gt;&gt;HITRO&lt;&lt; - Zajednički prekogranični operativni tim zaštite i spašavanja, koji se provodi u sklopu programa suradnje INTERREG V-A Slovenija-Hrvatska 2014.-2020., sustav civilne zaštite Grada Duge Rese materijalno-tehnički je ojačan nabavkom sljedeće specijalizirane opreme: osobna zaštitna oprema, radna odjela ljetna i zimska, oprema za rasvjetu, alat i oprema za spašavanje, kišna zaštitna odijela, i suha odijela za spašavanje u poplavama. Od skupne opreme za spašavanje u poplavama nabavljeno je: čamac, stanice za punjenje izolacionih aparata, aparati za zaštitu dišnih organa sa rezer</w:t>
      </w:r>
      <w:r>
        <w:rPr>
          <w:rFonts w:ascii="Arial" w:hAnsi="Arial" w:cs="Arial"/>
          <w:color w:val="222222"/>
          <w:sz w:val="20"/>
          <w:szCs w:val="20"/>
          <w:shd w:val="clear" w:color="auto" w:fill="FFFFFF"/>
        </w:rPr>
        <w:t xml:space="preserve">vnim bocama, motorne pumpe za </w:t>
      </w:r>
      <w:proofErr w:type="spellStart"/>
      <w:r>
        <w:rPr>
          <w:rFonts w:ascii="Arial" w:hAnsi="Arial" w:cs="Arial"/>
          <w:color w:val="222222"/>
          <w:sz w:val="20"/>
          <w:szCs w:val="20"/>
          <w:shd w:val="clear" w:color="auto" w:fill="FFFFFF"/>
        </w:rPr>
        <w:t>is</w:t>
      </w:r>
      <w:r w:rsidRPr="003C2958">
        <w:rPr>
          <w:rFonts w:ascii="Arial" w:hAnsi="Arial" w:cs="Arial"/>
          <w:color w:val="222222"/>
          <w:sz w:val="20"/>
          <w:szCs w:val="20"/>
          <w:shd w:val="clear" w:color="auto" w:fill="FFFFFF"/>
        </w:rPr>
        <w:t>pumpavanje</w:t>
      </w:r>
      <w:proofErr w:type="spellEnd"/>
      <w:r>
        <w:rPr>
          <w:rFonts w:ascii="Arial" w:hAnsi="Arial" w:cs="Arial"/>
          <w:color w:val="222222"/>
          <w:sz w:val="20"/>
          <w:szCs w:val="20"/>
          <w:shd w:val="clear" w:color="auto" w:fill="FFFFFF"/>
        </w:rPr>
        <w:t xml:space="preserve"> </w:t>
      </w:r>
      <w:r w:rsidRPr="003C2958">
        <w:rPr>
          <w:rFonts w:ascii="Arial" w:hAnsi="Arial" w:cs="Arial"/>
          <w:color w:val="222222"/>
          <w:sz w:val="20"/>
          <w:szCs w:val="20"/>
          <w:shd w:val="clear" w:color="auto" w:fill="FFFFFF"/>
        </w:rPr>
        <w:t xml:space="preserve"> i potapajuće pumpe.</w:t>
      </w:r>
    </w:p>
    <w:p w:rsidR="00BC2304" w:rsidRPr="003C2958" w:rsidRDefault="00BC2304" w:rsidP="00BC2304">
      <w:pPr>
        <w:suppressAutoHyphens/>
        <w:rPr>
          <w:rFonts w:ascii="Arial" w:hAnsi="Arial" w:cs="Arial"/>
          <w:b/>
          <w:sz w:val="20"/>
          <w:szCs w:val="20"/>
          <w:lang w:eastAsia="ar-SA"/>
        </w:rPr>
      </w:pPr>
      <w:r w:rsidRPr="003C2958">
        <w:rPr>
          <w:rFonts w:ascii="Arial" w:hAnsi="Arial" w:cs="Arial"/>
          <w:color w:val="222222"/>
          <w:sz w:val="20"/>
          <w:szCs w:val="20"/>
          <w:shd w:val="clear" w:color="auto" w:fill="FFFFFF"/>
        </w:rPr>
        <w:t>Od opreme za privremeni smještaj evakuiranih</w:t>
      </w:r>
      <w:r>
        <w:rPr>
          <w:rFonts w:ascii="Arial" w:hAnsi="Arial" w:cs="Arial"/>
          <w:color w:val="222222"/>
          <w:sz w:val="20"/>
          <w:szCs w:val="20"/>
          <w:shd w:val="clear" w:color="auto" w:fill="FFFFFF"/>
        </w:rPr>
        <w:t xml:space="preserve"> nabavljeno je sljedeće</w:t>
      </w:r>
      <w:r w:rsidRPr="003C2958">
        <w:rPr>
          <w:rFonts w:ascii="Arial" w:hAnsi="Arial" w:cs="Arial"/>
          <w:color w:val="222222"/>
          <w:sz w:val="20"/>
          <w:szCs w:val="20"/>
          <w:shd w:val="clear" w:color="auto" w:fill="FFFFFF"/>
        </w:rPr>
        <w:t>: šatori s opremom, oprema za grijanje šatora, sustav satelitskog interneta, defibrilatori i računalna oprema.</w:t>
      </w:r>
    </w:p>
    <w:p w:rsidR="00BC2304" w:rsidRDefault="00BC2304" w:rsidP="00BC2304">
      <w:pPr>
        <w:shd w:val="clear" w:color="auto" w:fill="FFFFFF"/>
        <w:rPr>
          <w:rFonts w:ascii="Arial" w:hAnsi="Arial" w:cs="Arial"/>
          <w:color w:val="222222"/>
          <w:sz w:val="20"/>
          <w:szCs w:val="20"/>
        </w:rPr>
      </w:pPr>
      <w:r w:rsidRPr="003C2958">
        <w:rPr>
          <w:rFonts w:ascii="Arial" w:hAnsi="Arial" w:cs="Arial"/>
          <w:color w:val="222222"/>
          <w:sz w:val="20"/>
          <w:szCs w:val="20"/>
        </w:rPr>
        <w:t>U sklopu provedbe projekta provedena su i sljedeća osposobljavanja za članove tima HITRO: tečaj prve pomoći, tečaj za spašavanje u ruševinama i tečaj za spašavanje u poplavama.</w:t>
      </w:r>
    </w:p>
    <w:p w:rsidR="00BC2304" w:rsidRPr="003C2958" w:rsidRDefault="00BC2304" w:rsidP="00BC2304">
      <w:pPr>
        <w:shd w:val="clear" w:color="auto" w:fill="FFFFFF"/>
        <w:rPr>
          <w:rFonts w:ascii="Arial" w:hAnsi="Arial" w:cs="Arial"/>
          <w:color w:val="222222"/>
          <w:sz w:val="20"/>
          <w:szCs w:val="20"/>
        </w:rPr>
      </w:pPr>
      <w:r>
        <w:rPr>
          <w:rFonts w:ascii="Arial" w:hAnsi="Arial" w:cs="Arial"/>
          <w:color w:val="222222"/>
          <w:sz w:val="20"/>
          <w:szCs w:val="20"/>
        </w:rPr>
        <w:t>Gradsko vijeće donijelo je Plan djelovanja u području prirodnih nepogoda za 2021. godinu (Službeni glasnik grada broj 8/20) te prihvatilo Izvješće o izvršenju Plana djelovanja u području elementarnih nepogoda za 2020. godinu (Službeni glasnik grada broj 2/21).</w:t>
      </w:r>
    </w:p>
    <w:p w:rsidR="00BC2304" w:rsidRDefault="00BC2304" w:rsidP="00BC2304">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U 2021. godini u Gradu je obavljen inspekcijski nadzor sa ciljem provjere provedbe obveza propisanih Zakonom o sustavu civilne zaštite te </w:t>
      </w:r>
      <w:proofErr w:type="spellStart"/>
      <w:r>
        <w:rPr>
          <w:rFonts w:ascii="Arial" w:hAnsi="Arial" w:cs="Arial"/>
          <w:color w:val="000000"/>
          <w:sz w:val="20"/>
          <w:szCs w:val="20"/>
        </w:rPr>
        <w:t>podzakonskih</w:t>
      </w:r>
      <w:proofErr w:type="spellEnd"/>
      <w:r>
        <w:rPr>
          <w:rFonts w:ascii="Arial" w:hAnsi="Arial" w:cs="Arial"/>
          <w:color w:val="000000"/>
          <w:sz w:val="20"/>
          <w:szCs w:val="20"/>
        </w:rPr>
        <w:t xml:space="preserve"> akata donesenih na temelju Zakona, temeljem kojeg je utvrđeno da je Grad ispunio svoje zakonske obveze.</w:t>
      </w:r>
    </w:p>
    <w:p w:rsidR="00BC2304" w:rsidRDefault="00BC2304" w:rsidP="00BC2304">
      <w:pPr>
        <w:suppressAutoHyphens/>
        <w:jc w:val="both"/>
        <w:rPr>
          <w:rFonts w:ascii="Arial" w:hAnsi="Arial" w:cs="Arial"/>
          <w:color w:val="000000"/>
          <w:sz w:val="20"/>
          <w:szCs w:val="20"/>
        </w:rPr>
      </w:pPr>
    </w:p>
    <w:p w:rsidR="00412992" w:rsidRDefault="00412992" w:rsidP="00BC2304">
      <w:pPr>
        <w:suppressAutoHyphens/>
        <w:jc w:val="both"/>
        <w:rPr>
          <w:rFonts w:ascii="Arial" w:hAnsi="Arial" w:cs="Arial"/>
          <w:color w:val="000000"/>
          <w:sz w:val="20"/>
          <w:szCs w:val="20"/>
        </w:rPr>
      </w:pPr>
    </w:p>
    <w:p w:rsidR="00412992" w:rsidRDefault="00412992" w:rsidP="00BC2304">
      <w:pPr>
        <w:suppressAutoHyphens/>
        <w:jc w:val="both"/>
        <w:rPr>
          <w:rFonts w:ascii="Arial" w:hAnsi="Arial" w:cs="Arial"/>
          <w:color w:val="000000"/>
          <w:sz w:val="20"/>
          <w:szCs w:val="20"/>
        </w:rPr>
      </w:pPr>
    </w:p>
    <w:p w:rsidR="00412992" w:rsidRDefault="00412992" w:rsidP="00BC2304">
      <w:pPr>
        <w:suppressAutoHyphens/>
        <w:jc w:val="both"/>
        <w:rPr>
          <w:rFonts w:ascii="Arial" w:hAnsi="Arial" w:cs="Arial"/>
          <w:color w:val="000000"/>
          <w:sz w:val="20"/>
          <w:szCs w:val="20"/>
        </w:rPr>
      </w:pPr>
    </w:p>
    <w:p w:rsidR="00412992" w:rsidRDefault="00412992" w:rsidP="00BC2304">
      <w:pPr>
        <w:suppressAutoHyphens/>
        <w:jc w:val="both"/>
        <w:rPr>
          <w:rFonts w:ascii="Arial" w:hAnsi="Arial" w:cs="Arial"/>
          <w:color w:val="000000"/>
          <w:sz w:val="20"/>
          <w:szCs w:val="20"/>
        </w:rPr>
      </w:pPr>
    </w:p>
    <w:p w:rsidR="00412992" w:rsidRPr="005E1AF7" w:rsidRDefault="00412992" w:rsidP="00BC2304">
      <w:pPr>
        <w:suppressAutoHyphens/>
        <w:jc w:val="both"/>
        <w:rPr>
          <w:rFonts w:ascii="Arial" w:hAnsi="Arial" w:cs="Arial"/>
          <w:color w:val="000000"/>
          <w:sz w:val="20"/>
          <w:szCs w:val="20"/>
        </w:rPr>
      </w:pPr>
    </w:p>
    <w:p w:rsidR="00BC2304" w:rsidRPr="005E1AF7" w:rsidRDefault="00BC2304" w:rsidP="00BC2304">
      <w:pPr>
        <w:autoSpaceDE w:val="0"/>
        <w:autoSpaceDN w:val="0"/>
        <w:adjustRightInd w:val="0"/>
        <w:jc w:val="both"/>
        <w:rPr>
          <w:rFonts w:ascii="Arial" w:hAnsi="Arial" w:cs="Arial"/>
          <w:b/>
          <w:bCs/>
          <w:color w:val="000000"/>
          <w:sz w:val="20"/>
          <w:szCs w:val="20"/>
        </w:rPr>
      </w:pPr>
      <w:r w:rsidRPr="005E1AF7">
        <w:rPr>
          <w:rFonts w:ascii="Arial" w:hAnsi="Arial" w:cs="Arial"/>
          <w:b/>
          <w:bCs/>
          <w:color w:val="000000"/>
          <w:sz w:val="20"/>
          <w:szCs w:val="20"/>
        </w:rPr>
        <w:lastRenderedPageBreak/>
        <w:t>8. POKAZATELJI REZULTATA</w:t>
      </w:r>
    </w:p>
    <w:tbl>
      <w:tblPr>
        <w:tblW w:w="8923" w:type="dxa"/>
        <w:tblLayout w:type="fixed"/>
        <w:tblCellMar>
          <w:left w:w="30" w:type="dxa"/>
          <w:right w:w="30" w:type="dxa"/>
        </w:tblCellMar>
        <w:tblLook w:val="04A0" w:firstRow="1" w:lastRow="0" w:firstColumn="1" w:lastColumn="0" w:noHBand="0" w:noVBand="1"/>
      </w:tblPr>
      <w:tblGrid>
        <w:gridCol w:w="881"/>
        <w:gridCol w:w="1946"/>
        <w:gridCol w:w="851"/>
        <w:gridCol w:w="1134"/>
        <w:gridCol w:w="992"/>
        <w:gridCol w:w="992"/>
        <w:gridCol w:w="993"/>
        <w:gridCol w:w="1134"/>
      </w:tblGrid>
      <w:tr w:rsidR="00BC2304" w:rsidRPr="003978DA" w:rsidTr="00EB0343">
        <w:trPr>
          <w:trHeight w:val="581"/>
        </w:trPr>
        <w:tc>
          <w:tcPr>
            <w:tcW w:w="881" w:type="dxa"/>
            <w:tcBorders>
              <w:top w:val="single" w:sz="6" w:space="0" w:color="auto"/>
              <w:left w:val="single" w:sz="6" w:space="0" w:color="auto"/>
              <w:bottom w:val="nil"/>
              <w:right w:val="single" w:sz="6" w:space="0" w:color="auto"/>
            </w:tcBorders>
            <w:hideMark/>
          </w:tcPr>
          <w:p w:rsidR="00BC2304" w:rsidRPr="003978DA" w:rsidRDefault="00BC2304" w:rsidP="00EB0343">
            <w:pPr>
              <w:autoSpaceDE w:val="0"/>
              <w:autoSpaceDN w:val="0"/>
              <w:adjustRightInd w:val="0"/>
              <w:jc w:val="center"/>
              <w:rPr>
                <w:rFonts w:ascii="Arial" w:hAnsi="Arial" w:cs="Arial"/>
                <w:b/>
                <w:bCs/>
                <w:color w:val="000000"/>
                <w:sz w:val="20"/>
                <w:szCs w:val="20"/>
              </w:rPr>
            </w:pPr>
            <w:r w:rsidRPr="003978DA">
              <w:rPr>
                <w:rFonts w:ascii="Arial" w:hAnsi="Arial" w:cs="Arial"/>
                <w:b/>
                <w:bCs/>
                <w:color w:val="000000"/>
                <w:sz w:val="20"/>
                <w:szCs w:val="20"/>
              </w:rPr>
              <w:t>Pokazatelj rezultata</w:t>
            </w:r>
          </w:p>
        </w:tc>
        <w:tc>
          <w:tcPr>
            <w:tcW w:w="1946" w:type="dxa"/>
            <w:tcBorders>
              <w:top w:val="single" w:sz="6" w:space="0" w:color="auto"/>
              <w:left w:val="single" w:sz="6" w:space="0" w:color="auto"/>
              <w:bottom w:val="nil"/>
              <w:right w:val="single" w:sz="6" w:space="0" w:color="auto"/>
            </w:tcBorders>
            <w:hideMark/>
          </w:tcPr>
          <w:p w:rsidR="00BC2304" w:rsidRPr="003978DA" w:rsidRDefault="00BC2304" w:rsidP="00EB0343">
            <w:pPr>
              <w:autoSpaceDE w:val="0"/>
              <w:autoSpaceDN w:val="0"/>
              <w:adjustRightInd w:val="0"/>
              <w:jc w:val="center"/>
              <w:rPr>
                <w:rFonts w:ascii="Arial" w:hAnsi="Arial" w:cs="Arial"/>
                <w:b/>
                <w:bCs/>
                <w:color w:val="000000"/>
                <w:sz w:val="20"/>
                <w:szCs w:val="20"/>
              </w:rPr>
            </w:pPr>
            <w:r w:rsidRPr="003978DA">
              <w:rPr>
                <w:rFonts w:ascii="Arial" w:hAnsi="Arial" w:cs="Arial"/>
                <w:b/>
                <w:bCs/>
                <w:color w:val="000000"/>
                <w:sz w:val="20"/>
                <w:szCs w:val="20"/>
              </w:rPr>
              <w:t>Definicija</w:t>
            </w:r>
          </w:p>
        </w:tc>
        <w:tc>
          <w:tcPr>
            <w:tcW w:w="851" w:type="dxa"/>
            <w:tcBorders>
              <w:top w:val="single" w:sz="6" w:space="0" w:color="auto"/>
              <w:left w:val="single" w:sz="6" w:space="0" w:color="auto"/>
              <w:bottom w:val="nil"/>
              <w:right w:val="single" w:sz="6" w:space="0" w:color="auto"/>
            </w:tcBorders>
            <w:hideMark/>
          </w:tcPr>
          <w:p w:rsidR="00BC2304" w:rsidRPr="003978DA" w:rsidRDefault="00BC2304" w:rsidP="00EB0343">
            <w:pPr>
              <w:autoSpaceDE w:val="0"/>
              <w:autoSpaceDN w:val="0"/>
              <w:adjustRightInd w:val="0"/>
              <w:jc w:val="center"/>
              <w:rPr>
                <w:rFonts w:ascii="Arial" w:hAnsi="Arial" w:cs="Arial"/>
                <w:b/>
                <w:bCs/>
                <w:color w:val="000000"/>
                <w:sz w:val="20"/>
                <w:szCs w:val="20"/>
              </w:rPr>
            </w:pPr>
            <w:r w:rsidRPr="003978DA">
              <w:rPr>
                <w:rFonts w:ascii="Arial" w:hAnsi="Arial" w:cs="Arial"/>
                <w:b/>
                <w:bCs/>
                <w:color w:val="000000"/>
                <w:sz w:val="20"/>
                <w:szCs w:val="20"/>
              </w:rPr>
              <w:t>Jedinica</w:t>
            </w:r>
          </w:p>
        </w:tc>
        <w:tc>
          <w:tcPr>
            <w:tcW w:w="1134" w:type="dxa"/>
            <w:tcBorders>
              <w:top w:val="single" w:sz="6" w:space="0" w:color="auto"/>
              <w:left w:val="single" w:sz="6" w:space="0" w:color="auto"/>
              <w:bottom w:val="nil"/>
              <w:right w:val="single" w:sz="6" w:space="0" w:color="auto"/>
            </w:tcBorders>
            <w:hideMark/>
          </w:tcPr>
          <w:p w:rsidR="00BC2304" w:rsidRPr="003978DA" w:rsidRDefault="00BC2304" w:rsidP="00EB0343">
            <w:pPr>
              <w:autoSpaceDE w:val="0"/>
              <w:autoSpaceDN w:val="0"/>
              <w:adjustRightInd w:val="0"/>
              <w:jc w:val="center"/>
              <w:rPr>
                <w:rFonts w:ascii="Arial" w:hAnsi="Arial" w:cs="Arial"/>
                <w:b/>
                <w:bCs/>
                <w:color w:val="000000"/>
                <w:sz w:val="20"/>
                <w:szCs w:val="20"/>
              </w:rPr>
            </w:pPr>
            <w:r w:rsidRPr="003978DA">
              <w:rPr>
                <w:rFonts w:ascii="Arial" w:hAnsi="Arial" w:cs="Arial"/>
                <w:b/>
                <w:bCs/>
                <w:color w:val="000000"/>
                <w:sz w:val="20"/>
                <w:szCs w:val="20"/>
              </w:rPr>
              <w:t>Polazna vrijednost</w:t>
            </w:r>
          </w:p>
        </w:tc>
        <w:tc>
          <w:tcPr>
            <w:tcW w:w="992" w:type="dxa"/>
            <w:tcBorders>
              <w:top w:val="single" w:sz="6" w:space="0" w:color="auto"/>
              <w:left w:val="single" w:sz="6" w:space="0" w:color="auto"/>
              <w:bottom w:val="nil"/>
              <w:right w:val="single" w:sz="6" w:space="0" w:color="auto"/>
            </w:tcBorders>
            <w:hideMark/>
          </w:tcPr>
          <w:p w:rsidR="00BC2304" w:rsidRPr="003978DA" w:rsidRDefault="00BC2304" w:rsidP="00EB0343">
            <w:pPr>
              <w:autoSpaceDE w:val="0"/>
              <w:autoSpaceDN w:val="0"/>
              <w:adjustRightInd w:val="0"/>
              <w:jc w:val="center"/>
              <w:rPr>
                <w:rFonts w:ascii="Arial" w:hAnsi="Arial" w:cs="Arial"/>
                <w:b/>
                <w:bCs/>
                <w:color w:val="000000"/>
                <w:sz w:val="20"/>
                <w:szCs w:val="20"/>
              </w:rPr>
            </w:pPr>
            <w:r w:rsidRPr="003978DA">
              <w:rPr>
                <w:rFonts w:ascii="Arial" w:hAnsi="Arial" w:cs="Arial"/>
                <w:b/>
                <w:bCs/>
                <w:color w:val="000000"/>
                <w:sz w:val="20"/>
                <w:szCs w:val="20"/>
              </w:rPr>
              <w:t>Izvor podataka</w:t>
            </w:r>
          </w:p>
        </w:tc>
        <w:tc>
          <w:tcPr>
            <w:tcW w:w="992" w:type="dxa"/>
            <w:tcBorders>
              <w:top w:val="single" w:sz="6" w:space="0" w:color="auto"/>
              <w:left w:val="single" w:sz="6" w:space="0" w:color="auto"/>
              <w:bottom w:val="single" w:sz="6" w:space="0" w:color="auto"/>
              <w:right w:val="single" w:sz="6" w:space="0" w:color="auto"/>
            </w:tcBorders>
            <w:hideMark/>
          </w:tcPr>
          <w:p w:rsidR="00BC2304" w:rsidRPr="003978DA" w:rsidRDefault="00BC2304" w:rsidP="00EB0343">
            <w:pPr>
              <w:autoSpaceDE w:val="0"/>
              <w:autoSpaceDN w:val="0"/>
              <w:adjustRightInd w:val="0"/>
              <w:jc w:val="center"/>
              <w:rPr>
                <w:rFonts w:ascii="Arial" w:hAnsi="Arial" w:cs="Arial"/>
                <w:b/>
                <w:bCs/>
                <w:color w:val="000000"/>
                <w:sz w:val="20"/>
                <w:szCs w:val="20"/>
              </w:rPr>
            </w:pPr>
            <w:r w:rsidRPr="003978DA">
              <w:rPr>
                <w:rFonts w:ascii="Arial" w:hAnsi="Arial" w:cs="Arial"/>
                <w:b/>
                <w:bCs/>
                <w:color w:val="000000"/>
                <w:sz w:val="20"/>
                <w:szCs w:val="20"/>
              </w:rPr>
              <w:t xml:space="preserve">Ciljana vrijednost </w:t>
            </w:r>
          </w:p>
        </w:tc>
        <w:tc>
          <w:tcPr>
            <w:tcW w:w="993" w:type="dxa"/>
            <w:tcBorders>
              <w:top w:val="single" w:sz="6" w:space="0" w:color="auto"/>
              <w:left w:val="single" w:sz="6" w:space="0" w:color="auto"/>
              <w:bottom w:val="single" w:sz="6" w:space="0" w:color="auto"/>
              <w:right w:val="single" w:sz="6" w:space="0" w:color="auto"/>
            </w:tcBorders>
            <w:hideMark/>
          </w:tcPr>
          <w:p w:rsidR="00BC2304" w:rsidRPr="003978DA" w:rsidRDefault="00BC2304" w:rsidP="00EB0343">
            <w:pPr>
              <w:autoSpaceDE w:val="0"/>
              <w:autoSpaceDN w:val="0"/>
              <w:adjustRightInd w:val="0"/>
              <w:jc w:val="center"/>
              <w:rPr>
                <w:rFonts w:ascii="Arial" w:hAnsi="Arial" w:cs="Arial"/>
                <w:b/>
                <w:bCs/>
                <w:color w:val="000000"/>
                <w:sz w:val="20"/>
                <w:szCs w:val="20"/>
              </w:rPr>
            </w:pPr>
            <w:r w:rsidRPr="003978DA">
              <w:rPr>
                <w:rFonts w:ascii="Arial" w:hAnsi="Arial" w:cs="Arial"/>
                <w:b/>
                <w:bCs/>
                <w:color w:val="000000"/>
                <w:sz w:val="20"/>
                <w:szCs w:val="20"/>
              </w:rPr>
              <w:t xml:space="preserve">Ciljana vrijednost </w:t>
            </w:r>
          </w:p>
        </w:tc>
        <w:tc>
          <w:tcPr>
            <w:tcW w:w="1134" w:type="dxa"/>
            <w:tcBorders>
              <w:top w:val="single" w:sz="6" w:space="0" w:color="auto"/>
              <w:left w:val="single" w:sz="6" w:space="0" w:color="auto"/>
              <w:bottom w:val="single" w:sz="6" w:space="0" w:color="auto"/>
              <w:right w:val="single" w:sz="6" w:space="0" w:color="auto"/>
            </w:tcBorders>
            <w:hideMark/>
          </w:tcPr>
          <w:p w:rsidR="00BC2304" w:rsidRPr="003978DA" w:rsidRDefault="00BC2304" w:rsidP="00EB0343">
            <w:pPr>
              <w:autoSpaceDE w:val="0"/>
              <w:autoSpaceDN w:val="0"/>
              <w:adjustRightInd w:val="0"/>
              <w:jc w:val="center"/>
              <w:rPr>
                <w:rFonts w:ascii="Arial" w:hAnsi="Arial" w:cs="Arial"/>
                <w:b/>
                <w:bCs/>
                <w:color w:val="000000"/>
                <w:sz w:val="20"/>
                <w:szCs w:val="20"/>
              </w:rPr>
            </w:pPr>
            <w:r w:rsidRPr="003978DA">
              <w:rPr>
                <w:rFonts w:ascii="Arial" w:hAnsi="Arial" w:cs="Arial"/>
                <w:b/>
                <w:bCs/>
                <w:color w:val="000000"/>
                <w:sz w:val="20"/>
                <w:szCs w:val="20"/>
              </w:rPr>
              <w:t xml:space="preserve">Ciljana vrijednost </w:t>
            </w:r>
          </w:p>
        </w:tc>
      </w:tr>
      <w:tr w:rsidR="00BC2304" w:rsidRPr="003978DA" w:rsidTr="00EB0343">
        <w:trPr>
          <w:trHeight w:val="290"/>
        </w:trPr>
        <w:tc>
          <w:tcPr>
            <w:tcW w:w="881" w:type="dxa"/>
            <w:tcBorders>
              <w:top w:val="nil"/>
              <w:left w:val="single" w:sz="6" w:space="0" w:color="auto"/>
              <w:bottom w:val="single" w:sz="6" w:space="0" w:color="auto"/>
              <w:right w:val="single" w:sz="6" w:space="0" w:color="auto"/>
            </w:tcBorders>
          </w:tcPr>
          <w:p w:rsidR="00BC2304" w:rsidRPr="003978DA" w:rsidRDefault="00BC2304" w:rsidP="00EB0343">
            <w:pPr>
              <w:autoSpaceDE w:val="0"/>
              <w:autoSpaceDN w:val="0"/>
              <w:adjustRightInd w:val="0"/>
              <w:jc w:val="center"/>
              <w:rPr>
                <w:rFonts w:ascii="Arial" w:hAnsi="Arial" w:cs="Arial"/>
                <w:b/>
                <w:bCs/>
                <w:color w:val="000000"/>
                <w:sz w:val="20"/>
                <w:szCs w:val="20"/>
              </w:rPr>
            </w:pPr>
          </w:p>
        </w:tc>
        <w:tc>
          <w:tcPr>
            <w:tcW w:w="1946" w:type="dxa"/>
            <w:tcBorders>
              <w:top w:val="nil"/>
              <w:left w:val="single" w:sz="6" w:space="0" w:color="auto"/>
              <w:bottom w:val="single" w:sz="6" w:space="0" w:color="auto"/>
              <w:right w:val="single" w:sz="6" w:space="0" w:color="auto"/>
            </w:tcBorders>
          </w:tcPr>
          <w:p w:rsidR="00BC2304" w:rsidRPr="003978DA" w:rsidRDefault="00BC2304" w:rsidP="00EB0343">
            <w:pPr>
              <w:autoSpaceDE w:val="0"/>
              <w:autoSpaceDN w:val="0"/>
              <w:adjustRightInd w:val="0"/>
              <w:jc w:val="center"/>
              <w:rPr>
                <w:rFonts w:ascii="Arial" w:hAnsi="Arial" w:cs="Arial"/>
                <w:b/>
                <w:bCs/>
                <w:color w:val="000000"/>
                <w:sz w:val="20"/>
                <w:szCs w:val="20"/>
              </w:rPr>
            </w:pPr>
          </w:p>
        </w:tc>
        <w:tc>
          <w:tcPr>
            <w:tcW w:w="851" w:type="dxa"/>
            <w:tcBorders>
              <w:top w:val="nil"/>
              <w:left w:val="single" w:sz="6" w:space="0" w:color="auto"/>
              <w:bottom w:val="single" w:sz="6" w:space="0" w:color="auto"/>
              <w:right w:val="single" w:sz="6" w:space="0" w:color="auto"/>
            </w:tcBorders>
          </w:tcPr>
          <w:p w:rsidR="00BC2304" w:rsidRPr="003978DA" w:rsidRDefault="00BC2304" w:rsidP="00EB0343">
            <w:pPr>
              <w:autoSpaceDE w:val="0"/>
              <w:autoSpaceDN w:val="0"/>
              <w:adjustRightInd w:val="0"/>
              <w:jc w:val="center"/>
              <w:rPr>
                <w:rFonts w:ascii="Arial" w:hAnsi="Arial" w:cs="Arial"/>
                <w:b/>
                <w:bCs/>
                <w:color w:val="000000"/>
                <w:sz w:val="20"/>
                <w:szCs w:val="20"/>
              </w:rPr>
            </w:pPr>
          </w:p>
        </w:tc>
        <w:tc>
          <w:tcPr>
            <w:tcW w:w="1134" w:type="dxa"/>
            <w:tcBorders>
              <w:top w:val="nil"/>
              <w:left w:val="single" w:sz="6" w:space="0" w:color="auto"/>
              <w:bottom w:val="single" w:sz="6" w:space="0" w:color="auto"/>
              <w:right w:val="single" w:sz="6" w:space="0" w:color="auto"/>
            </w:tcBorders>
          </w:tcPr>
          <w:p w:rsidR="00BC2304" w:rsidRPr="003978DA" w:rsidRDefault="00BC2304" w:rsidP="00EB0343">
            <w:pPr>
              <w:autoSpaceDE w:val="0"/>
              <w:autoSpaceDN w:val="0"/>
              <w:adjustRightInd w:val="0"/>
              <w:jc w:val="center"/>
              <w:rPr>
                <w:rFonts w:ascii="Arial" w:hAnsi="Arial" w:cs="Arial"/>
                <w:b/>
                <w:bCs/>
                <w:color w:val="000000"/>
                <w:sz w:val="20"/>
                <w:szCs w:val="20"/>
              </w:rPr>
            </w:pPr>
          </w:p>
        </w:tc>
        <w:tc>
          <w:tcPr>
            <w:tcW w:w="992" w:type="dxa"/>
            <w:tcBorders>
              <w:top w:val="nil"/>
              <w:left w:val="single" w:sz="6" w:space="0" w:color="auto"/>
              <w:bottom w:val="single" w:sz="6" w:space="0" w:color="auto"/>
              <w:right w:val="single" w:sz="6" w:space="0" w:color="auto"/>
            </w:tcBorders>
          </w:tcPr>
          <w:p w:rsidR="00BC2304" w:rsidRPr="003978DA" w:rsidRDefault="00BC2304" w:rsidP="00EB0343">
            <w:pPr>
              <w:autoSpaceDE w:val="0"/>
              <w:autoSpaceDN w:val="0"/>
              <w:adjustRightInd w:val="0"/>
              <w:jc w:val="center"/>
              <w:rPr>
                <w:rFonts w:ascii="Arial" w:hAnsi="Arial" w:cs="Arial"/>
                <w:b/>
                <w:bCs/>
                <w:color w:val="000000"/>
                <w:sz w:val="20"/>
                <w:szCs w:val="20"/>
              </w:rPr>
            </w:pPr>
          </w:p>
        </w:tc>
        <w:tc>
          <w:tcPr>
            <w:tcW w:w="992" w:type="dxa"/>
            <w:tcBorders>
              <w:top w:val="single" w:sz="6" w:space="0" w:color="auto"/>
              <w:left w:val="single" w:sz="6" w:space="0" w:color="auto"/>
              <w:bottom w:val="single" w:sz="6" w:space="0" w:color="auto"/>
              <w:right w:val="single" w:sz="6" w:space="0" w:color="auto"/>
            </w:tcBorders>
            <w:hideMark/>
          </w:tcPr>
          <w:p w:rsidR="00BC2304" w:rsidRPr="003978DA" w:rsidRDefault="00BC2304" w:rsidP="00EB0343">
            <w:pPr>
              <w:autoSpaceDE w:val="0"/>
              <w:autoSpaceDN w:val="0"/>
              <w:adjustRightInd w:val="0"/>
              <w:jc w:val="center"/>
              <w:rPr>
                <w:rFonts w:ascii="Arial" w:hAnsi="Arial" w:cs="Arial"/>
                <w:b/>
                <w:bCs/>
                <w:color w:val="000000"/>
                <w:sz w:val="20"/>
                <w:szCs w:val="20"/>
              </w:rPr>
            </w:pPr>
            <w:r w:rsidRPr="003978DA">
              <w:rPr>
                <w:rFonts w:ascii="Arial" w:hAnsi="Arial" w:cs="Arial"/>
                <w:b/>
                <w:bCs/>
                <w:color w:val="000000"/>
                <w:sz w:val="20"/>
                <w:szCs w:val="20"/>
              </w:rPr>
              <w:t>(2022.)</w:t>
            </w:r>
          </w:p>
        </w:tc>
        <w:tc>
          <w:tcPr>
            <w:tcW w:w="993" w:type="dxa"/>
            <w:tcBorders>
              <w:top w:val="single" w:sz="6" w:space="0" w:color="auto"/>
              <w:left w:val="single" w:sz="6" w:space="0" w:color="auto"/>
              <w:bottom w:val="single" w:sz="6" w:space="0" w:color="auto"/>
              <w:right w:val="single" w:sz="6" w:space="0" w:color="auto"/>
            </w:tcBorders>
            <w:hideMark/>
          </w:tcPr>
          <w:p w:rsidR="00BC2304" w:rsidRPr="003978DA" w:rsidRDefault="00BC2304" w:rsidP="00EB0343">
            <w:pPr>
              <w:autoSpaceDE w:val="0"/>
              <w:autoSpaceDN w:val="0"/>
              <w:adjustRightInd w:val="0"/>
              <w:jc w:val="center"/>
              <w:rPr>
                <w:rFonts w:ascii="Arial" w:hAnsi="Arial" w:cs="Arial"/>
                <w:b/>
                <w:bCs/>
                <w:color w:val="000000"/>
                <w:sz w:val="20"/>
                <w:szCs w:val="20"/>
              </w:rPr>
            </w:pPr>
            <w:r w:rsidRPr="003978DA">
              <w:rPr>
                <w:rFonts w:ascii="Arial" w:hAnsi="Arial" w:cs="Arial"/>
                <w:b/>
                <w:bCs/>
                <w:color w:val="000000"/>
                <w:sz w:val="20"/>
                <w:szCs w:val="20"/>
              </w:rPr>
              <w:t>(2023.)</w:t>
            </w:r>
          </w:p>
        </w:tc>
        <w:tc>
          <w:tcPr>
            <w:tcW w:w="1134" w:type="dxa"/>
            <w:tcBorders>
              <w:top w:val="single" w:sz="6" w:space="0" w:color="auto"/>
              <w:left w:val="single" w:sz="6" w:space="0" w:color="auto"/>
              <w:bottom w:val="single" w:sz="6" w:space="0" w:color="auto"/>
              <w:right w:val="single" w:sz="6" w:space="0" w:color="auto"/>
            </w:tcBorders>
            <w:hideMark/>
          </w:tcPr>
          <w:p w:rsidR="00BC2304" w:rsidRPr="003978DA" w:rsidRDefault="00BC2304" w:rsidP="00EB0343">
            <w:pPr>
              <w:autoSpaceDE w:val="0"/>
              <w:autoSpaceDN w:val="0"/>
              <w:adjustRightInd w:val="0"/>
              <w:jc w:val="center"/>
              <w:rPr>
                <w:rFonts w:ascii="Arial" w:hAnsi="Arial" w:cs="Arial"/>
                <w:b/>
                <w:bCs/>
                <w:color w:val="000000"/>
                <w:sz w:val="20"/>
                <w:szCs w:val="20"/>
              </w:rPr>
            </w:pPr>
            <w:r w:rsidRPr="003978DA">
              <w:rPr>
                <w:rFonts w:ascii="Arial" w:hAnsi="Arial" w:cs="Arial"/>
                <w:b/>
                <w:bCs/>
                <w:color w:val="000000"/>
                <w:sz w:val="20"/>
                <w:szCs w:val="20"/>
              </w:rPr>
              <w:t>(2024.)</w:t>
            </w:r>
          </w:p>
        </w:tc>
      </w:tr>
      <w:tr w:rsidR="00BC2304" w:rsidRPr="003978DA" w:rsidTr="00EB0343">
        <w:trPr>
          <w:trHeight w:val="696"/>
        </w:trPr>
        <w:tc>
          <w:tcPr>
            <w:tcW w:w="881" w:type="dxa"/>
            <w:tcBorders>
              <w:top w:val="single" w:sz="6" w:space="0" w:color="auto"/>
              <w:left w:val="single" w:sz="6" w:space="0" w:color="auto"/>
              <w:bottom w:val="single" w:sz="6" w:space="0" w:color="auto"/>
              <w:right w:val="single" w:sz="6" w:space="0" w:color="auto"/>
            </w:tcBorders>
            <w:hideMark/>
          </w:tcPr>
          <w:p w:rsidR="00BC2304" w:rsidRPr="003978DA" w:rsidRDefault="00BC2304" w:rsidP="00EB0343">
            <w:pPr>
              <w:autoSpaceDE w:val="0"/>
              <w:autoSpaceDN w:val="0"/>
              <w:adjustRightInd w:val="0"/>
              <w:rPr>
                <w:rFonts w:ascii="Arial" w:hAnsi="Arial" w:cs="Arial"/>
                <w:color w:val="000000"/>
                <w:sz w:val="20"/>
                <w:szCs w:val="20"/>
              </w:rPr>
            </w:pPr>
            <w:r w:rsidRPr="003978DA">
              <w:rPr>
                <w:rFonts w:ascii="Arial" w:hAnsi="Arial" w:cs="Arial"/>
                <w:color w:val="000000"/>
                <w:sz w:val="20"/>
                <w:szCs w:val="20"/>
              </w:rPr>
              <w:t>Vježba operativnih snaga sustava CZ</w:t>
            </w:r>
          </w:p>
        </w:tc>
        <w:tc>
          <w:tcPr>
            <w:tcW w:w="1946" w:type="dxa"/>
            <w:tcBorders>
              <w:top w:val="single" w:sz="6" w:space="0" w:color="auto"/>
              <w:left w:val="single" w:sz="6" w:space="0" w:color="auto"/>
              <w:bottom w:val="single" w:sz="6" w:space="0" w:color="auto"/>
              <w:right w:val="single" w:sz="6" w:space="0" w:color="auto"/>
            </w:tcBorders>
            <w:hideMark/>
          </w:tcPr>
          <w:p w:rsidR="00BC2304" w:rsidRPr="003978DA" w:rsidRDefault="00BC2304" w:rsidP="00EB0343">
            <w:pPr>
              <w:autoSpaceDE w:val="0"/>
              <w:autoSpaceDN w:val="0"/>
              <w:adjustRightInd w:val="0"/>
              <w:rPr>
                <w:rFonts w:ascii="Arial" w:hAnsi="Arial" w:cs="Arial"/>
                <w:color w:val="000000"/>
                <w:sz w:val="20"/>
                <w:szCs w:val="20"/>
              </w:rPr>
            </w:pPr>
            <w:r w:rsidRPr="003978DA">
              <w:rPr>
                <w:rFonts w:ascii="Arial" w:hAnsi="Arial" w:cs="Arial"/>
                <w:color w:val="000000"/>
                <w:sz w:val="20"/>
                <w:szCs w:val="20"/>
              </w:rPr>
              <w:t>Kontinuiranim ulaganjem u opremu za CZ omogućava se održavanje kvalitetnijih vježbi sudionika u sustavu civilne zaštite</w:t>
            </w:r>
          </w:p>
        </w:tc>
        <w:tc>
          <w:tcPr>
            <w:tcW w:w="851" w:type="dxa"/>
            <w:tcBorders>
              <w:top w:val="single" w:sz="6" w:space="0" w:color="auto"/>
              <w:left w:val="single" w:sz="6" w:space="0" w:color="auto"/>
              <w:bottom w:val="single" w:sz="6" w:space="0" w:color="auto"/>
              <w:right w:val="single" w:sz="6" w:space="0" w:color="auto"/>
            </w:tcBorders>
            <w:hideMark/>
          </w:tcPr>
          <w:p w:rsidR="00BC2304" w:rsidRPr="003978DA" w:rsidRDefault="00BC2304" w:rsidP="00EB0343">
            <w:pPr>
              <w:autoSpaceDE w:val="0"/>
              <w:autoSpaceDN w:val="0"/>
              <w:adjustRightInd w:val="0"/>
              <w:rPr>
                <w:rFonts w:ascii="Arial" w:hAnsi="Arial" w:cs="Arial"/>
                <w:color w:val="000000"/>
                <w:sz w:val="20"/>
                <w:szCs w:val="20"/>
              </w:rPr>
            </w:pPr>
            <w:r w:rsidRPr="003978DA">
              <w:rPr>
                <w:rFonts w:ascii="Arial" w:hAnsi="Arial" w:cs="Arial"/>
                <w:color w:val="000000"/>
                <w:sz w:val="20"/>
                <w:szCs w:val="20"/>
              </w:rPr>
              <w:t xml:space="preserve">1 vježba </w:t>
            </w:r>
          </w:p>
        </w:tc>
        <w:tc>
          <w:tcPr>
            <w:tcW w:w="1134" w:type="dxa"/>
            <w:tcBorders>
              <w:top w:val="single" w:sz="6" w:space="0" w:color="auto"/>
              <w:left w:val="single" w:sz="6" w:space="0" w:color="auto"/>
              <w:bottom w:val="single" w:sz="6" w:space="0" w:color="auto"/>
              <w:right w:val="single" w:sz="6" w:space="0" w:color="auto"/>
            </w:tcBorders>
            <w:hideMark/>
          </w:tcPr>
          <w:p w:rsidR="00BC2304" w:rsidRPr="003978DA" w:rsidRDefault="00BC2304" w:rsidP="00EB0343">
            <w:pPr>
              <w:autoSpaceDE w:val="0"/>
              <w:autoSpaceDN w:val="0"/>
              <w:adjustRightInd w:val="0"/>
              <w:jc w:val="center"/>
              <w:rPr>
                <w:rFonts w:ascii="Arial" w:hAnsi="Arial" w:cs="Arial"/>
                <w:color w:val="000000"/>
                <w:sz w:val="20"/>
                <w:szCs w:val="20"/>
              </w:rPr>
            </w:pPr>
            <w:r w:rsidRPr="003978DA">
              <w:rPr>
                <w:rFonts w:ascii="Arial" w:hAnsi="Arial" w:cs="Arial"/>
                <w:color w:val="000000"/>
                <w:sz w:val="20"/>
                <w:szCs w:val="20"/>
              </w:rPr>
              <w:t>1</w:t>
            </w:r>
          </w:p>
        </w:tc>
        <w:tc>
          <w:tcPr>
            <w:tcW w:w="992" w:type="dxa"/>
            <w:tcBorders>
              <w:top w:val="single" w:sz="6" w:space="0" w:color="auto"/>
              <w:left w:val="single" w:sz="6" w:space="0" w:color="auto"/>
              <w:bottom w:val="single" w:sz="6" w:space="0" w:color="auto"/>
              <w:right w:val="single" w:sz="6" w:space="0" w:color="auto"/>
            </w:tcBorders>
            <w:hideMark/>
          </w:tcPr>
          <w:p w:rsidR="00BC2304" w:rsidRPr="003978DA" w:rsidRDefault="00BC2304" w:rsidP="00EB0343">
            <w:pPr>
              <w:autoSpaceDE w:val="0"/>
              <w:autoSpaceDN w:val="0"/>
              <w:adjustRightInd w:val="0"/>
              <w:rPr>
                <w:rFonts w:ascii="Arial" w:hAnsi="Arial" w:cs="Arial"/>
                <w:color w:val="000000"/>
                <w:sz w:val="20"/>
                <w:szCs w:val="20"/>
              </w:rPr>
            </w:pPr>
            <w:r w:rsidRPr="003978DA">
              <w:rPr>
                <w:rFonts w:ascii="Arial" w:hAnsi="Arial" w:cs="Arial"/>
                <w:color w:val="000000"/>
                <w:sz w:val="20"/>
                <w:szCs w:val="20"/>
              </w:rPr>
              <w:t>Stožer CZ</w:t>
            </w:r>
          </w:p>
        </w:tc>
        <w:tc>
          <w:tcPr>
            <w:tcW w:w="992" w:type="dxa"/>
            <w:tcBorders>
              <w:top w:val="single" w:sz="6" w:space="0" w:color="auto"/>
              <w:left w:val="single" w:sz="6" w:space="0" w:color="auto"/>
              <w:bottom w:val="single" w:sz="6" w:space="0" w:color="auto"/>
              <w:right w:val="single" w:sz="6" w:space="0" w:color="auto"/>
            </w:tcBorders>
            <w:hideMark/>
          </w:tcPr>
          <w:p w:rsidR="00BC2304" w:rsidRPr="003978DA" w:rsidRDefault="00BC2304" w:rsidP="00EB0343">
            <w:pPr>
              <w:autoSpaceDE w:val="0"/>
              <w:autoSpaceDN w:val="0"/>
              <w:adjustRightInd w:val="0"/>
              <w:jc w:val="center"/>
              <w:rPr>
                <w:rFonts w:ascii="Arial" w:hAnsi="Arial" w:cs="Arial"/>
                <w:color w:val="000000"/>
                <w:sz w:val="20"/>
                <w:szCs w:val="20"/>
              </w:rPr>
            </w:pPr>
            <w:r w:rsidRPr="003978DA">
              <w:rPr>
                <w:rFonts w:ascii="Arial" w:hAnsi="Arial" w:cs="Arial"/>
                <w:color w:val="000000"/>
                <w:sz w:val="20"/>
                <w:szCs w:val="20"/>
              </w:rPr>
              <w:t>2</w:t>
            </w:r>
          </w:p>
        </w:tc>
        <w:tc>
          <w:tcPr>
            <w:tcW w:w="993" w:type="dxa"/>
            <w:tcBorders>
              <w:top w:val="single" w:sz="6" w:space="0" w:color="auto"/>
              <w:left w:val="single" w:sz="6" w:space="0" w:color="auto"/>
              <w:bottom w:val="single" w:sz="6" w:space="0" w:color="auto"/>
              <w:right w:val="single" w:sz="6" w:space="0" w:color="auto"/>
            </w:tcBorders>
            <w:hideMark/>
          </w:tcPr>
          <w:p w:rsidR="00BC2304" w:rsidRPr="003978DA" w:rsidRDefault="00BC2304" w:rsidP="00EB0343">
            <w:pPr>
              <w:autoSpaceDE w:val="0"/>
              <w:autoSpaceDN w:val="0"/>
              <w:adjustRightInd w:val="0"/>
              <w:jc w:val="center"/>
              <w:rPr>
                <w:rFonts w:ascii="Arial" w:hAnsi="Arial" w:cs="Arial"/>
                <w:color w:val="000000"/>
                <w:sz w:val="20"/>
                <w:szCs w:val="20"/>
              </w:rPr>
            </w:pPr>
            <w:r w:rsidRPr="003978DA">
              <w:rPr>
                <w:rFonts w:ascii="Arial" w:hAnsi="Arial" w:cs="Arial"/>
                <w:color w:val="000000"/>
                <w:sz w:val="20"/>
                <w:szCs w:val="20"/>
              </w:rPr>
              <w:t>2</w:t>
            </w:r>
          </w:p>
        </w:tc>
        <w:tc>
          <w:tcPr>
            <w:tcW w:w="1134" w:type="dxa"/>
            <w:tcBorders>
              <w:top w:val="single" w:sz="6" w:space="0" w:color="auto"/>
              <w:left w:val="single" w:sz="6" w:space="0" w:color="auto"/>
              <w:bottom w:val="single" w:sz="6" w:space="0" w:color="auto"/>
              <w:right w:val="single" w:sz="6" w:space="0" w:color="auto"/>
            </w:tcBorders>
            <w:hideMark/>
          </w:tcPr>
          <w:p w:rsidR="00BC2304" w:rsidRPr="003978DA" w:rsidRDefault="00BC2304" w:rsidP="00EB0343">
            <w:pPr>
              <w:autoSpaceDE w:val="0"/>
              <w:autoSpaceDN w:val="0"/>
              <w:adjustRightInd w:val="0"/>
              <w:jc w:val="center"/>
              <w:rPr>
                <w:rFonts w:ascii="Arial" w:hAnsi="Arial" w:cs="Arial"/>
                <w:color w:val="000000"/>
                <w:sz w:val="20"/>
                <w:szCs w:val="20"/>
              </w:rPr>
            </w:pPr>
            <w:r w:rsidRPr="003978DA">
              <w:rPr>
                <w:rFonts w:ascii="Arial" w:hAnsi="Arial" w:cs="Arial"/>
                <w:color w:val="000000"/>
                <w:sz w:val="20"/>
                <w:szCs w:val="20"/>
              </w:rPr>
              <w:t>2</w:t>
            </w:r>
          </w:p>
        </w:tc>
      </w:tr>
    </w:tbl>
    <w:p w:rsidR="00BC2304" w:rsidRPr="005E1AF7" w:rsidRDefault="00BC2304" w:rsidP="00BC2304">
      <w:pPr>
        <w:autoSpaceDE w:val="0"/>
        <w:autoSpaceDN w:val="0"/>
        <w:adjustRightInd w:val="0"/>
        <w:jc w:val="both"/>
        <w:rPr>
          <w:rFonts w:ascii="Arial" w:hAnsi="Arial" w:cs="Arial"/>
          <w:color w:val="000000"/>
          <w:sz w:val="20"/>
          <w:szCs w:val="20"/>
        </w:rPr>
      </w:pPr>
    </w:p>
    <w:p w:rsidR="00BC2304" w:rsidRPr="005E1AF7" w:rsidRDefault="00BC2304" w:rsidP="00BC2304">
      <w:pPr>
        <w:autoSpaceDE w:val="0"/>
        <w:autoSpaceDN w:val="0"/>
        <w:adjustRightInd w:val="0"/>
        <w:jc w:val="both"/>
        <w:rPr>
          <w:rFonts w:ascii="Arial" w:hAnsi="Arial" w:cs="Arial"/>
          <w:b/>
          <w:bCs/>
          <w:color w:val="000000"/>
          <w:sz w:val="20"/>
          <w:szCs w:val="20"/>
        </w:rPr>
      </w:pPr>
      <w:r w:rsidRPr="005E1AF7">
        <w:rPr>
          <w:rFonts w:ascii="Arial" w:hAnsi="Arial" w:cs="Arial"/>
          <w:b/>
          <w:bCs/>
          <w:color w:val="000000"/>
          <w:sz w:val="20"/>
          <w:szCs w:val="20"/>
        </w:rPr>
        <w:t>9. PROCJENA NEPREDVIĐENIH REZULTATA I RIZIKA</w:t>
      </w:r>
    </w:p>
    <w:p w:rsidR="00BC2304" w:rsidRPr="005E1AF7" w:rsidRDefault="00BC2304" w:rsidP="00BC2304">
      <w:p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Nepredviđeni </w:t>
      </w:r>
      <w:r w:rsidRPr="005E1AF7">
        <w:rPr>
          <w:rFonts w:ascii="Arial" w:hAnsi="Arial" w:cs="Arial"/>
          <w:color w:val="000000"/>
          <w:sz w:val="20"/>
          <w:szCs w:val="20"/>
        </w:rPr>
        <w:t>rizici mogli bi nastati uslijed požara većih razmjera ili drugih elementarnih</w:t>
      </w:r>
      <w:r>
        <w:rPr>
          <w:rFonts w:ascii="Arial" w:hAnsi="Arial" w:cs="Arial"/>
          <w:color w:val="000000"/>
          <w:sz w:val="20"/>
          <w:szCs w:val="20"/>
        </w:rPr>
        <w:t xml:space="preserve"> nepogoda (poplave, potresi, epidemije).</w:t>
      </w:r>
    </w:p>
    <w:p w:rsidR="00EA3F8C" w:rsidRDefault="00EA3F8C" w:rsidP="00EA3F8C"/>
    <w:p w:rsidR="00EA3F8C" w:rsidRPr="00980F77" w:rsidRDefault="00EA3F8C" w:rsidP="002E0293">
      <w:pPr>
        <w:autoSpaceDE w:val="0"/>
        <w:autoSpaceDN w:val="0"/>
        <w:adjustRightInd w:val="0"/>
        <w:rPr>
          <w:rFonts w:ascii="Arial" w:hAnsi="Arial" w:cs="Arial"/>
          <w:b/>
          <w:bCs/>
          <w:color w:val="000000"/>
          <w:sz w:val="20"/>
          <w:szCs w:val="20"/>
        </w:rPr>
      </w:pPr>
    </w:p>
    <w:p w:rsidR="00A379DE" w:rsidRDefault="00A379DE" w:rsidP="00A379DE">
      <w:pPr>
        <w:autoSpaceDE w:val="0"/>
        <w:autoSpaceDN w:val="0"/>
        <w:adjustRightInd w:val="0"/>
        <w:rPr>
          <w:rFonts w:ascii="Arial" w:hAnsi="Arial" w:cs="Arial"/>
          <w:b/>
          <w:bCs/>
          <w:color w:val="000000"/>
          <w:sz w:val="20"/>
          <w:szCs w:val="20"/>
        </w:rPr>
      </w:pPr>
    </w:p>
    <w:p w:rsidR="002E0293" w:rsidRDefault="002E0293" w:rsidP="007B6143">
      <w:pPr>
        <w:rPr>
          <w:rFonts w:ascii="Arial" w:hAnsi="Arial" w:cs="Arial"/>
          <w:b/>
          <w:sz w:val="20"/>
          <w:szCs w:val="20"/>
        </w:rPr>
      </w:pPr>
    </w:p>
    <w:p w:rsidR="009515AE" w:rsidRDefault="009515AE" w:rsidP="009515AE">
      <w:pPr>
        <w:jc w:val="center"/>
        <w:rPr>
          <w:rFonts w:ascii="Arial" w:hAnsi="Arial" w:cs="Arial"/>
          <w:b/>
          <w:sz w:val="20"/>
          <w:szCs w:val="20"/>
        </w:rPr>
      </w:pPr>
      <w:r>
        <w:rPr>
          <w:rFonts w:ascii="Arial" w:hAnsi="Arial" w:cs="Arial"/>
          <w:b/>
          <w:sz w:val="20"/>
          <w:szCs w:val="20"/>
        </w:rPr>
        <w:t>FINANCIJSKI PLAN</w:t>
      </w:r>
    </w:p>
    <w:p w:rsidR="009515AE" w:rsidRDefault="009515AE" w:rsidP="009515AE">
      <w:pPr>
        <w:jc w:val="center"/>
        <w:rPr>
          <w:rFonts w:ascii="Arial" w:hAnsi="Arial" w:cs="Arial"/>
          <w:b/>
          <w:sz w:val="20"/>
          <w:szCs w:val="20"/>
        </w:rPr>
      </w:pPr>
      <w:r>
        <w:rPr>
          <w:rFonts w:ascii="Arial" w:hAnsi="Arial" w:cs="Arial"/>
          <w:b/>
          <w:sz w:val="20"/>
          <w:szCs w:val="20"/>
        </w:rPr>
        <w:t xml:space="preserve">UPRAVNOG ODJELA ZA PRORAČUN, FINANCIJE, </w:t>
      </w:r>
    </w:p>
    <w:p w:rsidR="009515AE" w:rsidRDefault="009515AE" w:rsidP="009515AE">
      <w:pPr>
        <w:jc w:val="center"/>
        <w:rPr>
          <w:rFonts w:ascii="Arial" w:hAnsi="Arial" w:cs="Arial"/>
          <w:b/>
          <w:sz w:val="20"/>
          <w:szCs w:val="20"/>
        </w:rPr>
      </w:pPr>
      <w:r>
        <w:rPr>
          <w:rFonts w:ascii="Arial" w:hAnsi="Arial" w:cs="Arial"/>
          <w:b/>
          <w:sz w:val="20"/>
          <w:szCs w:val="20"/>
        </w:rPr>
        <w:t>JAVNE PRIHODE I GRADSKU RIZNICU</w:t>
      </w:r>
    </w:p>
    <w:p w:rsidR="009515AE" w:rsidRDefault="009515AE" w:rsidP="009515AE">
      <w:pPr>
        <w:jc w:val="center"/>
        <w:rPr>
          <w:rFonts w:ascii="Arial" w:hAnsi="Arial" w:cs="Arial"/>
          <w:b/>
          <w:sz w:val="20"/>
          <w:szCs w:val="20"/>
        </w:rPr>
      </w:pPr>
    </w:p>
    <w:p w:rsidR="009515AE" w:rsidRDefault="009515AE" w:rsidP="009515AE">
      <w:pPr>
        <w:numPr>
          <w:ilvl w:val="0"/>
          <w:numId w:val="1"/>
        </w:numPr>
        <w:jc w:val="both"/>
        <w:rPr>
          <w:rFonts w:ascii="Arial" w:hAnsi="Arial" w:cs="Arial"/>
          <w:b/>
          <w:sz w:val="20"/>
          <w:szCs w:val="20"/>
        </w:rPr>
      </w:pPr>
      <w:r>
        <w:rPr>
          <w:rFonts w:ascii="Arial" w:hAnsi="Arial" w:cs="Arial"/>
          <w:b/>
          <w:sz w:val="20"/>
          <w:szCs w:val="20"/>
        </w:rPr>
        <w:t>DJELOKRUG RADA</w:t>
      </w:r>
    </w:p>
    <w:p w:rsidR="009515AE" w:rsidRDefault="009515AE" w:rsidP="009515AE">
      <w:pPr>
        <w:jc w:val="both"/>
        <w:rPr>
          <w:rFonts w:ascii="Arial" w:hAnsi="Arial" w:cs="Arial"/>
          <w:sz w:val="20"/>
          <w:szCs w:val="20"/>
        </w:rPr>
      </w:pPr>
      <w:r>
        <w:rPr>
          <w:rFonts w:ascii="Arial" w:hAnsi="Arial" w:cs="Arial"/>
          <w:sz w:val="20"/>
          <w:szCs w:val="20"/>
        </w:rPr>
        <w:t>Odjel je ustrojen Odlukom o ustrojstvu gradske uprave Grada Duge Rese (Službeni glasnik Grada Duge Rese broj 2/2016</w:t>
      </w:r>
      <w:r w:rsidR="005451D3">
        <w:rPr>
          <w:rFonts w:ascii="Arial" w:hAnsi="Arial" w:cs="Arial"/>
          <w:sz w:val="20"/>
          <w:szCs w:val="20"/>
        </w:rPr>
        <w:t>, 3/2020 i 4/2022</w:t>
      </w:r>
      <w:r>
        <w:rPr>
          <w:rFonts w:ascii="Arial" w:hAnsi="Arial" w:cs="Arial"/>
          <w:sz w:val="20"/>
          <w:szCs w:val="20"/>
        </w:rPr>
        <w:t>), kojom su propisani i njegovi poslovi i zadaci:</w:t>
      </w:r>
    </w:p>
    <w:p w:rsidR="009515AE" w:rsidRDefault="009515AE" w:rsidP="009515AE">
      <w:pPr>
        <w:numPr>
          <w:ilvl w:val="0"/>
          <w:numId w:val="2"/>
        </w:numPr>
        <w:jc w:val="both"/>
        <w:rPr>
          <w:rFonts w:ascii="Arial" w:hAnsi="Arial" w:cs="Arial"/>
          <w:sz w:val="20"/>
          <w:szCs w:val="20"/>
        </w:rPr>
      </w:pPr>
      <w:r>
        <w:rPr>
          <w:rFonts w:ascii="Arial" w:hAnsi="Arial" w:cs="Arial"/>
          <w:sz w:val="20"/>
          <w:szCs w:val="20"/>
        </w:rPr>
        <w:t>planiranje, izrada i izvršavanje proračuna</w:t>
      </w:r>
    </w:p>
    <w:p w:rsidR="009515AE" w:rsidRDefault="009515AE" w:rsidP="009515AE">
      <w:pPr>
        <w:numPr>
          <w:ilvl w:val="0"/>
          <w:numId w:val="2"/>
        </w:numPr>
        <w:jc w:val="both"/>
        <w:rPr>
          <w:rFonts w:ascii="Arial" w:hAnsi="Arial" w:cs="Arial"/>
          <w:sz w:val="20"/>
          <w:szCs w:val="20"/>
        </w:rPr>
      </w:pPr>
      <w:r>
        <w:rPr>
          <w:rFonts w:ascii="Arial" w:hAnsi="Arial" w:cs="Arial"/>
          <w:sz w:val="20"/>
          <w:szCs w:val="20"/>
        </w:rPr>
        <w:t>priprema nacrta odluka iz nadležnosti odjela</w:t>
      </w:r>
    </w:p>
    <w:p w:rsidR="009515AE" w:rsidRDefault="009515AE" w:rsidP="009515AE">
      <w:pPr>
        <w:numPr>
          <w:ilvl w:val="0"/>
          <w:numId w:val="2"/>
        </w:numPr>
        <w:jc w:val="both"/>
        <w:rPr>
          <w:rFonts w:ascii="Arial" w:hAnsi="Arial" w:cs="Arial"/>
          <w:sz w:val="20"/>
          <w:szCs w:val="20"/>
        </w:rPr>
      </w:pPr>
      <w:r>
        <w:rPr>
          <w:rFonts w:ascii="Arial" w:hAnsi="Arial" w:cs="Arial"/>
          <w:sz w:val="20"/>
          <w:szCs w:val="20"/>
        </w:rPr>
        <w:t>sve poslove proračunskog računovodstva:</w:t>
      </w:r>
    </w:p>
    <w:p w:rsidR="009515AE" w:rsidRDefault="009515AE" w:rsidP="009515AE">
      <w:pPr>
        <w:ind w:firstLine="720"/>
        <w:jc w:val="both"/>
        <w:rPr>
          <w:rFonts w:ascii="Arial" w:hAnsi="Arial" w:cs="Arial"/>
          <w:sz w:val="20"/>
          <w:szCs w:val="20"/>
        </w:rPr>
      </w:pPr>
      <w:r>
        <w:rPr>
          <w:rFonts w:ascii="Arial" w:hAnsi="Arial" w:cs="Arial"/>
          <w:sz w:val="20"/>
          <w:szCs w:val="20"/>
        </w:rPr>
        <w:t>a/ vodi poslovne knjige i knjigovodstvene isprave (glavna knjiga i pomoćne knjige)</w:t>
      </w:r>
    </w:p>
    <w:p w:rsidR="009515AE" w:rsidRDefault="009515AE" w:rsidP="009515AE">
      <w:pPr>
        <w:ind w:firstLine="720"/>
        <w:jc w:val="both"/>
        <w:rPr>
          <w:rFonts w:ascii="Arial" w:hAnsi="Arial" w:cs="Arial"/>
          <w:sz w:val="20"/>
          <w:szCs w:val="20"/>
        </w:rPr>
      </w:pPr>
      <w:r>
        <w:rPr>
          <w:rFonts w:ascii="Arial" w:hAnsi="Arial" w:cs="Arial"/>
          <w:sz w:val="20"/>
          <w:szCs w:val="20"/>
        </w:rPr>
        <w:t>b/ vodi analitička knjigovodstva:</w:t>
      </w:r>
    </w:p>
    <w:p w:rsidR="009515AE" w:rsidRDefault="009515AE" w:rsidP="009515AE">
      <w:pPr>
        <w:numPr>
          <w:ilvl w:val="0"/>
          <w:numId w:val="3"/>
        </w:numPr>
        <w:jc w:val="both"/>
        <w:rPr>
          <w:rFonts w:ascii="Arial" w:hAnsi="Arial" w:cs="Arial"/>
          <w:sz w:val="20"/>
          <w:szCs w:val="20"/>
        </w:rPr>
      </w:pPr>
      <w:r>
        <w:rPr>
          <w:rFonts w:ascii="Arial" w:hAnsi="Arial" w:cs="Arial"/>
          <w:sz w:val="20"/>
          <w:szCs w:val="20"/>
        </w:rPr>
        <w:t>dugotrajne nefinancijske imovine</w:t>
      </w:r>
    </w:p>
    <w:p w:rsidR="009515AE" w:rsidRDefault="009515AE" w:rsidP="009515AE">
      <w:pPr>
        <w:numPr>
          <w:ilvl w:val="0"/>
          <w:numId w:val="3"/>
        </w:numPr>
        <w:jc w:val="both"/>
        <w:rPr>
          <w:rFonts w:ascii="Arial" w:hAnsi="Arial" w:cs="Arial"/>
          <w:sz w:val="20"/>
          <w:szCs w:val="20"/>
        </w:rPr>
      </w:pPr>
      <w:r>
        <w:rPr>
          <w:rFonts w:ascii="Arial" w:hAnsi="Arial" w:cs="Arial"/>
          <w:sz w:val="20"/>
          <w:szCs w:val="20"/>
        </w:rPr>
        <w:t>kratkotrajne nefinancijske imovine</w:t>
      </w:r>
    </w:p>
    <w:p w:rsidR="009515AE" w:rsidRDefault="009515AE" w:rsidP="009515AE">
      <w:pPr>
        <w:numPr>
          <w:ilvl w:val="0"/>
          <w:numId w:val="3"/>
        </w:numPr>
        <w:jc w:val="both"/>
        <w:rPr>
          <w:rFonts w:ascii="Arial" w:hAnsi="Arial" w:cs="Arial"/>
          <w:sz w:val="20"/>
          <w:szCs w:val="20"/>
        </w:rPr>
      </w:pPr>
      <w:r>
        <w:rPr>
          <w:rFonts w:ascii="Arial" w:hAnsi="Arial" w:cs="Arial"/>
          <w:sz w:val="20"/>
          <w:szCs w:val="20"/>
        </w:rPr>
        <w:t>financijske imovine i obveza</w:t>
      </w:r>
    </w:p>
    <w:p w:rsidR="009515AE" w:rsidRDefault="009515AE" w:rsidP="009515AE">
      <w:pPr>
        <w:numPr>
          <w:ilvl w:val="0"/>
          <w:numId w:val="3"/>
        </w:numPr>
        <w:jc w:val="both"/>
        <w:rPr>
          <w:rFonts w:ascii="Arial" w:hAnsi="Arial" w:cs="Arial"/>
          <w:sz w:val="20"/>
          <w:szCs w:val="20"/>
        </w:rPr>
      </w:pPr>
      <w:r>
        <w:rPr>
          <w:rFonts w:ascii="Arial" w:hAnsi="Arial" w:cs="Arial"/>
          <w:sz w:val="20"/>
          <w:szCs w:val="20"/>
        </w:rPr>
        <w:t>blagajne</w:t>
      </w:r>
    </w:p>
    <w:p w:rsidR="009515AE" w:rsidRDefault="009515AE" w:rsidP="009515AE">
      <w:pPr>
        <w:numPr>
          <w:ilvl w:val="0"/>
          <w:numId w:val="3"/>
        </w:numPr>
        <w:jc w:val="both"/>
        <w:rPr>
          <w:rFonts w:ascii="Arial" w:hAnsi="Arial" w:cs="Arial"/>
          <w:sz w:val="20"/>
          <w:szCs w:val="20"/>
        </w:rPr>
      </w:pPr>
      <w:r>
        <w:rPr>
          <w:rFonts w:ascii="Arial" w:hAnsi="Arial" w:cs="Arial"/>
          <w:sz w:val="20"/>
          <w:szCs w:val="20"/>
        </w:rPr>
        <w:t>evidencije danih i primljenih jamstava i garancija</w:t>
      </w:r>
    </w:p>
    <w:p w:rsidR="009515AE" w:rsidRDefault="009515AE" w:rsidP="009515AE">
      <w:pPr>
        <w:numPr>
          <w:ilvl w:val="0"/>
          <w:numId w:val="3"/>
        </w:numPr>
        <w:jc w:val="both"/>
        <w:rPr>
          <w:rFonts w:ascii="Arial" w:hAnsi="Arial" w:cs="Arial"/>
          <w:sz w:val="20"/>
          <w:szCs w:val="20"/>
        </w:rPr>
      </w:pPr>
      <w:r>
        <w:rPr>
          <w:rFonts w:ascii="Arial" w:hAnsi="Arial" w:cs="Arial"/>
          <w:sz w:val="20"/>
          <w:szCs w:val="20"/>
        </w:rPr>
        <w:t>evidencija putnih naloga i korištenje službenih automobila</w:t>
      </w:r>
    </w:p>
    <w:p w:rsidR="009515AE" w:rsidRDefault="009515AE" w:rsidP="009515AE">
      <w:pPr>
        <w:numPr>
          <w:ilvl w:val="0"/>
          <w:numId w:val="3"/>
        </w:numPr>
        <w:jc w:val="both"/>
        <w:rPr>
          <w:rFonts w:ascii="Arial" w:hAnsi="Arial" w:cs="Arial"/>
          <w:sz w:val="20"/>
          <w:szCs w:val="20"/>
        </w:rPr>
      </w:pPr>
      <w:r>
        <w:rPr>
          <w:rFonts w:ascii="Arial" w:hAnsi="Arial" w:cs="Arial"/>
          <w:sz w:val="20"/>
          <w:szCs w:val="20"/>
        </w:rPr>
        <w:t>knjige ulaznih i izlaznih računa</w:t>
      </w:r>
    </w:p>
    <w:p w:rsidR="009515AE" w:rsidRDefault="009515AE" w:rsidP="009515AE">
      <w:pPr>
        <w:numPr>
          <w:ilvl w:val="0"/>
          <w:numId w:val="3"/>
        </w:numPr>
        <w:jc w:val="both"/>
        <w:rPr>
          <w:rFonts w:ascii="Arial" w:hAnsi="Arial" w:cs="Arial"/>
          <w:sz w:val="20"/>
          <w:szCs w:val="20"/>
        </w:rPr>
      </w:pPr>
      <w:r>
        <w:rPr>
          <w:rFonts w:ascii="Arial" w:hAnsi="Arial" w:cs="Arial"/>
          <w:sz w:val="20"/>
          <w:szCs w:val="20"/>
        </w:rPr>
        <w:t>ostale pomoćne knjige i analitičke evidencije  (obračuna plaća, naknada, honorara, ugovora i sl.)</w:t>
      </w:r>
    </w:p>
    <w:p w:rsidR="009515AE" w:rsidRDefault="009515AE" w:rsidP="009515AE">
      <w:pPr>
        <w:numPr>
          <w:ilvl w:val="0"/>
          <w:numId w:val="2"/>
        </w:numPr>
        <w:jc w:val="both"/>
        <w:rPr>
          <w:rFonts w:ascii="Arial" w:hAnsi="Arial" w:cs="Arial"/>
          <w:sz w:val="20"/>
          <w:szCs w:val="20"/>
        </w:rPr>
      </w:pPr>
      <w:r>
        <w:rPr>
          <w:rFonts w:ascii="Arial" w:hAnsi="Arial" w:cs="Arial"/>
          <w:sz w:val="20"/>
          <w:szCs w:val="20"/>
        </w:rPr>
        <w:t>evidentira naplatu komunalne naknade, komunalnog doprinosa i ostalih gradskih prihoda određenim posebnim odlukama i propisima</w:t>
      </w:r>
    </w:p>
    <w:p w:rsidR="009515AE" w:rsidRDefault="009515AE" w:rsidP="009515AE">
      <w:pPr>
        <w:numPr>
          <w:ilvl w:val="0"/>
          <w:numId w:val="2"/>
        </w:numPr>
        <w:jc w:val="both"/>
        <w:rPr>
          <w:rFonts w:ascii="Arial" w:hAnsi="Arial" w:cs="Arial"/>
          <w:sz w:val="20"/>
          <w:szCs w:val="20"/>
        </w:rPr>
      </w:pPr>
      <w:r>
        <w:rPr>
          <w:rFonts w:ascii="Arial" w:hAnsi="Arial" w:cs="Arial"/>
          <w:sz w:val="20"/>
          <w:szCs w:val="20"/>
        </w:rPr>
        <w:t>vođenje knjigovodstva za gradske mjesne odbore.</w:t>
      </w:r>
    </w:p>
    <w:p w:rsidR="009515AE" w:rsidRDefault="0058361E" w:rsidP="009515AE">
      <w:pPr>
        <w:jc w:val="both"/>
        <w:rPr>
          <w:rFonts w:ascii="Arial" w:hAnsi="Arial" w:cs="Arial"/>
          <w:sz w:val="20"/>
          <w:szCs w:val="20"/>
        </w:rPr>
      </w:pPr>
      <w:r>
        <w:rPr>
          <w:rFonts w:ascii="Arial" w:hAnsi="Arial" w:cs="Arial"/>
          <w:sz w:val="20"/>
          <w:szCs w:val="20"/>
        </w:rPr>
        <w:t>U o</w:t>
      </w:r>
      <w:r w:rsidR="009515AE">
        <w:rPr>
          <w:rFonts w:ascii="Arial" w:hAnsi="Arial" w:cs="Arial"/>
          <w:sz w:val="20"/>
          <w:szCs w:val="20"/>
        </w:rPr>
        <w:t>djel</w:t>
      </w:r>
      <w:r>
        <w:rPr>
          <w:rFonts w:ascii="Arial" w:hAnsi="Arial" w:cs="Arial"/>
          <w:sz w:val="20"/>
          <w:szCs w:val="20"/>
        </w:rPr>
        <w:t>u</w:t>
      </w:r>
      <w:r w:rsidR="009515AE">
        <w:rPr>
          <w:rFonts w:ascii="Arial" w:hAnsi="Arial" w:cs="Arial"/>
          <w:sz w:val="20"/>
          <w:szCs w:val="20"/>
        </w:rPr>
        <w:t xml:space="preserve"> je sistematizirano 6 radnih mjesta:</w:t>
      </w:r>
    </w:p>
    <w:p w:rsidR="009515AE" w:rsidRDefault="009515AE" w:rsidP="009515AE">
      <w:pPr>
        <w:jc w:val="both"/>
        <w:rPr>
          <w:rFonts w:ascii="Arial" w:hAnsi="Arial" w:cs="Arial"/>
          <w:sz w:val="20"/>
          <w:szCs w:val="20"/>
        </w:rPr>
      </w:pPr>
      <w:r>
        <w:rPr>
          <w:rFonts w:ascii="Arial" w:hAnsi="Arial" w:cs="Arial"/>
          <w:sz w:val="20"/>
          <w:szCs w:val="20"/>
        </w:rPr>
        <w:t xml:space="preserve">Od 1.1.2013. godine u funkciji je sustav gradske riznice u koju su uključene ustanove u vlasništvu grada kao i proračunski korisnici: Pučko otvoreno učilište, Dječji vrtić </w:t>
      </w:r>
      <w:r w:rsidR="0097789F">
        <w:rPr>
          <w:rFonts w:ascii="Arial" w:hAnsi="Arial" w:cs="Arial"/>
          <w:sz w:val="20"/>
          <w:szCs w:val="20"/>
        </w:rPr>
        <w:t xml:space="preserve">i Gradska knjižnica i čitaonica, a od 2020. godine i Javna ustanova </w:t>
      </w:r>
      <w:proofErr w:type="spellStart"/>
      <w:r w:rsidR="0097789F">
        <w:rPr>
          <w:rFonts w:ascii="Arial" w:hAnsi="Arial" w:cs="Arial"/>
          <w:sz w:val="20"/>
          <w:szCs w:val="20"/>
        </w:rPr>
        <w:t>InovaDR</w:t>
      </w:r>
      <w:proofErr w:type="spellEnd"/>
      <w:r w:rsidR="0097789F">
        <w:rPr>
          <w:rFonts w:ascii="Arial" w:hAnsi="Arial" w:cs="Arial"/>
          <w:sz w:val="20"/>
          <w:szCs w:val="20"/>
        </w:rPr>
        <w:t xml:space="preserve"> za poticanje lokalnog razvoja.</w:t>
      </w:r>
      <w:r>
        <w:rPr>
          <w:rFonts w:ascii="Arial" w:hAnsi="Arial" w:cs="Arial"/>
          <w:sz w:val="20"/>
          <w:szCs w:val="20"/>
        </w:rPr>
        <w:t xml:space="preserve"> </w:t>
      </w:r>
    </w:p>
    <w:p w:rsidR="009515AE" w:rsidRDefault="009515AE" w:rsidP="009515AE">
      <w:pPr>
        <w:jc w:val="both"/>
        <w:rPr>
          <w:rFonts w:ascii="Arial" w:hAnsi="Arial" w:cs="Arial"/>
          <w:sz w:val="20"/>
          <w:szCs w:val="20"/>
        </w:rPr>
      </w:pPr>
      <w:r>
        <w:rPr>
          <w:rFonts w:ascii="Arial" w:hAnsi="Arial" w:cs="Arial"/>
          <w:sz w:val="20"/>
          <w:szCs w:val="20"/>
        </w:rPr>
        <w:t>Odjel je odgovoran za provođenje programa.</w:t>
      </w:r>
    </w:p>
    <w:p w:rsidR="009515AE" w:rsidRDefault="009515AE" w:rsidP="009515AE">
      <w:pPr>
        <w:jc w:val="both"/>
        <w:rPr>
          <w:rFonts w:ascii="Arial" w:hAnsi="Arial" w:cs="Arial"/>
          <w:sz w:val="20"/>
          <w:szCs w:val="20"/>
        </w:rPr>
      </w:pPr>
    </w:p>
    <w:p w:rsidR="00AB60E4" w:rsidRDefault="00AB60E4" w:rsidP="009515AE">
      <w:pPr>
        <w:jc w:val="both"/>
        <w:rPr>
          <w:rFonts w:ascii="Arial" w:hAnsi="Arial" w:cs="Arial"/>
          <w:b/>
          <w:sz w:val="20"/>
          <w:szCs w:val="20"/>
        </w:rPr>
      </w:pPr>
    </w:p>
    <w:p w:rsidR="009515AE" w:rsidRDefault="009515AE" w:rsidP="009515AE">
      <w:pPr>
        <w:jc w:val="both"/>
        <w:rPr>
          <w:rFonts w:ascii="Arial" w:hAnsi="Arial" w:cs="Arial"/>
          <w:b/>
          <w:sz w:val="20"/>
          <w:szCs w:val="20"/>
        </w:rPr>
      </w:pPr>
      <w:r>
        <w:rPr>
          <w:rFonts w:ascii="Arial" w:hAnsi="Arial" w:cs="Arial"/>
          <w:b/>
          <w:sz w:val="20"/>
          <w:szCs w:val="20"/>
        </w:rPr>
        <w:t>Naziv programa</w:t>
      </w:r>
    </w:p>
    <w:p w:rsidR="009515AE" w:rsidRPr="00AB60E4" w:rsidRDefault="009515AE" w:rsidP="009515AE">
      <w:pPr>
        <w:jc w:val="both"/>
        <w:rPr>
          <w:rFonts w:ascii="Arial" w:hAnsi="Arial" w:cs="Arial"/>
          <w:b/>
          <w:sz w:val="20"/>
          <w:szCs w:val="20"/>
        </w:rPr>
      </w:pPr>
      <w:r>
        <w:rPr>
          <w:rFonts w:ascii="Arial" w:hAnsi="Arial" w:cs="Arial"/>
          <w:sz w:val="20"/>
          <w:szCs w:val="20"/>
        </w:rPr>
        <w:t xml:space="preserve">Redovna djelatnost upravnog odjela za proračun, financije, javne prihode i gradsku riznicu - </w:t>
      </w:r>
      <w:r w:rsidRPr="00AB60E4">
        <w:rPr>
          <w:rFonts w:ascii="Arial" w:hAnsi="Arial" w:cs="Arial"/>
          <w:b/>
          <w:sz w:val="20"/>
          <w:szCs w:val="20"/>
        </w:rPr>
        <w:t>P1024</w:t>
      </w:r>
    </w:p>
    <w:p w:rsidR="009515AE" w:rsidRDefault="009515AE" w:rsidP="009515AE">
      <w:pPr>
        <w:jc w:val="both"/>
        <w:rPr>
          <w:rFonts w:ascii="Arial" w:hAnsi="Arial" w:cs="Arial"/>
          <w:b/>
          <w:sz w:val="20"/>
          <w:szCs w:val="20"/>
        </w:rPr>
      </w:pPr>
    </w:p>
    <w:p w:rsidR="009515AE" w:rsidRDefault="009515AE" w:rsidP="009515AE">
      <w:pPr>
        <w:jc w:val="both"/>
        <w:rPr>
          <w:rFonts w:ascii="Arial" w:hAnsi="Arial" w:cs="Arial"/>
          <w:b/>
          <w:sz w:val="20"/>
          <w:szCs w:val="20"/>
        </w:rPr>
      </w:pPr>
      <w:r>
        <w:rPr>
          <w:rFonts w:ascii="Arial" w:hAnsi="Arial" w:cs="Arial"/>
          <w:b/>
          <w:sz w:val="20"/>
          <w:szCs w:val="20"/>
        </w:rPr>
        <w:t xml:space="preserve">Opis programa </w:t>
      </w:r>
    </w:p>
    <w:p w:rsidR="009515AE" w:rsidRDefault="009515AE" w:rsidP="009515AE">
      <w:pPr>
        <w:jc w:val="both"/>
        <w:rPr>
          <w:rFonts w:ascii="Arial" w:hAnsi="Arial" w:cs="Arial"/>
          <w:sz w:val="20"/>
          <w:szCs w:val="20"/>
        </w:rPr>
      </w:pPr>
      <w:r>
        <w:rPr>
          <w:rFonts w:ascii="Arial" w:hAnsi="Arial" w:cs="Arial"/>
          <w:sz w:val="20"/>
          <w:szCs w:val="20"/>
        </w:rPr>
        <w:t>Program se sastoji od:</w:t>
      </w:r>
    </w:p>
    <w:p w:rsidR="009515AE" w:rsidRDefault="009515AE" w:rsidP="009515AE">
      <w:pPr>
        <w:jc w:val="both"/>
        <w:rPr>
          <w:rFonts w:ascii="Arial" w:hAnsi="Arial" w:cs="Arial"/>
          <w:sz w:val="20"/>
          <w:szCs w:val="20"/>
        </w:rPr>
      </w:pPr>
      <w:r>
        <w:rPr>
          <w:rFonts w:ascii="Arial" w:hAnsi="Arial" w:cs="Arial"/>
          <w:sz w:val="20"/>
          <w:szCs w:val="20"/>
        </w:rPr>
        <w:t>- aktivnosti</w:t>
      </w:r>
      <w:r>
        <w:rPr>
          <w:rFonts w:ascii="Arial" w:hAnsi="Arial" w:cs="Arial"/>
          <w:sz w:val="20"/>
          <w:szCs w:val="20"/>
        </w:rPr>
        <w:tab/>
      </w:r>
      <w:r>
        <w:rPr>
          <w:rFonts w:ascii="Arial" w:hAnsi="Arial" w:cs="Arial"/>
          <w:sz w:val="20"/>
          <w:szCs w:val="20"/>
        </w:rPr>
        <w:tab/>
      </w:r>
      <w:r>
        <w:rPr>
          <w:rFonts w:ascii="Arial" w:hAnsi="Arial" w:cs="Arial"/>
          <w:sz w:val="20"/>
          <w:szCs w:val="20"/>
        </w:rPr>
        <w:tab/>
      </w:r>
    </w:p>
    <w:p w:rsidR="009515AE" w:rsidRDefault="009515AE" w:rsidP="009515AE">
      <w:pPr>
        <w:ind w:firstLine="708"/>
        <w:jc w:val="both"/>
        <w:rPr>
          <w:rFonts w:ascii="Arial" w:hAnsi="Arial" w:cs="Arial"/>
          <w:sz w:val="20"/>
          <w:szCs w:val="20"/>
        </w:rPr>
      </w:pPr>
      <w:r>
        <w:rPr>
          <w:rFonts w:ascii="Arial" w:hAnsi="Arial" w:cs="Arial"/>
          <w:sz w:val="20"/>
          <w:szCs w:val="20"/>
        </w:rPr>
        <w:t>1. Djelokrug rada UO III – A102401</w:t>
      </w:r>
    </w:p>
    <w:p w:rsidR="009515AE" w:rsidRDefault="009515AE" w:rsidP="009515AE">
      <w:pPr>
        <w:jc w:val="both"/>
        <w:rPr>
          <w:rFonts w:ascii="Arial" w:hAnsi="Arial" w:cs="Arial"/>
          <w:sz w:val="20"/>
          <w:szCs w:val="20"/>
        </w:rPr>
      </w:pPr>
      <w:r>
        <w:rPr>
          <w:rFonts w:ascii="Arial" w:hAnsi="Arial" w:cs="Arial"/>
          <w:sz w:val="20"/>
          <w:szCs w:val="20"/>
        </w:rPr>
        <w:tab/>
        <w:t>2. Proračunska zaliha –    A102402</w:t>
      </w:r>
    </w:p>
    <w:p w:rsidR="00AF6417" w:rsidRDefault="009515AE" w:rsidP="009515AE">
      <w:pPr>
        <w:jc w:val="both"/>
        <w:rPr>
          <w:rFonts w:ascii="Arial" w:hAnsi="Arial" w:cs="Arial"/>
          <w:sz w:val="20"/>
          <w:szCs w:val="20"/>
        </w:rPr>
      </w:pPr>
      <w:r>
        <w:rPr>
          <w:rFonts w:ascii="Arial" w:hAnsi="Arial" w:cs="Arial"/>
          <w:sz w:val="20"/>
          <w:szCs w:val="20"/>
        </w:rPr>
        <w:lastRenderedPageBreak/>
        <w:t>- tekućeg projekta</w:t>
      </w:r>
    </w:p>
    <w:p w:rsidR="009515AE" w:rsidRDefault="009515AE" w:rsidP="009515AE">
      <w:pPr>
        <w:jc w:val="both"/>
        <w:rPr>
          <w:rFonts w:ascii="Arial" w:hAnsi="Arial" w:cs="Arial"/>
          <w:sz w:val="20"/>
          <w:szCs w:val="20"/>
        </w:rPr>
      </w:pPr>
      <w:r>
        <w:rPr>
          <w:rFonts w:ascii="Arial" w:hAnsi="Arial" w:cs="Arial"/>
          <w:sz w:val="20"/>
          <w:szCs w:val="20"/>
        </w:rPr>
        <w:tab/>
        <w:t>1. Otplata kredita – T102401</w:t>
      </w:r>
    </w:p>
    <w:p w:rsidR="009515AE" w:rsidRDefault="009515AE" w:rsidP="009515AE">
      <w:pPr>
        <w:jc w:val="both"/>
        <w:rPr>
          <w:rFonts w:ascii="Arial" w:hAnsi="Arial" w:cs="Arial"/>
          <w:b/>
          <w:sz w:val="20"/>
          <w:szCs w:val="20"/>
        </w:rPr>
      </w:pPr>
      <w:r>
        <w:rPr>
          <w:rFonts w:ascii="Arial" w:hAnsi="Arial" w:cs="Arial"/>
          <w:b/>
          <w:sz w:val="20"/>
          <w:szCs w:val="20"/>
        </w:rPr>
        <w:t>Ciljevi programa za 202</w:t>
      </w:r>
      <w:r w:rsidR="0089752F">
        <w:rPr>
          <w:rFonts w:ascii="Arial" w:hAnsi="Arial" w:cs="Arial"/>
          <w:b/>
          <w:sz w:val="20"/>
          <w:szCs w:val="20"/>
        </w:rPr>
        <w:t>3</w:t>
      </w:r>
      <w:r>
        <w:rPr>
          <w:rFonts w:ascii="Arial" w:hAnsi="Arial" w:cs="Arial"/>
          <w:b/>
          <w:sz w:val="20"/>
          <w:szCs w:val="20"/>
        </w:rPr>
        <w:t>. - 202</w:t>
      </w:r>
      <w:r w:rsidR="0089752F">
        <w:rPr>
          <w:rFonts w:ascii="Arial" w:hAnsi="Arial" w:cs="Arial"/>
          <w:b/>
          <w:sz w:val="20"/>
          <w:szCs w:val="20"/>
        </w:rPr>
        <w:t>5</w:t>
      </w:r>
      <w:r>
        <w:rPr>
          <w:rFonts w:ascii="Arial" w:hAnsi="Arial" w:cs="Arial"/>
          <w:b/>
          <w:sz w:val="20"/>
          <w:szCs w:val="20"/>
        </w:rPr>
        <w:t>. godinu</w:t>
      </w:r>
    </w:p>
    <w:p w:rsidR="009515AE" w:rsidRDefault="009515AE" w:rsidP="009515AE">
      <w:pPr>
        <w:jc w:val="both"/>
        <w:rPr>
          <w:rFonts w:ascii="Arial" w:hAnsi="Arial" w:cs="Arial"/>
          <w:sz w:val="20"/>
          <w:szCs w:val="20"/>
        </w:rPr>
      </w:pPr>
      <w:r>
        <w:rPr>
          <w:rFonts w:ascii="Arial" w:hAnsi="Arial" w:cs="Arial"/>
          <w:sz w:val="20"/>
          <w:szCs w:val="20"/>
        </w:rPr>
        <w:t>Osnovni cilj programa je redovito, uredno i u propisanim rokovima izvršiti sve poslove i obveze odjela.</w:t>
      </w:r>
    </w:p>
    <w:p w:rsidR="009515AE" w:rsidRDefault="009515AE" w:rsidP="009515AE">
      <w:pPr>
        <w:jc w:val="both"/>
        <w:rPr>
          <w:rFonts w:ascii="Arial" w:hAnsi="Arial" w:cs="Arial"/>
          <w:color w:val="000000"/>
          <w:sz w:val="20"/>
          <w:szCs w:val="20"/>
        </w:rPr>
      </w:pPr>
      <w:r>
        <w:rPr>
          <w:rFonts w:ascii="Arial" w:hAnsi="Arial" w:cs="Arial"/>
          <w:sz w:val="20"/>
          <w:szCs w:val="20"/>
        </w:rPr>
        <w:t>Cilj programa redovne djelatnosti upravnog odjela za proračun, financije, javne prihode i gradsku riznicu je da kroz aktivnost „Djelokrug rada UO III“ osigura materijalne uvjete za rad djelatnika tog odjela radi izvršenja zakonom i odlukama utvrđenih zadaća, a aktivnoš</w:t>
      </w:r>
      <w:r w:rsidR="00640F63">
        <w:rPr>
          <w:rFonts w:ascii="Arial" w:hAnsi="Arial" w:cs="Arial"/>
          <w:sz w:val="20"/>
          <w:szCs w:val="20"/>
        </w:rPr>
        <w:t xml:space="preserve">ću „Proračunska zaliha“ omogućuje se </w:t>
      </w:r>
      <w:r>
        <w:rPr>
          <w:rFonts w:ascii="Arial" w:hAnsi="Arial" w:cs="Arial"/>
          <w:sz w:val="20"/>
          <w:szCs w:val="20"/>
        </w:rPr>
        <w:t>realizacij</w:t>
      </w:r>
      <w:r w:rsidR="00640F63">
        <w:rPr>
          <w:rFonts w:ascii="Arial" w:hAnsi="Arial" w:cs="Arial"/>
          <w:sz w:val="20"/>
          <w:szCs w:val="20"/>
        </w:rPr>
        <w:t>a</w:t>
      </w:r>
      <w:r>
        <w:rPr>
          <w:rFonts w:ascii="Arial" w:hAnsi="Arial" w:cs="Arial"/>
          <w:sz w:val="20"/>
          <w:szCs w:val="20"/>
        </w:rPr>
        <w:t xml:space="preserve"> </w:t>
      </w:r>
      <w:r w:rsidR="00640F63">
        <w:rPr>
          <w:rFonts w:ascii="Arial" w:hAnsi="Arial" w:cs="Arial"/>
          <w:sz w:val="20"/>
          <w:szCs w:val="20"/>
        </w:rPr>
        <w:t xml:space="preserve">rashoda </w:t>
      </w:r>
      <w:r w:rsidR="00E577AF">
        <w:rPr>
          <w:rFonts w:ascii="Arial" w:hAnsi="Arial" w:cs="Arial"/>
          <w:sz w:val="20"/>
          <w:szCs w:val="20"/>
        </w:rPr>
        <w:t xml:space="preserve">koji mogu nastati </w:t>
      </w:r>
      <w:r w:rsidR="00640F63">
        <w:rPr>
          <w:rFonts w:ascii="Arial" w:hAnsi="Arial" w:cs="Arial"/>
          <w:sz w:val="20"/>
          <w:szCs w:val="20"/>
        </w:rPr>
        <w:t>pri otklanjanju posljedica elementarnih nepogoda, epidemija, ekoloških i ostalih nepredviđenih nesreća odnosno izvanrednih događaja tijekom godine.</w:t>
      </w:r>
    </w:p>
    <w:p w:rsidR="009515AE" w:rsidRDefault="009515AE" w:rsidP="009515AE">
      <w:pPr>
        <w:tabs>
          <w:tab w:val="left" w:pos="0"/>
        </w:tabs>
        <w:jc w:val="both"/>
        <w:rPr>
          <w:rFonts w:ascii="Arial" w:hAnsi="Arial" w:cs="Arial"/>
          <w:noProof/>
          <w:sz w:val="20"/>
          <w:szCs w:val="20"/>
        </w:rPr>
      </w:pPr>
      <w:r>
        <w:rPr>
          <w:rFonts w:ascii="Arial" w:hAnsi="Arial" w:cs="Arial"/>
          <w:color w:val="000000"/>
          <w:sz w:val="20"/>
          <w:szCs w:val="20"/>
        </w:rPr>
        <w:t>Cilj tekućeg projekta „Otplata kredita“ je osigurati sredstva za uredno otplaćivanje kredita</w:t>
      </w:r>
      <w:r w:rsidR="00937D7E">
        <w:rPr>
          <w:rFonts w:ascii="Arial" w:hAnsi="Arial" w:cs="Arial"/>
          <w:color w:val="000000"/>
          <w:sz w:val="20"/>
          <w:szCs w:val="20"/>
        </w:rPr>
        <w:t>.</w:t>
      </w:r>
      <w:r w:rsidR="00AF6417">
        <w:rPr>
          <w:rFonts w:ascii="Arial" w:hAnsi="Arial" w:cs="Arial"/>
          <w:noProof/>
          <w:sz w:val="20"/>
          <w:szCs w:val="20"/>
        </w:rPr>
        <w:t xml:space="preserve"> </w:t>
      </w:r>
    </w:p>
    <w:p w:rsidR="009515AE" w:rsidRDefault="009515AE" w:rsidP="009515AE">
      <w:pPr>
        <w:jc w:val="both"/>
        <w:rPr>
          <w:rFonts w:ascii="Arial" w:hAnsi="Arial" w:cs="Arial"/>
          <w:b/>
          <w:sz w:val="20"/>
          <w:szCs w:val="20"/>
        </w:rPr>
      </w:pPr>
    </w:p>
    <w:p w:rsidR="009515AE" w:rsidRDefault="009515AE" w:rsidP="009515AE">
      <w:pPr>
        <w:jc w:val="both"/>
        <w:rPr>
          <w:rFonts w:ascii="Arial" w:hAnsi="Arial" w:cs="Arial"/>
          <w:b/>
          <w:sz w:val="20"/>
          <w:szCs w:val="20"/>
        </w:rPr>
      </w:pPr>
      <w:r>
        <w:rPr>
          <w:rFonts w:ascii="Arial" w:hAnsi="Arial" w:cs="Arial"/>
          <w:b/>
          <w:sz w:val="20"/>
          <w:szCs w:val="20"/>
        </w:rPr>
        <w:t>3. ZAKONSKE I DRUGE PRAVNE OSNOVE</w:t>
      </w:r>
    </w:p>
    <w:p w:rsidR="009515AE" w:rsidRDefault="009515AE" w:rsidP="009515AE">
      <w:pPr>
        <w:jc w:val="both"/>
        <w:rPr>
          <w:rFonts w:ascii="Arial" w:hAnsi="Arial" w:cs="Arial"/>
          <w:sz w:val="20"/>
          <w:szCs w:val="20"/>
        </w:rPr>
      </w:pPr>
      <w:r>
        <w:rPr>
          <w:rFonts w:ascii="Arial" w:hAnsi="Arial" w:cs="Arial"/>
          <w:sz w:val="20"/>
          <w:szCs w:val="20"/>
        </w:rPr>
        <w:t>- Odluka o ustrojstvu gradske uprave Grada Duge Rese (Službeni glasnik Grada Duge Rese broj  2/2016</w:t>
      </w:r>
      <w:r w:rsidR="00AB60E4">
        <w:rPr>
          <w:rFonts w:ascii="Arial" w:hAnsi="Arial" w:cs="Arial"/>
          <w:sz w:val="20"/>
          <w:szCs w:val="20"/>
        </w:rPr>
        <w:t>, 3/2020 i 4/2022)</w:t>
      </w:r>
    </w:p>
    <w:p w:rsidR="009515AE" w:rsidRDefault="009515AE" w:rsidP="009515AE">
      <w:pPr>
        <w:jc w:val="both"/>
        <w:rPr>
          <w:rFonts w:ascii="Arial" w:hAnsi="Arial" w:cs="Arial"/>
          <w:sz w:val="20"/>
          <w:szCs w:val="20"/>
        </w:rPr>
      </w:pPr>
      <w:r>
        <w:rPr>
          <w:rFonts w:ascii="Arial" w:hAnsi="Arial" w:cs="Arial"/>
          <w:sz w:val="20"/>
          <w:szCs w:val="20"/>
        </w:rPr>
        <w:t xml:space="preserve">- Zakon o proračunu (NN br. </w:t>
      </w:r>
      <w:r w:rsidR="00AB60E4">
        <w:rPr>
          <w:rFonts w:ascii="Arial" w:hAnsi="Arial" w:cs="Arial"/>
          <w:sz w:val="20"/>
          <w:szCs w:val="20"/>
        </w:rPr>
        <w:t>144/2021</w:t>
      </w:r>
      <w:r>
        <w:rPr>
          <w:rFonts w:ascii="Arial" w:hAnsi="Arial" w:cs="Arial"/>
          <w:sz w:val="20"/>
          <w:szCs w:val="20"/>
        </w:rPr>
        <w:t>)</w:t>
      </w:r>
    </w:p>
    <w:p w:rsidR="009515AE" w:rsidRDefault="009515AE" w:rsidP="009515AE">
      <w:pPr>
        <w:jc w:val="both"/>
        <w:rPr>
          <w:rFonts w:ascii="Arial" w:hAnsi="Arial" w:cs="Arial"/>
          <w:sz w:val="20"/>
          <w:szCs w:val="20"/>
        </w:rPr>
      </w:pPr>
      <w:r>
        <w:rPr>
          <w:rFonts w:ascii="Arial" w:hAnsi="Arial" w:cs="Arial"/>
          <w:sz w:val="20"/>
          <w:szCs w:val="20"/>
        </w:rPr>
        <w:t xml:space="preserve">- Zakon o fiskalnoj odgovornosti (NN br. 111/2018)                                                                                                                                                                                                                                                                                                                                                                                                                                                                                                                                                                                                                                                                                                                                                                                                                                                                                                                                                                                                                                                                                                                                                                                                                                                                                                                                                                                                                                                                                                                                                                                                                                                                                                                                                                                                                                                                                                                                                                                                                                                                                                                                                                                                                                                                                                                                                                                                                                                                                                                                                                                                                                                                                                                                                                                                                                                                                                                                                                                                                                                                                                                                                                                                                                                                                                                                                                                                                                                                                                                                                                                                                                                                                                                                                                                                                                                                                                                                                                                                                                                                                                                                                                                                                </w:t>
      </w:r>
    </w:p>
    <w:p w:rsidR="00AB60E4" w:rsidRDefault="00AB60E4" w:rsidP="009515AE">
      <w:pPr>
        <w:jc w:val="both"/>
        <w:rPr>
          <w:rFonts w:ascii="Arial" w:hAnsi="Arial" w:cs="Arial"/>
          <w:b/>
          <w:sz w:val="20"/>
          <w:szCs w:val="20"/>
        </w:rPr>
      </w:pPr>
    </w:p>
    <w:p w:rsidR="009515AE" w:rsidRDefault="009515AE" w:rsidP="009515AE">
      <w:pPr>
        <w:jc w:val="both"/>
        <w:rPr>
          <w:rFonts w:ascii="Arial" w:hAnsi="Arial" w:cs="Arial"/>
          <w:b/>
          <w:sz w:val="20"/>
          <w:szCs w:val="20"/>
        </w:rPr>
      </w:pPr>
      <w:r>
        <w:rPr>
          <w:rFonts w:ascii="Arial" w:hAnsi="Arial" w:cs="Arial"/>
          <w:b/>
          <w:sz w:val="20"/>
          <w:szCs w:val="20"/>
        </w:rPr>
        <w:t>4. PLANIRANA SREDSTVA ZA REALIZACIJU PROGRAMA</w:t>
      </w:r>
    </w:p>
    <w:tbl>
      <w:tblPr>
        <w:tblW w:w="9631" w:type="dxa"/>
        <w:tblInd w:w="-38" w:type="dxa"/>
        <w:tblLayout w:type="fixed"/>
        <w:tblCellMar>
          <w:left w:w="30" w:type="dxa"/>
          <w:right w:w="30" w:type="dxa"/>
        </w:tblCellMar>
        <w:tblLook w:val="04A0" w:firstRow="1" w:lastRow="0" w:firstColumn="1" w:lastColumn="0" w:noHBand="0" w:noVBand="1"/>
      </w:tblPr>
      <w:tblGrid>
        <w:gridCol w:w="451"/>
        <w:gridCol w:w="2683"/>
        <w:gridCol w:w="1294"/>
        <w:gridCol w:w="1294"/>
        <w:gridCol w:w="1294"/>
        <w:gridCol w:w="1294"/>
        <w:gridCol w:w="1321"/>
      </w:tblGrid>
      <w:tr w:rsidR="005E6193" w:rsidTr="005E6193">
        <w:trPr>
          <w:trHeight w:val="552"/>
        </w:trPr>
        <w:tc>
          <w:tcPr>
            <w:tcW w:w="451" w:type="dxa"/>
            <w:tcBorders>
              <w:top w:val="single" w:sz="6" w:space="0" w:color="auto"/>
              <w:left w:val="single" w:sz="6" w:space="0" w:color="auto"/>
              <w:bottom w:val="single" w:sz="6" w:space="0" w:color="auto"/>
              <w:right w:val="single" w:sz="6" w:space="0" w:color="auto"/>
            </w:tcBorders>
            <w:hideMark/>
          </w:tcPr>
          <w:p w:rsidR="005E6193" w:rsidRDefault="005E6193">
            <w:pPr>
              <w:autoSpaceDE w:val="0"/>
              <w:autoSpaceDN w:val="0"/>
              <w:adjustRightInd w:val="0"/>
              <w:rPr>
                <w:rFonts w:ascii="Arial" w:eastAsia="Calibri" w:hAnsi="Arial" w:cs="Arial"/>
                <w:color w:val="000000"/>
                <w:sz w:val="18"/>
                <w:szCs w:val="18"/>
                <w:lang w:eastAsia="en-US"/>
              </w:rPr>
            </w:pPr>
            <w:r>
              <w:rPr>
                <w:rFonts w:ascii="Arial" w:eastAsia="Calibri" w:hAnsi="Arial" w:cs="Arial"/>
                <w:color w:val="000000"/>
                <w:sz w:val="18"/>
                <w:szCs w:val="18"/>
                <w:lang w:eastAsia="en-US"/>
              </w:rPr>
              <w:t>R.br.</w:t>
            </w:r>
          </w:p>
        </w:tc>
        <w:tc>
          <w:tcPr>
            <w:tcW w:w="2683" w:type="dxa"/>
            <w:tcBorders>
              <w:top w:val="single" w:sz="6" w:space="0" w:color="auto"/>
              <w:left w:val="single" w:sz="6" w:space="0" w:color="auto"/>
              <w:bottom w:val="single" w:sz="6" w:space="0" w:color="auto"/>
              <w:right w:val="single" w:sz="6" w:space="0" w:color="auto"/>
            </w:tcBorders>
            <w:hideMark/>
          </w:tcPr>
          <w:p w:rsidR="005E6193" w:rsidRDefault="005E6193">
            <w:pPr>
              <w:autoSpaceDE w:val="0"/>
              <w:autoSpaceDN w:val="0"/>
              <w:adjustRightInd w:val="0"/>
              <w:jc w:val="center"/>
              <w:rPr>
                <w:rFonts w:ascii="Arial" w:eastAsia="Calibri" w:hAnsi="Arial" w:cs="Arial"/>
                <w:color w:val="000000"/>
                <w:sz w:val="18"/>
                <w:szCs w:val="18"/>
                <w:lang w:eastAsia="en-US"/>
              </w:rPr>
            </w:pPr>
            <w:r>
              <w:rPr>
                <w:rFonts w:ascii="Arial" w:eastAsia="Calibri" w:hAnsi="Arial" w:cs="Arial"/>
                <w:color w:val="000000"/>
                <w:sz w:val="18"/>
                <w:szCs w:val="18"/>
                <w:lang w:eastAsia="en-US"/>
              </w:rPr>
              <w:t>Program                                                                           Aktivnosti/projekti</w:t>
            </w:r>
          </w:p>
        </w:tc>
        <w:tc>
          <w:tcPr>
            <w:tcW w:w="1294" w:type="dxa"/>
            <w:tcBorders>
              <w:top w:val="single" w:sz="6" w:space="0" w:color="auto"/>
              <w:left w:val="single" w:sz="6" w:space="0" w:color="auto"/>
              <w:bottom w:val="single" w:sz="6" w:space="0" w:color="auto"/>
              <w:right w:val="single" w:sz="6" w:space="0" w:color="auto"/>
            </w:tcBorders>
            <w:hideMark/>
          </w:tcPr>
          <w:p w:rsidR="005E6193" w:rsidRDefault="005E6193" w:rsidP="00CE67E3">
            <w:pPr>
              <w:autoSpaceDE w:val="0"/>
              <w:autoSpaceDN w:val="0"/>
              <w:adjustRightInd w:val="0"/>
              <w:jc w:val="center"/>
              <w:rPr>
                <w:rFonts w:ascii="Arial" w:hAnsi="Arial" w:cs="Arial"/>
                <w:color w:val="000000"/>
                <w:sz w:val="18"/>
                <w:szCs w:val="18"/>
              </w:rPr>
            </w:pPr>
            <w:r>
              <w:rPr>
                <w:rFonts w:ascii="Arial" w:hAnsi="Arial" w:cs="Arial"/>
                <w:color w:val="000000"/>
                <w:sz w:val="18"/>
                <w:szCs w:val="18"/>
              </w:rPr>
              <w:t>Plan 2022</w:t>
            </w:r>
          </w:p>
          <w:p w:rsidR="005E6193" w:rsidRDefault="005E6193" w:rsidP="00CE67E3">
            <w:pPr>
              <w:autoSpaceDE w:val="0"/>
              <w:autoSpaceDN w:val="0"/>
              <w:adjustRightInd w:val="0"/>
              <w:jc w:val="center"/>
              <w:rPr>
                <w:rFonts w:ascii="Arial" w:eastAsia="Calibri" w:hAnsi="Arial" w:cs="Arial"/>
                <w:color w:val="000000"/>
                <w:sz w:val="18"/>
                <w:szCs w:val="18"/>
                <w:lang w:eastAsia="en-US"/>
              </w:rPr>
            </w:pPr>
            <w:r>
              <w:rPr>
                <w:rFonts w:ascii="Arial" w:hAnsi="Arial" w:cs="Arial"/>
                <w:color w:val="000000"/>
                <w:sz w:val="18"/>
                <w:szCs w:val="18"/>
              </w:rPr>
              <w:t>EUR</w:t>
            </w:r>
          </w:p>
        </w:tc>
        <w:tc>
          <w:tcPr>
            <w:tcW w:w="1294" w:type="dxa"/>
            <w:tcBorders>
              <w:top w:val="single" w:sz="6" w:space="0" w:color="auto"/>
              <w:left w:val="single" w:sz="6" w:space="0" w:color="auto"/>
              <w:bottom w:val="single" w:sz="6" w:space="0" w:color="auto"/>
              <w:right w:val="single" w:sz="6" w:space="0" w:color="auto"/>
            </w:tcBorders>
            <w:hideMark/>
          </w:tcPr>
          <w:p w:rsidR="005E6193" w:rsidRDefault="005E6193" w:rsidP="00AB60E4">
            <w:pPr>
              <w:autoSpaceDE w:val="0"/>
              <w:autoSpaceDN w:val="0"/>
              <w:adjustRightInd w:val="0"/>
              <w:jc w:val="center"/>
              <w:rPr>
                <w:rFonts w:ascii="Arial" w:eastAsia="Calibri" w:hAnsi="Arial" w:cs="Arial"/>
                <w:color w:val="000000"/>
                <w:sz w:val="18"/>
                <w:szCs w:val="18"/>
                <w:lang w:eastAsia="en-US"/>
              </w:rPr>
            </w:pPr>
            <w:r>
              <w:rPr>
                <w:rFonts w:ascii="Arial" w:eastAsia="Calibri" w:hAnsi="Arial" w:cs="Arial"/>
                <w:color w:val="000000"/>
                <w:sz w:val="18"/>
                <w:szCs w:val="18"/>
                <w:lang w:eastAsia="en-US"/>
              </w:rPr>
              <w:t>Plan 2023.</w:t>
            </w:r>
          </w:p>
          <w:p w:rsidR="005E6193" w:rsidRDefault="005E6193" w:rsidP="00AB60E4">
            <w:pPr>
              <w:autoSpaceDE w:val="0"/>
              <w:autoSpaceDN w:val="0"/>
              <w:adjustRightInd w:val="0"/>
              <w:jc w:val="center"/>
              <w:rPr>
                <w:rFonts w:ascii="Arial" w:eastAsia="Calibri" w:hAnsi="Arial" w:cs="Arial"/>
                <w:color w:val="000000"/>
                <w:sz w:val="18"/>
                <w:szCs w:val="18"/>
                <w:lang w:eastAsia="en-US"/>
              </w:rPr>
            </w:pPr>
            <w:r>
              <w:rPr>
                <w:rFonts w:ascii="Arial" w:hAnsi="Arial" w:cs="Arial"/>
                <w:color w:val="000000"/>
                <w:sz w:val="18"/>
                <w:szCs w:val="18"/>
              </w:rPr>
              <w:t>EUR</w:t>
            </w:r>
          </w:p>
        </w:tc>
        <w:tc>
          <w:tcPr>
            <w:tcW w:w="1294" w:type="dxa"/>
            <w:tcBorders>
              <w:top w:val="single" w:sz="6" w:space="0" w:color="auto"/>
              <w:left w:val="single" w:sz="6" w:space="0" w:color="auto"/>
              <w:bottom w:val="single" w:sz="6" w:space="0" w:color="auto"/>
              <w:right w:val="single" w:sz="6" w:space="0" w:color="auto"/>
            </w:tcBorders>
          </w:tcPr>
          <w:p w:rsidR="005E6193" w:rsidRDefault="00412992" w:rsidP="00AB60E4">
            <w:pPr>
              <w:autoSpaceDE w:val="0"/>
              <w:autoSpaceDN w:val="0"/>
              <w:adjustRightInd w:val="0"/>
              <w:jc w:val="center"/>
              <w:rPr>
                <w:rFonts w:ascii="Arial" w:eastAsia="Calibri" w:hAnsi="Arial" w:cs="Arial"/>
                <w:color w:val="000000"/>
                <w:sz w:val="18"/>
                <w:szCs w:val="18"/>
                <w:lang w:eastAsia="en-US"/>
              </w:rPr>
            </w:pPr>
            <w:r>
              <w:rPr>
                <w:rFonts w:ascii="Arial" w:eastAsia="Calibri" w:hAnsi="Arial" w:cs="Arial"/>
                <w:color w:val="000000"/>
                <w:sz w:val="18"/>
                <w:szCs w:val="18"/>
                <w:lang w:eastAsia="en-US"/>
              </w:rPr>
              <w:t xml:space="preserve">II. </w:t>
            </w:r>
            <w:r w:rsidR="005E6193">
              <w:rPr>
                <w:rFonts w:ascii="Arial" w:eastAsia="Calibri" w:hAnsi="Arial" w:cs="Arial"/>
                <w:color w:val="000000"/>
                <w:sz w:val="18"/>
                <w:szCs w:val="18"/>
                <w:lang w:eastAsia="en-US"/>
              </w:rPr>
              <w:t>Izmjene i dopune plana</w:t>
            </w:r>
          </w:p>
        </w:tc>
        <w:tc>
          <w:tcPr>
            <w:tcW w:w="1294" w:type="dxa"/>
            <w:tcBorders>
              <w:top w:val="single" w:sz="6" w:space="0" w:color="auto"/>
              <w:left w:val="single" w:sz="6" w:space="0" w:color="auto"/>
              <w:bottom w:val="single" w:sz="6" w:space="0" w:color="auto"/>
              <w:right w:val="single" w:sz="6" w:space="0" w:color="auto"/>
            </w:tcBorders>
            <w:hideMark/>
          </w:tcPr>
          <w:p w:rsidR="005E6193" w:rsidRDefault="005E6193" w:rsidP="00AB60E4">
            <w:pPr>
              <w:autoSpaceDE w:val="0"/>
              <w:autoSpaceDN w:val="0"/>
              <w:adjustRightInd w:val="0"/>
              <w:jc w:val="center"/>
              <w:rPr>
                <w:rFonts w:ascii="Arial" w:eastAsia="Calibri" w:hAnsi="Arial" w:cs="Arial"/>
                <w:color w:val="000000"/>
                <w:sz w:val="18"/>
                <w:szCs w:val="18"/>
                <w:lang w:eastAsia="en-US"/>
              </w:rPr>
            </w:pPr>
            <w:r>
              <w:rPr>
                <w:rFonts w:ascii="Arial" w:eastAsia="Calibri" w:hAnsi="Arial" w:cs="Arial"/>
                <w:color w:val="000000"/>
                <w:sz w:val="18"/>
                <w:szCs w:val="18"/>
                <w:lang w:eastAsia="en-US"/>
              </w:rPr>
              <w:t>Projekcije 2024</w:t>
            </w:r>
          </w:p>
          <w:p w:rsidR="005E6193" w:rsidRDefault="005E6193" w:rsidP="00964F5A">
            <w:pPr>
              <w:autoSpaceDE w:val="0"/>
              <w:autoSpaceDN w:val="0"/>
              <w:adjustRightInd w:val="0"/>
              <w:jc w:val="center"/>
              <w:rPr>
                <w:rFonts w:ascii="Arial" w:eastAsia="Calibri" w:hAnsi="Arial" w:cs="Arial"/>
                <w:color w:val="000000"/>
                <w:sz w:val="18"/>
                <w:szCs w:val="18"/>
                <w:lang w:eastAsia="en-US"/>
              </w:rPr>
            </w:pPr>
            <w:r>
              <w:rPr>
                <w:rFonts w:ascii="Arial" w:hAnsi="Arial" w:cs="Arial"/>
                <w:color w:val="000000"/>
                <w:sz w:val="18"/>
                <w:szCs w:val="18"/>
              </w:rPr>
              <w:t>EUR</w:t>
            </w:r>
          </w:p>
        </w:tc>
        <w:tc>
          <w:tcPr>
            <w:tcW w:w="1321" w:type="dxa"/>
            <w:tcBorders>
              <w:top w:val="single" w:sz="6" w:space="0" w:color="auto"/>
              <w:left w:val="single" w:sz="6" w:space="0" w:color="auto"/>
              <w:bottom w:val="single" w:sz="6" w:space="0" w:color="auto"/>
              <w:right w:val="single" w:sz="6" w:space="0" w:color="auto"/>
            </w:tcBorders>
            <w:hideMark/>
          </w:tcPr>
          <w:p w:rsidR="005E6193" w:rsidRDefault="005E6193" w:rsidP="00AB60E4">
            <w:pPr>
              <w:autoSpaceDE w:val="0"/>
              <w:autoSpaceDN w:val="0"/>
              <w:adjustRightInd w:val="0"/>
              <w:jc w:val="center"/>
              <w:rPr>
                <w:rFonts w:ascii="Arial" w:eastAsia="Calibri" w:hAnsi="Arial" w:cs="Arial"/>
                <w:color w:val="000000"/>
                <w:sz w:val="18"/>
                <w:szCs w:val="18"/>
                <w:lang w:eastAsia="en-US"/>
              </w:rPr>
            </w:pPr>
            <w:r>
              <w:rPr>
                <w:rFonts w:ascii="Arial" w:eastAsia="Calibri" w:hAnsi="Arial" w:cs="Arial"/>
                <w:color w:val="000000"/>
                <w:sz w:val="18"/>
                <w:szCs w:val="18"/>
                <w:lang w:eastAsia="en-US"/>
              </w:rPr>
              <w:t>Projekcije 2025.</w:t>
            </w:r>
          </w:p>
          <w:p w:rsidR="005E6193" w:rsidRDefault="005E6193" w:rsidP="00AB60E4">
            <w:pPr>
              <w:autoSpaceDE w:val="0"/>
              <w:autoSpaceDN w:val="0"/>
              <w:adjustRightInd w:val="0"/>
              <w:jc w:val="center"/>
              <w:rPr>
                <w:rFonts w:ascii="Arial" w:eastAsia="Calibri" w:hAnsi="Arial" w:cs="Arial"/>
                <w:color w:val="000000"/>
                <w:sz w:val="18"/>
                <w:szCs w:val="18"/>
                <w:lang w:eastAsia="en-US"/>
              </w:rPr>
            </w:pPr>
            <w:r>
              <w:rPr>
                <w:rFonts w:ascii="Arial" w:hAnsi="Arial" w:cs="Arial"/>
                <w:color w:val="000000"/>
                <w:sz w:val="18"/>
                <w:szCs w:val="18"/>
              </w:rPr>
              <w:t>EUR</w:t>
            </w:r>
          </w:p>
        </w:tc>
      </w:tr>
      <w:tr w:rsidR="005E6193" w:rsidTr="005E6193">
        <w:trPr>
          <w:trHeight w:val="456"/>
        </w:trPr>
        <w:tc>
          <w:tcPr>
            <w:tcW w:w="451" w:type="dxa"/>
            <w:tcBorders>
              <w:top w:val="single" w:sz="6" w:space="0" w:color="auto"/>
              <w:left w:val="single" w:sz="6" w:space="0" w:color="auto"/>
              <w:bottom w:val="single" w:sz="6" w:space="0" w:color="auto"/>
              <w:right w:val="single" w:sz="6" w:space="0" w:color="auto"/>
            </w:tcBorders>
          </w:tcPr>
          <w:p w:rsidR="005E6193" w:rsidRDefault="005E6193" w:rsidP="005E6193">
            <w:pPr>
              <w:autoSpaceDE w:val="0"/>
              <w:autoSpaceDN w:val="0"/>
              <w:adjustRightInd w:val="0"/>
              <w:jc w:val="right"/>
              <w:rPr>
                <w:rFonts w:ascii="Arial" w:eastAsia="Calibri" w:hAnsi="Arial" w:cs="Arial"/>
                <w:color w:val="000000"/>
                <w:sz w:val="18"/>
                <w:szCs w:val="18"/>
                <w:lang w:eastAsia="en-US"/>
              </w:rPr>
            </w:pPr>
          </w:p>
        </w:tc>
        <w:tc>
          <w:tcPr>
            <w:tcW w:w="2683" w:type="dxa"/>
            <w:tcBorders>
              <w:top w:val="single" w:sz="6" w:space="0" w:color="auto"/>
              <w:left w:val="single" w:sz="6" w:space="0" w:color="auto"/>
              <w:bottom w:val="single" w:sz="6" w:space="0" w:color="auto"/>
              <w:right w:val="single" w:sz="6" w:space="0" w:color="auto"/>
            </w:tcBorders>
            <w:hideMark/>
          </w:tcPr>
          <w:p w:rsidR="005E6193" w:rsidRDefault="005E6193" w:rsidP="005E6193">
            <w:pPr>
              <w:autoSpaceDE w:val="0"/>
              <w:autoSpaceDN w:val="0"/>
              <w:adjustRightInd w:val="0"/>
              <w:rPr>
                <w:rFonts w:ascii="Arial" w:eastAsia="Calibri" w:hAnsi="Arial" w:cs="Arial"/>
                <w:color w:val="FF0000"/>
                <w:sz w:val="18"/>
                <w:szCs w:val="18"/>
                <w:lang w:eastAsia="en-US"/>
              </w:rPr>
            </w:pPr>
            <w:r>
              <w:rPr>
                <w:rFonts w:ascii="Arial" w:eastAsia="Calibri" w:hAnsi="Arial" w:cs="Arial"/>
                <w:color w:val="FF0000"/>
                <w:sz w:val="18"/>
                <w:szCs w:val="18"/>
                <w:lang w:eastAsia="en-US"/>
              </w:rPr>
              <w:t>Redovna djelatnost upravnog odjela za proračun, financije, javne prihode i gradsku riznicu</w:t>
            </w:r>
          </w:p>
        </w:tc>
        <w:tc>
          <w:tcPr>
            <w:tcW w:w="1294" w:type="dxa"/>
            <w:tcBorders>
              <w:top w:val="single" w:sz="6" w:space="0" w:color="auto"/>
              <w:left w:val="single" w:sz="6" w:space="0" w:color="auto"/>
              <w:bottom w:val="single" w:sz="6" w:space="0" w:color="auto"/>
              <w:right w:val="single" w:sz="6" w:space="0" w:color="auto"/>
            </w:tcBorders>
            <w:hideMark/>
          </w:tcPr>
          <w:p w:rsidR="005E6193" w:rsidRDefault="005E6193" w:rsidP="005E6193">
            <w:pPr>
              <w:autoSpaceDE w:val="0"/>
              <w:autoSpaceDN w:val="0"/>
              <w:adjustRightInd w:val="0"/>
              <w:jc w:val="right"/>
              <w:rPr>
                <w:rFonts w:ascii="Arial" w:eastAsia="Calibri" w:hAnsi="Arial" w:cs="Arial"/>
                <w:color w:val="FF0000"/>
                <w:sz w:val="18"/>
                <w:szCs w:val="18"/>
                <w:lang w:eastAsia="en-US"/>
              </w:rPr>
            </w:pPr>
            <w:r>
              <w:rPr>
                <w:rFonts w:ascii="Arial" w:eastAsia="Calibri" w:hAnsi="Arial" w:cs="Arial"/>
                <w:color w:val="FF0000"/>
                <w:sz w:val="18"/>
                <w:szCs w:val="18"/>
                <w:lang w:eastAsia="en-US"/>
              </w:rPr>
              <w:t xml:space="preserve">117.977,30 </w:t>
            </w:r>
          </w:p>
        </w:tc>
        <w:tc>
          <w:tcPr>
            <w:tcW w:w="1294" w:type="dxa"/>
            <w:tcBorders>
              <w:top w:val="single" w:sz="6" w:space="0" w:color="auto"/>
              <w:left w:val="single" w:sz="6" w:space="0" w:color="auto"/>
              <w:bottom w:val="single" w:sz="6" w:space="0" w:color="auto"/>
              <w:right w:val="single" w:sz="6" w:space="0" w:color="auto"/>
            </w:tcBorders>
            <w:hideMark/>
          </w:tcPr>
          <w:p w:rsidR="005E6193" w:rsidRDefault="005E6193" w:rsidP="00412992">
            <w:pPr>
              <w:autoSpaceDE w:val="0"/>
              <w:autoSpaceDN w:val="0"/>
              <w:adjustRightInd w:val="0"/>
              <w:jc w:val="right"/>
              <w:rPr>
                <w:rFonts w:ascii="Arial" w:eastAsia="Calibri" w:hAnsi="Arial" w:cs="Arial"/>
                <w:color w:val="FF0000"/>
                <w:sz w:val="18"/>
                <w:szCs w:val="18"/>
                <w:lang w:eastAsia="en-US"/>
              </w:rPr>
            </w:pPr>
            <w:r>
              <w:rPr>
                <w:rFonts w:ascii="Arial" w:eastAsia="Calibri" w:hAnsi="Arial" w:cs="Arial"/>
                <w:color w:val="FF0000"/>
                <w:sz w:val="18"/>
                <w:szCs w:val="18"/>
                <w:lang w:eastAsia="en-US"/>
              </w:rPr>
              <w:t>184.683,</w:t>
            </w:r>
            <w:r w:rsidR="00412992">
              <w:rPr>
                <w:rFonts w:ascii="Arial" w:eastAsia="Calibri" w:hAnsi="Arial" w:cs="Arial"/>
                <w:color w:val="FF0000"/>
                <w:sz w:val="18"/>
                <w:szCs w:val="18"/>
                <w:lang w:eastAsia="en-US"/>
              </w:rPr>
              <w:t>85</w:t>
            </w:r>
            <w:r>
              <w:rPr>
                <w:rFonts w:ascii="Arial" w:eastAsia="Calibri" w:hAnsi="Arial" w:cs="Arial"/>
                <w:color w:val="FF0000"/>
                <w:sz w:val="18"/>
                <w:szCs w:val="18"/>
                <w:lang w:eastAsia="en-US"/>
              </w:rPr>
              <w:t xml:space="preserve"> </w:t>
            </w:r>
          </w:p>
        </w:tc>
        <w:tc>
          <w:tcPr>
            <w:tcW w:w="1294" w:type="dxa"/>
            <w:tcBorders>
              <w:top w:val="single" w:sz="6" w:space="0" w:color="auto"/>
              <w:left w:val="single" w:sz="6" w:space="0" w:color="auto"/>
              <w:bottom w:val="single" w:sz="6" w:space="0" w:color="auto"/>
              <w:right w:val="single" w:sz="6" w:space="0" w:color="auto"/>
            </w:tcBorders>
          </w:tcPr>
          <w:p w:rsidR="005E6193" w:rsidRDefault="005E6193" w:rsidP="00412992">
            <w:pPr>
              <w:autoSpaceDE w:val="0"/>
              <w:autoSpaceDN w:val="0"/>
              <w:adjustRightInd w:val="0"/>
              <w:jc w:val="right"/>
              <w:rPr>
                <w:rFonts w:ascii="Arial" w:eastAsia="Calibri" w:hAnsi="Arial" w:cs="Arial"/>
                <w:color w:val="FF0000"/>
                <w:sz w:val="18"/>
                <w:szCs w:val="18"/>
                <w:lang w:eastAsia="en-US"/>
              </w:rPr>
            </w:pPr>
            <w:r>
              <w:rPr>
                <w:rFonts w:ascii="Arial" w:eastAsia="Calibri" w:hAnsi="Arial" w:cs="Arial"/>
                <w:color w:val="FF0000"/>
                <w:sz w:val="18"/>
                <w:szCs w:val="18"/>
                <w:lang w:eastAsia="en-US"/>
              </w:rPr>
              <w:t>18</w:t>
            </w:r>
            <w:r w:rsidR="00412992">
              <w:rPr>
                <w:rFonts w:ascii="Arial" w:eastAsia="Calibri" w:hAnsi="Arial" w:cs="Arial"/>
                <w:color w:val="FF0000"/>
                <w:sz w:val="18"/>
                <w:szCs w:val="18"/>
                <w:lang w:eastAsia="en-US"/>
              </w:rPr>
              <w:t>6.848,85</w:t>
            </w:r>
            <w:r>
              <w:rPr>
                <w:rFonts w:ascii="Arial" w:eastAsia="Calibri" w:hAnsi="Arial" w:cs="Arial"/>
                <w:color w:val="FF0000"/>
                <w:sz w:val="18"/>
                <w:szCs w:val="18"/>
                <w:lang w:eastAsia="en-US"/>
              </w:rPr>
              <w:t xml:space="preserve"> </w:t>
            </w:r>
          </w:p>
        </w:tc>
        <w:tc>
          <w:tcPr>
            <w:tcW w:w="1294" w:type="dxa"/>
            <w:tcBorders>
              <w:top w:val="single" w:sz="6" w:space="0" w:color="auto"/>
              <w:left w:val="single" w:sz="6" w:space="0" w:color="auto"/>
              <w:bottom w:val="single" w:sz="6" w:space="0" w:color="auto"/>
              <w:right w:val="single" w:sz="6" w:space="0" w:color="auto"/>
            </w:tcBorders>
            <w:hideMark/>
          </w:tcPr>
          <w:p w:rsidR="005E6193" w:rsidRDefault="005E6193" w:rsidP="005E6193">
            <w:pPr>
              <w:autoSpaceDE w:val="0"/>
              <w:autoSpaceDN w:val="0"/>
              <w:adjustRightInd w:val="0"/>
              <w:jc w:val="right"/>
              <w:rPr>
                <w:rFonts w:ascii="Arial" w:eastAsia="Calibri" w:hAnsi="Arial" w:cs="Arial"/>
                <w:color w:val="FF0000"/>
                <w:sz w:val="18"/>
                <w:szCs w:val="18"/>
                <w:lang w:eastAsia="en-US"/>
              </w:rPr>
            </w:pPr>
            <w:r>
              <w:rPr>
                <w:rFonts w:ascii="Arial" w:eastAsia="Calibri" w:hAnsi="Arial" w:cs="Arial"/>
                <w:color w:val="FF0000"/>
                <w:sz w:val="18"/>
                <w:szCs w:val="18"/>
                <w:lang w:eastAsia="en-US"/>
              </w:rPr>
              <w:t xml:space="preserve">184.551,07 </w:t>
            </w:r>
          </w:p>
        </w:tc>
        <w:tc>
          <w:tcPr>
            <w:tcW w:w="1321" w:type="dxa"/>
            <w:tcBorders>
              <w:top w:val="single" w:sz="6" w:space="0" w:color="auto"/>
              <w:left w:val="single" w:sz="6" w:space="0" w:color="auto"/>
              <w:bottom w:val="single" w:sz="6" w:space="0" w:color="auto"/>
              <w:right w:val="single" w:sz="6" w:space="0" w:color="auto"/>
            </w:tcBorders>
            <w:hideMark/>
          </w:tcPr>
          <w:p w:rsidR="005E6193" w:rsidRDefault="005E6193" w:rsidP="005E6193">
            <w:pPr>
              <w:autoSpaceDE w:val="0"/>
              <w:autoSpaceDN w:val="0"/>
              <w:adjustRightInd w:val="0"/>
              <w:jc w:val="right"/>
              <w:rPr>
                <w:rFonts w:ascii="Arial" w:eastAsia="Calibri" w:hAnsi="Arial" w:cs="Arial"/>
                <w:color w:val="FF0000"/>
                <w:sz w:val="18"/>
                <w:szCs w:val="18"/>
                <w:lang w:eastAsia="en-US"/>
              </w:rPr>
            </w:pPr>
            <w:r>
              <w:rPr>
                <w:rFonts w:ascii="Arial" w:eastAsia="Calibri" w:hAnsi="Arial" w:cs="Arial"/>
                <w:color w:val="FF0000"/>
                <w:sz w:val="18"/>
                <w:szCs w:val="18"/>
                <w:lang w:eastAsia="en-US"/>
              </w:rPr>
              <w:t xml:space="preserve">184.418,34 </w:t>
            </w:r>
          </w:p>
        </w:tc>
      </w:tr>
      <w:tr w:rsidR="005E6193" w:rsidTr="005E6193">
        <w:trPr>
          <w:trHeight w:val="403"/>
        </w:trPr>
        <w:tc>
          <w:tcPr>
            <w:tcW w:w="451" w:type="dxa"/>
            <w:tcBorders>
              <w:top w:val="single" w:sz="6" w:space="0" w:color="auto"/>
              <w:left w:val="single" w:sz="6" w:space="0" w:color="auto"/>
              <w:bottom w:val="single" w:sz="6" w:space="0" w:color="auto"/>
              <w:right w:val="single" w:sz="6" w:space="0" w:color="auto"/>
            </w:tcBorders>
          </w:tcPr>
          <w:p w:rsidR="005E6193" w:rsidRDefault="005E6193" w:rsidP="005E6193">
            <w:pPr>
              <w:autoSpaceDE w:val="0"/>
              <w:autoSpaceDN w:val="0"/>
              <w:adjustRightInd w:val="0"/>
              <w:jc w:val="right"/>
              <w:rPr>
                <w:rFonts w:ascii="Arial" w:eastAsia="Calibri" w:hAnsi="Arial" w:cs="Arial"/>
                <w:color w:val="000000"/>
                <w:sz w:val="18"/>
                <w:szCs w:val="18"/>
                <w:lang w:eastAsia="en-US"/>
              </w:rPr>
            </w:pPr>
          </w:p>
        </w:tc>
        <w:tc>
          <w:tcPr>
            <w:tcW w:w="2683" w:type="dxa"/>
            <w:tcBorders>
              <w:top w:val="single" w:sz="6" w:space="0" w:color="auto"/>
              <w:left w:val="single" w:sz="6" w:space="0" w:color="auto"/>
              <w:bottom w:val="single" w:sz="6" w:space="0" w:color="auto"/>
              <w:right w:val="single" w:sz="6" w:space="0" w:color="auto"/>
            </w:tcBorders>
            <w:hideMark/>
          </w:tcPr>
          <w:p w:rsidR="005E6193" w:rsidRDefault="005E6193" w:rsidP="005E6193">
            <w:pPr>
              <w:autoSpaceDE w:val="0"/>
              <w:autoSpaceDN w:val="0"/>
              <w:adjustRightInd w:val="0"/>
              <w:rPr>
                <w:rFonts w:ascii="Arial" w:eastAsia="Calibri" w:hAnsi="Arial" w:cs="Arial"/>
                <w:color w:val="000000"/>
                <w:sz w:val="18"/>
                <w:szCs w:val="18"/>
                <w:lang w:eastAsia="en-US"/>
              </w:rPr>
            </w:pPr>
            <w:r>
              <w:rPr>
                <w:rFonts w:ascii="Arial" w:eastAsia="Calibri" w:hAnsi="Arial" w:cs="Arial"/>
                <w:color w:val="000000"/>
                <w:sz w:val="18"/>
                <w:szCs w:val="18"/>
                <w:lang w:eastAsia="en-US"/>
              </w:rPr>
              <w:t>Izvor financiranja: Opći prihodi i primici</w:t>
            </w:r>
          </w:p>
        </w:tc>
        <w:tc>
          <w:tcPr>
            <w:tcW w:w="1294" w:type="dxa"/>
            <w:tcBorders>
              <w:top w:val="single" w:sz="6" w:space="0" w:color="auto"/>
              <w:left w:val="single" w:sz="6" w:space="0" w:color="auto"/>
              <w:bottom w:val="single" w:sz="6" w:space="0" w:color="auto"/>
              <w:right w:val="single" w:sz="6" w:space="0" w:color="auto"/>
            </w:tcBorders>
            <w:hideMark/>
          </w:tcPr>
          <w:p w:rsidR="005E6193" w:rsidRDefault="005E6193" w:rsidP="005E6193">
            <w:pPr>
              <w:autoSpaceDE w:val="0"/>
              <w:autoSpaceDN w:val="0"/>
              <w:adjustRightInd w:val="0"/>
              <w:jc w:val="right"/>
              <w:rPr>
                <w:rFonts w:ascii="Arial" w:eastAsia="Calibri" w:hAnsi="Arial" w:cs="Arial"/>
                <w:color w:val="000000"/>
                <w:sz w:val="18"/>
                <w:szCs w:val="18"/>
                <w:lang w:eastAsia="en-US"/>
              </w:rPr>
            </w:pPr>
            <w:r>
              <w:rPr>
                <w:rFonts w:ascii="Arial" w:eastAsia="Calibri" w:hAnsi="Arial" w:cs="Arial"/>
                <w:color w:val="000000"/>
                <w:sz w:val="18"/>
                <w:szCs w:val="18"/>
                <w:lang w:eastAsia="en-US"/>
              </w:rPr>
              <w:t xml:space="preserve">117.977,30 </w:t>
            </w:r>
          </w:p>
        </w:tc>
        <w:tc>
          <w:tcPr>
            <w:tcW w:w="1294" w:type="dxa"/>
            <w:tcBorders>
              <w:top w:val="single" w:sz="6" w:space="0" w:color="auto"/>
              <w:left w:val="single" w:sz="6" w:space="0" w:color="auto"/>
              <w:bottom w:val="single" w:sz="6" w:space="0" w:color="auto"/>
              <w:right w:val="single" w:sz="6" w:space="0" w:color="auto"/>
            </w:tcBorders>
            <w:hideMark/>
          </w:tcPr>
          <w:p w:rsidR="005E6193" w:rsidRDefault="005E6193" w:rsidP="00412992">
            <w:pPr>
              <w:autoSpaceDE w:val="0"/>
              <w:autoSpaceDN w:val="0"/>
              <w:adjustRightInd w:val="0"/>
              <w:jc w:val="right"/>
              <w:rPr>
                <w:rFonts w:ascii="Arial" w:eastAsia="Calibri" w:hAnsi="Arial" w:cs="Arial"/>
                <w:color w:val="000000"/>
                <w:sz w:val="18"/>
                <w:szCs w:val="18"/>
                <w:lang w:eastAsia="en-US"/>
              </w:rPr>
            </w:pPr>
            <w:r>
              <w:rPr>
                <w:rFonts w:ascii="Arial" w:eastAsia="Calibri" w:hAnsi="Arial" w:cs="Arial"/>
                <w:color w:val="000000"/>
                <w:sz w:val="18"/>
                <w:szCs w:val="18"/>
                <w:lang w:eastAsia="en-US"/>
              </w:rPr>
              <w:t>184.683,</w:t>
            </w:r>
            <w:r w:rsidR="00412992">
              <w:rPr>
                <w:rFonts w:ascii="Arial" w:eastAsia="Calibri" w:hAnsi="Arial" w:cs="Arial"/>
                <w:color w:val="000000"/>
                <w:sz w:val="18"/>
                <w:szCs w:val="18"/>
                <w:lang w:eastAsia="en-US"/>
              </w:rPr>
              <w:t>85</w:t>
            </w:r>
            <w:r>
              <w:rPr>
                <w:rFonts w:ascii="Arial" w:eastAsia="Calibri" w:hAnsi="Arial" w:cs="Arial"/>
                <w:color w:val="000000"/>
                <w:sz w:val="18"/>
                <w:szCs w:val="18"/>
                <w:lang w:eastAsia="en-US"/>
              </w:rPr>
              <w:t xml:space="preserve"> </w:t>
            </w:r>
          </w:p>
        </w:tc>
        <w:tc>
          <w:tcPr>
            <w:tcW w:w="1294" w:type="dxa"/>
            <w:tcBorders>
              <w:top w:val="single" w:sz="6" w:space="0" w:color="auto"/>
              <w:left w:val="single" w:sz="6" w:space="0" w:color="auto"/>
              <w:bottom w:val="single" w:sz="6" w:space="0" w:color="auto"/>
              <w:right w:val="single" w:sz="6" w:space="0" w:color="auto"/>
            </w:tcBorders>
          </w:tcPr>
          <w:p w:rsidR="005E6193" w:rsidRDefault="005E6193" w:rsidP="00412992">
            <w:pPr>
              <w:autoSpaceDE w:val="0"/>
              <w:autoSpaceDN w:val="0"/>
              <w:adjustRightInd w:val="0"/>
              <w:jc w:val="right"/>
              <w:rPr>
                <w:rFonts w:ascii="Arial" w:eastAsia="Calibri" w:hAnsi="Arial" w:cs="Arial"/>
                <w:color w:val="000000"/>
                <w:sz w:val="18"/>
                <w:szCs w:val="18"/>
                <w:lang w:eastAsia="en-US"/>
              </w:rPr>
            </w:pPr>
            <w:r>
              <w:rPr>
                <w:rFonts w:ascii="Arial" w:eastAsia="Calibri" w:hAnsi="Arial" w:cs="Arial"/>
                <w:color w:val="000000"/>
                <w:sz w:val="18"/>
                <w:szCs w:val="18"/>
                <w:lang w:eastAsia="en-US"/>
              </w:rPr>
              <w:t>18</w:t>
            </w:r>
            <w:r w:rsidR="00412992">
              <w:rPr>
                <w:rFonts w:ascii="Arial" w:eastAsia="Calibri" w:hAnsi="Arial" w:cs="Arial"/>
                <w:color w:val="000000"/>
                <w:sz w:val="18"/>
                <w:szCs w:val="18"/>
                <w:lang w:eastAsia="en-US"/>
              </w:rPr>
              <w:t>6</w:t>
            </w:r>
            <w:r>
              <w:rPr>
                <w:rFonts w:ascii="Arial" w:eastAsia="Calibri" w:hAnsi="Arial" w:cs="Arial"/>
                <w:color w:val="000000"/>
                <w:sz w:val="18"/>
                <w:szCs w:val="18"/>
                <w:lang w:eastAsia="en-US"/>
              </w:rPr>
              <w:t>.</w:t>
            </w:r>
            <w:r w:rsidR="00412992">
              <w:rPr>
                <w:rFonts w:ascii="Arial" w:eastAsia="Calibri" w:hAnsi="Arial" w:cs="Arial"/>
                <w:color w:val="000000"/>
                <w:sz w:val="18"/>
                <w:szCs w:val="18"/>
                <w:lang w:eastAsia="en-US"/>
              </w:rPr>
              <w:t>848,85</w:t>
            </w:r>
            <w:r>
              <w:rPr>
                <w:rFonts w:ascii="Arial" w:eastAsia="Calibri" w:hAnsi="Arial" w:cs="Arial"/>
                <w:color w:val="000000"/>
                <w:sz w:val="18"/>
                <w:szCs w:val="18"/>
                <w:lang w:eastAsia="en-US"/>
              </w:rPr>
              <w:t xml:space="preserve"> </w:t>
            </w:r>
          </w:p>
        </w:tc>
        <w:tc>
          <w:tcPr>
            <w:tcW w:w="1294" w:type="dxa"/>
            <w:tcBorders>
              <w:top w:val="single" w:sz="6" w:space="0" w:color="auto"/>
              <w:left w:val="single" w:sz="6" w:space="0" w:color="auto"/>
              <w:bottom w:val="single" w:sz="6" w:space="0" w:color="auto"/>
              <w:right w:val="single" w:sz="6" w:space="0" w:color="auto"/>
            </w:tcBorders>
            <w:hideMark/>
          </w:tcPr>
          <w:p w:rsidR="005E6193" w:rsidRDefault="005E6193" w:rsidP="005E6193">
            <w:pPr>
              <w:autoSpaceDE w:val="0"/>
              <w:autoSpaceDN w:val="0"/>
              <w:adjustRightInd w:val="0"/>
              <w:jc w:val="right"/>
              <w:rPr>
                <w:rFonts w:ascii="Arial" w:eastAsia="Calibri" w:hAnsi="Arial" w:cs="Arial"/>
                <w:color w:val="000000"/>
                <w:sz w:val="18"/>
                <w:szCs w:val="18"/>
                <w:lang w:eastAsia="en-US"/>
              </w:rPr>
            </w:pPr>
            <w:r>
              <w:rPr>
                <w:rFonts w:ascii="Arial" w:eastAsia="Calibri" w:hAnsi="Arial" w:cs="Arial"/>
                <w:color w:val="000000"/>
                <w:sz w:val="18"/>
                <w:szCs w:val="18"/>
                <w:lang w:eastAsia="en-US"/>
              </w:rPr>
              <w:t>184.551,07</w:t>
            </w:r>
          </w:p>
        </w:tc>
        <w:tc>
          <w:tcPr>
            <w:tcW w:w="1321" w:type="dxa"/>
            <w:tcBorders>
              <w:top w:val="single" w:sz="6" w:space="0" w:color="auto"/>
              <w:left w:val="single" w:sz="6" w:space="0" w:color="auto"/>
              <w:bottom w:val="single" w:sz="6" w:space="0" w:color="auto"/>
              <w:right w:val="single" w:sz="6" w:space="0" w:color="auto"/>
            </w:tcBorders>
            <w:hideMark/>
          </w:tcPr>
          <w:p w:rsidR="005E6193" w:rsidRDefault="005E6193" w:rsidP="005E6193">
            <w:pPr>
              <w:autoSpaceDE w:val="0"/>
              <w:autoSpaceDN w:val="0"/>
              <w:adjustRightInd w:val="0"/>
              <w:jc w:val="right"/>
              <w:rPr>
                <w:rFonts w:ascii="Arial" w:eastAsia="Calibri" w:hAnsi="Arial" w:cs="Arial"/>
                <w:color w:val="000000"/>
                <w:sz w:val="18"/>
                <w:szCs w:val="18"/>
                <w:lang w:eastAsia="en-US"/>
              </w:rPr>
            </w:pPr>
            <w:r>
              <w:rPr>
                <w:rFonts w:ascii="Arial" w:eastAsia="Calibri" w:hAnsi="Arial" w:cs="Arial"/>
                <w:color w:val="000000"/>
                <w:sz w:val="18"/>
                <w:szCs w:val="18"/>
                <w:lang w:eastAsia="en-US"/>
              </w:rPr>
              <w:t xml:space="preserve">184.418,34 </w:t>
            </w:r>
          </w:p>
        </w:tc>
      </w:tr>
      <w:tr w:rsidR="005E6193" w:rsidTr="005E6193">
        <w:trPr>
          <w:trHeight w:val="269"/>
        </w:trPr>
        <w:tc>
          <w:tcPr>
            <w:tcW w:w="451" w:type="dxa"/>
            <w:tcBorders>
              <w:top w:val="single" w:sz="6" w:space="0" w:color="auto"/>
              <w:left w:val="single" w:sz="6" w:space="0" w:color="auto"/>
              <w:bottom w:val="single" w:sz="6" w:space="0" w:color="auto"/>
              <w:right w:val="single" w:sz="6" w:space="0" w:color="auto"/>
            </w:tcBorders>
            <w:hideMark/>
          </w:tcPr>
          <w:p w:rsidR="005E6193" w:rsidRDefault="005E6193" w:rsidP="005E6193">
            <w:pPr>
              <w:autoSpaceDE w:val="0"/>
              <w:autoSpaceDN w:val="0"/>
              <w:adjustRightInd w:val="0"/>
              <w:rPr>
                <w:rFonts w:ascii="Arial" w:eastAsia="Calibri" w:hAnsi="Arial" w:cs="Arial"/>
                <w:color w:val="000000"/>
                <w:sz w:val="18"/>
                <w:szCs w:val="18"/>
                <w:lang w:eastAsia="en-US"/>
              </w:rPr>
            </w:pPr>
            <w:r>
              <w:rPr>
                <w:rFonts w:ascii="Arial" w:eastAsia="Calibri" w:hAnsi="Arial" w:cs="Arial"/>
                <w:color w:val="000000"/>
                <w:sz w:val="18"/>
                <w:szCs w:val="18"/>
                <w:lang w:eastAsia="en-US"/>
              </w:rPr>
              <w:t>1.</w:t>
            </w:r>
          </w:p>
        </w:tc>
        <w:tc>
          <w:tcPr>
            <w:tcW w:w="2683" w:type="dxa"/>
            <w:tcBorders>
              <w:top w:val="single" w:sz="6" w:space="0" w:color="auto"/>
              <w:left w:val="single" w:sz="6" w:space="0" w:color="auto"/>
              <w:bottom w:val="single" w:sz="6" w:space="0" w:color="auto"/>
              <w:right w:val="single" w:sz="6" w:space="0" w:color="auto"/>
            </w:tcBorders>
            <w:hideMark/>
          </w:tcPr>
          <w:p w:rsidR="005E6193" w:rsidRDefault="005E6193" w:rsidP="005E6193">
            <w:pPr>
              <w:autoSpaceDE w:val="0"/>
              <w:autoSpaceDN w:val="0"/>
              <w:adjustRightInd w:val="0"/>
              <w:rPr>
                <w:rFonts w:ascii="Arial" w:eastAsia="Calibri" w:hAnsi="Arial" w:cs="Arial"/>
                <w:color w:val="000000"/>
                <w:sz w:val="18"/>
                <w:szCs w:val="18"/>
                <w:lang w:eastAsia="en-US"/>
              </w:rPr>
            </w:pPr>
            <w:r>
              <w:rPr>
                <w:rFonts w:ascii="Arial" w:eastAsia="Calibri" w:hAnsi="Arial" w:cs="Arial"/>
                <w:color w:val="000000"/>
                <w:sz w:val="18"/>
                <w:szCs w:val="18"/>
                <w:lang w:eastAsia="en-US"/>
              </w:rPr>
              <w:t>Djelokrug rada upravnog odjela III</w:t>
            </w:r>
          </w:p>
        </w:tc>
        <w:tc>
          <w:tcPr>
            <w:tcW w:w="1294" w:type="dxa"/>
            <w:tcBorders>
              <w:top w:val="single" w:sz="6" w:space="0" w:color="auto"/>
              <w:left w:val="single" w:sz="6" w:space="0" w:color="auto"/>
              <w:bottom w:val="single" w:sz="6" w:space="0" w:color="auto"/>
              <w:right w:val="single" w:sz="6" w:space="0" w:color="auto"/>
            </w:tcBorders>
            <w:hideMark/>
          </w:tcPr>
          <w:p w:rsidR="005E6193" w:rsidRDefault="005E6193" w:rsidP="005E6193">
            <w:pPr>
              <w:autoSpaceDE w:val="0"/>
              <w:autoSpaceDN w:val="0"/>
              <w:adjustRightInd w:val="0"/>
              <w:jc w:val="right"/>
              <w:rPr>
                <w:rFonts w:ascii="Arial" w:eastAsia="Calibri" w:hAnsi="Arial" w:cs="Arial"/>
                <w:color w:val="000000"/>
                <w:sz w:val="18"/>
                <w:szCs w:val="18"/>
                <w:lang w:eastAsia="en-US"/>
              </w:rPr>
            </w:pPr>
          </w:p>
          <w:p w:rsidR="005E6193" w:rsidRDefault="005E6193" w:rsidP="005E6193">
            <w:pPr>
              <w:autoSpaceDE w:val="0"/>
              <w:autoSpaceDN w:val="0"/>
              <w:adjustRightInd w:val="0"/>
              <w:jc w:val="right"/>
              <w:rPr>
                <w:rFonts w:ascii="Arial" w:eastAsia="Calibri" w:hAnsi="Arial" w:cs="Arial"/>
                <w:color w:val="000000"/>
                <w:sz w:val="18"/>
                <w:szCs w:val="18"/>
                <w:lang w:eastAsia="en-US"/>
              </w:rPr>
            </w:pPr>
            <w:r>
              <w:rPr>
                <w:rFonts w:ascii="Arial" w:eastAsia="Calibri" w:hAnsi="Arial" w:cs="Arial"/>
                <w:color w:val="000000"/>
                <w:sz w:val="18"/>
                <w:szCs w:val="18"/>
                <w:lang w:eastAsia="en-US"/>
              </w:rPr>
              <w:t xml:space="preserve">86.813,99 </w:t>
            </w:r>
          </w:p>
        </w:tc>
        <w:tc>
          <w:tcPr>
            <w:tcW w:w="1294" w:type="dxa"/>
            <w:tcBorders>
              <w:top w:val="single" w:sz="6" w:space="0" w:color="auto"/>
              <w:left w:val="single" w:sz="6" w:space="0" w:color="auto"/>
              <w:bottom w:val="single" w:sz="6" w:space="0" w:color="auto"/>
              <w:right w:val="single" w:sz="6" w:space="0" w:color="auto"/>
            </w:tcBorders>
            <w:hideMark/>
          </w:tcPr>
          <w:p w:rsidR="005E6193" w:rsidRDefault="005E6193" w:rsidP="00412992">
            <w:pPr>
              <w:autoSpaceDE w:val="0"/>
              <w:autoSpaceDN w:val="0"/>
              <w:adjustRightInd w:val="0"/>
              <w:jc w:val="right"/>
              <w:rPr>
                <w:rFonts w:ascii="Arial" w:eastAsia="Calibri" w:hAnsi="Arial" w:cs="Arial"/>
                <w:color w:val="000000"/>
                <w:sz w:val="18"/>
                <w:szCs w:val="18"/>
                <w:lang w:eastAsia="en-US"/>
              </w:rPr>
            </w:pPr>
            <w:r>
              <w:rPr>
                <w:rFonts w:ascii="Arial" w:eastAsia="Calibri" w:hAnsi="Arial" w:cs="Arial"/>
                <w:color w:val="000000"/>
                <w:sz w:val="18"/>
                <w:szCs w:val="18"/>
                <w:lang w:eastAsia="en-US"/>
              </w:rPr>
              <w:t>104.121,0</w:t>
            </w:r>
            <w:r w:rsidR="00412992">
              <w:rPr>
                <w:rFonts w:ascii="Arial" w:eastAsia="Calibri" w:hAnsi="Arial" w:cs="Arial"/>
                <w:color w:val="000000"/>
                <w:sz w:val="18"/>
                <w:szCs w:val="18"/>
                <w:lang w:eastAsia="en-US"/>
              </w:rPr>
              <w:t>5</w:t>
            </w:r>
            <w:r>
              <w:rPr>
                <w:rFonts w:ascii="Arial" w:eastAsia="Calibri" w:hAnsi="Arial" w:cs="Arial"/>
                <w:color w:val="000000"/>
                <w:sz w:val="18"/>
                <w:szCs w:val="18"/>
                <w:lang w:eastAsia="en-US"/>
              </w:rPr>
              <w:t xml:space="preserve"> </w:t>
            </w:r>
          </w:p>
        </w:tc>
        <w:tc>
          <w:tcPr>
            <w:tcW w:w="1294" w:type="dxa"/>
            <w:tcBorders>
              <w:top w:val="single" w:sz="6" w:space="0" w:color="auto"/>
              <w:left w:val="single" w:sz="6" w:space="0" w:color="auto"/>
              <w:bottom w:val="single" w:sz="6" w:space="0" w:color="auto"/>
              <w:right w:val="single" w:sz="6" w:space="0" w:color="auto"/>
            </w:tcBorders>
          </w:tcPr>
          <w:p w:rsidR="005E6193" w:rsidRDefault="005E6193" w:rsidP="00412992">
            <w:pPr>
              <w:autoSpaceDE w:val="0"/>
              <w:autoSpaceDN w:val="0"/>
              <w:adjustRightInd w:val="0"/>
              <w:jc w:val="right"/>
              <w:rPr>
                <w:rFonts w:ascii="Arial" w:eastAsia="Calibri" w:hAnsi="Arial" w:cs="Arial"/>
                <w:color w:val="000000"/>
                <w:sz w:val="18"/>
                <w:szCs w:val="18"/>
                <w:lang w:eastAsia="en-US"/>
              </w:rPr>
            </w:pPr>
            <w:r>
              <w:rPr>
                <w:rFonts w:ascii="Arial" w:eastAsia="Calibri" w:hAnsi="Arial" w:cs="Arial"/>
                <w:color w:val="000000"/>
                <w:sz w:val="18"/>
                <w:szCs w:val="18"/>
                <w:lang w:eastAsia="en-US"/>
              </w:rPr>
              <w:t>104.121,0</w:t>
            </w:r>
            <w:r w:rsidR="00412992">
              <w:rPr>
                <w:rFonts w:ascii="Arial" w:eastAsia="Calibri" w:hAnsi="Arial" w:cs="Arial"/>
                <w:color w:val="000000"/>
                <w:sz w:val="18"/>
                <w:szCs w:val="18"/>
                <w:lang w:eastAsia="en-US"/>
              </w:rPr>
              <w:t>5</w:t>
            </w:r>
            <w:r>
              <w:rPr>
                <w:rFonts w:ascii="Arial" w:eastAsia="Calibri" w:hAnsi="Arial" w:cs="Arial"/>
                <w:color w:val="000000"/>
                <w:sz w:val="18"/>
                <w:szCs w:val="18"/>
                <w:lang w:eastAsia="en-US"/>
              </w:rPr>
              <w:t xml:space="preserve"> </w:t>
            </w:r>
          </w:p>
        </w:tc>
        <w:tc>
          <w:tcPr>
            <w:tcW w:w="1294" w:type="dxa"/>
            <w:tcBorders>
              <w:top w:val="single" w:sz="6" w:space="0" w:color="auto"/>
              <w:left w:val="single" w:sz="6" w:space="0" w:color="auto"/>
              <w:bottom w:val="single" w:sz="6" w:space="0" w:color="auto"/>
              <w:right w:val="single" w:sz="6" w:space="0" w:color="auto"/>
            </w:tcBorders>
            <w:hideMark/>
          </w:tcPr>
          <w:p w:rsidR="005E6193" w:rsidRDefault="005E6193" w:rsidP="005E6193">
            <w:pPr>
              <w:autoSpaceDE w:val="0"/>
              <w:autoSpaceDN w:val="0"/>
              <w:adjustRightInd w:val="0"/>
              <w:jc w:val="right"/>
              <w:rPr>
                <w:rFonts w:ascii="Arial" w:eastAsia="Calibri" w:hAnsi="Arial" w:cs="Arial"/>
                <w:color w:val="000000"/>
                <w:sz w:val="18"/>
                <w:szCs w:val="18"/>
                <w:lang w:eastAsia="en-US"/>
              </w:rPr>
            </w:pPr>
            <w:r>
              <w:rPr>
                <w:rFonts w:ascii="Arial" w:eastAsia="Calibri" w:hAnsi="Arial" w:cs="Arial"/>
                <w:color w:val="000000"/>
                <w:sz w:val="18"/>
                <w:szCs w:val="18"/>
                <w:lang w:eastAsia="en-US"/>
              </w:rPr>
              <w:t>104.121.04</w:t>
            </w:r>
          </w:p>
        </w:tc>
        <w:tc>
          <w:tcPr>
            <w:tcW w:w="1321" w:type="dxa"/>
            <w:tcBorders>
              <w:top w:val="single" w:sz="6" w:space="0" w:color="auto"/>
              <w:left w:val="single" w:sz="6" w:space="0" w:color="auto"/>
              <w:bottom w:val="single" w:sz="6" w:space="0" w:color="auto"/>
              <w:right w:val="single" w:sz="6" w:space="0" w:color="auto"/>
            </w:tcBorders>
            <w:hideMark/>
          </w:tcPr>
          <w:p w:rsidR="005E6193" w:rsidRDefault="005E6193" w:rsidP="005E6193">
            <w:pPr>
              <w:autoSpaceDE w:val="0"/>
              <w:autoSpaceDN w:val="0"/>
              <w:adjustRightInd w:val="0"/>
              <w:jc w:val="right"/>
              <w:rPr>
                <w:rFonts w:ascii="Arial" w:eastAsia="Calibri" w:hAnsi="Arial" w:cs="Arial"/>
                <w:color w:val="000000"/>
                <w:sz w:val="18"/>
                <w:szCs w:val="18"/>
                <w:lang w:eastAsia="en-US"/>
              </w:rPr>
            </w:pPr>
            <w:r>
              <w:rPr>
                <w:rFonts w:ascii="Arial" w:eastAsia="Calibri" w:hAnsi="Arial" w:cs="Arial"/>
                <w:color w:val="000000"/>
                <w:sz w:val="18"/>
                <w:szCs w:val="18"/>
                <w:lang w:eastAsia="en-US"/>
              </w:rPr>
              <w:t xml:space="preserve">104.121.04 </w:t>
            </w:r>
          </w:p>
        </w:tc>
      </w:tr>
      <w:tr w:rsidR="005E6193" w:rsidTr="005E6193">
        <w:trPr>
          <w:trHeight w:val="269"/>
        </w:trPr>
        <w:tc>
          <w:tcPr>
            <w:tcW w:w="451" w:type="dxa"/>
            <w:tcBorders>
              <w:top w:val="single" w:sz="6" w:space="0" w:color="auto"/>
              <w:left w:val="single" w:sz="6" w:space="0" w:color="auto"/>
              <w:bottom w:val="single" w:sz="6" w:space="0" w:color="auto"/>
              <w:right w:val="single" w:sz="6" w:space="0" w:color="auto"/>
            </w:tcBorders>
            <w:hideMark/>
          </w:tcPr>
          <w:p w:rsidR="005E6193" w:rsidRDefault="005E6193" w:rsidP="005E6193">
            <w:pPr>
              <w:autoSpaceDE w:val="0"/>
              <w:autoSpaceDN w:val="0"/>
              <w:adjustRightInd w:val="0"/>
              <w:rPr>
                <w:rFonts w:ascii="Arial" w:eastAsia="Calibri" w:hAnsi="Arial" w:cs="Arial"/>
                <w:color w:val="000000"/>
                <w:sz w:val="18"/>
                <w:szCs w:val="18"/>
                <w:lang w:eastAsia="en-US"/>
              </w:rPr>
            </w:pPr>
            <w:r>
              <w:rPr>
                <w:rFonts w:ascii="Arial" w:eastAsia="Calibri" w:hAnsi="Arial" w:cs="Arial"/>
                <w:color w:val="000000"/>
                <w:sz w:val="18"/>
                <w:szCs w:val="18"/>
                <w:lang w:eastAsia="en-US"/>
              </w:rPr>
              <w:t>2.</w:t>
            </w:r>
          </w:p>
        </w:tc>
        <w:tc>
          <w:tcPr>
            <w:tcW w:w="2683" w:type="dxa"/>
            <w:tcBorders>
              <w:top w:val="single" w:sz="6" w:space="0" w:color="auto"/>
              <w:left w:val="single" w:sz="6" w:space="0" w:color="auto"/>
              <w:bottom w:val="single" w:sz="6" w:space="0" w:color="auto"/>
              <w:right w:val="single" w:sz="6" w:space="0" w:color="auto"/>
            </w:tcBorders>
            <w:hideMark/>
          </w:tcPr>
          <w:p w:rsidR="005E6193" w:rsidRDefault="005E6193" w:rsidP="005E6193">
            <w:pPr>
              <w:autoSpaceDE w:val="0"/>
              <w:autoSpaceDN w:val="0"/>
              <w:adjustRightInd w:val="0"/>
              <w:rPr>
                <w:rFonts w:ascii="Arial" w:eastAsia="Calibri" w:hAnsi="Arial" w:cs="Arial"/>
                <w:color w:val="003366"/>
                <w:sz w:val="18"/>
                <w:szCs w:val="18"/>
                <w:lang w:eastAsia="en-US"/>
              </w:rPr>
            </w:pPr>
            <w:r>
              <w:rPr>
                <w:rFonts w:ascii="Arial" w:eastAsia="Calibri" w:hAnsi="Arial" w:cs="Arial"/>
                <w:color w:val="003366"/>
                <w:sz w:val="18"/>
                <w:szCs w:val="18"/>
                <w:lang w:eastAsia="en-US"/>
              </w:rPr>
              <w:t>Proračunska zaliha</w:t>
            </w:r>
          </w:p>
        </w:tc>
        <w:tc>
          <w:tcPr>
            <w:tcW w:w="1294" w:type="dxa"/>
            <w:tcBorders>
              <w:top w:val="single" w:sz="6" w:space="0" w:color="auto"/>
              <w:left w:val="single" w:sz="6" w:space="0" w:color="auto"/>
              <w:bottom w:val="single" w:sz="6" w:space="0" w:color="auto"/>
              <w:right w:val="single" w:sz="6" w:space="0" w:color="auto"/>
            </w:tcBorders>
            <w:hideMark/>
          </w:tcPr>
          <w:p w:rsidR="005E6193" w:rsidRDefault="005E6193" w:rsidP="005E6193">
            <w:pPr>
              <w:autoSpaceDE w:val="0"/>
              <w:autoSpaceDN w:val="0"/>
              <w:adjustRightInd w:val="0"/>
              <w:jc w:val="right"/>
              <w:rPr>
                <w:rFonts w:ascii="Arial" w:eastAsia="Calibri" w:hAnsi="Arial" w:cs="Arial"/>
                <w:color w:val="003366"/>
                <w:sz w:val="18"/>
                <w:szCs w:val="18"/>
                <w:lang w:eastAsia="en-US"/>
              </w:rPr>
            </w:pPr>
            <w:r>
              <w:rPr>
                <w:rFonts w:ascii="Arial" w:eastAsia="Calibri" w:hAnsi="Arial" w:cs="Arial"/>
                <w:color w:val="003366"/>
                <w:sz w:val="18"/>
                <w:szCs w:val="18"/>
                <w:lang w:eastAsia="en-US"/>
              </w:rPr>
              <w:t xml:space="preserve">12.608,67 </w:t>
            </w:r>
          </w:p>
        </w:tc>
        <w:tc>
          <w:tcPr>
            <w:tcW w:w="1294" w:type="dxa"/>
            <w:tcBorders>
              <w:top w:val="single" w:sz="6" w:space="0" w:color="auto"/>
              <w:left w:val="single" w:sz="6" w:space="0" w:color="auto"/>
              <w:bottom w:val="single" w:sz="6" w:space="0" w:color="auto"/>
              <w:right w:val="single" w:sz="6" w:space="0" w:color="auto"/>
            </w:tcBorders>
            <w:hideMark/>
          </w:tcPr>
          <w:p w:rsidR="005E6193" w:rsidRDefault="005E6193" w:rsidP="00412992">
            <w:pPr>
              <w:autoSpaceDE w:val="0"/>
              <w:autoSpaceDN w:val="0"/>
              <w:adjustRightInd w:val="0"/>
              <w:jc w:val="right"/>
              <w:rPr>
                <w:rFonts w:ascii="Arial" w:eastAsia="Calibri" w:hAnsi="Arial" w:cs="Arial"/>
                <w:color w:val="003366"/>
                <w:sz w:val="18"/>
                <w:szCs w:val="18"/>
                <w:lang w:eastAsia="en-US"/>
              </w:rPr>
            </w:pPr>
            <w:r>
              <w:rPr>
                <w:rFonts w:ascii="Arial" w:eastAsia="Calibri" w:hAnsi="Arial" w:cs="Arial"/>
                <w:color w:val="003366"/>
                <w:sz w:val="18"/>
                <w:szCs w:val="18"/>
                <w:lang w:eastAsia="en-US"/>
              </w:rPr>
              <w:t>12.608,</w:t>
            </w:r>
            <w:r w:rsidR="00412992">
              <w:rPr>
                <w:rFonts w:ascii="Arial" w:eastAsia="Calibri" w:hAnsi="Arial" w:cs="Arial"/>
                <w:color w:val="003366"/>
                <w:sz w:val="18"/>
                <w:szCs w:val="18"/>
                <w:lang w:eastAsia="en-US"/>
              </w:rPr>
              <w:t>73</w:t>
            </w:r>
            <w:r>
              <w:rPr>
                <w:rFonts w:ascii="Arial" w:eastAsia="Calibri" w:hAnsi="Arial" w:cs="Arial"/>
                <w:color w:val="003366"/>
                <w:sz w:val="18"/>
                <w:szCs w:val="18"/>
                <w:lang w:eastAsia="en-US"/>
              </w:rPr>
              <w:t xml:space="preserve"> </w:t>
            </w:r>
          </w:p>
        </w:tc>
        <w:tc>
          <w:tcPr>
            <w:tcW w:w="1294" w:type="dxa"/>
            <w:tcBorders>
              <w:top w:val="single" w:sz="6" w:space="0" w:color="auto"/>
              <w:left w:val="single" w:sz="6" w:space="0" w:color="auto"/>
              <w:bottom w:val="single" w:sz="6" w:space="0" w:color="auto"/>
              <w:right w:val="single" w:sz="6" w:space="0" w:color="auto"/>
            </w:tcBorders>
          </w:tcPr>
          <w:p w:rsidR="005E6193" w:rsidRDefault="005E6193" w:rsidP="00412992">
            <w:pPr>
              <w:autoSpaceDE w:val="0"/>
              <w:autoSpaceDN w:val="0"/>
              <w:adjustRightInd w:val="0"/>
              <w:jc w:val="right"/>
              <w:rPr>
                <w:rFonts w:ascii="Arial" w:eastAsia="Calibri" w:hAnsi="Arial" w:cs="Arial"/>
                <w:color w:val="003366"/>
                <w:sz w:val="18"/>
                <w:szCs w:val="18"/>
                <w:lang w:eastAsia="en-US"/>
              </w:rPr>
            </w:pPr>
            <w:r>
              <w:rPr>
                <w:rFonts w:ascii="Arial" w:eastAsia="Calibri" w:hAnsi="Arial" w:cs="Arial"/>
                <w:color w:val="003366"/>
                <w:sz w:val="18"/>
                <w:szCs w:val="18"/>
                <w:lang w:eastAsia="en-US"/>
              </w:rPr>
              <w:t>1</w:t>
            </w:r>
            <w:r w:rsidR="00412992">
              <w:rPr>
                <w:rFonts w:ascii="Arial" w:eastAsia="Calibri" w:hAnsi="Arial" w:cs="Arial"/>
                <w:color w:val="003366"/>
                <w:sz w:val="18"/>
                <w:szCs w:val="18"/>
                <w:lang w:eastAsia="en-US"/>
              </w:rPr>
              <w:t>0</w:t>
            </w:r>
            <w:r>
              <w:rPr>
                <w:rFonts w:ascii="Arial" w:eastAsia="Calibri" w:hAnsi="Arial" w:cs="Arial"/>
                <w:color w:val="003366"/>
                <w:sz w:val="18"/>
                <w:szCs w:val="18"/>
                <w:lang w:eastAsia="en-US"/>
              </w:rPr>
              <w:t>.</w:t>
            </w:r>
            <w:r w:rsidR="00412992">
              <w:rPr>
                <w:rFonts w:ascii="Arial" w:eastAsia="Calibri" w:hAnsi="Arial" w:cs="Arial"/>
                <w:color w:val="003366"/>
                <w:sz w:val="18"/>
                <w:szCs w:val="18"/>
                <w:lang w:eastAsia="en-US"/>
              </w:rPr>
              <w:t>098,73</w:t>
            </w:r>
            <w:r>
              <w:rPr>
                <w:rFonts w:ascii="Arial" w:eastAsia="Calibri" w:hAnsi="Arial" w:cs="Arial"/>
                <w:color w:val="003366"/>
                <w:sz w:val="18"/>
                <w:szCs w:val="18"/>
                <w:lang w:eastAsia="en-US"/>
              </w:rPr>
              <w:t xml:space="preserve"> </w:t>
            </w:r>
          </w:p>
        </w:tc>
        <w:tc>
          <w:tcPr>
            <w:tcW w:w="1294" w:type="dxa"/>
            <w:tcBorders>
              <w:top w:val="single" w:sz="6" w:space="0" w:color="auto"/>
              <w:left w:val="single" w:sz="6" w:space="0" w:color="auto"/>
              <w:bottom w:val="single" w:sz="6" w:space="0" w:color="auto"/>
              <w:right w:val="single" w:sz="6" w:space="0" w:color="auto"/>
            </w:tcBorders>
            <w:hideMark/>
          </w:tcPr>
          <w:p w:rsidR="005E6193" w:rsidRDefault="005E6193" w:rsidP="005E6193">
            <w:pPr>
              <w:autoSpaceDE w:val="0"/>
              <w:autoSpaceDN w:val="0"/>
              <w:adjustRightInd w:val="0"/>
              <w:jc w:val="right"/>
              <w:rPr>
                <w:rFonts w:ascii="Arial" w:eastAsia="Calibri" w:hAnsi="Arial" w:cs="Arial"/>
                <w:color w:val="003366"/>
                <w:sz w:val="18"/>
                <w:szCs w:val="18"/>
                <w:lang w:eastAsia="en-US"/>
              </w:rPr>
            </w:pPr>
            <w:r>
              <w:rPr>
                <w:rFonts w:ascii="Arial" w:eastAsia="Calibri" w:hAnsi="Arial" w:cs="Arial"/>
                <w:color w:val="003366"/>
                <w:sz w:val="18"/>
                <w:szCs w:val="18"/>
                <w:lang w:eastAsia="en-US"/>
              </w:rPr>
              <w:t xml:space="preserve">12.608,67 </w:t>
            </w:r>
          </w:p>
        </w:tc>
        <w:tc>
          <w:tcPr>
            <w:tcW w:w="1321" w:type="dxa"/>
            <w:tcBorders>
              <w:top w:val="single" w:sz="6" w:space="0" w:color="auto"/>
              <w:left w:val="single" w:sz="6" w:space="0" w:color="auto"/>
              <w:bottom w:val="single" w:sz="6" w:space="0" w:color="auto"/>
              <w:right w:val="single" w:sz="6" w:space="0" w:color="auto"/>
            </w:tcBorders>
            <w:hideMark/>
          </w:tcPr>
          <w:p w:rsidR="005E6193" w:rsidRDefault="005E6193" w:rsidP="005E6193">
            <w:pPr>
              <w:autoSpaceDE w:val="0"/>
              <w:autoSpaceDN w:val="0"/>
              <w:adjustRightInd w:val="0"/>
              <w:jc w:val="right"/>
              <w:rPr>
                <w:rFonts w:ascii="Arial" w:eastAsia="Calibri" w:hAnsi="Arial" w:cs="Arial"/>
                <w:color w:val="003366"/>
                <w:sz w:val="18"/>
                <w:szCs w:val="18"/>
                <w:lang w:eastAsia="en-US"/>
              </w:rPr>
            </w:pPr>
            <w:r>
              <w:rPr>
                <w:rFonts w:ascii="Arial" w:eastAsia="Calibri" w:hAnsi="Arial" w:cs="Arial"/>
                <w:color w:val="003366"/>
                <w:sz w:val="18"/>
                <w:szCs w:val="18"/>
                <w:lang w:eastAsia="en-US"/>
              </w:rPr>
              <w:t xml:space="preserve">12.608,67 </w:t>
            </w:r>
          </w:p>
        </w:tc>
      </w:tr>
      <w:tr w:rsidR="005E6193" w:rsidTr="005E6193">
        <w:trPr>
          <w:trHeight w:val="269"/>
        </w:trPr>
        <w:tc>
          <w:tcPr>
            <w:tcW w:w="451" w:type="dxa"/>
            <w:tcBorders>
              <w:top w:val="single" w:sz="6" w:space="0" w:color="auto"/>
              <w:left w:val="single" w:sz="6" w:space="0" w:color="auto"/>
              <w:bottom w:val="single" w:sz="6" w:space="0" w:color="auto"/>
              <w:right w:val="single" w:sz="6" w:space="0" w:color="auto"/>
            </w:tcBorders>
            <w:hideMark/>
          </w:tcPr>
          <w:p w:rsidR="005E6193" w:rsidRDefault="005E6193" w:rsidP="005E6193">
            <w:pPr>
              <w:autoSpaceDE w:val="0"/>
              <w:autoSpaceDN w:val="0"/>
              <w:adjustRightInd w:val="0"/>
              <w:rPr>
                <w:rFonts w:ascii="Arial" w:eastAsia="Calibri" w:hAnsi="Arial" w:cs="Arial"/>
                <w:color w:val="000000"/>
                <w:sz w:val="18"/>
                <w:szCs w:val="18"/>
                <w:lang w:eastAsia="en-US"/>
              </w:rPr>
            </w:pPr>
            <w:r>
              <w:rPr>
                <w:rFonts w:ascii="Arial" w:eastAsia="Calibri" w:hAnsi="Arial" w:cs="Arial"/>
                <w:color w:val="000000"/>
                <w:sz w:val="18"/>
                <w:szCs w:val="18"/>
                <w:lang w:eastAsia="en-US"/>
              </w:rPr>
              <w:t>3.</w:t>
            </w:r>
          </w:p>
        </w:tc>
        <w:tc>
          <w:tcPr>
            <w:tcW w:w="2683" w:type="dxa"/>
            <w:tcBorders>
              <w:top w:val="single" w:sz="6" w:space="0" w:color="auto"/>
              <w:left w:val="single" w:sz="6" w:space="0" w:color="auto"/>
              <w:bottom w:val="single" w:sz="6" w:space="0" w:color="auto"/>
              <w:right w:val="single" w:sz="6" w:space="0" w:color="auto"/>
            </w:tcBorders>
            <w:hideMark/>
          </w:tcPr>
          <w:p w:rsidR="005E6193" w:rsidRDefault="005E6193" w:rsidP="005E6193">
            <w:pPr>
              <w:autoSpaceDE w:val="0"/>
              <w:autoSpaceDN w:val="0"/>
              <w:adjustRightInd w:val="0"/>
              <w:rPr>
                <w:rFonts w:ascii="Arial" w:eastAsia="Calibri" w:hAnsi="Arial" w:cs="Arial"/>
                <w:color w:val="003366"/>
                <w:sz w:val="18"/>
                <w:szCs w:val="18"/>
                <w:lang w:eastAsia="en-US"/>
              </w:rPr>
            </w:pPr>
            <w:r>
              <w:rPr>
                <w:rFonts w:ascii="Arial" w:eastAsia="Calibri" w:hAnsi="Arial" w:cs="Arial"/>
                <w:color w:val="003366"/>
                <w:sz w:val="18"/>
                <w:szCs w:val="18"/>
                <w:lang w:eastAsia="en-US"/>
              </w:rPr>
              <w:t>Otplata kredita</w:t>
            </w:r>
          </w:p>
        </w:tc>
        <w:tc>
          <w:tcPr>
            <w:tcW w:w="1294" w:type="dxa"/>
            <w:tcBorders>
              <w:top w:val="single" w:sz="6" w:space="0" w:color="auto"/>
              <w:left w:val="single" w:sz="6" w:space="0" w:color="auto"/>
              <w:bottom w:val="single" w:sz="6" w:space="0" w:color="auto"/>
              <w:right w:val="single" w:sz="6" w:space="0" w:color="auto"/>
            </w:tcBorders>
            <w:hideMark/>
          </w:tcPr>
          <w:p w:rsidR="005E6193" w:rsidRDefault="005E6193" w:rsidP="005E6193">
            <w:pPr>
              <w:autoSpaceDE w:val="0"/>
              <w:autoSpaceDN w:val="0"/>
              <w:adjustRightInd w:val="0"/>
              <w:jc w:val="right"/>
              <w:rPr>
                <w:rFonts w:ascii="Arial" w:eastAsia="Calibri" w:hAnsi="Arial" w:cs="Arial"/>
                <w:color w:val="003366"/>
                <w:sz w:val="18"/>
                <w:szCs w:val="18"/>
                <w:lang w:eastAsia="en-US"/>
              </w:rPr>
            </w:pPr>
            <w:r>
              <w:rPr>
                <w:rFonts w:ascii="Arial" w:eastAsia="Calibri" w:hAnsi="Arial" w:cs="Arial"/>
                <w:color w:val="003366"/>
                <w:sz w:val="18"/>
                <w:szCs w:val="18"/>
                <w:lang w:eastAsia="en-US"/>
              </w:rPr>
              <w:t xml:space="preserve">18.554,65 </w:t>
            </w:r>
          </w:p>
        </w:tc>
        <w:tc>
          <w:tcPr>
            <w:tcW w:w="1294" w:type="dxa"/>
            <w:tcBorders>
              <w:top w:val="single" w:sz="6" w:space="0" w:color="auto"/>
              <w:left w:val="single" w:sz="6" w:space="0" w:color="auto"/>
              <w:bottom w:val="single" w:sz="6" w:space="0" w:color="auto"/>
              <w:right w:val="single" w:sz="6" w:space="0" w:color="auto"/>
            </w:tcBorders>
            <w:hideMark/>
          </w:tcPr>
          <w:p w:rsidR="005E6193" w:rsidRDefault="005E6193" w:rsidP="00412992">
            <w:pPr>
              <w:autoSpaceDE w:val="0"/>
              <w:autoSpaceDN w:val="0"/>
              <w:adjustRightInd w:val="0"/>
              <w:jc w:val="right"/>
              <w:rPr>
                <w:rFonts w:ascii="Arial" w:eastAsia="Calibri" w:hAnsi="Arial" w:cs="Arial"/>
                <w:color w:val="003366"/>
                <w:sz w:val="18"/>
                <w:szCs w:val="18"/>
                <w:lang w:eastAsia="en-US"/>
              </w:rPr>
            </w:pPr>
            <w:r>
              <w:rPr>
                <w:rFonts w:ascii="Arial" w:eastAsia="Calibri" w:hAnsi="Arial" w:cs="Arial"/>
                <w:color w:val="003366"/>
                <w:sz w:val="18"/>
                <w:szCs w:val="18"/>
                <w:lang w:eastAsia="en-US"/>
              </w:rPr>
              <w:t>67.954,0</w:t>
            </w:r>
            <w:r w:rsidR="00412992">
              <w:rPr>
                <w:rFonts w:ascii="Arial" w:eastAsia="Calibri" w:hAnsi="Arial" w:cs="Arial"/>
                <w:color w:val="003366"/>
                <w:sz w:val="18"/>
                <w:szCs w:val="18"/>
                <w:lang w:eastAsia="en-US"/>
              </w:rPr>
              <w:t>7</w:t>
            </w:r>
          </w:p>
        </w:tc>
        <w:tc>
          <w:tcPr>
            <w:tcW w:w="1294" w:type="dxa"/>
            <w:tcBorders>
              <w:top w:val="single" w:sz="6" w:space="0" w:color="auto"/>
              <w:left w:val="single" w:sz="6" w:space="0" w:color="auto"/>
              <w:bottom w:val="single" w:sz="6" w:space="0" w:color="auto"/>
              <w:right w:val="single" w:sz="6" w:space="0" w:color="auto"/>
            </w:tcBorders>
          </w:tcPr>
          <w:p w:rsidR="005E6193" w:rsidRDefault="00412992" w:rsidP="005E6193">
            <w:pPr>
              <w:autoSpaceDE w:val="0"/>
              <w:autoSpaceDN w:val="0"/>
              <w:adjustRightInd w:val="0"/>
              <w:jc w:val="right"/>
              <w:rPr>
                <w:rFonts w:ascii="Arial" w:eastAsia="Calibri" w:hAnsi="Arial" w:cs="Arial"/>
                <w:color w:val="003366"/>
                <w:sz w:val="18"/>
                <w:szCs w:val="18"/>
                <w:lang w:eastAsia="en-US"/>
              </w:rPr>
            </w:pPr>
            <w:r>
              <w:rPr>
                <w:rFonts w:ascii="Arial" w:eastAsia="Calibri" w:hAnsi="Arial" w:cs="Arial"/>
                <w:color w:val="003366"/>
                <w:sz w:val="18"/>
                <w:szCs w:val="18"/>
                <w:lang w:eastAsia="en-US"/>
              </w:rPr>
              <w:t>72.629,07</w:t>
            </w:r>
          </w:p>
        </w:tc>
        <w:tc>
          <w:tcPr>
            <w:tcW w:w="1294" w:type="dxa"/>
            <w:tcBorders>
              <w:top w:val="single" w:sz="6" w:space="0" w:color="auto"/>
              <w:left w:val="single" w:sz="6" w:space="0" w:color="auto"/>
              <w:bottom w:val="single" w:sz="6" w:space="0" w:color="auto"/>
              <w:right w:val="single" w:sz="6" w:space="0" w:color="auto"/>
            </w:tcBorders>
            <w:hideMark/>
          </w:tcPr>
          <w:p w:rsidR="005E6193" w:rsidRDefault="005E6193" w:rsidP="005E6193">
            <w:pPr>
              <w:autoSpaceDE w:val="0"/>
              <w:autoSpaceDN w:val="0"/>
              <w:adjustRightInd w:val="0"/>
              <w:jc w:val="right"/>
              <w:rPr>
                <w:rFonts w:ascii="Arial" w:eastAsia="Calibri" w:hAnsi="Arial" w:cs="Arial"/>
                <w:color w:val="003366"/>
                <w:sz w:val="18"/>
                <w:szCs w:val="18"/>
                <w:lang w:eastAsia="en-US"/>
              </w:rPr>
            </w:pPr>
            <w:r>
              <w:rPr>
                <w:rFonts w:ascii="Arial" w:eastAsia="Calibri" w:hAnsi="Arial" w:cs="Arial"/>
                <w:color w:val="003366"/>
                <w:sz w:val="18"/>
                <w:szCs w:val="18"/>
                <w:lang w:eastAsia="en-US"/>
              </w:rPr>
              <w:t>67.821,36</w:t>
            </w:r>
          </w:p>
        </w:tc>
        <w:tc>
          <w:tcPr>
            <w:tcW w:w="1321" w:type="dxa"/>
            <w:tcBorders>
              <w:top w:val="single" w:sz="6" w:space="0" w:color="auto"/>
              <w:left w:val="single" w:sz="6" w:space="0" w:color="auto"/>
              <w:bottom w:val="single" w:sz="6" w:space="0" w:color="auto"/>
              <w:right w:val="single" w:sz="6" w:space="0" w:color="auto"/>
            </w:tcBorders>
            <w:hideMark/>
          </w:tcPr>
          <w:p w:rsidR="005E6193" w:rsidRDefault="005E6193" w:rsidP="005E6193">
            <w:pPr>
              <w:autoSpaceDE w:val="0"/>
              <w:autoSpaceDN w:val="0"/>
              <w:adjustRightInd w:val="0"/>
              <w:jc w:val="right"/>
              <w:rPr>
                <w:rFonts w:ascii="Arial" w:eastAsia="Calibri" w:hAnsi="Arial" w:cs="Arial"/>
                <w:color w:val="003366"/>
                <w:sz w:val="18"/>
                <w:szCs w:val="18"/>
                <w:lang w:eastAsia="en-US"/>
              </w:rPr>
            </w:pPr>
            <w:r>
              <w:rPr>
                <w:rFonts w:ascii="Arial" w:eastAsia="Calibri" w:hAnsi="Arial" w:cs="Arial"/>
                <w:color w:val="003366"/>
                <w:sz w:val="18"/>
                <w:szCs w:val="18"/>
                <w:lang w:eastAsia="en-US"/>
              </w:rPr>
              <w:t xml:space="preserve">67.688,63 </w:t>
            </w:r>
          </w:p>
        </w:tc>
      </w:tr>
    </w:tbl>
    <w:p w:rsidR="009557C8" w:rsidRDefault="009557C8" w:rsidP="009515AE">
      <w:pPr>
        <w:jc w:val="both"/>
        <w:rPr>
          <w:rFonts w:ascii="Arial" w:hAnsi="Arial" w:cs="Arial"/>
          <w:b/>
          <w:sz w:val="20"/>
          <w:szCs w:val="20"/>
        </w:rPr>
      </w:pPr>
    </w:p>
    <w:p w:rsidR="009515AE" w:rsidRDefault="009515AE" w:rsidP="009515AE">
      <w:pPr>
        <w:jc w:val="both"/>
        <w:rPr>
          <w:rFonts w:ascii="Arial" w:hAnsi="Arial" w:cs="Arial"/>
          <w:b/>
          <w:sz w:val="20"/>
          <w:szCs w:val="20"/>
        </w:rPr>
      </w:pPr>
      <w:r>
        <w:rPr>
          <w:rFonts w:ascii="Arial" w:hAnsi="Arial" w:cs="Arial"/>
          <w:b/>
          <w:sz w:val="20"/>
          <w:szCs w:val="20"/>
        </w:rPr>
        <w:t>5. OBRAZLOŽENJE PROGRAMA</w:t>
      </w:r>
    </w:p>
    <w:p w:rsidR="009515AE" w:rsidRDefault="009515AE" w:rsidP="009515AE">
      <w:pPr>
        <w:jc w:val="both"/>
        <w:rPr>
          <w:rFonts w:ascii="Arial" w:hAnsi="Arial" w:cs="Arial"/>
          <w:color w:val="FF0000"/>
          <w:sz w:val="20"/>
          <w:szCs w:val="20"/>
        </w:rPr>
      </w:pPr>
      <w:r>
        <w:rPr>
          <w:rFonts w:ascii="Arial" w:hAnsi="Arial" w:cs="Arial"/>
          <w:sz w:val="20"/>
          <w:szCs w:val="20"/>
        </w:rPr>
        <w:t xml:space="preserve">Za aktivnost „Djelokrug rada UO III“ planirana su sredstva za materijalne i financijske rashode upravnog odjela. Ova aktivnost sadrži rashode naknada troškova zaposlenima (seminari i savjetovanja, službena putovanja), uredskog materijala, literature, članarina Udruzi gradova i </w:t>
      </w:r>
      <w:proofErr w:type="spellStart"/>
      <w:r>
        <w:rPr>
          <w:rFonts w:ascii="Arial" w:hAnsi="Arial" w:cs="Arial"/>
          <w:sz w:val="20"/>
          <w:szCs w:val="20"/>
        </w:rPr>
        <w:t>Lag</w:t>
      </w:r>
      <w:proofErr w:type="spellEnd"/>
      <w:r>
        <w:rPr>
          <w:rFonts w:ascii="Arial" w:hAnsi="Arial" w:cs="Arial"/>
          <w:sz w:val="20"/>
          <w:szCs w:val="20"/>
        </w:rPr>
        <w:t xml:space="preserve"> </w:t>
      </w:r>
      <w:proofErr w:type="spellStart"/>
      <w:r>
        <w:rPr>
          <w:rFonts w:ascii="Arial" w:hAnsi="Arial" w:cs="Arial"/>
          <w:sz w:val="20"/>
          <w:szCs w:val="20"/>
        </w:rPr>
        <w:t>Vallis</w:t>
      </w:r>
      <w:proofErr w:type="spellEnd"/>
      <w:r>
        <w:rPr>
          <w:rFonts w:ascii="Arial" w:hAnsi="Arial" w:cs="Arial"/>
          <w:sz w:val="20"/>
          <w:szCs w:val="20"/>
        </w:rPr>
        <w:t xml:space="preserve"> </w:t>
      </w:r>
      <w:proofErr w:type="spellStart"/>
      <w:r>
        <w:rPr>
          <w:rFonts w:ascii="Arial" w:hAnsi="Arial" w:cs="Arial"/>
          <w:sz w:val="20"/>
          <w:szCs w:val="20"/>
        </w:rPr>
        <w:t>Colapis</w:t>
      </w:r>
      <w:proofErr w:type="spellEnd"/>
      <w:r>
        <w:rPr>
          <w:rFonts w:ascii="Arial" w:hAnsi="Arial" w:cs="Arial"/>
          <w:sz w:val="20"/>
          <w:szCs w:val="20"/>
        </w:rPr>
        <w:t xml:space="preserve">, naknade banke, porezne uprave, Fine i ostalih naknada (uređenje voda, RTV pristojba, </w:t>
      </w:r>
      <w:proofErr w:type="spellStart"/>
      <w:r>
        <w:rPr>
          <w:rFonts w:ascii="Arial" w:hAnsi="Arial" w:cs="Arial"/>
          <w:sz w:val="20"/>
          <w:szCs w:val="20"/>
        </w:rPr>
        <w:t>biljezi</w:t>
      </w:r>
      <w:proofErr w:type="spellEnd"/>
      <w:r>
        <w:rPr>
          <w:rFonts w:ascii="Arial" w:hAnsi="Arial" w:cs="Arial"/>
          <w:sz w:val="20"/>
          <w:szCs w:val="20"/>
        </w:rPr>
        <w:t xml:space="preserve"> i sl.), usluga održavanja programa, objave javnih natječaja i sl. U okviru ove aktivnosti predviđena su i sredstava za plaćanje knjigovodstvenih usluga vezanih uz otplatu stanova Čistoći Duga Resa d.o.o. </w:t>
      </w:r>
    </w:p>
    <w:p w:rsidR="0046439C" w:rsidRDefault="009515AE" w:rsidP="0046439C">
      <w:pPr>
        <w:jc w:val="both"/>
        <w:rPr>
          <w:rFonts w:ascii="Arial" w:hAnsi="Arial" w:cs="Arial"/>
          <w:color w:val="000000"/>
          <w:sz w:val="20"/>
          <w:szCs w:val="20"/>
        </w:rPr>
      </w:pPr>
      <w:r>
        <w:rPr>
          <w:rFonts w:ascii="Arial" w:hAnsi="Arial" w:cs="Arial"/>
          <w:sz w:val="20"/>
          <w:szCs w:val="20"/>
        </w:rPr>
        <w:t xml:space="preserve">Aktivnost „Proračunska zaliha“ planirana je u iznosu od </w:t>
      </w:r>
      <w:r w:rsidR="00693630">
        <w:rPr>
          <w:rFonts w:ascii="Arial" w:hAnsi="Arial" w:cs="Arial"/>
          <w:sz w:val="20"/>
          <w:szCs w:val="20"/>
        </w:rPr>
        <w:t>12.608,7</w:t>
      </w:r>
      <w:r w:rsidR="00196968">
        <w:rPr>
          <w:rFonts w:ascii="Arial" w:hAnsi="Arial" w:cs="Arial"/>
          <w:sz w:val="20"/>
          <w:szCs w:val="20"/>
        </w:rPr>
        <w:t>3</w:t>
      </w:r>
      <w:r w:rsidR="00693630">
        <w:rPr>
          <w:rFonts w:ascii="Arial" w:hAnsi="Arial" w:cs="Arial"/>
          <w:sz w:val="20"/>
          <w:szCs w:val="20"/>
        </w:rPr>
        <w:t xml:space="preserve"> EUR-a (</w:t>
      </w:r>
      <w:r w:rsidR="00104298">
        <w:rPr>
          <w:rFonts w:ascii="Arial" w:hAnsi="Arial" w:cs="Arial"/>
          <w:sz w:val="20"/>
          <w:szCs w:val="20"/>
        </w:rPr>
        <w:t>9</w:t>
      </w:r>
      <w:r>
        <w:rPr>
          <w:rFonts w:ascii="Arial" w:hAnsi="Arial" w:cs="Arial"/>
          <w:sz w:val="20"/>
          <w:szCs w:val="20"/>
        </w:rPr>
        <w:t>5.000,00 kn</w:t>
      </w:r>
      <w:r w:rsidR="00693630">
        <w:rPr>
          <w:rFonts w:ascii="Arial" w:hAnsi="Arial" w:cs="Arial"/>
          <w:sz w:val="20"/>
          <w:szCs w:val="20"/>
        </w:rPr>
        <w:t>)</w:t>
      </w:r>
      <w:r>
        <w:rPr>
          <w:rFonts w:ascii="Arial" w:hAnsi="Arial" w:cs="Arial"/>
          <w:sz w:val="20"/>
          <w:szCs w:val="20"/>
        </w:rPr>
        <w:t xml:space="preserve"> što je znatno manje od zakonske mogućnosti. Proračunska zaliha koristi se za financiranje </w:t>
      </w:r>
      <w:r w:rsidR="0046439C">
        <w:rPr>
          <w:rFonts w:ascii="Arial" w:hAnsi="Arial" w:cs="Arial"/>
          <w:sz w:val="20"/>
          <w:szCs w:val="20"/>
        </w:rPr>
        <w:t>rashoda koji mogu nastati pri otklanjanju posljedica elementarnih nepogoda, epidemija, ekoloških i ostalih nepredviđenih nesreća odnosno izvanrednih događaja tijekom godine.</w:t>
      </w:r>
    </w:p>
    <w:p w:rsidR="006E2C28" w:rsidRPr="006621FC" w:rsidRDefault="006E2C28" w:rsidP="006E2C28">
      <w:pPr>
        <w:jc w:val="both"/>
        <w:rPr>
          <w:rFonts w:ascii="Arial" w:hAnsi="Arial" w:cs="Arial"/>
          <w:sz w:val="20"/>
          <w:szCs w:val="20"/>
        </w:rPr>
      </w:pPr>
      <w:r>
        <w:rPr>
          <w:rFonts w:ascii="Arial" w:hAnsi="Arial" w:cs="Arial"/>
          <w:sz w:val="20"/>
          <w:szCs w:val="20"/>
        </w:rPr>
        <w:t xml:space="preserve">Grad se je u 2021. godini zadužio za </w:t>
      </w:r>
      <w:r w:rsidR="00AA3F18">
        <w:rPr>
          <w:rFonts w:ascii="Arial" w:hAnsi="Arial" w:cs="Arial"/>
          <w:sz w:val="20"/>
          <w:szCs w:val="20"/>
        </w:rPr>
        <w:t xml:space="preserve">ESIF </w:t>
      </w:r>
      <w:r>
        <w:rPr>
          <w:rFonts w:ascii="Arial" w:hAnsi="Arial" w:cs="Arial"/>
          <w:sz w:val="20"/>
          <w:szCs w:val="20"/>
        </w:rPr>
        <w:t>kredit</w:t>
      </w:r>
      <w:r w:rsidR="00AA3F18">
        <w:rPr>
          <w:rFonts w:ascii="Arial" w:hAnsi="Arial" w:cs="Arial"/>
          <w:sz w:val="20"/>
          <w:szCs w:val="20"/>
        </w:rPr>
        <w:t xml:space="preserve"> za javnu rasvjetu</w:t>
      </w:r>
      <w:r>
        <w:rPr>
          <w:rFonts w:ascii="Arial" w:hAnsi="Arial" w:cs="Arial"/>
          <w:sz w:val="20"/>
          <w:szCs w:val="20"/>
        </w:rPr>
        <w:t xml:space="preserve"> kod HBOR-a u iznosu od </w:t>
      </w:r>
      <w:r w:rsidR="00644100">
        <w:rPr>
          <w:rFonts w:ascii="Arial" w:hAnsi="Arial" w:cs="Arial"/>
          <w:sz w:val="20"/>
          <w:szCs w:val="20"/>
        </w:rPr>
        <w:t>4.998.894,13</w:t>
      </w:r>
      <w:r w:rsidR="00AA3F18">
        <w:rPr>
          <w:rFonts w:ascii="Arial" w:hAnsi="Arial" w:cs="Arial"/>
          <w:sz w:val="20"/>
          <w:szCs w:val="20"/>
        </w:rPr>
        <w:t xml:space="preserve"> kn</w:t>
      </w:r>
      <w:r w:rsidR="00693630">
        <w:rPr>
          <w:rFonts w:ascii="Arial" w:hAnsi="Arial" w:cs="Arial"/>
          <w:sz w:val="20"/>
          <w:szCs w:val="20"/>
        </w:rPr>
        <w:t xml:space="preserve"> (663.</w:t>
      </w:r>
      <w:r w:rsidR="00644100">
        <w:rPr>
          <w:rFonts w:ascii="Arial" w:hAnsi="Arial" w:cs="Arial"/>
          <w:sz w:val="20"/>
          <w:szCs w:val="20"/>
        </w:rPr>
        <w:t>467,27</w:t>
      </w:r>
      <w:r w:rsidR="00693630">
        <w:rPr>
          <w:rFonts w:ascii="Arial" w:hAnsi="Arial" w:cs="Arial"/>
          <w:sz w:val="20"/>
          <w:szCs w:val="20"/>
        </w:rPr>
        <w:t xml:space="preserve"> EUR-a)</w:t>
      </w:r>
      <w:r w:rsidR="00AA3F18">
        <w:rPr>
          <w:rFonts w:ascii="Arial" w:hAnsi="Arial" w:cs="Arial"/>
          <w:sz w:val="20"/>
          <w:szCs w:val="20"/>
        </w:rPr>
        <w:t>. Otplata k</w:t>
      </w:r>
      <w:r>
        <w:rPr>
          <w:rFonts w:ascii="Arial" w:hAnsi="Arial" w:cs="Arial"/>
          <w:sz w:val="20"/>
          <w:szCs w:val="20"/>
        </w:rPr>
        <w:t>redit</w:t>
      </w:r>
      <w:r w:rsidR="00AA3F18">
        <w:rPr>
          <w:rFonts w:ascii="Arial" w:hAnsi="Arial" w:cs="Arial"/>
          <w:sz w:val="20"/>
          <w:szCs w:val="20"/>
        </w:rPr>
        <w:t>a poče</w:t>
      </w:r>
      <w:r w:rsidR="00644100">
        <w:rPr>
          <w:rFonts w:ascii="Arial" w:hAnsi="Arial" w:cs="Arial"/>
          <w:sz w:val="20"/>
          <w:szCs w:val="20"/>
        </w:rPr>
        <w:t>la</w:t>
      </w:r>
      <w:r w:rsidR="00AA3F18">
        <w:rPr>
          <w:rFonts w:ascii="Arial" w:hAnsi="Arial" w:cs="Arial"/>
          <w:sz w:val="20"/>
          <w:szCs w:val="20"/>
        </w:rPr>
        <w:t xml:space="preserve"> </w:t>
      </w:r>
      <w:r w:rsidR="00644100">
        <w:rPr>
          <w:rFonts w:ascii="Arial" w:hAnsi="Arial" w:cs="Arial"/>
          <w:sz w:val="20"/>
          <w:szCs w:val="20"/>
        </w:rPr>
        <w:t>je</w:t>
      </w:r>
      <w:r w:rsidR="00AA3F18">
        <w:rPr>
          <w:rFonts w:ascii="Arial" w:hAnsi="Arial" w:cs="Arial"/>
          <w:sz w:val="20"/>
          <w:szCs w:val="20"/>
        </w:rPr>
        <w:t xml:space="preserve"> u 2022. godini i </w:t>
      </w:r>
      <w:r>
        <w:rPr>
          <w:rFonts w:ascii="Arial" w:hAnsi="Arial" w:cs="Arial"/>
          <w:sz w:val="20"/>
          <w:szCs w:val="20"/>
        </w:rPr>
        <w:t>otplać</w:t>
      </w:r>
      <w:r w:rsidR="00AA3F18">
        <w:rPr>
          <w:rFonts w:ascii="Arial" w:hAnsi="Arial" w:cs="Arial"/>
          <w:sz w:val="20"/>
          <w:szCs w:val="20"/>
        </w:rPr>
        <w:t xml:space="preserve">ivati će se </w:t>
      </w:r>
      <w:r>
        <w:rPr>
          <w:rFonts w:ascii="Arial" w:hAnsi="Arial" w:cs="Arial"/>
          <w:sz w:val="20"/>
          <w:szCs w:val="20"/>
        </w:rPr>
        <w:t xml:space="preserve">tromjesečno </w:t>
      </w:r>
      <w:r w:rsidR="00AA3F18">
        <w:rPr>
          <w:rFonts w:ascii="Arial" w:hAnsi="Arial" w:cs="Arial"/>
          <w:sz w:val="20"/>
          <w:szCs w:val="20"/>
        </w:rPr>
        <w:t xml:space="preserve">10 godina </w:t>
      </w:r>
      <w:r>
        <w:rPr>
          <w:rFonts w:ascii="Arial" w:hAnsi="Arial" w:cs="Arial"/>
          <w:sz w:val="20"/>
          <w:szCs w:val="20"/>
        </w:rPr>
        <w:t>s time da</w:t>
      </w:r>
      <w:r w:rsidR="001768C0">
        <w:rPr>
          <w:rFonts w:ascii="Arial" w:hAnsi="Arial" w:cs="Arial"/>
          <w:sz w:val="20"/>
          <w:szCs w:val="20"/>
        </w:rPr>
        <w:t xml:space="preserve"> je</w:t>
      </w:r>
      <w:r>
        <w:rPr>
          <w:rFonts w:ascii="Arial" w:hAnsi="Arial" w:cs="Arial"/>
          <w:sz w:val="20"/>
          <w:szCs w:val="20"/>
        </w:rPr>
        <w:t xml:space="preserve"> prva rata dosp</w:t>
      </w:r>
      <w:r w:rsidR="001768C0">
        <w:rPr>
          <w:rFonts w:ascii="Arial" w:hAnsi="Arial" w:cs="Arial"/>
          <w:sz w:val="20"/>
          <w:szCs w:val="20"/>
        </w:rPr>
        <w:t>jela</w:t>
      </w:r>
      <w:r>
        <w:rPr>
          <w:rFonts w:ascii="Arial" w:hAnsi="Arial" w:cs="Arial"/>
          <w:sz w:val="20"/>
          <w:szCs w:val="20"/>
        </w:rPr>
        <w:t xml:space="preserve"> 3</w:t>
      </w:r>
      <w:r w:rsidR="00137B17">
        <w:rPr>
          <w:rFonts w:ascii="Arial" w:hAnsi="Arial" w:cs="Arial"/>
          <w:sz w:val="20"/>
          <w:szCs w:val="20"/>
        </w:rPr>
        <w:t>1</w:t>
      </w:r>
      <w:r>
        <w:rPr>
          <w:rFonts w:ascii="Arial" w:hAnsi="Arial" w:cs="Arial"/>
          <w:sz w:val="20"/>
          <w:szCs w:val="20"/>
        </w:rPr>
        <w:t>.</w:t>
      </w:r>
      <w:r w:rsidR="00137B17">
        <w:rPr>
          <w:rFonts w:ascii="Arial" w:hAnsi="Arial" w:cs="Arial"/>
          <w:sz w:val="20"/>
          <w:szCs w:val="20"/>
        </w:rPr>
        <w:t>10</w:t>
      </w:r>
      <w:r>
        <w:rPr>
          <w:rFonts w:ascii="Arial" w:hAnsi="Arial" w:cs="Arial"/>
          <w:sz w:val="20"/>
          <w:szCs w:val="20"/>
        </w:rPr>
        <w:t>.20</w:t>
      </w:r>
      <w:r w:rsidR="00AA3F18">
        <w:rPr>
          <w:rFonts w:ascii="Arial" w:hAnsi="Arial" w:cs="Arial"/>
          <w:sz w:val="20"/>
          <w:szCs w:val="20"/>
        </w:rPr>
        <w:t>22</w:t>
      </w:r>
      <w:r>
        <w:rPr>
          <w:rFonts w:ascii="Arial" w:hAnsi="Arial" w:cs="Arial"/>
          <w:sz w:val="20"/>
          <w:szCs w:val="20"/>
        </w:rPr>
        <w:t>. godine, a posljednja dospijeva 3</w:t>
      </w:r>
      <w:r w:rsidR="00AA3F18">
        <w:rPr>
          <w:rFonts w:ascii="Arial" w:hAnsi="Arial" w:cs="Arial"/>
          <w:sz w:val="20"/>
          <w:szCs w:val="20"/>
        </w:rPr>
        <w:t>1</w:t>
      </w:r>
      <w:r>
        <w:rPr>
          <w:rFonts w:ascii="Arial" w:hAnsi="Arial" w:cs="Arial"/>
          <w:sz w:val="20"/>
          <w:szCs w:val="20"/>
        </w:rPr>
        <w:t>.</w:t>
      </w:r>
      <w:r w:rsidR="00137B17">
        <w:rPr>
          <w:rFonts w:ascii="Arial" w:hAnsi="Arial" w:cs="Arial"/>
          <w:sz w:val="20"/>
          <w:szCs w:val="20"/>
        </w:rPr>
        <w:t>7</w:t>
      </w:r>
      <w:r>
        <w:rPr>
          <w:rFonts w:ascii="Arial" w:hAnsi="Arial" w:cs="Arial"/>
          <w:sz w:val="20"/>
          <w:szCs w:val="20"/>
        </w:rPr>
        <w:t>.20</w:t>
      </w:r>
      <w:r w:rsidR="00AA3F18">
        <w:rPr>
          <w:rFonts w:ascii="Arial" w:hAnsi="Arial" w:cs="Arial"/>
          <w:sz w:val="20"/>
          <w:szCs w:val="20"/>
        </w:rPr>
        <w:t>3</w:t>
      </w:r>
      <w:r w:rsidR="00821E50">
        <w:rPr>
          <w:rFonts w:ascii="Arial" w:hAnsi="Arial" w:cs="Arial"/>
          <w:sz w:val="20"/>
          <w:szCs w:val="20"/>
        </w:rPr>
        <w:t>2</w:t>
      </w:r>
      <w:r>
        <w:rPr>
          <w:rFonts w:ascii="Arial" w:hAnsi="Arial" w:cs="Arial"/>
          <w:sz w:val="20"/>
          <w:szCs w:val="20"/>
        </w:rPr>
        <w:t xml:space="preserve">. godine. </w:t>
      </w:r>
      <w:r w:rsidRPr="006621FC">
        <w:rPr>
          <w:rFonts w:ascii="Arial" w:hAnsi="Arial" w:cs="Arial"/>
          <w:sz w:val="20"/>
          <w:szCs w:val="20"/>
        </w:rPr>
        <w:t>Prema otplatnom planu planiran</w:t>
      </w:r>
      <w:r w:rsidR="009859C2" w:rsidRPr="006621FC">
        <w:rPr>
          <w:rFonts w:ascii="Arial" w:hAnsi="Arial" w:cs="Arial"/>
          <w:sz w:val="20"/>
          <w:szCs w:val="20"/>
        </w:rPr>
        <w:t xml:space="preserve"> je projekat otplate kredita</w:t>
      </w:r>
      <w:r w:rsidRPr="006621FC">
        <w:rPr>
          <w:rFonts w:ascii="Arial" w:hAnsi="Arial" w:cs="Arial"/>
          <w:sz w:val="20"/>
          <w:szCs w:val="20"/>
        </w:rPr>
        <w:t xml:space="preserve">, za glavnicu je potrebno osigurati </w:t>
      </w:r>
      <w:r w:rsidR="00693630">
        <w:rPr>
          <w:rFonts w:ascii="Arial" w:hAnsi="Arial" w:cs="Arial"/>
          <w:sz w:val="20"/>
          <w:szCs w:val="20"/>
        </w:rPr>
        <w:t>66.361,40 EUR-a (</w:t>
      </w:r>
      <w:r w:rsidR="009859C2" w:rsidRPr="006621FC">
        <w:rPr>
          <w:rFonts w:ascii="Arial" w:hAnsi="Arial" w:cs="Arial"/>
          <w:sz w:val="20"/>
          <w:szCs w:val="20"/>
        </w:rPr>
        <w:t>500</w:t>
      </w:r>
      <w:r w:rsidRPr="006621FC">
        <w:rPr>
          <w:rFonts w:ascii="Arial" w:hAnsi="Arial" w:cs="Arial"/>
          <w:sz w:val="20"/>
          <w:szCs w:val="20"/>
        </w:rPr>
        <w:t>.000,00 kn</w:t>
      </w:r>
      <w:r w:rsidR="00693630">
        <w:rPr>
          <w:rFonts w:ascii="Arial" w:hAnsi="Arial" w:cs="Arial"/>
          <w:sz w:val="20"/>
          <w:szCs w:val="20"/>
        </w:rPr>
        <w:t>)</w:t>
      </w:r>
      <w:r w:rsidRPr="006621FC">
        <w:rPr>
          <w:rFonts w:ascii="Arial" w:hAnsi="Arial" w:cs="Arial"/>
          <w:sz w:val="20"/>
          <w:szCs w:val="20"/>
        </w:rPr>
        <w:t xml:space="preserve">, a za kamate </w:t>
      </w:r>
      <w:r w:rsidR="00693630">
        <w:rPr>
          <w:rFonts w:ascii="Arial" w:hAnsi="Arial" w:cs="Arial"/>
          <w:sz w:val="20"/>
          <w:szCs w:val="20"/>
        </w:rPr>
        <w:t>1.592,67 EUR-a (</w:t>
      </w:r>
      <w:r w:rsidR="009859C2" w:rsidRPr="006621FC">
        <w:rPr>
          <w:rFonts w:ascii="Arial" w:hAnsi="Arial" w:cs="Arial"/>
          <w:sz w:val="20"/>
          <w:szCs w:val="20"/>
        </w:rPr>
        <w:t>12</w:t>
      </w:r>
      <w:r w:rsidRPr="006621FC">
        <w:rPr>
          <w:rFonts w:ascii="Arial" w:hAnsi="Arial" w:cs="Arial"/>
          <w:sz w:val="20"/>
          <w:szCs w:val="20"/>
        </w:rPr>
        <w:t>.000,00 kn</w:t>
      </w:r>
      <w:r w:rsidR="00693630">
        <w:rPr>
          <w:rFonts w:ascii="Arial" w:hAnsi="Arial" w:cs="Arial"/>
          <w:sz w:val="20"/>
          <w:szCs w:val="20"/>
        </w:rPr>
        <w:t>)</w:t>
      </w:r>
      <w:r w:rsidRPr="006621FC">
        <w:rPr>
          <w:rFonts w:ascii="Arial" w:hAnsi="Arial" w:cs="Arial"/>
          <w:sz w:val="20"/>
          <w:szCs w:val="20"/>
        </w:rPr>
        <w:t>.</w:t>
      </w:r>
    </w:p>
    <w:p w:rsidR="009515AE" w:rsidRDefault="009515AE" w:rsidP="009515AE">
      <w:pPr>
        <w:jc w:val="both"/>
        <w:rPr>
          <w:rFonts w:ascii="Arial" w:hAnsi="Arial" w:cs="Arial"/>
          <w:sz w:val="20"/>
          <w:szCs w:val="20"/>
        </w:rPr>
      </w:pPr>
      <w:r w:rsidRPr="006621FC">
        <w:rPr>
          <w:rFonts w:ascii="Arial" w:hAnsi="Arial" w:cs="Arial"/>
          <w:sz w:val="20"/>
          <w:szCs w:val="20"/>
        </w:rPr>
        <w:t xml:space="preserve">Planirana sredstva za projekte unutar planiranog programa temelje se na donošenim odlukama, </w:t>
      </w:r>
      <w:r>
        <w:rPr>
          <w:rFonts w:ascii="Arial" w:hAnsi="Arial" w:cs="Arial"/>
          <w:sz w:val="20"/>
          <w:szCs w:val="20"/>
        </w:rPr>
        <w:t xml:space="preserve">potpisanim ugovorima i sporazumima. </w:t>
      </w:r>
    </w:p>
    <w:p w:rsidR="005E6193" w:rsidRDefault="005E6193" w:rsidP="005E6193">
      <w:pPr>
        <w:pStyle w:val="Bezproreda"/>
        <w:jc w:val="both"/>
        <w:rPr>
          <w:rFonts w:ascii="Arial" w:hAnsi="Arial" w:cs="Arial"/>
          <w:sz w:val="20"/>
          <w:szCs w:val="20"/>
        </w:rPr>
      </w:pPr>
      <w:r>
        <w:rPr>
          <w:rFonts w:ascii="Arial" w:hAnsi="Arial" w:cs="Arial"/>
          <w:sz w:val="20"/>
          <w:szCs w:val="20"/>
        </w:rPr>
        <w:t>Prvim izmjenama i dopunama proračuna ovaj program se ne mijenja.</w:t>
      </w:r>
    </w:p>
    <w:p w:rsidR="00307EEF" w:rsidRPr="00A674EC" w:rsidRDefault="00196968" w:rsidP="005E6193">
      <w:pPr>
        <w:pStyle w:val="Bezproreda"/>
        <w:jc w:val="both"/>
        <w:rPr>
          <w:rFonts w:ascii="Arial" w:hAnsi="Arial" w:cs="Arial"/>
          <w:sz w:val="20"/>
          <w:szCs w:val="20"/>
        </w:rPr>
      </w:pPr>
      <w:r>
        <w:rPr>
          <w:rFonts w:ascii="Arial" w:hAnsi="Arial" w:cs="Arial"/>
          <w:sz w:val="20"/>
          <w:szCs w:val="20"/>
        </w:rPr>
        <w:t xml:space="preserve">Drugim izmjenama i dopunama proračuna izvršeno je smanjenje aktivnosti „Proračunske zalihe“ za 2.510,00 EUR-a koliko je raspoređeno zaključkom gradonačelnika i povećana pozicija naknada štete, te je povećan tekući projekat „Otplate kredita“ za 4.675,00 EUR-a </w:t>
      </w:r>
      <w:r w:rsidR="00307EEF">
        <w:rPr>
          <w:rFonts w:ascii="Arial" w:hAnsi="Arial" w:cs="Arial"/>
          <w:sz w:val="20"/>
          <w:szCs w:val="20"/>
        </w:rPr>
        <w:t xml:space="preserve">i to za podmirenje duga iza ostavitelja u ostavinskom postupku. </w:t>
      </w:r>
    </w:p>
    <w:p w:rsidR="009515AE" w:rsidRDefault="009515AE" w:rsidP="009515AE">
      <w:pPr>
        <w:jc w:val="both"/>
        <w:rPr>
          <w:rFonts w:ascii="Arial" w:hAnsi="Arial" w:cs="Arial"/>
          <w:b/>
          <w:sz w:val="20"/>
          <w:szCs w:val="20"/>
        </w:rPr>
      </w:pPr>
    </w:p>
    <w:p w:rsidR="009515AE" w:rsidRDefault="009515AE" w:rsidP="009515AE">
      <w:pPr>
        <w:jc w:val="both"/>
        <w:rPr>
          <w:rFonts w:ascii="Arial" w:hAnsi="Arial" w:cs="Arial"/>
          <w:b/>
          <w:sz w:val="20"/>
          <w:szCs w:val="20"/>
        </w:rPr>
      </w:pPr>
      <w:r>
        <w:rPr>
          <w:rFonts w:ascii="Arial" w:hAnsi="Arial" w:cs="Arial"/>
          <w:b/>
          <w:sz w:val="20"/>
          <w:szCs w:val="20"/>
        </w:rPr>
        <w:t>6. POTREBAN BROJ DJELATNIKA ZA PROVOĐENJE PROGRAMA</w:t>
      </w:r>
    </w:p>
    <w:p w:rsidR="00141B09" w:rsidRDefault="00141B09" w:rsidP="00141B09">
      <w:pPr>
        <w:jc w:val="both"/>
        <w:rPr>
          <w:rFonts w:ascii="Arial" w:hAnsi="Arial" w:cs="Arial"/>
          <w:sz w:val="20"/>
          <w:szCs w:val="20"/>
        </w:rPr>
      </w:pPr>
      <w:r>
        <w:rPr>
          <w:rFonts w:ascii="Arial" w:hAnsi="Arial" w:cs="Arial"/>
          <w:sz w:val="20"/>
          <w:szCs w:val="20"/>
        </w:rPr>
        <w:t>U odjelu je sistematizirano 6 radnih mjesta, jedno je nepopunjeno, a jedna d</w:t>
      </w:r>
      <w:r w:rsidR="007B51BF">
        <w:rPr>
          <w:rFonts w:ascii="Arial" w:hAnsi="Arial" w:cs="Arial"/>
          <w:sz w:val="20"/>
          <w:szCs w:val="20"/>
        </w:rPr>
        <w:t>jelatnica je odsutna zbog roditeljskog</w:t>
      </w:r>
      <w:r>
        <w:rPr>
          <w:rFonts w:ascii="Arial" w:hAnsi="Arial" w:cs="Arial"/>
          <w:sz w:val="20"/>
          <w:szCs w:val="20"/>
        </w:rPr>
        <w:t xml:space="preserve"> dopusta za koju </w:t>
      </w:r>
      <w:r w:rsidR="007B51BF">
        <w:rPr>
          <w:rFonts w:ascii="Arial" w:hAnsi="Arial" w:cs="Arial"/>
          <w:sz w:val="20"/>
          <w:szCs w:val="20"/>
        </w:rPr>
        <w:t xml:space="preserve">je bila </w:t>
      </w:r>
      <w:r>
        <w:rPr>
          <w:rFonts w:ascii="Arial" w:hAnsi="Arial" w:cs="Arial"/>
          <w:sz w:val="20"/>
          <w:szCs w:val="20"/>
        </w:rPr>
        <w:t xml:space="preserve">primljena </w:t>
      </w:r>
      <w:r w:rsidR="007B51BF">
        <w:rPr>
          <w:rFonts w:ascii="Arial" w:hAnsi="Arial" w:cs="Arial"/>
          <w:sz w:val="20"/>
          <w:szCs w:val="20"/>
        </w:rPr>
        <w:t>djelatnica na zamjenu koja je radila do 3.3.2023. godine</w:t>
      </w:r>
      <w:r>
        <w:rPr>
          <w:rFonts w:ascii="Arial" w:hAnsi="Arial" w:cs="Arial"/>
          <w:sz w:val="20"/>
          <w:szCs w:val="20"/>
        </w:rPr>
        <w:t xml:space="preserve">. Radom odjela rukovodi pročelnik. </w:t>
      </w:r>
    </w:p>
    <w:p w:rsidR="00913308" w:rsidRDefault="00913308" w:rsidP="009515AE">
      <w:pPr>
        <w:jc w:val="both"/>
        <w:rPr>
          <w:rFonts w:ascii="Arial" w:hAnsi="Arial" w:cs="Arial"/>
          <w:b/>
          <w:sz w:val="20"/>
          <w:szCs w:val="20"/>
        </w:rPr>
      </w:pPr>
    </w:p>
    <w:p w:rsidR="00307EEF" w:rsidRDefault="00307EEF" w:rsidP="009515AE">
      <w:pPr>
        <w:jc w:val="both"/>
        <w:rPr>
          <w:rFonts w:ascii="Arial" w:hAnsi="Arial" w:cs="Arial"/>
          <w:b/>
          <w:sz w:val="20"/>
          <w:szCs w:val="20"/>
        </w:rPr>
      </w:pPr>
    </w:p>
    <w:p w:rsidR="009515AE" w:rsidRDefault="009515AE" w:rsidP="009515AE">
      <w:pPr>
        <w:jc w:val="both"/>
        <w:rPr>
          <w:rFonts w:ascii="Arial" w:hAnsi="Arial" w:cs="Arial"/>
          <w:b/>
          <w:sz w:val="20"/>
          <w:szCs w:val="20"/>
        </w:rPr>
      </w:pPr>
      <w:r>
        <w:rPr>
          <w:rFonts w:ascii="Arial" w:hAnsi="Arial" w:cs="Arial"/>
          <w:b/>
          <w:sz w:val="20"/>
          <w:szCs w:val="20"/>
        </w:rPr>
        <w:lastRenderedPageBreak/>
        <w:t>7. REZULTATI U 20</w:t>
      </w:r>
      <w:r w:rsidR="00111838">
        <w:rPr>
          <w:rFonts w:ascii="Arial" w:hAnsi="Arial" w:cs="Arial"/>
          <w:b/>
          <w:sz w:val="20"/>
          <w:szCs w:val="20"/>
        </w:rPr>
        <w:t>2</w:t>
      </w:r>
      <w:r w:rsidR="00307EEF">
        <w:rPr>
          <w:rFonts w:ascii="Arial" w:hAnsi="Arial" w:cs="Arial"/>
          <w:b/>
          <w:sz w:val="20"/>
          <w:szCs w:val="20"/>
        </w:rPr>
        <w:t>2</w:t>
      </w:r>
      <w:r>
        <w:rPr>
          <w:rFonts w:ascii="Arial" w:hAnsi="Arial" w:cs="Arial"/>
          <w:b/>
          <w:sz w:val="20"/>
          <w:szCs w:val="20"/>
        </w:rPr>
        <w:t>. GODINI</w:t>
      </w:r>
    </w:p>
    <w:p w:rsidR="00DA4306" w:rsidRPr="005415E4" w:rsidRDefault="00DA4306" w:rsidP="00DA4306">
      <w:pPr>
        <w:jc w:val="both"/>
        <w:rPr>
          <w:rFonts w:ascii="Arial" w:hAnsi="Arial" w:cs="Arial"/>
          <w:sz w:val="20"/>
          <w:szCs w:val="20"/>
        </w:rPr>
      </w:pPr>
      <w:r w:rsidRPr="008B7AEB">
        <w:rPr>
          <w:rFonts w:ascii="Arial" w:hAnsi="Arial" w:cs="Arial"/>
          <w:sz w:val="20"/>
          <w:szCs w:val="20"/>
        </w:rPr>
        <w:t xml:space="preserve">Program je ostvaren u ukupnom iznosu od </w:t>
      </w:r>
      <w:r>
        <w:rPr>
          <w:rFonts w:ascii="Arial" w:hAnsi="Arial" w:cs="Arial"/>
          <w:sz w:val="20"/>
          <w:szCs w:val="20"/>
        </w:rPr>
        <w:t>95.026,94 EUR-a (</w:t>
      </w:r>
      <w:r w:rsidRPr="008B7AEB">
        <w:rPr>
          <w:rFonts w:ascii="Arial" w:hAnsi="Arial" w:cs="Arial"/>
          <w:sz w:val="20"/>
          <w:szCs w:val="20"/>
        </w:rPr>
        <w:t>715.980,45 kn</w:t>
      </w:r>
      <w:r>
        <w:rPr>
          <w:rFonts w:ascii="Arial" w:hAnsi="Arial" w:cs="Arial"/>
          <w:sz w:val="20"/>
          <w:szCs w:val="20"/>
        </w:rPr>
        <w:t>).</w:t>
      </w:r>
      <w:r w:rsidRPr="008B7AEB">
        <w:rPr>
          <w:rFonts w:ascii="Arial" w:hAnsi="Arial" w:cs="Arial"/>
          <w:sz w:val="20"/>
          <w:szCs w:val="20"/>
        </w:rPr>
        <w:t xml:space="preserve"> </w:t>
      </w:r>
    </w:p>
    <w:p w:rsidR="00DA4306" w:rsidRPr="00800127" w:rsidRDefault="00DA4306" w:rsidP="00DA4306">
      <w:pPr>
        <w:tabs>
          <w:tab w:val="left" w:pos="0"/>
        </w:tabs>
        <w:jc w:val="both"/>
        <w:rPr>
          <w:rFonts w:ascii="Arial" w:hAnsi="Arial" w:cs="Arial"/>
          <w:sz w:val="20"/>
          <w:szCs w:val="20"/>
        </w:rPr>
      </w:pPr>
      <w:r w:rsidRPr="00800127">
        <w:rPr>
          <w:rFonts w:ascii="Arial" w:hAnsi="Arial" w:cs="Arial"/>
          <w:sz w:val="20"/>
          <w:szCs w:val="20"/>
        </w:rPr>
        <w:t xml:space="preserve">Aktivnost A102401 Djelokrug rada upravnog odjela III ostvarena je u iznosu od </w:t>
      </w:r>
      <w:r>
        <w:rPr>
          <w:rFonts w:ascii="Arial" w:hAnsi="Arial" w:cs="Arial"/>
          <w:sz w:val="20"/>
          <w:szCs w:val="20"/>
        </w:rPr>
        <w:t>76.794,88 EUR-a (</w:t>
      </w:r>
      <w:r w:rsidRPr="00800127">
        <w:rPr>
          <w:rFonts w:ascii="Arial" w:hAnsi="Arial" w:cs="Arial"/>
          <w:sz w:val="20"/>
          <w:szCs w:val="20"/>
        </w:rPr>
        <w:t>578.611,02 kn</w:t>
      </w:r>
      <w:r>
        <w:rPr>
          <w:rFonts w:ascii="Arial" w:hAnsi="Arial" w:cs="Arial"/>
          <w:sz w:val="20"/>
          <w:szCs w:val="20"/>
        </w:rPr>
        <w:t>)</w:t>
      </w:r>
      <w:r w:rsidRPr="00800127">
        <w:rPr>
          <w:rFonts w:ascii="Arial" w:hAnsi="Arial" w:cs="Arial"/>
          <w:sz w:val="20"/>
          <w:szCs w:val="20"/>
        </w:rPr>
        <w:t xml:space="preserve">. </w:t>
      </w:r>
    </w:p>
    <w:p w:rsidR="00DA4306" w:rsidRPr="00800127" w:rsidRDefault="00DA4306" w:rsidP="00DA4306">
      <w:pPr>
        <w:tabs>
          <w:tab w:val="left" w:pos="0"/>
        </w:tabs>
        <w:jc w:val="both"/>
        <w:rPr>
          <w:rFonts w:ascii="Arial" w:hAnsi="Arial" w:cs="Arial"/>
          <w:sz w:val="20"/>
          <w:szCs w:val="20"/>
        </w:rPr>
      </w:pPr>
      <w:r w:rsidRPr="00800127">
        <w:rPr>
          <w:rFonts w:ascii="Arial" w:hAnsi="Arial" w:cs="Arial"/>
          <w:sz w:val="20"/>
          <w:szCs w:val="20"/>
        </w:rPr>
        <w:t xml:space="preserve">Tekući projekat T102401 Otplata kredita ostvaren je u iznosu od </w:t>
      </w:r>
      <w:r>
        <w:rPr>
          <w:rFonts w:ascii="Arial" w:hAnsi="Arial" w:cs="Arial"/>
          <w:sz w:val="20"/>
          <w:szCs w:val="20"/>
        </w:rPr>
        <w:t>18.232,06 EUR-a (</w:t>
      </w:r>
      <w:r w:rsidRPr="00800127">
        <w:rPr>
          <w:rFonts w:ascii="Arial" w:hAnsi="Arial" w:cs="Arial"/>
          <w:sz w:val="20"/>
          <w:szCs w:val="20"/>
        </w:rPr>
        <w:t>13</w:t>
      </w:r>
      <w:r>
        <w:rPr>
          <w:rFonts w:ascii="Arial" w:hAnsi="Arial" w:cs="Arial"/>
          <w:sz w:val="20"/>
          <w:szCs w:val="20"/>
        </w:rPr>
        <w:t>7.369,43</w:t>
      </w:r>
      <w:r w:rsidRPr="00800127">
        <w:rPr>
          <w:rFonts w:ascii="Arial" w:hAnsi="Arial" w:cs="Arial"/>
          <w:sz w:val="20"/>
          <w:szCs w:val="20"/>
        </w:rPr>
        <w:t xml:space="preserve"> kn</w:t>
      </w:r>
      <w:r>
        <w:rPr>
          <w:rFonts w:ascii="Arial" w:hAnsi="Arial" w:cs="Arial"/>
          <w:sz w:val="20"/>
          <w:szCs w:val="20"/>
        </w:rPr>
        <w:t>)</w:t>
      </w:r>
      <w:r w:rsidRPr="00800127">
        <w:rPr>
          <w:rFonts w:ascii="Arial" w:hAnsi="Arial" w:cs="Arial"/>
          <w:sz w:val="20"/>
          <w:szCs w:val="20"/>
        </w:rPr>
        <w:t xml:space="preserve">, a odnosi se na </w:t>
      </w:r>
      <w:proofErr w:type="spellStart"/>
      <w:r w:rsidRPr="00800127">
        <w:rPr>
          <w:rFonts w:ascii="Arial" w:hAnsi="Arial" w:cs="Arial"/>
          <w:sz w:val="20"/>
          <w:szCs w:val="20"/>
        </w:rPr>
        <w:t>interkalarnu</w:t>
      </w:r>
      <w:proofErr w:type="spellEnd"/>
      <w:r w:rsidRPr="00800127">
        <w:rPr>
          <w:rFonts w:ascii="Arial" w:hAnsi="Arial" w:cs="Arial"/>
          <w:sz w:val="20"/>
          <w:szCs w:val="20"/>
        </w:rPr>
        <w:t xml:space="preserve"> kamatu te glavnicu i redovnu kamatu za 1. ratu dugoročnog kredita kod HBOR-a za projekat modernizacije sustava javne rasvjete Grada Duge Rese. </w:t>
      </w:r>
    </w:p>
    <w:p w:rsidR="00DA4306" w:rsidRDefault="00DA4306" w:rsidP="009515AE">
      <w:pPr>
        <w:jc w:val="both"/>
        <w:rPr>
          <w:rFonts w:ascii="Arial" w:hAnsi="Arial" w:cs="Arial"/>
          <w:sz w:val="20"/>
          <w:szCs w:val="20"/>
        </w:rPr>
      </w:pPr>
    </w:p>
    <w:p w:rsidR="009515AE" w:rsidRDefault="009515AE" w:rsidP="009515AE">
      <w:pPr>
        <w:jc w:val="both"/>
        <w:rPr>
          <w:rFonts w:ascii="Arial" w:hAnsi="Arial" w:cs="Arial"/>
          <w:b/>
          <w:sz w:val="20"/>
          <w:szCs w:val="20"/>
        </w:rPr>
      </w:pPr>
      <w:r>
        <w:rPr>
          <w:rFonts w:ascii="Arial" w:hAnsi="Arial" w:cs="Arial"/>
          <w:b/>
          <w:sz w:val="20"/>
          <w:szCs w:val="20"/>
        </w:rPr>
        <w:t>8. POKAZATELJ REZULTATA</w:t>
      </w:r>
    </w:p>
    <w:p w:rsidR="00457311" w:rsidRDefault="009515AE" w:rsidP="009515AE">
      <w:pPr>
        <w:jc w:val="both"/>
        <w:rPr>
          <w:rFonts w:ascii="Arial" w:hAnsi="Arial" w:cs="Arial"/>
          <w:sz w:val="20"/>
          <w:szCs w:val="20"/>
        </w:rPr>
      </w:pPr>
      <w:r>
        <w:rPr>
          <w:rFonts w:ascii="Arial" w:hAnsi="Arial" w:cs="Arial"/>
          <w:sz w:val="20"/>
          <w:szCs w:val="20"/>
        </w:rPr>
        <w:t xml:space="preserve">Izvršenje poslova i radnih zadataka u upravnom odjelu III vezani su uz zakonski propisane rokove. Pokazatelj rezultata je poštivanje rokova. Do sada su rokovi poštivani uz dodatni angažman svih zaposlenih, s obzirom da je </w:t>
      </w:r>
      <w:r w:rsidR="00457311">
        <w:rPr>
          <w:rFonts w:ascii="Arial" w:hAnsi="Arial" w:cs="Arial"/>
          <w:sz w:val="20"/>
          <w:szCs w:val="20"/>
        </w:rPr>
        <w:t>jedna djelatnica</w:t>
      </w:r>
      <w:r w:rsidR="00054D9B">
        <w:rPr>
          <w:rFonts w:ascii="Arial" w:hAnsi="Arial" w:cs="Arial"/>
          <w:sz w:val="20"/>
          <w:szCs w:val="20"/>
        </w:rPr>
        <w:t xml:space="preserve"> dio godine bila</w:t>
      </w:r>
      <w:r w:rsidR="006C2815">
        <w:rPr>
          <w:rFonts w:ascii="Arial" w:hAnsi="Arial" w:cs="Arial"/>
          <w:sz w:val="20"/>
          <w:szCs w:val="20"/>
        </w:rPr>
        <w:t xml:space="preserve"> na </w:t>
      </w:r>
      <w:proofErr w:type="spellStart"/>
      <w:r w:rsidR="006C2815">
        <w:rPr>
          <w:rFonts w:ascii="Arial" w:hAnsi="Arial" w:cs="Arial"/>
          <w:sz w:val="20"/>
          <w:szCs w:val="20"/>
        </w:rPr>
        <w:t>rodiljnom</w:t>
      </w:r>
      <w:proofErr w:type="spellEnd"/>
      <w:r w:rsidR="00457311">
        <w:rPr>
          <w:rFonts w:ascii="Arial" w:hAnsi="Arial" w:cs="Arial"/>
          <w:sz w:val="20"/>
          <w:szCs w:val="20"/>
        </w:rPr>
        <w:t xml:space="preserve"> dopustu</w:t>
      </w:r>
      <w:r w:rsidR="00054D9B">
        <w:rPr>
          <w:rFonts w:ascii="Arial" w:hAnsi="Arial" w:cs="Arial"/>
          <w:sz w:val="20"/>
          <w:szCs w:val="20"/>
        </w:rPr>
        <w:t xml:space="preserve">, </w:t>
      </w:r>
      <w:r w:rsidR="006C2815">
        <w:rPr>
          <w:rFonts w:ascii="Arial" w:hAnsi="Arial" w:cs="Arial"/>
          <w:sz w:val="20"/>
          <w:szCs w:val="20"/>
        </w:rPr>
        <w:t>a jedna na dugotrajnom bolovanju.</w:t>
      </w:r>
    </w:p>
    <w:p w:rsidR="009515AE" w:rsidRDefault="009515AE" w:rsidP="009515AE">
      <w:pPr>
        <w:jc w:val="both"/>
        <w:rPr>
          <w:rFonts w:ascii="Arial" w:hAnsi="Arial" w:cs="Arial"/>
          <w:sz w:val="20"/>
          <w:szCs w:val="20"/>
        </w:rPr>
      </w:pPr>
      <w:r>
        <w:rPr>
          <w:rFonts w:ascii="Arial" w:hAnsi="Arial" w:cs="Arial"/>
          <w:sz w:val="20"/>
          <w:szCs w:val="20"/>
        </w:rPr>
        <w:t>Težnja je izvršiti sve zadaće i poslove prije zadanih rokova u redovno radno vrijeme sa manjim brojem zaposlenih.</w:t>
      </w:r>
    </w:p>
    <w:p w:rsidR="00B72C53" w:rsidRDefault="00B72C53" w:rsidP="009515AE">
      <w:pPr>
        <w:jc w:val="both"/>
        <w:rPr>
          <w:rFonts w:ascii="Arial" w:hAnsi="Arial" w:cs="Arial"/>
          <w:sz w:val="20"/>
          <w:szCs w:val="20"/>
        </w:rPr>
      </w:pPr>
    </w:p>
    <w:p w:rsidR="009515AE" w:rsidRDefault="009515AE" w:rsidP="009515AE">
      <w:pPr>
        <w:jc w:val="both"/>
        <w:rPr>
          <w:rFonts w:ascii="Arial" w:hAnsi="Arial" w:cs="Arial"/>
          <w:b/>
          <w:sz w:val="20"/>
          <w:szCs w:val="20"/>
        </w:rPr>
      </w:pPr>
      <w:r>
        <w:rPr>
          <w:rFonts w:ascii="Arial" w:hAnsi="Arial" w:cs="Arial"/>
          <w:b/>
          <w:sz w:val="20"/>
          <w:szCs w:val="20"/>
        </w:rPr>
        <w:t>9. PROCJENA NEPREDVIĐENIH RASHODA I RIZIKA</w:t>
      </w:r>
    </w:p>
    <w:p w:rsidR="009515AE" w:rsidRDefault="009515AE" w:rsidP="009515AE">
      <w:pPr>
        <w:jc w:val="both"/>
        <w:rPr>
          <w:rFonts w:ascii="Arial" w:hAnsi="Arial" w:cs="Arial"/>
          <w:sz w:val="20"/>
          <w:szCs w:val="20"/>
        </w:rPr>
      </w:pPr>
      <w:r>
        <w:rPr>
          <w:rFonts w:ascii="Arial" w:hAnsi="Arial" w:cs="Arial"/>
          <w:sz w:val="20"/>
          <w:szCs w:val="20"/>
        </w:rPr>
        <w:t xml:space="preserve">Provođenje programa „Redovna djelatnost upravnog odjela za proračun, financije, javne prihode i gradsku riznicu“ ovisi o ostvarenju planiranih prihoda i realizaciji ostalih planiranih programa u drugim odjelima, kao i poštivanju i pridržavanju propisanih postupaka i procedura svih zaposlenika i dužnosnika, te pravovremeno donošenih odluka i zaključaka i ostalih provedbenih akata. </w:t>
      </w:r>
    </w:p>
    <w:p w:rsidR="009515AE" w:rsidRDefault="009515AE" w:rsidP="009515AE">
      <w:pPr>
        <w:jc w:val="both"/>
        <w:rPr>
          <w:rFonts w:ascii="Arial" w:hAnsi="Arial" w:cs="Arial"/>
          <w:sz w:val="20"/>
          <w:szCs w:val="20"/>
        </w:rPr>
      </w:pPr>
      <w:r>
        <w:rPr>
          <w:rFonts w:ascii="Arial" w:hAnsi="Arial" w:cs="Arial"/>
          <w:sz w:val="20"/>
          <w:szCs w:val="20"/>
        </w:rPr>
        <w:t xml:space="preserve">Nefunkcioniranje kompjuterske opreme, računalnih programa, internetskog priključka i nestanka struje, te odsustvo dva i više djelatnika može dovesti do nepredviđenog rezultata. Značajan utjecaj na rizik realizacije navedenog programa čine neprestane promjene zakona i pratećih propisa vezanih uz proračun, računovodstvo, poreze, plaćanja, obračune, izvještavanje, javnu nabavu, ovrhu i sl.  </w:t>
      </w:r>
    </w:p>
    <w:p w:rsidR="009515AE" w:rsidRDefault="009515AE" w:rsidP="009515AE">
      <w:pPr>
        <w:jc w:val="both"/>
        <w:rPr>
          <w:rFonts w:ascii="Arial" w:hAnsi="Arial" w:cs="Arial"/>
          <w:sz w:val="20"/>
          <w:szCs w:val="20"/>
        </w:rPr>
      </w:pPr>
    </w:p>
    <w:p w:rsidR="009515AE" w:rsidRDefault="009515AE" w:rsidP="009515AE"/>
    <w:p w:rsidR="009515AE" w:rsidRDefault="009515AE" w:rsidP="009515AE"/>
    <w:p w:rsidR="009515AE" w:rsidRDefault="009515AE" w:rsidP="009515AE">
      <w:pPr>
        <w:jc w:val="both"/>
        <w:rPr>
          <w:rFonts w:ascii="Arial" w:eastAsia="Calibri" w:hAnsi="Arial" w:cs="Arial"/>
          <w:sz w:val="20"/>
          <w:szCs w:val="20"/>
        </w:rPr>
      </w:pPr>
    </w:p>
    <w:sectPr w:rsidR="009515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swiss"/>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Arial,Bold">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1"/>
    <w:lvl w:ilvl="0">
      <w:start w:val="1"/>
      <w:numFmt w:val="decimal"/>
      <w:lvlText w:val="%1."/>
      <w:lvlJc w:val="left"/>
      <w:pPr>
        <w:tabs>
          <w:tab w:val="num" w:pos="0"/>
        </w:tabs>
        <w:ind w:left="644" w:hanging="360"/>
      </w:pPr>
      <w:rPr>
        <w:rFonts w:ascii="Arial" w:hAnsi="Arial" w:cs="Arial"/>
        <w:sz w:val="20"/>
        <w:szCs w:val="20"/>
      </w:rPr>
    </w:lvl>
  </w:abstractNum>
  <w:abstractNum w:abstractNumId="1" w15:restartNumberingAfterBreak="0">
    <w:nsid w:val="00000003"/>
    <w:multiLevelType w:val="singleLevel"/>
    <w:tmpl w:val="00000003"/>
    <w:name w:val="WW8Num2"/>
    <w:lvl w:ilvl="0">
      <w:start w:val="1"/>
      <w:numFmt w:val="decimal"/>
      <w:lvlText w:val="%1."/>
      <w:lvlJc w:val="left"/>
      <w:pPr>
        <w:tabs>
          <w:tab w:val="num" w:pos="0"/>
        </w:tabs>
        <w:ind w:left="720" w:hanging="360"/>
      </w:pPr>
      <w:rPr>
        <w:rFonts w:ascii="Arial" w:hAnsi="Arial" w:cs="Arial"/>
        <w:sz w:val="20"/>
        <w:szCs w:val="20"/>
      </w:rPr>
    </w:lvl>
  </w:abstractNum>
  <w:abstractNum w:abstractNumId="2" w15:restartNumberingAfterBreak="0">
    <w:nsid w:val="00000004"/>
    <w:multiLevelType w:val="singleLevel"/>
    <w:tmpl w:val="00000004"/>
    <w:name w:val="WW8Num3"/>
    <w:lvl w:ilvl="0">
      <w:start w:val="1"/>
      <w:numFmt w:val="decimal"/>
      <w:lvlText w:val="%1."/>
      <w:lvlJc w:val="left"/>
      <w:pPr>
        <w:tabs>
          <w:tab w:val="num" w:pos="0"/>
        </w:tabs>
        <w:ind w:left="720" w:hanging="360"/>
      </w:pPr>
      <w:rPr>
        <w:rFonts w:ascii="Arial" w:hAnsi="Arial" w:cs="Arial"/>
        <w:smallCaps/>
        <w:sz w:val="20"/>
        <w:szCs w:val="20"/>
      </w:rPr>
    </w:lvl>
  </w:abstractNum>
  <w:abstractNum w:abstractNumId="3" w15:restartNumberingAfterBreak="0">
    <w:nsid w:val="00000005"/>
    <w:multiLevelType w:val="singleLevel"/>
    <w:tmpl w:val="00000005"/>
    <w:name w:val="WW8Num5"/>
    <w:lvl w:ilvl="0">
      <w:start w:val="2"/>
      <w:numFmt w:val="bullet"/>
      <w:lvlText w:val="-"/>
      <w:lvlJc w:val="left"/>
      <w:pPr>
        <w:tabs>
          <w:tab w:val="num" w:pos="0"/>
        </w:tabs>
        <w:ind w:left="720" w:hanging="360"/>
      </w:pPr>
      <w:rPr>
        <w:rFonts w:ascii="Arial" w:hAnsi="Arial" w:cs="Arial" w:hint="default"/>
      </w:rPr>
    </w:lvl>
  </w:abstractNum>
  <w:abstractNum w:abstractNumId="4" w15:restartNumberingAfterBreak="0">
    <w:nsid w:val="00000006"/>
    <w:multiLevelType w:val="singleLevel"/>
    <w:tmpl w:val="00000006"/>
    <w:name w:val="WW8Num7"/>
    <w:lvl w:ilvl="0">
      <w:start w:val="1"/>
      <w:numFmt w:val="decimal"/>
      <w:lvlText w:val="%1."/>
      <w:lvlJc w:val="left"/>
      <w:pPr>
        <w:tabs>
          <w:tab w:val="num" w:pos="0"/>
        </w:tabs>
        <w:ind w:left="720" w:hanging="360"/>
      </w:pPr>
    </w:lvl>
  </w:abstractNum>
  <w:abstractNum w:abstractNumId="5" w15:restartNumberingAfterBreak="0">
    <w:nsid w:val="00000007"/>
    <w:multiLevelType w:val="singleLevel"/>
    <w:tmpl w:val="00000007"/>
    <w:name w:val="WW8Num19"/>
    <w:lvl w:ilvl="0">
      <w:start w:val="1"/>
      <w:numFmt w:val="decimal"/>
      <w:lvlText w:val="%1."/>
      <w:lvlJc w:val="left"/>
      <w:pPr>
        <w:tabs>
          <w:tab w:val="num" w:pos="0"/>
        </w:tabs>
        <w:ind w:left="720" w:hanging="360"/>
      </w:pPr>
      <w:rPr>
        <w:rFonts w:ascii="Arial" w:hAnsi="Arial" w:cs="Arial" w:hint="default"/>
        <w:b/>
        <w:bCs/>
        <w:color w:val="000000"/>
        <w:sz w:val="20"/>
        <w:szCs w:val="20"/>
      </w:rPr>
    </w:lvl>
  </w:abstractNum>
  <w:abstractNum w:abstractNumId="6" w15:restartNumberingAfterBreak="0">
    <w:nsid w:val="00000008"/>
    <w:multiLevelType w:val="singleLevel"/>
    <w:tmpl w:val="00000008"/>
    <w:name w:val="WW8Num22"/>
    <w:lvl w:ilvl="0">
      <w:start w:val="1"/>
      <w:numFmt w:val="bullet"/>
      <w:lvlText w:val=""/>
      <w:lvlJc w:val="left"/>
      <w:pPr>
        <w:tabs>
          <w:tab w:val="num" w:pos="360"/>
        </w:tabs>
        <w:ind w:left="360" w:hanging="360"/>
      </w:pPr>
      <w:rPr>
        <w:rFonts w:ascii="Symbol" w:hAnsi="Symbol" w:cs="Symbol" w:hint="default"/>
        <w:sz w:val="20"/>
        <w:szCs w:val="20"/>
      </w:rPr>
    </w:lvl>
  </w:abstractNum>
  <w:abstractNum w:abstractNumId="7" w15:restartNumberingAfterBreak="0">
    <w:nsid w:val="00000009"/>
    <w:multiLevelType w:val="singleLevel"/>
    <w:tmpl w:val="00000009"/>
    <w:name w:val="WW8Num24"/>
    <w:lvl w:ilvl="0">
      <w:start w:val="1"/>
      <w:numFmt w:val="decimal"/>
      <w:lvlText w:val="%1."/>
      <w:lvlJc w:val="left"/>
      <w:pPr>
        <w:tabs>
          <w:tab w:val="num" w:pos="0"/>
        </w:tabs>
        <w:ind w:left="720" w:hanging="360"/>
      </w:pPr>
      <w:rPr>
        <w:rFonts w:ascii="Arial" w:hAnsi="Arial" w:cs="Arial"/>
        <w:b/>
        <w:sz w:val="20"/>
        <w:szCs w:val="20"/>
      </w:rPr>
    </w:lvl>
  </w:abstractNum>
  <w:abstractNum w:abstractNumId="8" w15:restartNumberingAfterBreak="0">
    <w:nsid w:val="0000000A"/>
    <w:multiLevelType w:val="multilevel"/>
    <w:tmpl w:val="D5E421F2"/>
    <w:name w:val="WW8Num25"/>
    <w:lvl w:ilvl="0">
      <w:start w:val="1"/>
      <w:numFmt w:val="decimal"/>
      <w:lvlText w:val="%1."/>
      <w:lvlJc w:val="left"/>
      <w:pPr>
        <w:tabs>
          <w:tab w:val="num" w:pos="0"/>
        </w:tabs>
        <w:ind w:left="720" w:hanging="360"/>
      </w:pPr>
      <w:rPr>
        <w:rFonts w:ascii="Arial" w:hAnsi="Arial" w:cs="Arial"/>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15:restartNumberingAfterBreak="0">
    <w:nsid w:val="0000000B"/>
    <w:multiLevelType w:val="singleLevel"/>
    <w:tmpl w:val="0000000B"/>
    <w:name w:val="WW8Num27"/>
    <w:lvl w:ilvl="0">
      <w:start w:val="1"/>
      <w:numFmt w:val="decimal"/>
      <w:lvlText w:val="%1."/>
      <w:lvlJc w:val="left"/>
      <w:pPr>
        <w:tabs>
          <w:tab w:val="num" w:pos="0"/>
        </w:tabs>
        <w:ind w:left="720" w:hanging="360"/>
      </w:pPr>
      <w:rPr>
        <w:rFonts w:ascii="Arial" w:hAnsi="Arial" w:cs="Arial"/>
        <w:sz w:val="20"/>
        <w:szCs w:val="20"/>
      </w:rPr>
    </w:lvl>
  </w:abstractNum>
  <w:abstractNum w:abstractNumId="10" w15:restartNumberingAfterBreak="0">
    <w:nsid w:val="0000000C"/>
    <w:multiLevelType w:val="singleLevel"/>
    <w:tmpl w:val="0000000C"/>
    <w:name w:val="WW8Num34"/>
    <w:lvl w:ilvl="0">
      <w:start w:val="1"/>
      <w:numFmt w:val="decimal"/>
      <w:lvlText w:val="%1."/>
      <w:lvlJc w:val="left"/>
      <w:pPr>
        <w:tabs>
          <w:tab w:val="num" w:pos="0"/>
        </w:tabs>
        <w:ind w:left="720" w:hanging="360"/>
      </w:pPr>
      <w:rPr>
        <w:rFonts w:ascii="Arial" w:hAnsi="Arial" w:cs="Arial"/>
        <w:sz w:val="20"/>
        <w:szCs w:val="20"/>
      </w:rPr>
    </w:lvl>
  </w:abstractNum>
  <w:abstractNum w:abstractNumId="11" w15:restartNumberingAfterBreak="0">
    <w:nsid w:val="0000000D"/>
    <w:multiLevelType w:val="singleLevel"/>
    <w:tmpl w:val="0000000D"/>
    <w:name w:val="WW8Num36"/>
    <w:lvl w:ilvl="0">
      <w:start w:val="1"/>
      <w:numFmt w:val="bullet"/>
      <w:lvlText w:val="-"/>
      <w:lvlJc w:val="left"/>
      <w:pPr>
        <w:tabs>
          <w:tab w:val="num" w:pos="360"/>
        </w:tabs>
        <w:ind w:left="360" w:hanging="360"/>
      </w:pPr>
      <w:rPr>
        <w:rFonts w:ascii="Times New Roman" w:hAnsi="Times New Roman" w:cs="Times New Roman" w:hint="default"/>
        <w:sz w:val="20"/>
        <w:szCs w:val="20"/>
      </w:rPr>
    </w:lvl>
  </w:abstractNum>
  <w:abstractNum w:abstractNumId="12" w15:restartNumberingAfterBreak="0">
    <w:nsid w:val="0000000E"/>
    <w:multiLevelType w:val="singleLevel"/>
    <w:tmpl w:val="0000000E"/>
    <w:name w:val="WW8Num42"/>
    <w:lvl w:ilvl="0">
      <w:start w:val="1"/>
      <w:numFmt w:val="decimal"/>
      <w:lvlText w:val="%1."/>
      <w:lvlJc w:val="left"/>
      <w:pPr>
        <w:tabs>
          <w:tab w:val="num" w:pos="-360"/>
        </w:tabs>
        <w:ind w:left="360" w:hanging="360"/>
      </w:pPr>
      <w:rPr>
        <w:rFonts w:hint="default"/>
      </w:rPr>
    </w:lvl>
  </w:abstractNum>
  <w:abstractNum w:abstractNumId="13" w15:restartNumberingAfterBreak="0">
    <w:nsid w:val="0000000F"/>
    <w:multiLevelType w:val="singleLevel"/>
    <w:tmpl w:val="0000000F"/>
    <w:name w:val="WW8Num47"/>
    <w:lvl w:ilvl="0">
      <w:start w:val="1"/>
      <w:numFmt w:val="decimal"/>
      <w:lvlText w:val="%1."/>
      <w:lvlJc w:val="left"/>
      <w:pPr>
        <w:tabs>
          <w:tab w:val="num" w:pos="0"/>
        </w:tabs>
        <w:ind w:left="720" w:hanging="360"/>
      </w:pPr>
    </w:lvl>
  </w:abstractNum>
  <w:abstractNum w:abstractNumId="14" w15:restartNumberingAfterBreak="0">
    <w:nsid w:val="00000010"/>
    <w:multiLevelType w:val="singleLevel"/>
    <w:tmpl w:val="00000010"/>
    <w:name w:val="WW8Num48"/>
    <w:lvl w:ilvl="0">
      <w:start w:val="1"/>
      <w:numFmt w:val="decimal"/>
      <w:lvlText w:val="%1."/>
      <w:lvlJc w:val="left"/>
      <w:pPr>
        <w:tabs>
          <w:tab w:val="num" w:pos="0"/>
        </w:tabs>
        <w:ind w:left="720" w:hanging="360"/>
      </w:pPr>
      <w:rPr>
        <w:rFonts w:ascii="Arial" w:hAnsi="Arial" w:cs="Arial" w:hint="default"/>
        <w:b/>
        <w:bCs/>
        <w:color w:val="000000"/>
        <w:sz w:val="20"/>
        <w:szCs w:val="20"/>
      </w:rPr>
    </w:lvl>
  </w:abstractNum>
  <w:abstractNum w:abstractNumId="15" w15:restartNumberingAfterBreak="0">
    <w:nsid w:val="0003265E"/>
    <w:multiLevelType w:val="hybridMultilevel"/>
    <w:tmpl w:val="45FA04A6"/>
    <w:lvl w:ilvl="0" w:tplc="428AFD26">
      <w:start w:val="1"/>
      <w:numFmt w:val="bullet"/>
      <w:lvlText w:val=""/>
      <w:lvlJc w:val="left"/>
      <w:pPr>
        <w:ind w:left="1440" w:hanging="360"/>
      </w:pPr>
      <w:rPr>
        <w:rFonts w:ascii="Symbol" w:hAnsi="Symbol"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16" w15:restartNumberingAfterBreak="0">
    <w:nsid w:val="0138690E"/>
    <w:multiLevelType w:val="hybridMultilevel"/>
    <w:tmpl w:val="B33463E6"/>
    <w:lvl w:ilvl="0" w:tplc="041A000F">
      <w:start w:val="1"/>
      <w:numFmt w:val="decimal"/>
      <w:lvlText w:val="%1."/>
      <w:lvlJc w:val="left"/>
      <w:pPr>
        <w:ind w:left="644"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7" w15:restartNumberingAfterBreak="0">
    <w:nsid w:val="07C7198B"/>
    <w:multiLevelType w:val="hybridMultilevel"/>
    <w:tmpl w:val="55D075B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8" w15:restartNumberingAfterBreak="0">
    <w:nsid w:val="07F561A3"/>
    <w:multiLevelType w:val="hybridMultilevel"/>
    <w:tmpl w:val="07BAC506"/>
    <w:lvl w:ilvl="0" w:tplc="859C2D0C">
      <w:start w:val="1"/>
      <w:numFmt w:val="bullet"/>
      <w:lvlText w:val="-"/>
      <w:lvlJc w:val="left"/>
      <w:pPr>
        <w:ind w:left="720" w:hanging="360"/>
      </w:pPr>
      <w:rPr>
        <w:rFonts w:ascii="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9" w15:restartNumberingAfterBreak="0">
    <w:nsid w:val="0D03509C"/>
    <w:multiLevelType w:val="hybridMultilevel"/>
    <w:tmpl w:val="969C5572"/>
    <w:lvl w:ilvl="0" w:tplc="0AA47622">
      <w:start w:val="2"/>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0DC56E62"/>
    <w:multiLevelType w:val="hybridMultilevel"/>
    <w:tmpl w:val="F4F27B3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1" w15:restartNumberingAfterBreak="0">
    <w:nsid w:val="19B20241"/>
    <w:multiLevelType w:val="hybridMultilevel"/>
    <w:tmpl w:val="69E863EA"/>
    <w:lvl w:ilvl="0" w:tplc="6AEA0D4C">
      <w:start w:val="1"/>
      <w:numFmt w:val="decimal"/>
      <w:lvlText w:val="%1."/>
      <w:lvlJc w:val="left"/>
      <w:pPr>
        <w:ind w:left="1069" w:hanging="360"/>
      </w:pPr>
      <w:rPr>
        <w:rFonts w:ascii="Arial" w:eastAsia="Times New Roman" w:hAnsi="Arial" w:cs="Arial"/>
      </w:r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22" w15:restartNumberingAfterBreak="0">
    <w:nsid w:val="1B652D32"/>
    <w:multiLevelType w:val="hybridMultilevel"/>
    <w:tmpl w:val="70109B3A"/>
    <w:lvl w:ilvl="0" w:tplc="041A000F">
      <w:start w:val="1"/>
      <w:numFmt w:val="decimal"/>
      <w:lvlText w:val="%1."/>
      <w:lvlJc w:val="left"/>
      <w:pPr>
        <w:ind w:left="786"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3" w15:restartNumberingAfterBreak="0">
    <w:nsid w:val="1EAC611F"/>
    <w:multiLevelType w:val="hybridMultilevel"/>
    <w:tmpl w:val="3F4EE056"/>
    <w:lvl w:ilvl="0" w:tplc="859C2D0C">
      <w:start w:val="1"/>
      <w:numFmt w:val="bullet"/>
      <w:lvlText w:val="-"/>
      <w:lvlJc w:val="left"/>
      <w:pPr>
        <w:ind w:left="720" w:hanging="360"/>
      </w:pPr>
      <w:rPr>
        <w:rFonts w:ascii="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4" w15:restartNumberingAfterBreak="0">
    <w:nsid w:val="21DE6C22"/>
    <w:multiLevelType w:val="hybridMultilevel"/>
    <w:tmpl w:val="577A48A8"/>
    <w:lvl w:ilvl="0" w:tplc="E612FA86">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5" w15:restartNumberingAfterBreak="0">
    <w:nsid w:val="223E6301"/>
    <w:multiLevelType w:val="hybridMultilevel"/>
    <w:tmpl w:val="3BEE9B38"/>
    <w:lvl w:ilvl="0" w:tplc="28E6840A">
      <w:start w:val="1"/>
      <w:numFmt w:val="decimal"/>
      <w:lvlText w:val="%1."/>
      <w:lvlJc w:val="left"/>
      <w:pPr>
        <w:ind w:left="1068" w:hanging="360"/>
      </w:pPr>
      <w:rPr>
        <w:rFonts w:ascii="Arial" w:eastAsia="Times New Roman" w:hAnsi="Arial" w:cs="Arial"/>
      </w:rPr>
    </w:lvl>
    <w:lvl w:ilvl="1" w:tplc="041A0019">
      <w:start w:val="1"/>
      <w:numFmt w:val="lowerLetter"/>
      <w:lvlText w:val="%2."/>
      <w:lvlJc w:val="left"/>
      <w:pPr>
        <w:ind w:left="1788" w:hanging="360"/>
      </w:pPr>
    </w:lvl>
    <w:lvl w:ilvl="2" w:tplc="041A001B">
      <w:start w:val="1"/>
      <w:numFmt w:val="lowerRoman"/>
      <w:lvlText w:val="%3."/>
      <w:lvlJc w:val="right"/>
      <w:pPr>
        <w:ind w:left="2508" w:hanging="180"/>
      </w:pPr>
    </w:lvl>
    <w:lvl w:ilvl="3" w:tplc="041A000F">
      <w:start w:val="1"/>
      <w:numFmt w:val="decimal"/>
      <w:lvlText w:val="%4."/>
      <w:lvlJc w:val="left"/>
      <w:pPr>
        <w:ind w:left="3228" w:hanging="360"/>
      </w:pPr>
    </w:lvl>
    <w:lvl w:ilvl="4" w:tplc="041A0019">
      <w:start w:val="1"/>
      <w:numFmt w:val="lowerLetter"/>
      <w:lvlText w:val="%5."/>
      <w:lvlJc w:val="left"/>
      <w:pPr>
        <w:ind w:left="3948" w:hanging="360"/>
      </w:pPr>
    </w:lvl>
    <w:lvl w:ilvl="5" w:tplc="041A001B">
      <w:start w:val="1"/>
      <w:numFmt w:val="lowerRoman"/>
      <w:lvlText w:val="%6."/>
      <w:lvlJc w:val="right"/>
      <w:pPr>
        <w:ind w:left="4668" w:hanging="180"/>
      </w:pPr>
    </w:lvl>
    <w:lvl w:ilvl="6" w:tplc="041A000F">
      <w:start w:val="1"/>
      <w:numFmt w:val="decimal"/>
      <w:lvlText w:val="%7."/>
      <w:lvlJc w:val="left"/>
      <w:pPr>
        <w:ind w:left="5388" w:hanging="360"/>
      </w:pPr>
    </w:lvl>
    <w:lvl w:ilvl="7" w:tplc="041A0019">
      <w:start w:val="1"/>
      <w:numFmt w:val="lowerLetter"/>
      <w:lvlText w:val="%8."/>
      <w:lvlJc w:val="left"/>
      <w:pPr>
        <w:ind w:left="6108" w:hanging="360"/>
      </w:pPr>
    </w:lvl>
    <w:lvl w:ilvl="8" w:tplc="041A001B">
      <w:start w:val="1"/>
      <w:numFmt w:val="lowerRoman"/>
      <w:lvlText w:val="%9."/>
      <w:lvlJc w:val="right"/>
      <w:pPr>
        <w:ind w:left="6828" w:hanging="180"/>
      </w:pPr>
    </w:lvl>
  </w:abstractNum>
  <w:abstractNum w:abstractNumId="26" w15:restartNumberingAfterBreak="0">
    <w:nsid w:val="22986858"/>
    <w:multiLevelType w:val="hybridMultilevel"/>
    <w:tmpl w:val="49B4F1A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7" w15:restartNumberingAfterBreak="0">
    <w:nsid w:val="23303397"/>
    <w:multiLevelType w:val="hybridMultilevel"/>
    <w:tmpl w:val="5706DED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268906FE"/>
    <w:multiLevelType w:val="hybridMultilevel"/>
    <w:tmpl w:val="7EFE608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9" w15:restartNumberingAfterBreak="0">
    <w:nsid w:val="27494937"/>
    <w:multiLevelType w:val="hybridMultilevel"/>
    <w:tmpl w:val="0C86EA1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0" w15:restartNumberingAfterBreak="0">
    <w:nsid w:val="2A8E56AB"/>
    <w:multiLevelType w:val="hybridMultilevel"/>
    <w:tmpl w:val="E478938E"/>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31" w15:restartNumberingAfterBreak="0">
    <w:nsid w:val="2D1A0126"/>
    <w:multiLevelType w:val="hybridMultilevel"/>
    <w:tmpl w:val="399A49DA"/>
    <w:lvl w:ilvl="0" w:tplc="041A0001">
      <w:start w:val="1"/>
      <w:numFmt w:val="bullet"/>
      <w:lvlText w:val=""/>
      <w:lvlJc w:val="left"/>
      <w:pPr>
        <w:ind w:left="360" w:hanging="360"/>
      </w:pPr>
      <w:rPr>
        <w:rFonts w:ascii="Symbol" w:hAnsi="Symbol" w:hint="default"/>
      </w:rPr>
    </w:lvl>
    <w:lvl w:ilvl="1" w:tplc="041A0019">
      <w:start w:val="1"/>
      <w:numFmt w:val="lowerLetter"/>
      <w:lvlText w:val="%2."/>
      <w:lvlJc w:val="left"/>
      <w:pPr>
        <w:ind w:left="1014" w:hanging="360"/>
      </w:pPr>
    </w:lvl>
    <w:lvl w:ilvl="2" w:tplc="041A001B">
      <w:start w:val="1"/>
      <w:numFmt w:val="lowerRoman"/>
      <w:lvlText w:val="%3."/>
      <w:lvlJc w:val="right"/>
      <w:pPr>
        <w:ind w:left="1734" w:hanging="180"/>
      </w:pPr>
    </w:lvl>
    <w:lvl w:ilvl="3" w:tplc="041A000F">
      <w:start w:val="1"/>
      <w:numFmt w:val="decimal"/>
      <w:lvlText w:val="%4."/>
      <w:lvlJc w:val="left"/>
      <w:pPr>
        <w:ind w:left="2454" w:hanging="360"/>
      </w:pPr>
    </w:lvl>
    <w:lvl w:ilvl="4" w:tplc="041A0019">
      <w:start w:val="1"/>
      <w:numFmt w:val="lowerLetter"/>
      <w:lvlText w:val="%5."/>
      <w:lvlJc w:val="left"/>
      <w:pPr>
        <w:ind w:left="3174" w:hanging="360"/>
      </w:pPr>
    </w:lvl>
    <w:lvl w:ilvl="5" w:tplc="041A001B">
      <w:start w:val="1"/>
      <w:numFmt w:val="lowerRoman"/>
      <w:lvlText w:val="%6."/>
      <w:lvlJc w:val="right"/>
      <w:pPr>
        <w:ind w:left="3894" w:hanging="180"/>
      </w:pPr>
    </w:lvl>
    <w:lvl w:ilvl="6" w:tplc="041A000F">
      <w:start w:val="1"/>
      <w:numFmt w:val="decimal"/>
      <w:lvlText w:val="%7."/>
      <w:lvlJc w:val="left"/>
      <w:pPr>
        <w:ind w:left="4614" w:hanging="360"/>
      </w:pPr>
    </w:lvl>
    <w:lvl w:ilvl="7" w:tplc="041A0019">
      <w:start w:val="1"/>
      <w:numFmt w:val="lowerLetter"/>
      <w:lvlText w:val="%8."/>
      <w:lvlJc w:val="left"/>
      <w:pPr>
        <w:ind w:left="5334" w:hanging="360"/>
      </w:pPr>
    </w:lvl>
    <w:lvl w:ilvl="8" w:tplc="041A001B">
      <w:start w:val="1"/>
      <w:numFmt w:val="lowerRoman"/>
      <w:lvlText w:val="%9."/>
      <w:lvlJc w:val="right"/>
      <w:pPr>
        <w:ind w:left="6054" w:hanging="180"/>
      </w:pPr>
    </w:lvl>
  </w:abstractNum>
  <w:abstractNum w:abstractNumId="32" w15:restartNumberingAfterBreak="0">
    <w:nsid w:val="2DAB382F"/>
    <w:multiLevelType w:val="hybridMultilevel"/>
    <w:tmpl w:val="835A8692"/>
    <w:lvl w:ilvl="0" w:tplc="1BD0456A">
      <w:start w:val="1"/>
      <w:numFmt w:val="bullet"/>
      <w:lvlText w:val=""/>
      <w:lvlJc w:val="left"/>
      <w:pPr>
        <w:ind w:left="720" w:hanging="360"/>
      </w:pPr>
      <w:rPr>
        <w:rFonts w:ascii="Symbol" w:hAnsi="Symbol" w:hint="default"/>
        <w:color w:val="000000"/>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3" w15:restartNumberingAfterBreak="0">
    <w:nsid w:val="2E9548BF"/>
    <w:multiLevelType w:val="hybridMultilevel"/>
    <w:tmpl w:val="50A2DA72"/>
    <w:lvl w:ilvl="0" w:tplc="041A0001">
      <w:start w:val="1"/>
      <w:numFmt w:val="bullet"/>
      <w:lvlText w:val=""/>
      <w:lvlJc w:val="left"/>
      <w:pPr>
        <w:ind w:left="774" w:hanging="360"/>
      </w:pPr>
      <w:rPr>
        <w:rFonts w:ascii="Symbol" w:hAnsi="Symbol" w:hint="default"/>
      </w:rPr>
    </w:lvl>
    <w:lvl w:ilvl="1" w:tplc="041A0003">
      <w:start w:val="1"/>
      <w:numFmt w:val="bullet"/>
      <w:lvlText w:val="o"/>
      <w:lvlJc w:val="left"/>
      <w:pPr>
        <w:ind w:left="1494" w:hanging="360"/>
      </w:pPr>
      <w:rPr>
        <w:rFonts w:ascii="Courier New" w:hAnsi="Courier New" w:cs="Courier New" w:hint="default"/>
      </w:rPr>
    </w:lvl>
    <w:lvl w:ilvl="2" w:tplc="041A0005">
      <w:start w:val="1"/>
      <w:numFmt w:val="bullet"/>
      <w:lvlText w:val=""/>
      <w:lvlJc w:val="left"/>
      <w:pPr>
        <w:ind w:left="2214" w:hanging="360"/>
      </w:pPr>
      <w:rPr>
        <w:rFonts w:ascii="Wingdings" w:hAnsi="Wingdings" w:hint="default"/>
      </w:rPr>
    </w:lvl>
    <w:lvl w:ilvl="3" w:tplc="041A0001">
      <w:start w:val="1"/>
      <w:numFmt w:val="bullet"/>
      <w:lvlText w:val=""/>
      <w:lvlJc w:val="left"/>
      <w:pPr>
        <w:ind w:left="2934" w:hanging="360"/>
      </w:pPr>
      <w:rPr>
        <w:rFonts w:ascii="Symbol" w:hAnsi="Symbol" w:hint="default"/>
      </w:rPr>
    </w:lvl>
    <w:lvl w:ilvl="4" w:tplc="041A0003">
      <w:start w:val="1"/>
      <w:numFmt w:val="bullet"/>
      <w:lvlText w:val="o"/>
      <w:lvlJc w:val="left"/>
      <w:pPr>
        <w:ind w:left="3654" w:hanging="360"/>
      </w:pPr>
      <w:rPr>
        <w:rFonts w:ascii="Courier New" w:hAnsi="Courier New" w:cs="Courier New" w:hint="default"/>
      </w:rPr>
    </w:lvl>
    <w:lvl w:ilvl="5" w:tplc="041A0005">
      <w:start w:val="1"/>
      <w:numFmt w:val="bullet"/>
      <w:lvlText w:val=""/>
      <w:lvlJc w:val="left"/>
      <w:pPr>
        <w:ind w:left="4374" w:hanging="360"/>
      </w:pPr>
      <w:rPr>
        <w:rFonts w:ascii="Wingdings" w:hAnsi="Wingdings" w:hint="default"/>
      </w:rPr>
    </w:lvl>
    <w:lvl w:ilvl="6" w:tplc="041A0001">
      <w:start w:val="1"/>
      <w:numFmt w:val="bullet"/>
      <w:lvlText w:val=""/>
      <w:lvlJc w:val="left"/>
      <w:pPr>
        <w:ind w:left="5094" w:hanging="360"/>
      </w:pPr>
      <w:rPr>
        <w:rFonts w:ascii="Symbol" w:hAnsi="Symbol" w:hint="default"/>
      </w:rPr>
    </w:lvl>
    <w:lvl w:ilvl="7" w:tplc="041A0003">
      <w:start w:val="1"/>
      <w:numFmt w:val="bullet"/>
      <w:lvlText w:val="o"/>
      <w:lvlJc w:val="left"/>
      <w:pPr>
        <w:ind w:left="5814" w:hanging="360"/>
      </w:pPr>
      <w:rPr>
        <w:rFonts w:ascii="Courier New" w:hAnsi="Courier New" w:cs="Courier New" w:hint="default"/>
      </w:rPr>
    </w:lvl>
    <w:lvl w:ilvl="8" w:tplc="041A0005">
      <w:start w:val="1"/>
      <w:numFmt w:val="bullet"/>
      <w:lvlText w:val=""/>
      <w:lvlJc w:val="left"/>
      <w:pPr>
        <w:ind w:left="6534" w:hanging="360"/>
      </w:pPr>
      <w:rPr>
        <w:rFonts w:ascii="Wingdings" w:hAnsi="Wingdings" w:hint="default"/>
      </w:rPr>
    </w:lvl>
  </w:abstractNum>
  <w:abstractNum w:abstractNumId="34" w15:restartNumberingAfterBreak="0">
    <w:nsid w:val="2F800E18"/>
    <w:multiLevelType w:val="hybridMultilevel"/>
    <w:tmpl w:val="38022BB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5" w15:restartNumberingAfterBreak="0">
    <w:nsid w:val="31D31DE4"/>
    <w:multiLevelType w:val="hybridMultilevel"/>
    <w:tmpl w:val="57EE9EB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6" w15:restartNumberingAfterBreak="0">
    <w:nsid w:val="36505FA3"/>
    <w:multiLevelType w:val="hybridMultilevel"/>
    <w:tmpl w:val="7ABE5A8C"/>
    <w:lvl w:ilvl="0" w:tplc="C6EE3F36">
      <w:start w:val="1"/>
      <w:numFmt w:val="decimal"/>
      <w:lvlText w:val="%1."/>
      <w:lvlJc w:val="left"/>
      <w:pPr>
        <w:ind w:left="1080" w:hanging="360"/>
      </w:pPr>
      <w:rPr>
        <w:b/>
      </w:r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37" w15:restartNumberingAfterBreak="0">
    <w:nsid w:val="36A10C88"/>
    <w:multiLevelType w:val="hybridMultilevel"/>
    <w:tmpl w:val="F7FE90E8"/>
    <w:lvl w:ilvl="0" w:tplc="428AFD26">
      <w:start w:val="1"/>
      <w:numFmt w:val="bullet"/>
      <w:lvlText w:val=""/>
      <w:lvlJc w:val="left"/>
      <w:pPr>
        <w:ind w:left="1440" w:hanging="360"/>
      </w:pPr>
      <w:rPr>
        <w:rFonts w:ascii="Symbol" w:hAnsi="Symbol" w:hint="default"/>
      </w:rPr>
    </w:lvl>
    <w:lvl w:ilvl="1" w:tplc="041A0003">
      <w:start w:val="1"/>
      <w:numFmt w:val="bullet"/>
      <w:lvlText w:val="o"/>
      <w:lvlJc w:val="left"/>
      <w:pPr>
        <w:ind w:left="2160" w:hanging="360"/>
      </w:pPr>
      <w:rPr>
        <w:rFonts w:ascii="Courier New" w:hAnsi="Courier New" w:cs="Courier New" w:hint="default"/>
      </w:rPr>
    </w:lvl>
    <w:lvl w:ilvl="2" w:tplc="041A0005">
      <w:start w:val="1"/>
      <w:numFmt w:val="bullet"/>
      <w:lvlText w:val=""/>
      <w:lvlJc w:val="left"/>
      <w:pPr>
        <w:ind w:left="2880" w:hanging="360"/>
      </w:pPr>
      <w:rPr>
        <w:rFonts w:ascii="Wingdings" w:hAnsi="Wingdings" w:hint="default"/>
      </w:rPr>
    </w:lvl>
    <w:lvl w:ilvl="3" w:tplc="041A0001">
      <w:start w:val="1"/>
      <w:numFmt w:val="bullet"/>
      <w:lvlText w:val=""/>
      <w:lvlJc w:val="left"/>
      <w:pPr>
        <w:ind w:left="3600" w:hanging="360"/>
      </w:pPr>
      <w:rPr>
        <w:rFonts w:ascii="Symbol" w:hAnsi="Symbol" w:hint="default"/>
      </w:rPr>
    </w:lvl>
    <w:lvl w:ilvl="4" w:tplc="041A0003">
      <w:start w:val="1"/>
      <w:numFmt w:val="bullet"/>
      <w:lvlText w:val="o"/>
      <w:lvlJc w:val="left"/>
      <w:pPr>
        <w:ind w:left="4320" w:hanging="360"/>
      </w:pPr>
      <w:rPr>
        <w:rFonts w:ascii="Courier New" w:hAnsi="Courier New" w:cs="Courier New" w:hint="default"/>
      </w:rPr>
    </w:lvl>
    <w:lvl w:ilvl="5" w:tplc="041A0005">
      <w:start w:val="1"/>
      <w:numFmt w:val="bullet"/>
      <w:lvlText w:val=""/>
      <w:lvlJc w:val="left"/>
      <w:pPr>
        <w:ind w:left="5040" w:hanging="360"/>
      </w:pPr>
      <w:rPr>
        <w:rFonts w:ascii="Wingdings" w:hAnsi="Wingdings" w:hint="default"/>
      </w:rPr>
    </w:lvl>
    <w:lvl w:ilvl="6" w:tplc="041A0001">
      <w:start w:val="1"/>
      <w:numFmt w:val="bullet"/>
      <w:lvlText w:val=""/>
      <w:lvlJc w:val="left"/>
      <w:pPr>
        <w:ind w:left="5760" w:hanging="360"/>
      </w:pPr>
      <w:rPr>
        <w:rFonts w:ascii="Symbol" w:hAnsi="Symbol" w:hint="default"/>
      </w:rPr>
    </w:lvl>
    <w:lvl w:ilvl="7" w:tplc="041A0003">
      <w:start w:val="1"/>
      <w:numFmt w:val="bullet"/>
      <w:lvlText w:val="o"/>
      <w:lvlJc w:val="left"/>
      <w:pPr>
        <w:ind w:left="6480" w:hanging="360"/>
      </w:pPr>
      <w:rPr>
        <w:rFonts w:ascii="Courier New" w:hAnsi="Courier New" w:cs="Courier New" w:hint="default"/>
      </w:rPr>
    </w:lvl>
    <w:lvl w:ilvl="8" w:tplc="041A0005">
      <w:start w:val="1"/>
      <w:numFmt w:val="bullet"/>
      <w:lvlText w:val=""/>
      <w:lvlJc w:val="left"/>
      <w:pPr>
        <w:ind w:left="7200" w:hanging="360"/>
      </w:pPr>
      <w:rPr>
        <w:rFonts w:ascii="Wingdings" w:hAnsi="Wingdings" w:hint="default"/>
      </w:rPr>
    </w:lvl>
  </w:abstractNum>
  <w:abstractNum w:abstractNumId="38" w15:restartNumberingAfterBreak="0">
    <w:nsid w:val="3A656C42"/>
    <w:multiLevelType w:val="hybridMultilevel"/>
    <w:tmpl w:val="E4C8746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9" w15:restartNumberingAfterBreak="0">
    <w:nsid w:val="3D772E4A"/>
    <w:multiLevelType w:val="hybridMultilevel"/>
    <w:tmpl w:val="787C9CF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0" w15:restartNumberingAfterBreak="0">
    <w:nsid w:val="42B55FB0"/>
    <w:multiLevelType w:val="hybridMultilevel"/>
    <w:tmpl w:val="3AE6E3C4"/>
    <w:lvl w:ilvl="0" w:tplc="E612FA86">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1" w15:restartNumberingAfterBreak="0">
    <w:nsid w:val="4345704C"/>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3AE208D"/>
    <w:multiLevelType w:val="singleLevel"/>
    <w:tmpl w:val="F9ACFF14"/>
    <w:lvl w:ilvl="0">
      <w:start w:val="1"/>
      <w:numFmt w:val="decimal"/>
      <w:lvlText w:val="%1."/>
      <w:lvlJc w:val="left"/>
      <w:pPr>
        <w:tabs>
          <w:tab w:val="num" w:pos="1800"/>
        </w:tabs>
        <w:ind w:left="1800" w:hanging="360"/>
      </w:pPr>
    </w:lvl>
  </w:abstractNum>
  <w:abstractNum w:abstractNumId="43" w15:restartNumberingAfterBreak="0">
    <w:nsid w:val="4402353F"/>
    <w:multiLevelType w:val="hybridMultilevel"/>
    <w:tmpl w:val="787C9CF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4" w15:restartNumberingAfterBreak="0">
    <w:nsid w:val="49E35AF4"/>
    <w:multiLevelType w:val="hybridMultilevel"/>
    <w:tmpl w:val="A31E3B12"/>
    <w:lvl w:ilvl="0" w:tplc="3A787C70">
      <w:start w:val="1"/>
      <w:numFmt w:val="bullet"/>
      <w:lvlText w:val="-"/>
      <w:lvlJc w:val="left"/>
      <w:pPr>
        <w:ind w:left="720" w:hanging="360"/>
      </w:pPr>
      <w:rPr>
        <w:rFonts w:ascii="Arial" w:eastAsia="Calibri" w:hAnsi="Arial"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5" w15:restartNumberingAfterBreak="0">
    <w:nsid w:val="4A3049F2"/>
    <w:multiLevelType w:val="hybridMultilevel"/>
    <w:tmpl w:val="793A23EE"/>
    <w:lvl w:ilvl="0" w:tplc="428AFD26">
      <w:start w:val="1"/>
      <w:numFmt w:val="bullet"/>
      <w:lvlText w:val=""/>
      <w:lvlJc w:val="left"/>
      <w:pPr>
        <w:ind w:left="1080" w:hanging="360"/>
      </w:pPr>
      <w:rPr>
        <w:rFonts w:ascii="Symbol" w:hAnsi="Symbol"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46" w15:restartNumberingAfterBreak="0">
    <w:nsid w:val="4F2515C9"/>
    <w:multiLevelType w:val="hybridMultilevel"/>
    <w:tmpl w:val="C53AEDFA"/>
    <w:lvl w:ilvl="0" w:tplc="041A000F">
      <w:start w:val="1"/>
      <w:numFmt w:val="decimal"/>
      <w:lvlText w:val="%1."/>
      <w:lvlJc w:val="left"/>
      <w:pPr>
        <w:ind w:left="644" w:hanging="360"/>
      </w:pPr>
    </w:lvl>
    <w:lvl w:ilvl="1" w:tplc="041A0019">
      <w:start w:val="1"/>
      <w:numFmt w:val="lowerLetter"/>
      <w:lvlText w:val="%2."/>
      <w:lvlJc w:val="left"/>
      <w:pPr>
        <w:ind w:left="1364" w:hanging="360"/>
      </w:pPr>
    </w:lvl>
    <w:lvl w:ilvl="2" w:tplc="041A001B">
      <w:start w:val="1"/>
      <w:numFmt w:val="lowerRoman"/>
      <w:lvlText w:val="%3."/>
      <w:lvlJc w:val="right"/>
      <w:pPr>
        <w:ind w:left="2084" w:hanging="180"/>
      </w:pPr>
    </w:lvl>
    <w:lvl w:ilvl="3" w:tplc="041A000F">
      <w:start w:val="1"/>
      <w:numFmt w:val="decimal"/>
      <w:lvlText w:val="%4."/>
      <w:lvlJc w:val="left"/>
      <w:pPr>
        <w:ind w:left="2804" w:hanging="360"/>
      </w:pPr>
    </w:lvl>
    <w:lvl w:ilvl="4" w:tplc="041A0019">
      <w:start w:val="1"/>
      <w:numFmt w:val="lowerLetter"/>
      <w:lvlText w:val="%5."/>
      <w:lvlJc w:val="left"/>
      <w:pPr>
        <w:ind w:left="3524" w:hanging="360"/>
      </w:pPr>
    </w:lvl>
    <w:lvl w:ilvl="5" w:tplc="041A001B">
      <w:start w:val="1"/>
      <w:numFmt w:val="lowerRoman"/>
      <w:lvlText w:val="%6."/>
      <w:lvlJc w:val="right"/>
      <w:pPr>
        <w:ind w:left="4244" w:hanging="180"/>
      </w:pPr>
    </w:lvl>
    <w:lvl w:ilvl="6" w:tplc="041A000F">
      <w:start w:val="1"/>
      <w:numFmt w:val="decimal"/>
      <w:lvlText w:val="%7."/>
      <w:lvlJc w:val="left"/>
      <w:pPr>
        <w:ind w:left="4964" w:hanging="360"/>
      </w:pPr>
    </w:lvl>
    <w:lvl w:ilvl="7" w:tplc="041A0019">
      <w:start w:val="1"/>
      <w:numFmt w:val="lowerLetter"/>
      <w:lvlText w:val="%8."/>
      <w:lvlJc w:val="left"/>
      <w:pPr>
        <w:ind w:left="5684" w:hanging="360"/>
      </w:pPr>
    </w:lvl>
    <w:lvl w:ilvl="8" w:tplc="041A001B">
      <w:start w:val="1"/>
      <w:numFmt w:val="lowerRoman"/>
      <w:lvlText w:val="%9."/>
      <w:lvlJc w:val="right"/>
      <w:pPr>
        <w:ind w:left="6404" w:hanging="180"/>
      </w:pPr>
    </w:lvl>
  </w:abstractNum>
  <w:abstractNum w:abstractNumId="47" w15:restartNumberingAfterBreak="0">
    <w:nsid w:val="4FE7044D"/>
    <w:multiLevelType w:val="hybridMultilevel"/>
    <w:tmpl w:val="645234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522E727D"/>
    <w:multiLevelType w:val="hybridMultilevel"/>
    <w:tmpl w:val="27A8BE3C"/>
    <w:lvl w:ilvl="0" w:tplc="041A000F">
      <w:start w:val="1"/>
      <w:numFmt w:val="decimal"/>
      <w:lvlText w:val="%1."/>
      <w:lvlJc w:val="left"/>
      <w:pPr>
        <w:ind w:left="644"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9" w15:restartNumberingAfterBreak="0">
    <w:nsid w:val="54DE1E00"/>
    <w:multiLevelType w:val="hybridMultilevel"/>
    <w:tmpl w:val="BF686B0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0" w15:restartNumberingAfterBreak="0">
    <w:nsid w:val="57745481"/>
    <w:multiLevelType w:val="hybridMultilevel"/>
    <w:tmpl w:val="4206512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1" w15:restartNumberingAfterBreak="0">
    <w:nsid w:val="5794142A"/>
    <w:multiLevelType w:val="hybridMultilevel"/>
    <w:tmpl w:val="00C4975A"/>
    <w:lvl w:ilvl="0" w:tplc="041A000F">
      <w:start w:val="1"/>
      <w:numFmt w:val="decimal"/>
      <w:lvlText w:val="%1."/>
      <w:lvlJc w:val="left"/>
      <w:pPr>
        <w:ind w:left="786"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2" w15:restartNumberingAfterBreak="0">
    <w:nsid w:val="5BFE5E9F"/>
    <w:multiLevelType w:val="singleLevel"/>
    <w:tmpl w:val="859C2D0C"/>
    <w:lvl w:ilvl="0">
      <w:start w:val="1"/>
      <w:numFmt w:val="bullet"/>
      <w:lvlText w:val="-"/>
      <w:lvlJc w:val="left"/>
      <w:pPr>
        <w:tabs>
          <w:tab w:val="num" w:pos="360"/>
        </w:tabs>
        <w:ind w:left="360" w:hanging="360"/>
      </w:pPr>
      <w:rPr>
        <w:rFonts w:ascii="Times New Roman" w:hAnsi="Times New Roman" w:cs="Times New Roman" w:hint="default"/>
      </w:rPr>
    </w:lvl>
  </w:abstractNum>
  <w:abstractNum w:abstractNumId="53" w15:restartNumberingAfterBreak="0">
    <w:nsid w:val="5D0A1B5C"/>
    <w:multiLevelType w:val="hybridMultilevel"/>
    <w:tmpl w:val="6218AF76"/>
    <w:lvl w:ilvl="0" w:tplc="B5865116">
      <w:start w:val="2"/>
      <w:numFmt w:val="decimal"/>
      <w:lvlText w:val="%1."/>
      <w:lvlJc w:val="left"/>
      <w:pPr>
        <w:ind w:left="720" w:hanging="360"/>
      </w:pPr>
      <w:rPr>
        <w:b/>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4" w15:restartNumberingAfterBreak="0">
    <w:nsid w:val="60317E8E"/>
    <w:multiLevelType w:val="hybridMultilevel"/>
    <w:tmpl w:val="8008421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5" w15:restartNumberingAfterBreak="0">
    <w:nsid w:val="62AE7DD3"/>
    <w:multiLevelType w:val="hybridMultilevel"/>
    <w:tmpl w:val="6C1CE256"/>
    <w:lvl w:ilvl="0" w:tplc="FED4D3F8">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56" w15:restartNumberingAfterBreak="0">
    <w:nsid w:val="632C4AA1"/>
    <w:multiLevelType w:val="hybridMultilevel"/>
    <w:tmpl w:val="A3F4449A"/>
    <w:lvl w:ilvl="0" w:tplc="28E6840A">
      <w:start w:val="1"/>
      <w:numFmt w:val="decimal"/>
      <w:lvlText w:val="%1."/>
      <w:lvlJc w:val="left"/>
      <w:pPr>
        <w:ind w:left="1070" w:hanging="360"/>
      </w:pPr>
      <w:rPr>
        <w:rFonts w:ascii="Arial" w:eastAsia="Times New Roman" w:hAnsi="Arial" w:cs="Arial"/>
      </w:rPr>
    </w:lvl>
    <w:lvl w:ilvl="1" w:tplc="041A0019">
      <w:start w:val="1"/>
      <w:numFmt w:val="lowerLetter"/>
      <w:lvlText w:val="%2."/>
      <w:lvlJc w:val="left"/>
      <w:pPr>
        <w:ind w:left="1790" w:hanging="360"/>
      </w:pPr>
    </w:lvl>
    <w:lvl w:ilvl="2" w:tplc="041A001B">
      <w:start w:val="1"/>
      <w:numFmt w:val="lowerRoman"/>
      <w:lvlText w:val="%3."/>
      <w:lvlJc w:val="right"/>
      <w:pPr>
        <w:ind w:left="2510" w:hanging="180"/>
      </w:pPr>
    </w:lvl>
    <w:lvl w:ilvl="3" w:tplc="041A000F">
      <w:start w:val="1"/>
      <w:numFmt w:val="decimal"/>
      <w:lvlText w:val="%4."/>
      <w:lvlJc w:val="left"/>
      <w:pPr>
        <w:ind w:left="3230" w:hanging="360"/>
      </w:pPr>
    </w:lvl>
    <w:lvl w:ilvl="4" w:tplc="041A0019">
      <w:start w:val="1"/>
      <w:numFmt w:val="lowerLetter"/>
      <w:lvlText w:val="%5."/>
      <w:lvlJc w:val="left"/>
      <w:pPr>
        <w:ind w:left="3950" w:hanging="360"/>
      </w:pPr>
    </w:lvl>
    <w:lvl w:ilvl="5" w:tplc="041A001B">
      <w:start w:val="1"/>
      <w:numFmt w:val="lowerRoman"/>
      <w:lvlText w:val="%6."/>
      <w:lvlJc w:val="right"/>
      <w:pPr>
        <w:ind w:left="4670" w:hanging="180"/>
      </w:pPr>
    </w:lvl>
    <w:lvl w:ilvl="6" w:tplc="041A000F">
      <w:start w:val="1"/>
      <w:numFmt w:val="decimal"/>
      <w:lvlText w:val="%7."/>
      <w:lvlJc w:val="left"/>
      <w:pPr>
        <w:ind w:left="5390" w:hanging="360"/>
      </w:pPr>
    </w:lvl>
    <w:lvl w:ilvl="7" w:tplc="041A0019">
      <w:start w:val="1"/>
      <w:numFmt w:val="lowerLetter"/>
      <w:lvlText w:val="%8."/>
      <w:lvlJc w:val="left"/>
      <w:pPr>
        <w:ind w:left="6110" w:hanging="360"/>
      </w:pPr>
    </w:lvl>
    <w:lvl w:ilvl="8" w:tplc="041A001B">
      <w:start w:val="1"/>
      <w:numFmt w:val="lowerRoman"/>
      <w:lvlText w:val="%9."/>
      <w:lvlJc w:val="right"/>
      <w:pPr>
        <w:ind w:left="6830" w:hanging="180"/>
      </w:pPr>
    </w:lvl>
  </w:abstractNum>
  <w:abstractNum w:abstractNumId="57" w15:restartNumberingAfterBreak="0">
    <w:nsid w:val="6381135D"/>
    <w:multiLevelType w:val="hybridMultilevel"/>
    <w:tmpl w:val="00C4975A"/>
    <w:lvl w:ilvl="0" w:tplc="041A000F">
      <w:start w:val="1"/>
      <w:numFmt w:val="decimal"/>
      <w:lvlText w:val="%1."/>
      <w:lvlJc w:val="left"/>
      <w:pPr>
        <w:ind w:left="786"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8" w15:restartNumberingAfterBreak="0">
    <w:nsid w:val="6B057E30"/>
    <w:multiLevelType w:val="hybridMultilevel"/>
    <w:tmpl w:val="25D00DD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9" w15:restartNumberingAfterBreak="0">
    <w:nsid w:val="6B695EB9"/>
    <w:multiLevelType w:val="hybridMultilevel"/>
    <w:tmpl w:val="0E6A454E"/>
    <w:lvl w:ilvl="0" w:tplc="E612FA86">
      <w:start w:val="1"/>
      <w:numFmt w:val="bullet"/>
      <w:lvlText w:val=""/>
      <w:lvlJc w:val="left"/>
      <w:pPr>
        <w:ind w:left="644" w:hanging="360"/>
      </w:pPr>
      <w:rPr>
        <w:rFonts w:ascii="Symbol" w:hAnsi="Symbol" w:hint="default"/>
      </w:rPr>
    </w:lvl>
    <w:lvl w:ilvl="1" w:tplc="041A0003">
      <w:start w:val="1"/>
      <w:numFmt w:val="bullet"/>
      <w:lvlText w:val="o"/>
      <w:lvlJc w:val="left"/>
      <w:pPr>
        <w:ind w:left="447" w:hanging="360"/>
      </w:pPr>
      <w:rPr>
        <w:rFonts w:ascii="Courier New" w:hAnsi="Courier New" w:cs="Courier New" w:hint="default"/>
      </w:rPr>
    </w:lvl>
    <w:lvl w:ilvl="2" w:tplc="041A0005">
      <w:start w:val="1"/>
      <w:numFmt w:val="bullet"/>
      <w:lvlText w:val=""/>
      <w:lvlJc w:val="left"/>
      <w:pPr>
        <w:ind w:left="1167" w:hanging="360"/>
      </w:pPr>
      <w:rPr>
        <w:rFonts w:ascii="Wingdings" w:hAnsi="Wingdings" w:hint="default"/>
      </w:rPr>
    </w:lvl>
    <w:lvl w:ilvl="3" w:tplc="041A0001">
      <w:start w:val="1"/>
      <w:numFmt w:val="bullet"/>
      <w:lvlText w:val=""/>
      <w:lvlJc w:val="left"/>
      <w:pPr>
        <w:ind w:left="1887" w:hanging="360"/>
      </w:pPr>
      <w:rPr>
        <w:rFonts w:ascii="Symbol" w:hAnsi="Symbol" w:hint="default"/>
      </w:rPr>
    </w:lvl>
    <w:lvl w:ilvl="4" w:tplc="041A0003">
      <w:start w:val="1"/>
      <w:numFmt w:val="bullet"/>
      <w:lvlText w:val="o"/>
      <w:lvlJc w:val="left"/>
      <w:pPr>
        <w:ind w:left="2607" w:hanging="360"/>
      </w:pPr>
      <w:rPr>
        <w:rFonts w:ascii="Courier New" w:hAnsi="Courier New" w:cs="Courier New" w:hint="default"/>
      </w:rPr>
    </w:lvl>
    <w:lvl w:ilvl="5" w:tplc="041A0005">
      <w:start w:val="1"/>
      <w:numFmt w:val="bullet"/>
      <w:lvlText w:val=""/>
      <w:lvlJc w:val="left"/>
      <w:pPr>
        <w:ind w:left="3327" w:hanging="360"/>
      </w:pPr>
      <w:rPr>
        <w:rFonts w:ascii="Wingdings" w:hAnsi="Wingdings" w:hint="default"/>
      </w:rPr>
    </w:lvl>
    <w:lvl w:ilvl="6" w:tplc="041A0001">
      <w:start w:val="1"/>
      <w:numFmt w:val="bullet"/>
      <w:lvlText w:val=""/>
      <w:lvlJc w:val="left"/>
      <w:pPr>
        <w:ind w:left="4047" w:hanging="360"/>
      </w:pPr>
      <w:rPr>
        <w:rFonts w:ascii="Symbol" w:hAnsi="Symbol" w:hint="default"/>
      </w:rPr>
    </w:lvl>
    <w:lvl w:ilvl="7" w:tplc="041A0003">
      <w:start w:val="1"/>
      <w:numFmt w:val="bullet"/>
      <w:lvlText w:val="o"/>
      <w:lvlJc w:val="left"/>
      <w:pPr>
        <w:ind w:left="4767" w:hanging="360"/>
      </w:pPr>
      <w:rPr>
        <w:rFonts w:ascii="Courier New" w:hAnsi="Courier New" w:cs="Courier New" w:hint="default"/>
      </w:rPr>
    </w:lvl>
    <w:lvl w:ilvl="8" w:tplc="041A0005">
      <w:start w:val="1"/>
      <w:numFmt w:val="bullet"/>
      <w:lvlText w:val=""/>
      <w:lvlJc w:val="left"/>
      <w:pPr>
        <w:ind w:left="5487" w:hanging="360"/>
      </w:pPr>
      <w:rPr>
        <w:rFonts w:ascii="Wingdings" w:hAnsi="Wingdings" w:hint="default"/>
      </w:rPr>
    </w:lvl>
  </w:abstractNum>
  <w:abstractNum w:abstractNumId="60" w15:restartNumberingAfterBreak="0">
    <w:nsid w:val="6EE50C32"/>
    <w:multiLevelType w:val="hybridMultilevel"/>
    <w:tmpl w:val="C9B47B28"/>
    <w:lvl w:ilvl="0" w:tplc="674E9DBC">
      <w:start w:val="4"/>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1" w15:restartNumberingAfterBreak="0">
    <w:nsid w:val="780A666E"/>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7AD45740"/>
    <w:multiLevelType w:val="hybridMultilevel"/>
    <w:tmpl w:val="AE28C99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2"/>
  </w:num>
  <w:num w:numId="3">
    <w:abstractNumId w:val="42"/>
    <w:lvlOverride w:ilvl="0">
      <w:startOverride w:val="1"/>
    </w:lvlOverride>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1"/>
  </w:num>
  <w:num w:numId="7">
    <w:abstractNumId w:val="19"/>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40"/>
  </w:num>
  <w:num w:numId="13">
    <w:abstractNumId w:val="32"/>
  </w:num>
  <w:num w:numId="14">
    <w:abstractNumId w:val="45"/>
  </w:num>
  <w:num w:numId="15">
    <w:abstractNumId w:val="37"/>
  </w:num>
  <w:num w:numId="16">
    <w:abstractNumId w:val="15"/>
  </w:num>
  <w:num w:numId="17">
    <w:abstractNumId w:val="28"/>
  </w:num>
  <w:num w:numId="18">
    <w:abstractNumId w:val="44"/>
  </w:num>
  <w:num w:numId="19">
    <w:abstractNumId w:val="24"/>
  </w:num>
  <w:num w:numId="20">
    <w:abstractNumId w:val="59"/>
  </w:num>
  <w:num w:numId="21">
    <w:abstractNumId w:val="33"/>
  </w:num>
  <w:num w:numId="22">
    <w:abstractNumId w:val="54"/>
  </w:num>
  <w:num w:numId="23">
    <w:abstractNumId w:val="52"/>
  </w:num>
  <w:num w:numId="24">
    <w:abstractNumId w:val="38"/>
  </w:num>
  <w:num w:numId="25">
    <w:abstractNumId w:val="26"/>
  </w:num>
  <w:num w:numId="26">
    <w:abstractNumId w:val="57"/>
  </w:num>
  <w:num w:numId="27">
    <w:abstractNumId w:val="35"/>
  </w:num>
  <w:num w:numId="28">
    <w:abstractNumId w:val="46"/>
  </w:num>
  <w:num w:numId="29">
    <w:abstractNumId w:val="48"/>
  </w:num>
  <w:num w:numId="30">
    <w:abstractNumId w:val="22"/>
  </w:num>
  <w:num w:numId="31">
    <w:abstractNumId w:val="49"/>
  </w:num>
  <w:num w:numId="32">
    <w:abstractNumId w:val="21"/>
  </w:num>
  <w:num w:numId="33">
    <w:abstractNumId w:val="25"/>
  </w:num>
  <w:num w:numId="34">
    <w:abstractNumId w:val="56"/>
  </w:num>
  <w:num w:numId="35">
    <w:abstractNumId w:val="50"/>
  </w:num>
  <w:num w:numId="36">
    <w:abstractNumId w:val="43"/>
  </w:num>
  <w:num w:numId="37">
    <w:abstractNumId w:val="20"/>
  </w:num>
  <w:num w:numId="38">
    <w:abstractNumId w:val="31"/>
  </w:num>
  <w:num w:numId="39">
    <w:abstractNumId w:val="39"/>
  </w:num>
  <w:num w:numId="40">
    <w:abstractNumId w:val="36"/>
  </w:num>
  <w:num w:numId="41">
    <w:abstractNumId w:val="61"/>
  </w:num>
  <w:num w:numId="42">
    <w:abstractNumId w:val="41"/>
  </w:num>
  <w:num w:numId="43">
    <w:abstractNumId w:val="51"/>
  </w:num>
  <w:num w:numId="44">
    <w:abstractNumId w:val="53"/>
  </w:num>
  <w:num w:numId="45">
    <w:abstractNumId w:val="16"/>
  </w:num>
  <w:num w:numId="46">
    <w:abstractNumId w:val="58"/>
  </w:num>
  <w:num w:numId="47">
    <w:abstractNumId w:val="60"/>
  </w:num>
  <w:num w:numId="48">
    <w:abstractNumId w:val="55"/>
  </w:num>
  <w:num w:numId="49">
    <w:abstractNumId w:val="47"/>
  </w:num>
  <w:num w:numId="50">
    <w:abstractNumId w:val="0"/>
  </w:num>
  <w:num w:numId="51">
    <w:abstractNumId w:val="1"/>
  </w:num>
  <w:num w:numId="52">
    <w:abstractNumId w:val="2"/>
  </w:num>
  <w:num w:numId="53">
    <w:abstractNumId w:val="4"/>
  </w:num>
  <w:num w:numId="54">
    <w:abstractNumId w:val="7"/>
  </w:num>
  <w:num w:numId="55">
    <w:abstractNumId w:val="8"/>
  </w:num>
  <w:num w:numId="56">
    <w:abstractNumId w:val="9"/>
  </w:num>
  <w:num w:numId="57">
    <w:abstractNumId w:val="10"/>
  </w:num>
  <w:num w:numId="58">
    <w:abstractNumId w:val="12"/>
  </w:num>
  <w:num w:numId="59">
    <w:abstractNumId w:val="13"/>
  </w:num>
  <w:num w:numId="60">
    <w:abstractNumId w:val="34"/>
  </w:num>
  <w:num w:numId="61">
    <w:abstractNumId w:val="62"/>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5AE"/>
    <w:rsid w:val="00044BA3"/>
    <w:rsid w:val="00045BD1"/>
    <w:rsid w:val="00054D9B"/>
    <w:rsid w:val="00057817"/>
    <w:rsid w:val="000B52A6"/>
    <w:rsid w:val="000C5C9D"/>
    <w:rsid w:val="000D5308"/>
    <w:rsid w:val="00104298"/>
    <w:rsid w:val="00111838"/>
    <w:rsid w:val="00137B17"/>
    <w:rsid w:val="00141B09"/>
    <w:rsid w:val="001768C0"/>
    <w:rsid w:val="00196968"/>
    <w:rsid w:val="00197102"/>
    <w:rsid w:val="001C18CD"/>
    <w:rsid w:val="001E7D08"/>
    <w:rsid w:val="00205006"/>
    <w:rsid w:val="00216F8D"/>
    <w:rsid w:val="00280407"/>
    <w:rsid w:val="00286866"/>
    <w:rsid w:val="002B3556"/>
    <w:rsid w:val="002D67AE"/>
    <w:rsid w:val="002E0293"/>
    <w:rsid w:val="002E2511"/>
    <w:rsid w:val="00307EEF"/>
    <w:rsid w:val="00320DA9"/>
    <w:rsid w:val="0032279C"/>
    <w:rsid w:val="003935C3"/>
    <w:rsid w:val="003C7B90"/>
    <w:rsid w:val="003E6826"/>
    <w:rsid w:val="003E7D48"/>
    <w:rsid w:val="00412992"/>
    <w:rsid w:val="00457311"/>
    <w:rsid w:val="0046198A"/>
    <w:rsid w:val="0046439C"/>
    <w:rsid w:val="00493203"/>
    <w:rsid w:val="004943C2"/>
    <w:rsid w:val="004E2110"/>
    <w:rsid w:val="004E7ECA"/>
    <w:rsid w:val="004F0690"/>
    <w:rsid w:val="005156DA"/>
    <w:rsid w:val="005322CB"/>
    <w:rsid w:val="005451D3"/>
    <w:rsid w:val="005720CF"/>
    <w:rsid w:val="0058361E"/>
    <w:rsid w:val="005853E9"/>
    <w:rsid w:val="005B73C5"/>
    <w:rsid w:val="005C419F"/>
    <w:rsid w:val="005C5B58"/>
    <w:rsid w:val="005D055E"/>
    <w:rsid w:val="005E6193"/>
    <w:rsid w:val="00600E06"/>
    <w:rsid w:val="0062431D"/>
    <w:rsid w:val="0063638A"/>
    <w:rsid w:val="00640F63"/>
    <w:rsid w:val="00644100"/>
    <w:rsid w:val="0065304C"/>
    <w:rsid w:val="006621FC"/>
    <w:rsid w:val="006930F5"/>
    <w:rsid w:val="00693630"/>
    <w:rsid w:val="006C000D"/>
    <w:rsid w:val="006C2815"/>
    <w:rsid w:val="006E2C28"/>
    <w:rsid w:val="00705065"/>
    <w:rsid w:val="00711352"/>
    <w:rsid w:val="007B51BF"/>
    <w:rsid w:val="007B6143"/>
    <w:rsid w:val="007F49B4"/>
    <w:rsid w:val="00821E50"/>
    <w:rsid w:val="008806BD"/>
    <w:rsid w:val="0089752F"/>
    <w:rsid w:val="00913308"/>
    <w:rsid w:val="00937D7E"/>
    <w:rsid w:val="009515AE"/>
    <w:rsid w:val="009557C8"/>
    <w:rsid w:val="00964F5A"/>
    <w:rsid w:val="0097789F"/>
    <w:rsid w:val="00982137"/>
    <w:rsid w:val="009859C2"/>
    <w:rsid w:val="00A05D58"/>
    <w:rsid w:val="00A3384D"/>
    <w:rsid w:val="00A33BD9"/>
    <w:rsid w:val="00A379DE"/>
    <w:rsid w:val="00A41553"/>
    <w:rsid w:val="00A763F0"/>
    <w:rsid w:val="00A90823"/>
    <w:rsid w:val="00A973C2"/>
    <w:rsid w:val="00AA3F18"/>
    <w:rsid w:val="00AB60E4"/>
    <w:rsid w:val="00AF6417"/>
    <w:rsid w:val="00B00396"/>
    <w:rsid w:val="00B04A86"/>
    <w:rsid w:val="00B25861"/>
    <w:rsid w:val="00B473ED"/>
    <w:rsid w:val="00B72C53"/>
    <w:rsid w:val="00BC2304"/>
    <w:rsid w:val="00BD0DB0"/>
    <w:rsid w:val="00BE1BC5"/>
    <w:rsid w:val="00C05738"/>
    <w:rsid w:val="00C059F0"/>
    <w:rsid w:val="00C1023E"/>
    <w:rsid w:val="00C21F60"/>
    <w:rsid w:val="00C3706D"/>
    <w:rsid w:val="00C70D8B"/>
    <w:rsid w:val="00C73C11"/>
    <w:rsid w:val="00CA119F"/>
    <w:rsid w:val="00CE20D1"/>
    <w:rsid w:val="00CE67E3"/>
    <w:rsid w:val="00CF55E3"/>
    <w:rsid w:val="00D17C27"/>
    <w:rsid w:val="00D56265"/>
    <w:rsid w:val="00DA0062"/>
    <w:rsid w:val="00DA4306"/>
    <w:rsid w:val="00DF3FA6"/>
    <w:rsid w:val="00E011D6"/>
    <w:rsid w:val="00E14F7B"/>
    <w:rsid w:val="00E46847"/>
    <w:rsid w:val="00E577AF"/>
    <w:rsid w:val="00E7444F"/>
    <w:rsid w:val="00E80A81"/>
    <w:rsid w:val="00EA3F8C"/>
    <w:rsid w:val="00F0043D"/>
    <w:rsid w:val="00F00D11"/>
    <w:rsid w:val="00F072B3"/>
    <w:rsid w:val="00F318EE"/>
    <w:rsid w:val="00F61151"/>
    <w:rsid w:val="00FB7C98"/>
    <w:rsid w:val="00FE408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DC3491-E684-40F8-AD6C-56166A499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5AE"/>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qFormat/>
    <w:rsid w:val="005156DA"/>
    <w:pPr>
      <w:keepNext/>
      <w:tabs>
        <w:tab w:val="num" w:pos="360"/>
      </w:tabs>
      <w:suppressAutoHyphens/>
      <w:ind w:left="360" w:hanging="360"/>
      <w:outlineLvl w:val="0"/>
    </w:pPr>
    <w:rPr>
      <w:szCs w:val="20"/>
      <w:lang w:eastAsia="zh-CN"/>
    </w:rPr>
  </w:style>
  <w:style w:type="paragraph" w:styleId="Naslov2">
    <w:name w:val="heading 2"/>
    <w:basedOn w:val="Normal"/>
    <w:next w:val="Normal"/>
    <w:link w:val="Naslov2Char"/>
    <w:semiHidden/>
    <w:unhideWhenUsed/>
    <w:qFormat/>
    <w:rsid w:val="003E6826"/>
    <w:pPr>
      <w:keepNext/>
      <w:spacing w:before="240" w:after="60"/>
      <w:outlineLvl w:val="1"/>
    </w:pPr>
    <w:rPr>
      <w:rFonts w:ascii="Cambria" w:hAnsi="Cambria"/>
      <w:b/>
      <w:bCs/>
      <w:i/>
      <w:iCs/>
      <w:sz w:val="28"/>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unhideWhenUsed/>
    <w:rsid w:val="005156DA"/>
    <w:rPr>
      <w:rFonts w:ascii="Segoe UI" w:hAnsi="Segoe UI" w:cs="Segoe UI"/>
      <w:sz w:val="18"/>
      <w:szCs w:val="18"/>
    </w:rPr>
  </w:style>
  <w:style w:type="character" w:customStyle="1" w:styleId="TekstbaloniaChar">
    <w:name w:val="Tekst balončića Char"/>
    <w:basedOn w:val="Zadanifontodlomka"/>
    <w:link w:val="Tekstbalonia"/>
    <w:rsid w:val="005156DA"/>
    <w:rPr>
      <w:rFonts w:ascii="Segoe UI" w:eastAsia="Times New Roman" w:hAnsi="Segoe UI" w:cs="Segoe UI"/>
      <w:sz w:val="18"/>
      <w:szCs w:val="18"/>
      <w:lang w:eastAsia="hr-HR"/>
    </w:rPr>
  </w:style>
  <w:style w:type="character" w:customStyle="1" w:styleId="Naslov1Char">
    <w:name w:val="Naslov 1 Char"/>
    <w:basedOn w:val="Zadanifontodlomka"/>
    <w:link w:val="Naslov1"/>
    <w:rsid w:val="005156DA"/>
    <w:rPr>
      <w:rFonts w:ascii="Times New Roman" w:eastAsia="Times New Roman" w:hAnsi="Times New Roman" w:cs="Times New Roman"/>
      <w:sz w:val="24"/>
      <w:szCs w:val="20"/>
      <w:lang w:eastAsia="zh-CN"/>
    </w:rPr>
  </w:style>
  <w:style w:type="paragraph" w:customStyle="1" w:styleId="Bezproreda1">
    <w:name w:val="Bez proreda1"/>
    <w:link w:val="BezproredaChar"/>
    <w:qFormat/>
    <w:rsid w:val="005156DA"/>
    <w:pPr>
      <w:suppressAutoHyphens/>
      <w:spacing w:after="0" w:line="240" w:lineRule="auto"/>
    </w:pPr>
    <w:rPr>
      <w:rFonts w:ascii="Calibri" w:eastAsia="Calibri" w:hAnsi="Calibri" w:cs="Calibri"/>
      <w:lang w:val="en-US" w:eastAsia="zh-CN"/>
    </w:rPr>
  </w:style>
  <w:style w:type="paragraph" w:styleId="Bezproreda">
    <w:name w:val="No Spacing"/>
    <w:uiPriority w:val="1"/>
    <w:qFormat/>
    <w:rsid w:val="005156DA"/>
    <w:pPr>
      <w:spacing w:after="0" w:line="240" w:lineRule="auto"/>
    </w:pPr>
    <w:rPr>
      <w:rFonts w:eastAsiaTheme="minorEastAsia"/>
      <w:lang w:eastAsia="hr-HR"/>
    </w:rPr>
  </w:style>
  <w:style w:type="character" w:customStyle="1" w:styleId="BezproredaChar">
    <w:name w:val="Bez proreda Char"/>
    <w:link w:val="Bezproreda1"/>
    <w:uiPriority w:val="1"/>
    <w:locked/>
    <w:rsid w:val="005156DA"/>
    <w:rPr>
      <w:rFonts w:ascii="Calibri" w:eastAsia="Calibri" w:hAnsi="Calibri" w:cs="Calibri"/>
      <w:lang w:val="en-US" w:eastAsia="zh-CN"/>
    </w:rPr>
  </w:style>
  <w:style w:type="paragraph" w:styleId="Odlomakpopisa">
    <w:name w:val="List Paragraph"/>
    <w:basedOn w:val="Normal"/>
    <w:uiPriority w:val="34"/>
    <w:qFormat/>
    <w:rsid w:val="005156DA"/>
    <w:pPr>
      <w:ind w:left="720"/>
      <w:contextualSpacing/>
    </w:pPr>
  </w:style>
  <w:style w:type="character" w:customStyle="1" w:styleId="Naslov2Char">
    <w:name w:val="Naslov 2 Char"/>
    <w:basedOn w:val="Zadanifontodlomka"/>
    <w:link w:val="Naslov2"/>
    <w:semiHidden/>
    <w:rsid w:val="003E6826"/>
    <w:rPr>
      <w:rFonts w:ascii="Cambria" w:eastAsia="Times New Roman" w:hAnsi="Cambria" w:cs="Times New Roman"/>
      <w:b/>
      <w:bCs/>
      <w:i/>
      <w:iCs/>
      <w:sz w:val="28"/>
      <w:szCs w:val="28"/>
      <w:lang w:eastAsia="hr-HR"/>
    </w:rPr>
  </w:style>
  <w:style w:type="character" w:styleId="Hiperveza">
    <w:name w:val="Hyperlink"/>
    <w:unhideWhenUsed/>
    <w:rsid w:val="003E6826"/>
    <w:rPr>
      <w:color w:val="0000FF"/>
      <w:u w:val="single"/>
    </w:rPr>
  </w:style>
  <w:style w:type="character" w:styleId="SlijeenaHiperveza">
    <w:name w:val="FollowedHyperlink"/>
    <w:basedOn w:val="Zadanifontodlomka"/>
    <w:uiPriority w:val="99"/>
    <w:semiHidden/>
    <w:unhideWhenUsed/>
    <w:rsid w:val="003E6826"/>
    <w:rPr>
      <w:color w:val="954F72" w:themeColor="followedHyperlink"/>
      <w:u w:val="single"/>
    </w:rPr>
  </w:style>
  <w:style w:type="paragraph" w:styleId="Zaglavlje">
    <w:name w:val="header"/>
    <w:basedOn w:val="Normal"/>
    <w:link w:val="ZaglavljeChar"/>
    <w:unhideWhenUsed/>
    <w:rsid w:val="003E6826"/>
    <w:pPr>
      <w:tabs>
        <w:tab w:val="center" w:pos="4536"/>
        <w:tab w:val="right" w:pos="9072"/>
      </w:tabs>
      <w:jc w:val="both"/>
    </w:pPr>
  </w:style>
  <w:style w:type="character" w:customStyle="1" w:styleId="ZaglavljeChar">
    <w:name w:val="Zaglavlje Char"/>
    <w:basedOn w:val="Zadanifontodlomka"/>
    <w:link w:val="Zaglavlje"/>
    <w:rsid w:val="003E6826"/>
    <w:rPr>
      <w:rFonts w:ascii="Times New Roman" w:eastAsia="Times New Roman" w:hAnsi="Times New Roman" w:cs="Times New Roman"/>
      <w:sz w:val="24"/>
      <w:szCs w:val="24"/>
      <w:lang w:eastAsia="hr-HR"/>
    </w:rPr>
  </w:style>
  <w:style w:type="paragraph" w:styleId="Podnoje">
    <w:name w:val="footer"/>
    <w:basedOn w:val="Normal"/>
    <w:link w:val="PodnojeChar"/>
    <w:unhideWhenUsed/>
    <w:rsid w:val="003E6826"/>
    <w:pPr>
      <w:tabs>
        <w:tab w:val="center" w:pos="4536"/>
        <w:tab w:val="right" w:pos="9072"/>
      </w:tabs>
      <w:jc w:val="both"/>
    </w:pPr>
  </w:style>
  <w:style w:type="character" w:customStyle="1" w:styleId="PodnojeChar">
    <w:name w:val="Podnožje Char"/>
    <w:basedOn w:val="Zadanifontodlomka"/>
    <w:link w:val="Podnoje"/>
    <w:rsid w:val="003E6826"/>
    <w:rPr>
      <w:rFonts w:ascii="Times New Roman" w:eastAsia="Times New Roman" w:hAnsi="Times New Roman" w:cs="Times New Roman"/>
      <w:sz w:val="24"/>
      <w:szCs w:val="24"/>
      <w:lang w:eastAsia="hr-HR"/>
    </w:rPr>
  </w:style>
  <w:style w:type="character" w:customStyle="1" w:styleId="Tijeloteksta-uvlaka3Char">
    <w:name w:val="Tijelo teksta - uvlaka 3 Char"/>
    <w:aliases w:val="uvlaka 3 Char, uvlaka 3 Char"/>
    <w:basedOn w:val="Zadanifontodlomka"/>
    <w:link w:val="Tijeloteksta-uvlaka3"/>
    <w:locked/>
    <w:rsid w:val="003E6826"/>
    <w:rPr>
      <w:rFonts w:ascii="Arial" w:hAnsi="Arial" w:cs="Arial"/>
      <w:sz w:val="24"/>
      <w:szCs w:val="24"/>
      <w:lang w:val="x-none" w:eastAsia="x-none"/>
    </w:rPr>
  </w:style>
  <w:style w:type="paragraph" w:styleId="Tijeloteksta-uvlaka3">
    <w:name w:val="Body Text Indent 3"/>
    <w:aliases w:val="uvlaka 3, uvlaka 3"/>
    <w:basedOn w:val="Normal"/>
    <w:link w:val="Tijeloteksta-uvlaka3Char"/>
    <w:unhideWhenUsed/>
    <w:rsid w:val="003E6826"/>
    <w:pPr>
      <w:ind w:left="1440"/>
    </w:pPr>
    <w:rPr>
      <w:rFonts w:ascii="Arial" w:eastAsiaTheme="minorHAnsi" w:hAnsi="Arial" w:cs="Arial"/>
      <w:lang w:val="x-none" w:eastAsia="x-none"/>
    </w:rPr>
  </w:style>
  <w:style w:type="character" w:customStyle="1" w:styleId="Tijeloteksta-uvlaka3Char1">
    <w:name w:val="Tijelo teksta - uvlaka 3 Char1"/>
    <w:aliases w:val="uvlaka 3 Char1"/>
    <w:basedOn w:val="Zadanifontodlomka"/>
    <w:semiHidden/>
    <w:rsid w:val="003E6826"/>
    <w:rPr>
      <w:rFonts w:ascii="Times New Roman" w:eastAsia="Times New Roman" w:hAnsi="Times New Roman" w:cs="Times New Roman"/>
      <w:sz w:val="16"/>
      <w:szCs w:val="16"/>
      <w:lang w:eastAsia="hr-HR"/>
    </w:rPr>
  </w:style>
  <w:style w:type="character" w:styleId="Neupadljivoisticanje">
    <w:name w:val="Subtle Emphasis"/>
    <w:uiPriority w:val="19"/>
    <w:qFormat/>
    <w:rsid w:val="003E6826"/>
    <w:rPr>
      <w:i/>
      <w:iCs/>
      <w:color w:val="404040"/>
    </w:rPr>
  </w:style>
  <w:style w:type="character" w:customStyle="1" w:styleId="hps">
    <w:name w:val="hps"/>
    <w:basedOn w:val="Zadanifontodlomka"/>
    <w:rsid w:val="003E6826"/>
  </w:style>
  <w:style w:type="character" w:customStyle="1" w:styleId="amountformat">
    <w:name w:val="amountformat"/>
    <w:rsid w:val="003E6826"/>
  </w:style>
  <w:style w:type="table" w:styleId="Reetkatablice">
    <w:name w:val="Table Grid"/>
    <w:basedOn w:val="Obinatablica"/>
    <w:uiPriority w:val="59"/>
    <w:rsid w:val="003E6826"/>
    <w:pPr>
      <w:spacing w:after="0" w:line="240" w:lineRule="auto"/>
      <w:jc w:val="both"/>
    </w:pPr>
    <w:rPr>
      <w:rFonts w:ascii="Times New Roman" w:eastAsia="Times New Roman" w:hAnsi="Times New Roman" w:cs="Times New Roman"/>
      <w:sz w:val="20"/>
      <w:szCs w:val="20"/>
      <w:lang w:eastAsia="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glaeno">
    <w:name w:val="Strong"/>
    <w:basedOn w:val="Zadanifontodlomka"/>
    <w:qFormat/>
    <w:rsid w:val="003E6826"/>
    <w:rPr>
      <w:b/>
      <w:bCs/>
    </w:rPr>
  </w:style>
  <w:style w:type="character" w:customStyle="1" w:styleId="WW8Num1z0">
    <w:name w:val="WW8Num1z0"/>
    <w:rsid w:val="003E6826"/>
    <w:rPr>
      <w:rFonts w:ascii="Arial" w:hAnsi="Arial" w:cs="Arial"/>
      <w:sz w:val="20"/>
      <w:szCs w:val="20"/>
    </w:rPr>
  </w:style>
  <w:style w:type="character" w:customStyle="1" w:styleId="WW8Num1z1">
    <w:name w:val="WW8Num1z1"/>
    <w:rsid w:val="003E6826"/>
  </w:style>
  <w:style w:type="character" w:customStyle="1" w:styleId="WW8Num1z2">
    <w:name w:val="WW8Num1z2"/>
    <w:rsid w:val="003E6826"/>
  </w:style>
  <w:style w:type="character" w:customStyle="1" w:styleId="WW8Num1z3">
    <w:name w:val="WW8Num1z3"/>
    <w:rsid w:val="003E6826"/>
  </w:style>
  <w:style w:type="character" w:customStyle="1" w:styleId="WW8Num1z4">
    <w:name w:val="WW8Num1z4"/>
    <w:rsid w:val="003E6826"/>
  </w:style>
  <w:style w:type="character" w:customStyle="1" w:styleId="WW8Num1z5">
    <w:name w:val="WW8Num1z5"/>
    <w:rsid w:val="003E6826"/>
  </w:style>
  <w:style w:type="character" w:customStyle="1" w:styleId="WW8Num1z6">
    <w:name w:val="WW8Num1z6"/>
    <w:rsid w:val="003E6826"/>
  </w:style>
  <w:style w:type="character" w:customStyle="1" w:styleId="WW8Num1z7">
    <w:name w:val="WW8Num1z7"/>
    <w:rsid w:val="003E6826"/>
  </w:style>
  <w:style w:type="character" w:customStyle="1" w:styleId="WW8Num1z8">
    <w:name w:val="WW8Num1z8"/>
    <w:rsid w:val="003E6826"/>
  </w:style>
  <w:style w:type="character" w:customStyle="1" w:styleId="WW8Num2z0">
    <w:name w:val="WW8Num2z0"/>
    <w:rsid w:val="003E6826"/>
    <w:rPr>
      <w:rFonts w:ascii="Arial" w:hAnsi="Arial" w:cs="Arial"/>
      <w:sz w:val="20"/>
      <w:szCs w:val="20"/>
    </w:rPr>
  </w:style>
  <w:style w:type="character" w:customStyle="1" w:styleId="WW8Num2z1">
    <w:name w:val="WW8Num2z1"/>
    <w:rsid w:val="003E6826"/>
  </w:style>
  <w:style w:type="character" w:customStyle="1" w:styleId="WW8Num2z2">
    <w:name w:val="WW8Num2z2"/>
    <w:rsid w:val="003E6826"/>
  </w:style>
  <w:style w:type="character" w:customStyle="1" w:styleId="WW8Num2z3">
    <w:name w:val="WW8Num2z3"/>
    <w:rsid w:val="003E6826"/>
  </w:style>
  <w:style w:type="character" w:customStyle="1" w:styleId="WW8Num2z4">
    <w:name w:val="WW8Num2z4"/>
    <w:rsid w:val="003E6826"/>
  </w:style>
  <w:style w:type="character" w:customStyle="1" w:styleId="WW8Num2z5">
    <w:name w:val="WW8Num2z5"/>
    <w:rsid w:val="003E6826"/>
  </w:style>
  <w:style w:type="character" w:customStyle="1" w:styleId="WW8Num2z6">
    <w:name w:val="WW8Num2z6"/>
    <w:rsid w:val="003E6826"/>
  </w:style>
  <w:style w:type="character" w:customStyle="1" w:styleId="WW8Num2z7">
    <w:name w:val="WW8Num2z7"/>
    <w:rsid w:val="003E6826"/>
  </w:style>
  <w:style w:type="character" w:customStyle="1" w:styleId="WW8Num2z8">
    <w:name w:val="WW8Num2z8"/>
    <w:rsid w:val="003E6826"/>
  </w:style>
  <w:style w:type="character" w:customStyle="1" w:styleId="WW8Num3z0">
    <w:name w:val="WW8Num3z0"/>
    <w:rsid w:val="003E6826"/>
    <w:rPr>
      <w:rFonts w:ascii="Arial" w:hAnsi="Arial" w:cs="Arial"/>
      <w:smallCaps/>
      <w:sz w:val="20"/>
      <w:szCs w:val="20"/>
    </w:rPr>
  </w:style>
  <w:style w:type="character" w:customStyle="1" w:styleId="WW8Num3z1">
    <w:name w:val="WW8Num3z1"/>
    <w:rsid w:val="003E6826"/>
  </w:style>
  <w:style w:type="character" w:customStyle="1" w:styleId="WW8Num3z2">
    <w:name w:val="WW8Num3z2"/>
    <w:rsid w:val="003E6826"/>
  </w:style>
  <w:style w:type="character" w:customStyle="1" w:styleId="WW8Num3z3">
    <w:name w:val="WW8Num3z3"/>
    <w:rsid w:val="003E6826"/>
  </w:style>
  <w:style w:type="character" w:customStyle="1" w:styleId="WW8Num3z4">
    <w:name w:val="WW8Num3z4"/>
    <w:rsid w:val="003E6826"/>
  </w:style>
  <w:style w:type="character" w:customStyle="1" w:styleId="WW8Num3z5">
    <w:name w:val="WW8Num3z5"/>
    <w:rsid w:val="003E6826"/>
  </w:style>
  <w:style w:type="character" w:customStyle="1" w:styleId="WW8Num3z6">
    <w:name w:val="WW8Num3z6"/>
    <w:rsid w:val="003E6826"/>
  </w:style>
  <w:style w:type="character" w:customStyle="1" w:styleId="WW8Num3z7">
    <w:name w:val="WW8Num3z7"/>
    <w:rsid w:val="003E6826"/>
  </w:style>
  <w:style w:type="character" w:customStyle="1" w:styleId="WW8Num3z8">
    <w:name w:val="WW8Num3z8"/>
    <w:rsid w:val="003E6826"/>
  </w:style>
  <w:style w:type="character" w:customStyle="1" w:styleId="WW8Num4z0">
    <w:name w:val="WW8Num4z0"/>
    <w:rsid w:val="003E6826"/>
    <w:rPr>
      <w:rFonts w:ascii="Times New Roman" w:hAnsi="Times New Roman" w:cs="Times New Roman" w:hint="default"/>
    </w:rPr>
  </w:style>
  <w:style w:type="character" w:customStyle="1" w:styleId="WW8Num4z1">
    <w:name w:val="WW8Num4z1"/>
    <w:rsid w:val="003E6826"/>
    <w:rPr>
      <w:rFonts w:ascii="Courier New" w:hAnsi="Courier New" w:cs="Courier New" w:hint="default"/>
    </w:rPr>
  </w:style>
  <w:style w:type="character" w:customStyle="1" w:styleId="WW8Num4z2">
    <w:name w:val="WW8Num4z2"/>
    <w:rsid w:val="003E6826"/>
    <w:rPr>
      <w:rFonts w:ascii="Wingdings" w:hAnsi="Wingdings" w:cs="Wingdings" w:hint="default"/>
    </w:rPr>
  </w:style>
  <w:style w:type="character" w:customStyle="1" w:styleId="WW8Num4z3">
    <w:name w:val="WW8Num4z3"/>
    <w:rsid w:val="003E6826"/>
    <w:rPr>
      <w:rFonts w:ascii="Symbol" w:hAnsi="Symbol" w:cs="Symbol" w:hint="default"/>
    </w:rPr>
  </w:style>
  <w:style w:type="character" w:customStyle="1" w:styleId="WW8Num5z0">
    <w:name w:val="WW8Num5z0"/>
    <w:rsid w:val="003E6826"/>
    <w:rPr>
      <w:rFonts w:ascii="Arial" w:eastAsia="Times New Roman" w:hAnsi="Arial" w:cs="Arial" w:hint="default"/>
    </w:rPr>
  </w:style>
  <w:style w:type="character" w:customStyle="1" w:styleId="WW8Num5z1">
    <w:name w:val="WW8Num5z1"/>
    <w:rsid w:val="003E6826"/>
    <w:rPr>
      <w:rFonts w:ascii="Courier New" w:hAnsi="Courier New" w:cs="Courier New" w:hint="default"/>
    </w:rPr>
  </w:style>
  <w:style w:type="character" w:customStyle="1" w:styleId="WW8Num5z2">
    <w:name w:val="WW8Num5z2"/>
    <w:rsid w:val="003E6826"/>
    <w:rPr>
      <w:rFonts w:ascii="Wingdings" w:hAnsi="Wingdings" w:cs="Wingdings" w:hint="default"/>
    </w:rPr>
  </w:style>
  <w:style w:type="character" w:customStyle="1" w:styleId="WW8Num5z3">
    <w:name w:val="WW8Num5z3"/>
    <w:rsid w:val="003E6826"/>
    <w:rPr>
      <w:rFonts w:ascii="Symbol" w:hAnsi="Symbol" w:cs="Symbol" w:hint="default"/>
    </w:rPr>
  </w:style>
  <w:style w:type="character" w:customStyle="1" w:styleId="WW8Num6z0">
    <w:name w:val="WW8Num6z0"/>
    <w:rsid w:val="003E6826"/>
    <w:rPr>
      <w:rFonts w:hint="default"/>
    </w:rPr>
  </w:style>
  <w:style w:type="character" w:customStyle="1" w:styleId="WW8Num6z1">
    <w:name w:val="WW8Num6z1"/>
    <w:rsid w:val="003E6826"/>
  </w:style>
  <w:style w:type="character" w:customStyle="1" w:styleId="WW8Num6z2">
    <w:name w:val="WW8Num6z2"/>
    <w:rsid w:val="003E6826"/>
  </w:style>
  <w:style w:type="character" w:customStyle="1" w:styleId="WW8Num6z3">
    <w:name w:val="WW8Num6z3"/>
    <w:rsid w:val="003E6826"/>
  </w:style>
  <w:style w:type="character" w:customStyle="1" w:styleId="WW8Num6z4">
    <w:name w:val="WW8Num6z4"/>
    <w:rsid w:val="003E6826"/>
  </w:style>
  <w:style w:type="character" w:customStyle="1" w:styleId="WW8Num6z5">
    <w:name w:val="WW8Num6z5"/>
    <w:rsid w:val="003E6826"/>
  </w:style>
  <w:style w:type="character" w:customStyle="1" w:styleId="WW8Num6z6">
    <w:name w:val="WW8Num6z6"/>
    <w:rsid w:val="003E6826"/>
  </w:style>
  <w:style w:type="character" w:customStyle="1" w:styleId="WW8Num6z7">
    <w:name w:val="WW8Num6z7"/>
    <w:rsid w:val="003E6826"/>
  </w:style>
  <w:style w:type="character" w:customStyle="1" w:styleId="WW8Num6z8">
    <w:name w:val="WW8Num6z8"/>
    <w:rsid w:val="003E6826"/>
  </w:style>
  <w:style w:type="character" w:customStyle="1" w:styleId="WW8Num7z0">
    <w:name w:val="WW8Num7z0"/>
    <w:rsid w:val="003E6826"/>
  </w:style>
  <w:style w:type="character" w:customStyle="1" w:styleId="WW8Num7z1">
    <w:name w:val="WW8Num7z1"/>
    <w:rsid w:val="003E6826"/>
  </w:style>
  <w:style w:type="character" w:customStyle="1" w:styleId="WW8Num7z2">
    <w:name w:val="WW8Num7z2"/>
    <w:rsid w:val="003E6826"/>
  </w:style>
  <w:style w:type="character" w:customStyle="1" w:styleId="WW8Num7z3">
    <w:name w:val="WW8Num7z3"/>
    <w:rsid w:val="003E6826"/>
  </w:style>
  <w:style w:type="character" w:customStyle="1" w:styleId="WW8Num7z4">
    <w:name w:val="WW8Num7z4"/>
    <w:rsid w:val="003E6826"/>
  </w:style>
  <w:style w:type="character" w:customStyle="1" w:styleId="WW8Num7z5">
    <w:name w:val="WW8Num7z5"/>
    <w:rsid w:val="003E6826"/>
  </w:style>
  <w:style w:type="character" w:customStyle="1" w:styleId="WW8Num7z6">
    <w:name w:val="WW8Num7z6"/>
    <w:rsid w:val="003E6826"/>
  </w:style>
  <w:style w:type="character" w:customStyle="1" w:styleId="WW8Num7z7">
    <w:name w:val="WW8Num7z7"/>
    <w:rsid w:val="003E6826"/>
  </w:style>
  <w:style w:type="character" w:customStyle="1" w:styleId="WW8Num7z8">
    <w:name w:val="WW8Num7z8"/>
    <w:rsid w:val="003E6826"/>
  </w:style>
  <w:style w:type="character" w:customStyle="1" w:styleId="WW8Num8z0">
    <w:name w:val="WW8Num8z0"/>
    <w:rsid w:val="003E6826"/>
    <w:rPr>
      <w:rFonts w:ascii="Times New Roman" w:eastAsia="Times New Roman" w:hAnsi="Times New Roman" w:cs="Times New Roman" w:hint="default"/>
    </w:rPr>
  </w:style>
  <w:style w:type="character" w:customStyle="1" w:styleId="WW8Num8z1">
    <w:name w:val="WW8Num8z1"/>
    <w:rsid w:val="003E6826"/>
    <w:rPr>
      <w:rFonts w:ascii="Courier New" w:hAnsi="Courier New" w:cs="Courier New" w:hint="default"/>
    </w:rPr>
  </w:style>
  <w:style w:type="character" w:customStyle="1" w:styleId="WW8Num8z2">
    <w:name w:val="WW8Num8z2"/>
    <w:rsid w:val="003E6826"/>
    <w:rPr>
      <w:rFonts w:ascii="Wingdings" w:hAnsi="Wingdings" w:cs="Wingdings" w:hint="default"/>
    </w:rPr>
  </w:style>
  <w:style w:type="character" w:customStyle="1" w:styleId="WW8Num8z3">
    <w:name w:val="WW8Num8z3"/>
    <w:rsid w:val="003E6826"/>
    <w:rPr>
      <w:rFonts w:ascii="Symbol" w:hAnsi="Symbol" w:cs="Symbol" w:hint="default"/>
    </w:rPr>
  </w:style>
  <w:style w:type="character" w:customStyle="1" w:styleId="WW8Num9z0">
    <w:name w:val="WW8Num9z0"/>
    <w:rsid w:val="003E6826"/>
  </w:style>
  <w:style w:type="character" w:customStyle="1" w:styleId="WW8Num9z1">
    <w:name w:val="WW8Num9z1"/>
    <w:rsid w:val="003E6826"/>
  </w:style>
  <w:style w:type="character" w:customStyle="1" w:styleId="WW8Num9z2">
    <w:name w:val="WW8Num9z2"/>
    <w:rsid w:val="003E6826"/>
  </w:style>
  <w:style w:type="character" w:customStyle="1" w:styleId="WW8Num9z3">
    <w:name w:val="WW8Num9z3"/>
    <w:rsid w:val="003E6826"/>
  </w:style>
  <w:style w:type="character" w:customStyle="1" w:styleId="WW8Num9z4">
    <w:name w:val="WW8Num9z4"/>
    <w:rsid w:val="003E6826"/>
  </w:style>
  <w:style w:type="character" w:customStyle="1" w:styleId="WW8Num9z5">
    <w:name w:val="WW8Num9z5"/>
    <w:rsid w:val="003E6826"/>
  </w:style>
  <w:style w:type="character" w:customStyle="1" w:styleId="WW8Num9z6">
    <w:name w:val="WW8Num9z6"/>
    <w:rsid w:val="003E6826"/>
  </w:style>
  <w:style w:type="character" w:customStyle="1" w:styleId="WW8Num9z7">
    <w:name w:val="WW8Num9z7"/>
    <w:rsid w:val="003E6826"/>
  </w:style>
  <w:style w:type="character" w:customStyle="1" w:styleId="WW8Num9z8">
    <w:name w:val="WW8Num9z8"/>
    <w:rsid w:val="003E6826"/>
  </w:style>
  <w:style w:type="character" w:customStyle="1" w:styleId="WW8Num10z0">
    <w:name w:val="WW8Num10z0"/>
    <w:rsid w:val="003E6826"/>
  </w:style>
  <w:style w:type="character" w:customStyle="1" w:styleId="WW8Num10z1">
    <w:name w:val="WW8Num10z1"/>
    <w:rsid w:val="003E6826"/>
  </w:style>
  <w:style w:type="character" w:customStyle="1" w:styleId="WW8Num10z2">
    <w:name w:val="WW8Num10z2"/>
    <w:rsid w:val="003E6826"/>
  </w:style>
  <w:style w:type="character" w:customStyle="1" w:styleId="WW8Num10z3">
    <w:name w:val="WW8Num10z3"/>
    <w:rsid w:val="003E6826"/>
  </w:style>
  <w:style w:type="character" w:customStyle="1" w:styleId="WW8Num10z4">
    <w:name w:val="WW8Num10z4"/>
    <w:rsid w:val="003E6826"/>
  </w:style>
  <w:style w:type="character" w:customStyle="1" w:styleId="WW8Num10z5">
    <w:name w:val="WW8Num10z5"/>
    <w:rsid w:val="003E6826"/>
  </w:style>
  <w:style w:type="character" w:customStyle="1" w:styleId="WW8Num10z6">
    <w:name w:val="WW8Num10z6"/>
    <w:rsid w:val="003E6826"/>
  </w:style>
  <w:style w:type="character" w:customStyle="1" w:styleId="WW8Num10z7">
    <w:name w:val="WW8Num10z7"/>
    <w:rsid w:val="003E6826"/>
  </w:style>
  <w:style w:type="character" w:customStyle="1" w:styleId="WW8Num10z8">
    <w:name w:val="WW8Num10z8"/>
    <w:rsid w:val="003E6826"/>
  </w:style>
  <w:style w:type="character" w:customStyle="1" w:styleId="WW8Num11z0">
    <w:name w:val="WW8Num11z0"/>
    <w:rsid w:val="003E6826"/>
  </w:style>
  <w:style w:type="character" w:customStyle="1" w:styleId="WW8Num11z1">
    <w:name w:val="WW8Num11z1"/>
    <w:rsid w:val="003E6826"/>
  </w:style>
  <w:style w:type="character" w:customStyle="1" w:styleId="WW8Num11z2">
    <w:name w:val="WW8Num11z2"/>
    <w:rsid w:val="003E6826"/>
  </w:style>
  <w:style w:type="character" w:customStyle="1" w:styleId="WW8Num11z3">
    <w:name w:val="WW8Num11z3"/>
    <w:rsid w:val="003E6826"/>
  </w:style>
  <w:style w:type="character" w:customStyle="1" w:styleId="WW8Num11z4">
    <w:name w:val="WW8Num11z4"/>
    <w:rsid w:val="003E6826"/>
  </w:style>
  <w:style w:type="character" w:customStyle="1" w:styleId="WW8Num11z5">
    <w:name w:val="WW8Num11z5"/>
    <w:rsid w:val="003E6826"/>
  </w:style>
  <w:style w:type="character" w:customStyle="1" w:styleId="WW8Num11z6">
    <w:name w:val="WW8Num11z6"/>
    <w:rsid w:val="003E6826"/>
  </w:style>
  <w:style w:type="character" w:customStyle="1" w:styleId="WW8Num11z7">
    <w:name w:val="WW8Num11z7"/>
    <w:rsid w:val="003E6826"/>
  </w:style>
  <w:style w:type="character" w:customStyle="1" w:styleId="WW8Num11z8">
    <w:name w:val="WW8Num11z8"/>
    <w:rsid w:val="003E6826"/>
  </w:style>
  <w:style w:type="character" w:customStyle="1" w:styleId="WW8Num12z0">
    <w:name w:val="WW8Num12z0"/>
    <w:rsid w:val="003E6826"/>
  </w:style>
  <w:style w:type="character" w:customStyle="1" w:styleId="WW8Num12z1">
    <w:name w:val="WW8Num12z1"/>
    <w:rsid w:val="003E6826"/>
  </w:style>
  <w:style w:type="character" w:customStyle="1" w:styleId="WW8Num12z2">
    <w:name w:val="WW8Num12z2"/>
    <w:rsid w:val="003E6826"/>
  </w:style>
  <w:style w:type="character" w:customStyle="1" w:styleId="WW8Num12z3">
    <w:name w:val="WW8Num12z3"/>
    <w:rsid w:val="003E6826"/>
  </w:style>
  <w:style w:type="character" w:customStyle="1" w:styleId="WW8Num12z4">
    <w:name w:val="WW8Num12z4"/>
    <w:rsid w:val="003E6826"/>
  </w:style>
  <w:style w:type="character" w:customStyle="1" w:styleId="WW8Num12z5">
    <w:name w:val="WW8Num12z5"/>
    <w:rsid w:val="003E6826"/>
  </w:style>
  <w:style w:type="character" w:customStyle="1" w:styleId="WW8Num12z6">
    <w:name w:val="WW8Num12z6"/>
    <w:rsid w:val="003E6826"/>
  </w:style>
  <w:style w:type="character" w:customStyle="1" w:styleId="WW8Num12z7">
    <w:name w:val="WW8Num12z7"/>
    <w:rsid w:val="003E6826"/>
  </w:style>
  <w:style w:type="character" w:customStyle="1" w:styleId="WW8Num12z8">
    <w:name w:val="WW8Num12z8"/>
    <w:rsid w:val="003E6826"/>
  </w:style>
  <w:style w:type="character" w:customStyle="1" w:styleId="WW8Num13z0">
    <w:name w:val="WW8Num13z0"/>
    <w:rsid w:val="003E6826"/>
    <w:rPr>
      <w:rFonts w:hint="default"/>
    </w:rPr>
  </w:style>
  <w:style w:type="character" w:customStyle="1" w:styleId="WW8Num13z1">
    <w:name w:val="WW8Num13z1"/>
    <w:rsid w:val="003E6826"/>
  </w:style>
  <w:style w:type="character" w:customStyle="1" w:styleId="WW8Num13z2">
    <w:name w:val="WW8Num13z2"/>
    <w:rsid w:val="003E6826"/>
  </w:style>
  <w:style w:type="character" w:customStyle="1" w:styleId="WW8Num13z3">
    <w:name w:val="WW8Num13z3"/>
    <w:rsid w:val="003E6826"/>
  </w:style>
  <w:style w:type="character" w:customStyle="1" w:styleId="WW8Num13z4">
    <w:name w:val="WW8Num13z4"/>
    <w:rsid w:val="003E6826"/>
  </w:style>
  <w:style w:type="character" w:customStyle="1" w:styleId="WW8Num13z5">
    <w:name w:val="WW8Num13z5"/>
    <w:rsid w:val="003E6826"/>
  </w:style>
  <w:style w:type="character" w:customStyle="1" w:styleId="WW8Num13z6">
    <w:name w:val="WW8Num13z6"/>
    <w:rsid w:val="003E6826"/>
  </w:style>
  <w:style w:type="character" w:customStyle="1" w:styleId="WW8Num13z7">
    <w:name w:val="WW8Num13z7"/>
    <w:rsid w:val="003E6826"/>
  </w:style>
  <w:style w:type="character" w:customStyle="1" w:styleId="WW8Num13z8">
    <w:name w:val="WW8Num13z8"/>
    <w:rsid w:val="003E6826"/>
  </w:style>
  <w:style w:type="character" w:customStyle="1" w:styleId="WW8Num14z0">
    <w:name w:val="WW8Num14z0"/>
    <w:rsid w:val="003E6826"/>
    <w:rPr>
      <w:rFonts w:hint="default"/>
    </w:rPr>
  </w:style>
  <w:style w:type="character" w:customStyle="1" w:styleId="WW8Num14z1">
    <w:name w:val="WW8Num14z1"/>
    <w:rsid w:val="003E6826"/>
  </w:style>
  <w:style w:type="character" w:customStyle="1" w:styleId="WW8Num14z2">
    <w:name w:val="WW8Num14z2"/>
    <w:rsid w:val="003E6826"/>
  </w:style>
  <w:style w:type="character" w:customStyle="1" w:styleId="WW8Num14z3">
    <w:name w:val="WW8Num14z3"/>
    <w:rsid w:val="003E6826"/>
  </w:style>
  <w:style w:type="character" w:customStyle="1" w:styleId="WW8Num14z4">
    <w:name w:val="WW8Num14z4"/>
    <w:rsid w:val="003E6826"/>
  </w:style>
  <w:style w:type="character" w:customStyle="1" w:styleId="WW8Num14z5">
    <w:name w:val="WW8Num14z5"/>
    <w:rsid w:val="003E6826"/>
  </w:style>
  <w:style w:type="character" w:customStyle="1" w:styleId="WW8Num14z6">
    <w:name w:val="WW8Num14z6"/>
    <w:rsid w:val="003E6826"/>
  </w:style>
  <w:style w:type="character" w:customStyle="1" w:styleId="WW8Num14z7">
    <w:name w:val="WW8Num14z7"/>
    <w:rsid w:val="003E6826"/>
  </w:style>
  <w:style w:type="character" w:customStyle="1" w:styleId="WW8Num14z8">
    <w:name w:val="WW8Num14z8"/>
    <w:rsid w:val="003E6826"/>
  </w:style>
  <w:style w:type="character" w:customStyle="1" w:styleId="WW8Num15z0">
    <w:name w:val="WW8Num15z0"/>
    <w:rsid w:val="003E6826"/>
  </w:style>
  <w:style w:type="character" w:customStyle="1" w:styleId="WW8Num15z1">
    <w:name w:val="WW8Num15z1"/>
    <w:rsid w:val="003E6826"/>
  </w:style>
  <w:style w:type="character" w:customStyle="1" w:styleId="WW8Num15z2">
    <w:name w:val="WW8Num15z2"/>
    <w:rsid w:val="003E6826"/>
  </w:style>
  <w:style w:type="character" w:customStyle="1" w:styleId="WW8Num15z3">
    <w:name w:val="WW8Num15z3"/>
    <w:rsid w:val="003E6826"/>
  </w:style>
  <w:style w:type="character" w:customStyle="1" w:styleId="WW8Num15z4">
    <w:name w:val="WW8Num15z4"/>
    <w:rsid w:val="003E6826"/>
  </w:style>
  <w:style w:type="character" w:customStyle="1" w:styleId="WW8Num15z5">
    <w:name w:val="WW8Num15z5"/>
    <w:rsid w:val="003E6826"/>
  </w:style>
  <w:style w:type="character" w:customStyle="1" w:styleId="WW8Num15z6">
    <w:name w:val="WW8Num15z6"/>
    <w:rsid w:val="003E6826"/>
  </w:style>
  <w:style w:type="character" w:customStyle="1" w:styleId="WW8Num15z7">
    <w:name w:val="WW8Num15z7"/>
    <w:rsid w:val="003E6826"/>
  </w:style>
  <w:style w:type="character" w:customStyle="1" w:styleId="WW8Num15z8">
    <w:name w:val="WW8Num15z8"/>
    <w:rsid w:val="003E6826"/>
  </w:style>
  <w:style w:type="character" w:customStyle="1" w:styleId="WW8Num16z0">
    <w:name w:val="WW8Num16z0"/>
    <w:rsid w:val="003E6826"/>
    <w:rPr>
      <w:rFonts w:hint="default"/>
    </w:rPr>
  </w:style>
  <w:style w:type="character" w:customStyle="1" w:styleId="WW8Num16z1">
    <w:name w:val="WW8Num16z1"/>
    <w:rsid w:val="003E6826"/>
  </w:style>
  <w:style w:type="character" w:customStyle="1" w:styleId="WW8Num16z2">
    <w:name w:val="WW8Num16z2"/>
    <w:rsid w:val="003E6826"/>
  </w:style>
  <w:style w:type="character" w:customStyle="1" w:styleId="WW8Num16z3">
    <w:name w:val="WW8Num16z3"/>
    <w:rsid w:val="003E6826"/>
  </w:style>
  <w:style w:type="character" w:customStyle="1" w:styleId="WW8Num16z4">
    <w:name w:val="WW8Num16z4"/>
    <w:rsid w:val="003E6826"/>
  </w:style>
  <w:style w:type="character" w:customStyle="1" w:styleId="WW8Num16z5">
    <w:name w:val="WW8Num16z5"/>
    <w:rsid w:val="003E6826"/>
  </w:style>
  <w:style w:type="character" w:customStyle="1" w:styleId="WW8Num16z6">
    <w:name w:val="WW8Num16z6"/>
    <w:rsid w:val="003E6826"/>
  </w:style>
  <w:style w:type="character" w:customStyle="1" w:styleId="WW8Num16z7">
    <w:name w:val="WW8Num16z7"/>
    <w:rsid w:val="003E6826"/>
  </w:style>
  <w:style w:type="character" w:customStyle="1" w:styleId="WW8Num16z8">
    <w:name w:val="WW8Num16z8"/>
    <w:rsid w:val="003E6826"/>
  </w:style>
  <w:style w:type="character" w:customStyle="1" w:styleId="WW8Num17z0">
    <w:name w:val="WW8Num17z0"/>
    <w:rsid w:val="003E6826"/>
  </w:style>
  <w:style w:type="character" w:customStyle="1" w:styleId="WW8Num17z1">
    <w:name w:val="WW8Num17z1"/>
    <w:rsid w:val="003E6826"/>
  </w:style>
  <w:style w:type="character" w:customStyle="1" w:styleId="WW8Num17z2">
    <w:name w:val="WW8Num17z2"/>
    <w:rsid w:val="003E6826"/>
  </w:style>
  <w:style w:type="character" w:customStyle="1" w:styleId="WW8Num17z3">
    <w:name w:val="WW8Num17z3"/>
    <w:rsid w:val="003E6826"/>
  </w:style>
  <w:style w:type="character" w:customStyle="1" w:styleId="WW8Num17z4">
    <w:name w:val="WW8Num17z4"/>
    <w:rsid w:val="003E6826"/>
  </w:style>
  <w:style w:type="character" w:customStyle="1" w:styleId="WW8Num17z5">
    <w:name w:val="WW8Num17z5"/>
    <w:rsid w:val="003E6826"/>
  </w:style>
  <w:style w:type="character" w:customStyle="1" w:styleId="WW8Num17z6">
    <w:name w:val="WW8Num17z6"/>
    <w:rsid w:val="003E6826"/>
  </w:style>
  <w:style w:type="character" w:customStyle="1" w:styleId="WW8Num17z7">
    <w:name w:val="WW8Num17z7"/>
    <w:rsid w:val="003E6826"/>
  </w:style>
  <w:style w:type="character" w:customStyle="1" w:styleId="WW8Num17z8">
    <w:name w:val="WW8Num17z8"/>
    <w:rsid w:val="003E6826"/>
  </w:style>
  <w:style w:type="character" w:customStyle="1" w:styleId="WW8Num18z0">
    <w:name w:val="WW8Num18z0"/>
    <w:rsid w:val="003E6826"/>
    <w:rPr>
      <w:rFonts w:hint="default"/>
    </w:rPr>
  </w:style>
  <w:style w:type="character" w:customStyle="1" w:styleId="WW8Num18z1">
    <w:name w:val="WW8Num18z1"/>
    <w:rsid w:val="003E6826"/>
  </w:style>
  <w:style w:type="character" w:customStyle="1" w:styleId="WW8Num18z2">
    <w:name w:val="WW8Num18z2"/>
    <w:rsid w:val="003E6826"/>
  </w:style>
  <w:style w:type="character" w:customStyle="1" w:styleId="WW8Num18z3">
    <w:name w:val="WW8Num18z3"/>
    <w:rsid w:val="003E6826"/>
  </w:style>
  <w:style w:type="character" w:customStyle="1" w:styleId="WW8Num18z4">
    <w:name w:val="WW8Num18z4"/>
    <w:rsid w:val="003E6826"/>
  </w:style>
  <w:style w:type="character" w:customStyle="1" w:styleId="WW8Num18z5">
    <w:name w:val="WW8Num18z5"/>
    <w:rsid w:val="003E6826"/>
  </w:style>
  <w:style w:type="character" w:customStyle="1" w:styleId="WW8Num18z6">
    <w:name w:val="WW8Num18z6"/>
    <w:rsid w:val="003E6826"/>
  </w:style>
  <w:style w:type="character" w:customStyle="1" w:styleId="WW8Num18z7">
    <w:name w:val="WW8Num18z7"/>
    <w:rsid w:val="003E6826"/>
  </w:style>
  <w:style w:type="character" w:customStyle="1" w:styleId="WW8Num18z8">
    <w:name w:val="WW8Num18z8"/>
    <w:rsid w:val="003E6826"/>
  </w:style>
  <w:style w:type="character" w:customStyle="1" w:styleId="WW8Num19z0">
    <w:name w:val="WW8Num19z0"/>
    <w:rsid w:val="003E6826"/>
    <w:rPr>
      <w:rFonts w:ascii="Arial" w:hAnsi="Arial" w:cs="Arial" w:hint="default"/>
      <w:b/>
      <w:bCs/>
      <w:color w:val="000000"/>
      <w:sz w:val="20"/>
      <w:szCs w:val="20"/>
    </w:rPr>
  </w:style>
  <w:style w:type="character" w:customStyle="1" w:styleId="WW8Num19z1">
    <w:name w:val="WW8Num19z1"/>
    <w:rsid w:val="003E6826"/>
  </w:style>
  <w:style w:type="character" w:customStyle="1" w:styleId="WW8Num19z2">
    <w:name w:val="WW8Num19z2"/>
    <w:rsid w:val="003E6826"/>
  </w:style>
  <w:style w:type="character" w:customStyle="1" w:styleId="WW8Num19z3">
    <w:name w:val="WW8Num19z3"/>
    <w:rsid w:val="003E6826"/>
  </w:style>
  <w:style w:type="character" w:customStyle="1" w:styleId="WW8Num19z4">
    <w:name w:val="WW8Num19z4"/>
    <w:rsid w:val="003E6826"/>
  </w:style>
  <w:style w:type="character" w:customStyle="1" w:styleId="WW8Num19z5">
    <w:name w:val="WW8Num19z5"/>
    <w:rsid w:val="003E6826"/>
  </w:style>
  <w:style w:type="character" w:customStyle="1" w:styleId="WW8Num19z6">
    <w:name w:val="WW8Num19z6"/>
    <w:rsid w:val="003E6826"/>
  </w:style>
  <w:style w:type="character" w:customStyle="1" w:styleId="WW8Num19z7">
    <w:name w:val="WW8Num19z7"/>
    <w:rsid w:val="003E6826"/>
  </w:style>
  <w:style w:type="character" w:customStyle="1" w:styleId="WW8Num19z8">
    <w:name w:val="WW8Num19z8"/>
    <w:rsid w:val="003E6826"/>
  </w:style>
  <w:style w:type="character" w:customStyle="1" w:styleId="WW8Num20z0">
    <w:name w:val="WW8Num20z0"/>
    <w:rsid w:val="003E6826"/>
    <w:rPr>
      <w:rFonts w:hint="default"/>
    </w:rPr>
  </w:style>
  <w:style w:type="character" w:customStyle="1" w:styleId="WW8Num20z1">
    <w:name w:val="WW8Num20z1"/>
    <w:rsid w:val="003E6826"/>
  </w:style>
  <w:style w:type="character" w:customStyle="1" w:styleId="WW8Num20z2">
    <w:name w:val="WW8Num20z2"/>
    <w:rsid w:val="003E6826"/>
  </w:style>
  <w:style w:type="character" w:customStyle="1" w:styleId="WW8Num20z3">
    <w:name w:val="WW8Num20z3"/>
    <w:rsid w:val="003E6826"/>
  </w:style>
  <w:style w:type="character" w:customStyle="1" w:styleId="WW8Num20z4">
    <w:name w:val="WW8Num20z4"/>
    <w:rsid w:val="003E6826"/>
  </w:style>
  <w:style w:type="character" w:customStyle="1" w:styleId="WW8Num20z5">
    <w:name w:val="WW8Num20z5"/>
    <w:rsid w:val="003E6826"/>
  </w:style>
  <w:style w:type="character" w:customStyle="1" w:styleId="WW8Num20z6">
    <w:name w:val="WW8Num20z6"/>
    <w:rsid w:val="003E6826"/>
  </w:style>
  <w:style w:type="character" w:customStyle="1" w:styleId="WW8Num20z7">
    <w:name w:val="WW8Num20z7"/>
    <w:rsid w:val="003E6826"/>
  </w:style>
  <w:style w:type="character" w:customStyle="1" w:styleId="WW8Num20z8">
    <w:name w:val="WW8Num20z8"/>
    <w:rsid w:val="003E6826"/>
  </w:style>
  <w:style w:type="character" w:customStyle="1" w:styleId="WW8Num21z0">
    <w:name w:val="WW8Num21z0"/>
    <w:rsid w:val="003E6826"/>
  </w:style>
  <w:style w:type="character" w:customStyle="1" w:styleId="WW8Num21z1">
    <w:name w:val="WW8Num21z1"/>
    <w:rsid w:val="003E6826"/>
  </w:style>
  <w:style w:type="character" w:customStyle="1" w:styleId="WW8Num21z2">
    <w:name w:val="WW8Num21z2"/>
    <w:rsid w:val="003E6826"/>
  </w:style>
  <w:style w:type="character" w:customStyle="1" w:styleId="WW8Num21z3">
    <w:name w:val="WW8Num21z3"/>
    <w:rsid w:val="003E6826"/>
  </w:style>
  <w:style w:type="character" w:customStyle="1" w:styleId="WW8Num21z4">
    <w:name w:val="WW8Num21z4"/>
    <w:rsid w:val="003E6826"/>
  </w:style>
  <w:style w:type="character" w:customStyle="1" w:styleId="WW8Num21z5">
    <w:name w:val="WW8Num21z5"/>
    <w:rsid w:val="003E6826"/>
  </w:style>
  <w:style w:type="character" w:customStyle="1" w:styleId="WW8Num21z6">
    <w:name w:val="WW8Num21z6"/>
    <w:rsid w:val="003E6826"/>
  </w:style>
  <w:style w:type="character" w:customStyle="1" w:styleId="WW8Num21z7">
    <w:name w:val="WW8Num21z7"/>
    <w:rsid w:val="003E6826"/>
  </w:style>
  <w:style w:type="character" w:customStyle="1" w:styleId="WW8Num21z8">
    <w:name w:val="WW8Num21z8"/>
    <w:rsid w:val="003E6826"/>
  </w:style>
  <w:style w:type="character" w:customStyle="1" w:styleId="WW8Num22z0">
    <w:name w:val="WW8Num22z0"/>
    <w:rsid w:val="003E6826"/>
    <w:rPr>
      <w:rFonts w:ascii="Symbol" w:hAnsi="Symbol" w:cs="Symbol" w:hint="default"/>
      <w:sz w:val="20"/>
      <w:szCs w:val="20"/>
    </w:rPr>
  </w:style>
  <w:style w:type="character" w:customStyle="1" w:styleId="WW8Num23z0">
    <w:name w:val="WW8Num23z0"/>
    <w:rsid w:val="003E6826"/>
  </w:style>
  <w:style w:type="character" w:customStyle="1" w:styleId="WW8Num23z1">
    <w:name w:val="WW8Num23z1"/>
    <w:rsid w:val="003E6826"/>
  </w:style>
  <w:style w:type="character" w:customStyle="1" w:styleId="WW8Num23z2">
    <w:name w:val="WW8Num23z2"/>
    <w:rsid w:val="003E6826"/>
  </w:style>
  <w:style w:type="character" w:customStyle="1" w:styleId="WW8Num23z3">
    <w:name w:val="WW8Num23z3"/>
    <w:rsid w:val="003E6826"/>
  </w:style>
  <w:style w:type="character" w:customStyle="1" w:styleId="WW8Num23z4">
    <w:name w:val="WW8Num23z4"/>
    <w:rsid w:val="003E6826"/>
  </w:style>
  <w:style w:type="character" w:customStyle="1" w:styleId="WW8Num23z5">
    <w:name w:val="WW8Num23z5"/>
    <w:rsid w:val="003E6826"/>
  </w:style>
  <w:style w:type="character" w:customStyle="1" w:styleId="WW8Num23z6">
    <w:name w:val="WW8Num23z6"/>
    <w:rsid w:val="003E6826"/>
  </w:style>
  <w:style w:type="character" w:customStyle="1" w:styleId="WW8Num23z7">
    <w:name w:val="WW8Num23z7"/>
    <w:rsid w:val="003E6826"/>
  </w:style>
  <w:style w:type="character" w:customStyle="1" w:styleId="WW8Num23z8">
    <w:name w:val="WW8Num23z8"/>
    <w:rsid w:val="003E6826"/>
  </w:style>
  <w:style w:type="character" w:customStyle="1" w:styleId="WW8Num24z0">
    <w:name w:val="WW8Num24z0"/>
    <w:rsid w:val="003E6826"/>
    <w:rPr>
      <w:rFonts w:ascii="Arial" w:hAnsi="Arial" w:cs="Arial"/>
      <w:b/>
      <w:sz w:val="20"/>
      <w:szCs w:val="20"/>
    </w:rPr>
  </w:style>
  <w:style w:type="character" w:customStyle="1" w:styleId="WW8Num24z1">
    <w:name w:val="WW8Num24z1"/>
    <w:rsid w:val="003E6826"/>
  </w:style>
  <w:style w:type="character" w:customStyle="1" w:styleId="WW8Num24z2">
    <w:name w:val="WW8Num24z2"/>
    <w:rsid w:val="003E6826"/>
  </w:style>
  <w:style w:type="character" w:customStyle="1" w:styleId="WW8Num24z3">
    <w:name w:val="WW8Num24z3"/>
    <w:rsid w:val="003E6826"/>
  </w:style>
  <w:style w:type="character" w:customStyle="1" w:styleId="WW8Num24z4">
    <w:name w:val="WW8Num24z4"/>
    <w:rsid w:val="003E6826"/>
  </w:style>
  <w:style w:type="character" w:customStyle="1" w:styleId="WW8Num24z5">
    <w:name w:val="WW8Num24z5"/>
    <w:rsid w:val="003E6826"/>
  </w:style>
  <w:style w:type="character" w:customStyle="1" w:styleId="WW8Num24z6">
    <w:name w:val="WW8Num24z6"/>
    <w:rsid w:val="003E6826"/>
  </w:style>
  <w:style w:type="character" w:customStyle="1" w:styleId="WW8Num24z7">
    <w:name w:val="WW8Num24z7"/>
    <w:rsid w:val="003E6826"/>
  </w:style>
  <w:style w:type="character" w:customStyle="1" w:styleId="WW8Num24z8">
    <w:name w:val="WW8Num24z8"/>
    <w:rsid w:val="003E6826"/>
  </w:style>
  <w:style w:type="character" w:customStyle="1" w:styleId="WW8Num25z0">
    <w:name w:val="WW8Num25z0"/>
    <w:rsid w:val="003E6826"/>
    <w:rPr>
      <w:rFonts w:ascii="Arial" w:hAnsi="Arial" w:cs="Arial"/>
      <w:sz w:val="20"/>
      <w:szCs w:val="20"/>
    </w:rPr>
  </w:style>
  <w:style w:type="character" w:customStyle="1" w:styleId="WW8Num25z1">
    <w:name w:val="WW8Num25z1"/>
    <w:rsid w:val="003E6826"/>
  </w:style>
  <w:style w:type="character" w:customStyle="1" w:styleId="WW8Num25z2">
    <w:name w:val="WW8Num25z2"/>
    <w:rsid w:val="003E6826"/>
  </w:style>
  <w:style w:type="character" w:customStyle="1" w:styleId="WW8Num25z3">
    <w:name w:val="WW8Num25z3"/>
    <w:rsid w:val="003E6826"/>
  </w:style>
  <w:style w:type="character" w:customStyle="1" w:styleId="WW8Num25z4">
    <w:name w:val="WW8Num25z4"/>
    <w:rsid w:val="003E6826"/>
  </w:style>
  <w:style w:type="character" w:customStyle="1" w:styleId="WW8Num25z5">
    <w:name w:val="WW8Num25z5"/>
    <w:rsid w:val="003E6826"/>
  </w:style>
  <w:style w:type="character" w:customStyle="1" w:styleId="WW8Num25z6">
    <w:name w:val="WW8Num25z6"/>
    <w:rsid w:val="003E6826"/>
  </w:style>
  <w:style w:type="character" w:customStyle="1" w:styleId="WW8Num25z7">
    <w:name w:val="WW8Num25z7"/>
    <w:rsid w:val="003E6826"/>
  </w:style>
  <w:style w:type="character" w:customStyle="1" w:styleId="WW8Num25z8">
    <w:name w:val="WW8Num25z8"/>
    <w:rsid w:val="003E6826"/>
  </w:style>
  <w:style w:type="character" w:customStyle="1" w:styleId="WW8Num26z0">
    <w:name w:val="WW8Num26z0"/>
    <w:rsid w:val="003E6826"/>
    <w:rPr>
      <w:rFonts w:hint="default"/>
    </w:rPr>
  </w:style>
  <w:style w:type="character" w:customStyle="1" w:styleId="WW8Num26z1">
    <w:name w:val="WW8Num26z1"/>
    <w:rsid w:val="003E6826"/>
  </w:style>
  <w:style w:type="character" w:customStyle="1" w:styleId="WW8Num26z2">
    <w:name w:val="WW8Num26z2"/>
    <w:rsid w:val="003E6826"/>
  </w:style>
  <w:style w:type="character" w:customStyle="1" w:styleId="WW8Num26z3">
    <w:name w:val="WW8Num26z3"/>
    <w:rsid w:val="003E6826"/>
  </w:style>
  <w:style w:type="character" w:customStyle="1" w:styleId="WW8Num26z4">
    <w:name w:val="WW8Num26z4"/>
    <w:rsid w:val="003E6826"/>
  </w:style>
  <w:style w:type="character" w:customStyle="1" w:styleId="WW8Num26z5">
    <w:name w:val="WW8Num26z5"/>
    <w:rsid w:val="003E6826"/>
  </w:style>
  <w:style w:type="character" w:customStyle="1" w:styleId="WW8Num26z6">
    <w:name w:val="WW8Num26z6"/>
    <w:rsid w:val="003E6826"/>
  </w:style>
  <w:style w:type="character" w:customStyle="1" w:styleId="WW8Num26z7">
    <w:name w:val="WW8Num26z7"/>
    <w:rsid w:val="003E6826"/>
  </w:style>
  <w:style w:type="character" w:customStyle="1" w:styleId="WW8Num26z8">
    <w:name w:val="WW8Num26z8"/>
    <w:rsid w:val="003E6826"/>
  </w:style>
  <w:style w:type="character" w:customStyle="1" w:styleId="WW8Num27z0">
    <w:name w:val="WW8Num27z0"/>
    <w:rsid w:val="003E6826"/>
    <w:rPr>
      <w:rFonts w:ascii="Arial" w:hAnsi="Arial" w:cs="Arial"/>
      <w:sz w:val="20"/>
      <w:szCs w:val="20"/>
    </w:rPr>
  </w:style>
  <w:style w:type="character" w:customStyle="1" w:styleId="WW8Num27z1">
    <w:name w:val="WW8Num27z1"/>
    <w:rsid w:val="003E6826"/>
  </w:style>
  <w:style w:type="character" w:customStyle="1" w:styleId="WW8Num27z2">
    <w:name w:val="WW8Num27z2"/>
    <w:rsid w:val="003E6826"/>
  </w:style>
  <w:style w:type="character" w:customStyle="1" w:styleId="WW8Num27z3">
    <w:name w:val="WW8Num27z3"/>
    <w:rsid w:val="003E6826"/>
  </w:style>
  <w:style w:type="character" w:customStyle="1" w:styleId="WW8Num27z4">
    <w:name w:val="WW8Num27z4"/>
    <w:rsid w:val="003E6826"/>
  </w:style>
  <w:style w:type="character" w:customStyle="1" w:styleId="WW8Num27z5">
    <w:name w:val="WW8Num27z5"/>
    <w:rsid w:val="003E6826"/>
  </w:style>
  <w:style w:type="character" w:customStyle="1" w:styleId="WW8Num27z6">
    <w:name w:val="WW8Num27z6"/>
    <w:rsid w:val="003E6826"/>
  </w:style>
  <w:style w:type="character" w:customStyle="1" w:styleId="WW8Num27z7">
    <w:name w:val="WW8Num27z7"/>
    <w:rsid w:val="003E6826"/>
  </w:style>
  <w:style w:type="character" w:customStyle="1" w:styleId="WW8Num27z8">
    <w:name w:val="WW8Num27z8"/>
    <w:rsid w:val="003E6826"/>
  </w:style>
  <w:style w:type="character" w:customStyle="1" w:styleId="WW8Num28z0">
    <w:name w:val="WW8Num28z0"/>
    <w:rsid w:val="003E6826"/>
    <w:rPr>
      <w:rFonts w:hint="default"/>
    </w:rPr>
  </w:style>
  <w:style w:type="character" w:customStyle="1" w:styleId="WW8Num29z0">
    <w:name w:val="WW8Num29z0"/>
    <w:rsid w:val="003E6826"/>
    <w:rPr>
      <w:rFonts w:hint="default"/>
    </w:rPr>
  </w:style>
  <w:style w:type="character" w:customStyle="1" w:styleId="WW8Num29z1">
    <w:name w:val="WW8Num29z1"/>
    <w:rsid w:val="003E6826"/>
  </w:style>
  <w:style w:type="character" w:customStyle="1" w:styleId="WW8Num29z2">
    <w:name w:val="WW8Num29z2"/>
    <w:rsid w:val="003E6826"/>
  </w:style>
  <w:style w:type="character" w:customStyle="1" w:styleId="WW8Num29z3">
    <w:name w:val="WW8Num29z3"/>
    <w:rsid w:val="003E6826"/>
  </w:style>
  <w:style w:type="character" w:customStyle="1" w:styleId="WW8Num29z4">
    <w:name w:val="WW8Num29z4"/>
    <w:rsid w:val="003E6826"/>
  </w:style>
  <w:style w:type="character" w:customStyle="1" w:styleId="WW8Num29z5">
    <w:name w:val="WW8Num29z5"/>
    <w:rsid w:val="003E6826"/>
  </w:style>
  <w:style w:type="character" w:customStyle="1" w:styleId="WW8Num29z6">
    <w:name w:val="WW8Num29z6"/>
    <w:rsid w:val="003E6826"/>
  </w:style>
  <w:style w:type="character" w:customStyle="1" w:styleId="WW8Num29z7">
    <w:name w:val="WW8Num29z7"/>
    <w:rsid w:val="003E6826"/>
  </w:style>
  <w:style w:type="character" w:customStyle="1" w:styleId="WW8Num29z8">
    <w:name w:val="WW8Num29z8"/>
    <w:rsid w:val="003E6826"/>
  </w:style>
  <w:style w:type="character" w:customStyle="1" w:styleId="WW8Num30z0">
    <w:name w:val="WW8Num30z0"/>
    <w:rsid w:val="003E6826"/>
    <w:rPr>
      <w:rFonts w:hint="default"/>
    </w:rPr>
  </w:style>
  <w:style w:type="character" w:customStyle="1" w:styleId="WW8Num30z1">
    <w:name w:val="WW8Num30z1"/>
    <w:rsid w:val="003E6826"/>
  </w:style>
  <w:style w:type="character" w:customStyle="1" w:styleId="WW8Num30z2">
    <w:name w:val="WW8Num30z2"/>
    <w:rsid w:val="003E6826"/>
  </w:style>
  <w:style w:type="character" w:customStyle="1" w:styleId="WW8Num30z3">
    <w:name w:val="WW8Num30z3"/>
    <w:rsid w:val="003E6826"/>
  </w:style>
  <w:style w:type="character" w:customStyle="1" w:styleId="WW8Num30z4">
    <w:name w:val="WW8Num30z4"/>
    <w:rsid w:val="003E6826"/>
  </w:style>
  <w:style w:type="character" w:customStyle="1" w:styleId="WW8Num30z5">
    <w:name w:val="WW8Num30z5"/>
    <w:rsid w:val="003E6826"/>
  </w:style>
  <w:style w:type="character" w:customStyle="1" w:styleId="WW8Num30z6">
    <w:name w:val="WW8Num30z6"/>
    <w:rsid w:val="003E6826"/>
  </w:style>
  <w:style w:type="character" w:customStyle="1" w:styleId="WW8Num30z7">
    <w:name w:val="WW8Num30z7"/>
    <w:rsid w:val="003E6826"/>
  </w:style>
  <w:style w:type="character" w:customStyle="1" w:styleId="WW8Num30z8">
    <w:name w:val="WW8Num30z8"/>
    <w:rsid w:val="003E6826"/>
  </w:style>
  <w:style w:type="character" w:customStyle="1" w:styleId="WW8Num31z0">
    <w:name w:val="WW8Num31z0"/>
    <w:rsid w:val="003E6826"/>
    <w:rPr>
      <w:rFonts w:ascii="Arial" w:eastAsia="Calibri" w:hAnsi="Arial" w:cs="Arial" w:hint="default"/>
    </w:rPr>
  </w:style>
  <w:style w:type="character" w:customStyle="1" w:styleId="WW8Num31z1">
    <w:name w:val="WW8Num31z1"/>
    <w:rsid w:val="003E6826"/>
    <w:rPr>
      <w:rFonts w:ascii="Courier New" w:hAnsi="Courier New" w:cs="Courier New" w:hint="default"/>
    </w:rPr>
  </w:style>
  <w:style w:type="character" w:customStyle="1" w:styleId="WW8Num31z2">
    <w:name w:val="WW8Num31z2"/>
    <w:rsid w:val="003E6826"/>
    <w:rPr>
      <w:rFonts w:ascii="Wingdings" w:hAnsi="Wingdings" w:cs="Wingdings" w:hint="default"/>
    </w:rPr>
  </w:style>
  <w:style w:type="character" w:customStyle="1" w:styleId="WW8Num31z3">
    <w:name w:val="WW8Num31z3"/>
    <w:rsid w:val="003E6826"/>
    <w:rPr>
      <w:rFonts w:ascii="Symbol" w:hAnsi="Symbol" w:cs="Symbol" w:hint="default"/>
    </w:rPr>
  </w:style>
  <w:style w:type="character" w:customStyle="1" w:styleId="WW8Num32z0">
    <w:name w:val="WW8Num32z0"/>
    <w:rsid w:val="003E6826"/>
  </w:style>
  <w:style w:type="character" w:customStyle="1" w:styleId="WW8Num32z1">
    <w:name w:val="WW8Num32z1"/>
    <w:rsid w:val="003E6826"/>
  </w:style>
  <w:style w:type="character" w:customStyle="1" w:styleId="WW8Num32z2">
    <w:name w:val="WW8Num32z2"/>
    <w:rsid w:val="003E6826"/>
  </w:style>
  <w:style w:type="character" w:customStyle="1" w:styleId="WW8Num32z3">
    <w:name w:val="WW8Num32z3"/>
    <w:rsid w:val="003E6826"/>
  </w:style>
  <w:style w:type="character" w:customStyle="1" w:styleId="WW8Num32z4">
    <w:name w:val="WW8Num32z4"/>
    <w:rsid w:val="003E6826"/>
  </w:style>
  <w:style w:type="character" w:customStyle="1" w:styleId="WW8Num32z5">
    <w:name w:val="WW8Num32z5"/>
    <w:rsid w:val="003E6826"/>
  </w:style>
  <w:style w:type="character" w:customStyle="1" w:styleId="WW8Num32z6">
    <w:name w:val="WW8Num32z6"/>
    <w:rsid w:val="003E6826"/>
  </w:style>
  <w:style w:type="character" w:customStyle="1" w:styleId="WW8Num32z7">
    <w:name w:val="WW8Num32z7"/>
    <w:rsid w:val="003E6826"/>
  </w:style>
  <w:style w:type="character" w:customStyle="1" w:styleId="WW8Num32z8">
    <w:name w:val="WW8Num32z8"/>
    <w:rsid w:val="003E6826"/>
  </w:style>
  <w:style w:type="character" w:customStyle="1" w:styleId="WW8Num33z0">
    <w:name w:val="WW8Num33z0"/>
    <w:rsid w:val="003E6826"/>
    <w:rPr>
      <w:rFonts w:hint="default"/>
    </w:rPr>
  </w:style>
  <w:style w:type="character" w:customStyle="1" w:styleId="WW8Num33z1">
    <w:name w:val="WW8Num33z1"/>
    <w:rsid w:val="003E6826"/>
  </w:style>
  <w:style w:type="character" w:customStyle="1" w:styleId="WW8Num33z2">
    <w:name w:val="WW8Num33z2"/>
    <w:rsid w:val="003E6826"/>
  </w:style>
  <w:style w:type="character" w:customStyle="1" w:styleId="WW8Num33z3">
    <w:name w:val="WW8Num33z3"/>
    <w:rsid w:val="003E6826"/>
  </w:style>
  <w:style w:type="character" w:customStyle="1" w:styleId="WW8Num33z4">
    <w:name w:val="WW8Num33z4"/>
    <w:rsid w:val="003E6826"/>
  </w:style>
  <w:style w:type="character" w:customStyle="1" w:styleId="WW8Num33z5">
    <w:name w:val="WW8Num33z5"/>
    <w:rsid w:val="003E6826"/>
  </w:style>
  <w:style w:type="character" w:customStyle="1" w:styleId="WW8Num33z6">
    <w:name w:val="WW8Num33z6"/>
    <w:rsid w:val="003E6826"/>
  </w:style>
  <w:style w:type="character" w:customStyle="1" w:styleId="WW8Num33z7">
    <w:name w:val="WW8Num33z7"/>
    <w:rsid w:val="003E6826"/>
  </w:style>
  <w:style w:type="character" w:customStyle="1" w:styleId="WW8Num33z8">
    <w:name w:val="WW8Num33z8"/>
    <w:rsid w:val="003E6826"/>
  </w:style>
  <w:style w:type="character" w:customStyle="1" w:styleId="WW8Num34z0">
    <w:name w:val="WW8Num34z0"/>
    <w:rsid w:val="003E6826"/>
    <w:rPr>
      <w:rFonts w:ascii="Arial" w:hAnsi="Arial" w:cs="Arial"/>
      <w:sz w:val="20"/>
      <w:szCs w:val="20"/>
    </w:rPr>
  </w:style>
  <w:style w:type="character" w:customStyle="1" w:styleId="WW8Num34z1">
    <w:name w:val="WW8Num34z1"/>
    <w:rsid w:val="003E6826"/>
  </w:style>
  <w:style w:type="character" w:customStyle="1" w:styleId="WW8Num34z2">
    <w:name w:val="WW8Num34z2"/>
    <w:rsid w:val="003E6826"/>
  </w:style>
  <w:style w:type="character" w:customStyle="1" w:styleId="WW8Num34z3">
    <w:name w:val="WW8Num34z3"/>
    <w:rsid w:val="003E6826"/>
  </w:style>
  <w:style w:type="character" w:customStyle="1" w:styleId="WW8Num34z4">
    <w:name w:val="WW8Num34z4"/>
    <w:rsid w:val="003E6826"/>
  </w:style>
  <w:style w:type="character" w:customStyle="1" w:styleId="WW8Num34z5">
    <w:name w:val="WW8Num34z5"/>
    <w:rsid w:val="003E6826"/>
  </w:style>
  <w:style w:type="character" w:customStyle="1" w:styleId="WW8Num34z6">
    <w:name w:val="WW8Num34z6"/>
    <w:rsid w:val="003E6826"/>
  </w:style>
  <w:style w:type="character" w:customStyle="1" w:styleId="WW8Num34z7">
    <w:name w:val="WW8Num34z7"/>
    <w:rsid w:val="003E6826"/>
  </w:style>
  <w:style w:type="character" w:customStyle="1" w:styleId="WW8Num34z8">
    <w:name w:val="WW8Num34z8"/>
    <w:rsid w:val="003E6826"/>
  </w:style>
  <w:style w:type="character" w:customStyle="1" w:styleId="WW8Num35z0">
    <w:name w:val="WW8Num35z0"/>
    <w:rsid w:val="003E6826"/>
    <w:rPr>
      <w:rFonts w:ascii="Times New Roman" w:hAnsi="Times New Roman" w:cs="Times New Roman" w:hint="default"/>
    </w:rPr>
  </w:style>
  <w:style w:type="character" w:customStyle="1" w:styleId="WW8Num35z1">
    <w:name w:val="WW8Num35z1"/>
    <w:rsid w:val="003E6826"/>
    <w:rPr>
      <w:rFonts w:ascii="Courier New" w:hAnsi="Courier New" w:cs="Courier New" w:hint="default"/>
    </w:rPr>
  </w:style>
  <w:style w:type="character" w:customStyle="1" w:styleId="WW8Num35z2">
    <w:name w:val="WW8Num35z2"/>
    <w:rsid w:val="003E6826"/>
    <w:rPr>
      <w:rFonts w:ascii="Wingdings" w:hAnsi="Wingdings" w:cs="Wingdings" w:hint="default"/>
    </w:rPr>
  </w:style>
  <w:style w:type="character" w:customStyle="1" w:styleId="WW8Num35z3">
    <w:name w:val="WW8Num35z3"/>
    <w:rsid w:val="003E6826"/>
    <w:rPr>
      <w:rFonts w:ascii="Symbol" w:hAnsi="Symbol" w:cs="Symbol" w:hint="default"/>
    </w:rPr>
  </w:style>
  <w:style w:type="character" w:customStyle="1" w:styleId="WW8Num36z0">
    <w:name w:val="WW8Num36z0"/>
    <w:rsid w:val="003E6826"/>
    <w:rPr>
      <w:rFonts w:ascii="Times New Roman" w:hAnsi="Times New Roman" w:cs="Times New Roman" w:hint="default"/>
      <w:sz w:val="20"/>
      <w:szCs w:val="20"/>
    </w:rPr>
  </w:style>
  <w:style w:type="character" w:customStyle="1" w:styleId="WW8Num37z0">
    <w:name w:val="WW8Num37z0"/>
    <w:rsid w:val="003E6826"/>
    <w:rPr>
      <w:rFonts w:ascii="Times New Roman" w:hAnsi="Times New Roman" w:cs="Times New Roman" w:hint="default"/>
    </w:rPr>
  </w:style>
  <w:style w:type="character" w:customStyle="1" w:styleId="WW8Num37z1">
    <w:name w:val="WW8Num37z1"/>
    <w:rsid w:val="003E6826"/>
    <w:rPr>
      <w:rFonts w:ascii="Courier New" w:hAnsi="Courier New" w:cs="Courier New" w:hint="default"/>
    </w:rPr>
  </w:style>
  <w:style w:type="character" w:customStyle="1" w:styleId="WW8Num37z2">
    <w:name w:val="WW8Num37z2"/>
    <w:rsid w:val="003E6826"/>
    <w:rPr>
      <w:rFonts w:ascii="Wingdings" w:hAnsi="Wingdings" w:cs="Wingdings" w:hint="default"/>
    </w:rPr>
  </w:style>
  <w:style w:type="character" w:customStyle="1" w:styleId="WW8Num37z3">
    <w:name w:val="WW8Num37z3"/>
    <w:rsid w:val="003E6826"/>
    <w:rPr>
      <w:rFonts w:ascii="Symbol" w:hAnsi="Symbol" w:cs="Symbol" w:hint="default"/>
    </w:rPr>
  </w:style>
  <w:style w:type="character" w:customStyle="1" w:styleId="WW8Num38z0">
    <w:name w:val="WW8Num38z0"/>
    <w:rsid w:val="003E6826"/>
  </w:style>
  <w:style w:type="character" w:customStyle="1" w:styleId="WW8Num38z1">
    <w:name w:val="WW8Num38z1"/>
    <w:rsid w:val="003E6826"/>
  </w:style>
  <w:style w:type="character" w:customStyle="1" w:styleId="WW8Num38z2">
    <w:name w:val="WW8Num38z2"/>
    <w:rsid w:val="003E6826"/>
  </w:style>
  <w:style w:type="character" w:customStyle="1" w:styleId="WW8Num38z3">
    <w:name w:val="WW8Num38z3"/>
    <w:rsid w:val="003E6826"/>
  </w:style>
  <w:style w:type="character" w:customStyle="1" w:styleId="WW8Num38z4">
    <w:name w:val="WW8Num38z4"/>
    <w:rsid w:val="003E6826"/>
  </w:style>
  <w:style w:type="character" w:customStyle="1" w:styleId="WW8Num38z5">
    <w:name w:val="WW8Num38z5"/>
    <w:rsid w:val="003E6826"/>
  </w:style>
  <w:style w:type="character" w:customStyle="1" w:styleId="WW8Num38z6">
    <w:name w:val="WW8Num38z6"/>
    <w:rsid w:val="003E6826"/>
  </w:style>
  <w:style w:type="character" w:customStyle="1" w:styleId="WW8Num38z7">
    <w:name w:val="WW8Num38z7"/>
    <w:rsid w:val="003E6826"/>
  </w:style>
  <w:style w:type="character" w:customStyle="1" w:styleId="WW8Num38z8">
    <w:name w:val="WW8Num38z8"/>
    <w:rsid w:val="003E6826"/>
  </w:style>
  <w:style w:type="character" w:customStyle="1" w:styleId="WW8Num39z0">
    <w:name w:val="WW8Num39z0"/>
    <w:rsid w:val="003E6826"/>
    <w:rPr>
      <w:rFonts w:ascii="Times New Roman" w:hAnsi="Times New Roman" w:cs="Times New Roman" w:hint="default"/>
    </w:rPr>
  </w:style>
  <w:style w:type="character" w:customStyle="1" w:styleId="WW8Num39z1">
    <w:name w:val="WW8Num39z1"/>
    <w:rsid w:val="003E6826"/>
    <w:rPr>
      <w:rFonts w:ascii="Courier New" w:hAnsi="Courier New" w:cs="Courier New" w:hint="default"/>
    </w:rPr>
  </w:style>
  <w:style w:type="character" w:customStyle="1" w:styleId="WW8Num39z2">
    <w:name w:val="WW8Num39z2"/>
    <w:rsid w:val="003E6826"/>
    <w:rPr>
      <w:rFonts w:ascii="Wingdings" w:hAnsi="Wingdings" w:cs="Wingdings" w:hint="default"/>
    </w:rPr>
  </w:style>
  <w:style w:type="character" w:customStyle="1" w:styleId="WW8Num39z3">
    <w:name w:val="WW8Num39z3"/>
    <w:rsid w:val="003E6826"/>
    <w:rPr>
      <w:rFonts w:ascii="Symbol" w:hAnsi="Symbol" w:cs="Symbol" w:hint="default"/>
    </w:rPr>
  </w:style>
  <w:style w:type="character" w:customStyle="1" w:styleId="WW8Num40z0">
    <w:name w:val="WW8Num40z0"/>
    <w:rsid w:val="003E6826"/>
  </w:style>
  <w:style w:type="character" w:customStyle="1" w:styleId="WW8Num40z1">
    <w:name w:val="WW8Num40z1"/>
    <w:rsid w:val="003E6826"/>
  </w:style>
  <w:style w:type="character" w:customStyle="1" w:styleId="WW8Num40z2">
    <w:name w:val="WW8Num40z2"/>
    <w:rsid w:val="003E6826"/>
  </w:style>
  <w:style w:type="character" w:customStyle="1" w:styleId="WW8Num40z3">
    <w:name w:val="WW8Num40z3"/>
    <w:rsid w:val="003E6826"/>
  </w:style>
  <w:style w:type="character" w:customStyle="1" w:styleId="WW8Num40z4">
    <w:name w:val="WW8Num40z4"/>
    <w:rsid w:val="003E6826"/>
  </w:style>
  <w:style w:type="character" w:customStyle="1" w:styleId="WW8Num40z5">
    <w:name w:val="WW8Num40z5"/>
    <w:rsid w:val="003E6826"/>
  </w:style>
  <w:style w:type="character" w:customStyle="1" w:styleId="WW8Num40z6">
    <w:name w:val="WW8Num40z6"/>
    <w:rsid w:val="003E6826"/>
  </w:style>
  <w:style w:type="character" w:customStyle="1" w:styleId="WW8Num40z7">
    <w:name w:val="WW8Num40z7"/>
    <w:rsid w:val="003E6826"/>
  </w:style>
  <w:style w:type="character" w:customStyle="1" w:styleId="WW8Num40z8">
    <w:name w:val="WW8Num40z8"/>
    <w:rsid w:val="003E6826"/>
  </w:style>
  <w:style w:type="character" w:customStyle="1" w:styleId="WW8Num41z0">
    <w:name w:val="WW8Num41z0"/>
    <w:rsid w:val="003E6826"/>
    <w:rPr>
      <w:rFonts w:ascii="Symbol" w:hAnsi="Symbol" w:cs="Symbol" w:hint="default"/>
    </w:rPr>
  </w:style>
  <w:style w:type="character" w:customStyle="1" w:styleId="WW8Num41z1">
    <w:name w:val="WW8Num41z1"/>
    <w:rsid w:val="003E6826"/>
    <w:rPr>
      <w:rFonts w:ascii="Courier New" w:hAnsi="Courier New" w:cs="Courier New" w:hint="default"/>
    </w:rPr>
  </w:style>
  <w:style w:type="character" w:customStyle="1" w:styleId="WW8Num41z2">
    <w:name w:val="WW8Num41z2"/>
    <w:rsid w:val="003E6826"/>
    <w:rPr>
      <w:rFonts w:ascii="Wingdings" w:hAnsi="Wingdings" w:cs="Wingdings" w:hint="default"/>
    </w:rPr>
  </w:style>
  <w:style w:type="character" w:customStyle="1" w:styleId="WW8Num42z0">
    <w:name w:val="WW8Num42z0"/>
    <w:rsid w:val="003E6826"/>
    <w:rPr>
      <w:rFonts w:hint="default"/>
    </w:rPr>
  </w:style>
  <w:style w:type="character" w:customStyle="1" w:styleId="WW8Num42z1">
    <w:name w:val="WW8Num42z1"/>
    <w:rsid w:val="003E6826"/>
  </w:style>
  <w:style w:type="character" w:customStyle="1" w:styleId="WW8Num42z2">
    <w:name w:val="WW8Num42z2"/>
    <w:rsid w:val="003E6826"/>
  </w:style>
  <w:style w:type="character" w:customStyle="1" w:styleId="WW8Num42z3">
    <w:name w:val="WW8Num42z3"/>
    <w:rsid w:val="003E6826"/>
  </w:style>
  <w:style w:type="character" w:customStyle="1" w:styleId="WW8Num42z4">
    <w:name w:val="WW8Num42z4"/>
    <w:rsid w:val="003E6826"/>
  </w:style>
  <w:style w:type="character" w:customStyle="1" w:styleId="WW8Num42z5">
    <w:name w:val="WW8Num42z5"/>
    <w:rsid w:val="003E6826"/>
  </w:style>
  <w:style w:type="character" w:customStyle="1" w:styleId="WW8Num42z6">
    <w:name w:val="WW8Num42z6"/>
    <w:rsid w:val="003E6826"/>
  </w:style>
  <w:style w:type="character" w:customStyle="1" w:styleId="WW8Num42z7">
    <w:name w:val="WW8Num42z7"/>
    <w:rsid w:val="003E6826"/>
  </w:style>
  <w:style w:type="character" w:customStyle="1" w:styleId="WW8Num42z8">
    <w:name w:val="WW8Num42z8"/>
    <w:rsid w:val="003E6826"/>
  </w:style>
  <w:style w:type="character" w:customStyle="1" w:styleId="WW8Num43z0">
    <w:name w:val="WW8Num43z0"/>
    <w:rsid w:val="003E6826"/>
    <w:rPr>
      <w:rFonts w:hint="default"/>
    </w:rPr>
  </w:style>
  <w:style w:type="character" w:customStyle="1" w:styleId="WW8Num43z1">
    <w:name w:val="WW8Num43z1"/>
    <w:rsid w:val="003E6826"/>
  </w:style>
  <w:style w:type="character" w:customStyle="1" w:styleId="WW8Num43z2">
    <w:name w:val="WW8Num43z2"/>
    <w:rsid w:val="003E6826"/>
  </w:style>
  <w:style w:type="character" w:customStyle="1" w:styleId="WW8Num43z3">
    <w:name w:val="WW8Num43z3"/>
    <w:rsid w:val="003E6826"/>
  </w:style>
  <w:style w:type="character" w:customStyle="1" w:styleId="WW8Num43z4">
    <w:name w:val="WW8Num43z4"/>
    <w:rsid w:val="003E6826"/>
  </w:style>
  <w:style w:type="character" w:customStyle="1" w:styleId="WW8Num43z5">
    <w:name w:val="WW8Num43z5"/>
    <w:rsid w:val="003E6826"/>
  </w:style>
  <w:style w:type="character" w:customStyle="1" w:styleId="WW8Num43z6">
    <w:name w:val="WW8Num43z6"/>
    <w:rsid w:val="003E6826"/>
  </w:style>
  <w:style w:type="character" w:customStyle="1" w:styleId="WW8Num43z7">
    <w:name w:val="WW8Num43z7"/>
    <w:rsid w:val="003E6826"/>
  </w:style>
  <w:style w:type="character" w:customStyle="1" w:styleId="WW8Num43z8">
    <w:name w:val="WW8Num43z8"/>
    <w:rsid w:val="003E6826"/>
  </w:style>
  <w:style w:type="character" w:customStyle="1" w:styleId="WW8Num44z0">
    <w:name w:val="WW8Num44z0"/>
    <w:rsid w:val="003E6826"/>
    <w:rPr>
      <w:rFonts w:hint="default"/>
    </w:rPr>
  </w:style>
  <w:style w:type="character" w:customStyle="1" w:styleId="WW8Num44z1">
    <w:name w:val="WW8Num44z1"/>
    <w:rsid w:val="003E6826"/>
  </w:style>
  <w:style w:type="character" w:customStyle="1" w:styleId="WW8Num44z2">
    <w:name w:val="WW8Num44z2"/>
    <w:rsid w:val="003E6826"/>
  </w:style>
  <w:style w:type="character" w:customStyle="1" w:styleId="WW8Num44z3">
    <w:name w:val="WW8Num44z3"/>
    <w:rsid w:val="003E6826"/>
  </w:style>
  <w:style w:type="character" w:customStyle="1" w:styleId="WW8Num44z4">
    <w:name w:val="WW8Num44z4"/>
    <w:rsid w:val="003E6826"/>
  </w:style>
  <w:style w:type="character" w:customStyle="1" w:styleId="WW8Num44z5">
    <w:name w:val="WW8Num44z5"/>
    <w:rsid w:val="003E6826"/>
  </w:style>
  <w:style w:type="character" w:customStyle="1" w:styleId="WW8Num44z6">
    <w:name w:val="WW8Num44z6"/>
    <w:rsid w:val="003E6826"/>
  </w:style>
  <w:style w:type="character" w:customStyle="1" w:styleId="WW8Num44z7">
    <w:name w:val="WW8Num44z7"/>
    <w:rsid w:val="003E6826"/>
  </w:style>
  <w:style w:type="character" w:customStyle="1" w:styleId="WW8Num44z8">
    <w:name w:val="WW8Num44z8"/>
    <w:rsid w:val="003E6826"/>
  </w:style>
  <w:style w:type="character" w:customStyle="1" w:styleId="WW8Num45z0">
    <w:name w:val="WW8Num45z0"/>
    <w:rsid w:val="003E6826"/>
  </w:style>
  <w:style w:type="character" w:customStyle="1" w:styleId="WW8Num45z1">
    <w:name w:val="WW8Num45z1"/>
    <w:rsid w:val="003E6826"/>
  </w:style>
  <w:style w:type="character" w:customStyle="1" w:styleId="WW8Num45z2">
    <w:name w:val="WW8Num45z2"/>
    <w:rsid w:val="003E6826"/>
  </w:style>
  <w:style w:type="character" w:customStyle="1" w:styleId="WW8Num45z3">
    <w:name w:val="WW8Num45z3"/>
    <w:rsid w:val="003E6826"/>
  </w:style>
  <w:style w:type="character" w:customStyle="1" w:styleId="WW8Num45z4">
    <w:name w:val="WW8Num45z4"/>
    <w:rsid w:val="003E6826"/>
  </w:style>
  <w:style w:type="character" w:customStyle="1" w:styleId="WW8Num45z5">
    <w:name w:val="WW8Num45z5"/>
    <w:rsid w:val="003E6826"/>
  </w:style>
  <w:style w:type="character" w:customStyle="1" w:styleId="WW8Num45z6">
    <w:name w:val="WW8Num45z6"/>
    <w:rsid w:val="003E6826"/>
  </w:style>
  <w:style w:type="character" w:customStyle="1" w:styleId="WW8Num45z7">
    <w:name w:val="WW8Num45z7"/>
    <w:rsid w:val="003E6826"/>
  </w:style>
  <w:style w:type="character" w:customStyle="1" w:styleId="WW8Num45z8">
    <w:name w:val="WW8Num45z8"/>
    <w:rsid w:val="003E6826"/>
  </w:style>
  <w:style w:type="character" w:customStyle="1" w:styleId="WW8Num46z0">
    <w:name w:val="WW8Num46z0"/>
    <w:rsid w:val="003E6826"/>
  </w:style>
  <w:style w:type="character" w:customStyle="1" w:styleId="WW8Num46z1">
    <w:name w:val="WW8Num46z1"/>
    <w:rsid w:val="003E6826"/>
  </w:style>
  <w:style w:type="character" w:customStyle="1" w:styleId="WW8Num46z2">
    <w:name w:val="WW8Num46z2"/>
    <w:rsid w:val="003E6826"/>
  </w:style>
  <w:style w:type="character" w:customStyle="1" w:styleId="WW8Num46z3">
    <w:name w:val="WW8Num46z3"/>
    <w:rsid w:val="003E6826"/>
  </w:style>
  <w:style w:type="character" w:customStyle="1" w:styleId="WW8Num46z4">
    <w:name w:val="WW8Num46z4"/>
    <w:rsid w:val="003E6826"/>
  </w:style>
  <w:style w:type="character" w:customStyle="1" w:styleId="WW8Num46z5">
    <w:name w:val="WW8Num46z5"/>
    <w:rsid w:val="003E6826"/>
  </w:style>
  <w:style w:type="character" w:customStyle="1" w:styleId="WW8Num46z6">
    <w:name w:val="WW8Num46z6"/>
    <w:rsid w:val="003E6826"/>
  </w:style>
  <w:style w:type="character" w:customStyle="1" w:styleId="WW8Num46z7">
    <w:name w:val="WW8Num46z7"/>
    <w:rsid w:val="003E6826"/>
  </w:style>
  <w:style w:type="character" w:customStyle="1" w:styleId="WW8Num46z8">
    <w:name w:val="WW8Num46z8"/>
    <w:rsid w:val="003E6826"/>
  </w:style>
  <w:style w:type="character" w:customStyle="1" w:styleId="WW8Num47z0">
    <w:name w:val="WW8Num47z0"/>
    <w:rsid w:val="003E6826"/>
  </w:style>
  <w:style w:type="character" w:customStyle="1" w:styleId="WW8Num47z1">
    <w:name w:val="WW8Num47z1"/>
    <w:rsid w:val="003E6826"/>
  </w:style>
  <w:style w:type="character" w:customStyle="1" w:styleId="WW8Num47z2">
    <w:name w:val="WW8Num47z2"/>
    <w:rsid w:val="003E6826"/>
  </w:style>
  <w:style w:type="character" w:customStyle="1" w:styleId="WW8Num47z3">
    <w:name w:val="WW8Num47z3"/>
    <w:rsid w:val="003E6826"/>
  </w:style>
  <w:style w:type="character" w:customStyle="1" w:styleId="WW8Num47z4">
    <w:name w:val="WW8Num47z4"/>
    <w:rsid w:val="003E6826"/>
  </w:style>
  <w:style w:type="character" w:customStyle="1" w:styleId="WW8Num47z5">
    <w:name w:val="WW8Num47z5"/>
    <w:rsid w:val="003E6826"/>
  </w:style>
  <w:style w:type="character" w:customStyle="1" w:styleId="WW8Num47z6">
    <w:name w:val="WW8Num47z6"/>
    <w:rsid w:val="003E6826"/>
  </w:style>
  <w:style w:type="character" w:customStyle="1" w:styleId="WW8Num47z7">
    <w:name w:val="WW8Num47z7"/>
    <w:rsid w:val="003E6826"/>
  </w:style>
  <w:style w:type="character" w:customStyle="1" w:styleId="WW8Num47z8">
    <w:name w:val="WW8Num47z8"/>
    <w:rsid w:val="003E6826"/>
  </w:style>
  <w:style w:type="character" w:customStyle="1" w:styleId="WW8Num48z0">
    <w:name w:val="WW8Num48z0"/>
    <w:rsid w:val="003E6826"/>
    <w:rPr>
      <w:rFonts w:ascii="Arial" w:hAnsi="Arial" w:cs="Arial" w:hint="default"/>
      <w:b/>
      <w:bCs/>
      <w:color w:val="000000"/>
      <w:sz w:val="20"/>
      <w:szCs w:val="20"/>
    </w:rPr>
  </w:style>
  <w:style w:type="character" w:customStyle="1" w:styleId="WW8Num48z1">
    <w:name w:val="WW8Num48z1"/>
    <w:rsid w:val="003E6826"/>
  </w:style>
  <w:style w:type="character" w:customStyle="1" w:styleId="WW8Num48z2">
    <w:name w:val="WW8Num48z2"/>
    <w:rsid w:val="003E6826"/>
  </w:style>
  <w:style w:type="character" w:customStyle="1" w:styleId="WW8Num48z3">
    <w:name w:val="WW8Num48z3"/>
    <w:rsid w:val="003E6826"/>
  </w:style>
  <w:style w:type="character" w:customStyle="1" w:styleId="WW8Num48z4">
    <w:name w:val="WW8Num48z4"/>
    <w:rsid w:val="003E6826"/>
  </w:style>
  <w:style w:type="character" w:customStyle="1" w:styleId="WW8Num48z5">
    <w:name w:val="WW8Num48z5"/>
    <w:rsid w:val="003E6826"/>
  </w:style>
  <w:style w:type="character" w:customStyle="1" w:styleId="WW8Num48z6">
    <w:name w:val="WW8Num48z6"/>
    <w:rsid w:val="003E6826"/>
  </w:style>
  <w:style w:type="character" w:customStyle="1" w:styleId="WW8Num48z7">
    <w:name w:val="WW8Num48z7"/>
    <w:rsid w:val="003E6826"/>
  </w:style>
  <w:style w:type="character" w:customStyle="1" w:styleId="WW8Num48z8">
    <w:name w:val="WW8Num48z8"/>
    <w:rsid w:val="003E6826"/>
  </w:style>
  <w:style w:type="character" w:customStyle="1" w:styleId="Zadanifontodlomka1">
    <w:name w:val="Zadani font odlomka1"/>
    <w:rsid w:val="003E6826"/>
  </w:style>
  <w:style w:type="character" w:customStyle="1" w:styleId="Neupadljivoisticanje1">
    <w:name w:val="Neupadljivo isticanje1"/>
    <w:rsid w:val="003E6826"/>
    <w:rPr>
      <w:i/>
      <w:iCs/>
      <w:color w:val="404040"/>
    </w:rPr>
  </w:style>
  <w:style w:type="character" w:customStyle="1" w:styleId="ObinitekstChar">
    <w:name w:val="Obični tekst Char"/>
    <w:rsid w:val="003E6826"/>
    <w:rPr>
      <w:rFonts w:ascii="Calibri" w:eastAsia="Calibri" w:hAnsi="Calibri" w:cs="Calibri"/>
      <w:sz w:val="22"/>
      <w:szCs w:val="21"/>
    </w:rPr>
  </w:style>
  <w:style w:type="paragraph" w:customStyle="1" w:styleId="Stilnaslova">
    <w:name w:val="Stil naslova"/>
    <w:basedOn w:val="Normal"/>
    <w:next w:val="Tijeloteksta"/>
    <w:rsid w:val="003E6826"/>
    <w:pPr>
      <w:keepNext/>
      <w:suppressAutoHyphens/>
      <w:spacing w:before="240" w:after="120"/>
    </w:pPr>
    <w:rPr>
      <w:rFonts w:ascii="Liberation Sans" w:eastAsia="Microsoft YaHei" w:hAnsi="Liberation Sans" w:cs="Lucida Sans"/>
      <w:sz w:val="28"/>
      <w:szCs w:val="28"/>
      <w:lang w:eastAsia="zh-CN"/>
    </w:rPr>
  </w:style>
  <w:style w:type="paragraph" w:styleId="Tijeloteksta">
    <w:name w:val="Body Text"/>
    <w:basedOn w:val="Normal"/>
    <w:link w:val="TijelotekstaChar"/>
    <w:rsid w:val="003E6826"/>
    <w:pPr>
      <w:suppressAutoHyphens/>
      <w:spacing w:after="140" w:line="276" w:lineRule="auto"/>
    </w:pPr>
    <w:rPr>
      <w:lang w:eastAsia="zh-CN"/>
    </w:rPr>
  </w:style>
  <w:style w:type="character" w:customStyle="1" w:styleId="TijelotekstaChar">
    <w:name w:val="Tijelo teksta Char"/>
    <w:basedOn w:val="Zadanifontodlomka"/>
    <w:link w:val="Tijeloteksta"/>
    <w:rsid w:val="003E6826"/>
    <w:rPr>
      <w:rFonts w:ascii="Times New Roman" w:eastAsia="Times New Roman" w:hAnsi="Times New Roman" w:cs="Times New Roman"/>
      <w:sz w:val="24"/>
      <w:szCs w:val="24"/>
      <w:lang w:eastAsia="zh-CN"/>
    </w:rPr>
  </w:style>
  <w:style w:type="paragraph" w:styleId="Popis">
    <w:name w:val="List"/>
    <w:basedOn w:val="Tijeloteksta"/>
    <w:rsid w:val="003E6826"/>
    <w:rPr>
      <w:rFonts w:cs="Lucida Sans"/>
    </w:rPr>
  </w:style>
  <w:style w:type="paragraph" w:styleId="Opisslike">
    <w:name w:val="caption"/>
    <w:basedOn w:val="Normal"/>
    <w:qFormat/>
    <w:rsid w:val="003E6826"/>
    <w:pPr>
      <w:suppressLineNumbers/>
      <w:suppressAutoHyphens/>
      <w:spacing w:before="120" w:after="120"/>
    </w:pPr>
    <w:rPr>
      <w:rFonts w:cs="Lucida Sans"/>
      <w:i/>
      <w:iCs/>
      <w:lang w:eastAsia="zh-CN"/>
    </w:rPr>
  </w:style>
  <w:style w:type="paragraph" w:customStyle="1" w:styleId="Indeks">
    <w:name w:val="Indeks"/>
    <w:basedOn w:val="Normal"/>
    <w:rsid w:val="003E6826"/>
    <w:pPr>
      <w:suppressLineNumbers/>
      <w:suppressAutoHyphens/>
    </w:pPr>
    <w:rPr>
      <w:rFonts w:cs="Lucida Sans"/>
      <w:lang w:eastAsia="zh-CN"/>
    </w:rPr>
  </w:style>
  <w:style w:type="paragraph" w:customStyle="1" w:styleId="Odlomakpopisa1">
    <w:name w:val="Odlomak popisa1"/>
    <w:basedOn w:val="Normal"/>
    <w:rsid w:val="003E6826"/>
    <w:pPr>
      <w:suppressAutoHyphens/>
      <w:ind w:left="720"/>
      <w:contextualSpacing/>
    </w:pPr>
    <w:rPr>
      <w:lang w:eastAsia="zh-CN"/>
    </w:rPr>
  </w:style>
  <w:style w:type="paragraph" w:customStyle="1" w:styleId="Tijeloteksta-uvlaka31">
    <w:name w:val="Tijelo teksta - uvlaka 31"/>
    <w:basedOn w:val="Normal"/>
    <w:rsid w:val="003E6826"/>
    <w:pPr>
      <w:suppressAutoHyphens/>
      <w:ind w:left="1440"/>
    </w:pPr>
    <w:rPr>
      <w:rFonts w:ascii="Arial" w:hAnsi="Arial" w:cs="Arial"/>
      <w:lang w:val="x-none" w:eastAsia="zh-CN"/>
    </w:rPr>
  </w:style>
  <w:style w:type="paragraph" w:customStyle="1" w:styleId="Zaglavljeipodnoje">
    <w:name w:val="Zaglavlje i podnožje"/>
    <w:basedOn w:val="Normal"/>
    <w:rsid w:val="003E6826"/>
    <w:pPr>
      <w:suppressLineNumbers/>
      <w:tabs>
        <w:tab w:val="center" w:pos="4819"/>
        <w:tab w:val="right" w:pos="9638"/>
      </w:tabs>
      <w:suppressAutoHyphens/>
    </w:pPr>
    <w:rPr>
      <w:lang w:eastAsia="zh-CN"/>
    </w:rPr>
  </w:style>
  <w:style w:type="character" w:customStyle="1" w:styleId="ZaglavljeChar1">
    <w:name w:val="Zaglavlje Char1"/>
    <w:basedOn w:val="Zadanifontodlomka"/>
    <w:rsid w:val="003E6826"/>
    <w:rPr>
      <w:sz w:val="24"/>
      <w:szCs w:val="24"/>
      <w:lang w:eastAsia="zh-CN"/>
    </w:rPr>
  </w:style>
  <w:style w:type="character" w:customStyle="1" w:styleId="PodnojeChar1">
    <w:name w:val="Podnožje Char1"/>
    <w:basedOn w:val="Zadanifontodlomka"/>
    <w:rsid w:val="003E6826"/>
    <w:rPr>
      <w:sz w:val="24"/>
      <w:szCs w:val="24"/>
      <w:lang w:eastAsia="zh-CN"/>
    </w:rPr>
  </w:style>
  <w:style w:type="paragraph" w:customStyle="1" w:styleId="Tekstbalonia1">
    <w:name w:val="Tekst balončića1"/>
    <w:basedOn w:val="Normal"/>
    <w:rsid w:val="003E6826"/>
    <w:pPr>
      <w:suppressAutoHyphens/>
    </w:pPr>
    <w:rPr>
      <w:rFonts w:ascii="Segoe UI" w:hAnsi="Segoe UI" w:cs="Segoe UI"/>
      <w:sz w:val="18"/>
      <w:szCs w:val="18"/>
      <w:lang w:val="x-none" w:eastAsia="zh-CN"/>
    </w:rPr>
  </w:style>
  <w:style w:type="paragraph" w:customStyle="1" w:styleId="Obinitekst1">
    <w:name w:val="Obični tekst1"/>
    <w:basedOn w:val="Normal"/>
    <w:rsid w:val="003E6826"/>
    <w:pPr>
      <w:suppressAutoHyphens/>
    </w:pPr>
    <w:rPr>
      <w:rFonts w:ascii="Calibri" w:eastAsia="Calibri" w:hAnsi="Calibri"/>
      <w:sz w:val="22"/>
      <w:szCs w:val="21"/>
      <w:lang w:eastAsia="zh-CN"/>
    </w:rPr>
  </w:style>
  <w:style w:type="paragraph" w:customStyle="1" w:styleId="Sadrajitablice">
    <w:name w:val="Sadržaji tablice"/>
    <w:basedOn w:val="Normal"/>
    <w:rsid w:val="003E6826"/>
    <w:pPr>
      <w:suppressLineNumbers/>
      <w:suppressAutoHyphens/>
    </w:pPr>
    <w:rPr>
      <w:lang w:eastAsia="zh-CN"/>
    </w:rPr>
  </w:style>
  <w:style w:type="paragraph" w:customStyle="1" w:styleId="Naslovtablice">
    <w:name w:val="Naslov tablice"/>
    <w:basedOn w:val="Sadrajitablice"/>
    <w:rsid w:val="003E6826"/>
    <w:pPr>
      <w:jc w:val="center"/>
    </w:pPr>
    <w:rPr>
      <w:b/>
      <w:bCs/>
    </w:rPr>
  </w:style>
  <w:style w:type="paragraph" w:styleId="HTMLunaprijedoblikovano">
    <w:name w:val="HTML Preformatted"/>
    <w:basedOn w:val="Normal"/>
    <w:link w:val="HTMLunaprijedoblikovanoChar"/>
    <w:uiPriority w:val="99"/>
    <w:unhideWhenUsed/>
    <w:rsid w:val="00F004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unaprijedoblikovanoChar">
    <w:name w:val="HTML unaprijed oblikovano Char"/>
    <w:basedOn w:val="Zadanifontodlomka"/>
    <w:link w:val="HTMLunaprijedoblikovano"/>
    <w:uiPriority w:val="99"/>
    <w:rsid w:val="00F0043D"/>
    <w:rPr>
      <w:rFonts w:ascii="Courier New" w:eastAsia="Times New Roman" w:hAnsi="Courier New" w:cs="Courier New"/>
      <w:sz w:val="20"/>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189217">
      <w:bodyDiv w:val="1"/>
      <w:marLeft w:val="0"/>
      <w:marRight w:val="0"/>
      <w:marTop w:val="0"/>
      <w:marBottom w:val="0"/>
      <w:divBdr>
        <w:top w:val="none" w:sz="0" w:space="0" w:color="auto"/>
        <w:left w:val="none" w:sz="0" w:space="0" w:color="auto"/>
        <w:bottom w:val="none" w:sz="0" w:space="0" w:color="auto"/>
        <w:right w:val="none" w:sz="0" w:space="0" w:color="auto"/>
      </w:divBdr>
    </w:div>
    <w:div w:id="1128739390">
      <w:bodyDiv w:val="1"/>
      <w:marLeft w:val="0"/>
      <w:marRight w:val="0"/>
      <w:marTop w:val="0"/>
      <w:marBottom w:val="0"/>
      <w:divBdr>
        <w:top w:val="none" w:sz="0" w:space="0" w:color="auto"/>
        <w:left w:val="none" w:sz="0" w:space="0" w:color="auto"/>
        <w:bottom w:val="none" w:sz="0" w:space="0" w:color="auto"/>
        <w:right w:val="none" w:sz="0" w:space="0" w:color="auto"/>
      </w:divBdr>
    </w:div>
    <w:div w:id="1301300307">
      <w:bodyDiv w:val="1"/>
      <w:marLeft w:val="0"/>
      <w:marRight w:val="0"/>
      <w:marTop w:val="0"/>
      <w:marBottom w:val="0"/>
      <w:divBdr>
        <w:top w:val="none" w:sz="0" w:space="0" w:color="auto"/>
        <w:left w:val="none" w:sz="0" w:space="0" w:color="auto"/>
        <w:bottom w:val="none" w:sz="0" w:space="0" w:color="auto"/>
        <w:right w:val="none" w:sz="0" w:space="0" w:color="auto"/>
      </w:divBdr>
    </w:div>
    <w:div w:id="1967541672">
      <w:bodyDiv w:val="1"/>
      <w:marLeft w:val="0"/>
      <w:marRight w:val="0"/>
      <w:marTop w:val="0"/>
      <w:marBottom w:val="0"/>
      <w:divBdr>
        <w:top w:val="none" w:sz="0" w:space="0" w:color="auto"/>
        <w:left w:val="none" w:sz="0" w:space="0" w:color="auto"/>
        <w:bottom w:val="none" w:sz="0" w:space="0" w:color="auto"/>
        <w:right w:val="none" w:sz="0" w:space="0" w:color="auto"/>
      </w:divBdr>
    </w:div>
    <w:div w:id="2008286171">
      <w:bodyDiv w:val="1"/>
      <w:marLeft w:val="0"/>
      <w:marRight w:val="0"/>
      <w:marTop w:val="0"/>
      <w:marBottom w:val="0"/>
      <w:divBdr>
        <w:top w:val="none" w:sz="0" w:space="0" w:color="auto"/>
        <w:left w:val="none" w:sz="0" w:space="0" w:color="auto"/>
        <w:bottom w:val="none" w:sz="0" w:space="0" w:color="auto"/>
        <w:right w:val="none" w:sz="0" w:space="0" w:color="auto"/>
      </w:divBdr>
    </w:div>
    <w:div w:id="203753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TotalTime>
  <Pages>66</Pages>
  <Words>36103</Words>
  <Characters>205793</Characters>
  <Application>Microsoft Office Word</Application>
  <DocSecurity>0</DocSecurity>
  <Lines>1714</Lines>
  <Paragraphs>482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241414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Anica Anica</dc:creator>
  <cp:keywords/>
  <dc:description/>
  <cp:lastModifiedBy>Anica Anica</cp:lastModifiedBy>
  <cp:revision>129</cp:revision>
  <cp:lastPrinted>2021-11-12T06:53:00Z</cp:lastPrinted>
  <dcterms:created xsi:type="dcterms:W3CDTF">2020-11-12T13:01:00Z</dcterms:created>
  <dcterms:modified xsi:type="dcterms:W3CDTF">2023-11-20T08:08:00Z</dcterms:modified>
</cp:coreProperties>
</file>