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C588" w14:textId="71010A0E" w:rsidR="002E490F" w:rsidRPr="0054586E" w:rsidRDefault="00143FD0" w:rsidP="00143FD0">
      <w:pPr>
        <w:pStyle w:val="ListParagraph"/>
        <w:tabs>
          <w:tab w:val="left" w:pos="0"/>
        </w:tabs>
        <w:jc w:val="center"/>
        <w:rPr>
          <w:rFonts w:ascii="Arial" w:hAnsi="Arial" w:cs="Arial"/>
          <w:b/>
          <w:bCs/>
          <w:sz w:val="20"/>
          <w:szCs w:val="20"/>
        </w:rPr>
      </w:pPr>
      <w:r w:rsidRPr="0054586E">
        <w:rPr>
          <w:rFonts w:ascii="Arial" w:hAnsi="Arial" w:cs="Arial"/>
          <w:b/>
          <w:sz w:val="20"/>
          <w:szCs w:val="20"/>
        </w:rPr>
        <w:t xml:space="preserve">FINANCIJSKI PLAN STRUČNE SLUŽBE </w:t>
      </w:r>
      <w:r w:rsidRPr="0054586E">
        <w:rPr>
          <w:rFonts w:ascii="Arial" w:hAnsi="Arial" w:cs="Arial"/>
          <w:b/>
          <w:bCs/>
          <w:sz w:val="20"/>
          <w:szCs w:val="20"/>
        </w:rPr>
        <w:t xml:space="preserve">ZA OPĆE I PRAVNE POSLOVE, </w:t>
      </w:r>
      <w:r w:rsidR="00F96734" w:rsidRPr="0054586E">
        <w:rPr>
          <w:rFonts w:ascii="Arial" w:hAnsi="Arial" w:cs="Arial"/>
          <w:b/>
          <w:bCs/>
          <w:sz w:val="20"/>
          <w:szCs w:val="20"/>
        </w:rPr>
        <w:t>IMOVINU I</w:t>
      </w:r>
    </w:p>
    <w:p w14:paraId="6AE42D17" w14:textId="68DE44F6" w:rsidR="00416BC0" w:rsidRPr="0054586E" w:rsidRDefault="00143FD0" w:rsidP="00143FD0">
      <w:pPr>
        <w:pStyle w:val="ListParagraph"/>
        <w:tabs>
          <w:tab w:val="left" w:pos="0"/>
        </w:tabs>
        <w:jc w:val="center"/>
        <w:rPr>
          <w:rFonts w:ascii="Arial" w:hAnsi="Arial" w:cs="Arial"/>
          <w:b/>
          <w:bCs/>
          <w:sz w:val="20"/>
          <w:szCs w:val="20"/>
        </w:rPr>
      </w:pPr>
      <w:r w:rsidRPr="0054586E">
        <w:rPr>
          <w:rFonts w:ascii="Arial" w:hAnsi="Arial" w:cs="Arial"/>
          <w:b/>
          <w:bCs/>
          <w:sz w:val="20"/>
          <w:szCs w:val="20"/>
        </w:rPr>
        <w:t xml:space="preserve">DRUŠTVENO-KULTURNE DJELATNOSTI </w:t>
      </w:r>
      <w:r w:rsidR="00797615" w:rsidRPr="0054586E">
        <w:rPr>
          <w:rFonts w:ascii="Arial" w:hAnsi="Arial" w:cs="Arial"/>
          <w:b/>
          <w:bCs/>
          <w:sz w:val="20"/>
          <w:szCs w:val="20"/>
        </w:rPr>
        <w:t xml:space="preserve"> - I</w:t>
      </w:r>
      <w:r w:rsidR="00C73222">
        <w:rPr>
          <w:rFonts w:ascii="Arial" w:hAnsi="Arial" w:cs="Arial"/>
          <w:b/>
          <w:bCs/>
          <w:sz w:val="20"/>
          <w:szCs w:val="20"/>
        </w:rPr>
        <w:t>I</w:t>
      </w:r>
      <w:r w:rsidR="00797615" w:rsidRPr="0054586E">
        <w:rPr>
          <w:rFonts w:ascii="Arial" w:hAnsi="Arial" w:cs="Arial"/>
          <w:b/>
          <w:bCs/>
          <w:sz w:val="20"/>
          <w:szCs w:val="20"/>
        </w:rPr>
        <w:t>. REBALANS</w:t>
      </w:r>
    </w:p>
    <w:p w14:paraId="1C3D07D5" w14:textId="77777777" w:rsidR="00143FD0" w:rsidRPr="0054586E" w:rsidRDefault="00143FD0" w:rsidP="00416BC0">
      <w:pPr>
        <w:pStyle w:val="ListParagraph"/>
        <w:tabs>
          <w:tab w:val="left" w:pos="0"/>
        </w:tabs>
        <w:jc w:val="both"/>
        <w:rPr>
          <w:rFonts w:ascii="Arial" w:hAnsi="Arial" w:cs="Arial"/>
          <w:b/>
          <w:bCs/>
          <w:sz w:val="20"/>
          <w:szCs w:val="20"/>
        </w:rPr>
      </w:pPr>
    </w:p>
    <w:p w14:paraId="4EA2BDEC" w14:textId="77777777" w:rsidR="00416BC0" w:rsidRPr="0054586E" w:rsidRDefault="00416BC0" w:rsidP="00416BC0">
      <w:pPr>
        <w:pStyle w:val="NoSpacing"/>
        <w:numPr>
          <w:ilvl w:val="0"/>
          <w:numId w:val="1"/>
        </w:numPr>
        <w:jc w:val="both"/>
        <w:rPr>
          <w:rFonts w:ascii="Arial" w:hAnsi="Arial" w:cs="Arial"/>
          <w:b/>
          <w:sz w:val="20"/>
          <w:szCs w:val="20"/>
          <w:lang w:val="hr-HR"/>
        </w:rPr>
      </w:pPr>
      <w:r w:rsidRPr="0054586E">
        <w:rPr>
          <w:rFonts w:ascii="Arial" w:hAnsi="Arial" w:cs="Arial"/>
          <w:b/>
          <w:sz w:val="20"/>
          <w:szCs w:val="20"/>
          <w:lang w:val="hr-HR"/>
        </w:rPr>
        <w:t>DJELOKRUG RADA</w:t>
      </w:r>
    </w:p>
    <w:p w14:paraId="08938AED" w14:textId="78129B80"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 xml:space="preserve">Odjel je ustrojen Odlukom o ustrojstvu gradske uprave Grada Duge Rese /Službeni glasnik Grada Duge Rese </w:t>
      </w:r>
      <w:r w:rsidR="00AE3262" w:rsidRPr="0054586E">
        <w:rPr>
          <w:rFonts w:ascii="Arial" w:hAnsi="Arial" w:cs="Arial"/>
          <w:sz w:val="20"/>
          <w:szCs w:val="20"/>
        </w:rPr>
        <w:t>6/23, 7/23</w:t>
      </w:r>
      <w:r w:rsidR="001F7D0B" w:rsidRPr="0054586E">
        <w:rPr>
          <w:rFonts w:ascii="Arial" w:hAnsi="Arial" w:cs="Arial"/>
          <w:sz w:val="20"/>
          <w:szCs w:val="20"/>
        </w:rPr>
        <w:t>, 9/23</w:t>
      </w:r>
      <w:r w:rsidR="00AE3262" w:rsidRPr="0054586E">
        <w:rPr>
          <w:rFonts w:ascii="Arial" w:hAnsi="Arial" w:cs="Arial"/>
          <w:sz w:val="20"/>
          <w:szCs w:val="20"/>
        </w:rPr>
        <w:t>)</w:t>
      </w:r>
      <w:r w:rsidR="00F12D26" w:rsidRPr="0054586E">
        <w:rPr>
          <w:rFonts w:ascii="Arial" w:hAnsi="Arial" w:cs="Arial"/>
          <w:sz w:val="20"/>
          <w:szCs w:val="20"/>
        </w:rPr>
        <w:t xml:space="preserve"> i obavlja </w:t>
      </w:r>
      <w:r w:rsidRPr="0054586E">
        <w:rPr>
          <w:rFonts w:ascii="Arial" w:hAnsi="Arial" w:cs="Arial"/>
          <w:sz w:val="20"/>
          <w:szCs w:val="20"/>
        </w:rPr>
        <w:t>poslove razvrstane po sljedećim grupama:</w:t>
      </w:r>
    </w:p>
    <w:p w14:paraId="3E47C447"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 xml:space="preserve">stručni, pravni, ekonomski, opći, kadrovski, tehničko-pomoćni, administrativni i drugi poslovi u vezi sa samoupravnim djelokrugom Grada, </w:t>
      </w:r>
    </w:p>
    <w:p w14:paraId="6241BA52" w14:textId="24E88CB9"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 xml:space="preserve">stručni, savjetodavni i administrativno-tehnički poslovi za potrebe </w:t>
      </w:r>
      <w:r w:rsidR="00E64E57" w:rsidRPr="0054586E">
        <w:rPr>
          <w:rFonts w:ascii="Arial" w:hAnsi="Arial" w:cs="Arial"/>
          <w:sz w:val="20"/>
          <w:szCs w:val="20"/>
        </w:rPr>
        <w:t>G</w:t>
      </w:r>
      <w:r w:rsidRPr="0054586E">
        <w:rPr>
          <w:rFonts w:ascii="Arial" w:hAnsi="Arial" w:cs="Arial"/>
          <w:sz w:val="20"/>
          <w:szCs w:val="20"/>
        </w:rPr>
        <w:t xml:space="preserve">radskog vijeća, gradonačelnika i njegovog zamjenika a naročito poslove vezane uz sazivanje i održavanje sjednica </w:t>
      </w:r>
      <w:r w:rsidR="00E64E57" w:rsidRPr="0054586E">
        <w:rPr>
          <w:rFonts w:ascii="Arial" w:hAnsi="Arial" w:cs="Arial"/>
          <w:sz w:val="20"/>
          <w:szCs w:val="20"/>
        </w:rPr>
        <w:t>G</w:t>
      </w:r>
      <w:r w:rsidRPr="0054586E">
        <w:rPr>
          <w:rFonts w:ascii="Arial" w:hAnsi="Arial" w:cs="Arial"/>
          <w:sz w:val="20"/>
          <w:szCs w:val="20"/>
        </w:rPr>
        <w:t xml:space="preserve">radskog vijeća, radnih tijela </w:t>
      </w:r>
      <w:r w:rsidR="00E64E57" w:rsidRPr="0054586E">
        <w:rPr>
          <w:rFonts w:ascii="Arial" w:hAnsi="Arial" w:cs="Arial"/>
          <w:sz w:val="20"/>
          <w:szCs w:val="20"/>
        </w:rPr>
        <w:t>G</w:t>
      </w:r>
      <w:r w:rsidRPr="0054586E">
        <w:rPr>
          <w:rFonts w:ascii="Arial" w:hAnsi="Arial" w:cs="Arial"/>
          <w:sz w:val="20"/>
          <w:szCs w:val="20"/>
        </w:rPr>
        <w:t>radskog vijeća, klubova vijećnika, radnih tijela gradonačelnika, izrade nacrta akata, zaključaka, zapisnika, stručne obrade materijala, pružanje stručne, administrativne i tehničke pomoći vijećnicima, te čuvanje izvornika dokumentacije,</w:t>
      </w:r>
    </w:p>
    <w:p w14:paraId="0E95D686"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zastupanje grada pred pravosudnim i drugim tijelima,</w:t>
      </w:r>
    </w:p>
    <w:p w14:paraId="25539A63"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suradnja s tijelima mjesne samouprave te drugi poslovi vezani uz neposredno sudjelovanje građana u odlučivanju o lokalnim poslovima i poslovima od značaja za mjesnu samoupravu,</w:t>
      </w:r>
    </w:p>
    <w:p w14:paraId="13569B4A"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poslovi vezani uz ostvarivanje prava na pristup informacijama, razmatranje predstavki i pritužbi građana na rad gradske uprave, poslovi vezani uz zaštitu osobnih podataka,</w:t>
      </w:r>
    </w:p>
    <w:p w14:paraId="7C9018C1"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poslovi vezani uz protokol za potrebe gradskog vijeća, gradonačelnika i njegovog zamjenika, poslovi organiziranja manifestacija te zabavnih i promotivnih aktivnosti,</w:t>
      </w:r>
    </w:p>
    <w:p w14:paraId="3F12B121"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poslovi vezani uz suradnju s gradovima prijateljima i partnerima u zemlji i inozemstvu,</w:t>
      </w:r>
    </w:p>
    <w:p w14:paraId="4B221322"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poslovi vezani uz informiranje građana o radu gradskog vijeća i njegovih radnih tijela, gradonačelnika i zamjenika gradonačelnika, gradske uprave, trgovačkih društava i ustanova u vlasništvu grada, te ostali poslovi vezani za odnose s javnošću,</w:t>
      </w:r>
    </w:p>
    <w:p w14:paraId="7544D883"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poslovi vezani uz održavanje i unapređenje informatičkog sustava gradske upravnih tijela,</w:t>
      </w:r>
    </w:p>
    <w:p w14:paraId="6D331FA2"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poslovi vezani uz radne odnose službenika i namještenika u svim upravnim tijelima grada,</w:t>
      </w:r>
    </w:p>
    <w:p w14:paraId="5D518867"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imovinsko pravni poslovi upravljanja i raspolaganja gradskom imovinom, upisi promjena u zemljišnoknjižne evidencije te uspostava i ažuriranje registra gradske imovine</w:t>
      </w:r>
    </w:p>
    <w:p w14:paraId="1BEACFAE"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 xml:space="preserve">imovinsko pravni poslovi te suradnja s nadležnim državnim tijelima zaduženim za upravljanje državnom imovinom na području Grada </w:t>
      </w:r>
    </w:p>
    <w:p w14:paraId="1A2E0E25"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briga o djeci, posebno predškolski odgoj i školstvo iznad državnog pedagoškog standarda s naglaskom na financiranje produženog boravka i poslovi vezani uz stipendiranje učenika i studenata, kultura i tehnička kultura, sport,</w:t>
      </w:r>
    </w:p>
    <w:p w14:paraId="73E1634D"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briga o zdravlju i poslovi vezani uz financiranje i nadzor provedbe programa iz područja socijalne skrbi koji su usmjereni na pomoć socijalno osjetljivim i ugroženim skupinama građana,</w:t>
      </w:r>
    </w:p>
    <w:p w14:paraId="28AB7437"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koordinacija izrade i praćenje izvršenja plana i programa zaštite od požara i civilne zaštite Grada sukladno posebnim propisima,</w:t>
      </w:r>
    </w:p>
    <w:p w14:paraId="5496238B"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izrada programa javnih potreba na području društvenih djelatnosti te poslovi kontinuiranog praćenja izvršenja istih,</w:t>
      </w:r>
    </w:p>
    <w:p w14:paraId="1EDE62DD"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praćenje rada i upravljanje ustanovama i tvrtkama kojima je Grad osnivač i većinski vlasnik, pružanje stručne pomoći u realizaciji programa i rješavanju tekuće problematike,</w:t>
      </w:r>
    </w:p>
    <w:p w14:paraId="54838A2E"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praćenje unapređenja udruga građana i promicanje sudjelovanja građana u odlučivanju i razvoju civilnog društva na području rada s djecom i mladima, kulture i tehničke kulture, sporta, obrazovanja, zaštite okoliša, djecu s poteškoćama i drugih osjetljivih skupina građana i drugih područja, branitelja i braniteljskih udruga,</w:t>
      </w:r>
    </w:p>
    <w:p w14:paraId="5558F501"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savjetodavni poslovi te stručna pomoć u planiranju i provedbi gradskih projekata ( projektna podrška )</w:t>
      </w:r>
    </w:p>
    <w:p w14:paraId="50BC0F96"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stručni poslovi podrške u radu drugim gradskim upravnim tijelima i gradskim tvrtkama i ustanovama te resorno praćenje i koordiniranje rada gradskih tvrtki i ustanova</w:t>
      </w:r>
    </w:p>
    <w:p w14:paraId="59AEE0BB" w14:textId="77777777" w:rsidR="00B331F9" w:rsidRPr="0054586E" w:rsidRDefault="00B331F9" w:rsidP="00C83451">
      <w:pPr>
        <w:pStyle w:val="Bezproreda1"/>
        <w:numPr>
          <w:ilvl w:val="0"/>
          <w:numId w:val="4"/>
        </w:numPr>
        <w:jc w:val="both"/>
        <w:rPr>
          <w:rFonts w:ascii="Arial" w:hAnsi="Arial" w:cs="Arial"/>
          <w:sz w:val="20"/>
          <w:szCs w:val="20"/>
        </w:rPr>
      </w:pPr>
      <w:r w:rsidRPr="0054586E">
        <w:rPr>
          <w:rFonts w:ascii="Arial" w:hAnsi="Arial" w:cs="Arial"/>
          <w:sz w:val="20"/>
          <w:szCs w:val="20"/>
        </w:rPr>
        <w:t>izrada izvještaja prema nadležnim ministarstvima i drugim državnim tijelima sukladno posebnim propisima.</w:t>
      </w:r>
    </w:p>
    <w:p w14:paraId="701E3D0A" w14:textId="77777777" w:rsidR="00416BC0" w:rsidRPr="0054586E" w:rsidRDefault="00416BC0" w:rsidP="00416BC0">
      <w:pPr>
        <w:autoSpaceDE w:val="0"/>
        <w:autoSpaceDN w:val="0"/>
        <w:adjustRightInd w:val="0"/>
        <w:ind w:left="720"/>
        <w:jc w:val="both"/>
        <w:rPr>
          <w:rFonts w:ascii="Arial" w:hAnsi="Arial" w:cs="Arial"/>
          <w:sz w:val="20"/>
          <w:szCs w:val="20"/>
        </w:rPr>
      </w:pPr>
    </w:p>
    <w:p w14:paraId="5318A370" w14:textId="77777777"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Odjel je odgovoran za provođenje slijedećih programa:</w:t>
      </w:r>
    </w:p>
    <w:p w14:paraId="6AB632A3" w14:textId="03739A90" w:rsidR="00416BC0" w:rsidRPr="0054586E" w:rsidRDefault="00416BC0" w:rsidP="00416BC0">
      <w:pPr>
        <w:autoSpaceDE w:val="0"/>
        <w:autoSpaceDN w:val="0"/>
        <w:adjustRightInd w:val="0"/>
        <w:jc w:val="both"/>
        <w:rPr>
          <w:rFonts w:ascii="Arial" w:hAnsi="Arial" w:cs="Arial"/>
          <w:sz w:val="20"/>
          <w:szCs w:val="20"/>
        </w:rPr>
      </w:pPr>
    </w:p>
    <w:p w14:paraId="3C16C6A1" w14:textId="726B2B90" w:rsidR="00B32150" w:rsidRPr="0054586E" w:rsidRDefault="00416BC0" w:rsidP="00416BC0">
      <w:pPr>
        <w:pStyle w:val="NoSpacing"/>
        <w:jc w:val="both"/>
        <w:rPr>
          <w:rFonts w:ascii="Arial" w:hAnsi="Arial" w:cs="Arial"/>
          <w:sz w:val="20"/>
          <w:szCs w:val="20"/>
          <w:lang w:val="hr-HR"/>
        </w:rPr>
      </w:pPr>
      <w:r w:rsidRPr="0054586E">
        <w:rPr>
          <w:rFonts w:ascii="Arial" w:hAnsi="Arial" w:cs="Arial"/>
          <w:sz w:val="20"/>
          <w:szCs w:val="20"/>
          <w:lang w:val="hr-HR"/>
        </w:rPr>
        <w:t xml:space="preserve">- </w:t>
      </w:r>
      <w:r w:rsidR="00B32150" w:rsidRPr="0054586E">
        <w:rPr>
          <w:rFonts w:ascii="Arial" w:hAnsi="Arial" w:cs="Arial"/>
          <w:sz w:val="20"/>
          <w:szCs w:val="20"/>
          <w:lang w:val="hr-HR"/>
        </w:rPr>
        <w:t>Program predstavnička i izvršna vlast – P1001</w:t>
      </w:r>
    </w:p>
    <w:p w14:paraId="2102527F" w14:textId="4FDFB6F0" w:rsidR="00B32150" w:rsidRPr="0054586E" w:rsidRDefault="00B32150" w:rsidP="00416BC0">
      <w:pPr>
        <w:pStyle w:val="NoSpacing"/>
        <w:jc w:val="both"/>
        <w:rPr>
          <w:rFonts w:ascii="Arial" w:hAnsi="Arial" w:cs="Arial"/>
          <w:sz w:val="20"/>
          <w:szCs w:val="20"/>
          <w:lang w:val="hr-HR"/>
        </w:rPr>
      </w:pPr>
      <w:r w:rsidRPr="0054586E">
        <w:rPr>
          <w:rFonts w:ascii="Arial" w:hAnsi="Arial" w:cs="Arial"/>
          <w:sz w:val="20"/>
          <w:szCs w:val="20"/>
          <w:lang w:val="hr-HR"/>
        </w:rPr>
        <w:t>- Program djelokrug rada mjesne samouprave – P1002</w:t>
      </w:r>
    </w:p>
    <w:p w14:paraId="6529ED55" w14:textId="727F067A" w:rsidR="00B32150" w:rsidRPr="0054586E" w:rsidRDefault="00B32150" w:rsidP="00416BC0">
      <w:pPr>
        <w:pStyle w:val="NoSpacing"/>
        <w:jc w:val="both"/>
        <w:rPr>
          <w:rFonts w:ascii="Arial" w:hAnsi="Arial" w:cs="Arial"/>
          <w:sz w:val="20"/>
          <w:szCs w:val="20"/>
          <w:lang w:val="hr-HR"/>
        </w:rPr>
      </w:pPr>
      <w:r w:rsidRPr="0054586E">
        <w:rPr>
          <w:rFonts w:ascii="Arial" w:hAnsi="Arial" w:cs="Arial"/>
          <w:sz w:val="20"/>
          <w:szCs w:val="20"/>
          <w:lang w:val="hr-HR"/>
        </w:rPr>
        <w:t>- Program Savjet mladih – P1003</w:t>
      </w:r>
    </w:p>
    <w:p w14:paraId="012CE647" w14:textId="4499E880" w:rsidR="004D666A" w:rsidRPr="0054586E" w:rsidRDefault="00B32150" w:rsidP="004D666A">
      <w:pPr>
        <w:pStyle w:val="NoSpacing"/>
        <w:jc w:val="both"/>
        <w:rPr>
          <w:rFonts w:ascii="Arial" w:hAnsi="Arial" w:cs="Arial"/>
          <w:sz w:val="20"/>
          <w:szCs w:val="20"/>
          <w:lang w:val="hr-HR"/>
        </w:rPr>
      </w:pPr>
      <w:r w:rsidRPr="0054586E">
        <w:rPr>
          <w:rFonts w:ascii="Arial" w:hAnsi="Arial" w:cs="Arial"/>
          <w:sz w:val="20"/>
          <w:szCs w:val="20"/>
          <w:lang w:val="hr-HR"/>
        </w:rPr>
        <w:t xml:space="preserve">- </w:t>
      </w:r>
      <w:r w:rsidR="004D666A" w:rsidRPr="0054586E">
        <w:rPr>
          <w:rFonts w:ascii="Arial" w:hAnsi="Arial" w:cs="Arial"/>
          <w:sz w:val="20"/>
          <w:szCs w:val="20"/>
          <w:lang w:val="hr-HR"/>
        </w:rPr>
        <w:t>Program Dječje gradsko vijeće – P1026</w:t>
      </w:r>
    </w:p>
    <w:p w14:paraId="679316D6" w14:textId="77777777" w:rsidR="009E2FAA" w:rsidRPr="0054586E" w:rsidRDefault="004D666A" w:rsidP="00416BC0">
      <w:pPr>
        <w:pStyle w:val="NoSpacing"/>
        <w:jc w:val="both"/>
        <w:rPr>
          <w:rFonts w:ascii="Arial" w:hAnsi="Arial" w:cs="Arial"/>
          <w:sz w:val="20"/>
          <w:szCs w:val="20"/>
          <w:lang w:val="hr-HR"/>
        </w:rPr>
      </w:pPr>
      <w:r w:rsidRPr="0054586E">
        <w:rPr>
          <w:rFonts w:ascii="Arial" w:hAnsi="Arial" w:cs="Arial"/>
          <w:sz w:val="20"/>
          <w:szCs w:val="20"/>
          <w:lang w:val="hr-HR"/>
        </w:rPr>
        <w:t xml:space="preserve">- </w:t>
      </w:r>
      <w:r w:rsidR="00595ABE" w:rsidRPr="0054586E">
        <w:rPr>
          <w:rFonts w:ascii="Arial" w:hAnsi="Arial" w:cs="Arial"/>
          <w:sz w:val="20"/>
          <w:szCs w:val="20"/>
          <w:lang w:val="hr-HR"/>
        </w:rPr>
        <w:t xml:space="preserve">Program Redovna djelatnost Stručne službe za opće i pravne poslove, društveno-kulturne djelatnosti </w:t>
      </w:r>
    </w:p>
    <w:p w14:paraId="381018C7" w14:textId="13A2CCAF" w:rsidR="00B32150" w:rsidRPr="0054586E" w:rsidRDefault="00595ABE" w:rsidP="009E2FAA">
      <w:pPr>
        <w:pStyle w:val="NoSpacing"/>
        <w:ind w:left="708" w:firstLine="708"/>
        <w:jc w:val="both"/>
        <w:rPr>
          <w:rFonts w:ascii="Arial" w:hAnsi="Arial" w:cs="Arial"/>
          <w:sz w:val="20"/>
          <w:szCs w:val="20"/>
          <w:lang w:val="hr-HR"/>
        </w:rPr>
      </w:pPr>
      <w:r w:rsidRPr="0054586E">
        <w:rPr>
          <w:rFonts w:ascii="Arial" w:hAnsi="Arial" w:cs="Arial"/>
          <w:sz w:val="20"/>
          <w:szCs w:val="20"/>
          <w:lang w:val="hr-HR"/>
        </w:rPr>
        <w:t>i projektnu podršku – P1005</w:t>
      </w:r>
    </w:p>
    <w:p w14:paraId="6AC19338" w14:textId="292D18CC" w:rsidR="00416BC0" w:rsidRPr="0054586E" w:rsidRDefault="00B32150" w:rsidP="00416BC0">
      <w:pPr>
        <w:pStyle w:val="NoSpacing"/>
        <w:jc w:val="both"/>
        <w:rPr>
          <w:rFonts w:ascii="Arial" w:hAnsi="Arial" w:cs="Arial"/>
          <w:sz w:val="20"/>
          <w:szCs w:val="20"/>
          <w:lang w:val="hr-HR"/>
        </w:rPr>
      </w:pPr>
      <w:r w:rsidRPr="0054586E">
        <w:rPr>
          <w:rFonts w:ascii="Arial" w:hAnsi="Arial" w:cs="Arial"/>
          <w:sz w:val="20"/>
          <w:szCs w:val="20"/>
          <w:lang w:val="hr-HR"/>
        </w:rPr>
        <w:lastRenderedPageBreak/>
        <w:t xml:space="preserve">- </w:t>
      </w:r>
      <w:r w:rsidR="00416BC0" w:rsidRPr="0054586E">
        <w:rPr>
          <w:rFonts w:ascii="Arial" w:hAnsi="Arial" w:cs="Arial"/>
          <w:sz w:val="20"/>
          <w:szCs w:val="20"/>
          <w:lang w:val="hr-HR"/>
        </w:rPr>
        <w:t>Program javnih potreba u kulturi - P1007</w:t>
      </w:r>
    </w:p>
    <w:p w14:paraId="1F39BCCA" w14:textId="77777777" w:rsidR="00416BC0" w:rsidRPr="0054586E" w:rsidRDefault="00416BC0" w:rsidP="00416BC0">
      <w:pPr>
        <w:jc w:val="both"/>
        <w:rPr>
          <w:rFonts w:ascii="Arial" w:hAnsi="Arial" w:cs="Arial"/>
          <w:sz w:val="20"/>
          <w:szCs w:val="20"/>
        </w:rPr>
      </w:pPr>
      <w:r w:rsidRPr="0054586E">
        <w:rPr>
          <w:rFonts w:ascii="Arial" w:hAnsi="Arial" w:cs="Arial"/>
          <w:sz w:val="20"/>
          <w:szCs w:val="20"/>
        </w:rPr>
        <w:t>- Program javnih potreba u sportu - P1008</w:t>
      </w:r>
    </w:p>
    <w:p w14:paraId="050C4503" w14:textId="77777777" w:rsidR="00416BC0" w:rsidRPr="0054586E" w:rsidRDefault="00416BC0" w:rsidP="00416BC0">
      <w:pPr>
        <w:pStyle w:val="NoSpacing"/>
        <w:jc w:val="both"/>
        <w:rPr>
          <w:rFonts w:ascii="Arial" w:hAnsi="Arial" w:cs="Arial"/>
          <w:sz w:val="20"/>
          <w:szCs w:val="20"/>
          <w:lang w:val="hr-HR"/>
        </w:rPr>
      </w:pPr>
      <w:r w:rsidRPr="0054586E">
        <w:rPr>
          <w:rFonts w:ascii="Arial" w:hAnsi="Arial" w:cs="Arial"/>
          <w:sz w:val="20"/>
          <w:szCs w:val="20"/>
          <w:lang w:val="hr-HR"/>
        </w:rPr>
        <w:t>- Predškolski odgoj - P1009</w:t>
      </w:r>
    </w:p>
    <w:p w14:paraId="42C03D56" w14:textId="77777777" w:rsidR="00416BC0" w:rsidRPr="0054586E" w:rsidRDefault="00416BC0" w:rsidP="00416BC0">
      <w:pPr>
        <w:jc w:val="both"/>
        <w:rPr>
          <w:rFonts w:ascii="Arial" w:hAnsi="Arial" w:cs="Arial"/>
          <w:sz w:val="20"/>
          <w:szCs w:val="20"/>
        </w:rPr>
      </w:pPr>
      <w:r w:rsidRPr="0054586E">
        <w:rPr>
          <w:rFonts w:ascii="Arial" w:hAnsi="Arial" w:cs="Arial"/>
          <w:sz w:val="20"/>
          <w:szCs w:val="20"/>
        </w:rPr>
        <w:t>- Program javnih potreba u školstvu - iznad standarda Grada Duge Rese - P1010</w:t>
      </w:r>
    </w:p>
    <w:p w14:paraId="1D23144E" w14:textId="77777777" w:rsidR="00416BC0" w:rsidRPr="0054586E" w:rsidRDefault="00416BC0" w:rsidP="00416BC0">
      <w:pPr>
        <w:autoSpaceDE w:val="0"/>
        <w:autoSpaceDN w:val="0"/>
        <w:adjustRightInd w:val="0"/>
        <w:jc w:val="both"/>
        <w:rPr>
          <w:rFonts w:ascii="Arial" w:hAnsi="Arial" w:cs="Arial"/>
          <w:bCs/>
          <w:sz w:val="20"/>
          <w:szCs w:val="20"/>
        </w:rPr>
      </w:pPr>
      <w:r w:rsidRPr="0054586E">
        <w:rPr>
          <w:rFonts w:ascii="Arial" w:hAnsi="Arial" w:cs="Arial"/>
          <w:sz w:val="20"/>
          <w:szCs w:val="20"/>
        </w:rPr>
        <w:t xml:space="preserve">- Program udruge građana </w:t>
      </w:r>
      <w:r w:rsidRPr="0054586E">
        <w:rPr>
          <w:rFonts w:ascii="Arial" w:hAnsi="Arial" w:cs="Arial"/>
          <w:bCs/>
          <w:sz w:val="20"/>
          <w:szCs w:val="20"/>
        </w:rPr>
        <w:t>- P1012</w:t>
      </w:r>
    </w:p>
    <w:p w14:paraId="65CEB90B" w14:textId="77777777" w:rsidR="00416BC0" w:rsidRPr="0054586E" w:rsidRDefault="00416BC0" w:rsidP="00416BC0">
      <w:pPr>
        <w:autoSpaceDE w:val="0"/>
        <w:autoSpaceDN w:val="0"/>
        <w:adjustRightInd w:val="0"/>
        <w:jc w:val="both"/>
        <w:rPr>
          <w:rFonts w:ascii="Arial" w:hAnsi="Arial" w:cs="Arial"/>
          <w:bCs/>
          <w:sz w:val="20"/>
          <w:szCs w:val="20"/>
        </w:rPr>
      </w:pPr>
      <w:r w:rsidRPr="0054586E">
        <w:rPr>
          <w:rFonts w:ascii="Arial" w:hAnsi="Arial" w:cs="Arial"/>
          <w:bCs/>
          <w:sz w:val="20"/>
          <w:szCs w:val="20"/>
        </w:rPr>
        <w:t>- Program socijalne skrbi- zakonska obaveza - P1013</w:t>
      </w:r>
    </w:p>
    <w:p w14:paraId="469DCA7D" w14:textId="77777777" w:rsidR="00416BC0" w:rsidRPr="0054586E" w:rsidRDefault="00416BC0" w:rsidP="00416BC0">
      <w:pPr>
        <w:autoSpaceDE w:val="0"/>
        <w:autoSpaceDN w:val="0"/>
        <w:adjustRightInd w:val="0"/>
        <w:jc w:val="both"/>
        <w:rPr>
          <w:rFonts w:ascii="Arial" w:hAnsi="Arial" w:cs="Arial"/>
          <w:bCs/>
          <w:sz w:val="20"/>
          <w:szCs w:val="20"/>
        </w:rPr>
      </w:pPr>
      <w:r w:rsidRPr="0054586E">
        <w:rPr>
          <w:rFonts w:ascii="Arial" w:hAnsi="Arial" w:cs="Arial"/>
          <w:bCs/>
          <w:sz w:val="20"/>
          <w:szCs w:val="20"/>
        </w:rPr>
        <w:t>- Program socijalne skrbi iznad standarda – P1027</w:t>
      </w:r>
    </w:p>
    <w:p w14:paraId="2E6E020A" w14:textId="77777777" w:rsidR="00416BC0" w:rsidRPr="0054586E" w:rsidRDefault="00416BC0" w:rsidP="00416BC0">
      <w:pPr>
        <w:autoSpaceDE w:val="0"/>
        <w:autoSpaceDN w:val="0"/>
        <w:adjustRightInd w:val="0"/>
        <w:jc w:val="both"/>
        <w:rPr>
          <w:rFonts w:ascii="Arial" w:hAnsi="Arial" w:cs="Arial"/>
          <w:bCs/>
          <w:sz w:val="20"/>
          <w:szCs w:val="20"/>
        </w:rPr>
      </w:pPr>
      <w:r w:rsidRPr="0054586E">
        <w:rPr>
          <w:rFonts w:ascii="Arial" w:hAnsi="Arial" w:cs="Arial"/>
          <w:sz w:val="20"/>
          <w:szCs w:val="20"/>
        </w:rPr>
        <w:t xml:space="preserve">- Program održavanja i obnove stambenih zgrada </w:t>
      </w:r>
      <w:r w:rsidRPr="0054586E">
        <w:rPr>
          <w:rFonts w:ascii="Arial" w:hAnsi="Arial" w:cs="Arial"/>
          <w:bCs/>
          <w:sz w:val="20"/>
          <w:szCs w:val="20"/>
        </w:rPr>
        <w:t>- P1014</w:t>
      </w:r>
    </w:p>
    <w:p w14:paraId="16260FFE" w14:textId="77777777" w:rsidR="00F91E82" w:rsidRPr="0054586E" w:rsidRDefault="00F91E82" w:rsidP="00416BC0">
      <w:pPr>
        <w:autoSpaceDE w:val="0"/>
        <w:autoSpaceDN w:val="0"/>
        <w:adjustRightInd w:val="0"/>
        <w:spacing w:after="100"/>
        <w:jc w:val="both"/>
        <w:rPr>
          <w:rFonts w:ascii="Arial" w:hAnsi="Arial" w:cs="Arial"/>
          <w:b/>
          <w:bCs/>
          <w:sz w:val="20"/>
          <w:szCs w:val="20"/>
        </w:rPr>
      </w:pPr>
    </w:p>
    <w:p w14:paraId="480F12F4"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2. OBRAZLOŽENJE PROGRAMA</w:t>
      </w:r>
    </w:p>
    <w:p w14:paraId="0556FE13" w14:textId="77777777" w:rsidR="00D8191E" w:rsidRPr="0054586E" w:rsidRDefault="00D8191E" w:rsidP="00D8191E">
      <w:pPr>
        <w:pStyle w:val="NoSpacing"/>
        <w:jc w:val="both"/>
        <w:rPr>
          <w:rFonts w:ascii="Arial" w:hAnsi="Arial" w:cs="Arial"/>
          <w:b/>
          <w:sz w:val="20"/>
          <w:szCs w:val="20"/>
          <w:lang w:val="hr-HR"/>
        </w:rPr>
      </w:pPr>
    </w:p>
    <w:p w14:paraId="755DD3CC"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2B934274"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sz w:val="20"/>
          <w:szCs w:val="20"/>
          <w:lang w:val="hr-HR"/>
        </w:rPr>
        <w:t xml:space="preserve">Predstavnička i izvršna tijela – </w:t>
      </w:r>
      <w:r w:rsidRPr="0054586E">
        <w:rPr>
          <w:rFonts w:ascii="Arial" w:hAnsi="Arial" w:cs="Arial"/>
          <w:b/>
          <w:sz w:val="20"/>
          <w:szCs w:val="20"/>
          <w:lang w:val="hr-HR"/>
        </w:rPr>
        <w:t>P1001</w:t>
      </w:r>
    </w:p>
    <w:p w14:paraId="4B693408" w14:textId="77777777" w:rsidR="00D8191E" w:rsidRPr="0054586E" w:rsidRDefault="00D8191E" w:rsidP="00D8191E">
      <w:pPr>
        <w:pStyle w:val="NoSpacing"/>
        <w:jc w:val="both"/>
        <w:rPr>
          <w:rFonts w:ascii="Arial" w:hAnsi="Arial" w:cs="Arial"/>
          <w:sz w:val="20"/>
          <w:szCs w:val="20"/>
          <w:lang w:val="hr-HR"/>
        </w:rPr>
      </w:pPr>
    </w:p>
    <w:p w14:paraId="1DFDF338"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Opis Programa</w:t>
      </w:r>
    </w:p>
    <w:p w14:paraId="32687CCB"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6D883C3A"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1E7B7E06"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t>1. Redovna djelatnost Gradskog vijeća i radnih tijela – A100101</w:t>
      </w:r>
    </w:p>
    <w:p w14:paraId="029E76E3"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t>2. Financiranje političkih stranaka Gradskog vijeća –   A100102</w:t>
      </w:r>
    </w:p>
    <w:p w14:paraId="1443999D"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tekućeg projekta</w:t>
      </w:r>
    </w:p>
    <w:p w14:paraId="0068E9E4" w14:textId="77777777" w:rsidR="00D8191E" w:rsidRPr="0054586E" w:rsidRDefault="00D8191E" w:rsidP="00D8191E">
      <w:pPr>
        <w:pStyle w:val="NoSpacing"/>
        <w:ind w:firstLine="708"/>
        <w:jc w:val="both"/>
        <w:rPr>
          <w:rFonts w:ascii="Arial" w:hAnsi="Arial" w:cs="Arial"/>
          <w:sz w:val="20"/>
          <w:szCs w:val="20"/>
          <w:lang w:val="hr-HR"/>
        </w:rPr>
      </w:pPr>
      <w:r w:rsidRPr="0054586E">
        <w:rPr>
          <w:rFonts w:ascii="Arial" w:hAnsi="Arial" w:cs="Arial"/>
          <w:sz w:val="20"/>
          <w:szCs w:val="20"/>
          <w:lang w:val="hr-HR"/>
        </w:rPr>
        <w:t>1. Izbori – T100101</w:t>
      </w:r>
    </w:p>
    <w:p w14:paraId="53E18FBE"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r>
      <w:r w:rsidRPr="0054586E">
        <w:rPr>
          <w:rFonts w:ascii="Arial" w:hAnsi="Arial" w:cs="Arial"/>
          <w:sz w:val="20"/>
          <w:szCs w:val="20"/>
          <w:lang w:val="hr-HR"/>
        </w:rPr>
        <w:tab/>
      </w:r>
      <w:r w:rsidRPr="0054586E">
        <w:rPr>
          <w:rFonts w:ascii="Arial" w:hAnsi="Arial" w:cs="Arial"/>
          <w:sz w:val="20"/>
          <w:szCs w:val="20"/>
          <w:lang w:val="hr-HR"/>
        </w:rPr>
        <w:tab/>
      </w:r>
    </w:p>
    <w:p w14:paraId="0F54438B" w14:textId="38B078B0"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Ciljevi Programa za 202</w:t>
      </w:r>
      <w:r w:rsidR="001F10B6" w:rsidRPr="0054586E">
        <w:rPr>
          <w:rFonts w:ascii="Arial" w:hAnsi="Arial" w:cs="Arial"/>
          <w:b/>
          <w:sz w:val="20"/>
          <w:szCs w:val="20"/>
          <w:lang w:val="hr-HR"/>
        </w:rPr>
        <w:t>5</w:t>
      </w:r>
      <w:r w:rsidRPr="0054586E">
        <w:rPr>
          <w:rFonts w:ascii="Arial" w:hAnsi="Arial" w:cs="Arial"/>
          <w:b/>
          <w:sz w:val="20"/>
          <w:szCs w:val="20"/>
          <w:lang w:val="hr-HR"/>
        </w:rPr>
        <w:t>.-202</w:t>
      </w:r>
      <w:r w:rsidR="001F10B6" w:rsidRPr="0054586E">
        <w:rPr>
          <w:rFonts w:ascii="Arial" w:hAnsi="Arial" w:cs="Arial"/>
          <w:b/>
          <w:sz w:val="20"/>
          <w:szCs w:val="20"/>
          <w:lang w:val="hr-HR"/>
        </w:rPr>
        <w:t>7</w:t>
      </w:r>
      <w:r w:rsidRPr="0054586E">
        <w:rPr>
          <w:rFonts w:ascii="Arial" w:hAnsi="Arial" w:cs="Arial"/>
          <w:b/>
          <w:sz w:val="20"/>
          <w:szCs w:val="20"/>
          <w:lang w:val="hr-HR"/>
        </w:rPr>
        <w:t>. godinu</w:t>
      </w:r>
    </w:p>
    <w:p w14:paraId="2EAFF35B"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Ciljevi ovog Programa su osiguranje sredstava za redovno funkcioniranje predstavničke i izvršne vlasti Grada Duge Rese i donošenje Odluka iz njihove nadležnosti kojima se osiguravaju lokalne potrebe građana.</w:t>
      </w:r>
    </w:p>
    <w:p w14:paraId="2F17A4F4" w14:textId="77777777" w:rsidR="00D8191E" w:rsidRPr="0054586E" w:rsidRDefault="00D8191E" w:rsidP="00D8191E">
      <w:pPr>
        <w:pStyle w:val="NoSpacing"/>
        <w:jc w:val="both"/>
        <w:rPr>
          <w:rFonts w:ascii="Arial" w:hAnsi="Arial" w:cs="Arial"/>
          <w:sz w:val="20"/>
          <w:szCs w:val="20"/>
          <w:lang w:val="hr-HR"/>
        </w:rPr>
      </w:pPr>
    </w:p>
    <w:p w14:paraId="391FF5A4"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3. ZAKONSKE I DRUGE PRAVNE OSNOVE</w:t>
      </w:r>
    </w:p>
    <w:p w14:paraId="1A1F559E"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Zakonska osnova su Statut Grada Duge Rese, Poslovnik Gradskog vijeća, te odluke Gradskog vijeća o visini naknade za rad članova Gradskog vijeća te svih ostalih navedenih radnih tijela, Zakon o financiranju političkih aktivnosti i izborne promidžbe.</w:t>
      </w:r>
    </w:p>
    <w:p w14:paraId="3F245B5A" w14:textId="77777777" w:rsidR="00D8191E" w:rsidRPr="0054586E" w:rsidRDefault="00D8191E" w:rsidP="00D8191E">
      <w:pPr>
        <w:pStyle w:val="NoSpacing"/>
        <w:jc w:val="both"/>
        <w:rPr>
          <w:rFonts w:ascii="Arial" w:hAnsi="Arial" w:cs="Arial"/>
          <w:sz w:val="20"/>
          <w:szCs w:val="20"/>
          <w:lang w:val="hr-HR"/>
        </w:rPr>
      </w:pPr>
    </w:p>
    <w:p w14:paraId="70D15413"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4. PLANIRANA SREDSTVA ZA REALIZACIJU PROGRAMA</w:t>
      </w:r>
    </w:p>
    <w:tbl>
      <w:tblPr>
        <w:tblW w:w="10624" w:type="dxa"/>
        <w:jc w:val="center"/>
        <w:tblLayout w:type="fixed"/>
        <w:tblCellMar>
          <w:left w:w="30" w:type="dxa"/>
          <w:right w:w="30" w:type="dxa"/>
        </w:tblCellMar>
        <w:tblLook w:val="04A0" w:firstRow="1" w:lastRow="0" w:firstColumn="1" w:lastColumn="0" w:noHBand="0" w:noVBand="1"/>
      </w:tblPr>
      <w:tblGrid>
        <w:gridCol w:w="597"/>
        <w:gridCol w:w="4166"/>
        <w:gridCol w:w="1134"/>
        <w:gridCol w:w="1108"/>
        <w:gridCol w:w="1351"/>
        <w:gridCol w:w="1134"/>
        <w:gridCol w:w="1134"/>
      </w:tblGrid>
      <w:tr w:rsidR="00B4582B" w:rsidRPr="0054586E" w14:paraId="7F66DBF0" w14:textId="77777777" w:rsidTr="00B4582B">
        <w:trPr>
          <w:trHeight w:val="723"/>
          <w:jc w:val="center"/>
        </w:trPr>
        <w:tc>
          <w:tcPr>
            <w:tcW w:w="597" w:type="dxa"/>
            <w:tcBorders>
              <w:top w:val="single" w:sz="6" w:space="0" w:color="auto"/>
              <w:left w:val="single" w:sz="6" w:space="0" w:color="auto"/>
              <w:bottom w:val="single" w:sz="6" w:space="0" w:color="auto"/>
              <w:right w:val="single" w:sz="6" w:space="0" w:color="auto"/>
            </w:tcBorders>
            <w:hideMark/>
          </w:tcPr>
          <w:p w14:paraId="29934893"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R.br.</w:t>
            </w:r>
          </w:p>
        </w:tc>
        <w:tc>
          <w:tcPr>
            <w:tcW w:w="4166" w:type="dxa"/>
            <w:tcBorders>
              <w:top w:val="single" w:sz="6" w:space="0" w:color="auto"/>
              <w:left w:val="single" w:sz="6" w:space="0" w:color="auto"/>
              <w:bottom w:val="single" w:sz="6" w:space="0" w:color="auto"/>
              <w:right w:val="single" w:sz="6" w:space="0" w:color="auto"/>
            </w:tcBorders>
            <w:hideMark/>
          </w:tcPr>
          <w:p w14:paraId="125409FE" w14:textId="77777777" w:rsidR="00B4582B" w:rsidRPr="0054586E" w:rsidRDefault="00B4582B" w:rsidP="00B4582B">
            <w:pPr>
              <w:autoSpaceDE w:val="0"/>
              <w:autoSpaceDN w:val="0"/>
              <w:adjustRightInd w:val="0"/>
              <w:jc w:val="center"/>
              <w:rPr>
                <w:rFonts w:ascii="Arial" w:eastAsia="Calibri" w:hAnsi="Arial" w:cs="Arial"/>
                <w:sz w:val="20"/>
                <w:szCs w:val="20"/>
              </w:rPr>
            </w:pPr>
            <w:r w:rsidRPr="0054586E">
              <w:rPr>
                <w:rFonts w:ascii="Arial" w:eastAsia="Calibri" w:hAnsi="Arial" w:cs="Arial"/>
                <w:sz w:val="20"/>
                <w:szCs w:val="20"/>
              </w:rPr>
              <w:t>Program                                                                           Aktivnosti/projekti</w:t>
            </w:r>
          </w:p>
        </w:tc>
        <w:tc>
          <w:tcPr>
            <w:tcW w:w="1134" w:type="dxa"/>
            <w:tcBorders>
              <w:top w:val="single" w:sz="6" w:space="0" w:color="auto"/>
              <w:left w:val="single" w:sz="6" w:space="0" w:color="auto"/>
              <w:bottom w:val="single" w:sz="6" w:space="0" w:color="auto"/>
              <w:right w:val="single" w:sz="6" w:space="0" w:color="auto"/>
            </w:tcBorders>
            <w:hideMark/>
          </w:tcPr>
          <w:p w14:paraId="3FB03601" w14:textId="25825FE6" w:rsidR="00B4582B" w:rsidRPr="0054586E" w:rsidRDefault="00B4582B" w:rsidP="00B4582B">
            <w:pPr>
              <w:jc w:val="center"/>
              <w:rPr>
                <w:rFonts w:ascii="Arial" w:hAnsi="Arial" w:cs="Arial"/>
                <w:sz w:val="20"/>
                <w:szCs w:val="20"/>
              </w:rPr>
            </w:pPr>
            <w:r w:rsidRPr="0054586E">
              <w:rPr>
                <w:rFonts w:ascii="Arial" w:hAnsi="Arial" w:cs="Arial"/>
                <w:sz w:val="20"/>
                <w:szCs w:val="20"/>
              </w:rPr>
              <w:t>Plan 2024.</w:t>
            </w:r>
          </w:p>
          <w:p w14:paraId="6614A878" w14:textId="77777777" w:rsidR="00B4582B" w:rsidRPr="0054586E" w:rsidRDefault="00B4582B" w:rsidP="00B4582B">
            <w:pPr>
              <w:jc w:val="center"/>
              <w:rPr>
                <w:rFonts w:ascii="Arial" w:hAnsi="Arial" w:cs="Arial"/>
                <w:sz w:val="20"/>
                <w:szCs w:val="20"/>
              </w:rPr>
            </w:pPr>
          </w:p>
          <w:p w14:paraId="418FDF3B" w14:textId="77777777" w:rsidR="00B4582B" w:rsidRPr="0054586E" w:rsidRDefault="00B4582B" w:rsidP="00B4582B">
            <w:pPr>
              <w:rPr>
                <w:rFonts w:ascii="Arial" w:eastAsia="Calibri" w:hAnsi="Arial" w:cs="Arial"/>
                <w:sz w:val="20"/>
                <w:szCs w:val="20"/>
                <w:lang w:eastAsia="en-US"/>
              </w:rPr>
            </w:pPr>
            <w:r w:rsidRPr="0054586E">
              <w:rPr>
                <w:rFonts w:ascii="Arial" w:hAnsi="Arial" w:cs="Arial"/>
                <w:sz w:val="20"/>
                <w:szCs w:val="20"/>
              </w:rPr>
              <w:t xml:space="preserve">       EUR</w:t>
            </w:r>
          </w:p>
        </w:tc>
        <w:tc>
          <w:tcPr>
            <w:tcW w:w="1108" w:type="dxa"/>
            <w:tcBorders>
              <w:top w:val="single" w:sz="6" w:space="0" w:color="auto"/>
              <w:left w:val="single" w:sz="6" w:space="0" w:color="auto"/>
              <w:bottom w:val="single" w:sz="6" w:space="0" w:color="auto"/>
              <w:right w:val="single" w:sz="4" w:space="0" w:color="auto"/>
            </w:tcBorders>
          </w:tcPr>
          <w:p w14:paraId="4EFF5DB3" w14:textId="0E540E95" w:rsidR="00B4582B" w:rsidRPr="0054586E" w:rsidRDefault="00B4582B" w:rsidP="00B4582B">
            <w:pPr>
              <w:jc w:val="center"/>
              <w:rPr>
                <w:rFonts w:ascii="Arial" w:hAnsi="Arial" w:cs="Arial"/>
                <w:sz w:val="20"/>
                <w:szCs w:val="20"/>
              </w:rPr>
            </w:pPr>
            <w:r w:rsidRPr="0054586E">
              <w:rPr>
                <w:rFonts w:ascii="Arial" w:hAnsi="Arial" w:cs="Arial"/>
                <w:sz w:val="20"/>
                <w:szCs w:val="20"/>
              </w:rPr>
              <w:t>Plan 2025.</w:t>
            </w:r>
          </w:p>
          <w:p w14:paraId="22FF17C4" w14:textId="77777777" w:rsidR="00B4582B" w:rsidRPr="0054586E" w:rsidRDefault="00B4582B" w:rsidP="00B4582B">
            <w:pPr>
              <w:jc w:val="center"/>
              <w:rPr>
                <w:rFonts w:ascii="Arial" w:hAnsi="Arial" w:cs="Arial"/>
                <w:sz w:val="20"/>
                <w:szCs w:val="20"/>
              </w:rPr>
            </w:pPr>
          </w:p>
          <w:p w14:paraId="4773B9E4" w14:textId="300AA23F" w:rsidR="00B4582B" w:rsidRPr="0054586E" w:rsidRDefault="00B4582B" w:rsidP="00B4582B">
            <w:pPr>
              <w:jc w:val="center"/>
              <w:rPr>
                <w:rFonts w:ascii="Arial" w:hAnsi="Arial" w:cs="Arial"/>
                <w:sz w:val="20"/>
                <w:szCs w:val="20"/>
              </w:rPr>
            </w:pPr>
            <w:r w:rsidRPr="0054586E">
              <w:rPr>
                <w:rFonts w:ascii="Arial" w:hAnsi="Arial" w:cs="Arial"/>
                <w:sz w:val="20"/>
                <w:szCs w:val="20"/>
              </w:rPr>
              <w:t>EUR</w:t>
            </w:r>
          </w:p>
        </w:tc>
        <w:tc>
          <w:tcPr>
            <w:tcW w:w="1351" w:type="dxa"/>
            <w:tcBorders>
              <w:top w:val="single" w:sz="4" w:space="0" w:color="auto"/>
              <w:left w:val="single" w:sz="4" w:space="0" w:color="auto"/>
              <w:bottom w:val="single" w:sz="4" w:space="0" w:color="auto"/>
              <w:right w:val="single" w:sz="4" w:space="0" w:color="auto"/>
            </w:tcBorders>
          </w:tcPr>
          <w:p w14:paraId="00F0791D" w14:textId="65FA61BB" w:rsidR="00B4582B" w:rsidRPr="0054586E" w:rsidRDefault="00B4582B" w:rsidP="00B4582B">
            <w:pPr>
              <w:jc w:val="center"/>
              <w:rPr>
                <w:rFonts w:ascii="Arial" w:hAnsi="Arial" w:cs="Arial"/>
                <w:sz w:val="20"/>
                <w:szCs w:val="20"/>
              </w:rPr>
            </w:pPr>
            <w:r w:rsidRPr="0054586E">
              <w:rPr>
                <w:rFonts w:ascii="Arial" w:hAnsi="Arial" w:cs="Arial"/>
                <w:sz w:val="20"/>
                <w:szCs w:val="20"/>
              </w:rPr>
              <w:t>II.REBALANS 2025.</w:t>
            </w:r>
          </w:p>
        </w:tc>
        <w:tc>
          <w:tcPr>
            <w:tcW w:w="1134" w:type="dxa"/>
            <w:tcBorders>
              <w:top w:val="single" w:sz="6" w:space="0" w:color="auto"/>
              <w:left w:val="single" w:sz="4" w:space="0" w:color="auto"/>
              <w:bottom w:val="single" w:sz="6" w:space="0" w:color="auto"/>
              <w:right w:val="single" w:sz="6" w:space="0" w:color="auto"/>
            </w:tcBorders>
            <w:hideMark/>
          </w:tcPr>
          <w:p w14:paraId="3DAF4967" w14:textId="1D7086CF" w:rsidR="00B4582B" w:rsidRPr="0054586E" w:rsidRDefault="00B4582B" w:rsidP="00B4582B">
            <w:pPr>
              <w:jc w:val="center"/>
              <w:rPr>
                <w:rFonts w:ascii="Arial" w:hAnsi="Arial" w:cs="Arial"/>
                <w:sz w:val="20"/>
                <w:szCs w:val="20"/>
              </w:rPr>
            </w:pPr>
            <w:r w:rsidRPr="0054586E">
              <w:rPr>
                <w:rFonts w:ascii="Arial" w:hAnsi="Arial" w:cs="Arial"/>
                <w:sz w:val="20"/>
                <w:szCs w:val="20"/>
              </w:rPr>
              <w:t>Projekcija 2026.</w:t>
            </w:r>
          </w:p>
          <w:p w14:paraId="089FCBA3" w14:textId="77777777" w:rsidR="00B4582B" w:rsidRPr="0054586E" w:rsidRDefault="00B4582B" w:rsidP="00B4582B">
            <w:pPr>
              <w:jc w:val="center"/>
              <w:rPr>
                <w:rFonts w:ascii="Arial" w:hAnsi="Arial" w:cs="Arial"/>
                <w:sz w:val="20"/>
                <w:szCs w:val="20"/>
              </w:rPr>
            </w:pPr>
            <w:r w:rsidRPr="0054586E">
              <w:rPr>
                <w:rFonts w:ascii="Arial" w:hAnsi="Arial" w:cs="Arial"/>
                <w:sz w:val="20"/>
                <w:szCs w:val="20"/>
              </w:rPr>
              <w:t>EUR</w:t>
            </w:r>
          </w:p>
        </w:tc>
        <w:tc>
          <w:tcPr>
            <w:tcW w:w="1134" w:type="dxa"/>
            <w:tcBorders>
              <w:top w:val="single" w:sz="6" w:space="0" w:color="auto"/>
              <w:left w:val="single" w:sz="6" w:space="0" w:color="auto"/>
              <w:bottom w:val="single" w:sz="6" w:space="0" w:color="auto"/>
              <w:right w:val="single" w:sz="6" w:space="0" w:color="auto"/>
            </w:tcBorders>
            <w:hideMark/>
          </w:tcPr>
          <w:p w14:paraId="7553F02C" w14:textId="288A99D7" w:rsidR="00B4582B" w:rsidRPr="0054586E" w:rsidRDefault="00B4582B" w:rsidP="00B4582B">
            <w:pPr>
              <w:jc w:val="center"/>
              <w:rPr>
                <w:rFonts w:ascii="Arial" w:hAnsi="Arial" w:cs="Arial"/>
                <w:sz w:val="20"/>
                <w:szCs w:val="20"/>
              </w:rPr>
            </w:pPr>
            <w:r w:rsidRPr="0054586E">
              <w:rPr>
                <w:rFonts w:ascii="Arial" w:hAnsi="Arial" w:cs="Arial"/>
                <w:sz w:val="20"/>
                <w:szCs w:val="20"/>
              </w:rPr>
              <w:t>Projekcija 2027.</w:t>
            </w:r>
          </w:p>
          <w:p w14:paraId="3031BE86" w14:textId="77777777" w:rsidR="00B4582B" w:rsidRPr="0054586E" w:rsidRDefault="00B4582B" w:rsidP="00B4582B">
            <w:pPr>
              <w:jc w:val="center"/>
              <w:rPr>
                <w:rFonts w:ascii="Arial" w:hAnsi="Arial" w:cs="Arial"/>
                <w:sz w:val="20"/>
                <w:szCs w:val="20"/>
              </w:rPr>
            </w:pPr>
            <w:r w:rsidRPr="0054586E">
              <w:rPr>
                <w:rFonts w:ascii="Arial" w:hAnsi="Arial" w:cs="Arial"/>
                <w:sz w:val="20"/>
                <w:szCs w:val="20"/>
              </w:rPr>
              <w:t>EUR</w:t>
            </w:r>
          </w:p>
        </w:tc>
      </w:tr>
      <w:tr w:rsidR="00B4582B" w:rsidRPr="0054586E" w14:paraId="487AD6B1" w14:textId="77777777" w:rsidTr="00B4582B">
        <w:trPr>
          <w:trHeight w:val="435"/>
          <w:jc w:val="center"/>
        </w:trPr>
        <w:tc>
          <w:tcPr>
            <w:tcW w:w="597" w:type="dxa"/>
            <w:tcBorders>
              <w:top w:val="single" w:sz="6" w:space="0" w:color="auto"/>
              <w:left w:val="single" w:sz="6" w:space="0" w:color="auto"/>
              <w:bottom w:val="single" w:sz="6" w:space="0" w:color="auto"/>
              <w:right w:val="single" w:sz="6" w:space="0" w:color="auto"/>
            </w:tcBorders>
          </w:tcPr>
          <w:p w14:paraId="28108E69" w14:textId="77777777" w:rsidR="00B4582B" w:rsidRPr="0054586E" w:rsidRDefault="00B4582B" w:rsidP="00B4582B">
            <w:pPr>
              <w:autoSpaceDE w:val="0"/>
              <w:autoSpaceDN w:val="0"/>
              <w:adjustRightInd w:val="0"/>
              <w:jc w:val="right"/>
              <w:rPr>
                <w:rFonts w:ascii="Arial" w:eastAsia="Calibri" w:hAnsi="Arial" w:cs="Arial"/>
                <w:sz w:val="20"/>
                <w:szCs w:val="20"/>
              </w:rPr>
            </w:pPr>
          </w:p>
        </w:tc>
        <w:tc>
          <w:tcPr>
            <w:tcW w:w="4166" w:type="dxa"/>
            <w:tcBorders>
              <w:top w:val="single" w:sz="6" w:space="0" w:color="auto"/>
              <w:left w:val="single" w:sz="6" w:space="0" w:color="auto"/>
              <w:bottom w:val="single" w:sz="6" w:space="0" w:color="auto"/>
              <w:right w:val="single" w:sz="6" w:space="0" w:color="auto"/>
            </w:tcBorders>
            <w:hideMark/>
          </w:tcPr>
          <w:p w14:paraId="1E340E50"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Predstavnička i izvršna tijela</w:t>
            </w:r>
          </w:p>
        </w:tc>
        <w:tc>
          <w:tcPr>
            <w:tcW w:w="1134" w:type="dxa"/>
            <w:tcBorders>
              <w:top w:val="single" w:sz="6" w:space="0" w:color="auto"/>
              <w:left w:val="single" w:sz="6" w:space="0" w:color="auto"/>
              <w:bottom w:val="single" w:sz="6" w:space="0" w:color="auto"/>
              <w:right w:val="single" w:sz="6" w:space="0" w:color="auto"/>
            </w:tcBorders>
            <w:vAlign w:val="center"/>
          </w:tcPr>
          <w:p w14:paraId="5D8EBEAB" w14:textId="00FF58DA"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40.529,00</w:t>
            </w:r>
          </w:p>
          <w:p w14:paraId="395C5508" w14:textId="4822B1FF" w:rsidR="00B4582B" w:rsidRPr="0054586E" w:rsidRDefault="00B4582B" w:rsidP="00B4582B">
            <w:pPr>
              <w:jc w:val="center"/>
              <w:rPr>
                <w:rFonts w:ascii="Arial" w:eastAsia="Calibri" w:hAnsi="Arial" w:cs="Arial"/>
                <w:sz w:val="20"/>
                <w:szCs w:val="20"/>
                <w:lang w:eastAsia="en-US"/>
              </w:rPr>
            </w:pPr>
          </w:p>
        </w:tc>
        <w:tc>
          <w:tcPr>
            <w:tcW w:w="1108" w:type="dxa"/>
            <w:tcBorders>
              <w:top w:val="single" w:sz="6" w:space="0" w:color="auto"/>
              <w:left w:val="single" w:sz="6" w:space="0" w:color="auto"/>
              <w:bottom w:val="single" w:sz="6" w:space="0" w:color="auto"/>
              <w:right w:val="single" w:sz="4" w:space="0" w:color="auto"/>
            </w:tcBorders>
            <w:vAlign w:val="center"/>
          </w:tcPr>
          <w:p w14:paraId="2636E73A" w14:textId="6F6E1373" w:rsidR="00B4582B" w:rsidRPr="0054586E" w:rsidRDefault="00B4582B" w:rsidP="00B4582B">
            <w:pPr>
              <w:jc w:val="center"/>
              <w:rPr>
                <w:rFonts w:ascii="Arial" w:hAnsi="Arial" w:cs="Arial"/>
                <w:sz w:val="20"/>
                <w:szCs w:val="20"/>
              </w:rPr>
            </w:pPr>
            <w:r w:rsidRPr="0054586E">
              <w:rPr>
                <w:rFonts w:ascii="Arial" w:hAnsi="Arial" w:cs="Arial"/>
                <w:sz w:val="20"/>
                <w:szCs w:val="20"/>
              </w:rPr>
              <w:t>81.050,00</w:t>
            </w:r>
          </w:p>
        </w:tc>
        <w:tc>
          <w:tcPr>
            <w:tcW w:w="1351" w:type="dxa"/>
            <w:tcBorders>
              <w:top w:val="single" w:sz="6" w:space="0" w:color="auto"/>
              <w:left w:val="single" w:sz="6" w:space="0" w:color="auto"/>
              <w:bottom w:val="single" w:sz="6" w:space="0" w:color="auto"/>
              <w:right w:val="single" w:sz="4" w:space="0" w:color="auto"/>
            </w:tcBorders>
            <w:vAlign w:val="center"/>
          </w:tcPr>
          <w:p w14:paraId="021FA4D0" w14:textId="48FDD278" w:rsidR="00B4582B" w:rsidRPr="0054586E" w:rsidRDefault="00B4582B" w:rsidP="00B4582B">
            <w:pPr>
              <w:jc w:val="center"/>
              <w:rPr>
                <w:rFonts w:ascii="Arial" w:hAnsi="Arial" w:cs="Arial"/>
                <w:sz w:val="20"/>
                <w:szCs w:val="20"/>
              </w:rPr>
            </w:pPr>
            <w:r w:rsidRPr="0054586E">
              <w:rPr>
                <w:rFonts w:ascii="Arial" w:hAnsi="Arial" w:cs="Arial"/>
                <w:sz w:val="20"/>
                <w:szCs w:val="20"/>
              </w:rPr>
              <w:t>97.642,37</w:t>
            </w:r>
          </w:p>
        </w:tc>
        <w:tc>
          <w:tcPr>
            <w:tcW w:w="1134" w:type="dxa"/>
            <w:tcBorders>
              <w:top w:val="single" w:sz="6" w:space="0" w:color="auto"/>
              <w:left w:val="single" w:sz="4" w:space="0" w:color="auto"/>
              <w:bottom w:val="single" w:sz="6" w:space="0" w:color="auto"/>
              <w:right w:val="single" w:sz="6" w:space="0" w:color="auto"/>
            </w:tcBorders>
            <w:vAlign w:val="center"/>
          </w:tcPr>
          <w:p w14:paraId="23517550" w14:textId="2462ECB5" w:rsidR="00B4582B" w:rsidRPr="0054586E" w:rsidRDefault="00B4582B" w:rsidP="00B4582B">
            <w:pPr>
              <w:jc w:val="center"/>
              <w:rPr>
                <w:rFonts w:ascii="Arial" w:hAnsi="Arial" w:cs="Arial"/>
                <w:sz w:val="20"/>
                <w:szCs w:val="20"/>
              </w:rPr>
            </w:pPr>
            <w:r w:rsidRPr="0054586E">
              <w:rPr>
                <w:rFonts w:ascii="Arial" w:hAnsi="Arial" w:cs="Arial"/>
                <w:sz w:val="20"/>
                <w:szCs w:val="20"/>
              </w:rPr>
              <w:t>60.250,00</w:t>
            </w:r>
          </w:p>
        </w:tc>
        <w:tc>
          <w:tcPr>
            <w:tcW w:w="1134" w:type="dxa"/>
            <w:tcBorders>
              <w:top w:val="single" w:sz="6" w:space="0" w:color="auto"/>
              <w:left w:val="single" w:sz="6" w:space="0" w:color="auto"/>
              <w:bottom w:val="single" w:sz="6" w:space="0" w:color="auto"/>
              <w:right w:val="single" w:sz="6" w:space="0" w:color="auto"/>
            </w:tcBorders>
            <w:vAlign w:val="center"/>
          </w:tcPr>
          <w:p w14:paraId="070E3E5B" w14:textId="776C0107" w:rsidR="00B4582B" w:rsidRPr="0054586E" w:rsidRDefault="00B4582B" w:rsidP="00B4582B">
            <w:pPr>
              <w:jc w:val="center"/>
              <w:rPr>
                <w:rFonts w:ascii="Arial" w:hAnsi="Arial" w:cs="Arial"/>
                <w:sz w:val="20"/>
                <w:szCs w:val="20"/>
              </w:rPr>
            </w:pPr>
            <w:r w:rsidRPr="0054586E">
              <w:rPr>
                <w:rFonts w:ascii="Arial" w:hAnsi="Arial" w:cs="Arial"/>
                <w:sz w:val="20"/>
                <w:szCs w:val="20"/>
              </w:rPr>
              <w:t>52.250,00</w:t>
            </w:r>
          </w:p>
        </w:tc>
      </w:tr>
      <w:tr w:rsidR="00B4582B" w:rsidRPr="0054586E" w14:paraId="07025A8F" w14:textId="77777777" w:rsidTr="00B4582B">
        <w:trPr>
          <w:trHeight w:val="237"/>
          <w:jc w:val="center"/>
        </w:trPr>
        <w:tc>
          <w:tcPr>
            <w:tcW w:w="597" w:type="dxa"/>
            <w:tcBorders>
              <w:top w:val="single" w:sz="6" w:space="0" w:color="auto"/>
              <w:left w:val="single" w:sz="6" w:space="0" w:color="auto"/>
              <w:bottom w:val="single" w:sz="6" w:space="0" w:color="auto"/>
              <w:right w:val="single" w:sz="6" w:space="0" w:color="auto"/>
            </w:tcBorders>
          </w:tcPr>
          <w:p w14:paraId="2B8B0F88" w14:textId="77777777" w:rsidR="00B4582B" w:rsidRPr="0054586E" w:rsidRDefault="00B4582B" w:rsidP="00B4582B">
            <w:pPr>
              <w:autoSpaceDE w:val="0"/>
              <w:autoSpaceDN w:val="0"/>
              <w:adjustRightInd w:val="0"/>
              <w:jc w:val="right"/>
              <w:rPr>
                <w:rFonts w:ascii="Arial" w:eastAsia="Calibri" w:hAnsi="Arial" w:cs="Arial"/>
                <w:sz w:val="20"/>
                <w:szCs w:val="20"/>
              </w:rPr>
            </w:pPr>
          </w:p>
        </w:tc>
        <w:tc>
          <w:tcPr>
            <w:tcW w:w="4166" w:type="dxa"/>
            <w:tcBorders>
              <w:top w:val="single" w:sz="6" w:space="0" w:color="auto"/>
              <w:left w:val="single" w:sz="6" w:space="0" w:color="auto"/>
              <w:bottom w:val="single" w:sz="6" w:space="0" w:color="auto"/>
              <w:right w:val="single" w:sz="6" w:space="0" w:color="auto"/>
            </w:tcBorders>
            <w:hideMark/>
          </w:tcPr>
          <w:p w14:paraId="10DF95F9"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Izvor financiranja: Opći prihodi i primici</w:t>
            </w:r>
          </w:p>
        </w:tc>
        <w:tc>
          <w:tcPr>
            <w:tcW w:w="1134" w:type="dxa"/>
            <w:tcBorders>
              <w:top w:val="single" w:sz="6" w:space="0" w:color="auto"/>
              <w:left w:val="single" w:sz="6" w:space="0" w:color="auto"/>
              <w:bottom w:val="single" w:sz="6" w:space="0" w:color="auto"/>
              <w:right w:val="single" w:sz="6" w:space="0" w:color="auto"/>
            </w:tcBorders>
            <w:vAlign w:val="center"/>
          </w:tcPr>
          <w:p w14:paraId="63FBDAC3" w14:textId="5D2C701B"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40.529,00</w:t>
            </w:r>
          </w:p>
        </w:tc>
        <w:tc>
          <w:tcPr>
            <w:tcW w:w="1108" w:type="dxa"/>
            <w:tcBorders>
              <w:top w:val="single" w:sz="6" w:space="0" w:color="auto"/>
              <w:left w:val="single" w:sz="6" w:space="0" w:color="auto"/>
              <w:bottom w:val="single" w:sz="6" w:space="0" w:color="auto"/>
              <w:right w:val="single" w:sz="4" w:space="0" w:color="auto"/>
            </w:tcBorders>
            <w:vAlign w:val="center"/>
          </w:tcPr>
          <w:p w14:paraId="50045935" w14:textId="090A3090"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81.050,00</w:t>
            </w:r>
          </w:p>
        </w:tc>
        <w:tc>
          <w:tcPr>
            <w:tcW w:w="1351" w:type="dxa"/>
            <w:tcBorders>
              <w:top w:val="single" w:sz="6" w:space="0" w:color="auto"/>
              <w:left w:val="single" w:sz="6" w:space="0" w:color="auto"/>
              <w:bottom w:val="single" w:sz="6" w:space="0" w:color="auto"/>
              <w:right w:val="single" w:sz="4" w:space="0" w:color="auto"/>
            </w:tcBorders>
            <w:vAlign w:val="center"/>
          </w:tcPr>
          <w:p w14:paraId="624FEDDC" w14:textId="089E4AB1"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84.551,16</w:t>
            </w:r>
          </w:p>
        </w:tc>
        <w:tc>
          <w:tcPr>
            <w:tcW w:w="1134" w:type="dxa"/>
            <w:tcBorders>
              <w:top w:val="single" w:sz="6" w:space="0" w:color="auto"/>
              <w:left w:val="single" w:sz="4" w:space="0" w:color="auto"/>
              <w:bottom w:val="single" w:sz="6" w:space="0" w:color="auto"/>
              <w:right w:val="single" w:sz="6" w:space="0" w:color="auto"/>
            </w:tcBorders>
            <w:vAlign w:val="center"/>
          </w:tcPr>
          <w:p w14:paraId="51DF3572" w14:textId="1302825D" w:rsidR="00B4582B" w:rsidRPr="0054586E" w:rsidRDefault="00B4582B" w:rsidP="00B4582B">
            <w:pPr>
              <w:jc w:val="center"/>
              <w:rPr>
                <w:rFonts w:ascii="Arial" w:hAnsi="Arial" w:cs="Arial"/>
                <w:sz w:val="20"/>
                <w:szCs w:val="20"/>
              </w:rPr>
            </w:pPr>
            <w:r w:rsidRPr="0054586E">
              <w:rPr>
                <w:rFonts w:ascii="Arial" w:eastAsia="Calibri" w:hAnsi="Arial" w:cs="Arial"/>
                <w:sz w:val="20"/>
                <w:szCs w:val="20"/>
                <w:lang w:eastAsia="en-US"/>
              </w:rPr>
              <w:t>60.250,00</w:t>
            </w:r>
          </w:p>
        </w:tc>
        <w:tc>
          <w:tcPr>
            <w:tcW w:w="1134" w:type="dxa"/>
            <w:tcBorders>
              <w:top w:val="single" w:sz="6" w:space="0" w:color="auto"/>
              <w:left w:val="single" w:sz="6" w:space="0" w:color="auto"/>
              <w:bottom w:val="single" w:sz="6" w:space="0" w:color="auto"/>
              <w:right w:val="single" w:sz="6" w:space="0" w:color="auto"/>
            </w:tcBorders>
            <w:vAlign w:val="center"/>
          </w:tcPr>
          <w:p w14:paraId="7B124588" w14:textId="746448E5" w:rsidR="00B4582B" w:rsidRPr="0054586E" w:rsidRDefault="00B4582B" w:rsidP="00B4582B">
            <w:pPr>
              <w:jc w:val="center"/>
              <w:rPr>
                <w:rFonts w:ascii="Arial" w:hAnsi="Arial" w:cs="Arial"/>
                <w:sz w:val="20"/>
                <w:szCs w:val="20"/>
              </w:rPr>
            </w:pPr>
            <w:r w:rsidRPr="0054586E">
              <w:rPr>
                <w:rFonts w:ascii="Arial" w:hAnsi="Arial" w:cs="Arial"/>
                <w:sz w:val="20"/>
                <w:szCs w:val="20"/>
              </w:rPr>
              <w:t>52.250,00</w:t>
            </w:r>
          </w:p>
        </w:tc>
      </w:tr>
      <w:tr w:rsidR="00B4582B" w:rsidRPr="0054586E" w14:paraId="714C18FF" w14:textId="77777777" w:rsidTr="00B4582B">
        <w:trPr>
          <w:trHeight w:val="237"/>
          <w:jc w:val="center"/>
        </w:trPr>
        <w:tc>
          <w:tcPr>
            <w:tcW w:w="597" w:type="dxa"/>
            <w:tcBorders>
              <w:top w:val="single" w:sz="6" w:space="0" w:color="auto"/>
              <w:left w:val="single" w:sz="6" w:space="0" w:color="auto"/>
              <w:bottom w:val="single" w:sz="6" w:space="0" w:color="auto"/>
              <w:right w:val="single" w:sz="6" w:space="0" w:color="auto"/>
            </w:tcBorders>
          </w:tcPr>
          <w:p w14:paraId="4BAF7C58" w14:textId="77777777" w:rsidR="00B4582B" w:rsidRPr="0054586E" w:rsidRDefault="00B4582B" w:rsidP="00B4582B">
            <w:pPr>
              <w:autoSpaceDE w:val="0"/>
              <w:autoSpaceDN w:val="0"/>
              <w:adjustRightInd w:val="0"/>
              <w:jc w:val="right"/>
              <w:rPr>
                <w:rFonts w:ascii="Arial" w:eastAsia="Calibri" w:hAnsi="Arial" w:cs="Arial"/>
                <w:sz w:val="20"/>
                <w:szCs w:val="20"/>
              </w:rPr>
            </w:pPr>
          </w:p>
        </w:tc>
        <w:tc>
          <w:tcPr>
            <w:tcW w:w="4166" w:type="dxa"/>
            <w:tcBorders>
              <w:top w:val="single" w:sz="6" w:space="0" w:color="auto"/>
              <w:left w:val="single" w:sz="6" w:space="0" w:color="auto"/>
              <w:bottom w:val="single" w:sz="6" w:space="0" w:color="auto"/>
              <w:right w:val="single" w:sz="6" w:space="0" w:color="auto"/>
            </w:tcBorders>
          </w:tcPr>
          <w:p w14:paraId="26421596" w14:textId="07D63AF0"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Pomoći: Županija</w:t>
            </w:r>
          </w:p>
        </w:tc>
        <w:tc>
          <w:tcPr>
            <w:tcW w:w="1134" w:type="dxa"/>
            <w:tcBorders>
              <w:top w:val="single" w:sz="6" w:space="0" w:color="auto"/>
              <w:left w:val="single" w:sz="6" w:space="0" w:color="auto"/>
              <w:bottom w:val="single" w:sz="6" w:space="0" w:color="auto"/>
              <w:right w:val="single" w:sz="6" w:space="0" w:color="auto"/>
            </w:tcBorders>
            <w:vAlign w:val="center"/>
          </w:tcPr>
          <w:p w14:paraId="5042D842" w14:textId="54E8D396"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0</w:t>
            </w:r>
          </w:p>
        </w:tc>
        <w:tc>
          <w:tcPr>
            <w:tcW w:w="1108" w:type="dxa"/>
            <w:tcBorders>
              <w:top w:val="single" w:sz="6" w:space="0" w:color="auto"/>
              <w:left w:val="single" w:sz="6" w:space="0" w:color="auto"/>
              <w:bottom w:val="single" w:sz="6" w:space="0" w:color="auto"/>
              <w:right w:val="single" w:sz="4" w:space="0" w:color="auto"/>
            </w:tcBorders>
            <w:vAlign w:val="center"/>
          </w:tcPr>
          <w:p w14:paraId="2F6F41BB" w14:textId="14FA2ED2"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0,00</w:t>
            </w:r>
          </w:p>
        </w:tc>
        <w:tc>
          <w:tcPr>
            <w:tcW w:w="1351" w:type="dxa"/>
            <w:tcBorders>
              <w:top w:val="single" w:sz="6" w:space="0" w:color="auto"/>
              <w:left w:val="single" w:sz="6" w:space="0" w:color="auto"/>
              <w:bottom w:val="single" w:sz="6" w:space="0" w:color="auto"/>
              <w:right w:val="single" w:sz="4" w:space="0" w:color="auto"/>
            </w:tcBorders>
            <w:vAlign w:val="center"/>
          </w:tcPr>
          <w:p w14:paraId="5A397009" w14:textId="62A4AACD"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13.091,21</w:t>
            </w:r>
          </w:p>
        </w:tc>
        <w:tc>
          <w:tcPr>
            <w:tcW w:w="1134" w:type="dxa"/>
            <w:tcBorders>
              <w:top w:val="single" w:sz="6" w:space="0" w:color="auto"/>
              <w:left w:val="single" w:sz="4" w:space="0" w:color="auto"/>
              <w:bottom w:val="single" w:sz="6" w:space="0" w:color="auto"/>
              <w:right w:val="single" w:sz="6" w:space="0" w:color="auto"/>
            </w:tcBorders>
            <w:vAlign w:val="center"/>
          </w:tcPr>
          <w:p w14:paraId="688BDF96" w14:textId="3BA40EAA" w:rsidR="00B4582B" w:rsidRPr="0054586E" w:rsidRDefault="00B4582B" w:rsidP="00B4582B">
            <w:pPr>
              <w:jc w:val="center"/>
              <w:rPr>
                <w:rFonts w:ascii="Arial" w:eastAsia="Calibri" w:hAnsi="Arial" w:cs="Arial"/>
                <w:sz w:val="20"/>
                <w:szCs w:val="20"/>
                <w:lang w:eastAsia="en-US"/>
              </w:rPr>
            </w:pPr>
            <w:r w:rsidRPr="0054586E">
              <w:rPr>
                <w:rFonts w:ascii="Arial" w:eastAsia="Calibri" w:hAnsi="Arial" w:cs="Arial"/>
                <w:sz w:val="20"/>
                <w:szCs w:val="20"/>
                <w:lang w:eastAsia="en-US"/>
              </w:rPr>
              <w:t>0</w:t>
            </w:r>
          </w:p>
        </w:tc>
        <w:tc>
          <w:tcPr>
            <w:tcW w:w="1134" w:type="dxa"/>
            <w:tcBorders>
              <w:top w:val="single" w:sz="6" w:space="0" w:color="auto"/>
              <w:left w:val="single" w:sz="6" w:space="0" w:color="auto"/>
              <w:bottom w:val="single" w:sz="6" w:space="0" w:color="auto"/>
              <w:right w:val="single" w:sz="6" w:space="0" w:color="auto"/>
            </w:tcBorders>
            <w:vAlign w:val="center"/>
          </w:tcPr>
          <w:p w14:paraId="590D60EC" w14:textId="1FD36999" w:rsidR="00B4582B" w:rsidRPr="0054586E" w:rsidRDefault="00B4582B" w:rsidP="00B4582B">
            <w:pPr>
              <w:jc w:val="center"/>
              <w:rPr>
                <w:rFonts w:ascii="Arial" w:hAnsi="Arial" w:cs="Arial"/>
                <w:sz w:val="20"/>
                <w:szCs w:val="20"/>
              </w:rPr>
            </w:pPr>
            <w:r w:rsidRPr="0054586E">
              <w:rPr>
                <w:rFonts w:ascii="Arial" w:hAnsi="Arial" w:cs="Arial"/>
                <w:sz w:val="20"/>
                <w:szCs w:val="20"/>
              </w:rPr>
              <w:t>0</w:t>
            </w:r>
          </w:p>
        </w:tc>
      </w:tr>
      <w:tr w:rsidR="00B4582B" w:rsidRPr="0054586E" w14:paraId="698E2CAB" w14:textId="77777777" w:rsidTr="00B4582B">
        <w:trPr>
          <w:trHeight w:val="431"/>
          <w:jc w:val="center"/>
        </w:trPr>
        <w:tc>
          <w:tcPr>
            <w:tcW w:w="597" w:type="dxa"/>
            <w:tcBorders>
              <w:top w:val="single" w:sz="6" w:space="0" w:color="auto"/>
              <w:left w:val="single" w:sz="6" w:space="0" w:color="auto"/>
              <w:bottom w:val="single" w:sz="6" w:space="0" w:color="auto"/>
              <w:right w:val="single" w:sz="6" w:space="0" w:color="auto"/>
            </w:tcBorders>
            <w:hideMark/>
          </w:tcPr>
          <w:p w14:paraId="0058E603"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1.</w:t>
            </w:r>
          </w:p>
        </w:tc>
        <w:tc>
          <w:tcPr>
            <w:tcW w:w="4166" w:type="dxa"/>
            <w:tcBorders>
              <w:top w:val="single" w:sz="6" w:space="0" w:color="auto"/>
              <w:left w:val="single" w:sz="6" w:space="0" w:color="auto"/>
              <w:bottom w:val="single" w:sz="6" w:space="0" w:color="auto"/>
              <w:right w:val="single" w:sz="6" w:space="0" w:color="auto"/>
            </w:tcBorders>
            <w:vAlign w:val="center"/>
            <w:hideMark/>
          </w:tcPr>
          <w:p w14:paraId="6D7CAE32"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Redovna djelatnost Gradskog vijeća i radnih tijela</w:t>
            </w:r>
          </w:p>
        </w:tc>
        <w:tc>
          <w:tcPr>
            <w:tcW w:w="1134" w:type="dxa"/>
            <w:tcBorders>
              <w:top w:val="single" w:sz="6" w:space="0" w:color="auto"/>
              <w:left w:val="single" w:sz="6" w:space="0" w:color="auto"/>
              <w:bottom w:val="single" w:sz="6" w:space="0" w:color="auto"/>
              <w:right w:val="single" w:sz="6" w:space="0" w:color="auto"/>
            </w:tcBorders>
            <w:vAlign w:val="center"/>
          </w:tcPr>
          <w:p w14:paraId="2DB7D04C" w14:textId="18CE1FD0" w:rsidR="00B4582B" w:rsidRPr="0054586E" w:rsidRDefault="00B4582B" w:rsidP="00B4582B">
            <w:pPr>
              <w:jc w:val="center"/>
              <w:rPr>
                <w:rFonts w:ascii="Arial" w:hAnsi="Arial" w:cs="Arial"/>
                <w:sz w:val="20"/>
                <w:szCs w:val="20"/>
              </w:rPr>
            </w:pPr>
          </w:p>
          <w:p w14:paraId="4DDB457A" w14:textId="304DA4CB" w:rsidR="00B4582B" w:rsidRPr="0054586E" w:rsidRDefault="00B4582B" w:rsidP="00B4582B">
            <w:pPr>
              <w:jc w:val="center"/>
              <w:rPr>
                <w:rFonts w:ascii="Arial" w:hAnsi="Arial" w:cs="Arial"/>
                <w:sz w:val="20"/>
                <w:szCs w:val="20"/>
              </w:rPr>
            </w:pPr>
            <w:r w:rsidRPr="0054586E">
              <w:rPr>
                <w:rFonts w:ascii="Arial" w:hAnsi="Arial" w:cs="Arial"/>
                <w:sz w:val="20"/>
                <w:szCs w:val="20"/>
              </w:rPr>
              <w:t>30.239,00</w:t>
            </w:r>
          </w:p>
        </w:tc>
        <w:tc>
          <w:tcPr>
            <w:tcW w:w="1108" w:type="dxa"/>
            <w:tcBorders>
              <w:top w:val="single" w:sz="6" w:space="0" w:color="auto"/>
              <w:left w:val="single" w:sz="6" w:space="0" w:color="auto"/>
              <w:bottom w:val="single" w:sz="6" w:space="0" w:color="auto"/>
              <w:right w:val="single" w:sz="4" w:space="0" w:color="auto"/>
            </w:tcBorders>
            <w:vAlign w:val="center"/>
          </w:tcPr>
          <w:p w14:paraId="7005303C" w14:textId="77777777" w:rsidR="00B4582B" w:rsidRPr="0054586E" w:rsidRDefault="00B4582B" w:rsidP="00B4582B">
            <w:pPr>
              <w:jc w:val="center"/>
              <w:rPr>
                <w:rFonts w:ascii="Arial" w:hAnsi="Arial" w:cs="Arial"/>
                <w:sz w:val="20"/>
                <w:szCs w:val="20"/>
              </w:rPr>
            </w:pPr>
          </w:p>
          <w:p w14:paraId="1218629D" w14:textId="3894693D" w:rsidR="00B4582B" w:rsidRPr="0054586E" w:rsidRDefault="00B4582B" w:rsidP="00B4582B">
            <w:pPr>
              <w:jc w:val="center"/>
              <w:rPr>
                <w:rFonts w:ascii="Arial" w:hAnsi="Arial" w:cs="Arial"/>
                <w:sz w:val="20"/>
                <w:szCs w:val="20"/>
              </w:rPr>
            </w:pPr>
            <w:r w:rsidRPr="0054586E">
              <w:rPr>
                <w:rFonts w:ascii="Arial" w:hAnsi="Arial" w:cs="Arial"/>
                <w:sz w:val="20"/>
                <w:szCs w:val="20"/>
              </w:rPr>
              <w:t>39.250,00</w:t>
            </w:r>
          </w:p>
        </w:tc>
        <w:tc>
          <w:tcPr>
            <w:tcW w:w="1351" w:type="dxa"/>
            <w:tcBorders>
              <w:top w:val="single" w:sz="6" w:space="0" w:color="auto"/>
              <w:left w:val="single" w:sz="6" w:space="0" w:color="auto"/>
              <w:bottom w:val="single" w:sz="6" w:space="0" w:color="auto"/>
              <w:right w:val="single" w:sz="4" w:space="0" w:color="auto"/>
            </w:tcBorders>
            <w:vAlign w:val="center"/>
          </w:tcPr>
          <w:p w14:paraId="2190692C" w14:textId="77777777" w:rsidR="00B4582B" w:rsidRPr="0054586E" w:rsidRDefault="00B4582B" w:rsidP="00B4582B">
            <w:pPr>
              <w:jc w:val="center"/>
              <w:rPr>
                <w:rFonts w:ascii="Arial" w:hAnsi="Arial" w:cs="Arial"/>
                <w:sz w:val="20"/>
                <w:szCs w:val="20"/>
              </w:rPr>
            </w:pPr>
          </w:p>
          <w:p w14:paraId="4E3FD498" w14:textId="3C1F8E95" w:rsidR="00B4582B" w:rsidRPr="0054586E" w:rsidRDefault="00B4582B" w:rsidP="00B4582B">
            <w:pPr>
              <w:jc w:val="center"/>
              <w:rPr>
                <w:rFonts w:ascii="Arial" w:hAnsi="Arial" w:cs="Arial"/>
                <w:sz w:val="20"/>
                <w:szCs w:val="20"/>
              </w:rPr>
            </w:pPr>
            <w:r w:rsidRPr="0054586E">
              <w:rPr>
                <w:rFonts w:ascii="Arial" w:hAnsi="Arial" w:cs="Arial"/>
                <w:sz w:val="20"/>
                <w:szCs w:val="20"/>
              </w:rPr>
              <w:t>39.250,00</w:t>
            </w:r>
          </w:p>
        </w:tc>
        <w:tc>
          <w:tcPr>
            <w:tcW w:w="1134" w:type="dxa"/>
            <w:tcBorders>
              <w:top w:val="single" w:sz="6" w:space="0" w:color="auto"/>
              <w:left w:val="single" w:sz="4" w:space="0" w:color="auto"/>
              <w:bottom w:val="single" w:sz="6" w:space="0" w:color="auto"/>
              <w:right w:val="single" w:sz="6" w:space="0" w:color="auto"/>
            </w:tcBorders>
            <w:vAlign w:val="center"/>
            <w:hideMark/>
          </w:tcPr>
          <w:p w14:paraId="4C8BDB67" w14:textId="2F64EF5F" w:rsidR="00B4582B" w:rsidRPr="0054586E" w:rsidRDefault="00B4582B" w:rsidP="00B4582B">
            <w:pPr>
              <w:jc w:val="center"/>
              <w:rPr>
                <w:rFonts w:ascii="Arial" w:hAnsi="Arial" w:cs="Arial"/>
                <w:sz w:val="20"/>
                <w:szCs w:val="20"/>
              </w:rPr>
            </w:pPr>
            <w:r w:rsidRPr="0054586E">
              <w:rPr>
                <w:rFonts w:ascii="Arial" w:hAnsi="Arial" w:cs="Arial"/>
                <w:sz w:val="20"/>
                <w:szCs w:val="20"/>
              </w:rPr>
              <w:t>39.250,00</w:t>
            </w:r>
          </w:p>
        </w:tc>
        <w:tc>
          <w:tcPr>
            <w:tcW w:w="1134" w:type="dxa"/>
            <w:tcBorders>
              <w:top w:val="single" w:sz="6" w:space="0" w:color="auto"/>
              <w:left w:val="single" w:sz="6" w:space="0" w:color="auto"/>
              <w:bottom w:val="single" w:sz="6" w:space="0" w:color="auto"/>
              <w:right w:val="single" w:sz="6" w:space="0" w:color="auto"/>
            </w:tcBorders>
            <w:vAlign w:val="center"/>
          </w:tcPr>
          <w:p w14:paraId="2C6CEB5D" w14:textId="174C3080" w:rsidR="00B4582B" w:rsidRPr="0054586E" w:rsidRDefault="00B4582B" w:rsidP="00B4582B">
            <w:pPr>
              <w:jc w:val="center"/>
              <w:rPr>
                <w:rFonts w:ascii="Arial" w:hAnsi="Arial" w:cs="Arial"/>
                <w:sz w:val="20"/>
                <w:szCs w:val="20"/>
              </w:rPr>
            </w:pPr>
            <w:r w:rsidRPr="0054586E">
              <w:rPr>
                <w:rFonts w:ascii="Arial" w:hAnsi="Arial" w:cs="Arial"/>
                <w:sz w:val="20"/>
                <w:szCs w:val="20"/>
              </w:rPr>
              <w:t>39.250,00</w:t>
            </w:r>
          </w:p>
        </w:tc>
      </w:tr>
      <w:tr w:rsidR="00B4582B" w:rsidRPr="0054586E" w14:paraId="65F4AA00" w14:textId="77777777" w:rsidTr="00B4582B">
        <w:trPr>
          <w:trHeight w:val="259"/>
          <w:jc w:val="center"/>
        </w:trPr>
        <w:tc>
          <w:tcPr>
            <w:tcW w:w="597" w:type="dxa"/>
            <w:tcBorders>
              <w:top w:val="single" w:sz="6" w:space="0" w:color="auto"/>
              <w:left w:val="single" w:sz="6" w:space="0" w:color="auto"/>
              <w:bottom w:val="single" w:sz="6" w:space="0" w:color="auto"/>
              <w:right w:val="single" w:sz="6" w:space="0" w:color="auto"/>
            </w:tcBorders>
            <w:hideMark/>
          </w:tcPr>
          <w:p w14:paraId="0E548CD1"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2.</w:t>
            </w:r>
          </w:p>
        </w:tc>
        <w:tc>
          <w:tcPr>
            <w:tcW w:w="4166" w:type="dxa"/>
            <w:tcBorders>
              <w:top w:val="single" w:sz="6" w:space="0" w:color="auto"/>
              <w:left w:val="single" w:sz="6" w:space="0" w:color="auto"/>
              <w:bottom w:val="single" w:sz="6" w:space="0" w:color="auto"/>
              <w:right w:val="single" w:sz="6" w:space="0" w:color="auto"/>
            </w:tcBorders>
            <w:hideMark/>
          </w:tcPr>
          <w:p w14:paraId="5CAAE898"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Financiranje političkih stranaka Gradskog vijeća</w:t>
            </w:r>
          </w:p>
        </w:tc>
        <w:tc>
          <w:tcPr>
            <w:tcW w:w="1134" w:type="dxa"/>
            <w:tcBorders>
              <w:top w:val="single" w:sz="6" w:space="0" w:color="auto"/>
              <w:left w:val="single" w:sz="6" w:space="0" w:color="auto"/>
              <w:bottom w:val="single" w:sz="6" w:space="0" w:color="auto"/>
              <w:right w:val="single" w:sz="6" w:space="0" w:color="auto"/>
            </w:tcBorders>
            <w:vAlign w:val="center"/>
          </w:tcPr>
          <w:p w14:paraId="49A94740" w14:textId="4C86C5DB" w:rsidR="00B4582B" w:rsidRPr="0054586E" w:rsidRDefault="00B4582B" w:rsidP="00B4582B">
            <w:pPr>
              <w:jc w:val="center"/>
              <w:rPr>
                <w:rFonts w:ascii="Arial" w:hAnsi="Arial" w:cs="Arial"/>
                <w:sz w:val="20"/>
                <w:szCs w:val="20"/>
              </w:rPr>
            </w:pPr>
            <w:r w:rsidRPr="0054586E">
              <w:rPr>
                <w:rFonts w:ascii="Arial" w:hAnsi="Arial" w:cs="Arial"/>
                <w:sz w:val="20"/>
                <w:szCs w:val="20"/>
              </w:rPr>
              <w:t>10.290,00</w:t>
            </w:r>
          </w:p>
        </w:tc>
        <w:tc>
          <w:tcPr>
            <w:tcW w:w="1108" w:type="dxa"/>
            <w:tcBorders>
              <w:top w:val="single" w:sz="6" w:space="0" w:color="auto"/>
              <w:left w:val="single" w:sz="6" w:space="0" w:color="auto"/>
              <w:bottom w:val="single" w:sz="6" w:space="0" w:color="auto"/>
              <w:right w:val="single" w:sz="4" w:space="0" w:color="auto"/>
            </w:tcBorders>
            <w:vAlign w:val="center"/>
          </w:tcPr>
          <w:p w14:paraId="7E1F2E13" w14:textId="61028341" w:rsidR="00B4582B" w:rsidRPr="0054586E" w:rsidRDefault="00B4582B" w:rsidP="00B4582B">
            <w:pPr>
              <w:ind w:left="-233" w:right="-291"/>
              <w:jc w:val="center"/>
              <w:rPr>
                <w:rFonts w:ascii="Arial" w:hAnsi="Arial" w:cs="Arial"/>
                <w:sz w:val="20"/>
                <w:szCs w:val="20"/>
              </w:rPr>
            </w:pPr>
            <w:r w:rsidRPr="0054586E">
              <w:rPr>
                <w:rFonts w:ascii="Arial" w:hAnsi="Arial" w:cs="Arial"/>
                <w:sz w:val="20"/>
                <w:szCs w:val="20"/>
              </w:rPr>
              <w:t>11.000,00</w:t>
            </w:r>
          </w:p>
        </w:tc>
        <w:tc>
          <w:tcPr>
            <w:tcW w:w="1351" w:type="dxa"/>
            <w:tcBorders>
              <w:top w:val="single" w:sz="6" w:space="0" w:color="auto"/>
              <w:left w:val="single" w:sz="6" w:space="0" w:color="auto"/>
              <w:bottom w:val="single" w:sz="6" w:space="0" w:color="auto"/>
              <w:right w:val="single" w:sz="4" w:space="0" w:color="auto"/>
            </w:tcBorders>
            <w:vAlign w:val="center"/>
          </w:tcPr>
          <w:p w14:paraId="7F3FA2D2" w14:textId="21ADBC8D" w:rsidR="00B4582B" w:rsidRPr="0054586E" w:rsidRDefault="00B4582B" w:rsidP="00B4582B">
            <w:pPr>
              <w:jc w:val="center"/>
              <w:rPr>
                <w:rFonts w:ascii="Arial" w:hAnsi="Arial" w:cs="Arial"/>
                <w:sz w:val="20"/>
                <w:szCs w:val="20"/>
              </w:rPr>
            </w:pPr>
            <w:r w:rsidRPr="0054586E">
              <w:rPr>
                <w:rFonts w:ascii="Arial" w:hAnsi="Arial" w:cs="Arial"/>
                <w:sz w:val="20"/>
                <w:szCs w:val="20"/>
              </w:rPr>
              <w:t>11.000,00</w:t>
            </w:r>
          </w:p>
        </w:tc>
        <w:tc>
          <w:tcPr>
            <w:tcW w:w="1134" w:type="dxa"/>
            <w:tcBorders>
              <w:top w:val="single" w:sz="6" w:space="0" w:color="auto"/>
              <w:left w:val="single" w:sz="4" w:space="0" w:color="auto"/>
              <w:bottom w:val="single" w:sz="6" w:space="0" w:color="auto"/>
              <w:right w:val="single" w:sz="6" w:space="0" w:color="auto"/>
            </w:tcBorders>
            <w:vAlign w:val="center"/>
            <w:hideMark/>
          </w:tcPr>
          <w:p w14:paraId="0D378837" w14:textId="01CBB732" w:rsidR="00B4582B" w:rsidRPr="0054586E" w:rsidRDefault="00B4582B" w:rsidP="00B4582B">
            <w:pPr>
              <w:jc w:val="center"/>
              <w:rPr>
                <w:rFonts w:ascii="Arial" w:hAnsi="Arial" w:cs="Arial"/>
                <w:sz w:val="20"/>
                <w:szCs w:val="20"/>
              </w:rPr>
            </w:pPr>
            <w:r w:rsidRPr="0054586E">
              <w:rPr>
                <w:rFonts w:ascii="Arial" w:hAnsi="Arial" w:cs="Arial"/>
                <w:sz w:val="20"/>
                <w:szCs w:val="20"/>
              </w:rPr>
              <w:t>11.000,00</w:t>
            </w:r>
          </w:p>
        </w:tc>
        <w:tc>
          <w:tcPr>
            <w:tcW w:w="1134" w:type="dxa"/>
            <w:tcBorders>
              <w:top w:val="single" w:sz="6" w:space="0" w:color="auto"/>
              <w:left w:val="single" w:sz="6" w:space="0" w:color="auto"/>
              <w:bottom w:val="single" w:sz="6" w:space="0" w:color="auto"/>
              <w:right w:val="single" w:sz="6" w:space="0" w:color="auto"/>
            </w:tcBorders>
            <w:vAlign w:val="center"/>
          </w:tcPr>
          <w:p w14:paraId="26715C75" w14:textId="57EC7023" w:rsidR="00B4582B" w:rsidRPr="0054586E" w:rsidRDefault="00B4582B" w:rsidP="00B4582B">
            <w:pPr>
              <w:jc w:val="center"/>
              <w:rPr>
                <w:rFonts w:ascii="Arial" w:hAnsi="Arial" w:cs="Arial"/>
                <w:sz w:val="20"/>
                <w:szCs w:val="20"/>
              </w:rPr>
            </w:pPr>
            <w:r w:rsidRPr="0054586E">
              <w:rPr>
                <w:rFonts w:ascii="Arial" w:hAnsi="Arial" w:cs="Arial"/>
                <w:sz w:val="20"/>
                <w:szCs w:val="20"/>
              </w:rPr>
              <w:t>11.000,00</w:t>
            </w:r>
          </w:p>
        </w:tc>
      </w:tr>
      <w:tr w:rsidR="00B4582B" w:rsidRPr="0054586E" w14:paraId="57B36DD2" w14:textId="77777777" w:rsidTr="00B4582B">
        <w:trPr>
          <w:trHeight w:val="237"/>
          <w:jc w:val="center"/>
        </w:trPr>
        <w:tc>
          <w:tcPr>
            <w:tcW w:w="597" w:type="dxa"/>
            <w:tcBorders>
              <w:top w:val="single" w:sz="6" w:space="0" w:color="auto"/>
              <w:left w:val="single" w:sz="6" w:space="0" w:color="auto"/>
              <w:bottom w:val="single" w:sz="6" w:space="0" w:color="auto"/>
              <w:right w:val="single" w:sz="6" w:space="0" w:color="auto"/>
            </w:tcBorders>
            <w:hideMark/>
          </w:tcPr>
          <w:p w14:paraId="762AB65C"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3.</w:t>
            </w:r>
          </w:p>
        </w:tc>
        <w:tc>
          <w:tcPr>
            <w:tcW w:w="4166" w:type="dxa"/>
            <w:tcBorders>
              <w:top w:val="single" w:sz="6" w:space="0" w:color="auto"/>
              <w:left w:val="single" w:sz="6" w:space="0" w:color="auto"/>
              <w:bottom w:val="single" w:sz="6" w:space="0" w:color="auto"/>
              <w:right w:val="single" w:sz="6" w:space="0" w:color="auto"/>
            </w:tcBorders>
            <w:hideMark/>
          </w:tcPr>
          <w:p w14:paraId="5FA2EAFF" w14:textId="77777777" w:rsidR="00B4582B" w:rsidRPr="0054586E" w:rsidRDefault="00B4582B" w:rsidP="00B4582B">
            <w:pPr>
              <w:autoSpaceDE w:val="0"/>
              <w:autoSpaceDN w:val="0"/>
              <w:adjustRightInd w:val="0"/>
              <w:rPr>
                <w:rFonts w:ascii="Arial" w:eastAsia="Calibri" w:hAnsi="Arial" w:cs="Arial"/>
                <w:sz w:val="20"/>
                <w:szCs w:val="20"/>
              </w:rPr>
            </w:pPr>
            <w:r w:rsidRPr="0054586E">
              <w:rPr>
                <w:rFonts w:ascii="Arial" w:eastAsia="Calibri" w:hAnsi="Arial" w:cs="Arial"/>
                <w:sz w:val="20"/>
                <w:szCs w:val="20"/>
              </w:rPr>
              <w:t xml:space="preserve">Izbori </w:t>
            </w:r>
          </w:p>
        </w:tc>
        <w:tc>
          <w:tcPr>
            <w:tcW w:w="1134" w:type="dxa"/>
            <w:tcBorders>
              <w:top w:val="single" w:sz="6" w:space="0" w:color="auto"/>
              <w:left w:val="single" w:sz="6" w:space="0" w:color="auto"/>
              <w:bottom w:val="single" w:sz="6" w:space="0" w:color="auto"/>
              <w:right w:val="single" w:sz="6" w:space="0" w:color="auto"/>
            </w:tcBorders>
            <w:vAlign w:val="center"/>
          </w:tcPr>
          <w:p w14:paraId="047E2695" w14:textId="5AC4B442" w:rsidR="00B4582B" w:rsidRPr="0054586E" w:rsidRDefault="00B4582B" w:rsidP="00B4582B">
            <w:pPr>
              <w:jc w:val="center"/>
              <w:rPr>
                <w:rFonts w:ascii="Arial" w:hAnsi="Arial" w:cs="Arial"/>
                <w:sz w:val="20"/>
                <w:szCs w:val="20"/>
              </w:rPr>
            </w:pPr>
            <w:r w:rsidRPr="0054586E">
              <w:rPr>
                <w:rFonts w:ascii="Arial" w:hAnsi="Arial" w:cs="Arial"/>
                <w:sz w:val="20"/>
                <w:szCs w:val="20"/>
              </w:rPr>
              <w:t>0</w:t>
            </w:r>
          </w:p>
        </w:tc>
        <w:tc>
          <w:tcPr>
            <w:tcW w:w="1108" w:type="dxa"/>
            <w:tcBorders>
              <w:top w:val="single" w:sz="6" w:space="0" w:color="auto"/>
              <w:left w:val="single" w:sz="6" w:space="0" w:color="auto"/>
              <w:bottom w:val="single" w:sz="6" w:space="0" w:color="auto"/>
              <w:right w:val="single" w:sz="4" w:space="0" w:color="auto"/>
            </w:tcBorders>
            <w:vAlign w:val="center"/>
          </w:tcPr>
          <w:p w14:paraId="769ADAD9" w14:textId="08220A8D" w:rsidR="00B4582B" w:rsidRPr="0054586E" w:rsidRDefault="00B4582B" w:rsidP="00B4582B">
            <w:pPr>
              <w:jc w:val="center"/>
              <w:rPr>
                <w:rFonts w:ascii="Arial" w:hAnsi="Arial" w:cs="Arial"/>
                <w:sz w:val="20"/>
                <w:szCs w:val="20"/>
              </w:rPr>
            </w:pPr>
            <w:r w:rsidRPr="0054586E">
              <w:rPr>
                <w:rFonts w:ascii="Arial" w:hAnsi="Arial" w:cs="Arial"/>
                <w:sz w:val="20"/>
                <w:szCs w:val="20"/>
              </w:rPr>
              <w:t>30.800,00</w:t>
            </w:r>
          </w:p>
        </w:tc>
        <w:tc>
          <w:tcPr>
            <w:tcW w:w="1351" w:type="dxa"/>
            <w:tcBorders>
              <w:top w:val="single" w:sz="6" w:space="0" w:color="auto"/>
              <w:left w:val="single" w:sz="6" w:space="0" w:color="auto"/>
              <w:bottom w:val="single" w:sz="6" w:space="0" w:color="auto"/>
              <w:right w:val="single" w:sz="4" w:space="0" w:color="auto"/>
            </w:tcBorders>
            <w:vAlign w:val="center"/>
          </w:tcPr>
          <w:p w14:paraId="559C14F7" w14:textId="16B88F6C" w:rsidR="00B4582B" w:rsidRPr="0054586E" w:rsidRDefault="00B4582B" w:rsidP="00B4582B">
            <w:pPr>
              <w:jc w:val="center"/>
              <w:rPr>
                <w:rFonts w:ascii="Arial" w:hAnsi="Arial" w:cs="Arial"/>
                <w:sz w:val="20"/>
                <w:szCs w:val="20"/>
              </w:rPr>
            </w:pPr>
            <w:r w:rsidRPr="0054586E">
              <w:rPr>
                <w:rFonts w:ascii="Arial" w:hAnsi="Arial" w:cs="Arial"/>
                <w:sz w:val="20"/>
                <w:szCs w:val="20"/>
              </w:rPr>
              <w:t>47.392,37</w:t>
            </w:r>
          </w:p>
        </w:tc>
        <w:tc>
          <w:tcPr>
            <w:tcW w:w="1134" w:type="dxa"/>
            <w:tcBorders>
              <w:top w:val="single" w:sz="6" w:space="0" w:color="auto"/>
              <w:left w:val="single" w:sz="4" w:space="0" w:color="auto"/>
              <w:bottom w:val="single" w:sz="6" w:space="0" w:color="auto"/>
              <w:right w:val="single" w:sz="6" w:space="0" w:color="auto"/>
            </w:tcBorders>
            <w:vAlign w:val="center"/>
            <w:hideMark/>
          </w:tcPr>
          <w:p w14:paraId="2DCAA3EE" w14:textId="47565232" w:rsidR="00B4582B" w:rsidRPr="0054586E" w:rsidRDefault="00B4582B" w:rsidP="00B4582B">
            <w:pPr>
              <w:jc w:val="center"/>
              <w:rPr>
                <w:rFonts w:ascii="Arial" w:hAnsi="Arial" w:cs="Arial"/>
                <w:sz w:val="20"/>
                <w:szCs w:val="20"/>
              </w:rPr>
            </w:pPr>
            <w:r w:rsidRPr="0054586E">
              <w:rPr>
                <w:rFonts w:ascii="Arial" w:hAnsi="Arial" w:cs="Arial"/>
                <w:sz w:val="20"/>
                <w:szCs w:val="20"/>
              </w:rPr>
              <w:t>10.000,00</w:t>
            </w:r>
          </w:p>
        </w:tc>
        <w:tc>
          <w:tcPr>
            <w:tcW w:w="1134" w:type="dxa"/>
            <w:tcBorders>
              <w:top w:val="single" w:sz="6" w:space="0" w:color="auto"/>
              <w:left w:val="single" w:sz="6" w:space="0" w:color="auto"/>
              <w:bottom w:val="single" w:sz="6" w:space="0" w:color="auto"/>
              <w:right w:val="single" w:sz="6" w:space="0" w:color="auto"/>
            </w:tcBorders>
            <w:vAlign w:val="center"/>
          </w:tcPr>
          <w:p w14:paraId="51FFA6EB" w14:textId="3E742AAA" w:rsidR="00B4582B" w:rsidRPr="0054586E" w:rsidRDefault="00B4582B" w:rsidP="00B4582B">
            <w:pPr>
              <w:jc w:val="center"/>
              <w:rPr>
                <w:rFonts w:ascii="Arial" w:hAnsi="Arial" w:cs="Arial"/>
                <w:sz w:val="20"/>
                <w:szCs w:val="20"/>
              </w:rPr>
            </w:pPr>
            <w:r w:rsidRPr="0054586E">
              <w:rPr>
                <w:rFonts w:ascii="Arial" w:hAnsi="Arial" w:cs="Arial"/>
                <w:sz w:val="20"/>
                <w:szCs w:val="20"/>
              </w:rPr>
              <w:t>2.000,00</w:t>
            </w:r>
          </w:p>
        </w:tc>
      </w:tr>
    </w:tbl>
    <w:p w14:paraId="1988F313" w14:textId="77777777" w:rsidR="00D8191E" w:rsidRPr="0054586E" w:rsidRDefault="00D8191E" w:rsidP="00D8191E">
      <w:pPr>
        <w:pStyle w:val="NoSpacing"/>
        <w:tabs>
          <w:tab w:val="left" w:pos="8647"/>
        </w:tabs>
        <w:jc w:val="both"/>
        <w:rPr>
          <w:rFonts w:ascii="Arial" w:hAnsi="Arial" w:cs="Arial"/>
          <w:b/>
          <w:sz w:val="20"/>
          <w:szCs w:val="20"/>
          <w:lang w:val="hr-HR"/>
        </w:rPr>
      </w:pPr>
    </w:p>
    <w:p w14:paraId="35E1D4F4"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5. OBRAZLOŽENJE PROGRAMA</w:t>
      </w:r>
    </w:p>
    <w:p w14:paraId="33B35F32"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w:t>
      </w:r>
    </w:p>
    <w:p w14:paraId="0357D0BE"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uključuje i troškove reprezentacije.</w:t>
      </w:r>
    </w:p>
    <w:p w14:paraId="5AEFB8C0"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je sastavljen temeljem dosadašnjih aktivnosti predstavničkog i izvršnog tijela a sve sukladno općim aktima Gradskog vijeća.</w:t>
      </w:r>
    </w:p>
    <w:p w14:paraId="53F95ED7" w14:textId="26CADE19" w:rsidR="00D8191E" w:rsidRPr="0054586E" w:rsidRDefault="00384DA7"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U 2025. godini sredstvima u iznosu od </w:t>
      </w:r>
      <w:r w:rsidR="007D1347" w:rsidRPr="0054586E">
        <w:rPr>
          <w:rFonts w:ascii="Arial" w:hAnsi="Arial" w:cs="Arial"/>
          <w:sz w:val="20"/>
          <w:szCs w:val="20"/>
          <w:lang w:val="hr-HR"/>
        </w:rPr>
        <w:t>30.800,00</w:t>
      </w:r>
      <w:r w:rsidRPr="0054586E">
        <w:rPr>
          <w:rFonts w:ascii="Arial" w:hAnsi="Arial" w:cs="Arial"/>
          <w:sz w:val="20"/>
          <w:szCs w:val="20"/>
          <w:lang w:val="hr-HR"/>
        </w:rPr>
        <w:t xml:space="preserve"> EUR pokrit će se troškovi provedbe lokalnih izbora</w:t>
      </w:r>
      <w:r w:rsidR="00B4582B" w:rsidRPr="0054586E">
        <w:rPr>
          <w:rFonts w:ascii="Arial" w:hAnsi="Arial" w:cs="Arial"/>
          <w:sz w:val="20"/>
          <w:szCs w:val="20"/>
          <w:lang w:val="hr-HR"/>
        </w:rPr>
        <w:t>, a II. izmjenama i dopunama Proračuna navedeni iznos povećava se</w:t>
      </w:r>
      <w:r w:rsidR="00E345CE" w:rsidRPr="0054586E">
        <w:rPr>
          <w:rFonts w:ascii="Arial" w:hAnsi="Arial" w:cs="Arial"/>
          <w:sz w:val="20"/>
          <w:szCs w:val="20"/>
          <w:lang w:val="hr-HR"/>
        </w:rPr>
        <w:t xml:space="preserve"> za 16.592,37 € te iznosi</w:t>
      </w:r>
      <w:r w:rsidR="00B4582B" w:rsidRPr="0054586E">
        <w:rPr>
          <w:rFonts w:ascii="Arial" w:hAnsi="Arial" w:cs="Arial"/>
          <w:sz w:val="20"/>
          <w:szCs w:val="20"/>
          <w:lang w:val="hr-HR"/>
        </w:rPr>
        <w:t xml:space="preserve"> </w:t>
      </w:r>
      <w:r w:rsidR="00E345CE" w:rsidRPr="0054586E">
        <w:rPr>
          <w:rFonts w:ascii="Arial" w:hAnsi="Arial" w:cs="Arial"/>
          <w:sz w:val="20"/>
          <w:szCs w:val="20"/>
          <w:lang w:val="hr-HR"/>
        </w:rPr>
        <w:t xml:space="preserve"> </w:t>
      </w:r>
      <w:r w:rsidR="00B4582B" w:rsidRPr="0054586E">
        <w:rPr>
          <w:rFonts w:ascii="Arial" w:hAnsi="Arial" w:cs="Arial"/>
          <w:sz w:val="20"/>
          <w:szCs w:val="20"/>
          <w:lang w:val="hr-HR"/>
        </w:rPr>
        <w:t>47.392,37 €</w:t>
      </w:r>
      <w:r w:rsidR="00E345CE" w:rsidRPr="0054586E">
        <w:rPr>
          <w:rFonts w:ascii="Arial" w:hAnsi="Arial" w:cs="Arial"/>
          <w:sz w:val="20"/>
          <w:szCs w:val="20"/>
          <w:lang w:val="hr-HR"/>
        </w:rPr>
        <w:t xml:space="preserve"> koliko iznose i stvarni troškovi provedbe lokalnih izbora. Od navedenog povećanja</w:t>
      </w:r>
      <w:r w:rsidR="00B4582B" w:rsidRPr="0054586E">
        <w:rPr>
          <w:rFonts w:ascii="Arial" w:hAnsi="Arial" w:cs="Arial"/>
          <w:sz w:val="20"/>
          <w:szCs w:val="20"/>
          <w:lang w:val="hr-HR"/>
        </w:rPr>
        <w:t xml:space="preserve"> </w:t>
      </w:r>
      <w:r w:rsidR="00E345CE" w:rsidRPr="0054586E">
        <w:rPr>
          <w:rFonts w:ascii="Arial" w:hAnsi="Arial" w:cs="Arial"/>
          <w:sz w:val="20"/>
          <w:szCs w:val="20"/>
          <w:lang w:val="hr-HR"/>
        </w:rPr>
        <w:t>dio se odnosi</w:t>
      </w:r>
      <w:r w:rsidR="00B4582B" w:rsidRPr="0054586E">
        <w:rPr>
          <w:rFonts w:ascii="Arial" w:hAnsi="Arial" w:cs="Arial"/>
          <w:sz w:val="20"/>
          <w:szCs w:val="20"/>
          <w:lang w:val="hr-HR"/>
        </w:rPr>
        <w:t xml:space="preserve"> </w:t>
      </w:r>
      <w:r w:rsidR="00E345CE" w:rsidRPr="0054586E">
        <w:rPr>
          <w:rFonts w:ascii="Arial" w:hAnsi="Arial" w:cs="Arial"/>
          <w:sz w:val="20"/>
          <w:szCs w:val="20"/>
          <w:lang w:val="hr-HR"/>
        </w:rPr>
        <w:t>na uvrštavanje</w:t>
      </w:r>
      <w:r w:rsidR="00B4582B" w:rsidRPr="0054586E">
        <w:rPr>
          <w:rFonts w:ascii="Arial" w:hAnsi="Arial" w:cs="Arial"/>
          <w:sz w:val="20"/>
          <w:szCs w:val="20"/>
          <w:lang w:val="hr-HR"/>
        </w:rPr>
        <w:t xml:space="preserve"> sredstva pomoći Županije za provedbu izbora (13.091,21</w:t>
      </w:r>
      <w:r w:rsidR="00E345CE" w:rsidRPr="0054586E">
        <w:rPr>
          <w:rFonts w:ascii="Arial" w:hAnsi="Arial" w:cs="Arial"/>
          <w:sz w:val="20"/>
          <w:szCs w:val="20"/>
          <w:lang w:val="hr-HR"/>
        </w:rPr>
        <w:t xml:space="preserve"> €)</w:t>
      </w:r>
    </w:p>
    <w:p w14:paraId="4018E1E5" w14:textId="77777777" w:rsidR="00E345CE" w:rsidRPr="0054586E" w:rsidRDefault="00E345CE" w:rsidP="00D8191E">
      <w:pPr>
        <w:pStyle w:val="NoSpacing"/>
        <w:jc w:val="both"/>
        <w:rPr>
          <w:rFonts w:ascii="Arial" w:hAnsi="Arial" w:cs="Arial"/>
          <w:sz w:val="20"/>
          <w:szCs w:val="20"/>
          <w:lang w:val="hr-HR"/>
        </w:rPr>
      </w:pPr>
    </w:p>
    <w:p w14:paraId="20B83FF7"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lastRenderedPageBreak/>
        <w:t>6. POTREBAN BROJ DJELATNIKA ZA PROVOĐENJE PROGRAMA</w:t>
      </w:r>
    </w:p>
    <w:p w14:paraId="577AA2BF" w14:textId="78F179D2"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U </w:t>
      </w:r>
      <w:r w:rsidR="006E79DB" w:rsidRPr="0054586E">
        <w:rPr>
          <w:rFonts w:ascii="Arial" w:hAnsi="Arial" w:cs="Arial"/>
          <w:sz w:val="20"/>
          <w:szCs w:val="20"/>
          <w:lang w:val="hr-HR"/>
        </w:rPr>
        <w:t xml:space="preserve">Stručnoj </w:t>
      </w:r>
      <w:r w:rsidRPr="0054586E">
        <w:rPr>
          <w:rFonts w:ascii="Arial" w:hAnsi="Arial" w:cs="Arial"/>
          <w:sz w:val="20"/>
          <w:szCs w:val="20"/>
          <w:lang w:val="hr-HR"/>
        </w:rPr>
        <w:t xml:space="preserve">službi sistematizirano je </w:t>
      </w:r>
      <w:r w:rsidR="006018A4" w:rsidRPr="0054586E">
        <w:rPr>
          <w:rFonts w:ascii="Arial" w:hAnsi="Arial" w:cs="Arial"/>
          <w:sz w:val="20"/>
          <w:szCs w:val="20"/>
          <w:lang w:val="hr-HR"/>
        </w:rPr>
        <w:t>devet</w:t>
      </w:r>
      <w:r w:rsidRPr="0054586E">
        <w:rPr>
          <w:rFonts w:ascii="Arial" w:hAnsi="Arial" w:cs="Arial"/>
          <w:sz w:val="20"/>
          <w:szCs w:val="20"/>
          <w:lang w:val="hr-HR"/>
        </w:rPr>
        <w:t xml:space="preserve"> radn</w:t>
      </w:r>
      <w:r w:rsidR="006E79DB" w:rsidRPr="0054586E">
        <w:rPr>
          <w:rFonts w:ascii="Arial" w:hAnsi="Arial" w:cs="Arial"/>
          <w:sz w:val="20"/>
          <w:szCs w:val="20"/>
          <w:lang w:val="hr-HR"/>
        </w:rPr>
        <w:t>ih</w:t>
      </w:r>
      <w:r w:rsidRPr="0054586E">
        <w:rPr>
          <w:rFonts w:ascii="Arial" w:hAnsi="Arial" w:cs="Arial"/>
          <w:sz w:val="20"/>
          <w:szCs w:val="20"/>
          <w:lang w:val="hr-HR"/>
        </w:rPr>
        <w:t xml:space="preserve"> mjesta od kojih su popunjena </w:t>
      </w:r>
      <w:r w:rsidR="006E79DB" w:rsidRPr="0054586E">
        <w:rPr>
          <w:rFonts w:ascii="Arial" w:hAnsi="Arial" w:cs="Arial"/>
          <w:sz w:val="20"/>
          <w:szCs w:val="20"/>
          <w:lang w:val="hr-HR"/>
        </w:rPr>
        <w:t>sva</w:t>
      </w:r>
      <w:r w:rsidRPr="0054586E">
        <w:rPr>
          <w:rFonts w:ascii="Arial" w:hAnsi="Arial" w:cs="Arial"/>
          <w:sz w:val="20"/>
          <w:szCs w:val="20"/>
          <w:lang w:val="hr-HR"/>
        </w:rPr>
        <w:t xml:space="preserve"> radna mjesta. </w:t>
      </w:r>
    </w:p>
    <w:p w14:paraId="16C2662F" w14:textId="0930F534"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Program realizira </w:t>
      </w:r>
      <w:r w:rsidR="006E79DB" w:rsidRPr="0054586E">
        <w:rPr>
          <w:rFonts w:ascii="Arial" w:hAnsi="Arial" w:cs="Arial"/>
          <w:sz w:val="20"/>
          <w:szCs w:val="20"/>
          <w:lang w:val="hr-HR"/>
        </w:rPr>
        <w:t>Stručna</w:t>
      </w:r>
      <w:r w:rsidRPr="0054586E">
        <w:rPr>
          <w:rFonts w:ascii="Arial" w:hAnsi="Arial" w:cs="Arial"/>
          <w:sz w:val="20"/>
          <w:szCs w:val="20"/>
          <w:lang w:val="hr-HR"/>
        </w:rPr>
        <w:t xml:space="preserve"> služba u koordinaciji s gradskim upravnim odjelima.</w:t>
      </w:r>
    </w:p>
    <w:p w14:paraId="3AD6E906" w14:textId="77777777" w:rsidR="00D8191E" w:rsidRPr="0054586E" w:rsidRDefault="00D8191E" w:rsidP="00D8191E">
      <w:pPr>
        <w:pStyle w:val="NoSpacing"/>
        <w:jc w:val="both"/>
        <w:rPr>
          <w:rFonts w:ascii="Arial" w:hAnsi="Arial" w:cs="Arial"/>
          <w:b/>
          <w:sz w:val="20"/>
          <w:szCs w:val="20"/>
          <w:lang w:val="hr-HR"/>
        </w:rPr>
      </w:pPr>
    </w:p>
    <w:p w14:paraId="61B65DC0" w14:textId="1432C36F"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7. REZULTATI U 202</w:t>
      </w:r>
      <w:r w:rsidR="00F96734" w:rsidRPr="0054586E">
        <w:rPr>
          <w:rFonts w:ascii="Arial" w:hAnsi="Arial" w:cs="Arial"/>
          <w:b/>
          <w:sz w:val="20"/>
          <w:szCs w:val="20"/>
          <w:lang w:val="hr-HR"/>
        </w:rPr>
        <w:t>3</w:t>
      </w:r>
      <w:r w:rsidRPr="0054586E">
        <w:rPr>
          <w:rFonts w:ascii="Arial" w:hAnsi="Arial" w:cs="Arial"/>
          <w:b/>
          <w:sz w:val="20"/>
          <w:szCs w:val="20"/>
          <w:lang w:val="hr-HR"/>
        </w:rPr>
        <w:t>. GODINI</w:t>
      </w:r>
    </w:p>
    <w:p w14:paraId="6A94E2BF" w14:textId="5A7777F4" w:rsidR="001F10B6" w:rsidRPr="0054586E" w:rsidRDefault="001F10B6" w:rsidP="001F10B6">
      <w:pPr>
        <w:pStyle w:val="Bezproreda1"/>
        <w:tabs>
          <w:tab w:val="left" w:pos="284"/>
        </w:tabs>
        <w:jc w:val="both"/>
        <w:rPr>
          <w:rFonts w:ascii="Arial" w:hAnsi="Arial" w:cs="Arial"/>
          <w:sz w:val="20"/>
          <w:szCs w:val="20"/>
        </w:rPr>
      </w:pPr>
      <w:r w:rsidRPr="0054586E">
        <w:rPr>
          <w:rFonts w:ascii="Arial" w:hAnsi="Arial" w:cs="Arial"/>
          <w:sz w:val="20"/>
          <w:szCs w:val="20"/>
        </w:rPr>
        <w:tab/>
        <w:t>Ovaj Program realiziran je s 38.458,50 € u odnosu na planiranih 38.503,36 €, a indeks ostvarenja u odnosu na planirana sredstva proračuna je 99,88%.</w:t>
      </w:r>
    </w:p>
    <w:p w14:paraId="6CCBB0F8" w14:textId="58F14943" w:rsidR="001F10B6" w:rsidRPr="0054586E" w:rsidRDefault="001F10B6" w:rsidP="001F10B6">
      <w:pPr>
        <w:pStyle w:val="Bezproreda1"/>
        <w:tabs>
          <w:tab w:val="left" w:pos="284"/>
        </w:tabs>
        <w:jc w:val="both"/>
        <w:rPr>
          <w:rFonts w:ascii="Arial" w:hAnsi="Arial" w:cs="Arial"/>
          <w:sz w:val="20"/>
          <w:szCs w:val="20"/>
        </w:rPr>
      </w:pPr>
      <w:r w:rsidRPr="0054586E">
        <w:rPr>
          <w:rFonts w:ascii="Arial" w:hAnsi="Arial" w:cs="Arial"/>
          <w:sz w:val="20"/>
          <w:szCs w:val="20"/>
        </w:rPr>
        <w:tab/>
        <w:t xml:space="preserve">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 Program uključuje i troškove reprezentacije kao i novčane nagrade za Dan Grada. </w:t>
      </w:r>
    </w:p>
    <w:p w14:paraId="5D511666" w14:textId="3441BCB5" w:rsidR="001F10B6" w:rsidRPr="0054586E" w:rsidRDefault="001F10B6" w:rsidP="001F10B6">
      <w:pPr>
        <w:pStyle w:val="Bezproreda1"/>
        <w:tabs>
          <w:tab w:val="left" w:pos="284"/>
        </w:tabs>
        <w:jc w:val="both"/>
        <w:rPr>
          <w:rFonts w:ascii="Arial" w:hAnsi="Arial" w:cs="Arial"/>
          <w:sz w:val="20"/>
          <w:szCs w:val="20"/>
        </w:rPr>
      </w:pPr>
      <w:r w:rsidRPr="0054586E">
        <w:rPr>
          <w:rFonts w:ascii="Arial" w:hAnsi="Arial" w:cs="Arial"/>
          <w:sz w:val="20"/>
          <w:szCs w:val="20"/>
        </w:rPr>
        <w:tab/>
        <w:t>U 2023. godini ukupno je održano 9 radnih te 1 svečana sjednica Gradskog vijeća, 31 sjednica radnih tijela Gradskog vijeća, 1 sjednica Povjerenstva za ocjenjivanje prijava programa/projekata udruga civilnog društva, 1 sjednica Kulturnog vijeća Grada Duge Rese, 1 sjednica Stožera civilne zaštite Grada Duge Rese, 6 sjednica Vijeća za zaštitu potrošača javnih usluga Grada Duge Rese, te 1 sjednica Vijeća za prevenciju Grada Duge Rese.</w:t>
      </w:r>
    </w:p>
    <w:p w14:paraId="585AEDD1" w14:textId="77777777" w:rsidR="004F4A2F" w:rsidRPr="0054586E" w:rsidRDefault="004F4A2F" w:rsidP="00D8191E">
      <w:pPr>
        <w:pStyle w:val="NoSpacing"/>
        <w:jc w:val="both"/>
        <w:rPr>
          <w:rFonts w:ascii="Arial" w:hAnsi="Arial" w:cs="Arial"/>
          <w:sz w:val="20"/>
          <w:szCs w:val="20"/>
          <w:lang w:val="hr-HR"/>
        </w:rPr>
      </w:pPr>
    </w:p>
    <w:p w14:paraId="3D78E67E"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8. POKAZATELJI REZULTATA</w:t>
      </w:r>
    </w:p>
    <w:p w14:paraId="3257740F" w14:textId="011B89BC" w:rsidR="0086408B"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sjednice Gradskog vijeća, radnih tijela Gradskog vijeća, radnih tijela osnovanih od Gradskog vijeća sukladno posebnim zakonskim propisima kao i radnih tijela osnovanih odlukom gradonačelnika, zastupljenost članova političkih stranaka u Gradskom vijeću.</w:t>
      </w:r>
    </w:p>
    <w:p w14:paraId="4F7B7E5B" w14:textId="77777777" w:rsidR="0086408B" w:rsidRPr="0054586E" w:rsidRDefault="0086408B" w:rsidP="00D8191E">
      <w:pPr>
        <w:pStyle w:val="NoSpacing"/>
        <w:jc w:val="both"/>
        <w:rPr>
          <w:rFonts w:ascii="Arial" w:hAnsi="Arial" w:cs="Arial"/>
          <w:sz w:val="20"/>
          <w:szCs w:val="20"/>
          <w:lang w:val="hr-HR"/>
        </w:rPr>
      </w:pPr>
    </w:p>
    <w:p w14:paraId="5F18D4BD"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9. PROCJENA NEPREDVIĐENIH RASHODA I RIZIKA</w:t>
      </w:r>
    </w:p>
    <w:p w14:paraId="56A6451A"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Nepredviđeni rizici su poremećaji u ostvarivanju planiranih prihoda i rashoda proračuna planiranih po ovom Programu kao i poremećaji u ostvarivanju planiranih a neizvršenih aktivnosti po Programu kao i više izvršenih aktivnosti od planiranih.</w:t>
      </w:r>
    </w:p>
    <w:p w14:paraId="43B5EC9B" w14:textId="77777777" w:rsidR="00D8191E" w:rsidRPr="0054586E" w:rsidRDefault="00D8191E" w:rsidP="00D8191E">
      <w:pPr>
        <w:pStyle w:val="NoSpacing"/>
        <w:jc w:val="both"/>
        <w:rPr>
          <w:rFonts w:ascii="Arial" w:hAnsi="Arial" w:cs="Arial"/>
          <w:b/>
          <w:sz w:val="20"/>
          <w:szCs w:val="20"/>
          <w:lang w:val="hr-HR"/>
        </w:rPr>
      </w:pPr>
    </w:p>
    <w:p w14:paraId="78AE4599" w14:textId="77777777" w:rsidR="001F7D0B" w:rsidRPr="0054586E" w:rsidRDefault="001F7D0B" w:rsidP="00D8191E">
      <w:pPr>
        <w:pStyle w:val="NoSpacing"/>
        <w:jc w:val="both"/>
        <w:rPr>
          <w:rFonts w:ascii="Arial" w:hAnsi="Arial" w:cs="Arial"/>
          <w:b/>
          <w:sz w:val="20"/>
          <w:szCs w:val="20"/>
          <w:lang w:val="hr-HR"/>
        </w:rPr>
      </w:pPr>
    </w:p>
    <w:p w14:paraId="61CA55DC"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2A4CC1AC"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sz w:val="20"/>
          <w:szCs w:val="20"/>
          <w:lang w:val="hr-HR"/>
        </w:rPr>
        <w:t xml:space="preserve">Program djelokruga rada mjesne samouprave – </w:t>
      </w:r>
      <w:r w:rsidRPr="0054586E">
        <w:rPr>
          <w:rFonts w:ascii="Arial" w:hAnsi="Arial" w:cs="Arial"/>
          <w:b/>
          <w:sz w:val="20"/>
          <w:szCs w:val="20"/>
          <w:lang w:val="hr-HR"/>
        </w:rPr>
        <w:t>P1002</w:t>
      </w:r>
    </w:p>
    <w:p w14:paraId="5DAEBAC6" w14:textId="77777777" w:rsidR="00D8191E" w:rsidRPr="0054586E" w:rsidRDefault="00D8191E" w:rsidP="00D8191E">
      <w:pPr>
        <w:pStyle w:val="NoSpacing"/>
        <w:jc w:val="both"/>
        <w:rPr>
          <w:rFonts w:ascii="Arial" w:hAnsi="Arial" w:cs="Arial"/>
          <w:sz w:val="20"/>
          <w:szCs w:val="20"/>
          <w:lang w:val="hr-HR"/>
        </w:rPr>
      </w:pPr>
    </w:p>
    <w:p w14:paraId="13402F39"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Opis Programa</w:t>
      </w:r>
    </w:p>
    <w:p w14:paraId="206069C3"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2DC61F54"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24ACA9EA"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t>1. Redovna djelatnost mjesne samouprave – A100201</w:t>
      </w:r>
    </w:p>
    <w:p w14:paraId="0EFF4C07"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tekućeg projekta</w:t>
      </w:r>
    </w:p>
    <w:p w14:paraId="73147019"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t>1. Održavanje objekata mjesnih odbora</w:t>
      </w:r>
      <w:r w:rsidRPr="0054586E">
        <w:rPr>
          <w:rFonts w:ascii="Arial" w:hAnsi="Arial" w:cs="Arial"/>
          <w:sz w:val="20"/>
          <w:szCs w:val="20"/>
          <w:lang w:val="hr-HR"/>
        </w:rPr>
        <w:tab/>
        <w:t xml:space="preserve">     –  T100201</w:t>
      </w:r>
    </w:p>
    <w:p w14:paraId="721D5AD4" w14:textId="77777777" w:rsidR="00D8191E" w:rsidRPr="0054586E" w:rsidRDefault="00D8191E" w:rsidP="00D8191E">
      <w:pPr>
        <w:pStyle w:val="NoSpacing"/>
        <w:jc w:val="both"/>
        <w:rPr>
          <w:rFonts w:ascii="Arial" w:hAnsi="Arial" w:cs="Arial"/>
          <w:sz w:val="20"/>
          <w:szCs w:val="20"/>
          <w:lang w:val="hr-HR"/>
        </w:rPr>
      </w:pPr>
    </w:p>
    <w:p w14:paraId="6B3258A5" w14:textId="18BE494D"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Ciljevi Programa za 202</w:t>
      </w:r>
      <w:r w:rsidR="001F10B6" w:rsidRPr="0054586E">
        <w:rPr>
          <w:rFonts w:ascii="Arial" w:hAnsi="Arial" w:cs="Arial"/>
          <w:b/>
          <w:sz w:val="20"/>
          <w:szCs w:val="20"/>
          <w:lang w:val="hr-HR"/>
        </w:rPr>
        <w:t>5</w:t>
      </w:r>
      <w:r w:rsidRPr="0054586E">
        <w:rPr>
          <w:rFonts w:ascii="Arial" w:hAnsi="Arial" w:cs="Arial"/>
          <w:b/>
          <w:sz w:val="20"/>
          <w:szCs w:val="20"/>
          <w:lang w:val="hr-HR"/>
        </w:rPr>
        <w:t>.-202</w:t>
      </w:r>
      <w:r w:rsidR="001F10B6" w:rsidRPr="0054586E">
        <w:rPr>
          <w:rFonts w:ascii="Arial" w:hAnsi="Arial" w:cs="Arial"/>
          <w:b/>
          <w:sz w:val="20"/>
          <w:szCs w:val="20"/>
          <w:lang w:val="hr-HR"/>
        </w:rPr>
        <w:t>7</w:t>
      </w:r>
      <w:r w:rsidRPr="0054586E">
        <w:rPr>
          <w:rFonts w:ascii="Arial" w:hAnsi="Arial" w:cs="Arial"/>
          <w:b/>
          <w:sz w:val="20"/>
          <w:szCs w:val="20"/>
          <w:lang w:val="hr-HR"/>
        </w:rPr>
        <w:t>. godinu</w:t>
      </w:r>
    </w:p>
    <w:p w14:paraId="057FA5DC" w14:textId="6DAEB078"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Ciljevi ovog Programa su osiguranje sredstava za redovno funkcioniranja mjesne samouprave za razdoblje 202</w:t>
      </w:r>
      <w:r w:rsidR="001F10B6" w:rsidRPr="0054586E">
        <w:rPr>
          <w:rFonts w:ascii="Arial" w:hAnsi="Arial" w:cs="Arial"/>
          <w:sz w:val="20"/>
          <w:szCs w:val="20"/>
          <w:lang w:val="hr-HR"/>
        </w:rPr>
        <w:t>5</w:t>
      </w:r>
      <w:r w:rsidRPr="0054586E">
        <w:rPr>
          <w:rFonts w:ascii="Arial" w:hAnsi="Arial" w:cs="Arial"/>
          <w:sz w:val="20"/>
          <w:szCs w:val="20"/>
          <w:lang w:val="hr-HR"/>
        </w:rPr>
        <w:t>.-202</w:t>
      </w:r>
      <w:r w:rsidR="001F10B6" w:rsidRPr="0054586E">
        <w:rPr>
          <w:rFonts w:ascii="Arial" w:hAnsi="Arial" w:cs="Arial"/>
          <w:sz w:val="20"/>
          <w:szCs w:val="20"/>
          <w:lang w:val="hr-HR"/>
        </w:rPr>
        <w:t>7</w:t>
      </w:r>
      <w:r w:rsidRPr="0054586E">
        <w:rPr>
          <w:rFonts w:ascii="Arial" w:hAnsi="Arial" w:cs="Arial"/>
          <w:sz w:val="20"/>
          <w:szCs w:val="20"/>
          <w:lang w:val="hr-HR"/>
        </w:rPr>
        <w:t>. godine.</w:t>
      </w:r>
    </w:p>
    <w:p w14:paraId="0D0A9C67" w14:textId="77777777" w:rsidR="00D8191E" w:rsidRPr="0054586E" w:rsidRDefault="00D8191E" w:rsidP="00D8191E">
      <w:pPr>
        <w:pStyle w:val="NoSpacing"/>
        <w:jc w:val="both"/>
        <w:rPr>
          <w:rFonts w:ascii="Arial" w:hAnsi="Arial" w:cs="Arial"/>
          <w:sz w:val="20"/>
          <w:szCs w:val="20"/>
          <w:lang w:val="hr-HR"/>
        </w:rPr>
      </w:pPr>
    </w:p>
    <w:p w14:paraId="6B1EC6B9"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3. ZAKONSKE I DRUGE PRAVNE OSNOVE</w:t>
      </w:r>
    </w:p>
    <w:p w14:paraId="16BAA6F6"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Zakonska osnova je Statut Grada Duge Rese.</w:t>
      </w:r>
    </w:p>
    <w:p w14:paraId="11A3F9AC" w14:textId="77777777" w:rsidR="00D8191E" w:rsidRPr="0054586E" w:rsidRDefault="00D8191E" w:rsidP="00D8191E">
      <w:pPr>
        <w:pStyle w:val="NoSpacing"/>
        <w:jc w:val="both"/>
        <w:rPr>
          <w:rFonts w:ascii="Arial" w:hAnsi="Arial" w:cs="Arial"/>
          <w:b/>
          <w:sz w:val="20"/>
          <w:szCs w:val="20"/>
          <w:lang w:val="hr-HR"/>
        </w:rPr>
      </w:pPr>
    </w:p>
    <w:p w14:paraId="5AADE7D7"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4. PLANIRANA SREDSTVA ZA REALIZACIJU PROGRAMA</w:t>
      </w:r>
    </w:p>
    <w:tbl>
      <w:tblPr>
        <w:tblW w:w="10344" w:type="dxa"/>
        <w:tblLayout w:type="fixed"/>
        <w:tblLook w:val="04A0" w:firstRow="1" w:lastRow="0" w:firstColumn="1" w:lastColumn="0" w:noHBand="0" w:noVBand="1"/>
      </w:tblPr>
      <w:tblGrid>
        <w:gridCol w:w="704"/>
        <w:gridCol w:w="3119"/>
        <w:gridCol w:w="1275"/>
        <w:gridCol w:w="1276"/>
        <w:gridCol w:w="1559"/>
        <w:gridCol w:w="1134"/>
        <w:gridCol w:w="1277"/>
      </w:tblGrid>
      <w:tr w:rsidR="00565862" w:rsidRPr="0054586E" w14:paraId="3F793279" w14:textId="77777777" w:rsidTr="00565862">
        <w:trPr>
          <w:trHeight w:val="546"/>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5CA41153" w14:textId="77777777" w:rsidR="00565862" w:rsidRPr="0054586E" w:rsidRDefault="00565862" w:rsidP="00780B3E">
            <w:pPr>
              <w:rPr>
                <w:rFonts w:ascii="Arial" w:hAnsi="Arial" w:cs="Arial"/>
                <w:sz w:val="20"/>
                <w:szCs w:val="20"/>
              </w:rPr>
            </w:pPr>
            <w:r w:rsidRPr="0054586E">
              <w:rPr>
                <w:rFonts w:ascii="Arial" w:hAnsi="Arial" w:cs="Arial"/>
                <w:sz w:val="20"/>
                <w:szCs w:val="20"/>
              </w:rPr>
              <w:t>R.br.</w:t>
            </w:r>
          </w:p>
        </w:tc>
        <w:tc>
          <w:tcPr>
            <w:tcW w:w="3119" w:type="dxa"/>
            <w:tcBorders>
              <w:top w:val="single" w:sz="4" w:space="0" w:color="auto"/>
              <w:left w:val="nil"/>
              <w:bottom w:val="single" w:sz="4" w:space="0" w:color="auto"/>
              <w:right w:val="single" w:sz="4" w:space="0" w:color="auto"/>
            </w:tcBorders>
            <w:vAlign w:val="center"/>
            <w:hideMark/>
          </w:tcPr>
          <w:p w14:paraId="1D397E69" w14:textId="77777777" w:rsidR="00565862" w:rsidRPr="0054586E" w:rsidRDefault="00565862" w:rsidP="00780B3E">
            <w:pPr>
              <w:jc w:val="center"/>
              <w:rPr>
                <w:rFonts w:ascii="Arial" w:hAnsi="Arial" w:cs="Arial"/>
                <w:sz w:val="20"/>
                <w:szCs w:val="20"/>
              </w:rPr>
            </w:pPr>
            <w:r w:rsidRPr="0054586E">
              <w:rPr>
                <w:rFonts w:ascii="Arial" w:hAnsi="Arial" w:cs="Arial"/>
                <w:sz w:val="20"/>
                <w:szCs w:val="20"/>
              </w:rPr>
              <w:t>Program                                                                           Aktivnosti/projekti</w:t>
            </w:r>
          </w:p>
        </w:tc>
        <w:tc>
          <w:tcPr>
            <w:tcW w:w="1275" w:type="dxa"/>
            <w:tcBorders>
              <w:top w:val="single" w:sz="4" w:space="0" w:color="auto"/>
              <w:left w:val="nil"/>
              <w:bottom w:val="single" w:sz="4" w:space="0" w:color="auto"/>
              <w:right w:val="single" w:sz="4" w:space="0" w:color="auto"/>
            </w:tcBorders>
          </w:tcPr>
          <w:p w14:paraId="0CEFF790" w14:textId="11F127FE" w:rsidR="00565862" w:rsidRPr="0054586E" w:rsidRDefault="00565862" w:rsidP="00780B3E">
            <w:pPr>
              <w:jc w:val="center"/>
              <w:rPr>
                <w:rFonts w:ascii="Arial" w:hAnsi="Arial" w:cs="Arial"/>
                <w:sz w:val="20"/>
                <w:szCs w:val="20"/>
              </w:rPr>
            </w:pPr>
            <w:r w:rsidRPr="0054586E">
              <w:rPr>
                <w:rFonts w:ascii="Arial" w:hAnsi="Arial" w:cs="Arial"/>
                <w:sz w:val="20"/>
                <w:szCs w:val="20"/>
              </w:rPr>
              <w:t>Plan 2024.</w:t>
            </w:r>
          </w:p>
          <w:p w14:paraId="1362BB8F" w14:textId="6CF90F13" w:rsidR="00565862" w:rsidRPr="0054586E" w:rsidRDefault="00565862" w:rsidP="00780B3E">
            <w:pPr>
              <w:ind w:left="-233" w:right="-291"/>
              <w:jc w:val="center"/>
              <w:rPr>
                <w:rFonts w:ascii="Arial" w:hAnsi="Arial" w:cs="Arial"/>
                <w:sz w:val="20"/>
                <w:szCs w:val="20"/>
              </w:rPr>
            </w:pPr>
            <w:r w:rsidRPr="0054586E">
              <w:rPr>
                <w:rFonts w:ascii="Arial" w:hAnsi="Arial" w:cs="Arial"/>
                <w:sz w:val="20"/>
                <w:szCs w:val="20"/>
              </w:rPr>
              <w:t>EUR</w:t>
            </w:r>
          </w:p>
        </w:tc>
        <w:tc>
          <w:tcPr>
            <w:tcW w:w="1276" w:type="dxa"/>
            <w:tcBorders>
              <w:top w:val="single" w:sz="4" w:space="0" w:color="auto"/>
              <w:left w:val="single" w:sz="4" w:space="0" w:color="auto"/>
              <w:bottom w:val="single" w:sz="4" w:space="0" w:color="auto"/>
              <w:right w:val="single" w:sz="4" w:space="0" w:color="auto"/>
            </w:tcBorders>
            <w:hideMark/>
          </w:tcPr>
          <w:p w14:paraId="5A11EF98" w14:textId="3FA6424D" w:rsidR="00565862" w:rsidRPr="0054586E" w:rsidRDefault="00565862" w:rsidP="00780B3E">
            <w:pPr>
              <w:jc w:val="center"/>
              <w:rPr>
                <w:rFonts w:ascii="Arial" w:hAnsi="Arial" w:cs="Arial"/>
                <w:sz w:val="20"/>
                <w:szCs w:val="20"/>
              </w:rPr>
            </w:pPr>
            <w:r w:rsidRPr="0054586E">
              <w:rPr>
                <w:rFonts w:ascii="Arial" w:hAnsi="Arial" w:cs="Arial"/>
                <w:sz w:val="20"/>
                <w:szCs w:val="20"/>
              </w:rPr>
              <w:t>Plan 2025.</w:t>
            </w:r>
          </w:p>
          <w:p w14:paraId="7D2185E3" w14:textId="77777777" w:rsidR="00565862" w:rsidRPr="0054586E" w:rsidRDefault="00565862" w:rsidP="00780B3E">
            <w:pPr>
              <w:jc w:val="center"/>
              <w:rPr>
                <w:rFonts w:ascii="Arial" w:eastAsia="Calibri" w:hAnsi="Arial" w:cs="Arial"/>
                <w:sz w:val="20"/>
                <w:szCs w:val="20"/>
                <w:lang w:eastAsia="en-US"/>
              </w:rPr>
            </w:pPr>
            <w:r w:rsidRPr="0054586E">
              <w:rPr>
                <w:rFonts w:ascii="Arial" w:hAnsi="Arial" w:cs="Arial"/>
                <w:sz w:val="20"/>
                <w:szCs w:val="20"/>
              </w:rPr>
              <w:t>EUR</w:t>
            </w:r>
          </w:p>
        </w:tc>
        <w:tc>
          <w:tcPr>
            <w:tcW w:w="1559" w:type="dxa"/>
            <w:tcBorders>
              <w:top w:val="single" w:sz="4" w:space="0" w:color="auto"/>
              <w:left w:val="single" w:sz="4" w:space="0" w:color="auto"/>
              <w:bottom w:val="single" w:sz="4" w:space="0" w:color="auto"/>
              <w:right w:val="single" w:sz="4" w:space="0" w:color="auto"/>
            </w:tcBorders>
          </w:tcPr>
          <w:p w14:paraId="6E7BB27D" w14:textId="024F9526" w:rsidR="00565862" w:rsidRPr="0054586E" w:rsidRDefault="00565862" w:rsidP="00780B3E">
            <w:pPr>
              <w:jc w:val="center"/>
              <w:rPr>
                <w:rFonts w:ascii="Arial" w:hAnsi="Arial" w:cs="Arial"/>
                <w:sz w:val="20"/>
                <w:szCs w:val="20"/>
              </w:rPr>
            </w:pPr>
            <w:r w:rsidRPr="0054586E">
              <w:rPr>
                <w:rFonts w:ascii="Arial" w:hAnsi="Arial" w:cs="Arial"/>
                <w:sz w:val="20"/>
                <w:szCs w:val="20"/>
              </w:rPr>
              <w:t>I.REBALANS 2025.</w:t>
            </w:r>
          </w:p>
        </w:tc>
        <w:tc>
          <w:tcPr>
            <w:tcW w:w="1134" w:type="dxa"/>
            <w:tcBorders>
              <w:top w:val="single" w:sz="4" w:space="0" w:color="auto"/>
              <w:left w:val="single" w:sz="4" w:space="0" w:color="auto"/>
              <w:bottom w:val="single" w:sz="4" w:space="0" w:color="auto"/>
              <w:right w:val="single" w:sz="4" w:space="0" w:color="auto"/>
            </w:tcBorders>
            <w:hideMark/>
          </w:tcPr>
          <w:p w14:paraId="2F6F31A1" w14:textId="3D0E73C2" w:rsidR="00565862" w:rsidRPr="0054586E" w:rsidRDefault="00565862" w:rsidP="00780B3E">
            <w:pPr>
              <w:jc w:val="center"/>
              <w:rPr>
                <w:rFonts w:ascii="Arial" w:hAnsi="Arial" w:cs="Arial"/>
                <w:sz w:val="20"/>
                <w:szCs w:val="20"/>
              </w:rPr>
            </w:pPr>
            <w:r w:rsidRPr="0054586E">
              <w:rPr>
                <w:rFonts w:ascii="Arial" w:hAnsi="Arial" w:cs="Arial"/>
                <w:sz w:val="20"/>
                <w:szCs w:val="20"/>
              </w:rPr>
              <w:t>Projekcija 2026.</w:t>
            </w:r>
          </w:p>
          <w:p w14:paraId="57CFC826" w14:textId="77777777" w:rsidR="00565862" w:rsidRPr="0054586E" w:rsidRDefault="00565862" w:rsidP="00780B3E">
            <w:pPr>
              <w:jc w:val="center"/>
              <w:rPr>
                <w:rFonts w:ascii="Arial" w:hAnsi="Arial" w:cs="Arial"/>
                <w:sz w:val="20"/>
                <w:szCs w:val="20"/>
              </w:rPr>
            </w:pPr>
            <w:r w:rsidRPr="0054586E">
              <w:rPr>
                <w:rFonts w:ascii="Arial" w:hAnsi="Arial" w:cs="Arial"/>
                <w:sz w:val="20"/>
                <w:szCs w:val="20"/>
              </w:rPr>
              <w:t>EUR</w:t>
            </w:r>
          </w:p>
        </w:tc>
        <w:tc>
          <w:tcPr>
            <w:tcW w:w="1277" w:type="dxa"/>
            <w:tcBorders>
              <w:top w:val="single" w:sz="4" w:space="0" w:color="auto"/>
              <w:left w:val="nil"/>
              <w:bottom w:val="single" w:sz="4" w:space="0" w:color="auto"/>
              <w:right w:val="single" w:sz="4" w:space="0" w:color="auto"/>
            </w:tcBorders>
            <w:hideMark/>
          </w:tcPr>
          <w:p w14:paraId="593E51C3" w14:textId="653376B5" w:rsidR="00565862" w:rsidRPr="0054586E" w:rsidRDefault="00565862" w:rsidP="00780B3E">
            <w:pPr>
              <w:jc w:val="center"/>
              <w:rPr>
                <w:rFonts w:ascii="Arial" w:hAnsi="Arial" w:cs="Arial"/>
                <w:sz w:val="20"/>
                <w:szCs w:val="20"/>
              </w:rPr>
            </w:pPr>
            <w:r w:rsidRPr="0054586E">
              <w:rPr>
                <w:rFonts w:ascii="Arial" w:hAnsi="Arial" w:cs="Arial"/>
                <w:sz w:val="20"/>
                <w:szCs w:val="20"/>
              </w:rPr>
              <w:t>Projekcija 2027.</w:t>
            </w:r>
          </w:p>
          <w:p w14:paraId="46D39EA0" w14:textId="77777777" w:rsidR="00565862" w:rsidRPr="0054586E" w:rsidRDefault="00565862" w:rsidP="00780B3E">
            <w:pPr>
              <w:jc w:val="center"/>
              <w:rPr>
                <w:rFonts w:ascii="Arial" w:hAnsi="Arial" w:cs="Arial"/>
                <w:sz w:val="20"/>
                <w:szCs w:val="20"/>
              </w:rPr>
            </w:pPr>
            <w:r w:rsidRPr="0054586E">
              <w:rPr>
                <w:rFonts w:ascii="Arial" w:hAnsi="Arial" w:cs="Arial"/>
                <w:sz w:val="20"/>
                <w:szCs w:val="20"/>
              </w:rPr>
              <w:t>EUR</w:t>
            </w:r>
          </w:p>
        </w:tc>
      </w:tr>
      <w:tr w:rsidR="00565862" w:rsidRPr="0054586E" w14:paraId="2DC8BCDA" w14:textId="77777777" w:rsidTr="00565862">
        <w:trPr>
          <w:trHeight w:val="24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27921756" w14:textId="77777777" w:rsidR="00565862" w:rsidRPr="0054586E" w:rsidRDefault="00565862" w:rsidP="00C8414E">
            <w:pPr>
              <w:rPr>
                <w:rFonts w:ascii="Arial" w:hAnsi="Arial" w:cs="Arial"/>
                <w:sz w:val="20"/>
                <w:szCs w:val="20"/>
              </w:rPr>
            </w:pPr>
            <w:r w:rsidRPr="0054586E">
              <w:rPr>
                <w:rFonts w:ascii="Arial" w:hAnsi="Arial" w:cs="Arial"/>
                <w:sz w:val="20"/>
                <w:szCs w:val="20"/>
              </w:rPr>
              <w:t> </w:t>
            </w:r>
          </w:p>
        </w:tc>
        <w:tc>
          <w:tcPr>
            <w:tcW w:w="3119" w:type="dxa"/>
            <w:tcBorders>
              <w:top w:val="single" w:sz="4" w:space="0" w:color="auto"/>
              <w:left w:val="nil"/>
              <w:bottom w:val="single" w:sz="4" w:space="0" w:color="auto"/>
              <w:right w:val="single" w:sz="4" w:space="0" w:color="auto"/>
            </w:tcBorders>
            <w:noWrap/>
            <w:vAlign w:val="center"/>
            <w:hideMark/>
          </w:tcPr>
          <w:p w14:paraId="2A960DBE" w14:textId="77777777" w:rsidR="00565862" w:rsidRPr="0054586E" w:rsidRDefault="00565862" w:rsidP="00C8414E">
            <w:pPr>
              <w:rPr>
                <w:rFonts w:ascii="Arial" w:hAnsi="Arial" w:cs="Arial"/>
                <w:sz w:val="20"/>
                <w:szCs w:val="20"/>
              </w:rPr>
            </w:pPr>
            <w:r w:rsidRPr="0054586E">
              <w:rPr>
                <w:rFonts w:ascii="Arial" w:hAnsi="Arial" w:cs="Arial"/>
                <w:sz w:val="20"/>
                <w:szCs w:val="20"/>
              </w:rPr>
              <w:t>Djelokrug rada mjesne samouprave</w:t>
            </w:r>
          </w:p>
        </w:tc>
        <w:tc>
          <w:tcPr>
            <w:tcW w:w="1275" w:type="dxa"/>
            <w:tcBorders>
              <w:top w:val="single" w:sz="4" w:space="0" w:color="auto"/>
              <w:left w:val="nil"/>
              <w:bottom w:val="single" w:sz="4" w:space="0" w:color="auto"/>
              <w:right w:val="single" w:sz="4" w:space="0" w:color="auto"/>
            </w:tcBorders>
          </w:tcPr>
          <w:p w14:paraId="2C35F228" w14:textId="69A8B65D"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61.500,00</w:t>
            </w:r>
          </w:p>
        </w:tc>
        <w:tc>
          <w:tcPr>
            <w:tcW w:w="1276" w:type="dxa"/>
            <w:tcBorders>
              <w:top w:val="single" w:sz="4" w:space="0" w:color="auto"/>
              <w:left w:val="single" w:sz="4" w:space="0" w:color="auto"/>
              <w:bottom w:val="single" w:sz="4" w:space="0" w:color="auto"/>
              <w:right w:val="single" w:sz="4" w:space="0" w:color="auto"/>
            </w:tcBorders>
            <w:hideMark/>
          </w:tcPr>
          <w:p w14:paraId="042AE174" w14:textId="2B11C07A" w:rsidR="00565862" w:rsidRPr="0054586E" w:rsidRDefault="00565862" w:rsidP="00565862">
            <w:pPr>
              <w:autoSpaceDE w:val="0"/>
              <w:autoSpaceDN w:val="0"/>
              <w:adjustRightInd w:val="0"/>
              <w:jc w:val="center"/>
              <w:rPr>
                <w:rFonts w:ascii="Arial" w:eastAsia="Calibri" w:hAnsi="Arial" w:cs="Arial"/>
                <w:sz w:val="20"/>
                <w:szCs w:val="20"/>
              </w:rPr>
            </w:pPr>
            <w:r w:rsidRPr="0054586E">
              <w:rPr>
                <w:rFonts w:ascii="Arial" w:eastAsia="Calibri" w:hAnsi="Arial" w:cs="Arial"/>
                <w:sz w:val="20"/>
                <w:szCs w:val="20"/>
              </w:rPr>
              <w:t>79.500,00</w:t>
            </w:r>
          </w:p>
        </w:tc>
        <w:tc>
          <w:tcPr>
            <w:tcW w:w="1559" w:type="dxa"/>
            <w:tcBorders>
              <w:top w:val="single" w:sz="4" w:space="0" w:color="auto"/>
              <w:left w:val="single" w:sz="4" w:space="0" w:color="auto"/>
              <w:bottom w:val="single" w:sz="4" w:space="0" w:color="auto"/>
              <w:right w:val="single" w:sz="4" w:space="0" w:color="auto"/>
            </w:tcBorders>
          </w:tcPr>
          <w:p w14:paraId="09BF97C1" w14:textId="29FE11A6"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81.000,00</w:t>
            </w:r>
          </w:p>
        </w:tc>
        <w:tc>
          <w:tcPr>
            <w:tcW w:w="1134" w:type="dxa"/>
            <w:tcBorders>
              <w:top w:val="single" w:sz="4" w:space="0" w:color="auto"/>
              <w:left w:val="single" w:sz="4" w:space="0" w:color="auto"/>
              <w:bottom w:val="single" w:sz="4" w:space="0" w:color="auto"/>
              <w:right w:val="single" w:sz="4" w:space="0" w:color="auto"/>
            </w:tcBorders>
            <w:noWrap/>
          </w:tcPr>
          <w:p w14:paraId="3AFA51EC" w14:textId="1A7B5D86"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28.000,00</w:t>
            </w:r>
          </w:p>
        </w:tc>
        <w:tc>
          <w:tcPr>
            <w:tcW w:w="1277" w:type="dxa"/>
            <w:tcBorders>
              <w:top w:val="single" w:sz="4" w:space="0" w:color="auto"/>
              <w:left w:val="nil"/>
              <w:bottom w:val="single" w:sz="4" w:space="0" w:color="auto"/>
              <w:right w:val="single" w:sz="4" w:space="0" w:color="auto"/>
            </w:tcBorders>
            <w:noWrap/>
          </w:tcPr>
          <w:p w14:paraId="30259B6F" w14:textId="76A94C5D"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38.000,00</w:t>
            </w:r>
          </w:p>
        </w:tc>
      </w:tr>
      <w:tr w:rsidR="00565862" w:rsidRPr="0054586E" w14:paraId="2F0E4645" w14:textId="77777777" w:rsidTr="00565862">
        <w:trPr>
          <w:trHeight w:val="240"/>
        </w:trPr>
        <w:tc>
          <w:tcPr>
            <w:tcW w:w="704" w:type="dxa"/>
            <w:tcBorders>
              <w:top w:val="nil"/>
              <w:left w:val="single" w:sz="4" w:space="0" w:color="auto"/>
              <w:bottom w:val="single" w:sz="4" w:space="0" w:color="auto"/>
              <w:right w:val="single" w:sz="4" w:space="0" w:color="auto"/>
            </w:tcBorders>
            <w:noWrap/>
            <w:vAlign w:val="bottom"/>
            <w:hideMark/>
          </w:tcPr>
          <w:p w14:paraId="0901D4A2" w14:textId="77777777" w:rsidR="00565862" w:rsidRPr="0054586E" w:rsidRDefault="00565862" w:rsidP="00C8414E">
            <w:pPr>
              <w:rPr>
                <w:rFonts w:ascii="Arial" w:hAnsi="Arial" w:cs="Arial"/>
                <w:sz w:val="20"/>
                <w:szCs w:val="20"/>
              </w:rPr>
            </w:pPr>
            <w:r w:rsidRPr="0054586E">
              <w:rPr>
                <w:rFonts w:ascii="Arial" w:hAnsi="Arial" w:cs="Arial"/>
                <w:sz w:val="20"/>
                <w:szCs w:val="20"/>
              </w:rPr>
              <w:t> </w:t>
            </w:r>
          </w:p>
        </w:tc>
        <w:tc>
          <w:tcPr>
            <w:tcW w:w="3119" w:type="dxa"/>
            <w:tcBorders>
              <w:top w:val="nil"/>
              <w:left w:val="nil"/>
              <w:bottom w:val="single" w:sz="4" w:space="0" w:color="auto"/>
              <w:right w:val="single" w:sz="4" w:space="0" w:color="auto"/>
            </w:tcBorders>
            <w:vAlign w:val="center"/>
            <w:hideMark/>
          </w:tcPr>
          <w:p w14:paraId="264711BC" w14:textId="77777777" w:rsidR="00565862" w:rsidRPr="0054586E" w:rsidRDefault="00565862" w:rsidP="00C8414E">
            <w:pPr>
              <w:rPr>
                <w:rFonts w:ascii="Arial" w:eastAsia="Calibri" w:hAnsi="Arial" w:cs="Arial"/>
                <w:sz w:val="20"/>
                <w:szCs w:val="20"/>
                <w:lang w:eastAsia="en-US"/>
              </w:rPr>
            </w:pPr>
            <w:r w:rsidRPr="0054586E">
              <w:rPr>
                <w:rFonts w:ascii="Arial" w:hAnsi="Arial" w:cs="Arial"/>
                <w:sz w:val="20"/>
                <w:szCs w:val="20"/>
              </w:rPr>
              <w:t>Izvor financiranja: Opći prihodi i primici</w:t>
            </w:r>
          </w:p>
        </w:tc>
        <w:tc>
          <w:tcPr>
            <w:tcW w:w="1275" w:type="dxa"/>
            <w:tcBorders>
              <w:top w:val="single" w:sz="4" w:space="0" w:color="auto"/>
              <w:left w:val="nil"/>
              <w:bottom w:val="single" w:sz="4" w:space="0" w:color="auto"/>
              <w:right w:val="single" w:sz="4" w:space="0" w:color="auto"/>
            </w:tcBorders>
          </w:tcPr>
          <w:p w14:paraId="50319FEC" w14:textId="56318F17"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61.500,00</w:t>
            </w:r>
          </w:p>
        </w:tc>
        <w:tc>
          <w:tcPr>
            <w:tcW w:w="1276" w:type="dxa"/>
            <w:tcBorders>
              <w:top w:val="nil"/>
              <w:left w:val="single" w:sz="4" w:space="0" w:color="auto"/>
              <w:bottom w:val="single" w:sz="4" w:space="0" w:color="auto"/>
              <w:right w:val="single" w:sz="4" w:space="0" w:color="auto"/>
            </w:tcBorders>
            <w:hideMark/>
          </w:tcPr>
          <w:p w14:paraId="433F6282" w14:textId="7A75CB36" w:rsidR="00565862" w:rsidRPr="0054586E" w:rsidRDefault="00565862" w:rsidP="00565862">
            <w:pPr>
              <w:autoSpaceDE w:val="0"/>
              <w:autoSpaceDN w:val="0"/>
              <w:adjustRightInd w:val="0"/>
              <w:jc w:val="center"/>
              <w:rPr>
                <w:rFonts w:ascii="Arial" w:eastAsia="Calibri" w:hAnsi="Arial" w:cs="Arial"/>
                <w:sz w:val="20"/>
                <w:szCs w:val="20"/>
              </w:rPr>
            </w:pPr>
            <w:r w:rsidRPr="0054586E">
              <w:rPr>
                <w:rFonts w:ascii="Arial" w:eastAsia="Calibri" w:hAnsi="Arial" w:cs="Arial"/>
                <w:sz w:val="20"/>
                <w:szCs w:val="20"/>
              </w:rPr>
              <w:t>79.500,00</w:t>
            </w:r>
          </w:p>
        </w:tc>
        <w:tc>
          <w:tcPr>
            <w:tcW w:w="1559" w:type="dxa"/>
            <w:tcBorders>
              <w:top w:val="single" w:sz="4" w:space="0" w:color="auto"/>
              <w:left w:val="single" w:sz="4" w:space="0" w:color="auto"/>
              <w:bottom w:val="single" w:sz="4" w:space="0" w:color="auto"/>
              <w:right w:val="single" w:sz="4" w:space="0" w:color="auto"/>
            </w:tcBorders>
          </w:tcPr>
          <w:p w14:paraId="687473A8" w14:textId="38AD57A9"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81.000,00</w:t>
            </w:r>
          </w:p>
        </w:tc>
        <w:tc>
          <w:tcPr>
            <w:tcW w:w="1134" w:type="dxa"/>
            <w:tcBorders>
              <w:top w:val="single" w:sz="4" w:space="0" w:color="auto"/>
              <w:left w:val="single" w:sz="4" w:space="0" w:color="auto"/>
              <w:bottom w:val="single" w:sz="4" w:space="0" w:color="auto"/>
              <w:right w:val="single" w:sz="4" w:space="0" w:color="auto"/>
            </w:tcBorders>
            <w:noWrap/>
          </w:tcPr>
          <w:p w14:paraId="79D7A1D8" w14:textId="162D71D3"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28.000,00</w:t>
            </w:r>
          </w:p>
        </w:tc>
        <w:tc>
          <w:tcPr>
            <w:tcW w:w="1277" w:type="dxa"/>
            <w:tcBorders>
              <w:top w:val="nil"/>
              <w:left w:val="nil"/>
              <w:bottom w:val="single" w:sz="4" w:space="0" w:color="auto"/>
              <w:right w:val="single" w:sz="4" w:space="0" w:color="auto"/>
            </w:tcBorders>
            <w:noWrap/>
          </w:tcPr>
          <w:p w14:paraId="6068C9B0" w14:textId="01BA1310"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38.000,00</w:t>
            </w:r>
          </w:p>
        </w:tc>
      </w:tr>
      <w:tr w:rsidR="00565862" w:rsidRPr="0054586E" w14:paraId="7B70EB5B" w14:textId="77777777" w:rsidTr="00565862">
        <w:trPr>
          <w:trHeight w:val="240"/>
        </w:trPr>
        <w:tc>
          <w:tcPr>
            <w:tcW w:w="704" w:type="dxa"/>
            <w:tcBorders>
              <w:top w:val="nil"/>
              <w:left w:val="single" w:sz="4" w:space="0" w:color="auto"/>
              <w:bottom w:val="single" w:sz="4" w:space="0" w:color="auto"/>
              <w:right w:val="single" w:sz="4" w:space="0" w:color="auto"/>
            </w:tcBorders>
            <w:vAlign w:val="center"/>
            <w:hideMark/>
          </w:tcPr>
          <w:p w14:paraId="51AA9D08" w14:textId="77777777" w:rsidR="00565862" w:rsidRPr="0054586E" w:rsidRDefault="00565862" w:rsidP="00C8414E">
            <w:pPr>
              <w:rPr>
                <w:rFonts w:ascii="Arial" w:hAnsi="Arial" w:cs="Arial"/>
                <w:sz w:val="20"/>
                <w:szCs w:val="20"/>
              </w:rPr>
            </w:pPr>
            <w:r w:rsidRPr="0054586E">
              <w:rPr>
                <w:rFonts w:ascii="Arial" w:hAnsi="Arial" w:cs="Arial"/>
                <w:sz w:val="20"/>
                <w:szCs w:val="20"/>
              </w:rPr>
              <w:t>1.</w:t>
            </w:r>
          </w:p>
        </w:tc>
        <w:tc>
          <w:tcPr>
            <w:tcW w:w="3119" w:type="dxa"/>
            <w:tcBorders>
              <w:top w:val="nil"/>
              <w:left w:val="nil"/>
              <w:bottom w:val="single" w:sz="4" w:space="0" w:color="auto"/>
              <w:right w:val="single" w:sz="4" w:space="0" w:color="auto"/>
            </w:tcBorders>
            <w:noWrap/>
            <w:vAlign w:val="center"/>
            <w:hideMark/>
          </w:tcPr>
          <w:p w14:paraId="19571F30" w14:textId="77777777" w:rsidR="00565862" w:rsidRPr="0054586E" w:rsidRDefault="00565862" w:rsidP="00C8414E">
            <w:pPr>
              <w:rPr>
                <w:rFonts w:ascii="Arial" w:eastAsia="Calibri" w:hAnsi="Arial" w:cs="Arial"/>
                <w:sz w:val="20"/>
                <w:szCs w:val="20"/>
                <w:lang w:eastAsia="en-US"/>
              </w:rPr>
            </w:pPr>
            <w:r w:rsidRPr="0054586E">
              <w:rPr>
                <w:rFonts w:ascii="Arial" w:hAnsi="Arial" w:cs="Arial"/>
                <w:sz w:val="20"/>
                <w:szCs w:val="20"/>
              </w:rPr>
              <w:t>Redovna djelatnost mjesne samouprave</w:t>
            </w:r>
          </w:p>
        </w:tc>
        <w:tc>
          <w:tcPr>
            <w:tcW w:w="1275" w:type="dxa"/>
            <w:tcBorders>
              <w:top w:val="single" w:sz="4" w:space="0" w:color="auto"/>
              <w:left w:val="nil"/>
              <w:bottom w:val="single" w:sz="4" w:space="0" w:color="auto"/>
              <w:right w:val="single" w:sz="4" w:space="0" w:color="auto"/>
            </w:tcBorders>
          </w:tcPr>
          <w:p w14:paraId="5FD03810" w14:textId="04095E28"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15.000,00</w:t>
            </w:r>
          </w:p>
        </w:tc>
        <w:tc>
          <w:tcPr>
            <w:tcW w:w="1276" w:type="dxa"/>
            <w:tcBorders>
              <w:top w:val="nil"/>
              <w:left w:val="single" w:sz="4" w:space="0" w:color="auto"/>
              <w:bottom w:val="single" w:sz="4" w:space="0" w:color="auto"/>
              <w:right w:val="single" w:sz="4" w:space="0" w:color="auto"/>
            </w:tcBorders>
            <w:hideMark/>
          </w:tcPr>
          <w:p w14:paraId="416BC110" w14:textId="0B1EE844" w:rsidR="00565862" w:rsidRPr="0054586E" w:rsidRDefault="00565862" w:rsidP="00565862">
            <w:pPr>
              <w:autoSpaceDE w:val="0"/>
              <w:autoSpaceDN w:val="0"/>
              <w:adjustRightInd w:val="0"/>
              <w:jc w:val="center"/>
              <w:rPr>
                <w:rFonts w:ascii="Arial" w:eastAsia="Calibri" w:hAnsi="Arial" w:cs="Arial"/>
                <w:sz w:val="20"/>
                <w:szCs w:val="20"/>
              </w:rPr>
            </w:pPr>
            <w:r w:rsidRPr="0054586E">
              <w:rPr>
                <w:rFonts w:ascii="Arial" w:eastAsia="Calibri" w:hAnsi="Arial" w:cs="Arial"/>
                <w:sz w:val="20"/>
                <w:szCs w:val="20"/>
              </w:rPr>
              <w:t>18.000,00</w:t>
            </w:r>
          </w:p>
        </w:tc>
        <w:tc>
          <w:tcPr>
            <w:tcW w:w="1559" w:type="dxa"/>
            <w:tcBorders>
              <w:top w:val="single" w:sz="4" w:space="0" w:color="auto"/>
              <w:left w:val="single" w:sz="4" w:space="0" w:color="auto"/>
              <w:bottom w:val="single" w:sz="4" w:space="0" w:color="auto"/>
              <w:right w:val="single" w:sz="4" w:space="0" w:color="auto"/>
            </w:tcBorders>
          </w:tcPr>
          <w:p w14:paraId="696AF0D3" w14:textId="52343E94"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18.000,00</w:t>
            </w:r>
          </w:p>
        </w:tc>
        <w:tc>
          <w:tcPr>
            <w:tcW w:w="1134" w:type="dxa"/>
            <w:tcBorders>
              <w:top w:val="single" w:sz="4" w:space="0" w:color="auto"/>
              <w:left w:val="single" w:sz="4" w:space="0" w:color="auto"/>
              <w:bottom w:val="single" w:sz="4" w:space="0" w:color="auto"/>
              <w:right w:val="single" w:sz="4" w:space="0" w:color="auto"/>
            </w:tcBorders>
            <w:noWrap/>
          </w:tcPr>
          <w:p w14:paraId="1CB6E921" w14:textId="5685E339"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18.000,00</w:t>
            </w:r>
          </w:p>
        </w:tc>
        <w:tc>
          <w:tcPr>
            <w:tcW w:w="1277" w:type="dxa"/>
            <w:tcBorders>
              <w:top w:val="nil"/>
              <w:left w:val="nil"/>
              <w:bottom w:val="single" w:sz="4" w:space="0" w:color="auto"/>
              <w:right w:val="single" w:sz="4" w:space="0" w:color="auto"/>
            </w:tcBorders>
            <w:noWrap/>
          </w:tcPr>
          <w:p w14:paraId="301A490B" w14:textId="70B85DEF"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18.000,00</w:t>
            </w:r>
          </w:p>
        </w:tc>
      </w:tr>
      <w:tr w:rsidR="00565862" w:rsidRPr="0054586E" w14:paraId="1F61AC0F" w14:textId="77777777" w:rsidTr="00565862">
        <w:trPr>
          <w:trHeight w:val="240"/>
        </w:trPr>
        <w:tc>
          <w:tcPr>
            <w:tcW w:w="704" w:type="dxa"/>
            <w:tcBorders>
              <w:top w:val="nil"/>
              <w:left w:val="single" w:sz="4" w:space="0" w:color="auto"/>
              <w:bottom w:val="single" w:sz="4" w:space="0" w:color="auto"/>
              <w:right w:val="single" w:sz="4" w:space="0" w:color="auto"/>
            </w:tcBorders>
            <w:noWrap/>
            <w:vAlign w:val="center"/>
            <w:hideMark/>
          </w:tcPr>
          <w:p w14:paraId="36020363" w14:textId="77777777" w:rsidR="00565862" w:rsidRPr="0054586E" w:rsidRDefault="00565862" w:rsidP="00C8414E">
            <w:pPr>
              <w:rPr>
                <w:rFonts w:ascii="Arial" w:hAnsi="Arial" w:cs="Arial"/>
                <w:sz w:val="20"/>
                <w:szCs w:val="20"/>
              </w:rPr>
            </w:pPr>
            <w:r w:rsidRPr="0054586E">
              <w:rPr>
                <w:rFonts w:ascii="Arial" w:hAnsi="Arial" w:cs="Arial"/>
                <w:sz w:val="20"/>
                <w:szCs w:val="20"/>
              </w:rPr>
              <w:t>2.</w:t>
            </w:r>
          </w:p>
        </w:tc>
        <w:tc>
          <w:tcPr>
            <w:tcW w:w="3119" w:type="dxa"/>
            <w:tcBorders>
              <w:top w:val="nil"/>
              <w:left w:val="nil"/>
              <w:bottom w:val="single" w:sz="4" w:space="0" w:color="auto"/>
              <w:right w:val="single" w:sz="4" w:space="0" w:color="auto"/>
            </w:tcBorders>
            <w:noWrap/>
            <w:vAlign w:val="center"/>
            <w:hideMark/>
          </w:tcPr>
          <w:p w14:paraId="0648B43A" w14:textId="77777777" w:rsidR="00565862" w:rsidRPr="0054586E" w:rsidRDefault="00565862" w:rsidP="00C8414E">
            <w:pPr>
              <w:rPr>
                <w:rFonts w:ascii="Arial" w:eastAsia="Calibri" w:hAnsi="Arial" w:cs="Arial"/>
                <w:sz w:val="20"/>
                <w:szCs w:val="20"/>
                <w:lang w:eastAsia="en-US"/>
              </w:rPr>
            </w:pPr>
            <w:r w:rsidRPr="0054586E">
              <w:rPr>
                <w:rFonts w:ascii="Arial" w:hAnsi="Arial" w:cs="Arial"/>
                <w:sz w:val="20"/>
                <w:szCs w:val="20"/>
              </w:rPr>
              <w:t>Održavanje objekata MO</w:t>
            </w:r>
          </w:p>
        </w:tc>
        <w:tc>
          <w:tcPr>
            <w:tcW w:w="1275" w:type="dxa"/>
            <w:tcBorders>
              <w:top w:val="single" w:sz="4" w:space="0" w:color="auto"/>
              <w:left w:val="nil"/>
              <w:bottom w:val="single" w:sz="4" w:space="0" w:color="auto"/>
              <w:right w:val="single" w:sz="4" w:space="0" w:color="auto"/>
            </w:tcBorders>
          </w:tcPr>
          <w:p w14:paraId="70000646" w14:textId="75407EC6"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46.500,00</w:t>
            </w:r>
          </w:p>
        </w:tc>
        <w:tc>
          <w:tcPr>
            <w:tcW w:w="1276" w:type="dxa"/>
            <w:tcBorders>
              <w:top w:val="nil"/>
              <w:left w:val="single" w:sz="4" w:space="0" w:color="auto"/>
              <w:bottom w:val="single" w:sz="4" w:space="0" w:color="auto"/>
              <w:right w:val="single" w:sz="4" w:space="0" w:color="auto"/>
            </w:tcBorders>
            <w:hideMark/>
          </w:tcPr>
          <w:p w14:paraId="053A25BC" w14:textId="5F5B6E89" w:rsidR="00565862" w:rsidRPr="0054586E" w:rsidRDefault="00565862" w:rsidP="00565862">
            <w:pPr>
              <w:autoSpaceDE w:val="0"/>
              <w:autoSpaceDN w:val="0"/>
              <w:adjustRightInd w:val="0"/>
              <w:jc w:val="center"/>
              <w:rPr>
                <w:rFonts w:ascii="Arial" w:eastAsia="Calibri" w:hAnsi="Arial" w:cs="Arial"/>
                <w:sz w:val="20"/>
                <w:szCs w:val="20"/>
              </w:rPr>
            </w:pPr>
            <w:r w:rsidRPr="0054586E">
              <w:rPr>
                <w:rFonts w:ascii="Arial" w:eastAsia="Calibri" w:hAnsi="Arial" w:cs="Arial"/>
                <w:sz w:val="20"/>
                <w:szCs w:val="20"/>
              </w:rPr>
              <w:t>61.500,00</w:t>
            </w:r>
          </w:p>
        </w:tc>
        <w:tc>
          <w:tcPr>
            <w:tcW w:w="1559" w:type="dxa"/>
            <w:tcBorders>
              <w:top w:val="single" w:sz="4" w:space="0" w:color="auto"/>
              <w:left w:val="single" w:sz="4" w:space="0" w:color="auto"/>
              <w:bottom w:val="single" w:sz="4" w:space="0" w:color="auto"/>
              <w:right w:val="single" w:sz="4" w:space="0" w:color="auto"/>
            </w:tcBorders>
          </w:tcPr>
          <w:p w14:paraId="5E62C2BE" w14:textId="68EE69D9"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63.000,00</w:t>
            </w:r>
          </w:p>
        </w:tc>
        <w:tc>
          <w:tcPr>
            <w:tcW w:w="1134" w:type="dxa"/>
            <w:tcBorders>
              <w:top w:val="single" w:sz="4" w:space="0" w:color="auto"/>
              <w:left w:val="single" w:sz="4" w:space="0" w:color="auto"/>
              <w:bottom w:val="single" w:sz="4" w:space="0" w:color="auto"/>
              <w:right w:val="single" w:sz="4" w:space="0" w:color="auto"/>
            </w:tcBorders>
            <w:noWrap/>
          </w:tcPr>
          <w:p w14:paraId="2EAADB5E" w14:textId="46A5B6CD"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10.000,00</w:t>
            </w:r>
          </w:p>
        </w:tc>
        <w:tc>
          <w:tcPr>
            <w:tcW w:w="1277" w:type="dxa"/>
            <w:tcBorders>
              <w:top w:val="nil"/>
              <w:left w:val="nil"/>
              <w:bottom w:val="single" w:sz="4" w:space="0" w:color="auto"/>
              <w:right w:val="single" w:sz="4" w:space="0" w:color="auto"/>
            </w:tcBorders>
            <w:noWrap/>
          </w:tcPr>
          <w:p w14:paraId="6BAE78EA" w14:textId="5D9B16F8" w:rsidR="00565862" w:rsidRPr="0054586E" w:rsidRDefault="00565862" w:rsidP="00C8414E">
            <w:pPr>
              <w:autoSpaceDE w:val="0"/>
              <w:autoSpaceDN w:val="0"/>
              <w:adjustRightInd w:val="0"/>
              <w:jc w:val="right"/>
              <w:rPr>
                <w:rFonts w:ascii="Arial" w:eastAsia="Calibri" w:hAnsi="Arial" w:cs="Arial"/>
                <w:sz w:val="20"/>
                <w:szCs w:val="20"/>
              </w:rPr>
            </w:pPr>
            <w:r w:rsidRPr="0054586E">
              <w:rPr>
                <w:rFonts w:ascii="Arial" w:eastAsia="Calibri" w:hAnsi="Arial" w:cs="Arial"/>
                <w:sz w:val="20"/>
                <w:szCs w:val="20"/>
              </w:rPr>
              <w:t>20.000,00</w:t>
            </w:r>
          </w:p>
        </w:tc>
      </w:tr>
    </w:tbl>
    <w:p w14:paraId="01128974" w14:textId="77777777" w:rsidR="00D8191E" w:rsidRPr="0054586E" w:rsidRDefault="00D8191E" w:rsidP="00D8191E">
      <w:pPr>
        <w:pStyle w:val="NoSpacing"/>
        <w:jc w:val="both"/>
        <w:rPr>
          <w:rFonts w:ascii="Arial" w:hAnsi="Arial" w:cs="Arial"/>
          <w:b/>
          <w:sz w:val="20"/>
          <w:szCs w:val="20"/>
          <w:lang w:val="hr-HR"/>
        </w:rPr>
      </w:pPr>
    </w:p>
    <w:p w14:paraId="3F2FDDFD"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5. OBRAZLOŽENJE PROGRAMA</w:t>
      </w:r>
    </w:p>
    <w:p w14:paraId="2A640B41" w14:textId="1A7171E5"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lastRenderedPageBreak/>
        <w:t>Programom se omogućava provođenje redovne djelatnosti mjesne samouprave i održavanje objekata mjesnih odbora u 20</w:t>
      </w:r>
      <w:r w:rsidR="001F3E16" w:rsidRPr="0054586E">
        <w:rPr>
          <w:rFonts w:ascii="Arial" w:hAnsi="Arial" w:cs="Arial"/>
          <w:sz w:val="20"/>
          <w:szCs w:val="20"/>
          <w:lang w:val="hr-HR"/>
        </w:rPr>
        <w:t>2</w:t>
      </w:r>
      <w:r w:rsidR="002B2EBD" w:rsidRPr="0054586E">
        <w:rPr>
          <w:rFonts w:ascii="Arial" w:hAnsi="Arial" w:cs="Arial"/>
          <w:sz w:val="20"/>
          <w:szCs w:val="20"/>
          <w:lang w:val="hr-HR"/>
        </w:rPr>
        <w:t>5</w:t>
      </w:r>
      <w:r w:rsidRPr="0054586E">
        <w:rPr>
          <w:rFonts w:ascii="Arial" w:hAnsi="Arial" w:cs="Arial"/>
          <w:sz w:val="20"/>
          <w:szCs w:val="20"/>
          <w:lang w:val="hr-HR"/>
        </w:rPr>
        <w:t>.</w:t>
      </w:r>
    </w:p>
    <w:p w14:paraId="5B108179" w14:textId="064BD6FB"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Program je sastavljen temeljem do sada isplaćivanih naknada za predsjednike Vijeća mjesnih odbora, utroška komunalnih usluga  i troška energije, materijala i dijelova za tekuće i investicijsko održavanje, sitnog inventara i drugih izdataka neophodnih za redovito funkcioniranje mjesne samouprave te planiranog ulaganja u </w:t>
      </w:r>
      <w:r w:rsidR="001F3E16" w:rsidRPr="0054586E">
        <w:rPr>
          <w:rFonts w:ascii="Arial" w:hAnsi="Arial" w:cs="Arial"/>
          <w:sz w:val="20"/>
          <w:szCs w:val="20"/>
          <w:lang w:val="hr-HR"/>
        </w:rPr>
        <w:t>mjesne odbore</w:t>
      </w:r>
      <w:r w:rsidRPr="0054586E">
        <w:rPr>
          <w:rFonts w:ascii="Arial" w:hAnsi="Arial" w:cs="Arial"/>
          <w:sz w:val="20"/>
          <w:szCs w:val="20"/>
          <w:lang w:val="hr-HR"/>
        </w:rPr>
        <w:t>.</w:t>
      </w:r>
    </w:p>
    <w:p w14:paraId="58342533" w14:textId="3F0CCD64" w:rsidR="00E855BC" w:rsidRPr="0054586E" w:rsidRDefault="00F93544" w:rsidP="00F93544">
      <w:pPr>
        <w:pStyle w:val="NoSpacing"/>
        <w:jc w:val="both"/>
        <w:rPr>
          <w:rFonts w:ascii="Arial" w:hAnsi="Arial" w:cs="Arial"/>
          <w:sz w:val="20"/>
          <w:szCs w:val="20"/>
          <w:lang w:val="hr-HR"/>
        </w:rPr>
      </w:pPr>
      <w:r w:rsidRPr="0054586E">
        <w:rPr>
          <w:rFonts w:ascii="Arial" w:hAnsi="Arial" w:cs="Arial"/>
          <w:sz w:val="20"/>
          <w:szCs w:val="20"/>
          <w:lang w:val="hr-HR"/>
        </w:rPr>
        <w:t xml:space="preserve">Sredstva za realizaciju programa osiguravaju se u iznosu od  </w:t>
      </w:r>
      <w:r w:rsidR="000F68EA" w:rsidRPr="0054586E">
        <w:rPr>
          <w:rFonts w:ascii="Arial" w:hAnsi="Arial" w:cs="Arial"/>
          <w:sz w:val="20"/>
          <w:szCs w:val="20"/>
          <w:lang w:val="hr-HR"/>
        </w:rPr>
        <w:t>79.500,00</w:t>
      </w:r>
      <w:r w:rsidRPr="0054586E">
        <w:rPr>
          <w:rFonts w:ascii="Arial" w:hAnsi="Arial" w:cs="Arial"/>
          <w:sz w:val="20"/>
          <w:szCs w:val="20"/>
          <w:lang w:val="hr-HR"/>
        </w:rPr>
        <w:t xml:space="preserve"> €. U okviru pozicije Održavanje objekata MO  sredstva će se utrošiti za uređenje objekta MO Dvorjanci te uređenja mrtvačnice na groblju u Donjem Zvečaju.</w:t>
      </w:r>
      <w:r w:rsidR="00E855BC" w:rsidRPr="0054586E">
        <w:rPr>
          <w:rFonts w:ascii="Arial" w:hAnsi="Arial" w:cs="Arial"/>
          <w:sz w:val="20"/>
          <w:szCs w:val="20"/>
          <w:lang w:val="hr-HR"/>
        </w:rPr>
        <w:t xml:space="preserve"> </w:t>
      </w:r>
      <w:r w:rsidR="00565862" w:rsidRPr="0054586E">
        <w:rPr>
          <w:rFonts w:ascii="Arial" w:hAnsi="Arial" w:cs="Arial"/>
          <w:sz w:val="20"/>
          <w:szCs w:val="20"/>
          <w:lang w:val="hr-HR"/>
        </w:rPr>
        <w:t xml:space="preserve">I. izmjenama i dopunama Proračuna Grada za 2025. godinu sredstva za održavanje objekata MO povećavaju se za 1.500,00 €, a istima će se nabaviti klupe za MO Dvorjance i postaviti novi laminat u prostoru MO Belajska Vinica. </w:t>
      </w:r>
    </w:p>
    <w:p w14:paraId="6FEFFAF0" w14:textId="474553FF" w:rsidR="00F93544" w:rsidRPr="0054586E" w:rsidRDefault="00E855BC" w:rsidP="00F93544">
      <w:pPr>
        <w:pStyle w:val="NoSpacing"/>
        <w:jc w:val="both"/>
        <w:rPr>
          <w:rFonts w:ascii="Arial" w:hAnsi="Arial" w:cs="Arial"/>
          <w:sz w:val="20"/>
          <w:szCs w:val="20"/>
          <w:lang w:val="hr-HR"/>
        </w:rPr>
      </w:pPr>
      <w:r w:rsidRPr="0054586E">
        <w:rPr>
          <w:rFonts w:ascii="Arial" w:hAnsi="Arial" w:cs="Arial"/>
          <w:sz w:val="20"/>
          <w:szCs w:val="20"/>
          <w:lang w:val="hr-HR"/>
        </w:rPr>
        <w:t>Sredstvima u iznosu od 15.000,00 € otkupiti će se zemljište za mjesni odbor Lišnica.</w:t>
      </w:r>
    </w:p>
    <w:p w14:paraId="7C768090" w14:textId="77777777" w:rsidR="00D8191E" w:rsidRPr="0054586E" w:rsidRDefault="00D8191E" w:rsidP="00D8191E">
      <w:pPr>
        <w:pStyle w:val="NoSpacing"/>
        <w:jc w:val="both"/>
        <w:rPr>
          <w:rFonts w:ascii="Arial" w:hAnsi="Arial" w:cs="Arial"/>
          <w:sz w:val="20"/>
          <w:szCs w:val="20"/>
          <w:lang w:val="hr-HR"/>
        </w:rPr>
      </w:pPr>
    </w:p>
    <w:p w14:paraId="612506F8" w14:textId="77777777" w:rsidR="00881F34" w:rsidRPr="0054586E" w:rsidRDefault="00881F34" w:rsidP="00881F34">
      <w:pPr>
        <w:pStyle w:val="NoSpacing"/>
        <w:jc w:val="both"/>
        <w:rPr>
          <w:rFonts w:ascii="Arial" w:hAnsi="Arial" w:cs="Arial"/>
          <w:b/>
          <w:sz w:val="20"/>
          <w:szCs w:val="20"/>
          <w:lang w:val="hr-HR"/>
        </w:rPr>
      </w:pPr>
      <w:r w:rsidRPr="0054586E">
        <w:rPr>
          <w:rFonts w:ascii="Arial" w:hAnsi="Arial" w:cs="Arial"/>
          <w:b/>
          <w:sz w:val="20"/>
          <w:szCs w:val="20"/>
          <w:lang w:val="hr-HR"/>
        </w:rPr>
        <w:t>6. POTREBAN BROJ DJELATNIKA ZA PROVOĐENJE PROGRAMA</w:t>
      </w:r>
    </w:p>
    <w:p w14:paraId="64893C6C" w14:textId="4F52992F" w:rsidR="00881F34" w:rsidRPr="0054586E" w:rsidRDefault="00881F34" w:rsidP="00881F34">
      <w:pPr>
        <w:pStyle w:val="NoSpacing"/>
        <w:jc w:val="both"/>
        <w:rPr>
          <w:rFonts w:ascii="Arial" w:hAnsi="Arial" w:cs="Arial"/>
          <w:sz w:val="20"/>
          <w:szCs w:val="20"/>
          <w:lang w:val="hr-HR"/>
        </w:rPr>
      </w:pPr>
      <w:r w:rsidRPr="0054586E">
        <w:rPr>
          <w:rFonts w:ascii="Arial" w:hAnsi="Arial" w:cs="Arial"/>
          <w:sz w:val="20"/>
          <w:szCs w:val="20"/>
          <w:lang w:val="hr-HR"/>
        </w:rPr>
        <w:t xml:space="preserve">U Stručnoj službi sistematizirano je </w:t>
      </w:r>
      <w:r w:rsidR="001F10B6" w:rsidRPr="0054586E">
        <w:rPr>
          <w:rFonts w:ascii="Arial" w:hAnsi="Arial" w:cs="Arial"/>
          <w:sz w:val="20"/>
          <w:szCs w:val="20"/>
          <w:lang w:val="hr-HR"/>
        </w:rPr>
        <w:t>devet</w:t>
      </w:r>
      <w:r w:rsidRPr="0054586E">
        <w:rPr>
          <w:rFonts w:ascii="Arial" w:hAnsi="Arial" w:cs="Arial"/>
          <w:sz w:val="20"/>
          <w:szCs w:val="20"/>
          <w:lang w:val="hr-HR"/>
        </w:rPr>
        <w:t xml:space="preserve"> radnih mjesta od kojih su popunjena sva radna mjesta. </w:t>
      </w:r>
    </w:p>
    <w:p w14:paraId="7FDFDD63" w14:textId="77777777" w:rsidR="00881F34" w:rsidRPr="0054586E" w:rsidRDefault="00881F34" w:rsidP="00881F34">
      <w:pPr>
        <w:pStyle w:val="NoSpacing"/>
        <w:jc w:val="both"/>
        <w:rPr>
          <w:rFonts w:ascii="Arial" w:hAnsi="Arial" w:cs="Arial"/>
          <w:sz w:val="20"/>
          <w:szCs w:val="20"/>
          <w:lang w:val="hr-HR"/>
        </w:rPr>
      </w:pPr>
      <w:r w:rsidRPr="0054586E">
        <w:rPr>
          <w:rFonts w:ascii="Arial" w:hAnsi="Arial" w:cs="Arial"/>
          <w:sz w:val="20"/>
          <w:szCs w:val="20"/>
          <w:lang w:val="hr-HR"/>
        </w:rPr>
        <w:t>Program realizira Stručna služba u koordinaciji s gradskim upravnim odjelima.</w:t>
      </w:r>
    </w:p>
    <w:p w14:paraId="61334097" w14:textId="77777777" w:rsidR="00D8191E" w:rsidRPr="0054586E" w:rsidRDefault="00D8191E" w:rsidP="00D8191E">
      <w:pPr>
        <w:pStyle w:val="NoSpacing"/>
        <w:jc w:val="both"/>
        <w:rPr>
          <w:rFonts w:ascii="Arial" w:hAnsi="Arial" w:cs="Arial"/>
          <w:b/>
          <w:sz w:val="20"/>
          <w:szCs w:val="20"/>
          <w:lang w:val="hr-HR"/>
        </w:rPr>
      </w:pPr>
    </w:p>
    <w:p w14:paraId="0641CE54" w14:textId="58230DA3"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7. REZULTATI U 202</w:t>
      </w:r>
      <w:r w:rsidR="001F10B6" w:rsidRPr="0054586E">
        <w:rPr>
          <w:rFonts w:ascii="Arial" w:hAnsi="Arial" w:cs="Arial"/>
          <w:b/>
          <w:sz w:val="20"/>
          <w:szCs w:val="20"/>
          <w:lang w:val="hr-HR"/>
        </w:rPr>
        <w:t>3</w:t>
      </w:r>
      <w:r w:rsidRPr="0054586E">
        <w:rPr>
          <w:rFonts w:ascii="Arial" w:hAnsi="Arial" w:cs="Arial"/>
          <w:b/>
          <w:sz w:val="20"/>
          <w:szCs w:val="20"/>
          <w:lang w:val="hr-HR"/>
        </w:rPr>
        <w:t>. GODINI</w:t>
      </w:r>
    </w:p>
    <w:p w14:paraId="2F25B181" w14:textId="77777777" w:rsidR="001F10B6" w:rsidRPr="0054586E" w:rsidRDefault="001F10B6" w:rsidP="001F10B6">
      <w:pPr>
        <w:pStyle w:val="Bezproreda1"/>
        <w:tabs>
          <w:tab w:val="left" w:pos="284"/>
        </w:tabs>
        <w:jc w:val="both"/>
        <w:rPr>
          <w:rFonts w:ascii="Arial" w:hAnsi="Arial" w:cs="Arial"/>
          <w:sz w:val="20"/>
          <w:szCs w:val="20"/>
        </w:rPr>
      </w:pPr>
      <w:r w:rsidRPr="0054586E">
        <w:rPr>
          <w:rFonts w:ascii="Arial" w:hAnsi="Arial" w:cs="Arial"/>
          <w:sz w:val="20"/>
          <w:szCs w:val="20"/>
        </w:rPr>
        <w:t xml:space="preserve">Program je realiziran s 13.129,22 € u odnosu na planiranih 22.924,41 €. Indeks ostvarenja u odnosu na planirana sredstva proračuna u 2023. godini je 57,27%. </w:t>
      </w:r>
    </w:p>
    <w:p w14:paraId="541780DF" w14:textId="53CF1722" w:rsidR="001F10B6" w:rsidRPr="0054586E" w:rsidRDefault="001F10B6" w:rsidP="001F10B6">
      <w:pPr>
        <w:tabs>
          <w:tab w:val="left" w:pos="284"/>
        </w:tabs>
        <w:jc w:val="both"/>
        <w:rPr>
          <w:rFonts w:ascii="Arial" w:hAnsi="Arial" w:cs="Arial"/>
          <w:sz w:val="20"/>
          <w:szCs w:val="20"/>
        </w:rPr>
      </w:pPr>
      <w:r w:rsidRPr="0054586E">
        <w:rPr>
          <w:rFonts w:ascii="Arial" w:hAnsi="Arial" w:cs="Arial"/>
          <w:sz w:val="20"/>
          <w:szCs w:val="20"/>
        </w:rPr>
        <w:t xml:space="preserve">Kroz ovaj program realizirani su rashodi u mjesnim odborima koji se odnose na troškove struje, komunalnih usluga i pričuve, najam prostora u mjesnom odboru Zvečaj, dodatna ulaganja na građevinskim objektima u mjesnom odboru Belajska Vinica kao i naknade predsjednicima mjesnih odbora. </w:t>
      </w:r>
    </w:p>
    <w:p w14:paraId="55F7C2B2" w14:textId="77777777" w:rsidR="00D8191E" w:rsidRPr="0054586E" w:rsidRDefault="00D8191E" w:rsidP="00D8191E">
      <w:pPr>
        <w:pStyle w:val="NoSpacing"/>
        <w:jc w:val="both"/>
        <w:rPr>
          <w:rFonts w:ascii="Arial" w:hAnsi="Arial" w:cs="Arial"/>
          <w:b/>
          <w:sz w:val="20"/>
          <w:szCs w:val="20"/>
          <w:lang w:val="hr-HR"/>
        </w:rPr>
      </w:pPr>
    </w:p>
    <w:p w14:paraId="1CF4FD49"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8. POKAZATELJI REZULTATA</w:t>
      </w:r>
    </w:p>
    <w:p w14:paraId="7DA58C18"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 naknade za predsjednike Vijeća mjesnih odbora, utrošak komunalija i sitnog inventara, priključci za vodu, struju i drugi potrebni radovi za održavanje objekata </w:t>
      </w:r>
    </w:p>
    <w:p w14:paraId="52FC65DC" w14:textId="77777777" w:rsidR="00D8191E" w:rsidRPr="0054586E" w:rsidRDefault="00D8191E" w:rsidP="00D8191E">
      <w:pPr>
        <w:pStyle w:val="NoSpacing"/>
        <w:jc w:val="both"/>
        <w:rPr>
          <w:rFonts w:ascii="Arial" w:hAnsi="Arial" w:cs="Arial"/>
          <w:sz w:val="20"/>
          <w:szCs w:val="20"/>
          <w:lang w:val="hr-HR"/>
        </w:rPr>
      </w:pPr>
    </w:p>
    <w:p w14:paraId="37DC8D8D"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9. PROCJENA NEPREDVIĐENIH RASHODA I RIZIKA</w:t>
      </w:r>
    </w:p>
    <w:p w14:paraId="232F31E4"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Nepredviđeni rizici su poremećaji u ostvarivanju planiranih prihoda i rashoda proračuna planiranih po ovom Programu kao i promjene u dosadašnjem funkcioniranju mjesne samouprave (npr. povećanje ili smanjenje broja mjesnih odbora, nepredviđeni radovi neophodni za održavanje objekata mjesnih odbora). </w:t>
      </w:r>
    </w:p>
    <w:p w14:paraId="6499BF3C" w14:textId="77777777" w:rsidR="00D8191E" w:rsidRPr="0054586E" w:rsidRDefault="00D8191E" w:rsidP="00D8191E">
      <w:pPr>
        <w:pStyle w:val="NoSpacing"/>
        <w:jc w:val="both"/>
        <w:rPr>
          <w:rFonts w:ascii="Arial" w:hAnsi="Arial" w:cs="Arial"/>
          <w:sz w:val="20"/>
          <w:szCs w:val="20"/>
          <w:lang w:val="hr-HR"/>
        </w:rPr>
      </w:pPr>
    </w:p>
    <w:p w14:paraId="794A3E9B" w14:textId="77777777" w:rsidR="00D8191E" w:rsidRPr="0054586E" w:rsidRDefault="00D8191E" w:rsidP="00D8191E">
      <w:pPr>
        <w:pStyle w:val="NoSpacing"/>
        <w:jc w:val="both"/>
        <w:rPr>
          <w:rFonts w:ascii="Arial" w:hAnsi="Arial" w:cs="Arial"/>
          <w:sz w:val="20"/>
          <w:szCs w:val="20"/>
          <w:lang w:val="hr-HR"/>
        </w:rPr>
      </w:pPr>
    </w:p>
    <w:p w14:paraId="3050AA09"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2197DA23"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sz w:val="20"/>
          <w:szCs w:val="20"/>
          <w:lang w:val="hr-HR"/>
        </w:rPr>
        <w:t xml:space="preserve">Program Savjeta mladih – </w:t>
      </w:r>
      <w:r w:rsidRPr="0054586E">
        <w:rPr>
          <w:rFonts w:ascii="Arial" w:hAnsi="Arial" w:cs="Arial"/>
          <w:b/>
          <w:sz w:val="20"/>
          <w:szCs w:val="20"/>
          <w:lang w:val="hr-HR"/>
        </w:rPr>
        <w:t>P1003</w:t>
      </w:r>
    </w:p>
    <w:p w14:paraId="59983366" w14:textId="77777777" w:rsidR="00D8191E" w:rsidRPr="0054586E" w:rsidRDefault="00D8191E" w:rsidP="00D8191E">
      <w:pPr>
        <w:pStyle w:val="NoSpacing"/>
        <w:jc w:val="both"/>
        <w:rPr>
          <w:rFonts w:ascii="Arial" w:hAnsi="Arial" w:cs="Arial"/>
          <w:sz w:val="20"/>
          <w:szCs w:val="20"/>
          <w:lang w:val="hr-HR"/>
        </w:rPr>
      </w:pPr>
    </w:p>
    <w:p w14:paraId="3EF8C338"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Opis Programa</w:t>
      </w:r>
    </w:p>
    <w:p w14:paraId="68661C26"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3052D1B8"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7444599B"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t>1. Redovna djelatnost Savjeta mladih – A100301</w:t>
      </w:r>
    </w:p>
    <w:p w14:paraId="1D8743C3" w14:textId="77777777" w:rsidR="00D8191E" w:rsidRPr="0054586E" w:rsidRDefault="00D8191E" w:rsidP="00D8191E">
      <w:pPr>
        <w:pStyle w:val="NoSpacing"/>
        <w:jc w:val="both"/>
        <w:rPr>
          <w:rFonts w:ascii="Arial" w:hAnsi="Arial" w:cs="Arial"/>
          <w:sz w:val="20"/>
          <w:szCs w:val="20"/>
          <w:lang w:val="hr-HR"/>
        </w:rPr>
      </w:pPr>
    </w:p>
    <w:p w14:paraId="693F6209" w14:textId="3C8DA23F"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Ciljevi Programa za 202</w:t>
      </w:r>
      <w:r w:rsidR="002B2EBD" w:rsidRPr="0054586E">
        <w:rPr>
          <w:rFonts w:ascii="Arial" w:hAnsi="Arial" w:cs="Arial"/>
          <w:b/>
          <w:sz w:val="20"/>
          <w:szCs w:val="20"/>
          <w:lang w:val="hr-HR"/>
        </w:rPr>
        <w:t>5</w:t>
      </w:r>
      <w:r w:rsidRPr="0054586E">
        <w:rPr>
          <w:rFonts w:ascii="Arial" w:hAnsi="Arial" w:cs="Arial"/>
          <w:b/>
          <w:sz w:val="20"/>
          <w:szCs w:val="20"/>
          <w:lang w:val="hr-HR"/>
        </w:rPr>
        <w:t>.-202</w:t>
      </w:r>
      <w:r w:rsidR="002B2EBD" w:rsidRPr="0054586E">
        <w:rPr>
          <w:rFonts w:ascii="Arial" w:hAnsi="Arial" w:cs="Arial"/>
          <w:b/>
          <w:sz w:val="20"/>
          <w:szCs w:val="20"/>
          <w:lang w:val="hr-HR"/>
        </w:rPr>
        <w:t>7</w:t>
      </w:r>
      <w:r w:rsidRPr="0054586E">
        <w:rPr>
          <w:rFonts w:ascii="Arial" w:hAnsi="Arial" w:cs="Arial"/>
          <w:b/>
          <w:sz w:val="20"/>
          <w:szCs w:val="20"/>
          <w:lang w:val="hr-HR"/>
        </w:rPr>
        <w:t>. godinu</w:t>
      </w:r>
    </w:p>
    <w:p w14:paraId="3FA0D713"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Ciljevi ovog Programa su osiguranje sredstava za redovno funkcioniranje Savjeta mladih Grada Duge Rese i realizacija projekata iz njihove nadležnosti kojima se osiguravaju potrebe mladih Grada Duge Rese.</w:t>
      </w:r>
    </w:p>
    <w:p w14:paraId="1867CBA5" w14:textId="77777777" w:rsidR="00D8191E" w:rsidRPr="0054586E" w:rsidRDefault="00D8191E" w:rsidP="00D8191E">
      <w:pPr>
        <w:pStyle w:val="NoSpacing"/>
        <w:jc w:val="both"/>
        <w:rPr>
          <w:rFonts w:ascii="Arial" w:hAnsi="Arial" w:cs="Arial"/>
          <w:sz w:val="20"/>
          <w:szCs w:val="20"/>
          <w:lang w:val="hr-HR"/>
        </w:rPr>
      </w:pPr>
    </w:p>
    <w:p w14:paraId="60FC4751"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3. ZAKONSKE I DRUGE PRAVNE OSNOVE</w:t>
      </w:r>
    </w:p>
    <w:p w14:paraId="4948C81D"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Zakonska osnova su Statut Grada Duge Rese, Odluka o osnivanju Savjeta mladih Grada Duge Rese, Odluka o naknadi troškova Savjeta mladih, prijedlog Poslovnika Savjeta mladih. </w:t>
      </w:r>
    </w:p>
    <w:p w14:paraId="13322D5C" w14:textId="77777777" w:rsidR="00A72F13" w:rsidRPr="0054586E" w:rsidRDefault="00A72F13" w:rsidP="00D8191E">
      <w:pPr>
        <w:pStyle w:val="NoSpacing"/>
        <w:jc w:val="both"/>
        <w:rPr>
          <w:rFonts w:ascii="Arial" w:hAnsi="Arial" w:cs="Arial"/>
          <w:b/>
          <w:sz w:val="20"/>
          <w:szCs w:val="20"/>
          <w:lang w:val="hr-HR"/>
        </w:rPr>
      </w:pPr>
    </w:p>
    <w:p w14:paraId="7E032A7B"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4. PLANIRANA SREDSTVA ZA REALIZACIJU PROGRAMA</w:t>
      </w:r>
    </w:p>
    <w:tbl>
      <w:tblPr>
        <w:tblW w:w="8356" w:type="dxa"/>
        <w:tblLook w:val="04A0" w:firstRow="1" w:lastRow="0" w:firstColumn="1" w:lastColumn="0" w:noHBand="0" w:noVBand="1"/>
      </w:tblPr>
      <w:tblGrid>
        <w:gridCol w:w="650"/>
        <w:gridCol w:w="3402"/>
        <w:gridCol w:w="1016"/>
        <w:gridCol w:w="1020"/>
        <w:gridCol w:w="1134"/>
        <w:gridCol w:w="1134"/>
      </w:tblGrid>
      <w:tr w:rsidR="00A72F13" w:rsidRPr="0054586E" w14:paraId="2240EC2F" w14:textId="77777777" w:rsidTr="00A72F13">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5A81A485" w14:textId="77777777" w:rsidR="00A72F13" w:rsidRPr="0054586E" w:rsidRDefault="00A72F13" w:rsidP="00A72F13">
            <w:pPr>
              <w:rPr>
                <w:rFonts w:ascii="Arial" w:hAnsi="Arial" w:cs="Arial"/>
                <w:sz w:val="20"/>
                <w:szCs w:val="20"/>
              </w:rPr>
            </w:pPr>
            <w:r w:rsidRPr="0054586E">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14:paraId="3A917BA0" w14:textId="77777777" w:rsidR="00A72F13" w:rsidRPr="0054586E" w:rsidRDefault="00A72F13" w:rsidP="00A72F13">
            <w:pPr>
              <w:jc w:val="center"/>
              <w:rPr>
                <w:rFonts w:ascii="Arial" w:hAnsi="Arial" w:cs="Arial"/>
                <w:sz w:val="20"/>
                <w:szCs w:val="20"/>
              </w:rPr>
            </w:pPr>
            <w:r w:rsidRPr="0054586E">
              <w:rPr>
                <w:rFonts w:ascii="Arial" w:hAnsi="Arial" w:cs="Arial"/>
                <w:sz w:val="20"/>
                <w:szCs w:val="20"/>
              </w:rPr>
              <w:t>Program                                                                           Aktivnosti/projekti</w:t>
            </w:r>
          </w:p>
        </w:tc>
        <w:tc>
          <w:tcPr>
            <w:tcW w:w="1016" w:type="dxa"/>
            <w:tcBorders>
              <w:top w:val="single" w:sz="4" w:space="0" w:color="auto"/>
              <w:left w:val="nil"/>
              <w:bottom w:val="single" w:sz="4" w:space="0" w:color="auto"/>
              <w:right w:val="single" w:sz="4" w:space="0" w:color="auto"/>
            </w:tcBorders>
            <w:hideMark/>
          </w:tcPr>
          <w:p w14:paraId="25F8DA34" w14:textId="730B9F47" w:rsidR="00A72F13" w:rsidRPr="0054586E" w:rsidRDefault="00A72F13" w:rsidP="00A72F13">
            <w:pPr>
              <w:jc w:val="center"/>
              <w:rPr>
                <w:rFonts w:ascii="Arial" w:hAnsi="Arial" w:cs="Arial"/>
                <w:sz w:val="20"/>
                <w:szCs w:val="20"/>
              </w:rPr>
            </w:pPr>
            <w:r w:rsidRPr="0054586E">
              <w:rPr>
                <w:rFonts w:ascii="Arial" w:hAnsi="Arial" w:cs="Arial"/>
                <w:sz w:val="20"/>
                <w:szCs w:val="20"/>
              </w:rPr>
              <w:t>Plan 202</w:t>
            </w:r>
            <w:r w:rsidR="00F642AB" w:rsidRPr="0054586E">
              <w:rPr>
                <w:rFonts w:ascii="Arial" w:hAnsi="Arial" w:cs="Arial"/>
                <w:sz w:val="20"/>
                <w:szCs w:val="20"/>
              </w:rPr>
              <w:t>4.</w:t>
            </w:r>
          </w:p>
          <w:p w14:paraId="56D7D4A1" w14:textId="77777777" w:rsidR="00A72F13" w:rsidRPr="0054586E" w:rsidRDefault="00A72F13" w:rsidP="00A72F13">
            <w:pPr>
              <w:jc w:val="center"/>
              <w:rPr>
                <w:rFonts w:ascii="Arial" w:eastAsia="Calibri" w:hAnsi="Arial" w:cs="Arial"/>
                <w:sz w:val="20"/>
                <w:szCs w:val="20"/>
                <w:lang w:eastAsia="en-US"/>
              </w:rPr>
            </w:pPr>
            <w:r w:rsidRPr="0054586E">
              <w:rPr>
                <w:rFonts w:ascii="Arial" w:hAnsi="Arial" w:cs="Arial"/>
                <w:sz w:val="20"/>
                <w:szCs w:val="20"/>
              </w:rPr>
              <w:t>EUR</w:t>
            </w:r>
          </w:p>
        </w:tc>
        <w:tc>
          <w:tcPr>
            <w:tcW w:w="1020" w:type="dxa"/>
            <w:tcBorders>
              <w:top w:val="single" w:sz="4" w:space="0" w:color="auto"/>
              <w:left w:val="single" w:sz="4" w:space="0" w:color="auto"/>
              <w:bottom w:val="single" w:sz="4" w:space="0" w:color="auto"/>
              <w:right w:val="single" w:sz="4" w:space="0" w:color="auto"/>
            </w:tcBorders>
          </w:tcPr>
          <w:p w14:paraId="4D1133A5" w14:textId="703CCA44" w:rsidR="00A72F13" w:rsidRPr="0054586E" w:rsidRDefault="00A72F13" w:rsidP="00A72F13">
            <w:pPr>
              <w:jc w:val="center"/>
              <w:rPr>
                <w:rFonts w:ascii="Arial" w:hAnsi="Arial" w:cs="Arial"/>
                <w:sz w:val="20"/>
                <w:szCs w:val="20"/>
              </w:rPr>
            </w:pPr>
            <w:r w:rsidRPr="0054586E">
              <w:rPr>
                <w:rFonts w:ascii="Arial" w:hAnsi="Arial" w:cs="Arial"/>
                <w:sz w:val="20"/>
                <w:szCs w:val="20"/>
              </w:rPr>
              <w:t>Plan 202</w:t>
            </w:r>
            <w:r w:rsidR="00F642AB" w:rsidRPr="0054586E">
              <w:rPr>
                <w:rFonts w:ascii="Arial" w:hAnsi="Arial" w:cs="Arial"/>
                <w:sz w:val="20"/>
                <w:szCs w:val="20"/>
              </w:rPr>
              <w:t>5.</w:t>
            </w:r>
          </w:p>
          <w:p w14:paraId="02834B01" w14:textId="27F719BC" w:rsidR="00A72F13" w:rsidRPr="0054586E" w:rsidRDefault="00A72F13" w:rsidP="00A72F13">
            <w:pPr>
              <w:jc w:val="center"/>
              <w:rPr>
                <w:rFonts w:ascii="Arial" w:hAnsi="Arial" w:cs="Arial"/>
                <w:sz w:val="20"/>
                <w:szCs w:val="20"/>
              </w:rPr>
            </w:pPr>
            <w:r w:rsidRPr="0054586E">
              <w:rPr>
                <w:rFonts w:ascii="Arial" w:hAnsi="Arial" w:cs="Arial"/>
                <w:sz w:val="20"/>
                <w:szCs w:val="20"/>
              </w:rPr>
              <w:t>EUR</w:t>
            </w:r>
          </w:p>
        </w:tc>
        <w:tc>
          <w:tcPr>
            <w:tcW w:w="1134" w:type="dxa"/>
            <w:tcBorders>
              <w:top w:val="single" w:sz="4" w:space="0" w:color="auto"/>
              <w:left w:val="single" w:sz="4" w:space="0" w:color="auto"/>
              <w:bottom w:val="single" w:sz="4" w:space="0" w:color="auto"/>
              <w:right w:val="single" w:sz="4" w:space="0" w:color="auto"/>
            </w:tcBorders>
            <w:hideMark/>
          </w:tcPr>
          <w:p w14:paraId="2BA59FC3" w14:textId="19A44B19" w:rsidR="00A72F13" w:rsidRPr="0054586E" w:rsidRDefault="00A72F13" w:rsidP="00A72F13">
            <w:pPr>
              <w:jc w:val="center"/>
              <w:rPr>
                <w:rFonts w:ascii="Arial" w:hAnsi="Arial" w:cs="Arial"/>
                <w:sz w:val="20"/>
                <w:szCs w:val="20"/>
              </w:rPr>
            </w:pPr>
            <w:r w:rsidRPr="0054586E">
              <w:rPr>
                <w:rFonts w:ascii="Arial" w:hAnsi="Arial" w:cs="Arial"/>
                <w:sz w:val="20"/>
                <w:szCs w:val="20"/>
              </w:rPr>
              <w:t>Projekcija 202</w:t>
            </w:r>
            <w:r w:rsidR="00F642AB" w:rsidRPr="0054586E">
              <w:rPr>
                <w:rFonts w:ascii="Arial" w:hAnsi="Arial" w:cs="Arial"/>
                <w:sz w:val="20"/>
                <w:szCs w:val="20"/>
              </w:rPr>
              <w:t>6</w:t>
            </w:r>
            <w:r w:rsidRPr="0054586E">
              <w:rPr>
                <w:rFonts w:ascii="Arial" w:hAnsi="Arial" w:cs="Arial"/>
                <w:sz w:val="20"/>
                <w:szCs w:val="20"/>
              </w:rPr>
              <w:t>.</w:t>
            </w:r>
          </w:p>
          <w:p w14:paraId="0BEEBF94" w14:textId="77777777" w:rsidR="00A72F13" w:rsidRPr="0054586E" w:rsidRDefault="00A72F13" w:rsidP="00A72F13">
            <w:pPr>
              <w:jc w:val="center"/>
              <w:rPr>
                <w:rFonts w:ascii="Arial" w:hAnsi="Arial" w:cs="Arial"/>
                <w:sz w:val="20"/>
                <w:szCs w:val="20"/>
              </w:rPr>
            </w:pPr>
            <w:r w:rsidRPr="0054586E">
              <w:rPr>
                <w:rFonts w:ascii="Arial" w:hAnsi="Arial" w:cs="Arial"/>
                <w:sz w:val="20"/>
                <w:szCs w:val="20"/>
              </w:rPr>
              <w:t>EUR</w:t>
            </w:r>
          </w:p>
        </w:tc>
        <w:tc>
          <w:tcPr>
            <w:tcW w:w="1134" w:type="dxa"/>
            <w:tcBorders>
              <w:top w:val="single" w:sz="4" w:space="0" w:color="auto"/>
              <w:left w:val="nil"/>
              <w:bottom w:val="single" w:sz="4" w:space="0" w:color="auto"/>
              <w:right w:val="single" w:sz="4" w:space="0" w:color="auto"/>
            </w:tcBorders>
            <w:hideMark/>
          </w:tcPr>
          <w:p w14:paraId="61384C08" w14:textId="462B8CAD" w:rsidR="00A72F13" w:rsidRPr="0054586E" w:rsidRDefault="00A72F13" w:rsidP="00A72F13">
            <w:pPr>
              <w:jc w:val="center"/>
              <w:rPr>
                <w:rFonts w:ascii="Arial" w:hAnsi="Arial" w:cs="Arial"/>
                <w:sz w:val="20"/>
                <w:szCs w:val="20"/>
              </w:rPr>
            </w:pPr>
            <w:r w:rsidRPr="0054586E">
              <w:rPr>
                <w:rFonts w:ascii="Arial" w:hAnsi="Arial" w:cs="Arial"/>
                <w:sz w:val="20"/>
                <w:szCs w:val="20"/>
              </w:rPr>
              <w:t>Projekcija 202</w:t>
            </w:r>
            <w:r w:rsidR="00F642AB" w:rsidRPr="0054586E">
              <w:rPr>
                <w:rFonts w:ascii="Arial" w:hAnsi="Arial" w:cs="Arial"/>
                <w:sz w:val="20"/>
                <w:szCs w:val="20"/>
              </w:rPr>
              <w:t>7</w:t>
            </w:r>
            <w:r w:rsidRPr="0054586E">
              <w:rPr>
                <w:rFonts w:ascii="Arial" w:hAnsi="Arial" w:cs="Arial"/>
                <w:sz w:val="20"/>
                <w:szCs w:val="20"/>
              </w:rPr>
              <w:t>.</w:t>
            </w:r>
          </w:p>
          <w:p w14:paraId="47C9C2BF" w14:textId="77777777" w:rsidR="00A72F13" w:rsidRPr="0054586E" w:rsidRDefault="00A72F13" w:rsidP="00A72F13">
            <w:pPr>
              <w:jc w:val="center"/>
              <w:rPr>
                <w:rFonts w:ascii="Arial" w:hAnsi="Arial" w:cs="Arial"/>
                <w:sz w:val="20"/>
                <w:szCs w:val="20"/>
              </w:rPr>
            </w:pPr>
            <w:r w:rsidRPr="0054586E">
              <w:rPr>
                <w:rFonts w:ascii="Arial" w:hAnsi="Arial" w:cs="Arial"/>
                <w:sz w:val="20"/>
                <w:szCs w:val="20"/>
              </w:rPr>
              <w:t>EUR</w:t>
            </w:r>
          </w:p>
        </w:tc>
      </w:tr>
      <w:tr w:rsidR="00A72F13" w:rsidRPr="0054586E" w14:paraId="692A4AE7" w14:textId="77777777" w:rsidTr="007A23F6">
        <w:trPr>
          <w:trHeight w:val="256"/>
        </w:trPr>
        <w:tc>
          <w:tcPr>
            <w:tcW w:w="650" w:type="dxa"/>
            <w:tcBorders>
              <w:top w:val="nil"/>
              <w:left w:val="single" w:sz="4" w:space="0" w:color="auto"/>
              <w:bottom w:val="single" w:sz="4" w:space="0" w:color="auto"/>
              <w:right w:val="single" w:sz="4" w:space="0" w:color="auto"/>
            </w:tcBorders>
            <w:noWrap/>
            <w:vAlign w:val="bottom"/>
            <w:hideMark/>
          </w:tcPr>
          <w:p w14:paraId="2FB195E6" w14:textId="77777777" w:rsidR="00A72F13" w:rsidRPr="0054586E" w:rsidRDefault="00A72F13" w:rsidP="00A72F13">
            <w:pPr>
              <w:rPr>
                <w:rFonts w:ascii="Arial" w:hAnsi="Arial" w:cs="Arial"/>
                <w:sz w:val="20"/>
                <w:szCs w:val="20"/>
              </w:rPr>
            </w:pPr>
            <w:r w:rsidRPr="0054586E">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14:paraId="4AD075B1" w14:textId="77777777" w:rsidR="00A72F13" w:rsidRPr="0054586E" w:rsidRDefault="00A72F13" w:rsidP="00A72F13">
            <w:pPr>
              <w:rPr>
                <w:rFonts w:ascii="Arial" w:hAnsi="Arial" w:cs="Arial"/>
                <w:sz w:val="20"/>
                <w:szCs w:val="20"/>
              </w:rPr>
            </w:pPr>
            <w:r w:rsidRPr="0054586E">
              <w:rPr>
                <w:rFonts w:ascii="Arial" w:hAnsi="Arial" w:cs="Arial"/>
                <w:sz w:val="20"/>
                <w:szCs w:val="20"/>
              </w:rPr>
              <w:t>Savjet mladih</w:t>
            </w:r>
          </w:p>
        </w:tc>
        <w:tc>
          <w:tcPr>
            <w:tcW w:w="1016" w:type="dxa"/>
            <w:tcBorders>
              <w:top w:val="nil"/>
              <w:left w:val="nil"/>
              <w:bottom w:val="single" w:sz="4" w:space="0" w:color="auto"/>
              <w:right w:val="single" w:sz="4" w:space="0" w:color="auto"/>
            </w:tcBorders>
          </w:tcPr>
          <w:p w14:paraId="3E68225D" w14:textId="029DA1F8" w:rsidR="00F40E54" w:rsidRPr="0054586E" w:rsidRDefault="00F642AB" w:rsidP="00F40E54">
            <w:pPr>
              <w:jc w:val="right"/>
              <w:rPr>
                <w:rFonts w:ascii="Arial" w:hAnsi="Arial" w:cs="Arial"/>
                <w:sz w:val="20"/>
                <w:szCs w:val="20"/>
              </w:rPr>
            </w:pPr>
            <w:r w:rsidRPr="0054586E">
              <w:rPr>
                <w:rFonts w:ascii="Arial" w:hAnsi="Arial" w:cs="Arial"/>
                <w:sz w:val="20"/>
                <w:szCs w:val="20"/>
              </w:rPr>
              <w:t>2.000,00</w:t>
            </w:r>
          </w:p>
        </w:tc>
        <w:tc>
          <w:tcPr>
            <w:tcW w:w="1020" w:type="dxa"/>
            <w:tcBorders>
              <w:top w:val="single" w:sz="4" w:space="0" w:color="auto"/>
              <w:left w:val="single" w:sz="4" w:space="0" w:color="auto"/>
              <w:bottom w:val="single" w:sz="4" w:space="0" w:color="auto"/>
              <w:right w:val="single" w:sz="4" w:space="0" w:color="auto"/>
            </w:tcBorders>
          </w:tcPr>
          <w:p w14:paraId="3074E4F5" w14:textId="69327EBB" w:rsidR="00A72F13" w:rsidRPr="0054586E" w:rsidRDefault="00A72F13" w:rsidP="00A72F13">
            <w:pPr>
              <w:jc w:val="right"/>
              <w:rPr>
                <w:rFonts w:ascii="Arial" w:hAnsi="Arial" w:cs="Arial"/>
                <w:sz w:val="20"/>
                <w:szCs w:val="20"/>
              </w:rPr>
            </w:pPr>
            <w:r w:rsidRPr="0054586E">
              <w:rPr>
                <w:rFonts w:ascii="Arial" w:hAnsi="Arial" w:cs="Arial"/>
                <w:sz w:val="20"/>
                <w:szCs w:val="20"/>
              </w:rPr>
              <w:t>2.000,00</w:t>
            </w:r>
          </w:p>
        </w:tc>
        <w:tc>
          <w:tcPr>
            <w:tcW w:w="1134" w:type="dxa"/>
            <w:tcBorders>
              <w:top w:val="single" w:sz="4" w:space="0" w:color="auto"/>
              <w:left w:val="single" w:sz="4" w:space="0" w:color="auto"/>
              <w:bottom w:val="single" w:sz="4" w:space="0" w:color="auto"/>
              <w:right w:val="single" w:sz="4" w:space="0" w:color="auto"/>
            </w:tcBorders>
            <w:noWrap/>
          </w:tcPr>
          <w:p w14:paraId="2D4D5A64" w14:textId="402DCBDA" w:rsidR="00A72F13" w:rsidRPr="0054586E" w:rsidRDefault="00A72F13" w:rsidP="00A72F13">
            <w:pPr>
              <w:jc w:val="right"/>
              <w:rPr>
                <w:rFonts w:ascii="Arial" w:hAnsi="Arial" w:cs="Arial"/>
                <w:sz w:val="20"/>
                <w:szCs w:val="20"/>
              </w:rPr>
            </w:pPr>
            <w:r w:rsidRPr="0054586E">
              <w:rPr>
                <w:rFonts w:ascii="Arial" w:hAnsi="Arial" w:cs="Arial"/>
                <w:sz w:val="20"/>
                <w:szCs w:val="20"/>
              </w:rPr>
              <w:t>2.000,00</w:t>
            </w:r>
          </w:p>
        </w:tc>
        <w:tc>
          <w:tcPr>
            <w:tcW w:w="1134" w:type="dxa"/>
            <w:tcBorders>
              <w:top w:val="nil"/>
              <w:left w:val="nil"/>
              <w:bottom w:val="single" w:sz="4" w:space="0" w:color="auto"/>
              <w:right w:val="single" w:sz="4" w:space="0" w:color="auto"/>
            </w:tcBorders>
            <w:noWrap/>
          </w:tcPr>
          <w:p w14:paraId="0B918865" w14:textId="451872F8" w:rsidR="00A72F13" w:rsidRPr="0054586E" w:rsidRDefault="00A72F13" w:rsidP="00A72F13">
            <w:pPr>
              <w:jc w:val="right"/>
              <w:rPr>
                <w:rFonts w:ascii="Arial" w:hAnsi="Arial" w:cs="Arial"/>
                <w:sz w:val="20"/>
                <w:szCs w:val="20"/>
              </w:rPr>
            </w:pPr>
            <w:r w:rsidRPr="0054586E">
              <w:rPr>
                <w:rFonts w:ascii="Arial" w:hAnsi="Arial" w:cs="Arial"/>
                <w:sz w:val="20"/>
                <w:szCs w:val="20"/>
              </w:rPr>
              <w:t>2.000,00</w:t>
            </w:r>
          </w:p>
        </w:tc>
      </w:tr>
      <w:tr w:rsidR="00A72F13" w:rsidRPr="0054586E" w14:paraId="35B69EF8" w14:textId="77777777" w:rsidTr="007A23F6">
        <w:trPr>
          <w:trHeight w:val="256"/>
        </w:trPr>
        <w:tc>
          <w:tcPr>
            <w:tcW w:w="650" w:type="dxa"/>
            <w:tcBorders>
              <w:top w:val="nil"/>
              <w:left w:val="single" w:sz="4" w:space="0" w:color="auto"/>
              <w:bottom w:val="single" w:sz="4" w:space="0" w:color="auto"/>
              <w:right w:val="single" w:sz="4" w:space="0" w:color="auto"/>
            </w:tcBorders>
            <w:noWrap/>
            <w:vAlign w:val="bottom"/>
            <w:hideMark/>
          </w:tcPr>
          <w:p w14:paraId="1688734F" w14:textId="77777777" w:rsidR="00A72F13" w:rsidRPr="0054586E" w:rsidRDefault="00A72F13" w:rsidP="00A72F13">
            <w:pPr>
              <w:rPr>
                <w:rFonts w:ascii="Arial" w:hAnsi="Arial" w:cs="Arial"/>
                <w:sz w:val="20"/>
                <w:szCs w:val="20"/>
              </w:rPr>
            </w:pPr>
            <w:r w:rsidRPr="0054586E">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14:paraId="0BBC6D0D" w14:textId="77777777" w:rsidR="00A72F13" w:rsidRPr="0054586E" w:rsidRDefault="00A72F13" w:rsidP="00A72F13">
            <w:pPr>
              <w:rPr>
                <w:rFonts w:ascii="Arial" w:hAnsi="Arial" w:cs="Arial"/>
                <w:sz w:val="20"/>
                <w:szCs w:val="20"/>
              </w:rPr>
            </w:pPr>
            <w:r w:rsidRPr="0054586E">
              <w:rPr>
                <w:rFonts w:ascii="Arial" w:hAnsi="Arial" w:cs="Arial"/>
                <w:sz w:val="20"/>
                <w:szCs w:val="20"/>
              </w:rPr>
              <w:t>Izvor financ.:Opći prihodi i primici</w:t>
            </w:r>
          </w:p>
        </w:tc>
        <w:tc>
          <w:tcPr>
            <w:tcW w:w="1016" w:type="dxa"/>
            <w:tcBorders>
              <w:top w:val="nil"/>
              <w:left w:val="nil"/>
              <w:bottom w:val="single" w:sz="4" w:space="0" w:color="auto"/>
              <w:right w:val="single" w:sz="4" w:space="0" w:color="auto"/>
            </w:tcBorders>
          </w:tcPr>
          <w:p w14:paraId="44836188" w14:textId="4906ADD2" w:rsidR="00A72F13" w:rsidRPr="0054586E" w:rsidRDefault="00F642AB" w:rsidP="00A72F13">
            <w:pPr>
              <w:rPr>
                <w:rFonts w:ascii="Arial" w:hAnsi="Arial" w:cs="Arial"/>
                <w:sz w:val="20"/>
                <w:szCs w:val="20"/>
              </w:rPr>
            </w:pPr>
            <w:r w:rsidRPr="0054586E">
              <w:rPr>
                <w:rFonts w:ascii="Arial" w:hAnsi="Arial" w:cs="Arial"/>
                <w:sz w:val="20"/>
                <w:szCs w:val="20"/>
              </w:rPr>
              <w:t>2.000,00</w:t>
            </w:r>
          </w:p>
        </w:tc>
        <w:tc>
          <w:tcPr>
            <w:tcW w:w="1020" w:type="dxa"/>
            <w:tcBorders>
              <w:top w:val="single" w:sz="4" w:space="0" w:color="auto"/>
              <w:left w:val="single" w:sz="4" w:space="0" w:color="auto"/>
              <w:bottom w:val="single" w:sz="4" w:space="0" w:color="auto"/>
              <w:right w:val="single" w:sz="4" w:space="0" w:color="auto"/>
            </w:tcBorders>
          </w:tcPr>
          <w:p w14:paraId="4A8CC2F0" w14:textId="5134C04C" w:rsidR="00A72F13" w:rsidRPr="0054586E" w:rsidRDefault="00A72F13" w:rsidP="00A72F13">
            <w:pPr>
              <w:rPr>
                <w:rFonts w:ascii="Arial" w:hAnsi="Arial" w:cs="Arial"/>
                <w:sz w:val="20"/>
                <w:szCs w:val="20"/>
              </w:rPr>
            </w:pPr>
            <w:r w:rsidRPr="0054586E">
              <w:rPr>
                <w:rFonts w:ascii="Arial" w:hAnsi="Arial" w:cs="Arial"/>
                <w:sz w:val="20"/>
                <w:szCs w:val="20"/>
              </w:rPr>
              <w:t>2.000,00</w:t>
            </w:r>
          </w:p>
        </w:tc>
        <w:tc>
          <w:tcPr>
            <w:tcW w:w="1134" w:type="dxa"/>
            <w:tcBorders>
              <w:top w:val="single" w:sz="4" w:space="0" w:color="auto"/>
              <w:left w:val="single" w:sz="4" w:space="0" w:color="auto"/>
              <w:bottom w:val="single" w:sz="4" w:space="0" w:color="auto"/>
              <w:right w:val="single" w:sz="4" w:space="0" w:color="auto"/>
            </w:tcBorders>
            <w:noWrap/>
          </w:tcPr>
          <w:p w14:paraId="0F94A4B5" w14:textId="000E7A11" w:rsidR="00A72F13" w:rsidRPr="0054586E" w:rsidRDefault="002635F7" w:rsidP="004A2B07">
            <w:pPr>
              <w:jc w:val="center"/>
              <w:rPr>
                <w:rFonts w:ascii="Arial" w:hAnsi="Arial" w:cs="Arial"/>
                <w:sz w:val="20"/>
                <w:szCs w:val="20"/>
              </w:rPr>
            </w:pPr>
            <w:r w:rsidRPr="0054586E">
              <w:rPr>
                <w:rFonts w:ascii="Arial" w:hAnsi="Arial" w:cs="Arial"/>
                <w:sz w:val="20"/>
                <w:szCs w:val="20"/>
              </w:rPr>
              <w:t xml:space="preserve">  </w:t>
            </w:r>
            <w:r w:rsidR="00A72F13" w:rsidRPr="0054586E">
              <w:rPr>
                <w:rFonts w:ascii="Arial" w:hAnsi="Arial" w:cs="Arial"/>
                <w:sz w:val="20"/>
                <w:szCs w:val="20"/>
              </w:rPr>
              <w:t>2.000,00</w:t>
            </w:r>
          </w:p>
        </w:tc>
        <w:tc>
          <w:tcPr>
            <w:tcW w:w="1134" w:type="dxa"/>
            <w:tcBorders>
              <w:top w:val="nil"/>
              <w:left w:val="nil"/>
              <w:bottom w:val="single" w:sz="4" w:space="0" w:color="auto"/>
              <w:right w:val="single" w:sz="4" w:space="0" w:color="auto"/>
            </w:tcBorders>
            <w:noWrap/>
          </w:tcPr>
          <w:p w14:paraId="547F60EF" w14:textId="146B922A" w:rsidR="00A72F13" w:rsidRPr="0054586E" w:rsidRDefault="00A46EB3" w:rsidP="00A72F13">
            <w:pPr>
              <w:rPr>
                <w:rFonts w:ascii="Arial" w:hAnsi="Arial" w:cs="Arial"/>
                <w:sz w:val="20"/>
                <w:szCs w:val="20"/>
              </w:rPr>
            </w:pPr>
            <w:r w:rsidRPr="0054586E">
              <w:rPr>
                <w:rFonts w:ascii="Arial" w:hAnsi="Arial" w:cs="Arial"/>
                <w:sz w:val="20"/>
                <w:szCs w:val="20"/>
              </w:rPr>
              <w:t xml:space="preserve">  2.000,00</w:t>
            </w:r>
          </w:p>
        </w:tc>
      </w:tr>
      <w:tr w:rsidR="00A72F13" w:rsidRPr="0054586E" w14:paraId="5048AC8D" w14:textId="77777777" w:rsidTr="007A23F6">
        <w:trPr>
          <w:trHeight w:val="256"/>
        </w:trPr>
        <w:tc>
          <w:tcPr>
            <w:tcW w:w="650" w:type="dxa"/>
            <w:tcBorders>
              <w:top w:val="nil"/>
              <w:left w:val="single" w:sz="4" w:space="0" w:color="auto"/>
              <w:bottom w:val="single" w:sz="4" w:space="0" w:color="auto"/>
              <w:right w:val="single" w:sz="4" w:space="0" w:color="auto"/>
            </w:tcBorders>
            <w:vAlign w:val="center"/>
            <w:hideMark/>
          </w:tcPr>
          <w:p w14:paraId="39FD6A62" w14:textId="77777777" w:rsidR="00A72F13" w:rsidRPr="0054586E" w:rsidRDefault="00A72F13" w:rsidP="00A72F13">
            <w:pPr>
              <w:rPr>
                <w:rFonts w:ascii="Arial" w:hAnsi="Arial" w:cs="Arial"/>
                <w:sz w:val="20"/>
                <w:szCs w:val="20"/>
              </w:rPr>
            </w:pPr>
            <w:r w:rsidRPr="0054586E">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14:paraId="49E706B8" w14:textId="77777777" w:rsidR="00A72F13" w:rsidRPr="0054586E" w:rsidRDefault="00A72F13" w:rsidP="00A72F13">
            <w:pPr>
              <w:rPr>
                <w:rFonts w:ascii="Arial" w:hAnsi="Arial" w:cs="Arial"/>
                <w:sz w:val="20"/>
                <w:szCs w:val="20"/>
              </w:rPr>
            </w:pPr>
            <w:r w:rsidRPr="0054586E">
              <w:rPr>
                <w:rFonts w:ascii="Arial" w:hAnsi="Arial" w:cs="Arial"/>
                <w:sz w:val="20"/>
                <w:szCs w:val="20"/>
              </w:rPr>
              <w:t>Redovna djelatnost Savjeta mladih</w:t>
            </w:r>
          </w:p>
        </w:tc>
        <w:tc>
          <w:tcPr>
            <w:tcW w:w="1016" w:type="dxa"/>
            <w:tcBorders>
              <w:top w:val="nil"/>
              <w:left w:val="nil"/>
              <w:bottom w:val="single" w:sz="4" w:space="0" w:color="auto"/>
              <w:right w:val="single" w:sz="4" w:space="0" w:color="auto"/>
            </w:tcBorders>
          </w:tcPr>
          <w:p w14:paraId="0AA9E67D" w14:textId="02CCC197" w:rsidR="00A72F13" w:rsidRPr="0054586E" w:rsidRDefault="00F642AB" w:rsidP="00A72F13">
            <w:pPr>
              <w:jc w:val="right"/>
              <w:rPr>
                <w:rFonts w:ascii="Arial" w:hAnsi="Arial" w:cs="Arial"/>
                <w:sz w:val="20"/>
                <w:szCs w:val="20"/>
              </w:rPr>
            </w:pPr>
            <w:r w:rsidRPr="0054586E">
              <w:rPr>
                <w:rFonts w:ascii="Arial" w:hAnsi="Arial" w:cs="Arial"/>
                <w:sz w:val="20"/>
                <w:szCs w:val="20"/>
              </w:rPr>
              <w:t>2.000,00</w:t>
            </w:r>
          </w:p>
        </w:tc>
        <w:tc>
          <w:tcPr>
            <w:tcW w:w="1020" w:type="dxa"/>
            <w:tcBorders>
              <w:top w:val="single" w:sz="4" w:space="0" w:color="auto"/>
              <w:left w:val="single" w:sz="4" w:space="0" w:color="auto"/>
              <w:bottom w:val="single" w:sz="4" w:space="0" w:color="auto"/>
              <w:right w:val="single" w:sz="4" w:space="0" w:color="auto"/>
            </w:tcBorders>
          </w:tcPr>
          <w:p w14:paraId="6D1AF6E0" w14:textId="6FC200D1" w:rsidR="00A72F13" w:rsidRPr="0054586E" w:rsidRDefault="00A72F13" w:rsidP="00A72F13">
            <w:pPr>
              <w:jc w:val="right"/>
              <w:rPr>
                <w:rFonts w:ascii="Arial" w:hAnsi="Arial" w:cs="Arial"/>
                <w:sz w:val="20"/>
                <w:szCs w:val="20"/>
              </w:rPr>
            </w:pPr>
            <w:r w:rsidRPr="0054586E">
              <w:rPr>
                <w:rFonts w:ascii="Arial" w:hAnsi="Arial" w:cs="Arial"/>
                <w:sz w:val="20"/>
                <w:szCs w:val="20"/>
              </w:rPr>
              <w:t>2.000,00</w:t>
            </w:r>
          </w:p>
        </w:tc>
        <w:tc>
          <w:tcPr>
            <w:tcW w:w="1134" w:type="dxa"/>
            <w:tcBorders>
              <w:top w:val="single" w:sz="4" w:space="0" w:color="auto"/>
              <w:left w:val="single" w:sz="4" w:space="0" w:color="auto"/>
              <w:bottom w:val="single" w:sz="4" w:space="0" w:color="auto"/>
              <w:right w:val="single" w:sz="4" w:space="0" w:color="auto"/>
            </w:tcBorders>
            <w:noWrap/>
          </w:tcPr>
          <w:p w14:paraId="089A1CB5" w14:textId="6667C513" w:rsidR="00A72F13" w:rsidRPr="0054586E" w:rsidRDefault="00A72F13" w:rsidP="00A72F13">
            <w:pPr>
              <w:jc w:val="right"/>
              <w:rPr>
                <w:rFonts w:ascii="Arial" w:hAnsi="Arial" w:cs="Arial"/>
                <w:sz w:val="20"/>
                <w:szCs w:val="20"/>
              </w:rPr>
            </w:pPr>
            <w:r w:rsidRPr="0054586E">
              <w:rPr>
                <w:rFonts w:ascii="Arial" w:hAnsi="Arial" w:cs="Arial"/>
                <w:sz w:val="20"/>
                <w:szCs w:val="20"/>
              </w:rPr>
              <w:t>2.000,00</w:t>
            </w:r>
          </w:p>
        </w:tc>
        <w:tc>
          <w:tcPr>
            <w:tcW w:w="1134" w:type="dxa"/>
            <w:tcBorders>
              <w:top w:val="nil"/>
              <w:left w:val="nil"/>
              <w:bottom w:val="single" w:sz="4" w:space="0" w:color="auto"/>
              <w:right w:val="single" w:sz="4" w:space="0" w:color="auto"/>
            </w:tcBorders>
            <w:noWrap/>
          </w:tcPr>
          <w:p w14:paraId="1B4C1184" w14:textId="429981F6" w:rsidR="00A72F13" w:rsidRPr="0054586E" w:rsidRDefault="00A72F13" w:rsidP="00A72F13">
            <w:pPr>
              <w:jc w:val="right"/>
              <w:rPr>
                <w:rFonts w:ascii="Arial" w:hAnsi="Arial" w:cs="Arial"/>
                <w:sz w:val="20"/>
                <w:szCs w:val="20"/>
              </w:rPr>
            </w:pPr>
            <w:r w:rsidRPr="0054586E">
              <w:rPr>
                <w:rFonts w:ascii="Arial" w:hAnsi="Arial" w:cs="Arial"/>
                <w:sz w:val="20"/>
                <w:szCs w:val="20"/>
              </w:rPr>
              <w:t>2.000,00</w:t>
            </w:r>
          </w:p>
        </w:tc>
      </w:tr>
    </w:tbl>
    <w:p w14:paraId="0F106E86" w14:textId="77777777" w:rsidR="00D8191E" w:rsidRPr="0054586E" w:rsidRDefault="00D8191E" w:rsidP="00D8191E">
      <w:pPr>
        <w:pStyle w:val="NoSpacing"/>
        <w:jc w:val="both"/>
        <w:rPr>
          <w:rFonts w:ascii="Arial" w:hAnsi="Arial" w:cs="Arial"/>
          <w:b/>
          <w:sz w:val="20"/>
          <w:szCs w:val="20"/>
          <w:lang w:val="hr-HR"/>
        </w:rPr>
      </w:pPr>
    </w:p>
    <w:p w14:paraId="046CC13B"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5. OBRAZLOŽENJE PROGRAMA</w:t>
      </w:r>
    </w:p>
    <w:p w14:paraId="5B3DB0E6" w14:textId="213790A8" w:rsidR="00D8191E" w:rsidRPr="0054586E" w:rsidRDefault="00D8191E" w:rsidP="00D8191E">
      <w:pPr>
        <w:jc w:val="both"/>
        <w:rPr>
          <w:rFonts w:ascii="Arial" w:hAnsi="Arial" w:cs="Arial"/>
          <w:sz w:val="20"/>
          <w:szCs w:val="20"/>
        </w:rPr>
      </w:pPr>
      <w:r w:rsidRPr="0054586E">
        <w:rPr>
          <w:rFonts w:ascii="Arial" w:hAnsi="Arial" w:cs="Arial"/>
          <w:sz w:val="20"/>
          <w:szCs w:val="20"/>
        </w:rPr>
        <w:t>Programom se omogućava redovno funkcioniranje savjetodavnog tijela predstavničke vlasti - Savjeta mladih koje je osnovano u cilju aktivnog uključivanja mladih u javni život Grada Duge Rese, a uključuje naknadu troškova putovanja članova Savjeta mladih</w:t>
      </w:r>
      <w:r w:rsidR="000C127B" w:rsidRPr="0054586E">
        <w:rPr>
          <w:rFonts w:ascii="Arial" w:hAnsi="Arial" w:cs="Arial"/>
          <w:sz w:val="20"/>
          <w:szCs w:val="20"/>
        </w:rPr>
        <w:t xml:space="preserve">, naknadu za rad </w:t>
      </w:r>
      <w:r w:rsidRPr="0054586E">
        <w:rPr>
          <w:rFonts w:ascii="Arial" w:hAnsi="Arial" w:cs="Arial"/>
          <w:sz w:val="20"/>
          <w:szCs w:val="20"/>
        </w:rPr>
        <w:t>na sjednic</w:t>
      </w:r>
      <w:r w:rsidR="000C127B" w:rsidRPr="0054586E">
        <w:rPr>
          <w:rFonts w:ascii="Arial" w:hAnsi="Arial" w:cs="Arial"/>
          <w:sz w:val="20"/>
          <w:szCs w:val="20"/>
        </w:rPr>
        <w:t>ama</w:t>
      </w:r>
      <w:r w:rsidRPr="0054586E">
        <w:rPr>
          <w:rFonts w:ascii="Arial" w:hAnsi="Arial" w:cs="Arial"/>
          <w:sz w:val="20"/>
          <w:szCs w:val="20"/>
        </w:rPr>
        <w:t xml:space="preserve"> Savjeta, isplate dnevnica i drugih troškova za službena putovanja, te realizaciju planiranih projekata po planu rada Savjeta mladih.</w:t>
      </w:r>
    </w:p>
    <w:p w14:paraId="68B857CC"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je sastavljen temeljem dosadašnjih aktivnosti Savjeta mladih Grada Duge Rese.</w:t>
      </w:r>
    </w:p>
    <w:p w14:paraId="2660237C" w14:textId="77777777" w:rsidR="00D8191E" w:rsidRPr="0054586E" w:rsidRDefault="00D8191E" w:rsidP="00D8191E">
      <w:pPr>
        <w:pStyle w:val="NoSpacing"/>
        <w:jc w:val="both"/>
        <w:rPr>
          <w:rFonts w:ascii="Arial" w:hAnsi="Arial" w:cs="Arial"/>
          <w:sz w:val="20"/>
          <w:szCs w:val="20"/>
          <w:lang w:val="hr-HR"/>
        </w:rPr>
      </w:pPr>
    </w:p>
    <w:p w14:paraId="5C9985FF" w14:textId="77777777" w:rsidR="009710EC" w:rsidRPr="0054586E" w:rsidRDefault="009710EC" w:rsidP="009710EC">
      <w:pPr>
        <w:pStyle w:val="NoSpacing"/>
        <w:jc w:val="both"/>
        <w:rPr>
          <w:rFonts w:ascii="Arial" w:hAnsi="Arial" w:cs="Arial"/>
          <w:b/>
          <w:sz w:val="20"/>
          <w:szCs w:val="20"/>
          <w:lang w:val="hr-HR"/>
        </w:rPr>
      </w:pPr>
      <w:r w:rsidRPr="0054586E">
        <w:rPr>
          <w:rFonts w:ascii="Arial" w:hAnsi="Arial" w:cs="Arial"/>
          <w:b/>
          <w:sz w:val="20"/>
          <w:szCs w:val="20"/>
          <w:lang w:val="hr-HR"/>
        </w:rPr>
        <w:t>6. POTREBAN BROJ DJELATNIKA ZA PROVOĐENJE PROGRAMA</w:t>
      </w:r>
    </w:p>
    <w:p w14:paraId="08B67988" w14:textId="2CAE5978" w:rsidR="009710EC" w:rsidRPr="0054586E" w:rsidRDefault="009710EC" w:rsidP="009710EC">
      <w:pPr>
        <w:pStyle w:val="NoSpacing"/>
        <w:jc w:val="both"/>
        <w:rPr>
          <w:rFonts w:ascii="Arial" w:hAnsi="Arial" w:cs="Arial"/>
          <w:sz w:val="20"/>
          <w:szCs w:val="20"/>
          <w:lang w:val="hr-HR"/>
        </w:rPr>
      </w:pPr>
      <w:r w:rsidRPr="0054586E">
        <w:rPr>
          <w:rFonts w:ascii="Arial" w:hAnsi="Arial" w:cs="Arial"/>
          <w:sz w:val="20"/>
          <w:szCs w:val="20"/>
          <w:lang w:val="hr-HR"/>
        </w:rPr>
        <w:t xml:space="preserve">U Stručnoj službi sistematizirano je </w:t>
      </w:r>
      <w:r w:rsidR="002B2EBD" w:rsidRPr="0054586E">
        <w:rPr>
          <w:rFonts w:ascii="Arial" w:hAnsi="Arial" w:cs="Arial"/>
          <w:sz w:val="20"/>
          <w:szCs w:val="20"/>
          <w:lang w:val="hr-HR"/>
        </w:rPr>
        <w:t>devet</w:t>
      </w:r>
      <w:r w:rsidRPr="0054586E">
        <w:rPr>
          <w:rFonts w:ascii="Arial" w:hAnsi="Arial" w:cs="Arial"/>
          <w:sz w:val="20"/>
          <w:szCs w:val="20"/>
          <w:lang w:val="hr-HR"/>
        </w:rPr>
        <w:t xml:space="preserve"> radnih mjesta od kojih su popunjena sva radna mjesta. </w:t>
      </w:r>
    </w:p>
    <w:p w14:paraId="5B610D7A" w14:textId="77777777" w:rsidR="009710EC" w:rsidRPr="0054586E" w:rsidRDefault="009710EC" w:rsidP="009710EC">
      <w:pPr>
        <w:pStyle w:val="NoSpacing"/>
        <w:jc w:val="both"/>
        <w:rPr>
          <w:rFonts w:ascii="Arial" w:hAnsi="Arial" w:cs="Arial"/>
          <w:sz w:val="20"/>
          <w:szCs w:val="20"/>
          <w:lang w:val="hr-HR"/>
        </w:rPr>
      </w:pPr>
      <w:r w:rsidRPr="0054586E">
        <w:rPr>
          <w:rFonts w:ascii="Arial" w:hAnsi="Arial" w:cs="Arial"/>
          <w:sz w:val="20"/>
          <w:szCs w:val="20"/>
          <w:lang w:val="hr-HR"/>
        </w:rPr>
        <w:t>Program realizira Stručna služba u koordinaciji s gradskim upravnim odjelima.</w:t>
      </w:r>
    </w:p>
    <w:p w14:paraId="4A7F48D5" w14:textId="77777777" w:rsidR="00D8191E" w:rsidRPr="0054586E" w:rsidRDefault="00D8191E" w:rsidP="00D8191E">
      <w:pPr>
        <w:pStyle w:val="NoSpacing"/>
        <w:jc w:val="both"/>
        <w:rPr>
          <w:rFonts w:ascii="Arial" w:hAnsi="Arial" w:cs="Arial"/>
          <w:sz w:val="20"/>
          <w:szCs w:val="20"/>
          <w:lang w:val="hr-HR"/>
        </w:rPr>
      </w:pPr>
    </w:p>
    <w:p w14:paraId="1019E5BA" w14:textId="3A03D2F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7. REZULTATI U 202</w:t>
      </w:r>
      <w:r w:rsidR="002B2EBD" w:rsidRPr="0054586E">
        <w:rPr>
          <w:rFonts w:ascii="Arial" w:hAnsi="Arial" w:cs="Arial"/>
          <w:b/>
          <w:sz w:val="20"/>
          <w:szCs w:val="20"/>
          <w:lang w:val="hr-HR"/>
        </w:rPr>
        <w:t>3</w:t>
      </w:r>
      <w:r w:rsidRPr="0054586E">
        <w:rPr>
          <w:rFonts w:ascii="Arial" w:hAnsi="Arial" w:cs="Arial"/>
          <w:b/>
          <w:sz w:val="20"/>
          <w:szCs w:val="20"/>
          <w:lang w:val="hr-HR"/>
        </w:rPr>
        <w:t>. GODINI</w:t>
      </w:r>
    </w:p>
    <w:p w14:paraId="11C829AB" w14:textId="77777777" w:rsidR="002B2EBD" w:rsidRPr="0054586E" w:rsidRDefault="002B2EBD" w:rsidP="00A37706">
      <w:pPr>
        <w:pStyle w:val="Bezproreda1"/>
        <w:jc w:val="both"/>
        <w:rPr>
          <w:rFonts w:ascii="Arial" w:hAnsi="Arial" w:cs="Arial"/>
          <w:sz w:val="20"/>
          <w:szCs w:val="20"/>
        </w:rPr>
      </w:pPr>
      <w:r w:rsidRPr="0054586E">
        <w:rPr>
          <w:rFonts w:ascii="Arial" w:hAnsi="Arial" w:cs="Arial"/>
          <w:sz w:val="20"/>
          <w:szCs w:val="20"/>
        </w:rPr>
        <w:t xml:space="preserve">Program je realiziran sa 767,66 € u odnosu na 1.990,84 € planiranih u proračunu za 2023. Indeks ostvarenja u odnosu na planirana sredstva proračuna je 38,56%. </w:t>
      </w:r>
    </w:p>
    <w:p w14:paraId="46F336CC" w14:textId="60B5A87D" w:rsidR="002B2EBD" w:rsidRPr="0054586E" w:rsidRDefault="002B2EBD" w:rsidP="00A37706">
      <w:pPr>
        <w:pStyle w:val="Bezproreda1"/>
        <w:jc w:val="both"/>
        <w:rPr>
          <w:rFonts w:ascii="Arial" w:hAnsi="Arial" w:cs="Arial"/>
          <w:color w:val="FF0000"/>
          <w:sz w:val="20"/>
          <w:szCs w:val="20"/>
        </w:rPr>
      </w:pPr>
      <w:r w:rsidRPr="0054586E">
        <w:rPr>
          <w:rFonts w:ascii="Arial" w:hAnsi="Arial" w:cs="Arial"/>
          <w:sz w:val="20"/>
          <w:szCs w:val="20"/>
        </w:rPr>
        <w:t>Isplaćena su sredstva za sitni inventar (izrada roll up konstrukcije), izradu kalendara za 2024. godinu,  troškove službenog putovanja kao i reprezentacije.</w:t>
      </w:r>
    </w:p>
    <w:p w14:paraId="435B496B" w14:textId="77777777" w:rsidR="00D8191E" w:rsidRPr="0054586E" w:rsidRDefault="00D8191E" w:rsidP="00D8191E">
      <w:pPr>
        <w:pStyle w:val="NoSpacing"/>
        <w:jc w:val="both"/>
        <w:rPr>
          <w:rFonts w:ascii="Arial" w:hAnsi="Arial" w:cs="Arial"/>
          <w:b/>
          <w:sz w:val="20"/>
          <w:szCs w:val="20"/>
          <w:lang w:val="hr-HR"/>
        </w:rPr>
      </w:pPr>
    </w:p>
    <w:p w14:paraId="201C6085"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8. POKAZATELJI REZULTATA</w:t>
      </w:r>
    </w:p>
    <w:p w14:paraId="7BAF8F33"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naknade za službena putovanja i ostvareni projekti.</w:t>
      </w:r>
    </w:p>
    <w:p w14:paraId="7134F061" w14:textId="77777777" w:rsidR="00FE5A67" w:rsidRPr="0054586E" w:rsidRDefault="00FE5A67" w:rsidP="00D8191E">
      <w:pPr>
        <w:pStyle w:val="NoSpacing"/>
        <w:jc w:val="both"/>
        <w:rPr>
          <w:rFonts w:ascii="Arial" w:hAnsi="Arial" w:cs="Arial"/>
          <w:sz w:val="20"/>
          <w:szCs w:val="20"/>
          <w:lang w:val="hr-HR"/>
        </w:rPr>
      </w:pPr>
    </w:p>
    <w:p w14:paraId="6E255EC3"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9. PROCJENA NEPREDVIĐENIH RASHODA I RIZIKA</w:t>
      </w:r>
    </w:p>
    <w:p w14:paraId="2AB150BC"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Nepredviđeni rizici su poremećaji u ostvarivanju planiranih prihoda i rashoda proračuna planiranih po ovom Programu kao i poremećaji u ostvarivanju planiranih a neizvršenih aktivnosti po Programu kao i više izvršenih aktivnosti od planiranih.</w:t>
      </w:r>
    </w:p>
    <w:p w14:paraId="27EF4A65" w14:textId="77777777" w:rsidR="00D8191E" w:rsidRPr="0054586E" w:rsidRDefault="00D8191E" w:rsidP="00D8191E">
      <w:pPr>
        <w:pStyle w:val="NoSpacing"/>
        <w:jc w:val="both"/>
        <w:rPr>
          <w:rFonts w:ascii="Arial" w:hAnsi="Arial" w:cs="Arial"/>
          <w:b/>
          <w:sz w:val="20"/>
          <w:szCs w:val="20"/>
          <w:lang w:val="hr-HR"/>
        </w:rPr>
      </w:pPr>
    </w:p>
    <w:p w14:paraId="2205D83D"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554563F1"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sz w:val="20"/>
          <w:szCs w:val="20"/>
          <w:lang w:val="hr-HR"/>
        </w:rPr>
        <w:t xml:space="preserve">Program Dječje gradsko vijeće – </w:t>
      </w:r>
      <w:r w:rsidRPr="0054586E">
        <w:rPr>
          <w:rFonts w:ascii="Arial" w:hAnsi="Arial" w:cs="Arial"/>
          <w:b/>
          <w:sz w:val="20"/>
          <w:szCs w:val="20"/>
          <w:lang w:val="hr-HR"/>
        </w:rPr>
        <w:t>P1026</w:t>
      </w:r>
    </w:p>
    <w:p w14:paraId="6217EED6" w14:textId="77777777" w:rsidR="00D8191E" w:rsidRPr="0054586E" w:rsidRDefault="00D8191E" w:rsidP="00D8191E">
      <w:pPr>
        <w:pStyle w:val="NoSpacing"/>
        <w:jc w:val="both"/>
        <w:rPr>
          <w:rFonts w:ascii="Arial" w:hAnsi="Arial" w:cs="Arial"/>
          <w:sz w:val="20"/>
          <w:szCs w:val="20"/>
          <w:lang w:val="hr-HR"/>
        </w:rPr>
      </w:pPr>
    </w:p>
    <w:p w14:paraId="4B328339"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Opis Programa</w:t>
      </w:r>
    </w:p>
    <w:p w14:paraId="6BE108BB"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3318E4C5"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5D0D36B3"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ab/>
        <w:t>1. Aktivnosti Dječjeg gradskog vijeća – A102601</w:t>
      </w:r>
    </w:p>
    <w:p w14:paraId="5EF868C3" w14:textId="77777777" w:rsidR="00D8191E" w:rsidRPr="0054586E" w:rsidRDefault="00D8191E" w:rsidP="00D8191E">
      <w:pPr>
        <w:pStyle w:val="NoSpacing"/>
        <w:jc w:val="both"/>
        <w:rPr>
          <w:rFonts w:ascii="Arial" w:hAnsi="Arial" w:cs="Arial"/>
          <w:sz w:val="20"/>
          <w:szCs w:val="20"/>
          <w:lang w:val="hr-HR"/>
        </w:rPr>
      </w:pPr>
    </w:p>
    <w:p w14:paraId="7AD7E4B7" w14:textId="277B66CA"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Ciljevi Programa za 202</w:t>
      </w:r>
      <w:r w:rsidR="0005272F" w:rsidRPr="0054586E">
        <w:rPr>
          <w:rFonts w:ascii="Arial" w:hAnsi="Arial" w:cs="Arial"/>
          <w:b/>
          <w:sz w:val="20"/>
          <w:szCs w:val="20"/>
          <w:lang w:val="hr-HR"/>
        </w:rPr>
        <w:t>5</w:t>
      </w:r>
      <w:r w:rsidRPr="0054586E">
        <w:rPr>
          <w:rFonts w:ascii="Arial" w:hAnsi="Arial" w:cs="Arial"/>
          <w:b/>
          <w:sz w:val="20"/>
          <w:szCs w:val="20"/>
          <w:lang w:val="hr-HR"/>
        </w:rPr>
        <w:t>.-202</w:t>
      </w:r>
      <w:r w:rsidR="0005272F" w:rsidRPr="0054586E">
        <w:rPr>
          <w:rFonts w:ascii="Arial" w:hAnsi="Arial" w:cs="Arial"/>
          <w:b/>
          <w:sz w:val="20"/>
          <w:szCs w:val="20"/>
          <w:lang w:val="hr-HR"/>
        </w:rPr>
        <w:t>7</w:t>
      </w:r>
      <w:r w:rsidRPr="0054586E">
        <w:rPr>
          <w:rFonts w:ascii="Arial" w:hAnsi="Arial" w:cs="Arial"/>
          <w:b/>
          <w:sz w:val="20"/>
          <w:szCs w:val="20"/>
          <w:lang w:val="hr-HR"/>
        </w:rPr>
        <w:t>. godinu</w:t>
      </w:r>
    </w:p>
    <w:p w14:paraId="476E458E"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Ciljevi ovog Programa su osiguranje sredstava za aktivnosti Dječjeg gradskog vijeća  Grada Duge Rese.</w:t>
      </w:r>
    </w:p>
    <w:p w14:paraId="6C6F22D6" w14:textId="77777777" w:rsidR="00D8191E" w:rsidRPr="0054586E" w:rsidRDefault="00D8191E" w:rsidP="00D8191E">
      <w:pPr>
        <w:pStyle w:val="NoSpacing"/>
        <w:jc w:val="both"/>
        <w:rPr>
          <w:rFonts w:ascii="Arial" w:hAnsi="Arial" w:cs="Arial"/>
          <w:sz w:val="20"/>
          <w:szCs w:val="20"/>
          <w:lang w:val="hr-HR"/>
        </w:rPr>
      </w:pPr>
    </w:p>
    <w:p w14:paraId="7E986C2A"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3. ZAKONSKE I DRUGE PRAVNE OSNOVE</w:t>
      </w:r>
    </w:p>
    <w:p w14:paraId="387A9459"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xml:space="preserve">Zakonska osnova su Statut Grada Duge Rese, Odluka o osnivanju Dječjeg gradskog vijeća i  Statuta Dječjeg gradskog vijeća. </w:t>
      </w:r>
    </w:p>
    <w:p w14:paraId="5199F55F" w14:textId="77777777" w:rsidR="00D8191E" w:rsidRPr="0054586E" w:rsidRDefault="00D8191E" w:rsidP="00D8191E">
      <w:pPr>
        <w:pStyle w:val="NoSpacing"/>
        <w:jc w:val="both"/>
        <w:rPr>
          <w:rFonts w:ascii="Arial" w:hAnsi="Arial" w:cs="Arial"/>
          <w:b/>
          <w:sz w:val="20"/>
          <w:szCs w:val="20"/>
          <w:lang w:val="hr-HR"/>
        </w:rPr>
      </w:pPr>
    </w:p>
    <w:p w14:paraId="1A670B97"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4. PLANIRANA SREDSTVA ZA REALIZACIJU PROGRAMA</w:t>
      </w:r>
    </w:p>
    <w:tbl>
      <w:tblPr>
        <w:tblW w:w="8329" w:type="dxa"/>
        <w:tblLook w:val="04A0" w:firstRow="1" w:lastRow="0" w:firstColumn="1" w:lastColumn="0" w:noHBand="0" w:noVBand="1"/>
      </w:tblPr>
      <w:tblGrid>
        <w:gridCol w:w="650"/>
        <w:gridCol w:w="3402"/>
        <w:gridCol w:w="995"/>
        <w:gridCol w:w="1014"/>
        <w:gridCol w:w="1134"/>
        <w:gridCol w:w="1134"/>
      </w:tblGrid>
      <w:tr w:rsidR="00C4434E" w:rsidRPr="0054586E" w14:paraId="68B4728D" w14:textId="77777777" w:rsidTr="00C4434E">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7E345DAB" w14:textId="77777777" w:rsidR="00C4434E" w:rsidRPr="0054586E" w:rsidRDefault="00C4434E" w:rsidP="004B3EA7">
            <w:pPr>
              <w:rPr>
                <w:rFonts w:ascii="Arial" w:hAnsi="Arial" w:cs="Arial"/>
                <w:sz w:val="20"/>
                <w:szCs w:val="20"/>
              </w:rPr>
            </w:pPr>
            <w:r w:rsidRPr="0054586E">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14:paraId="39FA63B4" w14:textId="77777777" w:rsidR="00C4434E" w:rsidRPr="0054586E" w:rsidRDefault="00C4434E" w:rsidP="004B3EA7">
            <w:pPr>
              <w:jc w:val="center"/>
              <w:rPr>
                <w:rFonts w:ascii="Arial" w:hAnsi="Arial" w:cs="Arial"/>
                <w:sz w:val="20"/>
                <w:szCs w:val="20"/>
              </w:rPr>
            </w:pPr>
            <w:r w:rsidRPr="0054586E">
              <w:rPr>
                <w:rFonts w:ascii="Arial" w:hAnsi="Arial" w:cs="Arial"/>
                <w:sz w:val="20"/>
                <w:szCs w:val="20"/>
              </w:rPr>
              <w:t>Program                                                                           Aktivnosti/projekti</w:t>
            </w:r>
          </w:p>
        </w:tc>
        <w:tc>
          <w:tcPr>
            <w:tcW w:w="995" w:type="dxa"/>
            <w:tcBorders>
              <w:top w:val="single" w:sz="4" w:space="0" w:color="auto"/>
              <w:left w:val="nil"/>
              <w:bottom w:val="single" w:sz="4" w:space="0" w:color="auto"/>
              <w:right w:val="single" w:sz="4" w:space="0" w:color="auto"/>
            </w:tcBorders>
            <w:hideMark/>
          </w:tcPr>
          <w:p w14:paraId="55CFD086" w14:textId="77777777" w:rsidR="00C4434E" w:rsidRPr="0054586E" w:rsidRDefault="00C4434E" w:rsidP="004B3EA7">
            <w:pPr>
              <w:ind w:left="-233" w:right="-291"/>
              <w:jc w:val="center"/>
              <w:rPr>
                <w:rFonts w:ascii="Arial" w:hAnsi="Arial" w:cs="Arial"/>
                <w:sz w:val="20"/>
                <w:szCs w:val="20"/>
              </w:rPr>
            </w:pPr>
            <w:r w:rsidRPr="0054586E">
              <w:rPr>
                <w:rFonts w:ascii="Arial" w:hAnsi="Arial" w:cs="Arial"/>
                <w:sz w:val="20"/>
                <w:szCs w:val="20"/>
              </w:rPr>
              <w:t xml:space="preserve">Plan </w:t>
            </w:r>
          </w:p>
          <w:p w14:paraId="207F803F" w14:textId="74F3140F" w:rsidR="00C4434E" w:rsidRPr="0054586E" w:rsidRDefault="00C4434E" w:rsidP="004B3EA7">
            <w:pPr>
              <w:ind w:left="-233" w:right="-291"/>
              <w:jc w:val="center"/>
              <w:rPr>
                <w:rFonts w:ascii="Arial" w:hAnsi="Arial" w:cs="Arial"/>
                <w:sz w:val="20"/>
                <w:szCs w:val="20"/>
              </w:rPr>
            </w:pPr>
            <w:r w:rsidRPr="0054586E">
              <w:rPr>
                <w:rFonts w:ascii="Arial" w:hAnsi="Arial" w:cs="Arial"/>
                <w:sz w:val="20"/>
                <w:szCs w:val="20"/>
              </w:rPr>
              <w:t>202</w:t>
            </w:r>
            <w:r w:rsidR="00E30260" w:rsidRPr="0054586E">
              <w:rPr>
                <w:rFonts w:ascii="Arial" w:hAnsi="Arial" w:cs="Arial"/>
                <w:sz w:val="20"/>
                <w:szCs w:val="20"/>
              </w:rPr>
              <w:t>4</w:t>
            </w:r>
            <w:r w:rsidRPr="0054586E">
              <w:rPr>
                <w:rFonts w:ascii="Arial" w:hAnsi="Arial" w:cs="Arial"/>
                <w:sz w:val="20"/>
                <w:szCs w:val="20"/>
              </w:rPr>
              <w:t>.</w:t>
            </w:r>
          </w:p>
          <w:p w14:paraId="1035A15A" w14:textId="747BB316" w:rsidR="007A050B" w:rsidRPr="0054586E" w:rsidRDefault="007A050B" w:rsidP="004B3EA7">
            <w:pPr>
              <w:ind w:left="-233" w:right="-291"/>
              <w:jc w:val="center"/>
              <w:rPr>
                <w:rFonts w:ascii="Arial" w:hAnsi="Arial" w:cs="Arial"/>
                <w:sz w:val="20"/>
                <w:szCs w:val="20"/>
              </w:rPr>
            </w:pPr>
            <w:r w:rsidRPr="0054586E">
              <w:rPr>
                <w:rFonts w:ascii="Arial" w:hAnsi="Arial" w:cs="Arial"/>
                <w:sz w:val="20"/>
                <w:szCs w:val="20"/>
              </w:rPr>
              <w:t>€</w:t>
            </w:r>
          </w:p>
          <w:p w14:paraId="5667A303" w14:textId="77777777" w:rsidR="00C4434E" w:rsidRPr="0054586E" w:rsidRDefault="00C4434E" w:rsidP="004B3EA7">
            <w:pPr>
              <w:jc w:val="center"/>
              <w:rPr>
                <w:rFonts w:ascii="Arial" w:hAnsi="Arial" w:cs="Arial"/>
                <w:sz w:val="20"/>
                <w:szCs w:val="20"/>
              </w:rPr>
            </w:pPr>
          </w:p>
        </w:tc>
        <w:tc>
          <w:tcPr>
            <w:tcW w:w="1014" w:type="dxa"/>
            <w:tcBorders>
              <w:top w:val="single" w:sz="4" w:space="0" w:color="auto"/>
              <w:left w:val="nil"/>
              <w:bottom w:val="single" w:sz="4" w:space="0" w:color="auto"/>
              <w:right w:val="single" w:sz="4" w:space="0" w:color="auto"/>
            </w:tcBorders>
            <w:hideMark/>
          </w:tcPr>
          <w:p w14:paraId="60E597C8" w14:textId="67E7AC91" w:rsidR="00C4434E" w:rsidRPr="0054586E" w:rsidRDefault="00C4434E" w:rsidP="004B3EA7">
            <w:pPr>
              <w:jc w:val="center"/>
              <w:rPr>
                <w:rFonts w:ascii="Arial" w:hAnsi="Arial" w:cs="Arial"/>
                <w:sz w:val="20"/>
                <w:szCs w:val="20"/>
              </w:rPr>
            </w:pPr>
            <w:r w:rsidRPr="0054586E">
              <w:rPr>
                <w:rFonts w:ascii="Arial" w:hAnsi="Arial" w:cs="Arial"/>
                <w:sz w:val="20"/>
                <w:szCs w:val="20"/>
              </w:rPr>
              <w:t>Plan 202</w:t>
            </w:r>
            <w:r w:rsidR="00E30260" w:rsidRPr="0054586E">
              <w:rPr>
                <w:rFonts w:ascii="Arial" w:hAnsi="Arial" w:cs="Arial"/>
                <w:sz w:val="20"/>
                <w:szCs w:val="20"/>
              </w:rPr>
              <w:t>5</w:t>
            </w:r>
            <w:r w:rsidRPr="0054586E">
              <w:rPr>
                <w:rFonts w:ascii="Arial" w:hAnsi="Arial" w:cs="Arial"/>
                <w:sz w:val="20"/>
                <w:szCs w:val="20"/>
              </w:rPr>
              <w:t>.</w:t>
            </w:r>
          </w:p>
          <w:p w14:paraId="62FCD0DC" w14:textId="127ED51E" w:rsidR="00C4434E" w:rsidRPr="0054586E" w:rsidRDefault="007A050B" w:rsidP="007A050B">
            <w:pPr>
              <w:ind w:left="-233" w:right="-291"/>
              <w:jc w:val="center"/>
              <w:rPr>
                <w:rFonts w:ascii="Arial" w:eastAsia="Calibri" w:hAnsi="Arial" w:cs="Arial"/>
                <w:sz w:val="20"/>
                <w:szCs w:val="20"/>
                <w:lang w:eastAsia="en-US"/>
              </w:rPr>
            </w:pPr>
            <w:r w:rsidRPr="005458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14:paraId="58E3C4FB" w14:textId="102D9437" w:rsidR="00C4434E" w:rsidRPr="0054586E" w:rsidRDefault="00C4434E" w:rsidP="004B3EA7">
            <w:pPr>
              <w:jc w:val="center"/>
              <w:rPr>
                <w:rFonts w:ascii="Arial" w:hAnsi="Arial" w:cs="Arial"/>
                <w:sz w:val="20"/>
                <w:szCs w:val="20"/>
              </w:rPr>
            </w:pPr>
            <w:r w:rsidRPr="0054586E">
              <w:rPr>
                <w:rFonts w:ascii="Arial" w:hAnsi="Arial" w:cs="Arial"/>
                <w:sz w:val="20"/>
                <w:szCs w:val="20"/>
              </w:rPr>
              <w:t>Projekcija 202</w:t>
            </w:r>
            <w:r w:rsidR="00E30260" w:rsidRPr="0054586E">
              <w:rPr>
                <w:rFonts w:ascii="Arial" w:hAnsi="Arial" w:cs="Arial"/>
                <w:sz w:val="20"/>
                <w:szCs w:val="20"/>
              </w:rPr>
              <w:t>6</w:t>
            </w:r>
            <w:r w:rsidRPr="0054586E">
              <w:rPr>
                <w:rFonts w:ascii="Arial" w:hAnsi="Arial" w:cs="Arial"/>
                <w:sz w:val="20"/>
                <w:szCs w:val="20"/>
              </w:rPr>
              <w:t>.</w:t>
            </w:r>
          </w:p>
          <w:p w14:paraId="3508B6CA" w14:textId="26C295D9" w:rsidR="00C4434E" w:rsidRPr="0054586E" w:rsidRDefault="007A050B" w:rsidP="007A050B">
            <w:pPr>
              <w:ind w:left="-233" w:right="-291"/>
              <w:jc w:val="center"/>
              <w:rPr>
                <w:rFonts w:ascii="Arial" w:hAnsi="Arial" w:cs="Arial"/>
                <w:sz w:val="20"/>
                <w:szCs w:val="20"/>
              </w:rPr>
            </w:pPr>
            <w:r w:rsidRPr="0054586E">
              <w:rPr>
                <w:rFonts w:ascii="Arial" w:hAnsi="Arial" w:cs="Arial"/>
                <w:sz w:val="20"/>
                <w:szCs w:val="20"/>
              </w:rPr>
              <w:t>€</w:t>
            </w:r>
          </w:p>
        </w:tc>
        <w:tc>
          <w:tcPr>
            <w:tcW w:w="1134" w:type="dxa"/>
            <w:tcBorders>
              <w:top w:val="single" w:sz="4" w:space="0" w:color="auto"/>
              <w:left w:val="nil"/>
              <w:bottom w:val="single" w:sz="4" w:space="0" w:color="auto"/>
              <w:right w:val="single" w:sz="4" w:space="0" w:color="auto"/>
            </w:tcBorders>
            <w:hideMark/>
          </w:tcPr>
          <w:p w14:paraId="2A59228D" w14:textId="572211EB" w:rsidR="00C4434E" w:rsidRPr="0054586E" w:rsidRDefault="00C4434E" w:rsidP="004B3EA7">
            <w:pPr>
              <w:jc w:val="center"/>
              <w:rPr>
                <w:rFonts w:ascii="Arial" w:hAnsi="Arial" w:cs="Arial"/>
                <w:sz w:val="20"/>
                <w:szCs w:val="20"/>
              </w:rPr>
            </w:pPr>
            <w:r w:rsidRPr="0054586E">
              <w:rPr>
                <w:rFonts w:ascii="Arial" w:hAnsi="Arial" w:cs="Arial"/>
                <w:sz w:val="20"/>
                <w:szCs w:val="20"/>
              </w:rPr>
              <w:t>Projekcija 202</w:t>
            </w:r>
            <w:r w:rsidR="00E30260" w:rsidRPr="0054586E">
              <w:rPr>
                <w:rFonts w:ascii="Arial" w:hAnsi="Arial" w:cs="Arial"/>
                <w:sz w:val="20"/>
                <w:szCs w:val="20"/>
              </w:rPr>
              <w:t>7</w:t>
            </w:r>
            <w:r w:rsidRPr="0054586E">
              <w:rPr>
                <w:rFonts w:ascii="Arial" w:hAnsi="Arial" w:cs="Arial"/>
                <w:sz w:val="20"/>
                <w:szCs w:val="20"/>
              </w:rPr>
              <w:t>.</w:t>
            </w:r>
          </w:p>
          <w:p w14:paraId="388F336B" w14:textId="41CA8C8D" w:rsidR="00C4434E" w:rsidRPr="0054586E" w:rsidRDefault="007A050B" w:rsidP="007A050B">
            <w:pPr>
              <w:ind w:left="-233" w:right="-291"/>
              <w:jc w:val="center"/>
              <w:rPr>
                <w:rFonts w:ascii="Arial" w:hAnsi="Arial" w:cs="Arial"/>
                <w:sz w:val="20"/>
                <w:szCs w:val="20"/>
              </w:rPr>
            </w:pPr>
            <w:r w:rsidRPr="0054586E">
              <w:rPr>
                <w:rFonts w:ascii="Arial" w:hAnsi="Arial" w:cs="Arial"/>
                <w:sz w:val="20"/>
                <w:szCs w:val="20"/>
              </w:rPr>
              <w:t>€</w:t>
            </w:r>
          </w:p>
        </w:tc>
      </w:tr>
      <w:tr w:rsidR="00F40E54" w:rsidRPr="0054586E" w14:paraId="1342D2BE" w14:textId="77777777" w:rsidTr="00510F00">
        <w:trPr>
          <w:trHeight w:val="256"/>
        </w:trPr>
        <w:tc>
          <w:tcPr>
            <w:tcW w:w="650" w:type="dxa"/>
            <w:tcBorders>
              <w:top w:val="nil"/>
              <w:left w:val="single" w:sz="4" w:space="0" w:color="auto"/>
              <w:bottom w:val="single" w:sz="4" w:space="0" w:color="auto"/>
              <w:right w:val="single" w:sz="4" w:space="0" w:color="auto"/>
            </w:tcBorders>
            <w:noWrap/>
            <w:vAlign w:val="bottom"/>
            <w:hideMark/>
          </w:tcPr>
          <w:p w14:paraId="6D9B6D87" w14:textId="77777777" w:rsidR="00F40E54" w:rsidRPr="0054586E" w:rsidRDefault="00F40E54" w:rsidP="00F40E54">
            <w:pPr>
              <w:rPr>
                <w:rFonts w:ascii="Arial" w:hAnsi="Arial" w:cs="Arial"/>
                <w:sz w:val="20"/>
                <w:szCs w:val="20"/>
              </w:rPr>
            </w:pPr>
            <w:r w:rsidRPr="0054586E">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14:paraId="7EC5B9DE" w14:textId="77777777" w:rsidR="00F40E54" w:rsidRPr="0054586E" w:rsidRDefault="00F40E54" w:rsidP="00F40E54">
            <w:pPr>
              <w:rPr>
                <w:rFonts w:ascii="Arial" w:hAnsi="Arial" w:cs="Arial"/>
                <w:sz w:val="20"/>
                <w:szCs w:val="20"/>
              </w:rPr>
            </w:pPr>
            <w:r w:rsidRPr="0054586E">
              <w:rPr>
                <w:rFonts w:ascii="Arial" w:hAnsi="Arial" w:cs="Arial"/>
                <w:sz w:val="20"/>
                <w:szCs w:val="20"/>
              </w:rPr>
              <w:t>Dječje gradsko vijeće</w:t>
            </w:r>
          </w:p>
        </w:tc>
        <w:tc>
          <w:tcPr>
            <w:tcW w:w="995" w:type="dxa"/>
            <w:tcBorders>
              <w:top w:val="nil"/>
              <w:left w:val="nil"/>
              <w:bottom w:val="single" w:sz="4" w:space="0" w:color="auto"/>
              <w:right w:val="single" w:sz="4" w:space="0" w:color="auto"/>
            </w:tcBorders>
            <w:noWrap/>
          </w:tcPr>
          <w:p w14:paraId="02787429" w14:textId="36014E54" w:rsidR="00F40E54" w:rsidRPr="0054586E" w:rsidRDefault="00F5374A" w:rsidP="00F40E54">
            <w:pPr>
              <w:jc w:val="right"/>
              <w:rPr>
                <w:rFonts w:ascii="Arial" w:hAnsi="Arial" w:cs="Arial"/>
                <w:sz w:val="20"/>
                <w:szCs w:val="20"/>
              </w:rPr>
            </w:pPr>
            <w:r w:rsidRPr="0054586E">
              <w:rPr>
                <w:rFonts w:ascii="Arial" w:hAnsi="Arial" w:cs="Arial"/>
                <w:sz w:val="20"/>
                <w:szCs w:val="20"/>
              </w:rPr>
              <w:t>2.000,00</w:t>
            </w:r>
          </w:p>
        </w:tc>
        <w:tc>
          <w:tcPr>
            <w:tcW w:w="1014" w:type="dxa"/>
            <w:tcBorders>
              <w:top w:val="nil"/>
              <w:left w:val="nil"/>
              <w:bottom w:val="single" w:sz="4" w:space="0" w:color="auto"/>
              <w:right w:val="single" w:sz="4" w:space="0" w:color="auto"/>
            </w:tcBorders>
          </w:tcPr>
          <w:p w14:paraId="620CFBC5" w14:textId="53DB4EBB" w:rsidR="00F40E54" w:rsidRPr="0054586E" w:rsidRDefault="002435C0" w:rsidP="00F40E54">
            <w:pPr>
              <w:jc w:val="right"/>
              <w:rPr>
                <w:rFonts w:ascii="Arial" w:hAnsi="Arial" w:cs="Arial"/>
                <w:sz w:val="20"/>
                <w:szCs w:val="20"/>
              </w:rPr>
            </w:pPr>
            <w:r w:rsidRPr="0054586E">
              <w:rPr>
                <w:rFonts w:ascii="Arial" w:hAnsi="Arial" w:cs="Arial"/>
                <w:sz w:val="20"/>
                <w:szCs w:val="20"/>
              </w:rPr>
              <w:t>6</w:t>
            </w:r>
            <w:r w:rsidR="00F40E54" w:rsidRPr="0054586E">
              <w:rPr>
                <w:rFonts w:ascii="Arial" w:hAnsi="Arial" w:cs="Arial"/>
                <w:sz w:val="20"/>
                <w:szCs w:val="20"/>
              </w:rPr>
              <w:t>.000,00</w:t>
            </w:r>
          </w:p>
        </w:tc>
        <w:tc>
          <w:tcPr>
            <w:tcW w:w="1134" w:type="dxa"/>
            <w:tcBorders>
              <w:top w:val="single" w:sz="4" w:space="0" w:color="auto"/>
              <w:left w:val="single" w:sz="4" w:space="0" w:color="auto"/>
              <w:bottom w:val="single" w:sz="4" w:space="0" w:color="auto"/>
              <w:right w:val="single" w:sz="4" w:space="0" w:color="auto"/>
            </w:tcBorders>
            <w:noWrap/>
          </w:tcPr>
          <w:p w14:paraId="1C069E58" w14:textId="40BC0607" w:rsidR="00F40E54" w:rsidRPr="0054586E" w:rsidRDefault="00F40E54" w:rsidP="00F40E54">
            <w:pPr>
              <w:jc w:val="right"/>
              <w:rPr>
                <w:rFonts w:ascii="Arial" w:hAnsi="Arial" w:cs="Arial"/>
                <w:sz w:val="20"/>
                <w:szCs w:val="20"/>
              </w:rPr>
            </w:pPr>
            <w:r w:rsidRPr="0054586E">
              <w:rPr>
                <w:rFonts w:ascii="Arial" w:hAnsi="Arial" w:cs="Arial"/>
                <w:sz w:val="20"/>
                <w:szCs w:val="20"/>
              </w:rPr>
              <w:t>2.000,00</w:t>
            </w:r>
          </w:p>
        </w:tc>
        <w:tc>
          <w:tcPr>
            <w:tcW w:w="1134" w:type="dxa"/>
            <w:tcBorders>
              <w:top w:val="nil"/>
              <w:left w:val="nil"/>
              <w:bottom w:val="single" w:sz="4" w:space="0" w:color="auto"/>
              <w:right w:val="single" w:sz="4" w:space="0" w:color="auto"/>
            </w:tcBorders>
            <w:noWrap/>
          </w:tcPr>
          <w:p w14:paraId="44F55821" w14:textId="2B3AF658" w:rsidR="00F40E54" w:rsidRPr="0054586E" w:rsidRDefault="00F40E54" w:rsidP="00F40E54">
            <w:pPr>
              <w:jc w:val="right"/>
              <w:rPr>
                <w:rFonts w:ascii="Arial" w:hAnsi="Arial" w:cs="Arial"/>
                <w:sz w:val="20"/>
                <w:szCs w:val="20"/>
              </w:rPr>
            </w:pPr>
            <w:r w:rsidRPr="0054586E">
              <w:rPr>
                <w:rFonts w:ascii="Arial" w:hAnsi="Arial" w:cs="Arial"/>
                <w:sz w:val="20"/>
                <w:szCs w:val="20"/>
              </w:rPr>
              <w:t>2.000,00</w:t>
            </w:r>
          </w:p>
        </w:tc>
      </w:tr>
      <w:tr w:rsidR="00F40E54" w:rsidRPr="0054586E" w14:paraId="112D6E86" w14:textId="77777777" w:rsidTr="00510F00">
        <w:trPr>
          <w:trHeight w:val="256"/>
        </w:trPr>
        <w:tc>
          <w:tcPr>
            <w:tcW w:w="650" w:type="dxa"/>
            <w:tcBorders>
              <w:top w:val="nil"/>
              <w:left w:val="single" w:sz="4" w:space="0" w:color="auto"/>
              <w:bottom w:val="single" w:sz="4" w:space="0" w:color="auto"/>
              <w:right w:val="single" w:sz="4" w:space="0" w:color="auto"/>
            </w:tcBorders>
            <w:noWrap/>
            <w:vAlign w:val="bottom"/>
            <w:hideMark/>
          </w:tcPr>
          <w:p w14:paraId="059B73F5" w14:textId="77777777" w:rsidR="00F40E54" w:rsidRPr="0054586E" w:rsidRDefault="00F40E54" w:rsidP="00F40E54">
            <w:pPr>
              <w:rPr>
                <w:rFonts w:ascii="Arial" w:hAnsi="Arial" w:cs="Arial"/>
                <w:sz w:val="20"/>
                <w:szCs w:val="20"/>
              </w:rPr>
            </w:pPr>
            <w:r w:rsidRPr="0054586E">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14:paraId="37BC2292" w14:textId="77777777" w:rsidR="00F40E54" w:rsidRPr="0054586E" w:rsidRDefault="00F40E54" w:rsidP="00F40E54">
            <w:pPr>
              <w:rPr>
                <w:rFonts w:ascii="Arial" w:hAnsi="Arial" w:cs="Arial"/>
                <w:sz w:val="20"/>
                <w:szCs w:val="20"/>
              </w:rPr>
            </w:pPr>
            <w:r w:rsidRPr="0054586E">
              <w:rPr>
                <w:rFonts w:ascii="Arial" w:hAnsi="Arial" w:cs="Arial"/>
                <w:sz w:val="20"/>
                <w:szCs w:val="20"/>
              </w:rPr>
              <w:t>Izvor finan.: Opći prihodi i primici</w:t>
            </w:r>
          </w:p>
        </w:tc>
        <w:tc>
          <w:tcPr>
            <w:tcW w:w="995" w:type="dxa"/>
            <w:tcBorders>
              <w:top w:val="nil"/>
              <w:left w:val="nil"/>
              <w:bottom w:val="single" w:sz="4" w:space="0" w:color="auto"/>
              <w:right w:val="single" w:sz="4" w:space="0" w:color="auto"/>
            </w:tcBorders>
            <w:noWrap/>
          </w:tcPr>
          <w:p w14:paraId="47870717" w14:textId="09426AB4" w:rsidR="00F40E54" w:rsidRPr="0054586E" w:rsidRDefault="00F5374A" w:rsidP="00F40E54">
            <w:pPr>
              <w:jc w:val="right"/>
              <w:rPr>
                <w:rFonts w:ascii="Arial" w:hAnsi="Arial" w:cs="Arial"/>
                <w:sz w:val="20"/>
                <w:szCs w:val="20"/>
              </w:rPr>
            </w:pPr>
            <w:r w:rsidRPr="0054586E">
              <w:rPr>
                <w:rFonts w:ascii="Arial" w:hAnsi="Arial" w:cs="Arial"/>
                <w:sz w:val="20"/>
                <w:szCs w:val="20"/>
              </w:rPr>
              <w:t>2.000,00</w:t>
            </w:r>
          </w:p>
        </w:tc>
        <w:tc>
          <w:tcPr>
            <w:tcW w:w="1014" w:type="dxa"/>
            <w:tcBorders>
              <w:top w:val="nil"/>
              <w:left w:val="nil"/>
              <w:bottom w:val="single" w:sz="4" w:space="0" w:color="auto"/>
              <w:right w:val="single" w:sz="4" w:space="0" w:color="auto"/>
            </w:tcBorders>
          </w:tcPr>
          <w:p w14:paraId="2227E535" w14:textId="7DFA668B" w:rsidR="00F40E54" w:rsidRPr="0054586E" w:rsidRDefault="002435C0" w:rsidP="00F40E54">
            <w:pPr>
              <w:jc w:val="right"/>
              <w:rPr>
                <w:rFonts w:ascii="Arial" w:hAnsi="Arial" w:cs="Arial"/>
                <w:sz w:val="20"/>
                <w:szCs w:val="20"/>
              </w:rPr>
            </w:pPr>
            <w:r w:rsidRPr="0054586E">
              <w:rPr>
                <w:rFonts w:ascii="Arial" w:hAnsi="Arial" w:cs="Arial"/>
                <w:sz w:val="20"/>
                <w:szCs w:val="20"/>
              </w:rPr>
              <w:t>6</w:t>
            </w:r>
            <w:r w:rsidR="00F40E54" w:rsidRPr="0054586E">
              <w:rPr>
                <w:rFonts w:ascii="Arial" w:hAnsi="Arial" w:cs="Arial"/>
                <w:sz w:val="20"/>
                <w:szCs w:val="20"/>
              </w:rPr>
              <w:t>.000,00</w:t>
            </w:r>
          </w:p>
        </w:tc>
        <w:tc>
          <w:tcPr>
            <w:tcW w:w="1134" w:type="dxa"/>
            <w:tcBorders>
              <w:top w:val="single" w:sz="4" w:space="0" w:color="auto"/>
              <w:left w:val="single" w:sz="4" w:space="0" w:color="auto"/>
              <w:bottom w:val="single" w:sz="4" w:space="0" w:color="auto"/>
              <w:right w:val="single" w:sz="4" w:space="0" w:color="auto"/>
            </w:tcBorders>
            <w:noWrap/>
          </w:tcPr>
          <w:p w14:paraId="26B9C6B0" w14:textId="08401C67" w:rsidR="00F40E54" w:rsidRPr="0054586E" w:rsidRDefault="00F40E54" w:rsidP="00F40E54">
            <w:pPr>
              <w:jc w:val="right"/>
              <w:rPr>
                <w:rFonts w:ascii="Arial" w:hAnsi="Arial" w:cs="Arial"/>
                <w:sz w:val="20"/>
                <w:szCs w:val="20"/>
              </w:rPr>
            </w:pPr>
            <w:r w:rsidRPr="0054586E">
              <w:rPr>
                <w:rFonts w:ascii="Arial" w:hAnsi="Arial" w:cs="Arial"/>
                <w:sz w:val="20"/>
                <w:szCs w:val="20"/>
              </w:rPr>
              <w:t>2.000,00</w:t>
            </w:r>
          </w:p>
        </w:tc>
        <w:tc>
          <w:tcPr>
            <w:tcW w:w="1134" w:type="dxa"/>
            <w:tcBorders>
              <w:top w:val="nil"/>
              <w:left w:val="nil"/>
              <w:bottom w:val="single" w:sz="4" w:space="0" w:color="auto"/>
              <w:right w:val="single" w:sz="4" w:space="0" w:color="auto"/>
            </w:tcBorders>
            <w:noWrap/>
          </w:tcPr>
          <w:p w14:paraId="4008157F" w14:textId="10095E38" w:rsidR="00F40E54" w:rsidRPr="0054586E" w:rsidRDefault="00F40E54" w:rsidP="00F40E54">
            <w:pPr>
              <w:jc w:val="right"/>
              <w:rPr>
                <w:rFonts w:ascii="Arial" w:hAnsi="Arial" w:cs="Arial"/>
                <w:sz w:val="20"/>
                <w:szCs w:val="20"/>
              </w:rPr>
            </w:pPr>
            <w:r w:rsidRPr="0054586E">
              <w:rPr>
                <w:rFonts w:ascii="Arial" w:hAnsi="Arial" w:cs="Arial"/>
                <w:sz w:val="20"/>
                <w:szCs w:val="20"/>
              </w:rPr>
              <w:t>2.000,00</w:t>
            </w:r>
          </w:p>
        </w:tc>
      </w:tr>
      <w:tr w:rsidR="00F40E54" w:rsidRPr="0054586E" w14:paraId="7CA9BC14" w14:textId="77777777" w:rsidTr="00510F00">
        <w:trPr>
          <w:trHeight w:val="256"/>
        </w:trPr>
        <w:tc>
          <w:tcPr>
            <w:tcW w:w="650" w:type="dxa"/>
            <w:tcBorders>
              <w:top w:val="nil"/>
              <w:left w:val="single" w:sz="4" w:space="0" w:color="auto"/>
              <w:bottom w:val="single" w:sz="4" w:space="0" w:color="auto"/>
              <w:right w:val="single" w:sz="4" w:space="0" w:color="auto"/>
            </w:tcBorders>
            <w:vAlign w:val="center"/>
            <w:hideMark/>
          </w:tcPr>
          <w:p w14:paraId="16F5C5CD" w14:textId="77777777" w:rsidR="00F40E54" w:rsidRPr="0054586E" w:rsidRDefault="00F40E54" w:rsidP="00F40E54">
            <w:pPr>
              <w:rPr>
                <w:rFonts w:ascii="Arial" w:hAnsi="Arial" w:cs="Arial"/>
                <w:sz w:val="20"/>
                <w:szCs w:val="20"/>
              </w:rPr>
            </w:pPr>
            <w:r w:rsidRPr="0054586E">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14:paraId="6DB20902" w14:textId="77777777" w:rsidR="00F40E54" w:rsidRPr="0054586E" w:rsidRDefault="00F40E54" w:rsidP="00F40E54">
            <w:pPr>
              <w:rPr>
                <w:rFonts w:ascii="Arial" w:hAnsi="Arial" w:cs="Arial"/>
                <w:sz w:val="20"/>
                <w:szCs w:val="20"/>
              </w:rPr>
            </w:pPr>
            <w:r w:rsidRPr="0054586E">
              <w:rPr>
                <w:rFonts w:ascii="Arial" w:hAnsi="Arial" w:cs="Arial"/>
                <w:sz w:val="20"/>
                <w:szCs w:val="20"/>
              </w:rPr>
              <w:t>Aktivnosti Dječjeg gradskog vijeća</w:t>
            </w:r>
          </w:p>
        </w:tc>
        <w:tc>
          <w:tcPr>
            <w:tcW w:w="995" w:type="dxa"/>
            <w:tcBorders>
              <w:top w:val="nil"/>
              <w:left w:val="nil"/>
              <w:bottom w:val="single" w:sz="4" w:space="0" w:color="auto"/>
              <w:right w:val="single" w:sz="4" w:space="0" w:color="auto"/>
            </w:tcBorders>
            <w:noWrap/>
          </w:tcPr>
          <w:p w14:paraId="62109320" w14:textId="24F99334" w:rsidR="00F40E54" w:rsidRPr="0054586E" w:rsidRDefault="00F5374A" w:rsidP="00F40E54">
            <w:pPr>
              <w:jc w:val="right"/>
              <w:rPr>
                <w:rFonts w:ascii="Arial" w:hAnsi="Arial" w:cs="Arial"/>
                <w:sz w:val="20"/>
                <w:szCs w:val="20"/>
              </w:rPr>
            </w:pPr>
            <w:r w:rsidRPr="0054586E">
              <w:rPr>
                <w:rFonts w:ascii="Arial" w:hAnsi="Arial" w:cs="Arial"/>
                <w:sz w:val="20"/>
                <w:szCs w:val="20"/>
              </w:rPr>
              <w:t>2.000,00</w:t>
            </w:r>
          </w:p>
        </w:tc>
        <w:tc>
          <w:tcPr>
            <w:tcW w:w="1014" w:type="dxa"/>
            <w:tcBorders>
              <w:top w:val="nil"/>
              <w:left w:val="nil"/>
              <w:bottom w:val="single" w:sz="4" w:space="0" w:color="auto"/>
              <w:right w:val="single" w:sz="4" w:space="0" w:color="auto"/>
            </w:tcBorders>
          </w:tcPr>
          <w:p w14:paraId="30E92724" w14:textId="43AEDF40" w:rsidR="00F40E54" w:rsidRPr="0054586E" w:rsidRDefault="007910EE" w:rsidP="00F40E54">
            <w:pPr>
              <w:jc w:val="right"/>
              <w:rPr>
                <w:rFonts w:ascii="Arial" w:hAnsi="Arial" w:cs="Arial"/>
                <w:sz w:val="20"/>
                <w:szCs w:val="20"/>
              </w:rPr>
            </w:pPr>
            <w:r w:rsidRPr="0054586E">
              <w:rPr>
                <w:rFonts w:ascii="Arial" w:hAnsi="Arial" w:cs="Arial"/>
                <w:sz w:val="20"/>
                <w:szCs w:val="20"/>
              </w:rPr>
              <w:t>6</w:t>
            </w:r>
            <w:r w:rsidR="00F40E54" w:rsidRPr="0054586E">
              <w:rPr>
                <w:rFonts w:ascii="Arial" w:hAnsi="Arial" w:cs="Arial"/>
                <w:sz w:val="20"/>
                <w:szCs w:val="20"/>
              </w:rPr>
              <w:t>.000,00</w:t>
            </w:r>
          </w:p>
        </w:tc>
        <w:tc>
          <w:tcPr>
            <w:tcW w:w="1134" w:type="dxa"/>
            <w:tcBorders>
              <w:top w:val="single" w:sz="4" w:space="0" w:color="auto"/>
              <w:left w:val="single" w:sz="4" w:space="0" w:color="auto"/>
              <w:bottom w:val="single" w:sz="4" w:space="0" w:color="auto"/>
              <w:right w:val="single" w:sz="4" w:space="0" w:color="auto"/>
            </w:tcBorders>
            <w:noWrap/>
          </w:tcPr>
          <w:p w14:paraId="44B77262" w14:textId="1E8E5770" w:rsidR="00F40E54" w:rsidRPr="0054586E" w:rsidRDefault="00F40E54" w:rsidP="00F40E54">
            <w:pPr>
              <w:jc w:val="right"/>
              <w:rPr>
                <w:rFonts w:ascii="Arial" w:hAnsi="Arial" w:cs="Arial"/>
                <w:sz w:val="20"/>
                <w:szCs w:val="20"/>
              </w:rPr>
            </w:pPr>
            <w:r w:rsidRPr="0054586E">
              <w:rPr>
                <w:rFonts w:ascii="Arial" w:hAnsi="Arial" w:cs="Arial"/>
                <w:sz w:val="20"/>
                <w:szCs w:val="20"/>
              </w:rPr>
              <w:t>2.000,00</w:t>
            </w:r>
          </w:p>
        </w:tc>
        <w:tc>
          <w:tcPr>
            <w:tcW w:w="1134" w:type="dxa"/>
            <w:tcBorders>
              <w:top w:val="nil"/>
              <w:left w:val="nil"/>
              <w:bottom w:val="single" w:sz="4" w:space="0" w:color="auto"/>
              <w:right w:val="single" w:sz="4" w:space="0" w:color="auto"/>
            </w:tcBorders>
            <w:noWrap/>
          </w:tcPr>
          <w:p w14:paraId="4CABFA2F" w14:textId="5270526D" w:rsidR="00F40E54" w:rsidRPr="0054586E" w:rsidRDefault="00F40E54" w:rsidP="00F40E54">
            <w:pPr>
              <w:jc w:val="right"/>
              <w:rPr>
                <w:rFonts w:ascii="Arial" w:hAnsi="Arial" w:cs="Arial"/>
                <w:sz w:val="20"/>
                <w:szCs w:val="20"/>
              </w:rPr>
            </w:pPr>
            <w:r w:rsidRPr="0054586E">
              <w:rPr>
                <w:rFonts w:ascii="Arial" w:hAnsi="Arial" w:cs="Arial"/>
                <w:sz w:val="20"/>
                <w:szCs w:val="20"/>
              </w:rPr>
              <w:t>2.000,00</w:t>
            </w:r>
          </w:p>
        </w:tc>
      </w:tr>
    </w:tbl>
    <w:p w14:paraId="16A157C2" w14:textId="77777777" w:rsidR="00D8191E" w:rsidRPr="0054586E" w:rsidRDefault="00D8191E" w:rsidP="00D8191E">
      <w:pPr>
        <w:pStyle w:val="NoSpacing"/>
        <w:jc w:val="both"/>
        <w:rPr>
          <w:rFonts w:ascii="Arial" w:hAnsi="Arial" w:cs="Arial"/>
          <w:b/>
          <w:sz w:val="20"/>
          <w:szCs w:val="20"/>
          <w:lang w:val="hr-HR"/>
        </w:rPr>
      </w:pPr>
    </w:p>
    <w:p w14:paraId="46B07722"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5. OBRAZLOŽENJE PROGRAMA</w:t>
      </w:r>
    </w:p>
    <w:p w14:paraId="7AD71C07" w14:textId="5CC5DC74" w:rsidR="00D8191E" w:rsidRPr="0054586E" w:rsidRDefault="00D8191E" w:rsidP="00D8191E">
      <w:pPr>
        <w:jc w:val="both"/>
        <w:rPr>
          <w:rFonts w:ascii="Arial" w:hAnsi="Arial" w:cs="Arial"/>
          <w:sz w:val="20"/>
          <w:szCs w:val="20"/>
        </w:rPr>
      </w:pPr>
      <w:r w:rsidRPr="0054586E">
        <w:rPr>
          <w:rFonts w:ascii="Arial" w:hAnsi="Arial" w:cs="Arial"/>
          <w:sz w:val="20"/>
          <w:szCs w:val="20"/>
        </w:rPr>
        <w:t>Programom se omogućava realizacija aktivnosti Dječjeg gradskog vijeća koje je osnovano 2019. godine u cilju promicanja boljeg položaja djeteta u lokalnoj zajednici i aktivnog uključivanja djece u javni život Grada Duge Rese, a uključuje troškove</w:t>
      </w:r>
      <w:r w:rsidR="009809A3" w:rsidRPr="0054586E">
        <w:rPr>
          <w:rFonts w:ascii="Arial" w:hAnsi="Arial" w:cs="Arial"/>
          <w:sz w:val="20"/>
          <w:szCs w:val="20"/>
        </w:rPr>
        <w:t xml:space="preserve"> </w:t>
      </w:r>
      <w:r w:rsidRPr="0054586E">
        <w:rPr>
          <w:rFonts w:ascii="Arial" w:hAnsi="Arial" w:cs="Arial"/>
          <w:sz w:val="20"/>
          <w:szCs w:val="20"/>
        </w:rPr>
        <w:t>dodjelu nagrade djeci od strane Dječjeg gradskog vijeća, dodjelu nagrade Naj dječje djelo itd.</w:t>
      </w:r>
      <w:r w:rsidR="00DE1D17" w:rsidRPr="0054586E">
        <w:rPr>
          <w:rFonts w:ascii="Arial" w:hAnsi="Arial" w:cs="Arial"/>
          <w:sz w:val="20"/>
          <w:szCs w:val="20"/>
        </w:rPr>
        <w:t xml:space="preserve"> U 2023. godini započeo </w:t>
      </w:r>
      <w:r w:rsidR="0070553E" w:rsidRPr="0054586E">
        <w:rPr>
          <w:rFonts w:ascii="Arial" w:hAnsi="Arial" w:cs="Arial"/>
          <w:sz w:val="20"/>
          <w:szCs w:val="20"/>
        </w:rPr>
        <w:t xml:space="preserve">je </w:t>
      </w:r>
      <w:r w:rsidR="00DE1D17" w:rsidRPr="0054586E">
        <w:rPr>
          <w:rFonts w:ascii="Arial" w:hAnsi="Arial" w:cs="Arial"/>
          <w:sz w:val="20"/>
          <w:szCs w:val="20"/>
        </w:rPr>
        <w:t>III. saziv Dječjeg gradskog vijeća.</w:t>
      </w:r>
    </w:p>
    <w:p w14:paraId="67EFEEE1" w14:textId="07947346" w:rsidR="004306A9" w:rsidRPr="0054586E" w:rsidRDefault="004306A9" w:rsidP="00D8191E">
      <w:pPr>
        <w:jc w:val="both"/>
        <w:rPr>
          <w:rFonts w:ascii="Arial" w:hAnsi="Arial" w:cs="Arial"/>
          <w:sz w:val="20"/>
          <w:szCs w:val="20"/>
        </w:rPr>
      </w:pPr>
      <w:r w:rsidRPr="0054586E">
        <w:rPr>
          <w:rFonts w:ascii="Arial" w:hAnsi="Arial" w:cs="Arial"/>
          <w:sz w:val="20"/>
          <w:szCs w:val="20"/>
        </w:rPr>
        <w:t>U okviru ovog Programa izraditi će se Strategija za djecu kao smjernica u daljnjim aktivnostima Grada po pitanju djece i njihovog života</w:t>
      </w:r>
      <w:r w:rsidR="00126223" w:rsidRPr="0054586E">
        <w:rPr>
          <w:rFonts w:ascii="Arial" w:hAnsi="Arial" w:cs="Arial"/>
          <w:sz w:val="20"/>
          <w:szCs w:val="20"/>
        </w:rPr>
        <w:t xml:space="preserve"> i uključivanja</w:t>
      </w:r>
      <w:r w:rsidRPr="0054586E">
        <w:rPr>
          <w:rFonts w:ascii="Arial" w:hAnsi="Arial" w:cs="Arial"/>
          <w:sz w:val="20"/>
          <w:szCs w:val="20"/>
        </w:rPr>
        <w:t xml:space="preserve"> u lokaln</w:t>
      </w:r>
      <w:r w:rsidR="00126223" w:rsidRPr="0054586E">
        <w:rPr>
          <w:rFonts w:ascii="Arial" w:hAnsi="Arial" w:cs="Arial"/>
          <w:sz w:val="20"/>
          <w:szCs w:val="20"/>
        </w:rPr>
        <w:t>u</w:t>
      </w:r>
      <w:r w:rsidRPr="0054586E">
        <w:rPr>
          <w:rFonts w:ascii="Arial" w:hAnsi="Arial" w:cs="Arial"/>
          <w:sz w:val="20"/>
          <w:szCs w:val="20"/>
        </w:rPr>
        <w:t xml:space="preserve"> zajednic</w:t>
      </w:r>
      <w:r w:rsidR="00126223" w:rsidRPr="0054586E">
        <w:rPr>
          <w:rFonts w:ascii="Arial" w:hAnsi="Arial" w:cs="Arial"/>
          <w:sz w:val="20"/>
          <w:szCs w:val="20"/>
        </w:rPr>
        <w:t>u</w:t>
      </w:r>
      <w:r w:rsidRPr="0054586E">
        <w:rPr>
          <w:rFonts w:ascii="Arial" w:hAnsi="Arial" w:cs="Arial"/>
          <w:sz w:val="20"/>
          <w:szCs w:val="20"/>
        </w:rPr>
        <w:t>.</w:t>
      </w:r>
    </w:p>
    <w:p w14:paraId="2CB67C76" w14:textId="77777777" w:rsidR="00D8191E" w:rsidRPr="0054586E" w:rsidRDefault="00D8191E" w:rsidP="00D8191E">
      <w:pPr>
        <w:pStyle w:val="NoSpacing"/>
        <w:jc w:val="both"/>
        <w:rPr>
          <w:rFonts w:ascii="Arial" w:hAnsi="Arial" w:cs="Arial"/>
          <w:sz w:val="20"/>
          <w:szCs w:val="20"/>
          <w:lang w:val="hr-HR"/>
        </w:rPr>
      </w:pPr>
    </w:p>
    <w:p w14:paraId="2426D082" w14:textId="77777777" w:rsidR="00DA7200" w:rsidRPr="0054586E" w:rsidRDefault="00DA7200" w:rsidP="00DA7200">
      <w:pPr>
        <w:pStyle w:val="NoSpacing"/>
        <w:jc w:val="both"/>
        <w:rPr>
          <w:rFonts w:ascii="Arial" w:hAnsi="Arial" w:cs="Arial"/>
          <w:b/>
          <w:sz w:val="20"/>
          <w:szCs w:val="20"/>
          <w:lang w:val="hr-HR"/>
        </w:rPr>
      </w:pPr>
      <w:r w:rsidRPr="0054586E">
        <w:rPr>
          <w:rFonts w:ascii="Arial" w:hAnsi="Arial" w:cs="Arial"/>
          <w:b/>
          <w:sz w:val="20"/>
          <w:szCs w:val="20"/>
          <w:lang w:val="hr-HR"/>
        </w:rPr>
        <w:t>6. POTREBAN BROJ DJELATNIKA ZA PROVOĐENJE PROGRAMA</w:t>
      </w:r>
    </w:p>
    <w:p w14:paraId="0019BFAE" w14:textId="726C314A" w:rsidR="00DA7200" w:rsidRPr="0054586E" w:rsidRDefault="00DA7200" w:rsidP="00DA7200">
      <w:pPr>
        <w:pStyle w:val="NoSpacing"/>
        <w:jc w:val="both"/>
        <w:rPr>
          <w:rFonts w:ascii="Arial" w:hAnsi="Arial" w:cs="Arial"/>
          <w:sz w:val="20"/>
          <w:szCs w:val="20"/>
          <w:lang w:val="hr-HR"/>
        </w:rPr>
      </w:pPr>
      <w:r w:rsidRPr="0054586E">
        <w:rPr>
          <w:rFonts w:ascii="Arial" w:hAnsi="Arial" w:cs="Arial"/>
          <w:sz w:val="20"/>
          <w:szCs w:val="20"/>
          <w:lang w:val="hr-HR"/>
        </w:rPr>
        <w:t xml:space="preserve">U Stručnoj službi sistematizirano je </w:t>
      </w:r>
      <w:r w:rsidR="00A13F02" w:rsidRPr="0054586E">
        <w:rPr>
          <w:rFonts w:ascii="Arial" w:hAnsi="Arial" w:cs="Arial"/>
          <w:sz w:val="20"/>
          <w:szCs w:val="20"/>
          <w:lang w:val="hr-HR"/>
        </w:rPr>
        <w:t>devet</w:t>
      </w:r>
      <w:r w:rsidRPr="0054586E">
        <w:rPr>
          <w:rFonts w:ascii="Arial" w:hAnsi="Arial" w:cs="Arial"/>
          <w:sz w:val="20"/>
          <w:szCs w:val="20"/>
          <w:lang w:val="hr-HR"/>
        </w:rPr>
        <w:t xml:space="preserve"> radnih mjesta od kojih su popunjena sva radna mjesta. </w:t>
      </w:r>
    </w:p>
    <w:p w14:paraId="76DB2F61" w14:textId="77777777" w:rsidR="00DA7200" w:rsidRPr="0054586E" w:rsidRDefault="00DA7200" w:rsidP="00DA7200">
      <w:pPr>
        <w:pStyle w:val="NoSpacing"/>
        <w:jc w:val="both"/>
        <w:rPr>
          <w:rFonts w:ascii="Arial" w:hAnsi="Arial" w:cs="Arial"/>
          <w:sz w:val="20"/>
          <w:szCs w:val="20"/>
          <w:lang w:val="hr-HR"/>
        </w:rPr>
      </w:pPr>
      <w:r w:rsidRPr="0054586E">
        <w:rPr>
          <w:rFonts w:ascii="Arial" w:hAnsi="Arial" w:cs="Arial"/>
          <w:sz w:val="20"/>
          <w:szCs w:val="20"/>
          <w:lang w:val="hr-HR"/>
        </w:rPr>
        <w:lastRenderedPageBreak/>
        <w:t>Program realizira Stručna služba u koordinaciji s gradskim upravnim odjelima.</w:t>
      </w:r>
    </w:p>
    <w:p w14:paraId="03E13E13" w14:textId="77777777" w:rsidR="00D8191E" w:rsidRPr="0054586E" w:rsidRDefault="00D8191E" w:rsidP="00D8191E">
      <w:pPr>
        <w:pStyle w:val="NoSpacing"/>
        <w:jc w:val="both"/>
        <w:rPr>
          <w:rFonts w:ascii="Arial" w:hAnsi="Arial" w:cs="Arial"/>
          <w:sz w:val="20"/>
          <w:szCs w:val="20"/>
          <w:lang w:val="hr-HR"/>
        </w:rPr>
      </w:pPr>
    </w:p>
    <w:p w14:paraId="731715E6" w14:textId="28133424"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7. REZULTATI U 202</w:t>
      </w:r>
      <w:r w:rsidR="003376A9" w:rsidRPr="0054586E">
        <w:rPr>
          <w:rFonts w:ascii="Arial" w:hAnsi="Arial" w:cs="Arial"/>
          <w:b/>
          <w:sz w:val="20"/>
          <w:szCs w:val="20"/>
          <w:lang w:val="hr-HR"/>
        </w:rPr>
        <w:t>3</w:t>
      </w:r>
      <w:r w:rsidRPr="0054586E">
        <w:rPr>
          <w:rFonts w:ascii="Arial" w:hAnsi="Arial" w:cs="Arial"/>
          <w:b/>
          <w:sz w:val="20"/>
          <w:szCs w:val="20"/>
          <w:lang w:val="hr-HR"/>
        </w:rPr>
        <w:t>. GODINI</w:t>
      </w:r>
    </w:p>
    <w:p w14:paraId="15A7AC9E" w14:textId="1B48416D" w:rsidR="003376A9" w:rsidRPr="0054586E" w:rsidRDefault="003376A9" w:rsidP="003376A9">
      <w:pPr>
        <w:pStyle w:val="Bezproreda1"/>
        <w:tabs>
          <w:tab w:val="left" w:pos="284"/>
        </w:tabs>
        <w:jc w:val="both"/>
        <w:rPr>
          <w:rFonts w:ascii="Arial" w:hAnsi="Arial" w:cs="Arial"/>
          <w:sz w:val="20"/>
          <w:szCs w:val="20"/>
        </w:rPr>
      </w:pPr>
      <w:r w:rsidRPr="0054586E">
        <w:rPr>
          <w:rFonts w:ascii="Arial" w:hAnsi="Arial" w:cs="Arial"/>
          <w:sz w:val="20"/>
          <w:szCs w:val="20"/>
        </w:rPr>
        <w:t>Program u 2023. godini realiziran je s 1.795,55 € u odnosu na planiranih 1.990,85 €,  a indeks ostvarenja je 90,19 % i uključivao je trošak izvedbe predstave za učenike predmetne nastave obiju osnovnih škola na području Grada pod nazivom „Sve 5!“, reprezentaciju za članove Dječjeg vijeća te nabavu reklamnog materijala za Dječje vijeće kao i nagradu za Naj dječje djelo koje se dodjeljuje u povodu Dana Grada Duge Rese u vidu poklon bona.</w:t>
      </w:r>
    </w:p>
    <w:p w14:paraId="15D008F9" w14:textId="77777777" w:rsidR="00D8191E" w:rsidRPr="0054586E" w:rsidRDefault="00D8191E" w:rsidP="00D8191E">
      <w:pPr>
        <w:pStyle w:val="NoSpacing"/>
        <w:jc w:val="both"/>
        <w:rPr>
          <w:rFonts w:ascii="Arial" w:eastAsia="Times New Roman" w:hAnsi="Arial" w:cs="Arial"/>
          <w:sz w:val="20"/>
          <w:szCs w:val="20"/>
          <w:lang w:val="hr-HR"/>
        </w:rPr>
      </w:pPr>
    </w:p>
    <w:p w14:paraId="68F4F8E5"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8. POKAZATELJI REZULTATA</w:t>
      </w:r>
    </w:p>
    <w:p w14:paraId="18FD4B20"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 ostvarene aktivnosti po godišnjem programu rada Dječjeg gradskog vijeća</w:t>
      </w:r>
    </w:p>
    <w:p w14:paraId="4837CD9C" w14:textId="77777777" w:rsidR="00D8191E" w:rsidRPr="0054586E" w:rsidRDefault="00D8191E" w:rsidP="00D8191E">
      <w:pPr>
        <w:pStyle w:val="NoSpacing"/>
        <w:jc w:val="both"/>
        <w:rPr>
          <w:rFonts w:ascii="Arial" w:hAnsi="Arial" w:cs="Arial"/>
          <w:b/>
          <w:sz w:val="20"/>
          <w:szCs w:val="20"/>
          <w:lang w:val="hr-HR"/>
        </w:rPr>
      </w:pPr>
    </w:p>
    <w:p w14:paraId="1FD7C259" w14:textId="77777777" w:rsidR="00D8191E" w:rsidRPr="0054586E" w:rsidRDefault="00D8191E" w:rsidP="00D8191E">
      <w:pPr>
        <w:pStyle w:val="NoSpacing"/>
        <w:jc w:val="both"/>
        <w:rPr>
          <w:rFonts w:ascii="Arial" w:hAnsi="Arial" w:cs="Arial"/>
          <w:b/>
          <w:sz w:val="20"/>
          <w:szCs w:val="20"/>
          <w:lang w:val="hr-HR"/>
        </w:rPr>
      </w:pPr>
      <w:r w:rsidRPr="0054586E">
        <w:rPr>
          <w:rFonts w:ascii="Arial" w:hAnsi="Arial" w:cs="Arial"/>
          <w:b/>
          <w:sz w:val="20"/>
          <w:szCs w:val="20"/>
          <w:lang w:val="hr-HR"/>
        </w:rPr>
        <w:t>9. PROCJENA NEPREDVIĐENIH RASHODA I RIZIKA</w:t>
      </w:r>
    </w:p>
    <w:p w14:paraId="3347A0A8" w14:textId="77777777" w:rsidR="00D8191E" w:rsidRPr="0054586E" w:rsidRDefault="00D8191E" w:rsidP="00D8191E">
      <w:pPr>
        <w:pStyle w:val="NoSpacing"/>
        <w:jc w:val="both"/>
        <w:rPr>
          <w:rFonts w:ascii="Arial" w:hAnsi="Arial" w:cs="Arial"/>
          <w:sz w:val="20"/>
          <w:szCs w:val="20"/>
          <w:lang w:val="hr-HR"/>
        </w:rPr>
      </w:pPr>
      <w:r w:rsidRPr="0054586E">
        <w:rPr>
          <w:rFonts w:ascii="Arial" w:hAnsi="Arial" w:cs="Arial"/>
          <w:sz w:val="20"/>
          <w:szCs w:val="20"/>
          <w:lang w:val="hr-HR"/>
        </w:rPr>
        <w:t>Nepredviđeni rizici su poremećaji u ostvarivanju planiranih prihoda i rashoda proračuna planiranih po ovom Programu kao i poremećaji u ostvarivanju planiranih a neizvršenih aktivnosti po Programu kao i više izvršenih aktivnosti od planiranih.</w:t>
      </w:r>
    </w:p>
    <w:p w14:paraId="3287BD79" w14:textId="77777777" w:rsidR="00595E33" w:rsidRPr="0054586E" w:rsidRDefault="00595E33" w:rsidP="00416BC0">
      <w:pPr>
        <w:autoSpaceDE w:val="0"/>
        <w:autoSpaceDN w:val="0"/>
        <w:adjustRightInd w:val="0"/>
        <w:spacing w:after="100"/>
        <w:jc w:val="both"/>
        <w:rPr>
          <w:rFonts w:ascii="Arial" w:hAnsi="Arial" w:cs="Arial"/>
          <w:b/>
          <w:bCs/>
          <w:sz w:val="20"/>
          <w:szCs w:val="20"/>
        </w:rPr>
      </w:pPr>
    </w:p>
    <w:p w14:paraId="645184F8" w14:textId="1A1F0176" w:rsidR="00416BC0" w:rsidRPr="0054586E" w:rsidRDefault="00416BC0" w:rsidP="00416BC0">
      <w:pPr>
        <w:autoSpaceDE w:val="0"/>
        <w:autoSpaceDN w:val="0"/>
        <w:adjustRightInd w:val="0"/>
        <w:spacing w:after="100"/>
        <w:jc w:val="both"/>
        <w:rPr>
          <w:rFonts w:ascii="Arial" w:hAnsi="Arial" w:cs="Arial"/>
          <w:b/>
          <w:bCs/>
          <w:sz w:val="20"/>
          <w:szCs w:val="20"/>
        </w:rPr>
      </w:pPr>
      <w:r w:rsidRPr="0054586E">
        <w:rPr>
          <w:rFonts w:ascii="Arial" w:hAnsi="Arial" w:cs="Arial"/>
          <w:b/>
          <w:bCs/>
          <w:sz w:val="20"/>
          <w:szCs w:val="20"/>
        </w:rPr>
        <w:t>Naziv programa</w:t>
      </w:r>
    </w:p>
    <w:p w14:paraId="26670D4A" w14:textId="7CC90BD0" w:rsidR="00416BC0" w:rsidRPr="0054586E" w:rsidRDefault="00416BC0" w:rsidP="00416BC0">
      <w:pPr>
        <w:autoSpaceDE w:val="0"/>
        <w:autoSpaceDN w:val="0"/>
        <w:adjustRightInd w:val="0"/>
        <w:jc w:val="both"/>
        <w:rPr>
          <w:rFonts w:ascii="Arial" w:hAnsi="Arial" w:cs="Arial"/>
          <w:b/>
          <w:bCs/>
          <w:sz w:val="20"/>
          <w:szCs w:val="20"/>
        </w:rPr>
      </w:pPr>
      <w:r w:rsidRPr="0054586E">
        <w:rPr>
          <w:rFonts w:ascii="Arial" w:hAnsi="Arial" w:cs="Arial"/>
          <w:sz w:val="20"/>
          <w:szCs w:val="20"/>
        </w:rPr>
        <w:t xml:space="preserve">Redovna djelatnost </w:t>
      </w:r>
      <w:r w:rsidR="00CA21F0" w:rsidRPr="0054586E">
        <w:rPr>
          <w:rFonts w:ascii="Arial" w:hAnsi="Arial" w:cs="Arial"/>
          <w:sz w:val="20"/>
          <w:szCs w:val="20"/>
        </w:rPr>
        <w:t>Stručne službe za opće i pravne poslove, društveno-kulturne djelatnosti i projektnu podršku</w:t>
      </w:r>
      <w:r w:rsidRPr="0054586E">
        <w:rPr>
          <w:rFonts w:ascii="Arial" w:hAnsi="Arial" w:cs="Arial"/>
          <w:sz w:val="20"/>
          <w:szCs w:val="20"/>
        </w:rPr>
        <w:t xml:space="preserve"> -  </w:t>
      </w:r>
      <w:r w:rsidRPr="0054586E">
        <w:rPr>
          <w:rFonts w:ascii="Arial" w:hAnsi="Arial" w:cs="Arial"/>
          <w:b/>
          <w:sz w:val="20"/>
          <w:szCs w:val="20"/>
        </w:rPr>
        <w:t>P</w:t>
      </w:r>
      <w:r w:rsidRPr="0054586E">
        <w:rPr>
          <w:rFonts w:ascii="Arial" w:hAnsi="Arial" w:cs="Arial"/>
          <w:b/>
          <w:bCs/>
          <w:sz w:val="20"/>
          <w:szCs w:val="20"/>
        </w:rPr>
        <w:t>1005</w:t>
      </w:r>
    </w:p>
    <w:p w14:paraId="02E7FE0D" w14:textId="77777777" w:rsidR="00B766EE" w:rsidRPr="0054586E" w:rsidRDefault="00B766EE" w:rsidP="00416BC0">
      <w:pPr>
        <w:autoSpaceDE w:val="0"/>
        <w:autoSpaceDN w:val="0"/>
        <w:adjustRightInd w:val="0"/>
        <w:jc w:val="both"/>
        <w:rPr>
          <w:rFonts w:ascii="Arial" w:hAnsi="Arial" w:cs="Arial"/>
          <w:b/>
          <w:bCs/>
          <w:sz w:val="20"/>
          <w:szCs w:val="20"/>
        </w:rPr>
      </w:pPr>
    </w:p>
    <w:p w14:paraId="5A7598A3" w14:textId="77777777" w:rsidR="00416BC0" w:rsidRPr="0054586E" w:rsidRDefault="00416BC0" w:rsidP="00C83451">
      <w:pPr>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Opis programa</w:t>
      </w:r>
    </w:p>
    <w:p w14:paraId="29B68E40" w14:textId="16F6B3DC" w:rsidR="00B766EE"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Program se sastoji od :</w:t>
      </w:r>
    </w:p>
    <w:p w14:paraId="41D5150F" w14:textId="5316B8A6" w:rsidR="00416BC0" w:rsidRPr="0054586E" w:rsidRDefault="00B766EE" w:rsidP="00416BC0">
      <w:pPr>
        <w:autoSpaceDE w:val="0"/>
        <w:autoSpaceDN w:val="0"/>
        <w:adjustRightInd w:val="0"/>
        <w:jc w:val="both"/>
        <w:rPr>
          <w:rFonts w:ascii="Arial" w:hAnsi="Arial" w:cs="Arial"/>
          <w:sz w:val="20"/>
          <w:szCs w:val="20"/>
        </w:rPr>
      </w:pPr>
      <w:r w:rsidRPr="0054586E">
        <w:rPr>
          <w:rFonts w:ascii="Arial" w:hAnsi="Arial" w:cs="Arial"/>
          <w:sz w:val="20"/>
          <w:szCs w:val="20"/>
        </w:rPr>
        <w:t xml:space="preserve">- </w:t>
      </w:r>
      <w:r w:rsidR="00416BC0" w:rsidRPr="0054586E">
        <w:rPr>
          <w:rFonts w:ascii="Arial" w:hAnsi="Arial" w:cs="Arial"/>
          <w:sz w:val="20"/>
          <w:szCs w:val="20"/>
        </w:rPr>
        <w:t>aktivnosti</w:t>
      </w:r>
    </w:p>
    <w:p w14:paraId="6C109450" w14:textId="115ECF79" w:rsidR="00B766EE"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 xml:space="preserve">1. Djelokrug rada </w:t>
      </w:r>
      <w:r w:rsidR="00F91E82" w:rsidRPr="0054586E">
        <w:rPr>
          <w:rFonts w:ascii="Arial" w:hAnsi="Arial" w:cs="Arial"/>
          <w:sz w:val="20"/>
          <w:szCs w:val="20"/>
        </w:rPr>
        <w:t>Stručne službe</w:t>
      </w:r>
      <w:r w:rsidRPr="0054586E">
        <w:rPr>
          <w:rFonts w:ascii="Arial" w:hAnsi="Arial" w:cs="Arial"/>
          <w:sz w:val="20"/>
          <w:szCs w:val="20"/>
        </w:rPr>
        <w:t xml:space="preserve"> – A 100501</w:t>
      </w:r>
    </w:p>
    <w:p w14:paraId="56105D79" w14:textId="60CB2328" w:rsidR="00416BC0" w:rsidRPr="0054586E" w:rsidRDefault="00B766EE" w:rsidP="00416BC0">
      <w:pPr>
        <w:autoSpaceDE w:val="0"/>
        <w:autoSpaceDN w:val="0"/>
        <w:adjustRightInd w:val="0"/>
        <w:jc w:val="both"/>
        <w:rPr>
          <w:rFonts w:ascii="Arial" w:hAnsi="Arial" w:cs="Arial"/>
          <w:sz w:val="20"/>
          <w:szCs w:val="20"/>
        </w:rPr>
      </w:pPr>
      <w:r w:rsidRPr="0054586E">
        <w:rPr>
          <w:rFonts w:ascii="Arial" w:hAnsi="Arial" w:cs="Arial"/>
          <w:sz w:val="20"/>
          <w:szCs w:val="20"/>
        </w:rPr>
        <w:t xml:space="preserve">- </w:t>
      </w:r>
      <w:r w:rsidR="00416BC0" w:rsidRPr="0054586E">
        <w:rPr>
          <w:rFonts w:ascii="Arial" w:hAnsi="Arial" w:cs="Arial"/>
          <w:sz w:val="20"/>
          <w:szCs w:val="20"/>
        </w:rPr>
        <w:t>kapitalnih projekata</w:t>
      </w:r>
    </w:p>
    <w:p w14:paraId="4CDEC47F" w14:textId="77777777" w:rsidR="00416BC0" w:rsidRPr="0054586E" w:rsidRDefault="00416BC0" w:rsidP="00C83451">
      <w:pPr>
        <w:numPr>
          <w:ilvl w:val="0"/>
          <w:numId w:val="3"/>
        </w:numPr>
        <w:autoSpaceDE w:val="0"/>
        <w:autoSpaceDN w:val="0"/>
        <w:adjustRightInd w:val="0"/>
        <w:jc w:val="both"/>
        <w:rPr>
          <w:rFonts w:ascii="Arial" w:hAnsi="Arial" w:cs="Arial"/>
          <w:sz w:val="20"/>
          <w:szCs w:val="20"/>
        </w:rPr>
      </w:pPr>
      <w:r w:rsidRPr="0054586E">
        <w:rPr>
          <w:rFonts w:ascii="Arial" w:hAnsi="Arial" w:cs="Arial"/>
          <w:sz w:val="20"/>
          <w:szCs w:val="20"/>
        </w:rPr>
        <w:t>Opremanje gradske uprave – K 100501</w:t>
      </w:r>
    </w:p>
    <w:p w14:paraId="1925184D" w14:textId="77777777" w:rsidR="00416BC0" w:rsidRPr="0054586E" w:rsidRDefault="00416BC0" w:rsidP="00C83451">
      <w:pPr>
        <w:numPr>
          <w:ilvl w:val="0"/>
          <w:numId w:val="3"/>
        </w:numPr>
        <w:autoSpaceDE w:val="0"/>
        <w:autoSpaceDN w:val="0"/>
        <w:adjustRightInd w:val="0"/>
        <w:jc w:val="both"/>
        <w:rPr>
          <w:rFonts w:ascii="Arial" w:hAnsi="Arial" w:cs="Arial"/>
          <w:sz w:val="20"/>
          <w:szCs w:val="20"/>
        </w:rPr>
      </w:pPr>
      <w:r w:rsidRPr="0054586E">
        <w:rPr>
          <w:rFonts w:ascii="Arial" w:hAnsi="Arial" w:cs="Arial"/>
          <w:sz w:val="20"/>
          <w:szCs w:val="20"/>
        </w:rPr>
        <w:t>Pametni grad Duga Resa – K100502</w:t>
      </w:r>
    </w:p>
    <w:p w14:paraId="3C601A9C" w14:textId="287C71BA" w:rsidR="00B766EE" w:rsidRPr="0054586E" w:rsidRDefault="00B766EE" w:rsidP="00C83451">
      <w:pPr>
        <w:numPr>
          <w:ilvl w:val="0"/>
          <w:numId w:val="3"/>
        </w:numPr>
        <w:autoSpaceDE w:val="0"/>
        <w:autoSpaceDN w:val="0"/>
        <w:adjustRightInd w:val="0"/>
        <w:jc w:val="both"/>
        <w:rPr>
          <w:rFonts w:ascii="Arial" w:hAnsi="Arial" w:cs="Arial"/>
          <w:sz w:val="20"/>
          <w:szCs w:val="20"/>
        </w:rPr>
      </w:pPr>
      <w:r w:rsidRPr="0054586E">
        <w:rPr>
          <w:rFonts w:ascii="Arial" w:hAnsi="Arial" w:cs="Arial"/>
          <w:sz w:val="20"/>
          <w:szCs w:val="20"/>
        </w:rPr>
        <w:t>Energetska obnova zgrade gradske uprave – K100503</w:t>
      </w:r>
    </w:p>
    <w:p w14:paraId="26D87136" w14:textId="77777777" w:rsidR="00643EAF" w:rsidRPr="0054586E" w:rsidRDefault="00643EAF" w:rsidP="00643EAF">
      <w:pPr>
        <w:autoSpaceDE w:val="0"/>
        <w:autoSpaceDN w:val="0"/>
        <w:adjustRightInd w:val="0"/>
        <w:jc w:val="both"/>
        <w:rPr>
          <w:rFonts w:ascii="Arial" w:hAnsi="Arial" w:cs="Arial"/>
          <w:sz w:val="20"/>
          <w:szCs w:val="20"/>
        </w:rPr>
      </w:pPr>
    </w:p>
    <w:p w14:paraId="41335FCB" w14:textId="7DD2E9EC" w:rsidR="00643EAF" w:rsidRPr="0054586E" w:rsidRDefault="0049744C" w:rsidP="00643EAF">
      <w:pPr>
        <w:pStyle w:val="Bezproreda1"/>
        <w:jc w:val="both"/>
        <w:rPr>
          <w:rFonts w:ascii="Arial" w:hAnsi="Arial" w:cs="Arial"/>
          <w:sz w:val="20"/>
          <w:szCs w:val="20"/>
        </w:rPr>
      </w:pPr>
      <w:r w:rsidRPr="0054586E">
        <w:rPr>
          <w:rFonts w:ascii="Arial" w:hAnsi="Arial" w:cs="Arial"/>
          <w:sz w:val="20"/>
          <w:szCs w:val="20"/>
        </w:rPr>
        <w:t>- t</w:t>
      </w:r>
      <w:r w:rsidR="00643EAF" w:rsidRPr="0054586E">
        <w:rPr>
          <w:rFonts w:ascii="Arial" w:hAnsi="Arial" w:cs="Arial"/>
          <w:sz w:val="20"/>
          <w:szCs w:val="20"/>
        </w:rPr>
        <w:t>ekućeg projekta:</w:t>
      </w:r>
    </w:p>
    <w:p w14:paraId="6AEED46C" w14:textId="144387A7" w:rsidR="00643EAF" w:rsidRPr="0054586E" w:rsidRDefault="00643EAF" w:rsidP="00643EAF">
      <w:pPr>
        <w:pStyle w:val="Bezproreda1"/>
        <w:jc w:val="both"/>
        <w:rPr>
          <w:rFonts w:ascii="Arial" w:hAnsi="Arial" w:cs="Arial"/>
          <w:sz w:val="20"/>
          <w:szCs w:val="20"/>
        </w:rPr>
      </w:pPr>
      <w:r w:rsidRPr="0054586E">
        <w:rPr>
          <w:rFonts w:ascii="Arial" w:hAnsi="Arial" w:cs="Arial"/>
          <w:sz w:val="20"/>
          <w:szCs w:val="20"/>
        </w:rPr>
        <w:t>1. Obilježavanje prigodnih dana i sponzorstva – T100501</w:t>
      </w:r>
    </w:p>
    <w:p w14:paraId="3F22057C" w14:textId="77777777" w:rsidR="00416BC0" w:rsidRPr="0054586E" w:rsidRDefault="00416BC0" w:rsidP="00416BC0">
      <w:pPr>
        <w:autoSpaceDE w:val="0"/>
        <w:autoSpaceDN w:val="0"/>
        <w:adjustRightInd w:val="0"/>
        <w:jc w:val="both"/>
        <w:rPr>
          <w:rFonts w:ascii="Arial" w:hAnsi="Arial" w:cs="Arial"/>
          <w:b/>
          <w:bCs/>
          <w:sz w:val="20"/>
          <w:szCs w:val="20"/>
        </w:rPr>
      </w:pPr>
    </w:p>
    <w:p w14:paraId="173932C7" w14:textId="3961E5C2" w:rsidR="00416BC0" w:rsidRPr="0054586E" w:rsidRDefault="00416BC0" w:rsidP="00C83451">
      <w:pPr>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Ciljevi programa za 202</w:t>
      </w:r>
      <w:r w:rsidR="009365BB" w:rsidRPr="0054586E">
        <w:rPr>
          <w:rFonts w:ascii="Arial" w:hAnsi="Arial" w:cs="Arial"/>
          <w:b/>
          <w:bCs/>
          <w:sz w:val="20"/>
          <w:szCs w:val="20"/>
        </w:rPr>
        <w:t>5.</w:t>
      </w:r>
      <w:r w:rsidRPr="0054586E">
        <w:rPr>
          <w:rFonts w:ascii="Arial" w:hAnsi="Arial" w:cs="Arial"/>
          <w:b/>
          <w:bCs/>
          <w:sz w:val="20"/>
          <w:szCs w:val="20"/>
        </w:rPr>
        <w:t xml:space="preserve"> - 202</w:t>
      </w:r>
      <w:r w:rsidR="009365BB" w:rsidRPr="0054586E">
        <w:rPr>
          <w:rFonts w:ascii="Arial" w:hAnsi="Arial" w:cs="Arial"/>
          <w:b/>
          <w:bCs/>
          <w:sz w:val="20"/>
          <w:szCs w:val="20"/>
        </w:rPr>
        <w:t>7</w:t>
      </w:r>
      <w:r w:rsidRPr="0054586E">
        <w:rPr>
          <w:rFonts w:ascii="Arial" w:hAnsi="Arial" w:cs="Arial"/>
          <w:b/>
          <w:bCs/>
          <w:sz w:val="20"/>
          <w:szCs w:val="20"/>
        </w:rPr>
        <w:t>. godinu</w:t>
      </w:r>
      <w:r w:rsidRPr="0054586E">
        <w:rPr>
          <w:rFonts w:ascii="Arial" w:hAnsi="Arial" w:cs="Arial"/>
          <w:sz w:val="20"/>
          <w:szCs w:val="20"/>
        </w:rPr>
        <w:t>.</w:t>
      </w:r>
    </w:p>
    <w:p w14:paraId="085DAFC6" w14:textId="77777777"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Glavni cilj programa opremanja gradske uprave je poboljšati kvalitetu i brzinu radnih procesa uprave kroz nabavku modernije i kvalitetnije opreme i uvođenja digitalizacije kojima će se stvoriti bolji uvjeti rada djelatnika te efikasnija i učinkovitija javna uprava.</w:t>
      </w:r>
    </w:p>
    <w:p w14:paraId="0D2CEA3E" w14:textId="77777777"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Cilj programa je i nabavka najnužnijih računalnih programa, te uredskog namještaja po potrebi.</w:t>
      </w:r>
    </w:p>
    <w:p w14:paraId="0F22FF8E" w14:textId="77777777"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Također, u okviru ovog programa osiguravaju sredstava za pokriće materijalnih troškova poslovnog prostora (struja, voda, lož ulje, telefon i dr.)  te održavanje službenih vozila i drugo.</w:t>
      </w:r>
    </w:p>
    <w:p w14:paraId="4CB29273" w14:textId="77777777" w:rsidR="00416BC0" w:rsidRPr="0054586E" w:rsidRDefault="00416BC0" w:rsidP="00416BC0">
      <w:pPr>
        <w:pStyle w:val="NoSpacing"/>
        <w:jc w:val="both"/>
        <w:rPr>
          <w:rFonts w:ascii="Arial" w:hAnsi="Arial" w:cs="Arial"/>
          <w:b/>
          <w:bCs/>
          <w:sz w:val="20"/>
          <w:szCs w:val="20"/>
          <w:lang w:val="hr-HR"/>
        </w:rPr>
      </w:pPr>
    </w:p>
    <w:p w14:paraId="79A91187" w14:textId="77777777" w:rsidR="00416BC0" w:rsidRPr="0054586E" w:rsidRDefault="00416BC0" w:rsidP="00C83451">
      <w:pPr>
        <w:pStyle w:val="NoSpacing"/>
        <w:numPr>
          <w:ilvl w:val="0"/>
          <w:numId w:val="2"/>
        </w:numPr>
        <w:jc w:val="both"/>
        <w:rPr>
          <w:rFonts w:ascii="Arial" w:hAnsi="Arial" w:cs="Arial"/>
          <w:b/>
          <w:bCs/>
          <w:sz w:val="20"/>
          <w:szCs w:val="20"/>
          <w:lang w:val="hr-HR"/>
        </w:rPr>
      </w:pPr>
      <w:r w:rsidRPr="0054586E">
        <w:rPr>
          <w:rFonts w:ascii="Arial" w:hAnsi="Arial" w:cs="Arial"/>
          <w:b/>
          <w:sz w:val="20"/>
          <w:szCs w:val="20"/>
          <w:lang w:val="hr-HR"/>
        </w:rPr>
        <w:t>ZAKONSKE I DRUGE PRAVNE OSNOVE</w:t>
      </w:r>
    </w:p>
    <w:p w14:paraId="66125A62" w14:textId="148EDBEE" w:rsidR="00416BC0" w:rsidRPr="0054586E" w:rsidRDefault="00416BC0" w:rsidP="00416BC0">
      <w:pPr>
        <w:pStyle w:val="NoSpacing"/>
        <w:jc w:val="both"/>
        <w:rPr>
          <w:rFonts w:ascii="Arial" w:hAnsi="Arial" w:cs="Arial"/>
          <w:b/>
          <w:bCs/>
          <w:sz w:val="20"/>
          <w:szCs w:val="20"/>
          <w:lang w:val="hr-HR"/>
        </w:rPr>
      </w:pPr>
      <w:r w:rsidRPr="0054586E">
        <w:rPr>
          <w:rFonts w:ascii="Arial" w:hAnsi="Arial" w:cs="Arial"/>
          <w:sz w:val="20"/>
          <w:szCs w:val="20"/>
          <w:lang w:val="hr-HR"/>
        </w:rPr>
        <w:t xml:space="preserve">Zakonska osnova za provođenje programa je Zakon o lokalnoj i područnoj /regionalnoj / samoupravi (NN br. 33/01, 60/01, 129/05, 109/07, 125/08, 336/09, 150/11, 144/125, 19/13, 137/15, 123/17, 98/19, 144/20), Zakon o proračunu (NN br. 144/21), Zakon o službenicima i namještenicima u lokalnoj i područnoj /reg./ samoupravi (NN br. 86/08, 61/11, 4/18, 112/19) Pravilnik o radu službenika i namještenika zaposlenih u upravnim tijelima Grada (Službeni glasnik Grada Duge Rese br. </w:t>
      </w:r>
      <w:r w:rsidR="005A313B" w:rsidRPr="0054586E">
        <w:rPr>
          <w:rFonts w:ascii="Arial" w:hAnsi="Arial" w:cs="Arial"/>
          <w:sz w:val="20"/>
          <w:szCs w:val="20"/>
          <w:lang w:val="hr-HR"/>
        </w:rPr>
        <w:t xml:space="preserve">5/24, 10/24) </w:t>
      </w:r>
      <w:r w:rsidRPr="0054586E">
        <w:rPr>
          <w:rFonts w:ascii="Arial" w:hAnsi="Arial" w:cs="Arial"/>
          <w:sz w:val="20"/>
          <w:szCs w:val="20"/>
          <w:lang w:val="hr-HR"/>
        </w:rPr>
        <w:t>i drugi opći akti Gradskog vijeća i gradonačelnika</w:t>
      </w:r>
      <w:r w:rsidR="00EF4E1E" w:rsidRPr="0054586E">
        <w:rPr>
          <w:rFonts w:ascii="Arial" w:hAnsi="Arial" w:cs="Arial"/>
          <w:sz w:val="20"/>
          <w:szCs w:val="20"/>
          <w:lang w:val="hr-HR"/>
        </w:rPr>
        <w:t>.</w:t>
      </w:r>
    </w:p>
    <w:p w14:paraId="692242A2" w14:textId="77777777" w:rsidR="00416BC0" w:rsidRPr="0054586E" w:rsidRDefault="00416BC0" w:rsidP="00416BC0">
      <w:pPr>
        <w:pStyle w:val="ListParagraph"/>
        <w:autoSpaceDE w:val="0"/>
        <w:autoSpaceDN w:val="0"/>
        <w:adjustRightInd w:val="0"/>
        <w:ind w:left="0"/>
        <w:jc w:val="both"/>
        <w:rPr>
          <w:rFonts w:ascii="Arial" w:hAnsi="Arial" w:cs="Arial"/>
          <w:b/>
          <w:bCs/>
          <w:sz w:val="20"/>
          <w:szCs w:val="20"/>
        </w:rPr>
      </w:pPr>
    </w:p>
    <w:p w14:paraId="6263234E" w14:textId="77777777" w:rsidR="00416BC0" w:rsidRPr="0054586E" w:rsidRDefault="00416BC0" w:rsidP="00C83451">
      <w:pPr>
        <w:pStyle w:val="ListParagraph"/>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PLANIRANA SREDSTVA ZA REALIZACIJU PROGRAMA</w:t>
      </w:r>
    </w:p>
    <w:tbl>
      <w:tblPr>
        <w:tblW w:w="531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61"/>
        <w:gridCol w:w="1419"/>
        <w:gridCol w:w="1419"/>
        <w:gridCol w:w="1550"/>
        <w:gridCol w:w="1418"/>
        <w:gridCol w:w="1416"/>
      </w:tblGrid>
      <w:tr w:rsidR="00565862" w:rsidRPr="0054586E" w14:paraId="1BC0C0E6" w14:textId="77777777" w:rsidTr="004F3FB8">
        <w:trPr>
          <w:jc w:val="right"/>
        </w:trPr>
        <w:tc>
          <w:tcPr>
            <w:tcW w:w="286" w:type="pct"/>
            <w:noWrap/>
            <w:vAlign w:val="bottom"/>
            <w:hideMark/>
          </w:tcPr>
          <w:p w14:paraId="104E5B1A" w14:textId="77777777" w:rsidR="00565862" w:rsidRPr="0054586E" w:rsidRDefault="00565862" w:rsidP="00A451C6">
            <w:pPr>
              <w:rPr>
                <w:rFonts w:ascii="Arial" w:hAnsi="Arial" w:cs="Arial"/>
                <w:sz w:val="20"/>
                <w:szCs w:val="20"/>
              </w:rPr>
            </w:pPr>
            <w:r w:rsidRPr="0054586E">
              <w:rPr>
                <w:rFonts w:ascii="Arial" w:hAnsi="Arial" w:cs="Arial"/>
                <w:sz w:val="20"/>
                <w:szCs w:val="20"/>
              </w:rPr>
              <w:t>R.br.</w:t>
            </w:r>
          </w:p>
        </w:tc>
        <w:tc>
          <w:tcPr>
            <w:tcW w:w="965" w:type="pct"/>
            <w:vAlign w:val="center"/>
          </w:tcPr>
          <w:p w14:paraId="2909C046" w14:textId="77777777" w:rsidR="00565862" w:rsidRPr="0054586E" w:rsidRDefault="00565862" w:rsidP="00A451C6">
            <w:pPr>
              <w:jc w:val="center"/>
              <w:rPr>
                <w:rFonts w:ascii="Arial" w:hAnsi="Arial" w:cs="Arial"/>
                <w:sz w:val="20"/>
                <w:szCs w:val="20"/>
              </w:rPr>
            </w:pPr>
            <w:r w:rsidRPr="0054586E">
              <w:rPr>
                <w:rFonts w:ascii="Arial" w:hAnsi="Arial" w:cs="Arial"/>
                <w:sz w:val="20"/>
                <w:szCs w:val="20"/>
              </w:rPr>
              <w:t>Program                                                                           Aktivnosti/projekti</w:t>
            </w:r>
          </w:p>
        </w:tc>
        <w:tc>
          <w:tcPr>
            <w:tcW w:w="736" w:type="pct"/>
            <w:vAlign w:val="center"/>
            <w:hideMark/>
          </w:tcPr>
          <w:p w14:paraId="13DB0FA4" w14:textId="0FB2AB34" w:rsidR="00565862" w:rsidRPr="0054586E" w:rsidRDefault="00565862" w:rsidP="00A451C6">
            <w:pPr>
              <w:jc w:val="center"/>
              <w:rPr>
                <w:rFonts w:ascii="Arial" w:hAnsi="Arial" w:cs="Arial"/>
                <w:sz w:val="20"/>
                <w:szCs w:val="20"/>
              </w:rPr>
            </w:pPr>
            <w:r w:rsidRPr="0054586E">
              <w:rPr>
                <w:rFonts w:ascii="Arial" w:hAnsi="Arial" w:cs="Arial"/>
                <w:sz w:val="20"/>
                <w:szCs w:val="20"/>
              </w:rPr>
              <w:t>Plan 2024.</w:t>
            </w:r>
          </w:p>
        </w:tc>
        <w:tc>
          <w:tcPr>
            <w:tcW w:w="736" w:type="pct"/>
          </w:tcPr>
          <w:p w14:paraId="696072AA" w14:textId="77777777" w:rsidR="00565862" w:rsidRPr="0054586E" w:rsidRDefault="00565862" w:rsidP="00586069">
            <w:pPr>
              <w:jc w:val="center"/>
              <w:rPr>
                <w:rFonts w:ascii="Arial" w:hAnsi="Arial" w:cs="Arial"/>
                <w:sz w:val="20"/>
                <w:szCs w:val="20"/>
              </w:rPr>
            </w:pPr>
            <w:r w:rsidRPr="0054586E">
              <w:rPr>
                <w:rFonts w:ascii="Arial" w:hAnsi="Arial" w:cs="Arial"/>
                <w:sz w:val="20"/>
                <w:szCs w:val="20"/>
              </w:rPr>
              <w:t xml:space="preserve">Plan </w:t>
            </w:r>
          </w:p>
          <w:p w14:paraId="55F3B542" w14:textId="4D68E994" w:rsidR="00565862" w:rsidRPr="0054586E" w:rsidRDefault="00565862" w:rsidP="00586069">
            <w:pPr>
              <w:jc w:val="center"/>
              <w:rPr>
                <w:rFonts w:ascii="Arial" w:hAnsi="Arial" w:cs="Arial"/>
                <w:sz w:val="20"/>
                <w:szCs w:val="20"/>
              </w:rPr>
            </w:pPr>
            <w:r w:rsidRPr="0054586E">
              <w:rPr>
                <w:rFonts w:ascii="Arial" w:hAnsi="Arial" w:cs="Arial"/>
                <w:sz w:val="20"/>
                <w:szCs w:val="20"/>
              </w:rPr>
              <w:t>2025.</w:t>
            </w:r>
          </w:p>
        </w:tc>
        <w:tc>
          <w:tcPr>
            <w:tcW w:w="804" w:type="pct"/>
          </w:tcPr>
          <w:p w14:paraId="1805F3E1" w14:textId="3ABA798E" w:rsidR="00565862" w:rsidRPr="0054586E" w:rsidRDefault="00565862" w:rsidP="00B33A27">
            <w:pPr>
              <w:jc w:val="center"/>
              <w:rPr>
                <w:rFonts w:ascii="Arial" w:hAnsi="Arial" w:cs="Arial"/>
                <w:sz w:val="20"/>
                <w:szCs w:val="20"/>
              </w:rPr>
            </w:pPr>
            <w:r w:rsidRPr="0054586E">
              <w:rPr>
                <w:rFonts w:ascii="Arial" w:hAnsi="Arial" w:cs="Arial"/>
                <w:sz w:val="20"/>
                <w:szCs w:val="20"/>
              </w:rPr>
              <w:t>I</w:t>
            </w:r>
            <w:r w:rsidR="004F3FB8" w:rsidRPr="0054586E">
              <w:rPr>
                <w:rFonts w:ascii="Arial" w:hAnsi="Arial" w:cs="Arial"/>
                <w:sz w:val="20"/>
                <w:szCs w:val="20"/>
              </w:rPr>
              <w:t xml:space="preserve">I. </w:t>
            </w:r>
            <w:r w:rsidRPr="0054586E">
              <w:rPr>
                <w:rFonts w:ascii="Arial" w:hAnsi="Arial" w:cs="Arial"/>
                <w:sz w:val="20"/>
                <w:szCs w:val="20"/>
              </w:rPr>
              <w:t>REBALANS 2025.</w:t>
            </w:r>
          </w:p>
        </w:tc>
        <w:tc>
          <w:tcPr>
            <w:tcW w:w="736" w:type="pct"/>
            <w:vAlign w:val="center"/>
            <w:hideMark/>
          </w:tcPr>
          <w:p w14:paraId="017D850A" w14:textId="454F8DF6" w:rsidR="00565862" w:rsidRPr="0054586E" w:rsidRDefault="00565862" w:rsidP="00B33A27">
            <w:pPr>
              <w:jc w:val="center"/>
              <w:rPr>
                <w:rFonts w:ascii="Arial" w:hAnsi="Arial" w:cs="Arial"/>
                <w:sz w:val="20"/>
                <w:szCs w:val="20"/>
              </w:rPr>
            </w:pPr>
            <w:r w:rsidRPr="0054586E">
              <w:rPr>
                <w:rFonts w:ascii="Arial" w:hAnsi="Arial" w:cs="Arial"/>
                <w:sz w:val="20"/>
                <w:szCs w:val="20"/>
              </w:rPr>
              <w:t>Projekcija 2026.</w:t>
            </w:r>
          </w:p>
        </w:tc>
        <w:tc>
          <w:tcPr>
            <w:tcW w:w="735" w:type="pct"/>
            <w:vAlign w:val="center"/>
            <w:hideMark/>
          </w:tcPr>
          <w:p w14:paraId="47657EDD" w14:textId="20B0EBD0" w:rsidR="00565862" w:rsidRPr="0054586E" w:rsidRDefault="00565862" w:rsidP="00A451C6">
            <w:pPr>
              <w:jc w:val="center"/>
              <w:rPr>
                <w:rFonts w:ascii="Arial" w:hAnsi="Arial" w:cs="Arial"/>
                <w:sz w:val="20"/>
                <w:szCs w:val="20"/>
              </w:rPr>
            </w:pPr>
            <w:r w:rsidRPr="0054586E">
              <w:rPr>
                <w:rFonts w:ascii="Arial" w:hAnsi="Arial" w:cs="Arial"/>
                <w:sz w:val="20"/>
                <w:szCs w:val="20"/>
              </w:rPr>
              <w:t>Projekcija 2027.</w:t>
            </w:r>
          </w:p>
        </w:tc>
      </w:tr>
      <w:tr w:rsidR="004F3FB8" w:rsidRPr="0054586E" w14:paraId="4DC80EF5" w14:textId="77777777" w:rsidTr="004F3FB8">
        <w:trPr>
          <w:jc w:val="right"/>
        </w:trPr>
        <w:tc>
          <w:tcPr>
            <w:tcW w:w="286" w:type="pct"/>
            <w:noWrap/>
            <w:vAlign w:val="bottom"/>
            <w:hideMark/>
          </w:tcPr>
          <w:p w14:paraId="4CB509FA" w14:textId="77777777" w:rsidR="004F3FB8" w:rsidRPr="0054586E" w:rsidRDefault="004F3FB8" w:rsidP="004F3FB8">
            <w:pPr>
              <w:rPr>
                <w:rFonts w:ascii="Arial" w:hAnsi="Arial" w:cs="Arial"/>
                <w:sz w:val="20"/>
                <w:szCs w:val="20"/>
              </w:rPr>
            </w:pPr>
            <w:r w:rsidRPr="0054586E">
              <w:rPr>
                <w:rFonts w:ascii="Arial" w:hAnsi="Arial" w:cs="Arial"/>
                <w:sz w:val="20"/>
                <w:szCs w:val="20"/>
              </w:rPr>
              <w:t> </w:t>
            </w:r>
          </w:p>
        </w:tc>
        <w:tc>
          <w:tcPr>
            <w:tcW w:w="965" w:type="pct"/>
            <w:vAlign w:val="center"/>
          </w:tcPr>
          <w:p w14:paraId="584C8E2A" w14:textId="14442949" w:rsidR="004F3FB8" w:rsidRPr="0054586E" w:rsidRDefault="004F3FB8" w:rsidP="004F3FB8">
            <w:pPr>
              <w:jc w:val="center"/>
              <w:rPr>
                <w:rFonts w:ascii="Arial" w:hAnsi="Arial" w:cs="Arial"/>
                <w:sz w:val="20"/>
                <w:szCs w:val="20"/>
              </w:rPr>
            </w:pPr>
            <w:r w:rsidRPr="0054586E">
              <w:rPr>
                <w:rFonts w:ascii="Arial" w:hAnsi="Arial" w:cs="Arial"/>
                <w:sz w:val="20"/>
                <w:szCs w:val="20"/>
              </w:rPr>
              <w:t xml:space="preserve">Redovna djelatnost Stručne službe za opće i pravne poslove, društveno-kulturne </w:t>
            </w:r>
            <w:r w:rsidRPr="0054586E">
              <w:rPr>
                <w:rFonts w:ascii="Arial" w:hAnsi="Arial" w:cs="Arial"/>
                <w:sz w:val="20"/>
                <w:szCs w:val="20"/>
              </w:rPr>
              <w:lastRenderedPageBreak/>
              <w:t>djelatnosti i projektnu podršku</w:t>
            </w:r>
          </w:p>
        </w:tc>
        <w:tc>
          <w:tcPr>
            <w:tcW w:w="736" w:type="pct"/>
            <w:noWrap/>
            <w:vAlign w:val="center"/>
          </w:tcPr>
          <w:p w14:paraId="6113DB9F" w14:textId="1CBC9DCC" w:rsidR="004F3FB8" w:rsidRPr="0054586E" w:rsidRDefault="004F3FB8" w:rsidP="004F3FB8">
            <w:pPr>
              <w:jc w:val="center"/>
              <w:rPr>
                <w:rFonts w:ascii="Arial" w:hAnsi="Arial" w:cs="Arial"/>
                <w:sz w:val="20"/>
                <w:szCs w:val="20"/>
              </w:rPr>
            </w:pPr>
            <w:r w:rsidRPr="0054586E">
              <w:rPr>
                <w:rFonts w:ascii="Arial" w:hAnsi="Arial" w:cs="Arial"/>
                <w:sz w:val="20"/>
                <w:szCs w:val="20"/>
              </w:rPr>
              <w:lastRenderedPageBreak/>
              <w:t>1.134.819,00 €</w:t>
            </w:r>
          </w:p>
        </w:tc>
        <w:tc>
          <w:tcPr>
            <w:tcW w:w="736" w:type="pct"/>
            <w:vAlign w:val="center"/>
          </w:tcPr>
          <w:p w14:paraId="51DD5BC5" w14:textId="198EAD60" w:rsidR="004F3FB8" w:rsidRPr="0054586E" w:rsidRDefault="004F3FB8" w:rsidP="004F3FB8">
            <w:pPr>
              <w:jc w:val="center"/>
              <w:rPr>
                <w:rFonts w:ascii="Arial" w:hAnsi="Arial" w:cs="Arial"/>
                <w:sz w:val="20"/>
                <w:szCs w:val="20"/>
              </w:rPr>
            </w:pPr>
            <w:r w:rsidRPr="0054586E">
              <w:rPr>
                <w:rFonts w:ascii="Arial" w:hAnsi="Arial" w:cs="Arial"/>
                <w:sz w:val="20"/>
                <w:szCs w:val="20"/>
              </w:rPr>
              <w:t>2.416.335,00 €</w:t>
            </w:r>
          </w:p>
        </w:tc>
        <w:tc>
          <w:tcPr>
            <w:tcW w:w="804" w:type="pct"/>
            <w:vAlign w:val="center"/>
          </w:tcPr>
          <w:p w14:paraId="70DA8C20" w14:textId="358D1A0F" w:rsidR="004F3FB8" w:rsidRPr="0054586E" w:rsidRDefault="004F3FB8" w:rsidP="004F3FB8">
            <w:pPr>
              <w:jc w:val="center"/>
              <w:rPr>
                <w:rFonts w:ascii="Arial" w:hAnsi="Arial" w:cs="Arial"/>
                <w:sz w:val="20"/>
                <w:szCs w:val="20"/>
              </w:rPr>
            </w:pPr>
            <w:r w:rsidRPr="0054586E">
              <w:rPr>
                <w:rFonts w:ascii="Arial" w:hAnsi="Arial" w:cs="Arial"/>
                <w:sz w:val="20"/>
                <w:szCs w:val="20"/>
              </w:rPr>
              <w:t>2.410.335,00 €</w:t>
            </w:r>
          </w:p>
        </w:tc>
        <w:tc>
          <w:tcPr>
            <w:tcW w:w="736" w:type="pct"/>
            <w:noWrap/>
            <w:vAlign w:val="center"/>
          </w:tcPr>
          <w:p w14:paraId="34167BD2" w14:textId="3769CC97" w:rsidR="004F3FB8" w:rsidRPr="0054586E" w:rsidRDefault="004F3FB8" w:rsidP="004F3FB8">
            <w:pPr>
              <w:jc w:val="center"/>
              <w:rPr>
                <w:rFonts w:ascii="Arial" w:hAnsi="Arial" w:cs="Arial"/>
                <w:sz w:val="20"/>
                <w:szCs w:val="20"/>
              </w:rPr>
            </w:pPr>
            <w:r w:rsidRPr="0054586E">
              <w:rPr>
                <w:rFonts w:ascii="Arial" w:hAnsi="Arial" w:cs="Arial"/>
                <w:sz w:val="20"/>
                <w:szCs w:val="20"/>
              </w:rPr>
              <w:t>1.558.900,00 €</w:t>
            </w:r>
          </w:p>
        </w:tc>
        <w:tc>
          <w:tcPr>
            <w:tcW w:w="735" w:type="pct"/>
            <w:noWrap/>
            <w:vAlign w:val="center"/>
          </w:tcPr>
          <w:p w14:paraId="5D98E64D" w14:textId="34FF65D6" w:rsidR="004F3FB8" w:rsidRPr="0054586E" w:rsidRDefault="004F3FB8" w:rsidP="004F3FB8">
            <w:pPr>
              <w:jc w:val="center"/>
              <w:rPr>
                <w:rFonts w:ascii="Arial" w:hAnsi="Arial" w:cs="Arial"/>
                <w:sz w:val="20"/>
                <w:szCs w:val="20"/>
              </w:rPr>
            </w:pPr>
            <w:r w:rsidRPr="0054586E">
              <w:rPr>
                <w:rFonts w:ascii="Arial" w:hAnsi="Arial" w:cs="Arial"/>
                <w:sz w:val="20"/>
                <w:szCs w:val="20"/>
              </w:rPr>
              <w:t>1.263.100,00 €</w:t>
            </w:r>
          </w:p>
        </w:tc>
      </w:tr>
      <w:tr w:rsidR="004F3FB8" w:rsidRPr="0054586E" w14:paraId="534A8797" w14:textId="77777777" w:rsidTr="004F3FB8">
        <w:trPr>
          <w:jc w:val="right"/>
        </w:trPr>
        <w:tc>
          <w:tcPr>
            <w:tcW w:w="286" w:type="pct"/>
            <w:noWrap/>
            <w:vAlign w:val="center"/>
            <w:hideMark/>
          </w:tcPr>
          <w:p w14:paraId="0EF2B7EE" w14:textId="77777777" w:rsidR="004F3FB8" w:rsidRPr="0054586E" w:rsidRDefault="004F3FB8" w:rsidP="004F3FB8">
            <w:pPr>
              <w:jc w:val="center"/>
              <w:rPr>
                <w:rFonts w:ascii="Arial" w:hAnsi="Arial" w:cs="Arial"/>
                <w:sz w:val="20"/>
                <w:szCs w:val="20"/>
              </w:rPr>
            </w:pPr>
            <w:r w:rsidRPr="0054586E">
              <w:rPr>
                <w:rFonts w:ascii="Arial" w:hAnsi="Arial" w:cs="Arial"/>
                <w:sz w:val="20"/>
                <w:szCs w:val="20"/>
              </w:rPr>
              <w:t>1.</w:t>
            </w:r>
          </w:p>
        </w:tc>
        <w:tc>
          <w:tcPr>
            <w:tcW w:w="965" w:type="pct"/>
            <w:vAlign w:val="center"/>
          </w:tcPr>
          <w:p w14:paraId="1086E0A8" w14:textId="77777777" w:rsidR="004F3FB8" w:rsidRPr="0054586E" w:rsidRDefault="004F3FB8" w:rsidP="004F3FB8">
            <w:pPr>
              <w:jc w:val="center"/>
              <w:rPr>
                <w:rFonts w:ascii="Arial" w:hAnsi="Arial" w:cs="Arial"/>
                <w:sz w:val="20"/>
                <w:szCs w:val="20"/>
              </w:rPr>
            </w:pPr>
            <w:r w:rsidRPr="0054586E">
              <w:rPr>
                <w:rFonts w:ascii="Arial" w:hAnsi="Arial" w:cs="Arial"/>
                <w:sz w:val="20"/>
                <w:szCs w:val="20"/>
              </w:rPr>
              <w:t>Izvor financiranja: Opći prihodi i primici</w:t>
            </w:r>
          </w:p>
        </w:tc>
        <w:tc>
          <w:tcPr>
            <w:tcW w:w="736" w:type="pct"/>
            <w:noWrap/>
            <w:vAlign w:val="center"/>
          </w:tcPr>
          <w:p w14:paraId="4742AC0D" w14:textId="2663E393" w:rsidR="004F3FB8" w:rsidRPr="0054586E" w:rsidRDefault="004F3FB8" w:rsidP="004F3FB8">
            <w:pPr>
              <w:jc w:val="center"/>
              <w:rPr>
                <w:rFonts w:ascii="Arial" w:hAnsi="Arial" w:cs="Arial"/>
                <w:sz w:val="20"/>
                <w:szCs w:val="20"/>
              </w:rPr>
            </w:pPr>
            <w:r w:rsidRPr="0054586E">
              <w:rPr>
                <w:rFonts w:ascii="Arial" w:hAnsi="Arial" w:cs="Arial"/>
                <w:sz w:val="20"/>
                <w:szCs w:val="20"/>
              </w:rPr>
              <w:t>993.594,00 €</w:t>
            </w:r>
          </w:p>
        </w:tc>
        <w:tc>
          <w:tcPr>
            <w:tcW w:w="736" w:type="pct"/>
            <w:vAlign w:val="center"/>
          </w:tcPr>
          <w:p w14:paraId="63CF3D2C" w14:textId="7580A402" w:rsidR="004F3FB8" w:rsidRPr="0054586E" w:rsidRDefault="004F3FB8" w:rsidP="004F3FB8">
            <w:pPr>
              <w:jc w:val="center"/>
              <w:rPr>
                <w:rFonts w:ascii="Arial" w:hAnsi="Arial" w:cs="Arial"/>
                <w:sz w:val="20"/>
                <w:szCs w:val="20"/>
              </w:rPr>
            </w:pPr>
            <w:r w:rsidRPr="0054586E">
              <w:rPr>
                <w:rFonts w:ascii="Arial" w:hAnsi="Arial" w:cs="Arial"/>
                <w:sz w:val="20"/>
                <w:szCs w:val="20"/>
              </w:rPr>
              <w:t>1.203.550,00€</w:t>
            </w:r>
          </w:p>
        </w:tc>
        <w:tc>
          <w:tcPr>
            <w:tcW w:w="804" w:type="pct"/>
            <w:vAlign w:val="center"/>
          </w:tcPr>
          <w:p w14:paraId="7EBBF61F" w14:textId="3A624010" w:rsidR="004F3FB8" w:rsidRPr="0054586E" w:rsidRDefault="004F3FB8" w:rsidP="004F3FB8">
            <w:pPr>
              <w:jc w:val="center"/>
              <w:rPr>
                <w:rFonts w:ascii="Arial" w:hAnsi="Arial" w:cs="Arial"/>
                <w:sz w:val="20"/>
                <w:szCs w:val="20"/>
              </w:rPr>
            </w:pPr>
            <w:r w:rsidRPr="0054586E">
              <w:rPr>
                <w:rFonts w:ascii="Arial" w:hAnsi="Arial" w:cs="Arial"/>
                <w:sz w:val="20"/>
                <w:szCs w:val="20"/>
              </w:rPr>
              <w:t>1.197.550,00€</w:t>
            </w:r>
          </w:p>
        </w:tc>
        <w:tc>
          <w:tcPr>
            <w:tcW w:w="736" w:type="pct"/>
            <w:noWrap/>
            <w:vAlign w:val="center"/>
          </w:tcPr>
          <w:p w14:paraId="206AA1A5" w14:textId="0B3EAE93" w:rsidR="004F3FB8" w:rsidRPr="0054586E" w:rsidRDefault="004F3FB8" w:rsidP="004F3FB8">
            <w:pPr>
              <w:jc w:val="center"/>
              <w:rPr>
                <w:rFonts w:ascii="Arial" w:hAnsi="Arial" w:cs="Arial"/>
                <w:sz w:val="20"/>
                <w:szCs w:val="20"/>
              </w:rPr>
            </w:pPr>
            <w:r w:rsidRPr="0054586E">
              <w:rPr>
                <w:rFonts w:ascii="Arial" w:hAnsi="Arial" w:cs="Arial"/>
                <w:sz w:val="20"/>
                <w:szCs w:val="20"/>
              </w:rPr>
              <w:t>1.354.400,00 €</w:t>
            </w:r>
          </w:p>
        </w:tc>
        <w:tc>
          <w:tcPr>
            <w:tcW w:w="735" w:type="pct"/>
            <w:noWrap/>
            <w:vAlign w:val="center"/>
          </w:tcPr>
          <w:p w14:paraId="35C7F68E" w14:textId="5B9E4D72" w:rsidR="004F3FB8" w:rsidRPr="0054586E" w:rsidRDefault="004F3FB8" w:rsidP="004F3FB8">
            <w:pPr>
              <w:jc w:val="center"/>
              <w:rPr>
                <w:rFonts w:ascii="Arial" w:hAnsi="Arial" w:cs="Arial"/>
                <w:sz w:val="20"/>
                <w:szCs w:val="20"/>
              </w:rPr>
            </w:pPr>
            <w:r w:rsidRPr="0054586E">
              <w:rPr>
                <w:rFonts w:ascii="Arial" w:hAnsi="Arial" w:cs="Arial"/>
                <w:sz w:val="20"/>
                <w:szCs w:val="20"/>
              </w:rPr>
              <w:t>1.263.100,00 €</w:t>
            </w:r>
          </w:p>
        </w:tc>
      </w:tr>
      <w:tr w:rsidR="004F3FB8" w:rsidRPr="0054586E" w14:paraId="316B4E74" w14:textId="77777777" w:rsidTr="004F3FB8">
        <w:trPr>
          <w:jc w:val="right"/>
        </w:trPr>
        <w:tc>
          <w:tcPr>
            <w:tcW w:w="286" w:type="pct"/>
            <w:noWrap/>
            <w:vAlign w:val="center"/>
          </w:tcPr>
          <w:p w14:paraId="1AB7EBD1" w14:textId="2595EC19" w:rsidR="004F3FB8" w:rsidRPr="0054586E" w:rsidRDefault="004F3FB8" w:rsidP="004F3FB8">
            <w:pPr>
              <w:jc w:val="center"/>
              <w:rPr>
                <w:rFonts w:ascii="Arial" w:hAnsi="Arial" w:cs="Arial"/>
                <w:sz w:val="20"/>
                <w:szCs w:val="20"/>
              </w:rPr>
            </w:pPr>
            <w:r w:rsidRPr="0054586E">
              <w:rPr>
                <w:rFonts w:ascii="Arial" w:hAnsi="Arial" w:cs="Arial"/>
                <w:sz w:val="20"/>
                <w:szCs w:val="20"/>
              </w:rPr>
              <w:t>2.</w:t>
            </w:r>
          </w:p>
        </w:tc>
        <w:tc>
          <w:tcPr>
            <w:tcW w:w="965" w:type="pct"/>
            <w:vAlign w:val="center"/>
          </w:tcPr>
          <w:p w14:paraId="1CDE7B8F" w14:textId="5E3B32A1" w:rsidR="004F3FB8" w:rsidRPr="0054586E" w:rsidRDefault="004F3FB8" w:rsidP="004F3FB8">
            <w:pPr>
              <w:jc w:val="center"/>
              <w:rPr>
                <w:rFonts w:ascii="Arial" w:hAnsi="Arial" w:cs="Arial"/>
                <w:sz w:val="20"/>
                <w:szCs w:val="20"/>
              </w:rPr>
            </w:pPr>
            <w:r w:rsidRPr="0054586E">
              <w:rPr>
                <w:rFonts w:ascii="Arial" w:hAnsi="Arial" w:cs="Arial"/>
                <w:sz w:val="20"/>
                <w:szCs w:val="20"/>
              </w:rPr>
              <w:t>Izvor financiranja: Opći prihodi i primici - višak</w:t>
            </w:r>
          </w:p>
        </w:tc>
        <w:tc>
          <w:tcPr>
            <w:tcW w:w="736" w:type="pct"/>
            <w:noWrap/>
            <w:vAlign w:val="center"/>
          </w:tcPr>
          <w:p w14:paraId="1E36CD21" w14:textId="4F0454C7"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c>
          <w:tcPr>
            <w:tcW w:w="736" w:type="pct"/>
            <w:vAlign w:val="center"/>
          </w:tcPr>
          <w:p w14:paraId="37683CF6" w14:textId="7D1A5662" w:rsidR="004F3FB8" w:rsidRPr="0054586E" w:rsidRDefault="004F3FB8" w:rsidP="004F3FB8">
            <w:pPr>
              <w:jc w:val="center"/>
              <w:rPr>
                <w:rFonts w:ascii="Arial" w:hAnsi="Arial" w:cs="Arial"/>
                <w:sz w:val="20"/>
                <w:szCs w:val="20"/>
              </w:rPr>
            </w:pPr>
            <w:r w:rsidRPr="0054586E">
              <w:rPr>
                <w:rFonts w:ascii="Arial" w:hAnsi="Arial" w:cs="Arial"/>
                <w:sz w:val="20"/>
                <w:szCs w:val="20"/>
              </w:rPr>
              <w:t>0,00</w:t>
            </w:r>
          </w:p>
        </w:tc>
        <w:tc>
          <w:tcPr>
            <w:tcW w:w="804" w:type="pct"/>
            <w:vAlign w:val="center"/>
          </w:tcPr>
          <w:p w14:paraId="5C5ABEE1" w14:textId="55EE8D59" w:rsidR="004F3FB8" w:rsidRPr="0054586E" w:rsidRDefault="004F3FB8" w:rsidP="004F3FB8">
            <w:pPr>
              <w:jc w:val="center"/>
              <w:rPr>
                <w:rFonts w:ascii="Arial" w:hAnsi="Arial" w:cs="Arial"/>
                <w:sz w:val="20"/>
                <w:szCs w:val="20"/>
              </w:rPr>
            </w:pPr>
            <w:r w:rsidRPr="0054586E">
              <w:rPr>
                <w:rFonts w:ascii="Arial" w:hAnsi="Arial" w:cs="Arial"/>
                <w:sz w:val="20"/>
                <w:szCs w:val="20"/>
              </w:rPr>
              <w:t>0,00</w:t>
            </w:r>
          </w:p>
        </w:tc>
        <w:tc>
          <w:tcPr>
            <w:tcW w:w="736" w:type="pct"/>
            <w:noWrap/>
            <w:vAlign w:val="center"/>
          </w:tcPr>
          <w:p w14:paraId="34F77845" w14:textId="0BDDF05C"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c>
          <w:tcPr>
            <w:tcW w:w="735" w:type="pct"/>
            <w:noWrap/>
            <w:vAlign w:val="center"/>
          </w:tcPr>
          <w:p w14:paraId="14CDACCF" w14:textId="4A6A69B6"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r>
      <w:tr w:rsidR="004F3FB8" w:rsidRPr="0054586E" w14:paraId="1BA83DC1" w14:textId="77777777" w:rsidTr="004F3FB8">
        <w:trPr>
          <w:jc w:val="right"/>
        </w:trPr>
        <w:tc>
          <w:tcPr>
            <w:tcW w:w="286" w:type="pct"/>
            <w:noWrap/>
            <w:vAlign w:val="center"/>
          </w:tcPr>
          <w:p w14:paraId="6D409C2C" w14:textId="275031BE" w:rsidR="004F3FB8" w:rsidRPr="0054586E" w:rsidRDefault="004F3FB8" w:rsidP="004F3FB8">
            <w:pPr>
              <w:jc w:val="center"/>
              <w:rPr>
                <w:rFonts w:ascii="Arial" w:hAnsi="Arial" w:cs="Arial"/>
                <w:sz w:val="20"/>
                <w:szCs w:val="20"/>
              </w:rPr>
            </w:pPr>
            <w:r w:rsidRPr="0054586E">
              <w:rPr>
                <w:rFonts w:ascii="Arial" w:hAnsi="Arial" w:cs="Arial"/>
                <w:sz w:val="20"/>
                <w:szCs w:val="20"/>
              </w:rPr>
              <w:t>3.</w:t>
            </w:r>
          </w:p>
        </w:tc>
        <w:tc>
          <w:tcPr>
            <w:tcW w:w="965" w:type="pct"/>
            <w:vAlign w:val="center"/>
          </w:tcPr>
          <w:p w14:paraId="62B42889" w14:textId="2893FA66" w:rsidR="004F3FB8" w:rsidRPr="0054586E" w:rsidRDefault="004F3FB8" w:rsidP="004F3FB8">
            <w:pPr>
              <w:jc w:val="center"/>
              <w:rPr>
                <w:rFonts w:ascii="Arial" w:hAnsi="Arial" w:cs="Arial"/>
                <w:sz w:val="20"/>
                <w:szCs w:val="20"/>
              </w:rPr>
            </w:pPr>
            <w:r w:rsidRPr="0054586E">
              <w:rPr>
                <w:rFonts w:ascii="Arial" w:hAnsi="Arial" w:cs="Arial"/>
                <w:sz w:val="20"/>
                <w:szCs w:val="20"/>
              </w:rPr>
              <w:t>Izvor financiranja: Pomoći – Grad – EU sredstva</w:t>
            </w:r>
          </w:p>
        </w:tc>
        <w:tc>
          <w:tcPr>
            <w:tcW w:w="736" w:type="pct"/>
            <w:noWrap/>
            <w:vAlign w:val="center"/>
          </w:tcPr>
          <w:p w14:paraId="480CA4A6" w14:textId="40311D2E" w:rsidR="004F3FB8" w:rsidRPr="0054586E" w:rsidRDefault="004F3FB8" w:rsidP="004F3FB8">
            <w:pPr>
              <w:jc w:val="center"/>
              <w:rPr>
                <w:rFonts w:ascii="Arial" w:hAnsi="Arial" w:cs="Arial"/>
                <w:sz w:val="20"/>
                <w:szCs w:val="20"/>
              </w:rPr>
            </w:pPr>
            <w:r w:rsidRPr="0054586E">
              <w:rPr>
                <w:rFonts w:ascii="Arial" w:hAnsi="Arial" w:cs="Arial"/>
                <w:sz w:val="20"/>
                <w:szCs w:val="20"/>
              </w:rPr>
              <w:t>141.225,00 €</w:t>
            </w:r>
          </w:p>
        </w:tc>
        <w:tc>
          <w:tcPr>
            <w:tcW w:w="736" w:type="pct"/>
            <w:vAlign w:val="center"/>
          </w:tcPr>
          <w:p w14:paraId="28154980" w14:textId="6431F73C" w:rsidR="004F3FB8" w:rsidRPr="0054586E" w:rsidRDefault="004F3FB8" w:rsidP="004F3FB8">
            <w:pPr>
              <w:jc w:val="center"/>
              <w:rPr>
                <w:rFonts w:ascii="Arial" w:hAnsi="Arial" w:cs="Arial"/>
                <w:sz w:val="20"/>
                <w:szCs w:val="20"/>
              </w:rPr>
            </w:pPr>
            <w:r w:rsidRPr="0054586E">
              <w:rPr>
                <w:rFonts w:ascii="Arial" w:hAnsi="Arial" w:cs="Arial"/>
                <w:sz w:val="20"/>
                <w:szCs w:val="20"/>
              </w:rPr>
              <w:t>612.785,00 €</w:t>
            </w:r>
          </w:p>
        </w:tc>
        <w:tc>
          <w:tcPr>
            <w:tcW w:w="804" w:type="pct"/>
            <w:vAlign w:val="center"/>
          </w:tcPr>
          <w:p w14:paraId="2A496138" w14:textId="2139ED1A" w:rsidR="004F3FB8" w:rsidRPr="0054586E" w:rsidRDefault="004F3FB8" w:rsidP="004F3FB8">
            <w:pPr>
              <w:jc w:val="center"/>
              <w:rPr>
                <w:rFonts w:ascii="Arial" w:hAnsi="Arial" w:cs="Arial"/>
                <w:sz w:val="20"/>
                <w:szCs w:val="20"/>
              </w:rPr>
            </w:pPr>
            <w:r w:rsidRPr="0054586E">
              <w:rPr>
                <w:rFonts w:ascii="Arial" w:hAnsi="Arial" w:cs="Arial"/>
                <w:sz w:val="20"/>
                <w:szCs w:val="20"/>
              </w:rPr>
              <w:t>612.785,00 €</w:t>
            </w:r>
          </w:p>
        </w:tc>
        <w:tc>
          <w:tcPr>
            <w:tcW w:w="736" w:type="pct"/>
            <w:noWrap/>
            <w:vAlign w:val="center"/>
          </w:tcPr>
          <w:p w14:paraId="53B17B21" w14:textId="2059A631" w:rsidR="004F3FB8" w:rsidRPr="0054586E" w:rsidRDefault="004F3FB8" w:rsidP="004F3FB8">
            <w:pPr>
              <w:jc w:val="center"/>
              <w:rPr>
                <w:rFonts w:ascii="Arial" w:hAnsi="Arial" w:cs="Arial"/>
                <w:sz w:val="20"/>
                <w:szCs w:val="20"/>
              </w:rPr>
            </w:pPr>
            <w:r w:rsidRPr="0054586E">
              <w:rPr>
                <w:rFonts w:ascii="Arial" w:hAnsi="Arial" w:cs="Arial"/>
                <w:sz w:val="20"/>
                <w:szCs w:val="20"/>
              </w:rPr>
              <w:t>204.500,00 €</w:t>
            </w:r>
          </w:p>
        </w:tc>
        <w:tc>
          <w:tcPr>
            <w:tcW w:w="735" w:type="pct"/>
            <w:noWrap/>
            <w:vAlign w:val="center"/>
          </w:tcPr>
          <w:p w14:paraId="5ACD93B4" w14:textId="3B1FBB6B"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r>
      <w:tr w:rsidR="004F3FB8" w:rsidRPr="0054586E" w14:paraId="2943E83B" w14:textId="77777777" w:rsidTr="004F3FB8">
        <w:trPr>
          <w:jc w:val="right"/>
        </w:trPr>
        <w:tc>
          <w:tcPr>
            <w:tcW w:w="286" w:type="pct"/>
            <w:noWrap/>
            <w:vAlign w:val="center"/>
          </w:tcPr>
          <w:p w14:paraId="29EF8216" w14:textId="2D1384F0" w:rsidR="004F3FB8" w:rsidRPr="0054586E" w:rsidRDefault="004F3FB8" w:rsidP="004F3FB8">
            <w:pPr>
              <w:jc w:val="center"/>
              <w:rPr>
                <w:rFonts w:ascii="Arial" w:hAnsi="Arial" w:cs="Arial"/>
                <w:sz w:val="20"/>
                <w:szCs w:val="20"/>
              </w:rPr>
            </w:pPr>
            <w:r w:rsidRPr="0054586E">
              <w:rPr>
                <w:rFonts w:ascii="Arial" w:hAnsi="Arial" w:cs="Arial"/>
                <w:sz w:val="20"/>
                <w:szCs w:val="20"/>
              </w:rPr>
              <w:t>4.</w:t>
            </w:r>
          </w:p>
        </w:tc>
        <w:tc>
          <w:tcPr>
            <w:tcW w:w="965" w:type="pct"/>
            <w:vAlign w:val="center"/>
          </w:tcPr>
          <w:p w14:paraId="645E3EC9" w14:textId="6A125F5D" w:rsidR="004F3FB8" w:rsidRPr="0054586E" w:rsidRDefault="004F3FB8" w:rsidP="004F3FB8">
            <w:pPr>
              <w:jc w:val="center"/>
              <w:rPr>
                <w:rFonts w:ascii="Arial" w:hAnsi="Arial" w:cs="Arial"/>
                <w:sz w:val="20"/>
                <w:szCs w:val="20"/>
              </w:rPr>
            </w:pPr>
            <w:r w:rsidRPr="0054586E">
              <w:rPr>
                <w:rFonts w:ascii="Arial" w:hAnsi="Arial" w:cs="Arial"/>
                <w:sz w:val="20"/>
                <w:szCs w:val="20"/>
              </w:rPr>
              <w:t>Izvor financiranja: Namjenski primici od financijske imovine i zaduživanja</w:t>
            </w:r>
          </w:p>
        </w:tc>
        <w:tc>
          <w:tcPr>
            <w:tcW w:w="736" w:type="pct"/>
            <w:noWrap/>
            <w:vAlign w:val="center"/>
          </w:tcPr>
          <w:p w14:paraId="0E9B9916" w14:textId="267A83C3" w:rsidR="004F3FB8" w:rsidRPr="0054586E" w:rsidRDefault="004F3FB8" w:rsidP="004F3FB8">
            <w:pPr>
              <w:jc w:val="center"/>
              <w:rPr>
                <w:rFonts w:ascii="Arial" w:hAnsi="Arial" w:cs="Arial"/>
                <w:sz w:val="20"/>
                <w:szCs w:val="20"/>
              </w:rPr>
            </w:pPr>
            <w:r w:rsidRPr="0054586E">
              <w:rPr>
                <w:rFonts w:ascii="Arial" w:hAnsi="Arial" w:cs="Arial"/>
                <w:sz w:val="20"/>
                <w:szCs w:val="20"/>
              </w:rPr>
              <w:t>0,00</w:t>
            </w:r>
          </w:p>
        </w:tc>
        <w:tc>
          <w:tcPr>
            <w:tcW w:w="736" w:type="pct"/>
            <w:vAlign w:val="center"/>
          </w:tcPr>
          <w:p w14:paraId="024CA255" w14:textId="0B379EFD" w:rsidR="004F3FB8" w:rsidRPr="0054586E" w:rsidRDefault="004F3FB8" w:rsidP="004F3FB8">
            <w:pPr>
              <w:jc w:val="center"/>
              <w:rPr>
                <w:rFonts w:ascii="Arial" w:hAnsi="Arial" w:cs="Arial"/>
                <w:sz w:val="20"/>
                <w:szCs w:val="20"/>
              </w:rPr>
            </w:pPr>
            <w:r w:rsidRPr="0054586E">
              <w:rPr>
                <w:rFonts w:ascii="Arial" w:hAnsi="Arial" w:cs="Arial"/>
                <w:sz w:val="20"/>
                <w:szCs w:val="20"/>
              </w:rPr>
              <w:t>600.000,00</w:t>
            </w:r>
          </w:p>
        </w:tc>
        <w:tc>
          <w:tcPr>
            <w:tcW w:w="804" w:type="pct"/>
            <w:vAlign w:val="center"/>
          </w:tcPr>
          <w:p w14:paraId="50FC5957" w14:textId="73B83DCB" w:rsidR="004F3FB8" w:rsidRPr="0054586E" w:rsidRDefault="004F3FB8" w:rsidP="004F3FB8">
            <w:pPr>
              <w:jc w:val="center"/>
              <w:rPr>
                <w:rFonts w:ascii="Arial" w:hAnsi="Arial" w:cs="Arial"/>
                <w:sz w:val="20"/>
                <w:szCs w:val="20"/>
              </w:rPr>
            </w:pPr>
            <w:r w:rsidRPr="0054586E">
              <w:rPr>
                <w:rFonts w:ascii="Arial" w:hAnsi="Arial" w:cs="Arial"/>
                <w:sz w:val="20"/>
                <w:szCs w:val="20"/>
              </w:rPr>
              <w:t>600.000,00</w:t>
            </w:r>
          </w:p>
        </w:tc>
        <w:tc>
          <w:tcPr>
            <w:tcW w:w="736" w:type="pct"/>
            <w:noWrap/>
            <w:vAlign w:val="center"/>
          </w:tcPr>
          <w:p w14:paraId="7BFC3CDD" w14:textId="7E277FAA" w:rsidR="004F3FB8" w:rsidRPr="0054586E" w:rsidRDefault="004F3FB8" w:rsidP="004F3FB8">
            <w:pPr>
              <w:jc w:val="center"/>
              <w:rPr>
                <w:rFonts w:ascii="Arial" w:hAnsi="Arial" w:cs="Arial"/>
                <w:sz w:val="20"/>
                <w:szCs w:val="20"/>
              </w:rPr>
            </w:pPr>
            <w:r w:rsidRPr="0054586E">
              <w:rPr>
                <w:rFonts w:ascii="Arial" w:hAnsi="Arial" w:cs="Arial"/>
                <w:sz w:val="20"/>
                <w:szCs w:val="20"/>
              </w:rPr>
              <w:t>-</w:t>
            </w:r>
          </w:p>
        </w:tc>
        <w:tc>
          <w:tcPr>
            <w:tcW w:w="735" w:type="pct"/>
            <w:noWrap/>
            <w:vAlign w:val="center"/>
          </w:tcPr>
          <w:p w14:paraId="16B7EE76" w14:textId="4C59A4C1" w:rsidR="004F3FB8" w:rsidRPr="0054586E" w:rsidRDefault="004F3FB8" w:rsidP="004F3FB8">
            <w:pPr>
              <w:jc w:val="center"/>
              <w:rPr>
                <w:rFonts w:ascii="Arial" w:hAnsi="Arial" w:cs="Arial"/>
                <w:sz w:val="20"/>
                <w:szCs w:val="20"/>
              </w:rPr>
            </w:pPr>
            <w:r w:rsidRPr="0054586E">
              <w:rPr>
                <w:rFonts w:ascii="Arial" w:hAnsi="Arial" w:cs="Arial"/>
                <w:sz w:val="20"/>
                <w:szCs w:val="20"/>
              </w:rPr>
              <w:t>-</w:t>
            </w:r>
          </w:p>
        </w:tc>
      </w:tr>
      <w:tr w:rsidR="004F3FB8" w:rsidRPr="0054586E" w14:paraId="208A5C1B" w14:textId="77777777" w:rsidTr="004F3FB8">
        <w:trPr>
          <w:trHeight w:val="486"/>
          <w:jc w:val="right"/>
        </w:trPr>
        <w:tc>
          <w:tcPr>
            <w:tcW w:w="286" w:type="pct"/>
            <w:noWrap/>
            <w:vAlign w:val="center"/>
            <w:hideMark/>
          </w:tcPr>
          <w:p w14:paraId="2055D508" w14:textId="77777777" w:rsidR="004F3FB8" w:rsidRPr="0054586E" w:rsidRDefault="004F3FB8" w:rsidP="004F3FB8">
            <w:pPr>
              <w:rPr>
                <w:rFonts w:ascii="Arial" w:hAnsi="Arial" w:cs="Arial"/>
                <w:sz w:val="20"/>
                <w:szCs w:val="20"/>
              </w:rPr>
            </w:pPr>
          </w:p>
        </w:tc>
        <w:tc>
          <w:tcPr>
            <w:tcW w:w="965" w:type="pct"/>
            <w:vAlign w:val="center"/>
          </w:tcPr>
          <w:p w14:paraId="17DA4510" w14:textId="2EF25B35" w:rsidR="004F3FB8" w:rsidRPr="0054586E" w:rsidRDefault="004F3FB8" w:rsidP="004F3FB8">
            <w:pPr>
              <w:jc w:val="center"/>
              <w:rPr>
                <w:rFonts w:ascii="Arial" w:hAnsi="Arial" w:cs="Arial"/>
                <w:sz w:val="20"/>
                <w:szCs w:val="20"/>
              </w:rPr>
            </w:pPr>
            <w:r w:rsidRPr="0054586E">
              <w:rPr>
                <w:rFonts w:ascii="Arial" w:hAnsi="Arial" w:cs="Arial"/>
                <w:sz w:val="20"/>
                <w:szCs w:val="20"/>
              </w:rPr>
              <w:t>Djelokrug rada Stručne službe</w:t>
            </w:r>
          </w:p>
        </w:tc>
        <w:tc>
          <w:tcPr>
            <w:tcW w:w="736" w:type="pct"/>
            <w:noWrap/>
            <w:vAlign w:val="center"/>
          </w:tcPr>
          <w:p w14:paraId="08812036" w14:textId="68DBA679" w:rsidR="004F3FB8" w:rsidRPr="0054586E" w:rsidRDefault="004F3FB8" w:rsidP="004F3FB8">
            <w:pPr>
              <w:jc w:val="center"/>
              <w:rPr>
                <w:rFonts w:ascii="Arial" w:hAnsi="Arial" w:cs="Arial"/>
                <w:sz w:val="20"/>
                <w:szCs w:val="20"/>
              </w:rPr>
            </w:pPr>
            <w:r w:rsidRPr="0054586E">
              <w:rPr>
                <w:rFonts w:ascii="Arial" w:hAnsi="Arial" w:cs="Arial"/>
                <w:sz w:val="20"/>
                <w:szCs w:val="20"/>
              </w:rPr>
              <w:t>879.100,00 €</w:t>
            </w:r>
          </w:p>
        </w:tc>
        <w:tc>
          <w:tcPr>
            <w:tcW w:w="736" w:type="pct"/>
            <w:vAlign w:val="center"/>
          </w:tcPr>
          <w:p w14:paraId="5CBD7A3A" w14:textId="4131B239" w:rsidR="004F3FB8" w:rsidRPr="0054586E" w:rsidRDefault="004F3FB8" w:rsidP="004F3FB8">
            <w:pPr>
              <w:jc w:val="center"/>
              <w:rPr>
                <w:rFonts w:ascii="Arial" w:hAnsi="Arial" w:cs="Arial"/>
                <w:sz w:val="20"/>
                <w:szCs w:val="20"/>
              </w:rPr>
            </w:pPr>
            <w:r w:rsidRPr="0054586E">
              <w:rPr>
                <w:rFonts w:ascii="Arial" w:hAnsi="Arial" w:cs="Arial"/>
                <w:sz w:val="20"/>
                <w:szCs w:val="20"/>
              </w:rPr>
              <w:t>1.114.300,00 €</w:t>
            </w:r>
          </w:p>
        </w:tc>
        <w:tc>
          <w:tcPr>
            <w:tcW w:w="804" w:type="pct"/>
            <w:vAlign w:val="center"/>
          </w:tcPr>
          <w:p w14:paraId="5875E907" w14:textId="01E47CC0" w:rsidR="004F3FB8" w:rsidRPr="0054586E" w:rsidRDefault="004F3FB8" w:rsidP="004F3FB8">
            <w:pPr>
              <w:jc w:val="center"/>
              <w:rPr>
                <w:rFonts w:ascii="Arial" w:hAnsi="Arial" w:cs="Arial"/>
                <w:sz w:val="20"/>
                <w:szCs w:val="20"/>
              </w:rPr>
            </w:pPr>
            <w:r w:rsidRPr="0054586E">
              <w:rPr>
                <w:rFonts w:ascii="Arial" w:hAnsi="Arial" w:cs="Arial"/>
                <w:sz w:val="20"/>
                <w:szCs w:val="20"/>
              </w:rPr>
              <w:t>1.114.300,00 €</w:t>
            </w:r>
          </w:p>
        </w:tc>
        <w:tc>
          <w:tcPr>
            <w:tcW w:w="736" w:type="pct"/>
            <w:noWrap/>
            <w:vAlign w:val="center"/>
          </w:tcPr>
          <w:p w14:paraId="6C06EF44" w14:textId="5C237CC1" w:rsidR="004F3FB8" w:rsidRPr="0054586E" w:rsidRDefault="004F3FB8" w:rsidP="004F3FB8">
            <w:pPr>
              <w:jc w:val="center"/>
              <w:rPr>
                <w:rFonts w:ascii="Arial" w:hAnsi="Arial" w:cs="Arial"/>
                <w:sz w:val="20"/>
                <w:szCs w:val="20"/>
              </w:rPr>
            </w:pPr>
            <w:r w:rsidRPr="0054586E">
              <w:rPr>
                <w:rFonts w:ascii="Arial" w:hAnsi="Arial" w:cs="Arial"/>
                <w:sz w:val="20"/>
                <w:szCs w:val="20"/>
              </w:rPr>
              <w:t>1.118.300,00 €</w:t>
            </w:r>
          </w:p>
        </w:tc>
        <w:tc>
          <w:tcPr>
            <w:tcW w:w="735" w:type="pct"/>
            <w:noWrap/>
            <w:vAlign w:val="center"/>
          </w:tcPr>
          <w:p w14:paraId="6115E8A1" w14:textId="51B2BE9E" w:rsidR="004F3FB8" w:rsidRPr="0054586E" w:rsidRDefault="004F3FB8" w:rsidP="004F3FB8">
            <w:pPr>
              <w:jc w:val="center"/>
              <w:rPr>
                <w:rFonts w:ascii="Arial" w:hAnsi="Arial" w:cs="Arial"/>
                <w:sz w:val="20"/>
                <w:szCs w:val="20"/>
              </w:rPr>
            </w:pPr>
            <w:r w:rsidRPr="0054586E">
              <w:rPr>
                <w:rFonts w:ascii="Arial" w:hAnsi="Arial" w:cs="Arial"/>
                <w:sz w:val="20"/>
                <w:szCs w:val="20"/>
              </w:rPr>
              <w:t>1.126.300,00 €</w:t>
            </w:r>
          </w:p>
        </w:tc>
      </w:tr>
      <w:tr w:rsidR="004F3FB8" w:rsidRPr="0054586E" w14:paraId="4D6468B0" w14:textId="77777777" w:rsidTr="004F3FB8">
        <w:trPr>
          <w:trHeight w:val="390"/>
          <w:jc w:val="right"/>
        </w:trPr>
        <w:tc>
          <w:tcPr>
            <w:tcW w:w="286" w:type="pct"/>
            <w:noWrap/>
            <w:vAlign w:val="center"/>
          </w:tcPr>
          <w:p w14:paraId="76FC35B2" w14:textId="77777777" w:rsidR="004F3FB8" w:rsidRPr="0054586E" w:rsidRDefault="004F3FB8" w:rsidP="004F3FB8">
            <w:pPr>
              <w:rPr>
                <w:rFonts w:ascii="Arial" w:hAnsi="Arial" w:cs="Arial"/>
                <w:sz w:val="20"/>
                <w:szCs w:val="20"/>
              </w:rPr>
            </w:pPr>
          </w:p>
        </w:tc>
        <w:tc>
          <w:tcPr>
            <w:tcW w:w="965" w:type="pct"/>
            <w:vAlign w:val="center"/>
          </w:tcPr>
          <w:p w14:paraId="44A4EF37" w14:textId="193AFC2B" w:rsidR="004F3FB8" w:rsidRPr="0054586E" w:rsidRDefault="004F3FB8" w:rsidP="004F3FB8">
            <w:pPr>
              <w:jc w:val="center"/>
              <w:rPr>
                <w:rFonts w:ascii="Arial" w:hAnsi="Arial" w:cs="Arial"/>
                <w:sz w:val="20"/>
                <w:szCs w:val="20"/>
              </w:rPr>
            </w:pPr>
            <w:r w:rsidRPr="0054586E">
              <w:rPr>
                <w:rFonts w:ascii="Arial" w:hAnsi="Arial" w:cs="Arial"/>
                <w:sz w:val="20"/>
                <w:szCs w:val="20"/>
              </w:rPr>
              <w:t>Opremanje gradske uprave</w:t>
            </w:r>
          </w:p>
        </w:tc>
        <w:tc>
          <w:tcPr>
            <w:tcW w:w="736" w:type="pct"/>
            <w:noWrap/>
            <w:vAlign w:val="center"/>
          </w:tcPr>
          <w:p w14:paraId="0E888816" w14:textId="5A3AEF61" w:rsidR="004F3FB8" w:rsidRPr="0054586E" w:rsidRDefault="004F3FB8" w:rsidP="004F3FB8">
            <w:pPr>
              <w:jc w:val="center"/>
              <w:rPr>
                <w:rFonts w:ascii="Arial" w:hAnsi="Arial" w:cs="Arial"/>
                <w:sz w:val="20"/>
                <w:szCs w:val="20"/>
              </w:rPr>
            </w:pPr>
            <w:r w:rsidRPr="0054586E">
              <w:rPr>
                <w:rFonts w:ascii="Arial" w:hAnsi="Arial" w:cs="Arial"/>
                <w:sz w:val="20"/>
                <w:szCs w:val="20"/>
              </w:rPr>
              <w:t>50.000,00 €</w:t>
            </w:r>
          </w:p>
        </w:tc>
        <w:tc>
          <w:tcPr>
            <w:tcW w:w="736" w:type="pct"/>
            <w:vAlign w:val="center"/>
          </w:tcPr>
          <w:p w14:paraId="26D95E7A" w14:textId="4B5677BE" w:rsidR="004F3FB8" w:rsidRPr="0054586E" w:rsidRDefault="004F3FB8" w:rsidP="004F3FB8">
            <w:pPr>
              <w:jc w:val="center"/>
              <w:rPr>
                <w:rFonts w:ascii="Arial" w:hAnsi="Arial" w:cs="Arial"/>
                <w:sz w:val="20"/>
                <w:szCs w:val="20"/>
              </w:rPr>
            </w:pPr>
            <w:r w:rsidRPr="0054586E">
              <w:rPr>
                <w:rFonts w:ascii="Arial" w:hAnsi="Arial" w:cs="Arial"/>
                <w:sz w:val="20"/>
                <w:szCs w:val="20"/>
              </w:rPr>
              <w:t>20.000,00 €</w:t>
            </w:r>
          </w:p>
        </w:tc>
        <w:tc>
          <w:tcPr>
            <w:tcW w:w="804" w:type="pct"/>
            <w:vAlign w:val="center"/>
          </w:tcPr>
          <w:p w14:paraId="5C1AEFC6" w14:textId="588C47A6" w:rsidR="004F3FB8" w:rsidRPr="0054586E" w:rsidRDefault="004F3FB8" w:rsidP="004F3FB8">
            <w:pPr>
              <w:jc w:val="center"/>
              <w:rPr>
                <w:rFonts w:ascii="Arial" w:hAnsi="Arial" w:cs="Arial"/>
                <w:sz w:val="20"/>
                <w:szCs w:val="20"/>
              </w:rPr>
            </w:pPr>
            <w:r w:rsidRPr="0054586E">
              <w:rPr>
                <w:rFonts w:ascii="Arial" w:hAnsi="Arial" w:cs="Arial"/>
                <w:sz w:val="20"/>
                <w:szCs w:val="20"/>
              </w:rPr>
              <w:t>20.000,00 €</w:t>
            </w:r>
          </w:p>
        </w:tc>
        <w:tc>
          <w:tcPr>
            <w:tcW w:w="736" w:type="pct"/>
            <w:noWrap/>
            <w:vAlign w:val="center"/>
          </w:tcPr>
          <w:p w14:paraId="7C0A47C8" w14:textId="3E79A77B" w:rsidR="004F3FB8" w:rsidRPr="0054586E" w:rsidRDefault="004F3FB8" w:rsidP="004F3FB8">
            <w:pPr>
              <w:jc w:val="center"/>
              <w:rPr>
                <w:rFonts w:ascii="Arial" w:hAnsi="Arial" w:cs="Arial"/>
                <w:sz w:val="20"/>
                <w:szCs w:val="20"/>
              </w:rPr>
            </w:pPr>
            <w:r w:rsidRPr="0054586E">
              <w:rPr>
                <w:rFonts w:ascii="Arial" w:hAnsi="Arial" w:cs="Arial"/>
                <w:sz w:val="20"/>
                <w:szCs w:val="20"/>
              </w:rPr>
              <w:t>20.000,00 €</w:t>
            </w:r>
          </w:p>
        </w:tc>
        <w:tc>
          <w:tcPr>
            <w:tcW w:w="735" w:type="pct"/>
            <w:noWrap/>
            <w:vAlign w:val="center"/>
          </w:tcPr>
          <w:p w14:paraId="3170BF37" w14:textId="495BE608" w:rsidR="004F3FB8" w:rsidRPr="0054586E" w:rsidRDefault="004F3FB8" w:rsidP="004F3FB8">
            <w:pPr>
              <w:jc w:val="center"/>
              <w:rPr>
                <w:rFonts w:ascii="Arial" w:hAnsi="Arial" w:cs="Arial"/>
                <w:sz w:val="20"/>
                <w:szCs w:val="20"/>
              </w:rPr>
            </w:pPr>
            <w:r w:rsidRPr="0054586E">
              <w:rPr>
                <w:rFonts w:ascii="Arial" w:hAnsi="Arial" w:cs="Arial"/>
                <w:sz w:val="20"/>
                <w:szCs w:val="20"/>
              </w:rPr>
              <w:t>100.000,00 €</w:t>
            </w:r>
          </w:p>
        </w:tc>
      </w:tr>
      <w:tr w:rsidR="004F3FB8" w:rsidRPr="0054586E" w14:paraId="7B0DF76B" w14:textId="77777777" w:rsidTr="004F3FB8">
        <w:trPr>
          <w:jc w:val="right"/>
        </w:trPr>
        <w:tc>
          <w:tcPr>
            <w:tcW w:w="286" w:type="pct"/>
            <w:noWrap/>
            <w:vAlign w:val="center"/>
          </w:tcPr>
          <w:p w14:paraId="2010FB43" w14:textId="77777777" w:rsidR="004F3FB8" w:rsidRPr="0054586E" w:rsidRDefault="004F3FB8" w:rsidP="004F3FB8">
            <w:pPr>
              <w:rPr>
                <w:rFonts w:ascii="Arial" w:hAnsi="Arial" w:cs="Arial"/>
                <w:sz w:val="20"/>
                <w:szCs w:val="20"/>
              </w:rPr>
            </w:pPr>
          </w:p>
        </w:tc>
        <w:tc>
          <w:tcPr>
            <w:tcW w:w="965" w:type="pct"/>
            <w:vAlign w:val="center"/>
          </w:tcPr>
          <w:p w14:paraId="4683EC37" w14:textId="77777777" w:rsidR="004F3FB8" w:rsidRPr="0054586E" w:rsidRDefault="004F3FB8" w:rsidP="004F3FB8">
            <w:pPr>
              <w:jc w:val="center"/>
              <w:rPr>
                <w:rFonts w:ascii="Arial" w:hAnsi="Arial" w:cs="Arial"/>
                <w:sz w:val="20"/>
                <w:szCs w:val="20"/>
              </w:rPr>
            </w:pPr>
            <w:r w:rsidRPr="0054586E">
              <w:rPr>
                <w:rFonts w:ascii="Arial" w:hAnsi="Arial" w:cs="Arial"/>
                <w:sz w:val="20"/>
                <w:szCs w:val="20"/>
              </w:rPr>
              <w:t>Pametni grad Duga Resa</w:t>
            </w:r>
          </w:p>
        </w:tc>
        <w:tc>
          <w:tcPr>
            <w:tcW w:w="736" w:type="pct"/>
            <w:noWrap/>
            <w:vAlign w:val="center"/>
          </w:tcPr>
          <w:p w14:paraId="6BFB7AD8" w14:textId="044FBD84" w:rsidR="004F3FB8" w:rsidRPr="0054586E" w:rsidRDefault="004F3FB8" w:rsidP="004F3FB8">
            <w:pPr>
              <w:jc w:val="center"/>
              <w:rPr>
                <w:rFonts w:ascii="Arial" w:hAnsi="Arial" w:cs="Arial"/>
                <w:sz w:val="20"/>
                <w:szCs w:val="20"/>
              </w:rPr>
            </w:pPr>
            <w:r w:rsidRPr="0054586E">
              <w:rPr>
                <w:rFonts w:ascii="Arial" w:hAnsi="Arial" w:cs="Arial"/>
                <w:sz w:val="20"/>
                <w:szCs w:val="20"/>
              </w:rPr>
              <w:t>149.320,00 €</w:t>
            </w:r>
          </w:p>
        </w:tc>
        <w:tc>
          <w:tcPr>
            <w:tcW w:w="736" w:type="pct"/>
            <w:vAlign w:val="center"/>
          </w:tcPr>
          <w:p w14:paraId="29A4A210" w14:textId="5ED68314" w:rsidR="004F3FB8" w:rsidRPr="0054586E" w:rsidRDefault="004F3FB8" w:rsidP="004F3FB8">
            <w:pPr>
              <w:jc w:val="center"/>
              <w:rPr>
                <w:rFonts w:ascii="Arial" w:hAnsi="Arial" w:cs="Arial"/>
                <w:sz w:val="20"/>
                <w:szCs w:val="20"/>
              </w:rPr>
            </w:pPr>
            <w:r w:rsidRPr="0054586E">
              <w:rPr>
                <w:rFonts w:ascii="Arial" w:hAnsi="Arial" w:cs="Arial"/>
                <w:sz w:val="20"/>
                <w:szCs w:val="20"/>
              </w:rPr>
              <w:t>149.320,00 €</w:t>
            </w:r>
          </w:p>
        </w:tc>
        <w:tc>
          <w:tcPr>
            <w:tcW w:w="804" w:type="pct"/>
            <w:vAlign w:val="center"/>
          </w:tcPr>
          <w:p w14:paraId="5201008D" w14:textId="4550D035" w:rsidR="004F3FB8" w:rsidRPr="0054586E" w:rsidRDefault="004F3FB8" w:rsidP="004F3FB8">
            <w:pPr>
              <w:jc w:val="center"/>
              <w:rPr>
                <w:rFonts w:ascii="Arial" w:hAnsi="Arial" w:cs="Arial"/>
                <w:sz w:val="20"/>
                <w:szCs w:val="20"/>
              </w:rPr>
            </w:pPr>
            <w:r w:rsidRPr="0054586E">
              <w:rPr>
                <w:rFonts w:ascii="Arial" w:hAnsi="Arial" w:cs="Arial"/>
                <w:sz w:val="20"/>
                <w:szCs w:val="20"/>
              </w:rPr>
              <w:t>149.320,00 €</w:t>
            </w:r>
          </w:p>
        </w:tc>
        <w:tc>
          <w:tcPr>
            <w:tcW w:w="736" w:type="pct"/>
            <w:noWrap/>
            <w:vAlign w:val="center"/>
          </w:tcPr>
          <w:p w14:paraId="2BEA0160" w14:textId="106D73D2"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c>
          <w:tcPr>
            <w:tcW w:w="735" w:type="pct"/>
            <w:noWrap/>
            <w:vAlign w:val="center"/>
          </w:tcPr>
          <w:p w14:paraId="4B43973E" w14:textId="567B7D84"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r>
      <w:tr w:rsidR="004F3FB8" w:rsidRPr="0054586E" w14:paraId="0A45A01A" w14:textId="77777777" w:rsidTr="004F3FB8">
        <w:trPr>
          <w:jc w:val="right"/>
        </w:trPr>
        <w:tc>
          <w:tcPr>
            <w:tcW w:w="286" w:type="pct"/>
            <w:noWrap/>
            <w:vAlign w:val="center"/>
          </w:tcPr>
          <w:p w14:paraId="45D8F88A" w14:textId="77777777" w:rsidR="004F3FB8" w:rsidRPr="0054586E" w:rsidRDefault="004F3FB8" w:rsidP="004F3FB8">
            <w:pPr>
              <w:rPr>
                <w:rFonts w:ascii="Arial" w:hAnsi="Arial" w:cs="Arial"/>
                <w:sz w:val="20"/>
                <w:szCs w:val="20"/>
              </w:rPr>
            </w:pPr>
          </w:p>
        </w:tc>
        <w:tc>
          <w:tcPr>
            <w:tcW w:w="965" w:type="pct"/>
            <w:vAlign w:val="center"/>
          </w:tcPr>
          <w:p w14:paraId="2FC39EA0" w14:textId="39FBD395" w:rsidR="004F3FB8" w:rsidRPr="0054586E" w:rsidRDefault="004F3FB8" w:rsidP="004F3FB8">
            <w:pPr>
              <w:jc w:val="center"/>
              <w:rPr>
                <w:rFonts w:ascii="Arial" w:hAnsi="Arial" w:cs="Arial"/>
                <w:sz w:val="20"/>
                <w:szCs w:val="20"/>
              </w:rPr>
            </w:pPr>
            <w:r w:rsidRPr="0054586E">
              <w:rPr>
                <w:rFonts w:ascii="Arial" w:hAnsi="Arial" w:cs="Arial"/>
                <w:sz w:val="20"/>
                <w:szCs w:val="20"/>
              </w:rPr>
              <w:t>Energetska obnova zgrade gradske uprave</w:t>
            </w:r>
          </w:p>
        </w:tc>
        <w:tc>
          <w:tcPr>
            <w:tcW w:w="736" w:type="pct"/>
            <w:noWrap/>
            <w:vAlign w:val="center"/>
          </w:tcPr>
          <w:p w14:paraId="7EA92774" w14:textId="3FFA7FF7" w:rsidR="004F3FB8" w:rsidRPr="0054586E" w:rsidRDefault="004F3FB8" w:rsidP="004F3FB8">
            <w:pPr>
              <w:jc w:val="center"/>
              <w:rPr>
                <w:rFonts w:ascii="Arial" w:hAnsi="Arial" w:cs="Arial"/>
                <w:sz w:val="20"/>
                <w:szCs w:val="20"/>
              </w:rPr>
            </w:pPr>
            <w:r w:rsidRPr="0054586E">
              <w:rPr>
                <w:rFonts w:ascii="Arial" w:hAnsi="Arial" w:cs="Arial"/>
                <w:sz w:val="20"/>
                <w:szCs w:val="20"/>
              </w:rPr>
              <w:t>36.470,00 €</w:t>
            </w:r>
          </w:p>
        </w:tc>
        <w:tc>
          <w:tcPr>
            <w:tcW w:w="736" w:type="pct"/>
            <w:vAlign w:val="center"/>
          </w:tcPr>
          <w:p w14:paraId="3A5B8A59" w14:textId="60205FF5" w:rsidR="004F3FB8" w:rsidRPr="0054586E" w:rsidRDefault="004F3FB8" w:rsidP="004F3FB8">
            <w:pPr>
              <w:jc w:val="center"/>
              <w:rPr>
                <w:rFonts w:ascii="Arial" w:hAnsi="Arial" w:cs="Arial"/>
                <w:sz w:val="20"/>
                <w:szCs w:val="20"/>
              </w:rPr>
            </w:pPr>
            <w:r w:rsidRPr="0054586E">
              <w:rPr>
                <w:rFonts w:ascii="Arial" w:hAnsi="Arial" w:cs="Arial"/>
                <w:sz w:val="20"/>
                <w:szCs w:val="20"/>
              </w:rPr>
              <w:t>1.087.715,00 €</w:t>
            </w:r>
          </w:p>
        </w:tc>
        <w:tc>
          <w:tcPr>
            <w:tcW w:w="804" w:type="pct"/>
            <w:vAlign w:val="center"/>
          </w:tcPr>
          <w:p w14:paraId="22A5F8A6" w14:textId="497D4582" w:rsidR="004F3FB8" w:rsidRPr="0054586E" w:rsidRDefault="004F3FB8" w:rsidP="004F3FB8">
            <w:pPr>
              <w:jc w:val="center"/>
              <w:rPr>
                <w:rFonts w:ascii="Arial" w:hAnsi="Arial" w:cs="Arial"/>
                <w:sz w:val="20"/>
                <w:szCs w:val="20"/>
              </w:rPr>
            </w:pPr>
            <w:r w:rsidRPr="0054586E">
              <w:rPr>
                <w:rFonts w:ascii="Arial" w:hAnsi="Arial" w:cs="Arial"/>
                <w:sz w:val="20"/>
                <w:szCs w:val="20"/>
              </w:rPr>
              <w:t>1.087.715,00 €</w:t>
            </w:r>
          </w:p>
        </w:tc>
        <w:tc>
          <w:tcPr>
            <w:tcW w:w="736" w:type="pct"/>
            <w:noWrap/>
            <w:vAlign w:val="center"/>
          </w:tcPr>
          <w:p w14:paraId="64D73FE3" w14:textId="0B7F0315" w:rsidR="004F3FB8" w:rsidRPr="0054586E" w:rsidRDefault="004F3FB8" w:rsidP="004F3FB8">
            <w:pPr>
              <w:jc w:val="center"/>
              <w:rPr>
                <w:rFonts w:ascii="Arial" w:hAnsi="Arial" w:cs="Arial"/>
                <w:sz w:val="20"/>
                <w:szCs w:val="20"/>
              </w:rPr>
            </w:pPr>
            <w:r w:rsidRPr="0054586E">
              <w:rPr>
                <w:rFonts w:ascii="Arial" w:hAnsi="Arial" w:cs="Arial"/>
                <w:sz w:val="20"/>
                <w:szCs w:val="20"/>
              </w:rPr>
              <w:t>383.800,00 €</w:t>
            </w:r>
          </w:p>
        </w:tc>
        <w:tc>
          <w:tcPr>
            <w:tcW w:w="735" w:type="pct"/>
            <w:noWrap/>
            <w:vAlign w:val="center"/>
          </w:tcPr>
          <w:p w14:paraId="30BAD337" w14:textId="778C92D7" w:rsidR="004F3FB8" w:rsidRPr="0054586E" w:rsidRDefault="004F3FB8" w:rsidP="004F3FB8">
            <w:pPr>
              <w:jc w:val="center"/>
              <w:rPr>
                <w:rFonts w:ascii="Arial" w:hAnsi="Arial" w:cs="Arial"/>
                <w:sz w:val="20"/>
                <w:szCs w:val="20"/>
              </w:rPr>
            </w:pPr>
            <w:r w:rsidRPr="0054586E">
              <w:rPr>
                <w:rFonts w:ascii="Arial" w:hAnsi="Arial" w:cs="Arial"/>
                <w:sz w:val="20"/>
                <w:szCs w:val="20"/>
              </w:rPr>
              <w:t>0,00 €</w:t>
            </w:r>
          </w:p>
        </w:tc>
      </w:tr>
      <w:tr w:rsidR="004F3FB8" w:rsidRPr="0054586E" w14:paraId="2757290C" w14:textId="77777777" w:rsidTr="004F3FB8">
        <w:trPr>
          <w:jc w:val="right"/>
        </w:trPr>
        <w:tc>
          <w:tcPr>
            <w:tcW w:w="286" w:type="pct"/>
            <w:noWrap/>
            <w:vAlign w:val="center"/>
          </w:tcPr>
          <w:p w14:paraId="081413CC" w14:textId="77777777" w:rsidR="004F3FB8" w:rsidRPr="0054586E" w:rsidRDefault="004F3FB8" w:rsidP="004F3FB8">
            <w:pPr>
              <w:rPr>
                <w:rFonts w:ascii="Arial" w:hAnsi="Arial" w:cs="Arial"/>
                <w:sz w:val="20"/>
                <w:szCs w:val="20"/>
              </w:rPr>
            </w:pPr>
          </w:p>
        </w:tc>
        <w:tc>
          <w:tcPr>
            <w:tcW w:w="965" w:type="pct"/>
            <w:vAlign w:val="center"/>
          </w:tcPr>
          <w:p w14:paraId="05483EDF" w14:textId="289B7B6C" w:rsidR="004F3FB8" w:rsidRPr="0054586E" w:rsidRDefault="004F3FB8" w:rsidP="004F3FB8">
            <w:pPr>
              <w:rPr>
                <w:rFonts w:ascii="Arial" w:hAnsi="Arial" w:cs="Arial"/>
                <w:sz w:val="20"/>
                <w:szCs w:val="20"/>
              </w:rPr>
            </w:pPr>
            <w:r w:rsidRPr="0054586E">
              <w:rPr>
                <w:rFonts w:ascii="Arial" w:hAnsi="Arial" w:cs="Arial"/>
                <w:sz w:val="20"/>
                <w:szCs w:val="20"/>
              </w:rPr>
              <w:t>Obilježavanje prigodnih dana i sponzorstva</w:t>
            </w:r>
          </w:p>
        </w:tc>
        <w:tc>
          <w:tcPr>
            <w:tcW w:w="736" w:type="pct"/>
            <w:noWrap/>
            <w:vAlign w:val="center"/>
          </w:tcPr>
          <w:p w14:paraId="3FA0A89C" w14:textId="7B84774C" w:rsidR="004F3FB8" w:rsidRPr="0054586E" w:rsidRDefault="004F3FB8" w:rsidP="004F3FB8">
            <w:pPr>
              <w:jc w:val="center"/>
              <w:rPr>
                <w:rFonts w:ascii="Arial" w:hAnsi="Arial" w:cs="Arial"/>
                <w:sz w:val="20"/>
                <w:szCs w:val="20"/>
              </w:rPr>
            </w:pPr>
            <w:r w:rsidRPr="0054586E">
              <w:rPr>
                <w:rFonts w:ascii="Arial" w:hAnsi="Arial" w:cs="Arial"/>
                <w:sz w:val="20"/>
                <w:szCs w:val="20"/>
              </w:rPr>
              <w:t>20.000,00 €</w:t>
            </w:r>
          </w:p>
        </w:tc>
        <w:tc>
          <w:tcPr>
            <w:tcW w:w="736" w:type="pct"/>
            <w:vAlign w:val="center"/>
          </w:tcPr>
          <w:p w14:paraId="117139F9" w14:textId="191ECB81" w:rsidR="004F3FB8" w:rsidRPr="0054586E" w:rsidRDefault="004F3FB8" w:rsidP="004F3FB8">
            <w:pPr>
              <w:jc w:val="center"/>
              <w:rPr>
                <w:rFonts w:ascii="Arial" w:hAnsi="Arial" w:cs="Arial"/>
                <w:sz w:val="20"/>
                <w:szCs w:val="20"/>
              </w:rPr>
            </w:pPr>
            <w:r w:rsidRPr="0054586E">
              <w:rPr>
                <w:rFonts w:ascii="Arial" w:hAnsi="Arial" w:cs="Arial"/>
                <w:sz w:val="20"/>
                <w:szCs w:val="20"/>
              </w:rPr>
              <w:t>45.000,00 €</w:t>
            </w:r>
          </w:p>
        </w:tc>
        <w:tc>
          <w:tcPr>
            <w:tcW w:w="804" w:type="pct"/>
            <w:vAlign w:val="center"/>
          </w:tcPr>
          <w:p w14:paraId="52E2289C" w14:textId="723E7328" w:rsidR="004F3FB8" w:rsidRPr="0054586E" w:rsidRDefault="004F3FB8" w:rsidP="004F3FB8">
            <w:pPr>
              <w:jc w:val="center"/>
              <w:rPr>
                <w:rFonts w:ascii="Arial" w:hAnsi="Arial" w:cs="Arial"/>
                <w:sz w:val="20"/>
                <w:szCs w:val="20"/>
              </w:rPr>
            </w:pPr>
            <w:r w:rsidRPr="0054586E">
              <w:rPr>
                <w:rFonts w:ascii="Arial" w:hAnsi="Arial" w:cs="Arial"/>
                <w:sz w:val="20"/>
                <w:szCs w:val="20"/>
              </w:rPr>
              <w:t>39.000,00 €</w:t>
            </w:r>
          </w:p>
        </w:tc>
        <w:tc>
          <w:tcPr>
            <w:tcW w:w="736" w:type="pct"/>
            <w:noWrap/>
            <w:vAlign w:val="center"/>
          </w:tcPr>
          <w:p w14:paraId="3FC9BC01" w14:textId="5440BEBD" w:rsidR="004F3FB8" w:rsidRPr="0054586E" w:rsidRDefault="004F3FB8" w:rsidP="004F3FB8">
            <w:pPr>
              <w:jc w:val="center"/>
              <w:rPr>
                <w:rFonts w:ascii="Arial" w:hAnsi="Arial" w:cs="Arial"/>
                <w:sz w:val="20"/>
                <w:szCs w:val="20"/>
              </w:rPr>
            </w:pPr>
            <w:r w:rsidRPr="0054586E">
              <w:rPr>
                <w:rFonts w:ascii="Arial" w:hAnsi="Arial" w:cs="Arial"/>
                <w:sz w:val="20"/>
                <w:szCs w:val="20"/>
              </w:rPr>
              <w:t>36.800,00 €</w:t>
            </w:r>
          </w:p>
        </w:tc>
        <w:tc>
          <w:tcPr>
            <w:tcW w:w="735" w:type="pct"/>
            <w:noWrap/>
            <w:vAlign w:val="center"/>
          </w:tcPr>
          <w:p w14:paraId="393E5532" w14:textId="2A199571" w:rsidR="004F3FB8" w:rsidRPr="0054586E" w:rsidRDefault="004F3FB8" w:rsidP="004F3FB8">
            <w:pPr>
              <w:jc w:val="center"/>
              <w:rPr>
                <w:rFonts w:ascii="Arial" w:hAnsi="Arial" w:cs="Arial"/>
                <w:sz w:val="20"/>
                <w:szCs w:val="20"/>
              </w:rPr>
            </w:pPr>
            <w:r w:rsidRPr="0054586E">
              <w:rPr>
                <w:rFonts w:ascii="Arial" w:hAnsi="Arial" w:cs="Arial"/>
                <w:sz w:val="20"/>
                <w:szCs w:val="20"/>
              </w:rPr>
              <w:t>36.800,00 €</w:t>
            </w:r>
          </w:p>
        </w:tc>
      </w:tr>
    </w:tbl>
    <w:p w14:paraId="61D9B22A" w14:textId="77777777" w:rsidR="00416BC0" w:rsidRPr="0054586E" w:rsidRDefault="00416BC0" w:rsidP="00416BC0">
      <w:pPr>
        <w:autoSpaceDE w:val="0"/>
        <w:autoSpaceDN w:val="0"/>
        <w:adjustRightInd w:val="0"/>
        <w:jc w:val="both"/>
        <w:rPr>
          <w:rFonts w:ascii="Arial" w:hAnsi="Arial" w:cs="Arial"/>
          <w:sz w:val="20"/>
          <w:szCs w:val="20"/>
        </w:rPr>
      </w:pPr>
    </w:p>
    <w:p w14:paraId="7794DD7B" w14:textId="77777777" w:rsidR="00416BC0" w:rsidRPr="0054586E" w:rsidRDefault="00416BC0" w:rsidP="00C83451">
      <w:pPr>
        <w:pStyle w:val="ListParagraph"/>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OBRAZLOŽENJE PROGRAMA</w:t>
      </w:r>
    </w:p>
    <w:p w14:paraId="33912B74" w14:textId="046FD420" w:rsidR="00827CDF" w:rsidRPr="0054586E" w:rsidRDefault="00F12D26" w:rsidP="00F12D26">
      <w:pPr>
        <w:autoSpaceDE w:val="0"/>
        <w:autoSpaceDN w:val="0"/>
        <w:adjustRightInd w:val="0"/>
        <w:jc w:val="both"/>
        <w:rPr>
          <w:rFonts w:ascii="Arial" w:hAnsi="Arial" w:cs="Arial"/>
          <w:bCs/>
          <w:sz w:val="20"/>
          <w:szCs w:val="20"/>
        </w:rPr>
      </w:pPr>
      <w:r w:rsidRPr="0054586E">
        <w:rPr>
          <w:rFonts w:ascii="Arial" w:hAnsi="Arial" w:cs="Arial"/>
          <w:bCs/>
          <w:sz w:val="20"/>
          <w:szCs w:val="20"/>
        </w:rPr>
        <w:t xml:space="preserve">Za djelokrug rada </w:t>
      </w:r>
      <w:r w:rsidR="00DC35AA" w:rsidRPr="0054586E">
        <w:rPr>
          <w:rFonts w:ascii="Arial" w:hAnsi="Arial" w:cs="Arial"/>
          <w:bCs/>
          <w:sz w:val="20"/>
          <w:szCs w:val="20"/>
        </w:rPr>
        <w:t>S</w:t>
      </w:r>
      <w:r w:rsidRPr="0054586E">
        <w:rPr>
          <w:rFonts w:ascii="Arial" w:hAnsi="Arial" w:cs="Arial"/>
          <w:bCs/>
          <w:sz w:val="20"/>
          <w:szCs w:val="20"/>
        </w:rPr>
        <w:t xml:space="preserve">tručne službe predviđena su sredstava u iznosu od </w:t>
      </w:r>
      <w:r w:rsidR="00890380" w:rsidRPr="0054586E">
        <w:rPr>
          <w:rFonts w:ascii="Arial" w:hAnsi="Arial" w:cs="Arial"/>
          <w:bCs/>
          <w:sz w:val="20"/>
          <w:szCs w:val="20"/>
        </w:rPr>
        <w:t>1</w:t>
      </w:r>
      <w:r w:rsidRPr="0054586E">
        <w:rPr>
          <w:rFonts w:ascii="Arial" w:hAnsi="Arial" w:cs="Arial"/>
          <w:bCs/>
          <w:sz w:val="20"/>
          <w:szCs w:val="20"/>
        </w:rPr>
        <w:t>.</w:t>
      </w:r>
      <w:r w:rsidR="00890380" w:rsidRPr="0054586E">
        <w:rPr>
          <w:rFonts w:ascii="Arial" w:hAnsi="Arial" w:cs="Arial"/>
          <w:bCs/>
          <w:sz w:val="20"/>
          <w:szCs w:val="20"/>
        </w:rPr>
        <w:t>114.300,</w:t>
      </w:r>
      <w:r w:rsidRPr="0054586E">
        <w:rPr>
          <w:rFonts w:ascii="Arial" w:hAnsi="Arial" w:cs="Arial"/>
          <w:bCs/>
          <w:sz w:val="20"/>
          <w:szCs w:val="20"/>
        </w:rPr>
        <w:t>00 €, a iznos se osigurava za pokriće tekućih troškova odjela (energija, komunalne usluge, telekomunikacijske usluge, zakupnine i najamnine, usluge promidžbe i informiranja i sl.), pokriće troškova za zaposlene (</w:t>
      </w:r>
      <w:r w:rsidR="00827CDF" w:rsidRPr="0054586E">
        <w:rPr>
          <w:rFonts w:ascii="Arial" w:hAnsi="Arial" w:cs="Arial"/>
          <w:bCs/>
          <w:sz w:val="20"/>
          <w:szCs w:val="20"/>
        </w:rPr>
        <w:t xml:space="preserve">plaće, materijalna prava, </w:t>
      </w:r>
      <w:r w:rsidRPr="0054586E">
        <w:rPr>
          <w:rFonts w:ascii="Arial" w:hAnsi="Arial" w:cs="Arial"/>
          <w:bCs/>
          <w:sz w:val="20"/>
          <w:szCs w:val="20"/>
        </w:rPr>
        <w:t xml:space="preserve">seminari i savjetovanja, službena putovanja, stručna usavršavanja), troškova sudskih postupaka, pristojbi i naknada i za pokriće drugih troškova potrebnih za učinkoviti rad odjela. </w:t>
      </w:r>
    </w:p>
    <w:p w14:paraId="6E5A21D3" w14:textId="28987043" w:rsidR="00F12D26" w:rsidRPr="0054586E" w:rsidRDefault="00F12D26" w:rsidP="00F12D26">
      <w:pPr>
        <w:autoSpaceDE w:val="0"/>
        <w:autoSpaceDN w:val="0"/>
        <w:adjustRightInd w:val="0"/>
        <w:jc w:val="both"/>
        <w:rPr>
          <w:rFonts w:ascii="Arial" w:hAnsi="Arial" w:cs="Arial"/>
          <w:bCs/>
          <w:sz w:val="20"/>
          <w:szCs w:val="20"/>
        </w:rPr>
      </w:pPr>
      <w:r w:rsidRPr="0054586E">
        <w:rPr>
          <w:rFonts w:ascii="Arial" w:hAnsi="Arial" w:cs="Arial"/>
          <w:bCs/>
          <w:sz w:val="20"/>
          <w:szCs w:val="20"/>
        </w:rPr>
        <w:t>Za opremanje odjela u 202</w:t>
      </w:r>
      <w:r w:rsidR="00F91F34" w:rsidRPr="0054586E">
        <w:rPr>
          <w:rFonts w:ascii="Arial" w:hAnsi="Arial" w:cs="Arial"/>
          <w:bCs/>
          <w:sz w:val="20"/>
          <w:szCs w:val="20"/>
        </w:rPr>
        <w:t>5</w:t>
      </w:r>
      <w:r w:rsidRPr="0054586E">
        <w:rPr>
          <w:rFonts w:ascii="Arial" w:hAnsi="Arial" w:cs="Arial"/>
          <w:bCs/>
          <w:sz w:val="20"/>
          <w:szCs w:val="20"/>
        </w:rPr>
        <w:t xml:space="preserve">. godini sredstva se planiraju u iznosu od 50.000,00 € i to za nabavu uredske i druge opreme i namještaja te za ulaganje u računalne programe </w:t>
      </w:r>
      <w:r w:rsidR="00F91F34" w:rsidRPr="0054586E">
        <w:rPr>
          <w:rFonts w:ascii="Arial" w:hAnsi="Arial" w:cs="Arial"/>
          <w:bCs/>
          <w:sz w:val="20"/>
          <w:szCs w:val="20"/>
        </w:rPr>
        <w:t>te nabavu komunikacijske</w:t>
      </w:r>
      <w:r w:rsidR="000B15F9" w:rsidRPr="0054586E">
        <w:rPr>
          <w:rFonts w:ascii="Arial" w:hAnsi="Arial" w:cs="Arial"/>
          <w:bCs/>
          <w:sz w:val="20"/>
          <w:szCs w:val="20"/>
        </w:rPr>
        <w:t>,</w:t>
      </w:r>
      <w:r w:rsidR="00F91F34" w:rsidRPr="0054586E">
        <w:rPr>
          <w:rFonts w:ascii="Arial" w:hAnsi="Arial" w:cs="Arial"/>
          <w:bCs/>
          <w:sz w:val="20"/>
          <w:szCs w:val="20"/>
        </w:rPr>
        <w:t xml:space="preserve"> mrežne i računalne opreme za potrebe preseljenja gradske uprave na drugu lokaciju zbog provođenja radova na energetskoj obnovi zgrade</w:t>
      </w:r>
      <w:r w:rsidRPr="0054586E">
        <w:rPr>
          <w:rFonts w:ascii="Arial" w:hAnsi="Arial" w:cs="Arial"/>
          <w:bCs/>
          <w:sz w:val="20"/>
          <w:szCs w:val="20"/>
        </w:rPr>
        <w:t xml:space="preserve">. </w:t>
      </w:r>
    </w:p>
    <w:p w14:paraId="44BDB5C3" w14:textId="1F9AF6EF" w:rsidR="00416BC0" w:rsidRPr="0054586E" w:rsidRDefault="00F12D26" w:rsidP="00F12D26">
      <w:pPr>
        <w:autoSpaceDE w:val="0"/>
        <w:autoSpaceDN w:val="0"/>
        <w:adjustRightInd w:val="0"/>
        <w:jc w:val="both"/>
        <w:rPr>
          <w:rFonts w:ascii="Arial" w:hAnsi="Arial" w:cs="Arial"/>
          <w:bCs/>
          <w:sz w:val="20"/>
          <w:szCs w:val="20"/>
        </w:rPr>
      </w:pPr>
      <w:r w:rsidRPr="0054586E">
        <w:rPr>
          <w:rFonts w:ascii="Arial" w:hAnsi="Arial" w:cs="Arial"/>
          <w:bCs/>
          <w:sz w:val="20"/>
          <w:szCs w:val="20"/>
        </w:rPr>
        <w:t>Osiguravaju se sredstva u iznosu od 1</w:t>
      </w:r>
      <w:r w:rsidR="002451D7" w:rsidRPr="0054586E">
        <w:rPr>
          <w:rFonts w:ascii="Arial" w:hAnsi="Arial" w:cs="Arial"/>
          <w:bCs/>
          <w:sz w:val="20"/>
          <w:szCs w:val="20"/>
        </w:rPr>
        <w:t>49</w:t>
      </w:r>
      <w:r w:rsidRPr="0054586E">
        <w:rPr>
          <w:rFonts w:ascii="Arial" w:hAnsi="Arial" w:cs="Arial"/>
          <w:bCs/>
          <w:sz w:val="20"/>
          <w:szCs w:val="20"/>
        </w:rPr>
        <w:t>.</w:t>
      </w:r>
      <w:r w:rsidR="002451D7" w:rsidRPr="0054586E">
        <w:rPr>
          <w:rFonts w:ascii="Arial" w:hAnsi="Arial" w:cs="Arial"/>
          <w:bCs/>
          <w:sz w:val="20"/>
          <w:szCs w:val="20"/>
        </w:rPr>
        <w:t>32</w:t>
      </w:r>
      <w:r w:rsidRPr="0054586E">
        <w:rPr>
          <w:rFonts w:ascii="Arial" w:hAnsi="Arial" w:cs="Arial"/>
          <w:bCs/>
          <w:sz w:val="20"/>
          <w:szCs w:val="20"/>
        </w:rPr>
        <w:t xml:space="preserve">0,00 € za provedbu projekta </w:t>
      </w:r>
      <w:r w:rsidR="00BB244E" w:rsidRPr="0054586E">
        <w:rPr>
          <w:rFonts w:ascii="Arial" w:hAnsi="Arial" w:cs="Arial"/>
          <w:bCs/>
          <w:sz w:val="20"/>
          <w:szCs w:val="20"/>
        </w:rPr>
        <w:t>„</w:t>
      </w:r>
      <w:r w:rsidRPr="0054586E">
        <w:rPr>
          <w:rFonts w:ascii="Arial" w:hAnsi="Arial" w:cs="Arial"/>
          <w:bCs/>
          <w:sz w:val="20"/>
          <w:szCs w:val="20"/>
        </w:rPr>
        <w:t>Pametni Grad Duga Resa“. Radi se o projektu koji je prijavljen na poziv Ministarstva regionalnog razvoja i fondova europske unije pod nazivom  „Priprema projektno-tehničke dokumentacije za projekte u području digitalne transformacije i zelene tranzicije“ u okviru Nacionalnog plana oporavka i otpornosti.  Od ukupno navedenog iznosa za provedbu projekta, 134.38</w:t>
      </w:r>
      <w:r w:rsidR="001F7D0B" w:rsidRPr="0054586E">
        <w:rPr>
          <w:rFonts w:ascii="Arial" w:hAnsi="Arial" w:cs="Arial"/>
          <w:bCs/>
          <w:sz w:val="20"/>
          <w:szCs w:val="20"/>
        </w:rPr>
        <w:t>5,00</w:t>
      </w:r>
      <w:r w:rsidRPr="0054586E">
        <w:rPr>
          <w:rFonts w:ascii="Arial" w:hAnsi="Arial" w:cs="Arial"/>
          <w:bCs/>
          <w:sz w:val="20"/>
          <w:szCs w:val="20"/>
        </w:rPr>
        <w:t xml:space="preserve"> €  iznos je bespovratnih sredstva iz Mehanizma za opravak i otpornost (gotovo 90%), dok će osta</w:t>
      </w:r>
      <w:r w:rsidR="009069BE" w:rsidRPr="0054586E">
        <w:rPr>
          <w:rFonts w:ascii="Arial" w:hAnsi="Arial" w:cs="Arial"/>
          <w:bCs/>
          <w:sz w:val="20"/>
          <w:szCs w:val="20"/>
        </w:rPr>
        <w:t>ta</w:t>
      </w:r>
      <w:r w:rsidRPr="0054586E">
        <w:rPr>
          <w:rFonts w:ascii="Arial" w:hAnsi="Arial" w:cs="Arial"/>
          <w:bCs/>
          <w:sz w:val="20"/>
          <w:szCs w:val="20"/>
        </w:rPr>
        <w:t>k sredstava osigurati Grad Duga Resa. Cilj projekta je uvođenje primjene digitalnih i komunikacijskih tehnologija kako bi se što bolje zadovoljile potrebe građana i unaprijedila učinkovitost gradskih usluga. Vrijeme provedbe projekta je 6 mjeseci, a projektom će se izraditi projektno – tehnička dokumentacija koja uključuje idejno rješenje za pojedina područja (javna uprava, gospodarstvo, turizam, poljoprivreda, obrazovanje, komunalne usluge i sl.), analizu procesa i usluga Grada i proračunskih korisnika, studiju izvodljivosti i analizu koristi/prednosti za digitalizaciju pojedinih rješenja, procesa i usluga, tehničke i funkcionalne specifikacije za uspostavu IT sustava i digitalnih rješenja</w:t>
      </w:r>
    </w:p>
    <w:p w14:paraId="07B032FB" w14:textId="77777777" w:rsidR="009D34BF" w:rsidRPr="0054586E" w:rsidRDefault="009D34BF" w:rsidP="009D34BF">
      <w:pPr>
        <w:jc w:val="both"/>
        <w:rPr>
          <w:rFonts w:ascii="Arial" w:hAnsi="Arial" w:cs="Arial"/>
          <w:sz w:val="20"/>
          <w:szCs w:val="20"/>
        </w:rPr>
      </w:pPr>
      <w:r w:rsidRPr="0054586E">
        <w:rPr>
          <w:rFonts w:ascii="Arial" w:hAnsi="Arial" w:cs="Arial"/>
          <w:sz w:val="20"/>
          <w:szCs w:val="20"/>
        </w:rPr>
        <w:t xml:space="preserve">Kapitalnim projektom K100503 Energetska obnova zgrade gradske uprave planiraju se sredstva za projekt koji je Grad Duga Resa prijavio na Poziv za dodjelu bespovratnih sredstava „Energetska obnova zgrada javnog sektora“ koji se financira iz Mehanizma za oporavak i otpornost Europske unije. Projektom se planira sveobuhvatna obnova zgrade gradske uprave na adresi Trg sv. Jurja 1 u Dugoj Resi. Obzirom na trenutno stanje zgrade, projektom se planiraju mjere energetske obnove cjelokupne zgrade s ciljem poboljšanja energetske učinkovitosti, korištenje obnovljivih izvora energije, primjena mjera povećanja potresne otpornosti zgrade, mjere za osiguravanje pristupačnosti osobama s invaliditetom i smanjene pokretljivosti te mjere održive urbane mobilnosti i elektromobilnosti. </w:t>
      </w:r>
    </w:p>
    <w:p w14:paraId="0DA07D96" w14:textId="661781AA" w:rsidR="009D34BF" w:rsidRPr="0054586E" w:rsidRDefault="009D34BF" w:rsidP="009D34BF">
      <w:pPr>
        <w:jc w:val="both"/>
        <w:rPr>
          <w:rFonts w:ascii="Arial" w:hAnsi="Arial" w:cs="Arial"/>
          <w:sz w:val="20"/>
          <w:szCs w:val="20"/>
        </w:rPr>
      </w:pPr>
      <w:r w:rsidRPr="0054586E">
        <w:rPr>
          <w:rFonts w:ascii="Arial" w:hAnsi="Arial" w:cs="Arial"/>
          <w:sz w:val="20"/>
          <w:szCs w:val="20"/>
        </w:rPr>
        <w:t>Cilj projekta je obnovom zgrade postići uštedu godišnje potrebne energije (Qh,nd) za grijanje od 72,46% i uštedom primarne energije (Eprim) od 78,83% u odnosu na stanje prije obnove te smanjenje emisije CO2, što će doprinijeti dekarbonizaciji zgrade. Ukupna vrijednost projekta je 2.188.207,04 €, a dodijeljena bespovratna sredstva su 1.168.159,94 €. Provedba projekta temeljem zaključenog Ugovora o dodjeli bespovratnih sredstava planirana je do 30.06.2026. godine.  Temeljem zaključenog sporazuma o sufinanciranju provedbe projekta sa suvlasnicima zgrade (Karlovačkom županijom, Poreznom upravom, Državnom geodetskom upravom) osigurano je sufinanciranje  iznos od 1.020.044,10 € prema vlasničkim udjelima u zgradi. Zbog navedenog se u Proračunu Grada Duge Rese te zbog planirane dinamike izvođenja radova do 30.06.2026. godine osigurava iznos od 899.080,00 € (478.400,00 € iz sredstava pomoći EU sredstava i 420.680,00 € vlastitih sredstava Grada Duge Rese). Sredstva se planiraju za provedbu radova energetske/sveobuhvatne obnove, usluge stručnog nadzora, promidžbe i vidljivosti i provedbe projekta.</w:t>
      </w:r>
    </w:p>
    <w:p w14:paraId="14251C5D" w14:textId="4A0016FF" w:rsidR="00A369EB" w:rsidRPr="0054586E" w:rsidRDefault="00A369EB" w:rsidP="009D34BF">
      <w:pPr>
        <w:jc w:val="both"/>
        <w:rPr>
          <w:rFonts w:ascii="Arial" w:hAnsi="Arial" w:cs="Arial"/>
          <w:sz w:val="20"/>
          <w:szCs w:val="20"/>
        </w:rPr>
      </w:pPr>
      <w:r w:rsidRPr="0054586E">
        <w:rPr>
          <w:rFonts w:ascii="Arial" w:hAnsi="Arial" w:cs="Arial"/>
          <w:sz w:val="20"/>
          <w:szCs w:val="20"/>
        </w:rPr>
        <w:t>I. Izmjenama i dopunama Proračuna Grada Duge Rese za 2025. godinu sredstva planirana za kapitalni projekt K100503 Energetska obnova zgrade gradske uprave povećava se za iznos 188.635,00 € te je sada ukupno planirana sredstva za ovaj projekt iznose 1.087.715,00 €.  Sredstva planirana iz Općih prihoda i primitaka – višak/manjak se umanjuju u iznosu od 411.365,00 €. I. Izmjenama i dopunama Proračuna planiraju se sredstva kredita u iznosu od 600.000,00 € koliko iznosi financijski udio Grada Duge Rese za izvođenje radova energetske obnove zgrade</w:t>
      </w:r>
    </w:p>
    <w:p w14:paraId="04183FC1" w14:textId="77777777" w:rsidR="00A369EB" w:rsidRPr="0054586E" w:rsidRDefault="00A369EB" w:rsidP="009D34BF">
      <w:pPr>
        <w:jc w:val="both"/>
        <w:rPr>
          <w:rFonts w:ascii="Arial" w:hAnsi="Arial" w:cs="Arial"/>
          <w:sz w:val="20"/>
          <w:szCs w:val="20"/>
        </w:rPr>
      </w:pPr>
    </w:p>
    <w:p w14:paraId="0A9D37F5" w14:textId="64D18A13" w:rsidR="004C2224" w:rsidRPr="0054586E" w:rsidRDefault="004C2224" w:rsidP="004C2224">
      <w:pPr>
        <w:jc w:val="both"/>
        <w:rPr>
          <w:rFonts w:ascii="Arial" w:eastAsia="Calibri" w:hAnsi="Arial" w:cs="Arial"/>
          <w:sz w:val="20"/>
          <w:szCs w:val="20"/>
        </w:rPr>
      </w:pPr>
      <w:r w:rsidRPr="0054586E">
        <w:rPr>
          <w:rFonts w:ascii="Arial" w:eastAsia="Calibri" w:hAnsi="Arial" w:cs="Arial"/>
          <w:sz w:val="20"/>
          <w:szCs w:val="20"/>
        </w:rPr>
        <w:t xml:space="preserve">Za program Obilježavanje prigodnih dana (Međunarodni dan žena, Uskrs, Dan državnosti, Dan Grada, Dan antifašističke borbe, obilježavanje </w:t>
      </w:r>
      <w:r w:rsidR="00324599" w:rsidRPr="0054586E">
        <w:rPr>
          <w:rFonts w:ascii="Arial" w:eastAsia="Calibri" w:hAnsi="Arial" w:cs="Arial"/>
          <w:sz w:val="20"/>
          <w:szCs w:val="20"/>
        </w:rPr>
        <w:t xml:space="preserve">30. </w:t>
      </w:r>
      <w:r w:rsidRPr="0054586E">
        <w:rPr>
          <w:rFonts w:ascii="Arial" w:eastAsia="Calibri" w:hAnsi="Arial" w:cs="Arial"/>
          <w:sz w:val="20"/>
          <w:szCs w:val="20"/>
        </w:rPr>
        <w:t xml:space="preserve">obljetnice Oluje i  dr.) i sponzorstva kao i protokolarne rashode osiguravaju se sredstva u iznosu </w:t>
      </w:r>
      <w:r w:rsidR="00D91654" w:rsidRPr="0054586E">
        <w:rPr>
          <w:rFonts w:ascii="Arial" w:eastAsia="Calibri" w:hAnsi="Arial" w:cs="Arial"/>
          <w:sz w:val="20"/>
          <w:szCs w:val="20"/>
        </w:rPr>
        <w:t>45</w:t>
      </w:r>
      <w:r w:rsidRPr="0054586E">
        <w:rPr>
          <w:rFonts w:ascii="Arial" w:eastAsia="Calibri" w:hAnsi="Arial" w:cs="Arial"/>
          <w:sz w:val="20"/>
          <w:szCs w:val="20"/>
        </w:rPr>
        <w:t>.000,00 €.</w:t>
      </w:r>
      <w:r w:rsidR="00651B11" w:rsidRPr="0054586E">
        <w:rPr>
          <w:rFonts w:ascii="Arial" w:hAnsi="Arial" w:cs="Arial"/>
          <w:sz w:val="20"/>
          <w:szCs w:val="20"/>
        </w:rPr>
        <w:t xml:space="preserve"> II. izmjenama i dopunama Proračuna navedeni iznos smanjuje se za 6.000,00 € te iznosi  39.000,00 €, a uzimajući u obzir dosadašnje izvršenje i potrebe do kraja godine.</w:t>
      </w:r>
    </w:p>
    <w:p w14:paraId="297CDB40" w14:textId="73992A66" w:rsidR="00CB216F" w:rsidRPr="0054586E" w:rsidRDefault="00CB216F" w:rsidP="004C2224">
      <w:pPr>
        <w:jc w:val="both"/>
        <w:rPr>
          <w:rFonts w:ascii="Arial" w:hAnsi="Arial" w:cs="Arial"/>
          <w:sz w:val="20"/>
          <w:szCs w:val="20"/>
        </w:rPr>
      </w:pPr>
      <w:r w:rsidRPr="0054586E">
        <w:rPr>
          <w:rFonts w:ascii="Arial" w:eastAsia="Calibri" w:hAnsi="Arial" w:cs="Arial"/>
          <w:sz w:val="20"/>
          <w:szCs w:val="20"/>
        </w:rPr>
        <w:t>Od navedenih sredstava 20.000,00 € namijenjeno je za pomoć maturantima za sufinanciranje maturalne večeri</w:t>
      </w:r>
      <w:r w:rsidR="001C6F09" w:rsidRPr="0054586E">
        <w:rPr>
          <w:rFonts w:ascii="Arial" w:eastAsia="Calibri" w:hAnsi="Arial" w:cs="Arial"/>
          <w:sz w:val="20"/>
          <w:szCs w:val="20"/>
        </w:rPr>
        <w:t xml:space="preserve"> koje pravo će ostvariti svi maturanti s prebivalištem na području Grada Duge Rese</w:t>
      </w:r>
      <w:r w:rsidR="00850799" w:rsidRPr="0054586E">
        <w:rPr>
          <w:rFonts w:ascii="Arial" w:eastAsia="Calibri" w:hAnsi="Arial" w:cs="Arial"/>
          <w:sz w:val="20"/>
          <w:szCs w:val="20"/>
        </w:rPr>
        <w:t>. Detaljni način i uvjeti kao i iznos potpore odrediti će se posebnom odlukom gradonačelnika.</w:t>
      </w:r>
    </w:p>
    <w:p w14:paraId="2992004A" w14:textId="77777777" w:rsidR="00F12D26" w:rsidRPr="0054586E" w:rsidRDefault="00F12D26" w:rsidP="00F12D26">
      <w:pPr>
        <w:autoSpaceDE w:val="0"/>
        <w:autoSpaceDN w:val="0"/>
        <w:adjustRightInd w:val="0"/>
        <w:jc w:val="both"/>
        <w:rPr>
          <w:rFonts w:ascii="Arial" w:hAnsi="Arial" w:cs="Arial"/>
          <w:b/>
          <w:bCs/>
          <w:sz w:val="20"/>
          <w:szCs w:val="20"/>
        </w:rPr>
      </w:pPr>
    </w:p>
    <w:p w14:paraId="3CF2CBBD" w14:textId="77777777" w:rsidR="00416BC0" w:rsidRPr="0054586E" w:rsidRDefault="00416BC0" w:rsidP="00C83451">
      <w:pPr>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POTREBAN BROJ DJELATNIKA INSTITUCIJE I DRUŠTVA U PROVEDBI PROGRAMA</w:t>
      </w:r>
    </w:p>
    <w:p w14:paraId="497ED997" w14:textId="0B8A8DEE"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 xml:space="preserve">Program realiziraju službenici i namještenici gradske uprave te izvršitelji sukladno posebnim ugovorima zaključenim s Gradom kao naručiteljem npr. </w:t>
      </w:r>
      <w:r w:rsidR="006C35D1" w:rsidRPr="0054586E">
        <w:rPr>
          <w:rFonts w:ascii="Arial" w:hAnsi="Arial" w:cs="Arial"/>
          <w:sz w:val="20"/>
          <w:szCs w:val="20"/>
        </w:rPr>
        <w:t xml:space="preserve">za digitalizaciju gradskih radnih procesa (proračun, komunalna naknada, uredsko poslovanje), </w:t>
      </w:r>
      <w:r w:rsidRPr="0054586E">
        <w:rPr>
          <w:rFonts w:ascii="Arial" w:hAnsi="Arial" w:cs="Arial"/>
          <w:sz w:val="20"/>
          <w:szCs w:val="20"/>
        </w:rPr>
        <w:t>za održavanje računalnog programa tvrtka Atel d.o.o. Karlovac, za odvjetničke i javnobilježničke usluge izvršitelji sukladno Zakonu o javnom bilježništvu i Zakonu o odvjetništvu, za usluge telefona HT, za mobilne veze Tele 2 te za usluge otpreme pošte Hrvatska pošta i dr.</w:t>
      </w:r>
    </w:p>
    <w:p w14:paraId="226E5E15" w14:textId="77777777" w:rsidR="00416BC0" w:rsidRPr="0054586E" w:rsidRDefault="00416BC0" w:rsidP="00416BC0">
      <w:pPr>
        <w:autoSpaceDE w:val="0"/>
        <w:autoSpaceDN w:val="0"/>
        <w:adjustRightInd w:val="0"/>
        <w:jc w:val="both"/>
        <w:rPr>
          <w:rFonts w:ascii="Arial" w:hAnsi="Arial" w:cs="Arial"/>
          <w:sz w:val="20"/>
          <w:szCs w:val="20"/>
        </w:rPr>
      </w:pPr>
    </w:p>
    <w:p w14:paraId="7F1C1880" w14:textId="4534CB4F" w:rsidR="00416BC0" w:rsidRPr="0054586E" w:rsidRDefault="00416BC0" w:rsidP="00C83451">
      <w:pPr>
        <w:pStyle w:val="NoSpacing"/>
        <w:numPr>
          <w:ilvl w:val="0"/>
          <w:numId w:val="2"/>
        </w:numPr>
        <w:jc w:val="both"/>
        <w:rPr>
          <w:rFonts w:ascii="Arial" w:hAnsi="Arial" w:cs="Arial"/>
          <w:b/>
          <w:sz w:val="20"/>
          <w:szCs w:val="20"/>
          <w:lang w:val="hr-HR"/>
        </w:rPr>
      </w:pPr>
      <w:r w:rsidRPr="0054586E">
        <w:rPr>
          <w:rFonts w:ascii="Arial" w:hAnsi="Arial" w:cs="Arial"/>
          <w:b/>
          <w:sz w:val="20"/>
          <w:szCs w:val="20"/>
          <w:lang w:val="hr-HR"/>
        </w:rPr>
        <w:t>REZULTATI U 202</w:t>
      </w:r>
      <w:r w:rsidR="004E5AD0" w:rsidRPr="0054586E">
        <w:rPr>
          <w:rFonts w:ascii="Arial" w:hAnsi="Arial" w:cs="Arial"/>
          <w:b/>
          <w:sz w:val="20"/>
          <w:szCs w:val="20"/>
          <w:lang w:val="hr-HR"/>
        </w:rPr>
        <w:t>3</w:t>
      </w:r>
      <w:r w:rsidRPr="0054586E">
        <w:rPr>
          <w:rFonts w:ascii="Arial" w:hAnsi="Arial" w:cs="Arial"/>
          <w:b/>
          <w:sz w:val="20"/>
          <w:szCs w:val="20"/>
          <w:lang w:val="hr-HR"/>
        </w:rPr>
        <w:t>. GODINI</w:t>
      </w:r>
    </w:p>
    <w:p w14:paraId="395FD10A" w14:textId="77777777" w:rsidR="003C518C" w:rsidRPr="0054586E" w:rsidRDefault="003C518C" w:rsidP="000B476D">
      <w:pPr>
        <w:pStyle w:val="Bezproreda1"/>
        <w:tabs>
          <w:tab w:val="left" w:pos="284"/>
        </w:tabs>
        <w:jc w:val="both"/>
        <w:rPr>
          <w:rFonts w:ascii="Arial" w:hAnsi="Arial" w:cs="Arial"/>
          <w:sz w:val="20"/>
          <w:szCs w:val="20"/>
        </w:rPr>
      </w:pPr>
    </w:p>
    <w:p w14:paraId="2CD43328" w14:textId="48BD7D54" w:rsidR="000B476D" w:rsidRPr="0054586E" w:rsidRDefault="000B476D" w:rsidP="000B476D">
      <w:pPr>
        <w:pStyle w:val="Bezproreda1"/>
        <w:tabs>
          <w:tab w:val="left" w:pos="284"/>
        </w:tabs>
        <w:jc w:val="both"/>
        <w:rPr>
          <w:rFonts w:ascii="Arial" w:hAnsi="Arial" w:cs="Arial"/>
          <w:sz w:val="20"/>
          <w:szCs w:val="20"/>
        </w:rPr>
      </w:pPr>
      <w:r w:rsidRPr="0054586E">
        <w:rPr>
          <w:rFonts w:ascii="Arial" w:hAnsi="Arial" w:cs="Arial"/>
          <w:sz w:val="20"/>
          <w:szCs w:val="20"/>
        </w:rPr>
        <w:t>U okviru Redovne djelatnosti Gradske službe, 584.896,89 €, najveći dio odnosi se na plaće, doprinose na plaće za djelatnike gradske uprave te ostvarivanje materijalnih prava kao i plaće gradonačelnika i zamjenice gradonačelnika. Tu su još uključeni stručni seminari, tečajevi, potreban uredski materijal i literatura. Na dan 31.12.2023. godine zaposlena su 23 djelatnika zajedno s gradonačelnikom i zamjenicom gradonačelnika.</w:t>
      </w:r>
    </w:p>
    <w:p w14:paraId="63BB545B" w14:textId="7A641789" w:rsidR="000B476D" w:rsidRPr="0054586E" w:rsidRDefault="000B476D" w:rsidP="003C518C">
      <w:pPr>
        <w:tabs>
          <w:tab w:val="left" w:pos="284"/>
        </w:tabs>
        <w:jc w:val="both"/>
        <w:rPr>
          <w:rFonts w:ascii="Arial" w:eastAsia="Calibri" w:hAnsi="Arial" w:cs="Arial"/>
          <w:sz w:val="20"/>
          <w:szCs w:val="20"/>
        </w:rPr>
      </w:pPr>
      <w:r w:rsidRPr="0054586E">
        <w:rPr>
          <w:rFonts w:ascii="Arial" w:eastAsia="Calibri" w:hAnsi="Arial" w:cs="Arial"/>
          <w:sz w:val="20"/>
          <w:szCs w:val="20"/>
        </w:rPr>
        <w:t xml:space="preserve">Preostali dio ovog programa odnosi se na ostale troškove za zaposlene i naknade troškova zaposlenima, troškove goriva, uredskog materijala, medijskog praćenja u programu, reprezentacije, premije osiguranja i dr. </w:t>
      </w:r>
    </w:p>
    <w:p w14:paraId="446A4BC8" w14:textId="3E8D5982" w:rsidR="001A71FA" w:rsidRPr="0054586E" w:rsidRDefault="001A71FA" w:rsidP="001A71FA">
      <w:pPr>
        <w:jc w:val="both"/>
        <w:rPr>
          <w:rFonts w:ascii="Arial" w:hAnsi="Arial" w:cs="Arial"/>
          <w:sz w:val="20"/>
          <w:szCs w:val="20"/>
        </w:rPr>
      </w:pPr>
      <w:r w:rsidRPr="0054586E">
        <w:rPr>
          <w:rFonts w:ascii="Arial" w:hAnsi="Arial" w:cs="Arial"/>
          <w:sz w:val="20"/>
          <w:szCs w:val="20"/>
        </w:rPr>
        <w:t>Kapitalni projekt Opremanje gradske uprave planiran je sa iznosom od 66.601,95 € od čega je utrošeno 56,51% sredstava, odnosno 37.638,54 € i to iznos od 5.115,22 € za računala i računalnu opremu (nabava računala, pisača, projektora), iznos od 7.806,78 € za računalne programe (program Itransparentnosti, SOM sustav obavještavanja te implementacija sustava eSPI – program uredskog poslovanja i digitalizacije) te iznos od 24.716,54 € za ostalu nematerijalnu imovinu (tehnička dokumentacija za izradu glavnog projekta za energetsku obnovu zgrade uprave, tehnička dokumentacija za izradu glavnog elektrotehničkog projekta za zamjenu instalacija).</w:t>
      </w:r>
    </w:p>
    <w:p w14:paraId="3CEA1086" w14:textId="43B17063" w:rsidR="001A71FA" w:rsidRPr="0054586E" w:rsidRDefault="001A71FA" w:rsidP="001A71FA">
      <w:pPr>
        <w:jc w:val="both"/>
        <w:rPr>
          <w:rFonts w:ascii="Arial" w:hAnsi="Arial" w:cs="Arial"/>
          <w:sz w:val="20"/>
          <w:szCs w:val="20"/>
        </w:rPr>
      </w:pPr>
      <w:r w:rsidRPr="0054586E">
        <w:rPr>
          <w:rFonts w:ascii="Arial" w:hAnsi="Arial" w:cs="Arial"/>
          <w:sz w:val="20"/>
          <w:szCs w:val="20"/>
        </w:rPr>
        <w:t>U 2023. godini za redovan rad uprave utrošeno je 83,47% odnosno 87.170,68 € od planiranih 104.434,29 €. Sredstava su najvećim dijelom utrošena na materijalne troškove održavanja prostora Gradske uprave (režijski troškovi, lož ulje, higijenske potrepštine) te za stručno usavršavanje djelatnika, odvjetničke usluge i druge intelektualne usluge, uredski materijal i slično.</w:t>
      </w:r>
    </w:p>
    <w:p w14:paraId="1206FBF3" w14:textId="6A55638E" w:rsidR="004E5AD0" w:rsidRPr="0054586E" w:rsidRDefault="004E5AD0" w:rsidP="004E5AD0">
      <w:pPr>
        <w:tabs>
          <w:tab w:val="left" w:pos="284"/>
        </w:tabs>
        <w:jc w:val="both"/>
        <w:rPr>
          <w:rFonts w:ascii="Arial" w:eastAsia="Calibri" w:hAnsi="Arial" w:cs="Arial"/>
          <w:sz w:val="20"/>
          <w:szCs w:val="20"/>
        </w:rPr>
      </w:pPr>
      <w:r w:rsidRPr="0054586E">
        <w:rPr>
          <w:rFonts w:ascii="Arial" w:eastAsia="Calibri" w:hAnsi="Arial" w:cs="Arial"/>
          <w:sz w:val="20"/>
          <w:szCs w:val="20"/>
        </w:rPr>
        <w:t>Za program Obilježavanje prigodnih dana (Međunarodni dan žena, Uskrs, Dan državnosti, Dan Grada, Dan antifašističke borbe, obilježavanje obljetnice Oluje i sl.) i razna sponzorstva kao i protokolarne rashode te donaciju KUD-u Sv. Juraj za izdavanje monografije, utrošeno je 28.822,69 € s indeksom ostvarenja u odnosu na plan 99,67%.</w:t>
      </w:r>
    </w:p>
    <w:p w14:paraId="6822E76F" w14:textId="77777777" w:rsidR="00303462" w:rsidRPr="0054586E" w:rsidRDefault="00303462" w:rsidP="00416BC0">
      <w:pPr>
        <w:autoSpaceDE w:val="0"/>
        <w:autoSpaceDN w:val="0"/>
        <w:adjustRightInd w:val="0"/>
        <w:jc w:val="both"/>
        <w:rPr>
          <w:rFonts w:ascii="Arial" w:hAnsi="Arial" w:cs="Arial"/>
          <w:sz w:val="20"/>
          <w:szCs w:val="20"/>
        </w:rPr>
      </w:pPr>
    </w:p>
    <w:p w14:paraId="68437DD0" w14:textId="77777777" w:rsidR="00416BC0" w:rsidRPr="0054586E" w:rsidRDefault="00416BC0" w:rsidP="00C83451">
      <w:pPr>
        <w:pStyle w:val="ListParagraph"/>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POKAZATELJI REZULTATA</w:t>
      </w:r>
    </w:p>
    <w:tbl>
      <w:tblPr>
        <w:tblW w:w="11483" w:type="dxa"/>
        <w:jc w:val="center"/>
        <w:tblLayout w:type="fixed"/>
        <w:tblLook w:val="04A0" w:firstRow="1" w:lastRow="0" w:firstColumn="1" w:lastColumn="0" w:noHBand="0" w:noVBand="1"/>
      </w:tblPr>
      <w:tblGrid>
        <w:gridCol w:w="1201"/>
        <w:gridCol w:w="2958"/>
        <w:gridCol w:w="1087"/>
        <w:gridCol w:w="1276"/>
        <w:gridCol w:w="1102"/>
        <w:gridCol w:w="1199"/>
        <w:gridCol w:w="1211"/>
        <w:gridCol w:w="1449"/>
      </w:tblGrid>
      <w:tr w:rsidR="00416BC0" w:rsidRPr="0054586E" w14:paraId="3F4CE57B" w14:textId="77777777" w:rsidTr="00347194">
        <w:trPr>
          <w:trHeight w:val="600"/>
          <w:jc w:val="center"/>
        </w:trPr>
        <w:tc>
          <w:tcPr>
            <w:tcW w:w="1201" w:type="dxa"/>
            <w:vMerge w:val="restart"/>
            <w:tcBorders>
              <w:top w:val="single" w:sz="4" w:space="0" w:color="auto"/>
              <w:left w:val="single" w:sz="4" w:space="0" w:color="auto"/>
              <w:bottom w:val="single" w:sz="4" w:space="0" w:color="000000"/>
              <w:right w:val="single" w:sz="4" w:space="0" w:color="auto"/>
            </w:tcBorders>
            <w:vAlign w:val="center"/>
            <w:hideMark/>
          </w:tcPr>
          <w:p w14:paraId="003E86D5"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Pokazatelj       rezultata</w:t>
            </w:r>
          </w:p>
        </w:tc>
        <w:tc>
          <w:tcPr>
            <w:tcW w:w="2958" w:type="dxa"/>
            <w:vMerge w:val="restart"/>
            <w:tcBorders>
              <w:top w:val="single" w:sz="4" w:space="0" w:color="auto"/>
              <w:left w:val="single" w:sz="4" w:space="0" w:color="auto"/>
              <w:bottom w:val="single" w:sz="4" w:space="0" w:color="000000"/>
              <w:right w:val="single" w:sz="4" w:space="0" w:color="auto"/>
            </w:tcBorders>
            <w:noWrap/>
            <w:vAlign w:val="center"/>
            <w:hideMark/>
          </w:tcPr>
          <w:p w14:paraId="79C74CED"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Definicija</w:t>
            </w:r>
          </w:p>
        </w:tc>
        <w:tc>
          <w:tcPr>
            <w:tcW w:w="1087" w:type="dxa"/>
            <w:vMerge w:val="restart"/>
            <w:tcBorders>
              <w:top w:val="single" w:sz="4" w:space="0" w:color="auto"/>
              <w:left w:val="single" w:sz="4" w:space="0" w:color="auto"/>
              <w:bottom w:val="single" w:sz="4" w:space="0" w:color="000000"/>
              <w:right w:val="single" w:sz="4" w:space="0" w:color="auto"/>
            </w:tcBorders>
            <w:noWrap/>
            <w:vAlign w:val="center"/>
            <w:hideMark/>
          </w:tcPr>
          <w:p w14:paraId="6DDF1F1A"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Jedinica</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23B90C2D"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Polazna vrijednost</w:t>
            </w:r>
          </w:p>
        </w:tc>
        <w:tc>
          <w:tcPr>
            <w:tcW w:w="1102" w:type="dxa"/>
            <w:vMerge w:val="restart"/>
            <w:tcBorders>
              <w:top w:val="single" w:sz="4" w:space="0" w:color="auto"/>
              <w:left w:val="single" w:sz="4" w:space="0" w:color="auto"/>
              <w:bottom w:val="single" w:sz="4" w:space="0" w:color="000000"/>
              <w:right w:val="single" w:sz="4" w:space="0" w:color="auto"/>
            </w:tcBorders>
            <w:vAlign w:val="center"/>
            <w:hideMark/>
          </w:tcPr>
          <w:p w14:paraId="0D14EB33"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Izvor podataka</w:t>
            </w:r>
          </w:p>
        </w:tc>
        <w:tc>
          <w:tcPr>
            <w:tcW w:w="1199" w:type="dxa"/>
            <w:tcBorders>
              <w:top w:val="single" w:sz="4" w:space="0" w:color="auto"/>
              <w:left w:val="nil"/>
              <w:bottom w:val="single" w:sz="4" w:space="0" w:color="auto"/>
              <w:right w:val="single" w:sz="4" w:space="0" w:color="auto"/>
            </w:tcBorders>
            <w:vAlign w:val="center"/>
            <w:hideMark/>
          </w:tcPr>
          <w:p w14:paraId="768FB6A0"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 xml:space="preserve">Ciljana vrijednost </w:t>
            </w:r>
          </w:p>
        </w:tc>
        <w:tc>
          <w:tcPr>
            <w:tcW w:w="1211" w:type="dxa"/>
            <w:tcBorders>
              <w:top w:val="single" w:sz="4" w:space="0" w:color="auto"/>
              <w:left w:val="nil"/>
              <w:bottom w:val="single" w:sz="4" w:space="0" w:color="auto"/>
              <w:right w:val="single" w:sz="4" w:space="0" w:color="auto"/>
            </w:tcBorders>
            <w:vAlign w:val="center"/>
            <w:hideMark/>
          </w:tcPr>
          <w:p w14:paraId="025E13B0"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 xml:space="preserve">Ciljana vrijednost </w:t>
            </w:r>
          </w:p>
        </w:tc>
        <w:tc>
          <w:tcPr>
            <w:tcW w:w="1449" w:type="dxa"/>
            <w:tcBorders>
              <w:top w:val="single" w:sz="4" w:space="0" w:color="auto"/>
              <w:left w:val="nil"/>
              <w:bottom w:val="single" w:sz="4" w:space="0" w:color="auto"/>
              <w:right w:val="single" w:sz="4" w:space="0" w:color="auto"/>
            </w:tcBorders>
            <w:vAlign w:val="center"/>
            <w:hideMark/>
          </w:tcPr>
          <w:p w14:paraId="6E25E847" w14:textId="77777777"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 xml:space="preserve">Ciljana vrijednost </w:t>
            </w:r>
          </w:p>
        </w:tc>
      </w:tr>
      <w:tr w:rsidR="00416BC0" w:rsidRPr="0054586E" w14:paraId="03C0A15C" w14:textId="77777777" w:rsidTr="00347194">
        <w:trPr>
          <w:trHeight w:val="300"/>
          <w:jc w:val="center"/>
        </w:trPr>
        <w:tc>
          <w:tcPr>
            <w:tcW w:w="1201" w:type="dxa"/>
            <w:vMerge/>
            <w:tcBorders>
              <w:top w:val="single" w:sz="4" w:space="0" w:color="auto"/>
              <w:left w:val="single" w:sz="4" w:space="0" w:color="auto"/>
              <w:bottom w:val="single" w:sz="4" w:space="0" w:color="000000"/>
              <w:right w:val="single" w:sz="4" w:space="0" w:color="auto"/>
            </w:tcBorders>
            <w:vAlign w:val="center"/>
            <w:hideMark/>
          </w:tcPr>
          <w:p w14:paraId="040C69A4" w14:textId="77777777" w:rsidR="00416BC0" w:rsidRPr="0054586E" w:rsidRDefault="00416BC0" w:rsidP="00A451C6">
            <w:pPr>
              <w:rPr>
                <w:rFonts w:ascii="Arial" w:hAnsi="Arial" w:cs="Arial"/>
                <w:b/>
                <w:bCs/>
                <w:sz w:val="20"/>
                <w:szCs w:val="20"/>
              </w:rPr>
            </w:pPr>
          </w:p>
        </w:tc>
        <w:tc>
          <w:tcPr>
            <w:tcW w:w="2958" w:type="dxa"/>
            <w:vMerge/>
            <w:tcBorders>
              <w:top w:val="single" w:sz="4" w:space="0" w:color="auto"/>
              <w:left w:val="single" w:sz="4" w:space="0" w:color="auto"/>
              <w:bottom w:val="single" w:sz="4" w:space="0" w:color="000000"/>
              <w:right w:val="single" w:sz="4" w:space="0" w:color="auto"/>
            </w:tcBorders>
            <w:vAlign w:val="center"/>
            <w:hideMark/>
          </w:tcPr>
          <w:p w14:paraId="6B3D76C4" w14:textId="77777777" w:rsidR="00416BC0" w:rsidRPr="0054586E" w:rsidRDefault="00416BC0" w:rsidP="00A451C6">
            <w:pPr>
              <w:rPr>
                <w:rFonts w:ascii="Arial" w:hAnsi="Arial" w:cs="Arial"/>
                <w:b/>
                <w:bCs/>
                <w:sz w:val="20"/>
                <w:szCs w:val="20"/>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14:paraId="30023444" w14:textId="77777777" w:rsidR="00416BC0" w:rsidRPr="0054586E" w:rsidRDefault="00416BC0" w:rsidP="00A451C6">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F9BE04E" w14:textId="77777777" w:rsidR="00416BC0" w:rsidRPr="0054586E" w:rsidRDefault="00416BC0" w:rsidP="00A451C6">
            <w:pPr>
              <w:rPr>
                <w:rFonts w:ascii="Arial" w:hAnsi="Arial" w:cs="Arial"/>
                <w:b/>
                <w:bCs/>
                <w:sz w:val="20"/>
                <w:szCs w:val="20"/>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14:paraId="79F8F4BD" w14:textId="77777777" w:rsidR="00416BC0" w:rsidRPr="0054586E" w:rsidRDefault="00416BC0" w:rsidP="00A451C6">
            <w:pPr>
              <w:rPr>
                <w:rFonts w:ascii="Arial" w:hAnsi="Arial" w:cs="Arial"/>
                <w:b/>
                <w:bCs/>
                <w:sz w:val="20"/>
                <w:szCs w:val="20"/>
              </w:rPr>
            </w:pPr>
          </w:p>
        </w:tc>
        <w:tc>
          <w:tcPr>
            <w:tcW w:w="1199" w:type="dxa"/>
            <w:tcBorders>
              <w:top w:val="nil"/>
              <w:left w:val="nil"/>
              <w:bottom w:val="single" w:sz="4" w:space="0" w:color="auto"/>
              <w:right w:val="single" w:sz="4" w:space="0" w:color="auto"/>
            </w:tcBorders>
            <w:noWrap/>
            <w:vAlign w:val="bottom"/>
            <w:hideMark/>
          </w:tcPr>
          <w:p w14:paraId="5ED1DFC8" w14:textId="3EA7B6C0"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(202</w:t>
            </w:r>
            <w:r w:rsidR="0072310B" w:rsidRPr="0054586E">
              <w:rPr>
                <w:rFonts w:ascii="Arial" w:hAnsi="Arial" w:cs="Arial"/>
                <w:b/>
                <w:bCs/>
                <w:sz w:val="20"/>
                <w:szCs w:val="20"/>
              </w:rPr>
              <w:t>5</w:t>
            </w:r>
            <w:r w:rsidRPr="0054586E">
              <w:rPr>
                <w:rFonts w:ascii="Arial" w:hAnsi="Arial" w:cs="Arial"/>
                <w:b/>
                <w:bCs/>
                <w:sz w:val="20"/>
                <w:szCs w:val="20"/>
              </w:rPr>
              <w:t>.)</w:t>
            </w:r>
          </w:p>
        </w:tc>
        <w:tc>
          <w:tcPr>
            <w:tcW w:w="1211" w:type="dxa"/>
            <w:tcBorders>
              <w:top w:val="nil"/>
              <w:left w:val="nil"/>
              <w:bottom w:val="single" w:sz="4" w:space="0" w:color="auto"/>
              <w:right w:val="single" w:sz="4" w:space="0" w:color="auto"/>
            </w:tcBorders>
            <w:noWrap/>
            <w:vAlign w:val="bottom"/>
            <w:hideMark/>
          </w:tcPr>
          <w:p w14:paraId="3482F5DE" w14:textId="744CB6FF"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(202</w:t>
            </w:r>
            <w:r w:rsidR="0072310B" w:rsidRPr="0054586E">
              <w:rPr>
                <w:rFonts w:ascii="Arial" w:hAnsi="Arial" w:cs="Arial"/>
                <w:b/>
                <w:bCs/>
                <w:sz w:val="20"/>
                <w:szCs w:val="20"/>
              </w:rPr>
              <w:t>6</w:t>
            </w:r>
            <w:r w:rsidRPr="0054586E">
              <w:rPr>
                <w:rFonts w:ascii="Arial" w:hAnsi="Arial" w:cs="Arial"/>
                <w:b/>
                <w:bCs/>
                <w:sz w:val="20"/>
                <w:szCs w:val="20"/>
              </w:rPr>
              <w:t>.)</w:t>
            </w:r>
          </w:p>
        </w:tc>
        <w:tc>
          <w:tcPr>
            <w:tcW w:w="1449" w:type="dxa"/>
            <w:tcBorders>
              <w:top w:val="nil"/>
              <w:left w:val="nil"/>
              <w:bottom w:val="single" w:sz="4" w:space="0" w:color="auto"/>
              <w:right w:val="single" w:sz="4" w:space="0" w:color="auto"/>
            </w:tcBorders>
            <w:noWrap/>
            <w:vAlign w:val="bottom"/>
            <w:hideMark/>
          </w:tcPr>
          <w:p w14:paraId="1F1F02F1" w14:textId="54B4DEA5" w:rsidR="00416BC0" w:rsidRPr="0054586E" w:rsidRDefault="00416BC0" w:rsidP="00A451C6">
            <w:pPr>
              <w:jc w:val="center"/>
              <w:rPr>
                <w:rFonts w:ascii="Arial" w:hAnsi="Arial" w:cs="Arial"/>
                <w:b/>
                <w:bCs/>
                <w:sz w:val="20"/>
                <w:szCs w:val="20"/>
              </w:rPr>
            </w:pPr>
            <w:r w:rsidRPr="0054586E">
              <w:rPr>
                <w:rFonts w:ascii="Arial" w:hAnsi="Arial" w:cs="Arial"/>
                <w:b/>
                <w:bCs/>
                <w:sz w:val="20"/>
                <w:szCs w:val="20"/>
              </w:rPr>
              <w:t>(202</w:t>
            </w:r>
            <w:r w:rsidR="0072310B" w:rsidRPr="0054586E">
              <w:rPr>
                <w:rFonts w:ascii="Arial" w:hAnsi="Arial" w:cs="Arial"/>
                <w:b/>
                <w:bCs/>
                <w:sz w:val="20"/>
                <w:szCs w:val="20"/>
              </w:rPr>
              <w:t>7</w:t>
            </w:r>
            <w:r w:rsidRPr="0054586E">
              <w:rPr>
                <w:rFonts w:ascii="Arial" w:hAnsi="Arial" w:cs="Arial"/>
                <w:b/>
                <w:bCs/>
                <w:sz w:val="20"/>
                <w:szCs w:val="20"/>
              </w:rPr>
              <w:t>.)</w:t>
            </w:r>
          </w:p>
        </w:tc>
      </w:tr>
      <w:tr w:rsidR="00416BC0" w:rsidRPr="0054586E" w14:paraId="59819189" w14:textId="77777777" w:rsidTr="00347194">
        <w:trPr>
          <w:trHeight w:val="720"/>
          <w:jc w:val="center"/>
        </w:trPr>
        <w:tc>
          <w:tcPr>
            <w:tcW w:w="1201" w:type="dxa"/>
            <w:tcBorders>
              <w:top w:val="nil"/>
              <w:left w:val="single" w:sz="4" w:space="0" w:color="auto"/>
              <w:bottom w:val="single" w:sz="4" w:space="0" w:color="auto"/>
              <w:right w:val="single" w:sz="4" w:space="0" w:color="auto"/>
            </w:tcBorders>
            <w:noWrap/>
            <w:vAlign w:val="center"/>
            <w:hideMark/>
          </w:tcPr>
          <w:p w14:paraId="0FFAF6AE" w14:textId="77777777" w:rsidR="00416BC0" w:rsidRPr="0054586E" w:rsidRDefault="00416BC0" w:rsidP="00A451C6">
            <w:pPr>
              <w:jc w:val="center"/>
              <w:rPr>
                <w:rFonts w:ascii="Arial" w:hAnsi="Arial" w:cs="Arial"/>
                <w:sz w:val="20"/>
                <w:szCs w:val="20"/>
              </w:rPr>
            </w:pPr>
            <w:r w:rsidRPr="0054586E">
              <w:rPr>
                <w:rFonts w:ascii="Arial" w:hAnsi="Arial" w:cs="Arial"/>
                <w:sz w:val="20"/>
                <w:szCs w:val="20"/>
              </w:rPr>
              <w:t xml:space="preserve">Nabava računala </w:t>
            </w:r>
          </w:p>
        </w:tc>
        <w:tc>
          <w:tcPr>
            <w:tcW w:w="2958" w:type="dxa"/>
            <w:tcBorders>
              <w:top w:val="nil"/>
              <w:left w:val="nil"/>
              <w:bottom w:val="single" w:sz="4" w:space="0" w:color="auto"/>
              <w:right w:val="single" w:sz="4" w:space="0" w:color="auto"/>
            </w:tcBorders>
            <w:noWrap/>
            <w:vAlign w:val="center"/>
            <w:hideMark/>
          </w:tcPr>
          <w:p w14:paraId="29D623CA" w14:textId="092D9B72" w:rsidR="00416BC0" w:rsidRPr="0054586E" w:rsidRDefault="00416BC0" w:rsidP="00A451C6">
            <w:pPr>
              <w:jc w:val="center"/>
              <w:rPr>
                <w:rFonts w:ascii="Arial" w:hAnsi="Arial" w:cs="Arial"/>
                <w:sz w:val="20"/>
                <w:szCs w:val="20"/>
              </w:rPr>
            </w:pPr>
            <w:r w:rsidRPr="0054586E">
              <w:rPr>
                <w:rFonts w:ascii="Arial" w:hAnsi="Arial" w:cs="Arial"/>
                <w:sz w:val="20"/>
                <w:szCs w:val="20"/>
              </w:rPr>
              <w:t>Nabavom računalne</w:t>
            </w:r>
            <w:r w:rsidR="00846671" w:rsidRPr="0054586E">
              <w:rPr>
                <w:rFonts w:ascii="Arial" w:hAnsi="Arial" w:cs="Arial"/>
                <w:sz w:val="20"/>
                <w:szCs w:val="20"/>
              </w:rPr>
              <w:t>, mrežne i komunikacijske</w:t>
            </w:r>
            <w:r w:rsidRPr="0054586E">
              <w:rPr>
                <w:rFonts w:ascii="Arial" w:hAnsi="Arial" w:cs="Arial"/>
                <w:sz w:val="20"/>
                <w:szCs w:val="20"/>
              </w:rPr>
              <w:t xml:space="preserve"> opreme poboljšat će se rad uprave, na način </w:t>
            </w:r>
            <w:r w:rsidR="00846671" w:rsidRPr="0054586E">
              <w:rPr>
                <w:rFonts w:ascii="Arial" w:hAnsi="Arial" w:cs="Arial"/>
                <w:sz w:val="20"/>
                <w:szCs w:val="20"/>
              </w:rPr>
              <w:t xml:space="preserve">da će </w:t>
            </w:r>
            <w:r w:rsidRPr="0054586E">
              <w:rPr>
                <w:rFonts w:ascii="Arial" w:hAnsi="Arial" w:cs="Arial"/>
                <w:sz w:val="20"/>
                <w:szCs w:val="20"/>
              </w:rPr>
              <w:t>se predmeti rješavati brže, što pridonosi efikasnosti, većem zadovoljstvu stranaka te kvalitetnije izrađenim aktima i drugim materijalima.</w:t>
            </w:r>
          </w:p>
          <w:p w14:paraId="1727C72A" w14:textId="77777777" w:rsidR="00416BC0" w:rsidRPr="0054586E" w:rsidRDefault="00416BC0" w:rsidP="00A451C6">
            <w:pPr>
              <w:jc w:val="center"/>
              <w:rPr>
                <w:rFonts w:ascii="Arial" w:hAnsi="Arial" w:cs="Arial"/>
                <w:sz w:val="20"/>
                <w:szCs w:val="20"/>
              </w:rPr>
            </w:pPr>
            <w:r w:rsidRPr="0054586E">
              <w:rPr>
                <w:rFonts w:ascii="Arial" w:hAnsi="Arial" w:cs="Arial"/>
                <w:sz w:val="20"/>
                <w:szCs w:val="20"/>
              </w:rPr>
              <w:t xml:space="preserve">Računala je potrebno periodično zamjenjivati kako bi se osiguralo adekvatno praćenje napretka u tehnologiji </w:t>
            </w:r>
          </w:p>
        </w:tc>
        <w:tc>
          <w:tcPr>
            <w:tcW w:w="1087" w:type="dxa"/>
            <w:tcBorders>
              <w:top w:val="nil"/>
              <w:left w:val="nil"/>
              <w:bottom w:val="single" w:sz="4" w:space="0" w:color="auto"/>
              <w:right w:val="single" w:sz="4" w:space="0" w:color="auto"/>
            </w:tcBorders>
            <w:noWrap/>
            <w:vAlign w:val="center"/>
            <w:hideMark/>
          </w:tcPr>
          <w:p w14:paraId="6C10545F" w14:textId="77777777" w:rsidR="00416BC0" w:rsidRPr="0054586E" w:rsidRDefault="00416BC0" w:rsidP="00A451C6">
            <w:pPr>
              <w:jc w:val="center"/>
              <w:rPr>
                <w:rFonts w:ascii="Arial" w:hAnsi="Arial" w:cs="Arial"/>
                <w:sz w:val="20"/>
                <w:szCs w:val="20"/>
              </w:rPr>
            </w:pPr>
            <w:r w:rsidRPr="0054586E">
              <w:rPr>
                <w:rFonts w:ascii="Arial" w:hAnsi="Arial" w:cs="Arial"/>
                <w:sz w:val="20"/>
                <w:szCs w:val="20"/>
              </w:rPr>
              <w:t>Broj nabavljenih računala</w:t>
            </w:r>
          </w:p>
        </w:tc>
        <w:tc>
          <w:tcPr>
            <w:tcW w:w="1276" w:type="dxa"/>
            <w:tcBorders>
              <w:top w:val="nil"/>
              <w:left w:val="nil"/>
              <w:bottom w:val="single" w:sz="4" w:space="0" w:color="auto"/>
              <w:right w:val="single" w:sz="4" w:space="0" w:color="auto"/>
            </w:tcBorders>
            <w:noWrap/>
            <w:vAlign w:val="center"/>
            <w:hideMark/>
          </w:tcPr>
          <w:p w14:paraId="4981B09B" w14:textId="5D07E61B" w:rsidR="00416BC0" w:rsidRPr="0054586E" w:rsidRDefault="005F2F4B" w:rsidP="00A451C6">
            <w:pPr>
              <w:jc w:val="center"/>
              <w:rPr>
                <w:rFonts w:ascii="Arial" w:hAnsi="Arial" w:cs="Arial"/>
                <w:sz w:val="20"/>
                <w:szCs w:val="20"/>
              </w:rPr>
            </w:pPr>
            <w:r w:rsidRPr="0054586E">
              <w:rPr>
                <w:rFonts w:ascii="Arial" w:hAnsi="Arial" w:cs="Arial"/>
                <w:sz w:val="20"/>
                <w:szCs w:val="20"/>
              </w:rPr>
              <w:t>5</w:t>
            </w:r>
          </w:p>
        </w:tc>
        <w:tc>
          <w:tcPr>
            <w:tcW w:w="1102" w:type="dxa"/>
            <w:tcBorders>
              <w:top w:val="nil"/>
              <w:left w:val="nil"/>
              <w:bottom w:val="single" w:sz="4" w:space="0" w:color="auto"/>
              <w:right w:val="single" w:sz="4" w:space="0" w:color="auto"/>
            </w:tcBorders>
            <w:noWrap/>
            <w:vAlign w:val="center"/>
            <w:hideMark/>
          </w:tcPr>
          <w:p w14:paraId="0F60F9F6" w14:textId="77777777" w:rsidR="00416BC0" w:rsidRPr="0054586E" w:rsidRDefault="00416BC0" w:rsidP="00A451C6">
            <w:pPr>
              <w:jc w:val="center"/>
              <w:rPr>
                <w:rFonts w:ascii="Arial" w:hAnsi="Arial" w:cs="Arial"/>
                <w:sz w:val="20"/>
                <w:szCs w:val="20"/>
              </w:rPr>
            </w:pPr>
            <w:r w:rsidRPr="0054586E">
              <w:rPr>
                <w:rFonts w:ascii="Arial" w:hAnsi="Arial" w:cs="Arial"/>
                <w:sz w:val="20"/>
                <w:szCs w:val="20"/>
              </w:rPr>
              <w:t>Grad Duga Resa</w:t>
            </w:r>
          </w:p>
        </w:tc>
        <w:tc>
          <w:tcPr>
            <w:tcW w:w="1199" w:type="dxa"/>
            <w:tcBorders>
              <w:top w:val="nil"/>
              <w:left w:val="nil"/>
              <w:bottom w:val="single" w:sz="4" w:space="0" w:color="auto"/>
              <w:right w:val="single" w:sz="4" w:space="0" w:color="auto"/>
            </w:tcBorders>
            <w:noWrap/>
            <w:vAlign w:val="center"/>
            <w:hideMark/>
          </w:tcPr>
          <w:p w14:paraId="16620911" w14:textId="0C5F9594" w:rsidR="00416BC0" w:rsidRPr="0054586E" w:rsidRDefault="004D7E69" w:rsidP="00A451C6">
            <w:pPr>
              <w:jc w:val="center"/>
              <w:rPr>
                <w:rFonts w:ascii="Arial" w:hAnsi="Arial" w:cs="Arial"/>
                <w:sz w:val="20"/>
                <w:szCs w:val="20"/>
              </w:rPr>
            </w:pPr>
            <w:r w:rsidRPr="0054586E">
              <w:rPr>
                <w:rFonts w:ascii="Arial" w:hAnsi="Arial" w:cs="Arial"/>
                <w:sz w:val="20"/>
                <w:szCs w:val="20"/>
              </w:rPr>
              <w:t>6</w:t>
            </w:r>
          </w:p>
        </w:tc>
        <w:tc>
          <w:tcPr>
            <w:tcW w:w="1211" w:type="dxa"/>
            <w:tcBorders>
              <w:top w:val="nil"/>
              <w:left w:val="nil"/>
              <w:bottom w:val="single" w:sz="4" w:space="0" w:color="auto"/>
              <w:right w:val="single" w:sz="4" w:space="0" w:color="auto"/>
            </w:tcBorders>
            <w:noWrap/>
            <w:vAlign w:val="center"/>
            <w:hideMark/>
          </w:tcPr>
          <w:p w14:paraId="4A029B94" w14:textId="186E281A" w:rsidR="00416BC0" w:rsidRPr="0054586E" w:rsidRDefault="004D7E69" w:rsidP="00A451C6">
            <w:pPr>
              <w:jc w:val="center"/>
              <w:rPr>
                <w:rFonts w:ascii="Arial" w:hAnsi="Arial" w:cs="Arial"/>
                <w:sz w:val="20"/>
                <w:szCs w:val="20"/>
              </w:rPr>
            </w:pPr>
            <w:r w:rsidRPr="0054586E">
              <w:rPr>
                <w:rFonts w:ascii="Arial" w:hAnsi="Arial" w:cs="Arial"/>
                <w:sz w:val="20"/>
                <w:szCs w:val="20"/>
              </w:rPr>
              <w:t>7</w:t>
            </w:r>
          </w:p>
        </w:tc>
        <w:tc>
          <w:tcPr>
            <w:tcW w:w="1449" w:type="dxa"/>
            <w:tcBorders>
              <w:top w:val="nil"/>
              <w:left w:val="nil"/>
              <w:bottom w:val="single" w:sz="4" w:space="0" w:color="auto"/>
              <w:right w:val="single" w:sz="4" w:space="0" w:color="auto"/>
            </w:tcBorders>
            <w:noWrap/>
            <w:vAlign w:val="center"/>
            <w:hideMark/>
          </w:tcPr>
          <w:p w14:paraId="611764C4" w14:textId="4267DCEA" w:rsidR="00416BC0" w:rsidRPr="0054586E" w:rsidRDefault="004D7E69" w:rsidP="00A451C6">
            <w:pPr>
              <w:jc w:val="center"/>
              <w:rPr>
                <w:rFonts w:ascii="Arial" w:hAnsi="Arial" w:cs="Arial"/>
                <w:sz w:val="20"/>
                <w:szCs w:val="20"/>
              </w:rPr>
            </w:pPr>
            <w:r w:rsidRPr="0054586E">
              <w:rPr>
                <w:rFonts w:ascii="Arial" w:hAnsi="Arial" w:cs="Arial"/>
                <w:sz w:val="20"/>
                <w:szCs w:val="20"/>
              </w:rPr>
              <w:t>8</w:t>
            </w:r>
          </w:p>
        </w:tc>
      </w:tr>
    </w:tbl>
    <w:p w14:paraId="5AB928E8" w14:textId="77777777" w:rsidR="00416BC0" w:rsidRPr="0054586E" w:rsidRDefault="00416BC0" w:rsidP="00416BC0">
      <w:pPr>
        <w:autoSpaceDE w:val="0"/>
        <w:autoSpaceDN w:val="0"/>
        <w:adjustRightInd w:val="0"/>
        <w:jc w:val="both"/>
        <w:rPr>
          <w:rFonts w:ascii="Arial" w:hAnsi="Arial" w:cs="Arial"/>
          <w:sz w:val="20"/>
          <w:szCs w:val="20"/>
        </w:rPr>
      </w:pPr>
    </w:p>
    <w:p w14:paraId="16C3DDED" w14:textId="77777777" w:rsidR="00F12D26" w:rsidRPr="0054586E" w:rsidRDefault="00F12D26" w:rsidP="00416BC0">
      <w:pPr>
        <w:autoSpaceDE w:val="0"/>
        <w:autoSpaceDN w:val="0"/>
        <w:adjustRightInd w:val="0"/>
        <w:jc w:val="both"/>
        <w:rPr>
          <w:rFonts w:ascii="Arial" w:hAnsi="Arial" w:cs="Arial"/>
          <w:sz w:val="20"/>
          <w:szCs w:val="20"/>
        </w:rPr>
      </w:pPr>
    </w:p>
    <w:p w14:paraId="0C633AF4" w14:textId="77777777" w:rsidR="00416BC0" w:rsidRPr="0054586E" w:rsidRDefault="00416BC0" w:rsidP="00C83451">
      <w:pPr>
        <w:pStyle w:val="ListParagraph"/>
        <w:numPr>
          <w:ilvl w:val="0"/>
          <w:numId w:val="2"/>
        </w:numPr>
        <w:autoSpaceDE w:val="0"/>
        <w:autoSpaceDN w:val="0"/>
        <w:adjustRightInd w:val="0"/>
        <w:jc w:val="both"/>
        <w:rPr>
          <w:rFonts w:ascii="Arial" w:hAnsi="Arial" w:cs="Arial"/>
          <w:b/>
          <w:bCs/>
          <w:sz w:val="20"/>
          <w:szCs w:val="20"/>
        </w:rPr>
      </w:pPr>
      <w:r w:rsidRPr="0054586E">
        <w:rPr>
          <w:rFonts w:ascii="Arial" w:hAnsi="Arial" w:cs="Arial"/>
          <w:b/>
          <w:bCs/>
          <w:sz w:val="20"/>
          <w:szCs w:val="20"/>
        </w:rPr>
        <w:t>PROCJENA NEPREDVIĐENIH RASHODA I RIZIKA</w:t>
      </w:r>
    </w:p>
    <w:p w14:paraId="55D960FB" w14:textId="77777777" w:rsidR="00416BC0" w:rsidRPr="0054586E" w:rsidRDefault="00416BC0" w:rsidP="00416BC0">
      <w:pPr>
        <w:autoSpaceDE w:val="0"/>
        <w:autoSpaceDN w:val="0"/>
        <w:adjustRightInd w:val="0"/>
        <w:jc w:val="both"/>
        <w:rPr>
          <w:rFonts w:ascii="Arial" w:hAnsi="Arial" w:cs="Arial"/>
          <w:sz w:val="20"/>
          <w:szCs w:val="20"/>
        </w:rPr>
      </w:pPr>
      <w:r w:rsidRPr="0054586E">
        <w:rPr>
          <w:rFonts w:ascii="Arial" w:hAnsi="Arial" w:cs="Arial"/>
          <w:sz w:val="20"/>
          <w:szCs w:val="20"/>
        </w:rPr>
        <w:t>Nepredviđeni rizici su povećanje cijena energenata, komunalnih i drugih javnih usluga, poskupljenje opreme i uređaja i drugi rizici,  na što Grad kao korisnik usluga ne može utjecati, osim u obimu poboljšanja energetske učinkovitosti poslovne zgrade Grada što bi posredno utjecalo na smanjenje troškova potrošnje energije.</w:t>
      </w:r>
    </w:p>
    <w:p w14:paraId="6D276046" w14:textId="77777777" w:rsidR="001A6CC6" w:rsidRPr="0054586E" w:rsidRDefault="001A6CC6" w:rsidP="00416BC0">
      <w:pPr>
        <w:autoSpaceDE w:val="0"/>
        <w:autoSpaceDN w:val="0"/>
        <w:adjustRightInd w:val="0"/>
        <w:jc w:val="both"/>
        <w:rPr>
          <w:rFonts w:ascii="Arial" w:hAnsi="Arial" w:cs="Arial"/>
          <w:sz w:val="20"/>
          <w:szCs w:val="20"/>
        </w:rPr>
      </w:pPr>
    </w:p>
    <w:p w14:paraId="537093E8" w14:textId="77777777" w:rsidR="001A6CC6" w:rsidRPr="0054586E" w:rsidRDefault="001A6CC6" w:rsidP="00416BC0">
      <w:pPr>
        <w:autoSpaceDE w:val="0"/>
        <w:autoSpaceDN w:val="0"/>
        <w:adjustRightInd w:val="0"/>
        <w:jc w:val="both"/>
        <w:rPr>
          <w:rFonts w:ascii="Arial" w:hAnsi="Arial" w:cs="Arial"/>
          <w:sz w:val="20"/>
          <w:szCs w:val="20"/>
        </w:rPr>
      </w:pPr>
    </w:p>
    <w:p w14:paraId="451C7559" w14:textId="77777777" w:rsidR="007348A9" w:rsidRPr="0054586E" w:rsidRDefault="007348A9" w:rsidP="007348A9">
      <w:pPr>
        <w:tabs>
          <w:tab w:val="left" w:pos="8647"/>
        </w:tabs>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Naziv programa</w:t>
      </w:r>
    </w:p>
    <w:p w14:paraId="6FCEC10E" w14:textId="77777777" w:rsidR="007348A9" w:rsidRPr="0054586E" w:rsidRDefault="007348A9" w:rsidP="007348A9">
      <w:pPr>
        <w:autoSpaceDE w:val="0"/>
        <w:autoSpaceDN w:val="0"/>
        <w:adjustRightInd w:val="0"/>
        <w:rPr>
          <w:rFonts w:ascii="Arial" w:hAnsi="Arial" w:cs="Arial"/>
          <w:b/>
          <w:bCs/>
          <w:color w:val="000000"/>
          <w:sz w:val="20"/>
          <w:szCs w:val="20"/>
        </w:rPr>
      </w:pPr>
      <w:r w:rsidRPr="0054586E">
        <w:rPr>
          <w:rFonts w:ascii="Arial" w:hAnsi="Arial" w:cs="Arial"/>
          <w:color w:val="000000"/>
          <w:sz w:val="20"/>
          <w:szCs w:val="20"/>
        </w:rPr>
        <w:t xml:space="preserve">Program protupožarna zaštita     - </w:t>
      </w:r>
      <w:r w:rsidRPr="0054586E">
        <w:rPr>
          <w:rFonts w:ascii="Arial" w:hAnsi="Arial" w:cs="Arial"/>
          <w:b/>
          <w:bCs/>
          <w:color w:val="000000"/>
          <w:sz w:val="20"/>
          <w:szCs w:val="20"/>
        </w:rPr>
        <w:t>P1022</w:t>
      </w:r>
    </w:p>
    <w:p w14:paraId="69D11B3D" w14:textId="77777777" w:rsidR="007348A9" w:rsidRPr="0054586E" w:rsidRDefault="007348A9" w:rsidP="007348A9">
      <w:pPr>
        <w:autoSpaceDE w:val="0"/>
        <w:autoSpaceDN w:val="0"/>
        <w:adjustRightInd w:val="0"/>
        <w:rPr>
          <w:rFonts w:ascii="Arial" w:hAnsi="Arial" w:cs="Arial"/>
          <w:b/>
          <w:bCs/>
          <w:color w:val="000000"/>
          <w:sz w:val="20"/>
          <w:szCs w:val="20"/>
        </w:rPr>
      </w:pPr>
    </w:p>
    <w:p w14:paraId="160ED565" w14:textId="77777777" w:rsidR="007348A9" w:rsidRPr="0054586E" w:rsidRDefault="007348A9">
      <w:pPr>
        <w:numPr>
          <w:ilvl w:val="0"/>
          <w:numId w:val="38"/>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Opis programa</w:t>
      </w:r>
    </w:p>
    <w:p w14:paraId="521D3C30"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protupožarne zaštite se sastoji od:</w:t>
      </w:r>
    </w:p>
    <w:p w14:paraId="469AD5A1"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aktivnosti:</w:t>
      </w:r>
    </w:p>
    <w:p w14:paraId="3D02534F"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Redovna djelatnost Vatrogasne zajednice i DVD-ova   - A102201</w:t>
      </w:r>
    </w:p>
    <w:p w14:paraId="1D42E507"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2. Usluge JVP Grada Karlovca                                         – A102202</w:t>
      </w:r>
    </w:p>
    <w:p w14:paraId="2A590387" w14:textId="77777777" w:rsidR="007348A9" w:rsidRPr="0054586E" w:rsidRDefault="007348A9" w:rsidP="007348A9">
      <w:pPr>
        <w:autoSpaceDE w:val="0"/>
        <w:autoSpaceDN w:val="0"/>
        <w:adjustRightInd w:val="0"/>
        <w:rPr>
          <w:rFonts w:ascii="Arial" w:hAnsi="Arial" w:cs="Arial"/>
          <w:color w:val="000000"/>
          <w:sz w:val="20"/>
          <w:szCs w:val="20"/>
        </w:rPr>
      </w:pPr>
    </w:p>
    <w:p w14:paraId="33E91E8C"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kapitalnih programa:</w:t>
      </w:r>
    </w:p>
    <w:p w14:paraId="1145A5CC"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Opremanje Vatrogasne zajednice i DVD-ova               - K102201</w:t>
      </w:r>
    </w:p>
    <w:p w14:paraId="37F63AC8" w14:textId="77777777" w:rsidR="007348A9" w:rsidRPr="0054586E" w:rsidRDefault="007348A9" w:rsidP="007348A9">
      <w:pPr>
        <w:autoSpaceDE w:val="0"/>
        <w:autoSpaceDN w:val="0"/>
        <w:adjustRightInd w:val="0"/>
        <w:rPr>
          <w:rFonts w:ascii="Arial" w:hAnsi="Arial" w:cs="Arial"/>
          <w:color w:val="000000"/>
          <w:sz w:val="20"/>
          <w:szCs w:val="20"/>
        </w:rPr>
      </w:pPr>
    </w:p>
    <w:p w14:paraId="7C39E2EB"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-tekućih projekata</w:t>
      </w:r>
    </w:p>
    <w:p w14:paraId="53C35086"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Izrada dokumenata u području ZOP-a                          - T102201</w:t>
      </w:r>
    </w:p>
    <w:p w14:paraId="06F507F7" w14:textId="77777777" w:rsidR="007348A9" w:rsidRPr="0054586E" w:rsidRDefault="007348A9" w:rsidP="007348A9">
      <w:pPr>
        <w:autoSpaceDE w:val="0"/>
        <w:autoSpaceDN w:val="0"/>
        <w:adjustRightInd w:val="0"/>
        <w:rPr>
          <w:rFonts w:ascii="Arial" w:hAnsi="Arial" w:cs="Arial"/>
          <w:color w:val="000000"/>
          <w:sz w:val="20"/>
          <w:szCs w:val="20"/>
        </w:rPr>
      </w:pPr>
    </w:p>
    <w:p w14:paraId="013F35B3"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Svrha ovog programa je optimalno održavanje i funkcioniranje djelatnosti vatrogastva i sustava zaštite od požara  na području Grada.</w:t>
      </w:r>
    </w:p>
    <w:p w14:paraId="70FBB285" w14:textId="77777777" w:rsidR="007348A9" w:rsidRPr="0054586E" w:rsidRDefault="007348A9" w:rsidP="007348A9">
      <w:pPr>
        <w:autoSpaceDE w:val="0"/>
        <w:autoSpaceDN w:val="0"/>
        <w:adjustRightInd w:val="0"/>
        <w:rPr>
          <w:rFonts w:ascii="Arial" w:hAnsi="Arial" w:cs="Arial"/>
          <w:color w:val="000000"/>
          <w:sz w:val="20"/>
          <w:szCs w:val="20"/>
        </w:rPr>
      </w:pPr>
    </w:p>
    <w:p w14:paraId="02FC95C0" w14:textId="77777777" w:rsidR="007348A9" w:rsidRPr="0054586E" w:rsidRDefault="007348A9">
      <w:pPr>
        <w:numPr>
          <w:ilvl w:val="0"/>
          <w:numId w:val="38"/>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Ciljevi programa za 2024. do 2026. godinu</w:t>
      </w:r>
    </w:p>
    <w:p w14:paraId="2F09A850"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Cilj ovog programa je omogućiti kvalitetno i efikasno funkcioniranje vatrogasne djelatnosti i sustava zaštite od požara sukladno zakonskim propisima i dokumentima koji reguliraju navedenu djelatnost na području Grada.</w:t>
      </w:r>
    </w:p>
    <w:p w14:paraId="208ADC6F" w14:textId="77777777" w:rsidR="007348A9" w:rsidRPr="0054586E" w:rsidRDefault="007348A9" w:rsidP="007348A9">
      <w:pPr>
        <w:autoSpaceDE w:val="0"/>
        <w:autoSpaceDN w:val="0"/>
        <w:adjustRightInd w:val="0"/>
        <w:rPr>
          <w:rFonts w:ascii="Arial" w:hAnsi="Arial" w:cs="Arial"/>
          <w:color w:val="000000"/>
          <w:sz w:val="20"/>
          <w:szCs w:val="20"/>
        </w:rPr>
      </w:pPr>
    </w:p>
    <w:p w14:paraId="0A3750DD" w14:textId="77777777" w:rsidR="007348A9" w:rsidRPr="0054586E" w:rsidRDefault="007348A9">
      <w:pPr>
        <w:numPr>
          <w:ilvl w:val="0"/>
          <w:numId w:val="38"/>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ZAKONSKE I DRUGE PRAVNE OSNOVE</w:t>
      </w:r>
    </w:p>
    <w:p w14:paraId="0725ED27"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Zakon o vatrogastvu (NN br. 125/19 i 125/19), Zakon o zaštiti od požara (NN br. 92/10 i 114/22) Procjena ugroženosti od požara i tehnološke eksplozije za Grad (Službeni glasnik Grada Duge Rese broj 11/18) i Plan zaštite od požara za Grad (Službeni glasnik Grada Duge Rese broj 11/18), Odluka o godišnjem usklađenju Plana zaštite od požara u 2019. godini (Službeni glasnik Grada broj  6/19), Odluka o ažuriranju Plana zaštite od požara Grada Duge Rese u 2020. godini (Službeni glasnik Grada broj 8/20) i Odluka o ažuriranju Plana zaštite od požara Grada Duge Rese u 2021. (Službeni glasnik Grada broj 9/21).</w:t>
      </w:r>
    </w:p>
    <w:p w14:paraId="5507B3DA" w14:textId="77777777" w:rsidR="007348A9" w:rsidRPr="0054586E" w:rsidRDefault="007348A9" w:rsidP="007348A9">
      <w:pPr>
        <w:autoSpaceDE w:val="0"/>
        <w:autoSpaceDN w:val="0"/>
        <w:adjustRightInd w:val="0"/>
        <w:rPr>
          <w:rFonts w:ascii="Arial" w:hAnsi="Arial" w:cs="Arial"/>
          <w:color w:val="000000"/>
          <w:sz w:val="20"/>
          <w:szCs w:val="20"/>
        </w:rPr>
      </w:pPr>
    </w:p>
    <w:p w14:paraId="238BA55D" w14:textId="77777777" w:rsidR="007348A9" w:rsidRPr="0054586E" w:rsidRDefault="007348A9">
      <w:pPr>
        <w:numPr>
          <w:ilvl w:val="0"/>
          <w:numId w:val="38"/>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PLANIRANA SREDSTVA ZA REALIZACIJU PROGRAMA</w:t>
      </w:r>
    </w:p>
    <w:tbl>
      <w:tblPr>
        <w:tblW w:w="9039" w:type="dxa"/>
        <w:tblLook w:val="04A0" w:firstRow="1" w:lastRow="0" w:firstColumn="1" w:lastColumn="0" w:noHBand="0" w:noVBand="1"/>
      </w:tblPr>
      <w:tblGrid>
        <w:gridCol w:w="562"/>
        <w:gridCol w:w="3374"/>
        <w:gridCol w:w="1277"/>
        <w:gridCol w:w="1269"/>
        <w:gridCol w:w="1281"/>
        <w:gridCol w:w="1276"/>
      </w:tblGrid>
      <w:tr w:rsidR="007348A9" w:rsidRPr="0054586E" w14:paraId="102E5710" w14:textId="77777777" w:rsidTr="007348A9">
        <w:trPr>
          <w:trHeight w:val="765"/>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F539B3B" w14:textId="77777777" w:rsidR="007348A9" w:rsidRPr="0054586E" w:rsidRDefault="007348A9">
            <w:pPr>
              <w:rPr>
                <w:rFonts w:ascii="Calibri" w:hAnsi="Calibri" w:cs="Calibri"/>
                <w:color w:val="000000"/>
                <w:sz w:val="18"/>
                <w:szCs w:val="18"/>
              </w:rPr>
            </w:pPr>
            <w:r w:rsidRPr="0054586E">
              <w:rPr>
                <w:rFonts w:ascii="Calibri" w:hAnsi="Calibri" w:cs="Calibri"/>
                <w:color w:val="000000"/>
                <w:sz w:val="18"/>
                <w:szCs w:val="18"/>
              </w:rPr>
              <w:t>R.br.</w:t>
            </w:r>
          </w:p>
        </w:tc>
        <w:tc>
          <w:tcPr>
            <w:tcW w:w="3374" w:type="dxa"/>
            <w:tcBorders>
              <w:top w:val="single" w:sz="4" w:space="0" w:color="auto"/>
              <w:left w:val="nil"/>
              <w:bottom w:val="single" w:sz="4" w:space="0" w:color="auto"/>
              <w:right w:val="single" w:sz="4" w:space="0" w:color="auto"/>
            </w:tcBorders>
            <w:vAlign w:val="center"/>
            <w:hideMark/>
          </w:tcPr>
          <w:p w14:paraId="0576F3FD"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Program                                                                           Aktivnosti/projekti</w:t>
            </w:r>
          </w:p>
        </w:tc>
        <w:tc>
          <w:tcPr>
            <w:tcW w:w="1277" w:type="dxa"/>
            <w:tcBorders>
              <w:top w:val="single" w:sz="4" w:space="0" w:color="auto"/>
              <w:left w:val="nil"/>
              <w:bottom w:val="single" w:sz="4" w:space="0" w:color="auto"/>
              <w:right w:val="single" w:sz="4" w:space="0" w:color="auto"/>
            </w:tcBorders>
          </w:tcPr>
          <w:p w14:paraId="3F7AE450" w14:textId="77777777" w:rsidR="007348A9" w:rsidRPr="0054586E" w:rsidRDefault="007348A9">
            <w:pPr>
              <w:jc w:val="center"/>
              <w:rPr>
                <w:rFonts w:ascii="Arial" w:hAnsi="Arial" w:cs="Arial"/>
                <w:color w:val="000000"/>
                <w:sz w:val="18"/>
                <w:szCs w:val="18"/>
              </w:rPr>
            </w:pPr>
          </w:p>
          <w:p w14:paraId="68959BC4"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Plan 2024.</w:t>
            </w:r>
          </w:p>
          <w:p w14:paraId="4E858BB7"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44DB954"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 xml:space="preserve"> Plan 2025.</w:t>
            </w:r>
          </w:p>
          <w:p w14:paraId="64CBC127"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c>
          <w:tcPr>
            <w:tcW w:w="1281" w:type="dxa"/>
            <w:tcBorders>
              <w:top w:val="single" w:sz="4" w:space="0" w:color="auto"/>
              <w:left w:val="nil"/>
              <w:bottom w:val="single" w:sz="4" w:space="0" w:color="auto"/>
              <w:right w:val="single" w:sz="4" w:space="0" w:color="auto"/>
            </w:tcBorders>
          </w:tcPr>
          <w:p w14:paraId="77BDD5E6" w14:textId="77777777" w:rsidR="007348A9" w:rsidRPr="0054586E" w:rsidRDefault="007348A9">
            <w:pPr>
              <w:jc w:val="center"/>
              <w:rPr>
                <w:rFonts w:ascii="Arial" w:hAnsi="Arial" w:cs="Arial"/>
                <w:color w:val="000000"/>
                <w:sz w:val="18"/>
                <w:szCs w:val="18"/>
              </w:rPr>
            </w:pPr>
          </w:p>
          <w:p w14:paraId="48C3C580"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Projekcija 2026 €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7C9D8A"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Projekcija 2026.</w:t>
            </w:r>
          </w:p>
          <w:p w14:paraId="5CB46909"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r>
      <w:tr w:rsidR="007348A9" w:rsidRPr="0054586E" w14:paraId="28839337" w14:textId="77777777" w:rsidTr="007348A9">
        <w:trPr>
          <w:trHeight w:val="300"/>
        </w:trPr>
        <w:tc>
          <w:tcPr>
            <w:tcW w:w="562" w:type="dxa"/>
            <w:tcBorders>
              <w:top w:val="nil"/>
              <w:left w:val="single" w:sz="4" w:space="0" w:color="auto"/>
              <w:bottom w:val="single" w:sz="4" w:space="0" w:color="auto"/>
              <w:right w:val="single" w:sz="4" w:space="0" w:color="auto"/>
            </w:tcBorders>
            <w:noWrap/>
            <w:vAlign w:val="bottom"/>
            <w:hideMark/>
          </w:tcPr>
          <w:p w14:paraId="5CCEBDA7" w14:textId="77777777" w:rsidR="007348A9" w:rsidRPr="0054586E" w:rsidRDefault="007348A9">
            <w:pPr>
              <w:rPr>
                <w:rFonts w:ascii="Calibri" w:hAnsi="Calibri" w:cs="Calibri"/>
                <w:color w:val="000000"/>
                <w:sz w:val="18"/>
                <w:szCs w:val="18"/>
              </w:rPr>
            </w:pPr>
            <w:r w:rsidRPr="0054586E">
              <w:rPr>
                <w:rFonts w:ascii="Calibri" w:hAnsi="Calibri" w:cs="Calibri"/>
                <w:color w:val="000000"/>
                <w:sz w:val="18"/>
                <w:szCs w:val="18"/>
              </w:rPr>
              <w:t> </w:t>
            </w:r>
          </w:p>
        </w:tc>
        <w:tc>
          <w:tcPr>
            <w:tcW w:w="3374" w:type="dxa"/>
            <w:tcBorders>
              <w:top w:val="nil"/>
              <w:left w:val="nil"/>
              <w:bottom w:val="single" w:sz="4" w:space="0" w:color="auto"/>
              <w:right w:val="single" w:sz="4" w:space="0" w:color="auto"/>
            </w:tcBorders>
            <w:noWrap/>
            <w:vAlign w:val="center"/>
            <w:hideMark/>
          </w:tcPr>
          <w:p w14:paraId="024E9C65" w14:textId="77777777" w:rsidR="007348A9" w:rsidRPr="0054586E" w:rsidRDefault="007348A9">
            <w:pPr>
              <w:jc w:val="both"/>
              <w:rPr>
                <w:rFonts w:ascii="Arial" w:hAnsi="Arial" w:cs="Arial"/>
                <w:color w:val="FF0000"/>
                <w:sz w:val="18"/>
                <w:szCs w:val="18"/>
              </w:rPr>
            </w:pPr>
            <w:r w:rsidRPr="0054586E">
              <w:rPr>
                <w:rFonts w:ascii="Arial" w:hAnsi="Arial" w:cs="Arial"/>
                <w:color w:val="FF0000"/>
                <w:sz w:val="18"/>
                <w:szCs w:val="18"/>
              </w:rPr>
              <w:t>Protupožarna zaštita</w:t>
            </w:r>
          </w:p>
        </w:tc>
        <w:tc>
          <w:tcPr>
            <w:tcW w:w="1277" w:type="dxa"/>
            <w:tcBorders>
              <w:top w:val="single" w:sz="4" w:space="0" w:color="auto"/>
              <w:left w:val="nil"/>
              <w:bottom w:val="single" w:sz="4" w:space="0" w:color="auto"/>
              <w:right w:val="single" w:sz="4" w:space="0" w:color="auto"/>
            </w:tcBorders>
            <w:hideMark/>
          </w:tcPr>
          <w:p w14:paraId="1CD27150"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152.595,00</w:t>
            </w:r>
          </w:p>
        </w:tc>
        <w:tc>
          <w:tcPr>
            <w:tcW w:w="1269" w:type="dxa"/>
            <w:tcBorders>
              <w:top w:val="nil"/>
              <w:left w:val="single" w:sz="4" w:space="0" w:color="auto"/>
              <w:bottom w:val="single" w:sz="4" w:space="0" w:color="auto"/>
              <w:right w:val="single" w:sz="4" w:space="0" w:color="auto"/>
            </w:tcBorders>
            <w:noWrap/>
            <w:vAlign w:val="center"/>
            <w:hideMark/>
          </w:tcPr>
          <w:p w14:paraId="5051BA65"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212.000,00</w:t>
            </w:r>
          </w:p>
        </w:tc>
        <w:tc>
          <w:tcPr>
            <w:tcW w:w="1281" w:type="dxa"/>
            <w:tcBorders>
              <w:top w:val="single" w:sz="4" w:space="0" w:color="auto"/>
              <w:left w:val="nil"/>
              <w:bottom w:val="single" w:sz="4" w:space="0" w:color="auto"/>
              <w:right w:val="single" w:sz="4" w:space="0" w:color="auto"/>
            </w:tcBorders>
            <w:hideMark/>
          </w:tcPr>
          <w:p w14:paraId="6A68853D"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112.300,00</w:t>
            </w:r>
          </w:p>
        </w:tc>
        <w:tc>
          <w:tcPr>
            <w:tcW w:w="1276" w:type="dxa"/>
            <w:tcBorders>
              <w:top w:val="nil"/>
              <w:left w:val="single" w:sz="4" w:space="0" w:color="auto"/>
              <w:bottom w:val="single" w:sz="4" w:space="0" w:color="auto"/>
              <w:right w:val="single" w:sz="4" w:space="0" w:color="auto"/>
            </w:tcBorders>
            <w:noWrap/>
            <w:vAlign w:val="center"/>
            <w:hideMark/>
          </w:tcPr>
          <w:p w14:paraId="46CC591D"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112.300,00</w:t>
            </w:r>
          </w:p>
        </w:tc>
      </w:tr>
      <w:tr w:rsidR="007348A9" w:rsidRPr="0054586E" w14:paraId="15740C06" w14:textId="77777777" w:rsidTr="007348A9">
        <w:trPr>
          <w:trHeight w:val="300"/>
        </w:trPr>
        <w:tc>
          <w:tcPr>
            <w:tcW w:w="562" w:type="dxa"/>
            <w:tcBorders>
              <w:top w:val="nil"/>
              <w:left w:val="single" w:sz="4" w:space="0" w:color="auto"/>
              <w:bottom w:val="single" w:sz="4" w:space="0" w:color="auto"/>
              <w:right w:val="single" w:sz="4" w:space="0" w:color="auto"/>
            </w:tcBorders>
            <w:noWrap/>
            <w:vAlign w:val="bottom"/>
            <w:hideMark/>
          </w:tcPr>
          <w:p w14:paraId="5AB36B1D" w14:textId="77777777" w:rsidR="007348A9" w:rsidRPr="0054586E" w:rsidRDefault="007348A9">
            <w:pPr>
              <w:rPr>
                <w:rFonts w:ascii="Calibri" w:hAnsi="Calibri" w:cs="Calibri"/>
                <w:color w:val="000000"/>
                <w:sz w:val="18"/>
                <w:szCs w:val="18"/>
              </w:rPr>
            </w:pPr>
            <w:r w:rsidRPr="0054586E">
              <w:rPr>
                <w:rFonts w:ascii="Calibri" w:hAnsi="Calibri" w:cs="Calibri"/>
                <w:color w:val="000000"/>
                <w:sz w:val="18"/>
                <w:szCs w:val="18"/>
              </w:rPr>
              <w:t> </w:t>
            </w:r>
          </w:p>
        </w:tc>
        <w:tc>
          <w:tcPr>
            <w:tcW w:w="3374" w:type="dxa"/>
            <w:tcBorders>
              <w:top w:val="nil"/>
              <w:left w:val="nil"/>
              <w:bottom w:val="single" w:sz="4" w:space="0" w:color="auto"/>
              <w:right w:val="single" w:sz="4" w:space="0" w:color="auto"/>
            </w:tcBorders>
            <w:vAlign w:val="center"/>
            <w:hideMark/>
          </w:tcPr>
          <w:p w14:paraId="302111FA"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18"/>
                <w:szCs w:val="18"/>
              </w:rPr>
              <w:t>Izvor financiranja: Opći prihodi i primici</w:t>
            </w:r>
          </w:p>
        </w:tc>
        <w:tc>
          <w:tcPr>
            <w:tcW w:w="1277" w:type="dxa"/>
            <w:tcBorders>
              <w:top w:val="single" w:sz="4" w:space="0" w:color="auto"/>
              <w:left w:val="nil"/>
              <w:bottom w:val="single" w:sz="4" w:space="0" w:color="auto"/>
              <w:right w:val="single" w:sz="4" w:space="0" w:color="auto"/>
            </w:tcBorders>
            <w:hideMark/>
          </w:tcPr>
          <w:p w14:paraId="7FBB6082"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152.595,00</w:t>
            </w:r>
          </w:p>
        </w:tc>
        <w:tc>
          <w:tcPr>
            <w:tcW w:w="1269" w:type="dxa"/>
            <w:tcBorders>
              <w:top w:val="nil"/>
              <w:left w:val="single" w:sz="4" w:space="0" w:color="auto"/>
              <w:bottom w:val="single" w:sz="4" w:space="0" w:color="auto"/>
              <w:right w:val="single" w:sz="4" w:space="0" w:color="auto"/>
            </w:tcBorders>
            <w:noWrap/>
            <w:vAlign w:val="center"/>
            <w:hideMark/>
          </w:tcPr>
          <w:p w14:paraId="52726060"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212.000,00</w:t>
            </w:r>
          </w:p>
        </w:tc>
        <w:tc>
          <w:tcPr>
            <w:tcW w:w="1281" w:type="dxa"/>
            <w:tcBorders>
              <w:top w:val="single" w:sz="4" w:space="0" w:color="auto"/>
              <w:left w:val="nil"/>
              <w:bottom w:val="single" w:sz="4" w:space="0" w:color="auto"/>
              <w:right w:val="single" w:sz="4" w:space="0" w:color="auto"/>
            </w:tcBorders>
            <w:hideMark/>
          </w:tcPr>
          <w:p w14:paraId="08E8142D"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112.300,00</w:t>
            </w:r>
          </w:p>
        </w:tc>
        <w:tc>
          <w:tcPr>
            <w:tcW w:w="1276" w:type="dxa"/>
            <w:tcBorders>
              <w:top w:val="nil"/>
              <w:left w:val="single" w:sz="4" w:space="0" w:color="auto"/>
              <w:bottom w:val="single" w:sz="4" w:space="0" w:color="auto"/>
              <w:right w:val="single" w:sz="4" w:space="0" w:color="auto"/>
            </w:tcBorders>
            <w:noWrap/>
            <w:vAlign w:val="center"/>
            <w:hideMark/>
          </w:tcPr>
          <w:p w14:paraId="4A5AB8E5"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112.300,00</w:t>
            </w:r>
          </w:p>
        </w:tc>
      </w:tr>
      <w:tr w:rsidR="007348A9" w:rsidRPr="0054586E" w14:paraId="64BCF3E8" w14:textId="77777777" w:rsidTr="007348A9">
        <w:trPr>
          <w:trHeight w:val="300"/>
        </w:trPr>
        <w:tc>
          <w:tcPr>
            <w:tcW w:w="562" w:type="dxa"/>
            <w:tcBorders>
              <w:top w:val="nil"/>
              <w:left w:val="single" w:sz="4" w:space="0" w:color="auto"/>
              <w:bottom w:val="single" w:sz="4" w:space="0" w:color="auto"/>
              <w:right w:val="single" w:sz="4" w:space="0" w:color="auto"/>
            </w:tcBorders>
            <w:noWrap/>
            <w:vAlign w:val="bottom"/>
          </w:tcPr>
          <w:p w14:paraId="1FFE0C10" w14:textId="77777777" w:rsidR="007348A9" w:rsidRPr="0054586E" w:rsidRDefault="007348A9">
            <w:pPr>
              <w:rPr>
                <w:rFonts w:ascii="Calibri" w:hAnsi="Calibri" w:cs="Calibri"/>
                <w:color w:val="000000"/>
                <w:sz w:val="18"/>
                <w:szCs w:val="18"/>
              </w:rPr>
            </w:pPr>
          </w:p>
        </w:tc>
        <w:tc>
          <w:tcPr>
            <w:tcW w:w="3374" w:type="dxa"/>
            <w:tcBorders>
              <w:top w:val="nil"/>
              <w:left w:val="nil"/>
              <w:bottom w:val="single" w:sz="4" w:space="0" w:color="auto"/>
              <w:right w:val="single" w:sz="4" w:space="0" w:color="auto"/>
            </w:tcBorders>
            <w:vAlign w:val="center"/>
            <w:hideMark/>
          </w:tcPr>
          <w:p w14:paraId="70217908"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18"/>
                <w:szCs w:val="18"/>
              </w:rPr>
              <w:t>Izvor financiranja: Pomoći</w:t>
            </w:r>
          </w:p>
        </w:tc>
        <w:tc>
          <w:tcPr>
            <w:tcW w:w="1277" w:type="dxa"/>
            <w:tcBorders>
              <w:top w:val="single" w:sz="4" w:space="0" w:color="auto"/>
              <w:left w:val="nil"/>
              <w:bottom w:val="single" w:sz="4" w:space="0" w:color="auto"/>
              <w:right w:val="single" w:sz="4" w:space="0" w:color="auto"/>
            </w:tcBorders>
            <w:hideMark/>
          </w:tcPr>
          <w:p w14:paraId="4F2D2316"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0,00</w:t>
            </w:r>
          </w:p>
        </w:tc>
        <w:tc>
          <w:tcPr>
            <w:tcW w:w="1269" w:type="dxa"/>
            <w:tcBorders>
              <w:top w:val="nil"/>
              <w:left w:val="single" w:sz="4" w:space="0" w:color="auto"/>
              <w:bottom w:val="single" w:sz="4" w:space="0" w:color="auto"/>
              <w:right w:val="single" w:sz="4" w:space="0" w:color="auto"/>
            </w:tcBorders>
            <w:noWrap/>
            <w:vAlign w:val="center"/>
            <w:hideMark/>
          </w:tcPr>
          <w:p w14:paraId="11A7F483"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0,00</w:t>
            </w:r>
          </w:p>
        </w:tc>
        <w:tc>
          <w:tcPr>
            <w:tcW w:w="1281" w:type="dxa"/>
            <w:tcBorders>
              <w:top w:val="single" w:sz="4" w:space="0" w:color="auto"/>
              <w:left w:val="nil"/>
              <w:bottom w:val="single" w:sz="4" w:space="0" w:color="auto"/>
              <w:right w:val="single" w:sz="4" w:space="0" w:color="auto"/>
            </w:tcBorders>
            <w:hideMark/>
          </w:tcPr>
          <w:p w14:paraId="735C002E"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0,00</w:t>
            </w:r>
          </w:p>
        </w:tc>
        <w:tc>
          <w:tcPr>
            <w:tcW w:w="1276" w:type="dxa"/>
            <w:tcBorders>
              <w:top w:val="nil"/>
              <w:left w:val="single" w:sz="4" w:space="0" w:color="auto"/>
              <w:bottom w:val="single" w:sz="4" w:space="0" w:color="auto"/>
              <w:right w:val="single" w:sz="4" w:space="0" w:color="auto"/>
            </w:tcBorders>
            <w:noWrap/>
            <w:vAlign w:val="center"/>
            <w:hideMark/>
          </w:tcPr>
          <w:p w14:paraId="2B7FE690"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0,00</w:t>
            </w:r>
          </w:p>
        </w:tc>
      </w:tr>
      <w:tr w:rsidR="007348A9" w:rsidRPr="0054586E" w14:paraId="079D3879" w14:textId="77777777" w:rsidTr="007348A9">
        <w:trPr>
          <w:trHeight w:val="480"/>
        </w:trPr>
        <w:tc>
          <w:tcPr>
            <w:tcW w:w="562" w:type="dxa"/>
            <w:tcBorders>
              <w:top w:val="nil"/>
              <w:left w:val="single" w:sz="4" w:space="0" w:color="auto"/>
              <w:bottom w:val="single" w:sz="4" w:space="0" w:color="auto"/>
              <w:right w:val="single" w:sz="4" w:space="0" w:color="auto"/>
            </w:tcBorders>
            <w:noWrap/>
            <w:vAlign w:val="center"/>
            <w:hideMark/>
          </w:tcPr>
          <w:p w14:paraId="3FE60411" w14:textId="77777777" w:rsidR="007348A9" w:rsidRPr="0054586E" w:rsidRDefault="007348A9">
            <w:pPr>
              <w:rPr>
                <w:rFonts w:ascii="Arial" w:hAnsi="Arial" w:cs="Arial"/>
                <w:color w:val="000000"/>
                <w:sz w:val="18"/>
                <w:szCs w:val="18"/>
              </w:rPr>
            </w:pPr>
            <w:r w:rsidRPr="0054586E">
              <w:rPr>
                <w:rFonts w:ascii="Arial" w:hAnsi="Arial" w:cs="Arial"/>
                <w:color w:val="000000"/>
                <w:sz w:val="18"/>
                <w:szCs w:val="18"/>
              </w:rPr>
              <w:t>1.</w:t>
            </w:r>
          </w:p>
        </w:tc>
        <w:tc>
          <w:tcPr>
            <w:tcW w:w="3374" w:type="dxa"/>
            <w:tcBorders>
              <w:top w:val="nil"/>
              <w:left w:val="nil"/>
              <w:bottom w:val="single" w:sz="4" w:space="0" w:color="auto"/>
              <w:right w:val="single" w:sz="4" w:space="0" w:color="auto"/>
            </w:tcBorders>
            <w:noWrap/>
            <w:vAlign w:val="center"/>
            <w:hideMark/>
          </w:tcPr>
          <w:p w14:paraId="7636D285"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18"/>
                <w:szCs w:val="18"/>
              </w:rPr>
              <w:t>Redovna djelatnost Vatrogasne zajednice i DVD-ova s područja Grada</w:t>
            </w:r>
          </w:p>
        </w:tc>
        <w:tc>
          <w:tcPr>
            <w:tcW w:w="1277" w:type="dxa"/>
            <w:tcBorders>
              <w:top w:val="single" w:sz="4" w:space="0" w:color="auto"/>
              <w:left w:val="nil"/>
              <w:bottom w:val="single" w:sz="4" w:space="0" w:color="auto"/>
              <w:right w:val="single" w:sz="4" w:space="0" w:color="auto"/>
            </w:tcBorders>
            <w:hideMark/>
          </w:tcPr>
          <w:p w14:paraId="30372A0F"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79.325,00</w:t>
            </w:r>
          </w:p>
        </w:tc>
        <w:tc>
          <w:tcPr>
            <w:tcW w:w="1269" w:type="dxa"/>
            <w:tcBorders>
              <w:top w:val="nil"/>
              <w:left w:val="single" w:sz="4" w:space="0" w:color="auto"/>
              <w:bottom w:val="single" w:sz="4" w:space="0" w:color="auto"/>
              <w:right w:val="single" w:sz="4" w:space="0" w:color="auto"/>
            </w:tcBorders>
            <w:noWrap/>
            <w:vAlign w:val="center"/>
            <w:hideMark/>
          </w:tcPr>
          <w:p w14:paraId="4F555119"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85.000,00</w:t>
            </w:r>
          </w:p>
        </w:tc>
        <w:tc>
          <w:tcPr>
            <w:tcW w:w="1281" w:type="dxa"/>
            <w:tcBorders>
              <w:top w:val="single" w:sz="4" w:space="0" w:color="auto"/>
              <w:left w:val="nil"/>
              <w:bottom w:val="single" w:sz="4" w:space="0" w:color="auto"/>
              <w:right w:val="single" w:sz="4" w:space="0" w:color="auto"/>
            </w:tcBorders>
            <w:hideMark/>
          </w:tcPr>
          <w:p w14:paraId="17150925"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85.000,00</w:t>
            </w:r>
          </w:p>
        </w:tc>
        <w:tc>
          <w:tcPr>
            <w:tcW w:w="1276" w:type="dxa"/>
            <w:tcBorders>
              <w:top w:val="nil"/>
              <w:left w:val="single" w:sz="4" w:space="0" w:color="auto"/>
              <w:bottom w:val="single" w:sz="4" w:space="0" w:color="auto"/>
              <w:right w:val="single" w:sz="4" w:space="0" w:color="auto"/>
            </w:tcBorders>
            <w:noWrap/>
            <w:vAlign w:val="center"/>
            <w:hideMark/>
          </w:tcPr>
          <w:p w14:paraId="1D0C9AD9"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85.000,00</w:t>
            </w:r>
          </w:p>
        </w:tc>
      </w:tr>
      <w:tr w:rsidR="007348A9" w:rsidRPr="0054586E" w14:paraId="32F5B15B" w14:textId="77777777" w:rsidTr="007348A9">
        <w:trPr>
          <w:trHeight w:val="300"/>
        </w:trPr>
        <w:tc>
          <w:tcPr>
            <w:tcW w:w="562" w:type="dxa"/>
            <w:tcBorders>
              <w:top w:val="nil"/>
              <w:left w:val="single" w:sz="4" w:space="0" w:color="auto"/>
              <w:bottom w:val="single" w:sz="4" w:space="0" w:color="auto"/>
              <w:right w:val="single" w:sz="4" w:space="0" w:color="auto"/>
            </w:tcBorders>
            <w:noWrap/>
            <w:vAlign w:val="center"/>
            <w:hideMark/>
          </w:tcPr>
          <w:p w14:paraId="358C31EE" w14:textId="77777777" w:rsidR="007348A9" w:rsidRPr="0054586E" w:rsidRDefault="007348A9">
            <w:pPr>
              <w:rPr>
                <w:rFonts w:ascii="Arial" w:hAnsi="Arial" w:cs="Arial"/>
                <w:color w:val="000000"/>
                <w:sz w:val="18"/>
                <w:szCs w:val="18"/>
              </w:rPr>
            </w:pPr>
            <w:r w:rsidRPr="0054586E">
              <w:rPr>
                <w:rFonts w:ascii="Arial" w:hAnsi="Arial" w:cs="Arial"/>
                <w:color w:val="000000"/>
                <w:sz w:val="18"/>
                <w:szCs w:val="18"/>
              </w:rPr>
              <w:t>2.</w:t>
            </w:r>
          </w:p>
        </w:tc>
        <w:tc>
          <w:tcPr>
            <w:tcW w:w="3374" w:type="dxa"/>
            <w:tcBorders>
              <w:top w:val="nil"/>
              <w:left w:val="nil"/>
              <w:bottom w:val="single" w:sz="4" w:space="0" w:color="auto"/>
              <w:right w:val="single" w:sz="4" w:space="0" w:color="auto"/>
            </w:tcBorders>
            <w:noWrap/>
            <w:vAlign w:val="center"/>
            <w:hideMark/>
          </w:tcPr>
          <w:p w14:paraId="5E64453C"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18"/>
                <w:szCs w:val="18"/>
              </w:rPr>
              <w:t>Opremanje Vatrogasne zajednice i DVD-ova</w:t>
            </w:r>
          </w:p>
        </w:tc>
        <w:tc>
          <w:tcPr>
            <w:tcW w:w="1277" w:type="dxa"/>
            <w:tcBorders>
              <w:top w:val="single" w:sz="4" w:space="0" w:color="auto"/>
              <w:left w:val="nil"/>
              <w:bottom w:val="single" w:sz="4" w:space="0" w:color="auto"/>
              <w:right w:val="single" w:sz="4" w:space="0" w:color="auto"/>
            </w:tcBorders>
            <w:hideMark/>
          </w:tcPr>
          <w:p w14:paraId="47C0FD77"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66.270,00</w:t>
            </w:r>
          </w:p>
        </w:tc>
        <w:tc>
          <w:tcPr>
            <w:tcW w:w="1269" w:type="dxa"/>
            <w:tcBorders>
              <w:top w:val="nil"/>
              <w:left w:val="single" w:sz="4" w:space="0" w:color="auto"/>
              <w:bottom w:val="single" w:sz="4" w:space="0" w:color="auto"/>
              <w:right w:val="single" w:sz="4" w:space="0" w:color="auto"/>
            </w:tcBorders>
            <w:noWrap/>
            <w:vAlign w:val="center"/>
            <w:hideMark/>
          </w:tcPr>
          <w:p w14:paraId="51C8A2EF"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120.000,00</w:t>
            </w:r>
          </w:p>
        </w:tc>
        <w:tc>
          <w:tcPr>
            <w:tcW w:w="1281" w:type="dxa"/>
            <w:tcBorders>
              <w:top w:val="single" w:sz="4" w:space="0" w:color="auto"/>
              <w:left w:val="nil"/>
              <w:bottom w:val="single" w:sz="4" w:space="0" w:color="auto"/>
              <w:right w:val="single" w:sz="4" w:space="0" w:color="auto"/>
            </w:tcBorders>
            <w:hideMark/>
          </w:tcPr>
          <w:p w14:paraId="191F8976"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20.300,00</w:t>
            </w:r>
          </w:p>
        </w:tc>
        <w:tc>
          <w:tcPr>
            <w:tcW w:w="1276" w:type="dxa"/>
            <w:tcBorders>
              <w:top w:val="nil"/>
              <w:left w:val="single" w:sz="4" w:space="0" w:color="auto"/>
              <w:bottom w:val="single" w:sz="4" w:space="0" w:color="auto"/>
              <w:right w:val="single" w:sz="4" w:space="0" w:color="auto"/>
            </w:tcBorders>
            <w:noWrap/>
            <w:vAlign w:val="center"/>
            <w:hideMark/>
          </w:tcPr>
          <w:p w14:paraId="69E93727"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20.300,00</w:t>
            </w:r>
          </w:p>
        </w:tc>
      </w:tr>
      <w:tr w:rsidR="007348A9" w:rsidRPr="0054586E" w14:paraId="2D4732D4" w14:textId="77777777" w:rsidTr="007348A9">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A1AFE6" w14:textId="77777777" w:rsidR="007348A9" w:rsidRPr="0054586E" w:rsidRDefault="007348A9">
            <w:pPr>
              <w:rPr>
                <w:rFonts w:ascii="Arial" w:hAnsi="Arial" w:cs="Arial"/>
                <w:color w:val="000000"/>
                <w:sz w:val="18"/>
                <w:szCs w:val="18"/>
              </w:rPr>
            </w:pPr>
            <w:r w:rsidRPr="0054586E">
              <w:rPr>
                <w:rFonts w:ascii="Arial" w:hAnsi="Arial" w:cs="Arial"/>
                <w:color w:val="000000"/>
                <w:sz w:val="18"/>
                <w:szCs w:val="18"/>
              </w:rPr>
              <w:t>3.</w:t>
            </w:r>
          </w:p>
        </w:tc>
        <w:tc>
          <w:tcPr>
            <w:tcW w:w="3374" w:type="dxa"/>
            <w:tcBorders>
              <w:top w:val="single" w:sz="4" w:space="0" w:color="auto"/>
              <w:left w:val="nil"/>
              <w:bottom w:val="single" w:sz="4" w:space="0" w:color="auto"/>
              <w:right w:val="single" w:sz="4" w:space="0" w:color="auto"/>
            </w:tcBorders>
            <w:noWrap/>
            <w:vAlign w:val="center"/>
            <w:hideMark/>
          </w:tcPr>
          <w:p w14:paraId="53E5DB1A"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20"/>
                <w:szCs w:val="20"/>
              </w:rPr>
              <w:t>Usluge JVP Grada Karlovca i ostalih vatrogasnih društava</w:t>
            </w:r>
          </w:p>
        </w:tc>
        <w:tc>
          <w:tcPr>
            <w:tcW w:w="1277" w:type="dxa"/>
            <w:tcBorders>
              <w:top w:val="single" w:sz="4" w:space="0" w:color="auto"/>
              <w:left w:val="nil"/>
              <w:bottom w:val="single" w:sz="4" w:space="0" w:color="auto"/>
              <w:right w:val="single" w:sz="4" w:space="0" w:color="auto"/>
            </w:tcBorders>
            <w:hideMark/>
          </w:tcPr>
          <w:p w14:paraId="34135867"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5.000,00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653326BB"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5.000,00</w:t>
            </w:r>
          </w:p>
        </w:tc>
        <w:tc>
          <w:tcPr>
            <w:tcW w:w="1281" w:type="dxa"/>
            <w:tcBorders>
              <w:top w:val="single" w:sz="4" w:space="0" w:color="auto"/>
              <w:left w:val="nil"/>
              <w:bottom w:val="single" w:sz="4" w:space="0" w:color="auto"/>
              <w:right w:val="single" w:sz="4" w:space="0" w:color="auto"/>
            </w:tcBorders>
          </w:tcPr>
          <w:p w14:paraId="7661C06D" w14:textId="77777777" w:rsidR="007348A9" w:rsidRPr="0054586E" w:rsidRDefault="007348A9">
            <w:pPr>
              <w:jc w:val="center"/>
              <w:rPr>
                <w:rFonts w:ascii="Arial" w:hAnsi="Arial" w:cs="Arial"/>
                <w:color w:val="000000"/>
                <w:sz w:val="18"/>
                <w:szCs w:val="18"/>
              </w:rPr>
            </w:pPr>
          </w:p>
          <w:p w14:paraId="1F201667"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5.000,00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082A30"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5.000,00</w:t>
            </w:r>
          </w:p>
        </w:tc>
      </w:tr>
      <w:tr w:rsidR="007348A9" w:rsidRPr="0054586E" w14:paraId="643095B1" w14:textId="77777777" w:rsidTr="007348A9">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F75BC1F" w14:textId="77777777" w:rsidR="007348A9" w:rsidRPr="0054586E" w:rsidRDefault="007348A9">
            <w:pPr>
              <w:rPr>
                <w:rFonts w:ascii="Arial" w:hAnsi="Arial" w:cs="Arial"/>
                <w:color w:val="000000"/>
                <w:sz w:val="18"/>
                <w:szCs w:val="18"/>
              </w:rPr>
            </w:pPr>
            <w:r w:rsidRPr="0054586E">
              <w:rPr>
                <w:rFonts w:ascii="Arial" w:hAnsi="Arial" w:cs="Arial"/>
                <w:color w:val="000000"/>
                <w:sz w:val="18"/>
                <w:szCs w:val="18"/>
              </w:rPr>
              <w:t>4.</w:t>
            </w:r>
          </w:p>
        </w:tc>
        <w:tc>
          <w:tcPr>
            <w:tcW w:w="3374" w:type="dxa"/>
            <w:tcBorders>
              <w:top w:val="single" w:sz="4" w:space="0" w:color="auto"/>
              <w:left w:val="nil"/>
              <w:bottom w:val="single" w:sz="4" w:space="0" w:color="auto"/>
              <w:right w:val="single" w:sz="4" w:space="0" w:color="auto"/>
            </w:tcBorders>
            <w:noWrap/>
            <w:vAlign w:val="center"/>
            <w:hideMark/>
          </w:tcPr>
          <w:p w14:paraId="02BEA138"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20"/>
                <w:szCs w:val="20"/>
              </w:rPr>
              <w:t xml:space="preserve">Izrada dokumenata u području zaštite od požara             </w:t>
            </w:r>
          </w:p>
        </w:tc>
        <w:tc>
          <w:tcPr>
            <w:tcW w:w="1277" w:type="dxa"/>
            <w:tcBorders>
              <w:top w:val="single" w:sz="4" w:space="0" w:color="auto"/>
              <w:left w:val="nil"/>
              <w:bottom w:val="single" w:sz="4" w:space="0" w:color="auto"/>
              <w:right w:val="single" w:sz="4" w:space="0" w:color="auto"/>
            </w:tcBorders>
            <w:hideMark/>
          </w:tcPr>
          <w:p w14:paraId="663B9E69"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2.000,00</w:t>
            </w:r>
          </w:p>
        </w:tc>
        <w:tc>
          <w:tcPr>
            <w:tcW w:w="1269" w:type="dxa"/>
            <w:tcBorders>
              <w:top w:val="single" w:sz="4" w:space="0" w:color="auto"/>
              <w:left w:val="single" w:sz="4" w:space="0" w:color="auto"/>
              <w:bottom w:val="single" w:sz="4" w:space="0" w:color="auto"/>
              <w:right w:val="single" w:sz="4" w:space="0" w:color="auto"/>
            </w:tcBorders>
            <w:noWrap/>
            <w:vAlign w:val="center"/>
            <w:hideMark/>
          </w:tcPr>
          <w:p w14:paraId="1838FD6A"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2.000,00</w:t>
            </w:r>
          </w:p>
        </w:tc>
        <w:tc>
          <w:tcPr>
            <w:tcW w:w="1281" w:type="dxa"/>
            <w:tcBorders>
              <w:top w:val="single" w:sz="4" w:space="0" w:color="auto"/>
              <w:left w:val="nil"/>
              <w:bottom w:val="single" w:sz="4" w:space="0" w:color="auto"/>
              <w:right w:val="single" w:sz="4" w:space="0" w:color="auto"/>
            </w:tcBorders>
          </w:tcPr>
          <w:p w14:paraId="5D5E78C3" w14:textId="77777777" w:rsidR="007348A9" w:rsidRPr="0054586E" w:rsidRDefault="007348A9">
            <w:pPr>
              <w:jc w:val="center"/>
              <w:rPr>
                <w:rFonts w:ascii="Arial" w:hAnsi="Arial" w:cs="Arial"/>
                <w:color w:val="000000"/>
                <w:sz w:val="18"/>
                <w:szCs w:val="18"/>
              </w:rPr>
            </w:pPr>
          </w:p>
          <w:p w14:paraId="0C4BC5F5"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2.000,00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F5F7CF"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2.000,00</w:t>
            </w:r>
          </w:p>
        </w:tc>
      </w:tr>
    </w:tbl>
    <w:p w14:paraId="36EB8ACE" w14:textId="77777777" w:rsidR="007348A9" w:rsidRPr="0054586E" w:rsidRDefault="007348A9" w:rsidP="007348A9">
      <w:pPr>
        <w:autoSpaceDE w:val="0"/>
        <w:autoSpaceDN w:val="0"/>
        <w:adjustRightInd w:val="0"/>
        <w:rPr>
          <w:rFonts w:ascii="Arial" w:hAnsi="Arial" w:cs="Arial"/>
          <w:b/>
          <w:bCs/>
          <w:color w:val="000000"/>
          <w:sz w:val="20"/>
          <w:szCs w:val="20"/>
        </w:rPr>
      </w:pPr>
    </w:p>
    <w:p w14:paraId="0538E312" w14:textId="77777777" w:rsidR="007348A9" w:rsidRPr="0054586E" w:rsidRDefault="007348A9">
      <w:pPr>
        <w:numPr>
          <w:ilvl w:val="0"/>
          <w:numId w:val="38"/>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OBRAZLOŽENJE PROGRAMA</w:t>
      </w:r>
    </w:p>
    <w:p w14:paraId="726BE208"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Program protupožarne zaštite</w:t>
      </w:r>
    </w:p>
    <w:p w14:paraId="2FCB4B76"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xml:space="preserve">U skladu sa raspoloživim proračunskim sredstvima  i zakonskim odredbama, u 2025. godini primarno se osiguravaju sredstva za sljedeće aktivnosti i to redovnu djelatnost Vatrogasne zajednice i DVD-ove s područja Grada koja obuhvaća liječničke preglede, edukacije i osposobljavanja vatrogasaca, osiguranje vatrogasaca, tehničke preglede i osiguranje  vozila, servis i održavanje vozila i opreme (maziva i gorivo) osiguranje objekata, nabavu uredskog materijala i sitnog inventara, režijske troškove (struja, voda, telefon/mobitel, troškovi pošte i sl.), troškove natjecanja i vatrogasnih susreta, troškovi izlaska na intervenciju, isplatu naknade dobrovoljnim vatrogascima prilikom izlaska na intervencije, knjigovodstvene usluge,  te plaću gradskog vatrogasnog zapovjednika. </w:t>
      </w:r>
    </w:p>
    <w:p w14:paraId="251ABFC4"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provođenje sustava  vatrogasne djelatnosti i zaštite od požara u Proračunu Grada osigurana su sredstva u ukupnom iznosu od 212.000,00 € i to:</w:t>
      </w:r>
    </w:p>
    <w:p w14:paraId="0E3B8A23"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za redovnu djelatnost VZ i DVD u ukupnom iznosu od 85.000,00 €</w:t>
      </w:r>
    </w:p>
    <w:p w14:paraId="1D2F2294"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za kapitalno opremanje u ukupnom iznosu od 120.000,00 €</w:t>
      </w:r>
    </w:p>
    <w:p w14:paraId="344E54A5"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za usluge JVP Grada Karlovca i drugih vatrogasnih društava u iznosu od 5.000,00 €</w:t>
      </w:r>
    </w:p>
    <w:p w14:paraId="3C11FF5B"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za izradu dokumenata u području zaštite od požara u iznosu od 2.000,00 €.</w:t>
      </w:r>
    </w:p>
    <w:p w14:paraId="197E0F7E"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Sredstva za redovnu djelatnost i kapitalno opremanje u 2025. godini biti će raspoređena  sukladno Planu  raspodjele Vatrogasne zajednice Grada.</w:t>
      </w:r>
    </w:p>
    <w:p w14:paraId="1425088D"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ostvarenim rezultatima i planovima za 2024. godinu, vidljivo je da se povećavaju sredstva i da se kontinuirano nastavlja ulagati u vatrogasnu djelatnost.</w:t>
      </w:r>
    </w:p>
    <w:p w14:paraId="6BC5D067"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kapitalno opremanje osiguravaju se sredstva za nabavku vozila.</w:t>
      </w:r>
    </w:p>
    <w:p w14:paraId="1ED8EEB0"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usluge JVP Karlovac sredstva su osigurana obzirom na činjenicu da se radi o profesionalnoj postrojbi koja ima 24-satno dežurstvo i svu propisanu opremu te je u slučaju potrebe u mogućnosti intervenirati u propisanom roku i na propisan način. Također, po pozivu zapovjednika, na intervenciji na području Grada, mogu sudjelovati i vatrogasna društva koja djeluju na području druge jedinice lokalne samouprave, te mogu tražiti podmirenje troškova izlaska na intervenciju na području Grada Duge Rese.</w:t>
      </w:r>
    </w:p>
    <w:p w14:paraId="0349A5BD" w14:textId="77777777" w:rsidR="007348A9" w:rsidRPr="0054586E" w:rsidRDefault="007348A9" w:rsidP="007348A9">
      <w:pPr>
        <w:autoSpaceDE w:val="0"/>
        <w:autoSpaceDN w:val="0"/>
        <w:adjustRightInd w:val="0"/>
        <w:jc w:val="both"/>
        <w:rPr>
          <w:rFonts w:ascii="Arial" w:hAnsi="Arial" w:cs="Arial"/>
          <w:color w:val="000000"/>
          <w:sz w:val="20"/>
          <w:szCs w:val="20"/>
        </w:rPr>
      </w:pPr>
    </w:p>
    <w:p w14:paraId="3B68084C"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6. POTREBAN BROJ DJELATNIKA, INSTITUCIJE I DRUŠTVA U PROVEDBI PROGRAMA</w:t>
      </w:r>
    </w:p>
    <w:p w14:paraId="21130DC7"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Program se realizira kroz djelovanje Vatrogasne zajednice i tri DVD-a uključenih u Vatrogasnu zajednicu Grada.</w:t>
      </w:r>
    </w:p>
    <w:p w14:paraId="73043E51"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Grad surađuje  s Vatrogasnom zajednicom Grada,  DVD-ima, Vatrogasnom zajednicom Karlovačke županije, Ministarstvom unutarnjih poslova i drugim institucijama uključenih u sustav protupožarne zaštite.</w:t>
      </w:r>
    </w:p>
    <w:p w14:paraId="04D79E05"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14:paraId="5ED5CB34" w14:textId="77777777" w:rsidR="007348A9" w:rsidRPr="0054586E" w:rsidRDefault="007348A9" w:rsidP="007348A9">
      <w:pPr>
        <w:autoSpaceDE w:val="0"/>
        <w:autoSpaceDN w:val="0"/>
        <w:adjustRightInd w:val="0"/>
        <w:jc w:val="both"/>
        <w:rPr>
          <w:rFonts w:ascii="Arial" w:hAnsi="Arial" w:cs="Arial"/>
          <w:color w:val="000000"/>
          <w:sz w:val="20"/>
          <w:szCs w:val="20"/>
        </w:rPr>
      </w:pPr>
    </w:p>
    <w:p w14:paraId="4AE17C3B" w14:textId="77777777" w:rsidR="007348A9" w:rsidRPr="0054586E" w:rsidRDefault="007348A9">
      <w:pPr>
        <w:pStyle w:val="ListParagraph"/>
        <w:numPr>
          <w:ilvl w:val="0"/>
          <w:numId w:val="38"/>
        </w:num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REZULTATI U 2023. GODINI</w:t>
      </w:r>
    </w:p>
    <w:p w14:paraId="4767C451"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području zaštite od požara kao temeljni dokument za Grad Dugu Resu donijeta je Procjena ugroženosti od požara i tehnološke eksplozije za Grad Dugu Resu i Plan zaštite od požara za Grad Dugu Resu (Službeni glasnik Grada Duge Rese broj 11/18). Plan je Grad potrebno jedanput godišnje usklađivati sa novonastalim uvjetima ukoliko je do njih došlo.</w:t>
      </w:r>
    </w:p>
    <w:p w14:paraId="72E32BF1" w14:textId="77777777" w:rsidR="007348A9" w:rsidRPr="0054586E" w:rsidRDefault="007348A9" w:rsidP="007348A9">
      <w:pPr>
        <w:pStyle w:val="NoSpacing"/>
        <w:rPr>
          <w:rFonts w:ascii="Arial" w:hAnsi="Arial" w:cs="Arial"/>
          <w:sz w:val="20"/>
          <w:szCs w:val="20"/>
        </w:rPr>
      </w:pPr>
      <w:proofErr w:type="spellStart"/>
      <w:r w:rsidRPr="0054586E">
        <w:rPr>
          <w:rFonts w:ascii="Arial" w:hAnsi="Arial" w:cs="Arial"/>
          <w:sz w:val="20"/>
          <w:szCs w:val="20"/>
        </w:rPr>
        <w:t>Svrha</w:t>
      </w:r>
      <w:proofErr w:type="spellEnd"/>
      <w:r w:rsidRPr="0054586E">
        <w:rPr>
          <w:rFonts w:ascii="Arial" w:hAnsi="Arial" w:cs="Arial"/>
          <w:sz w:val="20"/>
          <w:szCs w:val="20"/>
        </w:rPr>
        <w:t xml:space="preserve"> </w:t>
      </w:r>
      <w:proofErr w:type="spellStart"/>
      <w:r w:rsidRPr="0054586E">
        <w:rPr>
          <w:rFonts w:ascii="Arial" w:hAnsi="Arial" w:cs="Arial"/>
          <w:sz w:val="20"/>
          <w:szCs w:val="20"/>
        </w:rPr>
        <w:t>programa</w:t>
      </w:r>
      <w:proofErr w:type="spellEnd"/>
      <w:r w:rsidRPr="0054586E">
        <w:rPr>
          <w:rFonts w:ascii="Arial" w:hAnsi="Arial" w:cs="Arial"/>
          <w:sz w:val="20"/>
          <w:szCs w:val="20"/>
        </w:rPr>
        <w:t xml:space="preserve"> je </w:t>
      </w:r>
      <w:proofErr w:type="spellStart"/>
      <w:r w:rsidRPr="0054586E">
        <w:rPr>
          <w:rFonts w:ascii="Arial" w:hAnsi="Arial" w:cs="Arial"/>
          <w:sz w:val="20"/>
          <w:szCs w:val="20"/>
        </w:rPr>
        <w:t>optimalno</w:t>
      </w:r>
      <w:proofErr w:type="spellEnd"/>
      <w:r w:rsidRPr="0054586E">
        <w:rPr>
          <w:rFonts w:ascii="Arial" w:hAnsi="Arial" w:cs="Arial"/>
          <w:sz w:val="20"/>
          <w:szCs w:val="20"/>
        </w:rPr>
        <w:t xml:space="preserve"> </w:t>
      </w:r>
      <w:proofErr w:type="spellStart"/>
      <w:r w:rsidRPr="0054586E">
        <w:rPr>
          <w:rFonts w:ascii="Arial" w:hAnsi="Arial" w:cs="Arial"/>
          <w:sz w:val="20"/>
          <w:szCs w:val="20"/>
        </w:rPr>
        <w:t>održavanje</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funkcioniranje</w:t>
      </w:r>
      <w:proofErr w:type="spellEnd"/>
      <w:r w:rsidRPr="0054586E">
        <w:rPr>
          <w:rFonts w:ascii="Arial" w:hAnsi="Arial" w:cs="Arial"/>
          <w:sz w:val="20"/>
          <w:szCs w:val="20"/>
        </w:rPr>
        <w:t xml:space="preserve"> </w:t>
      </w:r>
      <w:proofErr w:type="spellStart"/>
      <w:r w:rsidRPr="0054586E">
        <w:rPr>
          <w:rFonts w:ascii="Arial" w:hAnsi="Arial" w:cs="Arial"/>
          <w:sz w:val="20"/>
          <w:szCs w:val="20"/>
        </w:rPr>
        <w:t>djelatnosti</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vatrogastva</w:t>
      </w:r>
      <w:proofErr w:type="spellEnd"/>
      <w:r w:rsidRPr="0054586E">
        <w:rPr>
          <w:rFonts w:ascii="Arial" w:hAnsi="Arial" w:cs="Arial"/>
          <w:sz w:val="20"/>
          <w:szCs w:val="20"/>
        </w:rPr>
        <w:t xml:space="preserve">, </w:t>
      </w:r>
      <w:proofErr w:type="spellStart"/>
      <w:r w:rsidRPr="0054586E">
        <w:rPr>
          <w:rFonts w:ascii="Arial" w:hAnsi="Arial" w:cs="Arial"/>
          <w:sz w:val="20"/>
          <w:szCs w:val="20"/>
        </w:rPr>
        <w:t>sustava</w:t>
      </w:r>
      <w:proofErr w:type="spellEnd"/>
      <w:r w:rsidRPr="0054586E">
        <w:rPr>
          <w:rFonts w:ascii="Arial" w:hAnsi="Arial" w:cs="Arial"/>
          <w:sz w:val="20"/>
          <w:szCs w:val="20"/>
        </w:rPr>
        <w:t xml:space="preserve"> </w:t>
      </w:r>
      <w:proofErr w:type="spellStart"/>
      <w:r w:rsidRPr="0054586E">
        <w:rPr>
          <w:rFonts w:ascii="Arial" w:hAnsi="Arial" w:cs="Arial"/>
          <w:sz w:val="20"/>
          <w:szCs w:val="20"/>
        </w:rPr>
        <w:t>zaštite</w:t>
      </w:r>
      <w:proofErr w:type="spellEnd"/>
      <w:r w:rsidRPr="0054586E">
        <w:rPr>
          <w:rFonts w:ascii="Arial" w:hAnsi="Arial" w:cs="Arial"/>
          <w:sz w:val="20"/>
          <w:szCs w:val="20"/>
        </w:rPr>
        <w:t xml:space="preserve"> od </w:t>
      </w:r>
      <w:proofErr w:type="spellStart"/>
      <w:r w:rsidRPr="0054586E">
        <w:rPr>
          <w:rFonts w:ascii="Arial" w:hAnsi="Arial" w:cs="Arial"/>
          <w:sz w:val="20"/>
          <w:szCs w:val="20"/>
        </w:rPr>
        <w:t>požara</w:t>
      </w:r>
      <w:proofErr w:type="spellEnd"/>
      <w:r w:rsidRPr="0054586E">
        <w:rPr>
          <w:rFonts w:ascii="Arial" w:hAnsi="Arial" w:cs="Arial"/>
          <w:sz w:val="20"/>
          <w:szCs w:val="20"/>
        </w:rPr>
        <w:t xml:space="preserve"> </w:t>
      </w:r>
      <w:proofErr w:type="spellStart"/>
      <w:r w:rsidRPr="0054586E">
        <w:rPr>
          <w:rFonts w:ascii="Arial" w:hAnsi="Arial" w:cs="Arial"/>
          <w:sz w:val="20"/>
          <w:szCs w:val="20"/>
        </w:rPr>
        <w:t>na</w:t>
      </w:r>
      <w:proofErr w:type="spellEnd"/>
      <w:r w:rsidRPr="0054586E">
        <w:rPr>
          <w:rFonts w:ascii="Arial" w:hAnsi="Arial" w:cs="Arial"/>
          <w:sz w:val="20"/>
          <w:szCs w:val="20"/>
        </w:rPr>
        <w:t xml:space="preserve"> </w:t>
      </w:r>
      <w:proofErr w:type="spellStart"/>
      <w:r w:rsidRPr="0054586E">
        <w:rPr>
          <w:rFonts w:ascii="Arial" w:hAnsi="Arial" w:cs="Arial"/>
          <w:sz w:val="20"/>
          <w:szCs w:val="20"/>
        </w:rPr>
        <w:t>području</w:t>
      </w:r>
      <w:proofErr w:type="spellEnd"/>
      <w:r w:rsidRPr="0054586E">
        <w:rPr>
          <w:rFonts w:ascii="Arial" w:hAnsi="Arial" w:cs="Arial"/>
          <w:sz w:val="20"/>
          <w:szCs w:val="20"/>
        </w:rPr>
        <w:t xml:space="preserve"> Grada.</w:t>
      </w:r>
    </w:p>
    <w:p w14:paraId="1019B88F" w14:textId="77777777" w:rsidR="007348A9" w:rsidRPr="0054586E" w:rsidRDefault="007348A9" w:rsidP="007348A9">
      <w:pPr>
        <w:pStyle w:val="NoSpacing"/>
        <w:rPr>
          <w:rFonts w:ascii="Arial" w:hAnsi="Arial" w:cs="Arial"/>
          <w:sz w:val="20"/>
          <w:szCs w:val="20"/>
        </w:rPr>
      </w:pPr>
      <w:r w:rsidRPr="0054586E">
        <w:rPr>
          <w:rFonts w:ascii="Arial" w:hAnsi="Arial" w:cs="Arial"/>
          <w:sz w:val="20"/>
          <w:szCs w:val="20"/>
        </w:rPr>
        <w:t xml:space="preserve">U </w:t>
      </w:r>
      <w:proofErr w:type="spellStart"/>
      <w:r w:rsidRPr="0054586E">
        <w:rPr>
          <w:rFonts w:ascii="Arial" w:hAnsi="Arial" w:cs="Arial"/>
          <w:sz w:val="20"/>
          <w:szCs w:val="20"/>
        </w:rPr>
        <w:t>proračunu</w:t>
      </w:r>
      <w:proofErr w:type="spellEnd"/>
      <w:r w:rsidRPr="0054586E">
        <w:rPr>
          <w:rFonts w:ascii="Arial" w:hAnsi="Arial" w:cs="Arial"/>
          <w:sz w:val="20"/>
          <w:szCs w:val="20"/>
        </w:rPr>
        <w:t xml:space="preserve"> Grada </w:t>
      </w:r>
      <w:proofErr w:type="spellStart"/>
      <w:r w:rsidRPr="0054586E">
        <w:rPr>
          <w:rFonts w:ascii="Arial" w:hAnsi="Arial" w:cs="Arial"/>
          <w:sz w:val="20"/>
          <w:szCs w:val="20"/>
        </w:rPr>
        <w:t>osigurana</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sredstva</w:t>
      </w:r>
      <w:proofErr w:type="spellEnd"/>
      <w:r w:rsidRPr="0054586E">
        <w:rPr>
          <w:rFonts w:ascii="Arial" w:hAnsi="Arial" w:cs="Arial"/>
          <w:sz w:val="20"/>
          <w:szCs w:val="20"/>
        </w:rPr>
        <w:t xml:space="preserve"> u </w:t>
      </w:r>
      <w:proofErr w:type="spellStart"/>
      <w:r w:rsidRPr="0054586E">
        <w:rPr>
          <w:rFonts w:ascii="Arial" w:hAnsi="Arial" w:cs="Arial"/>
          <w:sz w:val="20"/>
          <w:szCs w:val="20"/>
        </w:rPr>
        <w:t>ukupnom</w:t>
      </w:r>
      <w:proofErr w:type="spellEnd"/>
      <w:r w:rsidRPr="0054586E">
        <w:rPr>
          <w:rFonts w:ascii="Arial" w:hAnsi="Arial" w:cs="Arial"/>
          <w:sz w:val="20"/>
          <w:szCs w:val="20"/>
        </w:rPr>
        <w:t xml:space="preserve"> </w:t>
      </w:r>
      <w:proofErr w:type="spellStart"/>
      <w:r w:rsidRPr="0054586E">
        <w:rPr>
          <w:rFonts w:ascii="Arial" w:hAnsi="Arial" w:cs="Arial"/>
          <w:sz w:val="20"/>
          <w:szCs w:val="20"/>
        </w:rPr>
        <w:t>iznosu</w:t>
      </w:r>
      <w:proofErr w:type="spellEnd"/>
      <w:r w:rsidRPr="0054586E">
        <w:rPr>
          <w:rFonts w:ascii="Arial" w:hAnsi="Arial" w:cs="Arial"/>
          <w:sz w:val="20"/>
          <w:szCs w:val="20"/>
        </w:rPr>
        <w:t xml:space="preserve"> od 91.924,28 € </w:t>
      </w:r>
      <w:proofErr w:type="spellStart"/>
      <w:r w:rsidRPr="0054586E">
        <w:rPr>
          <w:rFonts w:ascii="Arial" w:hAnsi="Arial" w:cs="Arial"/>
          <w:sz w:val="20"/>
          <w:szCs w:val="20"/>
        </w:rPr>
        <w:t>i</w:t>
      </w:r>
      <w:proofErr w:type="spellEnd"/>
      <w:r w:rsidRPr="0054586E">
        <w:rPr>
          <w:rFonts w:ascii="Arial" w:hAnsi="Arial" w:cs="Arial"/>
          <w:sz w:val="20"/>
          <w:szCs w:val="20"/>
        </w:rPr>
        <w:t xml:space="preserve"> to 57.070,81 €   za </w:t>
      </w:r>
      <w:proofErr w:type="spellStart"/>
      <w:r w:rsidRPr="0054586E">
        <w:rPr>
          <w:rFonts w:ascii="Arial" w:hAnsi="Arial" w:cs="Arial"/>
          <w:sz w:val="20"/>
          <w:szCs w:val="20"/>
        </w:rPr>
        <w:t>redovnu</w:t>
      </w:r>
      <w:proofErr w:type="spellEnd"/>
      <w:r w:rsidRPr="0054586E">
        <w:rPr>
          <w:rFonts w:ascii="Arial" w:hAnsi="Arial" w:cs="Arial"/>
          <w:sz w:val="20"/>
          <w:szCs w:val="20"/>
        </w:rPr>
        <w:t xml:space="preserve"> </w:t>
      </w:r>
      <w:proofErr w:type="spellStart"/>
      <w:r w:rsidRPr="0054586E">
        <w:rPr>
          <w:rFonts w:ascii="Arial" w:hAnsi="Arial" w:cs="Arial"/>
          <w:sz w:val="20"/>
          <w:szCs w:val="20"/>
        </w:rPr>
        <w:t>djelatnost</w:t>
      </w:r>
      <w:proofErr w:type="spellEnd"/>
      <w:r w:rsidRPr="0054586E">
        <w:rPr>
          <w:rFonts w:ascii="Arial" w:hAnsi="Arial" w:cs="Arial"/>
          <w:sz w:val="20"/>
          <w:szCs w:val="20"/>
        </w:rPr>
        <w:t xml:space="preserve"> VZ-a </w:t>
      </w:r>
      <w:proofErr w:type="spellStart"/>
      <w:r w:rsidRPr="0054586E">
        <w:rPr>
          <w:rFonts w:ascii="Arial" w:hAnsi="Arial" w:cs="Arial"/>
          <w:sz w:val="20"/>
          <w:szCs w:val="20"/>
        </w:rPr>
        <w:t>i</w:t>
      </w:r>
      <w:proofErr w:type="spellEnd"/>
      <w:r w:rsidRPr="0054586E">
        <w:rPr>
          <w:rFonts w:ascii="Arial" w:hAnsi="Arial" w:cs="Arial"/>
          <w:sz w:val="20"/>
          <w:szCs w:val="20"/>
        </w:rPr>
        <w:t xml:space="preserve"> 3 DVD-a </w:t>
      </w:r>
      <w:proofErr w:type="spellStart"/>
      <w:r w:rsidRPr="0054586E">
        <w:rPr>
          <w:rFonts w:ascii="Arial" w:hAnsi="Arial" w:cs="Arial"/>
          <w:sz w:val="20"/>
          <w:szCs w:val="20"/>
        </w:rPr>
        <w:t>uključenih</w:t>
      </w:r>
      <w:proofErr w:type="spellEnd"/>
      <w:r w:rsidRPr="0054586E">
        <w:rPr>
          <w:rFonts w:ascii="Arial" w:hAnsi="Arial" w:cs="Arial"/>
          <w:sz w:val="20"/>
          <w:szCs w:val="20"/>
        </w:rPr>
        <w:t xml:space="preserve"> u </w:t>
      </w:r>
      <w:proofErr w:type="spellStart"/>
      <w:r w:rsidRPr="0054586E">
        <w:rPr>
          <w:rFonts w:ascii="Arial" w:hAnsi="Arial" w:cs="Arial"/>
          <w:sz w:val="20"/>
          <w:szCs w:val="20"/>
        </w:rPr>
        <w:t>Vatrogasnu</w:t>
      </w:r>
      <w:proofErr w:type="spellEnd"/>
      <w:r w:rsidRPr="0054586E">
        <w:rPr>
          <w:rFonts w:ascii="Arial" w:hAnsi="Arial" w:cs="Arial"/>
          <w:sz w:val="20"/>
          <w:szCs w:val="20"/>
        </w:rPr>
        <w:t xml:space="preserve"> </w:t>
      </w:r>
      <w:proofErr w:type="spellStart"/>
      <w:r w:rsidRPr="0054586E">
        <w:rPr>
          <w:rFonts w:ascii="Arial" w:hAnsi="Arial" w:cs="Arial"/>
          <w:sz w:val="20"/>
          <w:szCs w:val="20"/>
        </w:rPr>
        <w:t>zajednicu</w:t>
      </w:r>
      <w:proofErr w:type="spellEnd"/>
      <w:r w:rsidRPr="0054586E">
        <w:rPr>
          <w:rFonts w:ascii="Arial" w:hAnsi="Arial" w:cs="Arial"/>
          <w:sz w:val="20"/>
          <w:szCs w:val="20"/>
        </w:rPr>
        <w:t xml:space="preserve"> Grada, 26.544,56 € </w:t>
      </w:r>
      <w:proofErr w:type="spellStart"/>
      <w:r w:rsidRPr="0054586E">
        <w:rPr>
          <w:rFonts w:ascii="Arial" w:hAnsi="Arial" w:cs="Arial"/>
          <w:sz w:val="20"/>
          <w:szCs w:val="20"/>
        </w:rPr>
        <w:t>predviđen</w:t>
      </w:r>
      <w:proofErr w:type="spellEnd"/>
      <w:r w:rsidRPr="0054586E">
        <w:rPr>
          <w:rFonts w:ascii="Arial" w:hAnsi="Arial" w:cs="Arial"/>
          <w:sz w:val="20"/>
          <w:szCs w:val="20"/>
        </w:rPr>
        <w:t xml:space="preserve"> je za </w:t>
      </w:r>
      <w:proofErr w:type="spellStart"/>
      <w:r w:rsidRPr="0054586E">
        <w:rPr>
          <w:rFonts w:ascii="Arial" w:hAnsi="Arial" w:cs="Arial"/>
          <w:sz w:val="20"/>
          <w:szCs w:val="20"/>
        </w:rPr>
        <w:t>kapitalno</w:t>
      </w:r>
      <w:proofErr w:type="spellEnd"/>
      <w:r w:rsidRPr="0054586E">
        <w:rPr>
          <w:rFonts w:ascii="Arial" w:hAnsi="Arial" w:cs="Arial"/>
          <w:sz w:val="20"/>
          <w:szCs w:val="20"/>
        </w:rPr>
        <w:t xml:space="preserve"> </w:t>
      </w:r>
      <w:proofErr w:type="spellStart"/>
      <w:r w:rsidRPr="0054586E">
        <w:rPr>
          <w:rFonts w:ascii="Arial" w:hAnsi="Arial" w:cs="Arial"/>
          <w:sz w:val="20"/>
          <w:szCs w:val="20"/>
        </w:rPr>
        <w:t>opremanje</w:t>
      </w:r>
      <w:proofErr w:type="spellEnd"/>
      <w:r w:rsidRPr="0054586E">
        <w:rPr>
          <w:rFonts w:ascii="Arial" w:hAnsi="Arial" w:cs="Arial"/>
          <w:sz w:val="20"/>
          <w:szCs w:val="20"/>
        </w:rPr>
        <w:t xml:space="preserve"> VZG </w:t>
      </w:r>
      <w:proofErr w:type="spellStart"/>
      <w:r w:rsidRPr="0054586E">
        <w:rPr>
          <w:rFonts w:ascii="Arial" w:hAnsi="Arial" w:cs="Arial"/>
          <w:sz w:val="20"/>
          <w:szCs w:val="20"/>
        </w:rPr>
        <w:t>i</w:t>
      </w:r>
      <w:proofErr w:type="spellEnd"/>
      <w:r w:rsidRPr="0054586E">
        <w:rPr>
          <w:rFonts w:ascii="Arial" w:hAnsi="Arial" w:cs="Arial"/>
          <w:sz w:val="20"/>
          <w:szCs w:val="20"/>
        </w:rPr>
        <w:t xml:space="preserve"> DVD-ova s </w:t>
      </w:r>
      <w:proofErr w:type="spellStart"/>
      <w:r w:rsidRPr="0054586E">
        <w:rPr>
          <w:rFonts w:ascii="Arial" w:hAnsi="Arial" w:cs="Arial"/>
          <w:sz w:val="20"/>
          <w:szCs w:val="20"/>
        </w:rPr>
        <w:t>područja</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grada</w:t>
      </w:r>
      <w:proofErr w:type="spellEnd"/>
      <w:r w:rsidRPr="0054586E">
        <w:rPr>
          <w:rFonts w:ascii="Arial" w:hAnsi="Arial" w:cs="Arial"/>
          <w:sz w:val="20"/>
          <w:szCs w:val="20"/>
        </w:rPr>
        <w:t>,  5.308</w:t>
      </w:r>
      <w:proofErr w:type="gramEnd"/>
      <w:r w:rsidRPr="0054586E">
        <w:rPr>
          <w:rFonts w:ascii="Arial" w:hAnsi="Arial" w:cs="Arial"/>
          <w:sz w:val="20"/>
          <w:szCs w:val="20"/>
        </w:rPr>
        <w:t xml:space="preserve">,81 € za </w:t>
      </w:r>
      <w:proofErr w:type="spellStart"/>
      <w:r w:rsidRPr="0054586E">
        <w:rPr>
          <w:rFonts w:ascii="Arial" w:hAnsi="Arial" w:cs="Arial"/>
          <w:sz w:val="20"/>
          <w:szCs w:val="20"/>
        </w:rPr>
        <w:t>usluge</w:t>
      </w:r>
      <w:proofErr w:type="spellEnd"/>
      <w:r w:rsidRPr="0054586E">
        <w:rPr>
          <w:rFonts w:ascii="Arial" w:hAnsi="Arial" w:cs="Arial"/>
          <w:sz w:val="20"/>
          <w:szCs w:val="20"/>
        </w:rPr>
        <w:t xml:space="preserve"> JVP Grada </w:t>
      </w:r>
      <w:proofErr w:type="spellStart"/>
      <w:r w:rsidRPr="0054586E">
        <w:rPr>
          <w:rFonts w:ascii="Arial" w:hAnsi="Arial" w:cs="Arial"/>
          <w:sz w:val="20"/>
          <w:szCs w:val="20"/>
        </w:rPr>
        <w:t>Karlovca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drugih</w:t>
      </w:r>
      <w:proofErr w:type="spellEnd"/>
      <w:r w:rsidRPr="0054586E">
        <w:rPr>
          <w:rFonts w:ascii="Arial" w:hAnsi="Arial" w:cs="Arial"/>
          <w:sz w:val="20"/>
          <w:szCs w:val="20"/>
        </w:rPr>
        <w:t xml:space="preserve"> </w:t>
      </w:r>
      <w:proofErr w:type="spellStart"/>
      <w:r w:rsidRPr="0054586E">
        <w:rPr>
          <w:rFonts w:ascii="Arial" w:hAnsi="Arial" w:cs="Arial"/>
          <w:sz w:val="20"/>
          <w:szCs w:val="20"/>
        </w:rPr>
        <w:t>društava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3.000,00 € za </w:t>
      </w:r>
      <w:proofErr w:type="spellStart"/>
      <w:r w:rsidRPr="0054586E">
        <w:rPr>
          <w:rFonts w:ascii="Arial" w:hAnsi="Arial" w:cs="Arial"/>
          <w:sz w:val="20"/>
          <w:szCs w:val="20"/>
        </w:rPr>
        <w:t>izradu</w:t>
      </w:r>
      <w:proofErr w:type="spellEnd"/>
      <w:r w:rsidRPr="0054586E">
        <w:rPr>
          <w:rFonts w:ascii="Arial" w:hAnsi="Arial" w:cs="Arial"/>
          <w:sz w:val="20"/>
          <w:szCs w:val="20"/>
        </w:rPr>
        <w:t xml:space="preserve"> </w:t>
      </w:r>
      <w:proofErr w:type="spellStart"/>
      <w:r w:rsidRPr="0054586E">
        <w:rPr>
          <w:rFonts w:ascii="Arial" w:hAnsi="Arial" w:cs="Arial"/>
          <w:sz w:val="20"/>
          <w:szCs w:val="20"/>
        </w:rPr>
        <w:t>dokumenata</w:t>
      </w:r>
      <w:proofErr w:type="spellEnd"/>
      <w:r w:rsidRPr="0054586E">
        <w:rPr>
          <w:rFonts w:ascii="Arial" w:hAnsi="Arial" w:cs="Arial"/>
          <w:sz w:val="20"/>
          <w:szCs w:val="20"/>
        </w:rPr>
        <w:t xml:space="preserve"> u </w:t>
      </w:r>
      <w:proofErr w:type="spellStart"/>
      <w:r w:rsidRPr="0054586E">
        <w:rPr>
          <w:rFonts w:ascii="Arial" w:hAnsi="Arial" w:cs="Arial"/>
          <w:sz w:val="20"/>
          <w:szCs w:val="20"/>
        </w:rPr>
        <w:t>području</w:t>
      </w:r>
      <w:proofErr w:type="spellEnd"/>
      <w:r w:rsidRPr="0054586E">
        <w:rPr>
          <w:rFonts w:ascii="Arial" w:hAnsi="Arial" w:cs="Arial"/>
          <w:sz w:val="20"/>
          <w:szCs w:val="20"/>
        </w:rPr>
        <w:t xml:space="preserve"> ZOP-a.</w:t>
      </w:r>
    </w:p>
    <w:p w14:paraId="45CA111A" w14:textId="77777777" w:rsidR="007348A9" w:rsidRPr="0054586E" w:rsidRDefault="007348A9" w:rsidP="007348A9">
      <w:pPr>
        <w:pStyle w:val="NoSpacing"/>
        <w:rPr>
          <w:rFonts w:ascii="Arial" w:hAnsi="Arial" w:cs="Arial"/>
          <w:sz w:val="20"/>
          <w:szCs w:val="20"/>
        </w:rPr>
      </w:pPr>
      <w:proofErr w:type="spellStart"/>
      <w:r w:rsidRPr="0054586E">
        <w:rPr>
          <w:rFonts w:ascii="Arial" w:hAnsi="Arial" w:cs="Arial"/>
          <w:sz w:val="20"/>
          <w:szCs w:val="20"/>
        </w:rPr>
        <w:t>Sredstva</w:t>
      </w:r>
      <w:proofErr w:type="spellEnd"/>
      <w:r w:rsidRPr="0054586E">
        <w:rPr>
          <w:rFonts w:ascii="Arial" w:hAnsi="Arial" w:cs="Arial"/>
          <w:sz w:val="20"/>
          <w:szCs w:val="20"/>
        </w:rPr>
        <w:t xml:space="preserve"> se </w:t>
      </w:r>
      <w:proofErr w:type="spellStart"/>
      <w:r w:rsidRPr="0054586E">
        <w:rPr>
          <w:rFonts w:ascii="Arial" w:hAnsi="Arial" w:cs="Arial"/>
          <w:sz w:val="20"/>
          <w:szCs w:val="20"/>
        </w:rPr>
        <w:t>isplaćuju</w:t>
      </w:r>
      <w:proofErr w:type="spellEnd"/>
      <w:r w:rsidRPr="0054586E">
        <w:rPr>
          <w:rFonts w:ascii="Arial" w:hAnsi="Arial" w:cs="Arial"/>
          <w:sz w:val="20"/>
          <w:szCs w:val="20"/>
        </w:rPr>
        <w:t xml:space="preserve"> </w:t>
      </w:r>
      <w:proofErr w:type="spellStart"/>
      <w:r w:rsidRPr="0054586E">
        <w:rPr>
          <w:rFonts w:ascii="Arial" w:hAnsi="Arial" w:cs="Arial"/>
          <w:sz w:val="20"/>
          <w:szCs w:val="20"/>
        </w:rPr>
        <w:t>temeljem</w:t>
      </w:r>
      <w:proofErr w:type="spellEnd"/>
      <w:r w:rsidRPr="0054586E">
        <w:rPr>
          <w:rFonts w:ascii="Arial" w:hAnsi="Arial" w:cs="Arial"/>
          <w:sz w:val="20"/>
          <w:szCs w:val="20"/>
        </w:rPr>
        <w:t xml:space="preserve"> </w:t>
      </w:r>
      <w:proofErr w:type="spellStart"/>
      <w:r w:rsidRPr="0054586E">
        <w:rPr>
          <w:rFonts w:ascii="Arial" w:hAnsi="Arial" w:cs="Arial"/>
          <w:sz w:val="20"/>
          <w:szCs w:val="20"/>
        </w:rPr>
        <w:t>zahtjeva</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Vatrogasne</w:t>
      </w:r>
      <w:proofErr w:type="spellEnd"/>
      <w:r w:rsidRPr="0054586E">
        <w:rPr>
          <w:rFonts w:ascii="Arial" w:hAnsi="Arial" w:cs="Arial"/>
          <w:sz w:val="20"/>
          <w:szCs w:val="20"/>
        </w:rPr>
        <w:t xml:space="preserve"> </w:t>
      </w:r>
      <w:proofErr w:type="spellStart"/>
      <w:r w:rsidRPr="0054586E">
        <w:rPr>
          <w:rFonts w:ascii="Arial" w:hAnsi="Arial" w:cs="Arial"/>
          <w:sz w:val="20"/>
          <w:szCs w:val="20"/>
        </w:rPr>
        <w:t>zajednice</w:t>
      </w:r>
      <w:proofErr w:type="spellEnd"/>
      <w:r w:rsidRPr="0054586E">
        <w:rPr>
          <w:rFonts w:ascii="Arial" w:hAnsi="Arial" w:cs="Arial"/>
          <w:sz w:val="20"/>
          <w:szCs w:val="20"/>
        </w:rPr>
        <w:t xml:space="preserve"> Grada </w:t>
      </w:r>
      <w:proofErr w:type="spellStart"/>
      <w:r w:rsidRPr="0054586E">
        <w:rPr>
          <w:rFonts w:ascii="Arial" w:hAnsi="Arial" w:cs="Arial"/>
          <w:sz w:val="20"/>
          <w:szCs w:val="20"/>
        </w:rPr>
        <w:t>sukladno</w:t>
      </w:r>
      <w:proofErr w:type="spellEnd"/>
      <w:r w:rsidRPr="0054586E">
        <w:rPr>
          <w:rFonts w:ascii="Arial" w:hAnsi="Arial" w:cs="Arial"/>
          <w:sz w:val="20"/>
          <w:szCs w:val="20"/>
        </w:rPr>
        <w:t xml:space="preserve"> </w:t>
      </w:r>
      <w:proofErr w:type="spellStart"/>
      <w:r w:rsidRPr="0054586E">
        <w:rPr>
          <w:rFonts w:ascii="Arial" w:hAnsi="Arial" w:cs="Arial"/>
          <w:sz w:val="20"/>
          <w:szCs w:val="20"/>
        </w:rPr>
        <w:t>Planu</w:t>
      </w:r>
      <w:proofErr w:type="spellEnd"/>
      <w:r w:rsidRPr="0054586E">
        <w:rPr>
          <w:rFonts w:ascii="Arial" w:hAnsi="Arial" w:cs="Arial"/>
          <w:sz w:val="20"/>
          <w:szCs w:val="20"/>
        </w:rPr>
        <w:t xml:space="preserve"> </w:t>
      </w:r>
      <w:proofErr w:type="spellStart"/>
      <w:r w:rsidRPr="0054586E">
        <w:rPr>
          <w:rFonts w:ascii="Arial" w:hAnsi="Arial" w:cs="Arial"/>
          <w:sz w:val="20"/>
          <w:szCs w:val="20"/>
        </w:rPr>
        <w:t>raspodjele</w:t>
      </w:r>
      <w:proofErr w:type="spellEnd"/>
      <w:r w:rsidRPr="0054586E">
        <w:rPr>
          <w:rFonts w:ascii="Arial" w:hAnsi="Arial" w:cs="Arial"/>
          <w:sz w:val="20"/>
          <w:szCs w:val="20"/>
        </w:rPr>
        <w:t xml:space="preserve"> </w:t>
      </w:r>
      <w:proofErr w:type="spellStart"/>
      <w:r w:rsidRPr="0054586E">
        <w:rPr>
          <w:rFonts w:ascii="Arial" w:hAnsi="Arial" w:cs="Arial"/>
          <w:sz w:val="20"/>
          <w:szCs w:val="20"/>
        </w:rPr>
        <w:t>sredstava</w:t>
      </w:r>
      <w:proofErr w:type="spellEnd"/>
      <w:r w:rsidRPr="0054586E">
        <w:rPr>
          <w:rFonts w:ascii="Arial" w:hAnsi="Arial" w:cs="Arial"/>
          <w:sz w:val="20"/>
          <w:szCs w:val="20"/>
        </w:rPr>
        <w:t xml:space="preserve"> u 2023. </w:t>
      </w:r>
      <w:proofErr w:type="spellStart"/>
      <w:r w:rsidRPr="0054586E">
        <w:rPr>
          <w:rFonts w:ascii="Arial" w:hAnsi="Arial" w:cs="Arial"/>
          <w:sz w:val="20"/>
          <w:szCs w:val="20"/>
        </w:rPr>
        <w:t>godini</w:t>
      </w:r>
      <w:proofErr w:type="spellEnd"/>
      <w:r w:rsidRPr="0054586E">
        <w:rPr>
          <w:rFonts w:ascii="Arial" w:hAnsi="Arial" w:cs="Arial"/>
          <w:sz w:val="20"/>
          <w:szCs w:val="20"/>
        </w:rPr>
        <w:t xml:space="preserve">. </w:t>
      </w:r>
    </w:p>
    <w:p w14:paraId="73FEF366" w14:textId="77777777" w:rsidR="007348A9" w:rsidRPr="0054586E" w:rsidRDefault="007348A9" w:rsidP="007348A9">
      <w:pPr>
        <w:pStyle w:val="NoSpacing"/>
        <w:rPr>
          <w:rFonts w:ascii="Arial" w:hAnsi="Arial" w:cs="Arial"/>
          <w:sz w:val="20"/>
          <w:szCs w:val="20"/>
        </w:rPr>
      </w:pPr>
      <w:proofErr w:type="spellStart"/>
      <w:r w:rsidRPr="0054586E">
        <w:rPr>
          <w:rFonts w:ascii="Arial" w:hAnsi="Arial" w:cs="Arial"/>
          <w:sz w:val="20"/>
          <w:szCs w:val="20"/>
        </w:rPr>
        <w:t>Redovna</w:t>
      </w:r>
      <w:proofErr w:type="spellEnd"/>
      <w:r w:rsidRPr="0054586E">
        <w:rPr>
          <w:rFonts w:ascii="Arial" w:hAnsi="Arial" w:cs="Arial"/>
          <w:sz w:val="20"/>
          <w:szCs w:val="20"/>
        </w:rPr>
        <w:t xml:space="preserve"> </w:t>
      </w:r>
      <w:proofErr w:type="spellStart"/>
      <w:r w:rsidRPr="0054586E">
        <w:rPr>
          <w:rFonts w:ascii="Arial" w:hAnsi="Arial" w:cs="Arial"/>
          <w:sz w:val="20"/>
          <w:szCs w:val="20"/>
        </w:rPr>
        <w:t>djelatnost</w:t>
      </w:r>
      <w:proofErr w:type="spellEnd"/>
      <w:r w:rsidRPr="0054586E">
        <w:rPr>
          <w:rFonts w:ascii="Arial" w:hAnsi="Arial" w:cs="Arial"/>
          <w:sz w:val="20"/>
          <w:szCs w:val="20"/>
        </w:rPr>
        <w:t xml:space="preserve"> </w:t>
      </w:r>
      <w:proofErr w:type="spellStart"/>
      <w:r w:rsidRPr="0054586E">
        <w:rPr>
          <w:rFonts w:ascii="Arial" w:hAnsi="Arial" w:cs="Arial"/>
          <w:sz w:val="20"/>
          <w:szCs w:val="20"/>
        </w:rPr>
        <w:t>obuhvaća</w:t>
      </w:r>
      <w:proofErr w:type="spellEnd"/>
      <w:r w:rsidRPr="0054586E">
        <w:rPr>
          <w:rFonts w:ascii="Arial" w:hAnsi="Arial" w:cs="Arial"/>
          <w:sz w:val="20"/>
          <w:szCs w:val="20"/>
        </w:rPr>
        <w:t xml:space="preserve"> </w:t>
      </w:r>
      <w:proofErr w:type="spellStart"/>
      <w:r w:rsidRPr="0054586E">
        <w:rPr>
          <w:rFonts w:ascii="Arial" w:hAnsi="Arial" w:cs="Arial"/>
          <w:sz w:val="20"/>
          <w:szCs w:val="20"/>
        </w:rPr>
        <w:t>troškove</w:t>
      </w:r>
      <w:proofErr w:type="spellEnd"/>
      <w:r w:rsidRPr="0054586E">
        <w:rPr>
          <w:rFonts w:ascii="Arial" w:hAnsi="Arial" w:cs="Arial"/>
          <w:sz w:val="20"/>
          <w:szCs w:val="20"/>
        </w:rPr>
        <w:t xml:space="preserve"> </w:t>
      </w:r>
      <w:proofErr w:type="spellStart"/>
      <w:r w:rsidRPr="0054586E">
        <w:rPr>
          <w:rFonts w:ascii="Arial" w:hAnsi="Arial" w:cs="Arial"/>
          <w:sz w:val="20"/>
          <w:szCs w:val="20"/>
        </w:rPr>
        <w:t>liječničkih</w:t>
      </w:r>
      <w:proofErr w:type="spellEnd"/>
      <w:r w:rsidRPr="0054586E">
        <w:rPr>
          <w:rFonts w:ascii="Arial" w:hAnsi="Arial" w:cs="Arial"/>
          <w:sz w:val="20"/>
          <w:szCs w:val="20"/>
        </w:rPr>
        <w:t xml:space="preserve"> </w:t>
      </w:r>
      <w:proofErr w:type="spellStart"/>
      <w:r w:rsidRPr="0054586E">
        <w:rPr>
          <w:rFonts w:ascii="Arial" w:hAnsi="Arial" w:cs="Arial"/>
          <w:sz w:val="20"/>
          <w:szCs w:val="20"/>
        </w:rPr>
        <w:t>pregleda</w:t>
      </w:r>
      <w:proofErr w:type="spellEnd"/>
      <w:r w:rsidRPr="0054586E">
        <w:rPr>
          <w:rFonts w:ascii="Arial" w:hAnsi="Arial" w:cs="Arial"/>
          <w:sz w:val="20"/>
          <w:szCs w:val="20"/>
        </w:rPr>
        <w:t xml:space="preserve">, </w:t>
      </w:r>
      <w:proofErr w:type="spellStart"/>
      <w:r w:rsidRPr="0054586E">
        <w:rPr>
          <w:rFonts w:ascii="Arial" w:hAnsi="Arial" w:cs="Arial"/>
          <w:sz w:val="20"/>
          <w:szCs w:val="20"/>
        </w:rPr>
        <w:t>edukacije</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osposobljavanja</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vatrogasaca</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osiguranje</w:t>
      </w:r>
      <w:proofErr w:type="spellEnd"/>
      <w:r w:rsidRPr="0054586E">
        <w:rPr>
          <w:rFonts w:ascii="Arial" w:hAnsi="Arial" w:cs="Arial"/>
          <w:sz w:val="20"/>
          <w:szCs w:val="20"/>
        </w:rPr>
        <w:t xml:space="preserve"> </w:t>
      </w:r>
      <w:proofErr w:type="spellStart"/>
      <w:r w:rsidRPr="0054586E">
        <w:rPr>
          <w:rFonts w:ascii="Arial" w:hAnsi="Arial" w:cs="Arial"/>
          <w:sz w:val="20"/>
          <w:szCs w:val="20"/>
        </w:rPr>
        <w:t>vozila</w:t>
      </w:r>
      <w:proofErr w:type="spellEnd"/>
      <w:r w:rsidRPr="0054586E">
        <w:rPr>
          <w:rFonts w:ascii="Arial" w:hAnsi="Arial" w:cs="Arial"/>
          <w:sz w:val="20"/>
          <w:szCs w:val="20"/>
        </w:rPr>
        <w:t xml:space="preserve">, </w:t>
      </w:r>
      <w:proofErr w:type="spellStart"/>
      <w:r w:rsidRPr="0054586E">
        <w:rPr>
          <w:rFonts w:ascii="Arial" w:hAnsi="Arial" w:cs="Arial"/>
          <w:sz w:val="20"/>
          <w:szCs w:val="20"/>
        </w:rPr>
        <w:t>opreme</w:t>
      </w:r>
      <w:proofErr w:type="spellEnd"/>
      <w:r w:rsidRPr="0054586E">
        <w:rPr>
          <w:rFonts w:ascii="Arial" w:hAnsi="Arial" w:cs="Arial"/>
          <w:sz w:val="20"/>
          <w:szCs w:val="20"/>
        </w:rPr>
        <w:t xml:space="preserve">, </w:t>
      </w:r>
      <w:proofErr w:type="spellStart"/>
      <w:r w:rsidRPr="0054586E">
        <w:rPr>
          <w:rFonts w:ascii="Arial" w:hAnsi="Arial" w:cs="Arial"/>
          <w:sz w:val="20"/>
          <w:szCs w:val="20"/>
        </w:rPr>
        <w:t>objekata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vatrogasaca</w:t>
      </w:r>
      <w:proofErr w:type="spellEnd"/>
      <w:r w:rsidRPr="0054586E">
        <w:rPr>
          <w:rFonts w:ascii="Arial" w:hAnsi="Arial" w:cs="Arial"/>
          <w:sz w:val="20"/>
          <w:szCs w:val="20"/>
        </w:rPr>
        <w:t xml:space="preserve">, </w:t>
      </w:r>
      <w:proofErr w:type="spellStart"/>
      <w:r w:rsidRPr="0054586E">
        <w:rPr>
          <w:rFonts w:ascii="Arial" w:hAnsi="Arial" w:cs="Arial"/>
          <w:sz w:val="20"/>
          <w:szCs w:val="20"/>
        </w:rPr>
        <w:t>troškovi</w:t>
      </w:r>
      <w:proofErr w:type="spellEnd"/>
      <w:r w:rsidRPr="0054586E">
        <w:rPr>
          <w:rFonts w:ascii="Arial" w:hAnsi="Arial" w:cs="Arial"/>
          <w:sz w:val="20"/>
          <w:szCs w:val="20"/>
        </w:rPr>
        <w:t xml:space="preserve"> </w:t>
      </w:r>
      <w:proofErr w:type="spellStart"/>
      <w:r w:rsidRPr="0054586E">
        <w:rPr>
          <w:rFonts w:ascii="Arial" w:hAnsi="Arial" w:cs="Arial"/>
          <w:sz w:val="20"/>
          <w:szCs w:val="20"/>
        </w:rPr>
        <w:t>tehničkih</w:t>
      </w:r>
      <w:proofErr w:type="spellEnd"/>
      <w:r w:rsidRPr="0054586E">
        <w:rPr>
          <w:rFonts w:ascii="Arial" w:hAnsi="Arial" w:cs="Arial"/>
          <w:sz w:val="20"/>
          <w:szCs w:val="20"/>
        </w:rPr>
        <w:t xml:space="preserve"> </w:t>
      </w:r>
      <w:proofErr w:type="spellStart"/>
      <w:r w:rsidRPr="0054586E">
        <w:rPr>
          <w:rFonts w:ascii="Arial" w:hAnsi="Arial" w:cs="Arial"/>
          <w:sz w:val="20"/>
          <w:szCs w:val="20"/>
        </w:rPr>
        <w:t>pregleda</w:t>
      </w:r>
      <w:proofErr w:type="spellEnd"/>
      <w:r w:rsidRPr="0054586E">
        <w:rPr>
          <w:rFonts w:ascii="Arial" w:hAnsi="Arial" w:cs="Arial"/>
          <w:sz w:val="20"/>
          <w:szCs w:val="20"/>
        </w:rPr>
        <w:t xml:space="preserve"> </w:t>
      </w:r>
      <w:proofErr w:type="spellStart"/>
      <w:r w:rsidRPr="0054586E">
        <w:rPr>
          <w:rFonts w:ascii="Arial" w:hAnsi="Arial" w:cs="Arial"/>
          <w:sz w:val="20"/>
          <w:szCs w:val="20"/>
        </w:rPr>
        <w:t>vozila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opreme</w:t>
      </w:r>
      <w:proofErr w:type="spellEnd"/>
      <w:r w:rsidRPr="0054586E">
        <w:rPr>
          <w:rFonts w:ascii="Arial" w:hAnsi="Arial" w:cs="Arial"/>
          <w:sz w:val="20"/>
          <w:szCs w:val="20"/>
        </w:rPr>
        <w:t xml:space="preserve">, </w:t>
      </w:r>
      <w:proofErr w:type="spellStart"/>
      <w:r w:rsidRPr="0054586E">
        <w:rPr>
          <w:rFonts w:ascii="Arial" w:hAnsi="Arial" w:cs="Arial"/>
          <w:sz w:val="20"/>
          <w:szCs w:val="20"/>
        </w:rPr>
        <w:t>servis</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održavanje</w:t>
      </w:r>
      <w:proofErr w:type="spellEnd"/>
      <w:r w:rsidRPr="0054586E">
        <w:rPr>
          <w:rFonts w:ascii="Arial" w:hAnsi="Arial" w:cs="Arial"/>
          <w:sz w:val="20"/>
          <w:szCs w:val="20"/>
        </w:rPr>
        <w:t xml:space="preserve"> </w:t>
      </w:r>
      <w:proofErr w:type="spellStart"/>
      <w:r w:rsidRPr="0054586E">
        <w:rPr>
          <w:rFonts w:ascii="Arial" w:hAnsi="Arial" w:cs="Arial"/>
          <w:sz w:val="20"/>
          <w:szCs w:val="20"/>
        </w:rPr>
        <w:t>vozila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opreme</w:t>
      </w:r>
      <w:proofErr w:type="spellEnd"/>
      <w:r w:rsidRPr="0054586E">
        <w:rPr>
          <w:rFonts w:ascii="Arial" w:hAnsi="Arial" w:cs="Arial"/>
          <w:sz w:val="20"/>
          <w:szCs w:val="20"/>
        </w:rPr>
        <w:t xml:space="preserve">, </w:t>
      </w:r>
      <w:proofErr w:type="spellStart"/>
      <w:r w:rsidRPr="0054586E">
        <w:rPr>
          <w:rFonts w:ascii="Arial" w:hAnsi="Arial" w:cs="Arial"/>
          <w:sz w:val="20"/>
          <w:szCs w:val="20"/>
        </w:rPr>
        <w:t>režijski</w:t>
      </w:r>
      <w:proofErr w:type="spellEnd"/>
      <w:r w:rsidRPr="0054586E">
        <w:rPr>
          <w:rFonts w:ascii="Arial" w:hAnsi="Arial" w:cs="Arial"/>
          <w:sz w:val="20"/>
          <w:szCs w:val="20"/>
        </w:rPr>
        <w:t xml:space="preserve"> </w:t>
      </w:r>
      <w:proofErr w:type="spellStart"/>
      <w:r w:rsidRPr="0054586E">
        <w:rPr>
          <w:rFonts w:ascii="Arial" w:hAnsi="Arial" w:cs="Arial"/>
          <w:sz w:val="20"/>
          <w:szCs w:val="20"/>
        </w:rPr>
        <w:t>troškovi</w:t>
      </w:r>
      <w:proofErr w:type="spellEnd"/>
      <w:r w:rsidRPr="0054586E">
        <w:rPr>
          <w:rFonts w:ascii="Arial" w:hAnsi="Arial" w:cs="Arial"/>
          <w:sz w:val="20"/>
          <w:szCs w:val="20"/>
        </w:rPr>
        <w:t xml:space="preserve">  (</w:t>
      </w:r>
      <w:proofErr w:type="spellStart"/>
      <w:r w:rsidRPr="0054586E">
        <w:rPr>
          <w:rFonts w:ascii="Arial" w:hAnsi="Arial" w:cs="Arial"/>
          <w:sz w:val="20"/>
          <w:szCs w:val="20"/>
        </w:rPr>
        <w:t>struja</w:t>
      </w:r>
      <w:proofErr w:type="spellEnd"/>
      <w:r w:rsidRPr="0054586E">
        <w:rPr>
          <w:rFonts w:ascii="Arial" w:hAnsi="Arial" w:cs="Arial"/>
          <w:sz w:val="20"/>
          <w:szCs w:val="20"/>
        </w:rPr>
        <w:t xml:space="preserve">, </w:t>
      </w:r>
      <w:proofErr w:type="spellStart"/>
      <w:r w:rsidRPr="0054586E">
        <w:rPr>
          <w:rFonts w:ascii="Arial" w:hAnsi="Arial" w:cs="Arial"/>
          <w:sz w:val="20"/>
          <w:szCs w:val="20"/>
        </w:rPr>
        <w:t>voda</w:t>
      </w:r>
      <w:proofErr w:type="spellEnd"/>
      <w:r w:rsidRPr="0054586E">
        <w:rPr>
          <w:rFonts w:ascii="Arial" w:hAnsi="Arial" w:cs="Arial"/>
          <w:sz w:val="20"/>
          <w:szCs w:val="20"/>
        </w:rPr>
        <w:t xml:space="preserve">, </w:t>
      </w:r>
      <w:proofErr w:type="spellStart"/>
      <w:r w:rsidRPr="0054586E">
        <w:rPr>
          <w:rFonts w:ascii="Arial" w:hAnsi="Arial" w:cs="Arial"/>
          <w:sz w:val="20"/>
          <w:szCs w:val="20"/>
        </w:rPr>
        <w:t>smeće</w:t>
      </w:r>
      <w:proofErr w:type="spellEnd"/>
      <w:r w:rsidRPr="0054586E">
        <w:rPr>
          <w:rFonts w:ascii="Arial" w:hAnsi="Arial" w:cs="Arial"/>
          <w:sz w:val="20"/>
          <w:szCs w:val="20"/>
        </w:rPr>
        <w:t xml:space="preserve">, </w:t>
      </w:r>
      <w:proofErr w:type="spellStart"/>
      <w:r w:rsidRPr="0054586E">
        <w:rPr>
          <w:rFonts w:ascii="Arial" w:hAnsi="Arial" w:cs="Arial"/>
          <w:sz w:val="20"/>
          <w:szCs w:val="20"/>
        </w:rPr>
        <w:t>telefon</w:t>
      </w:r>
      <w:proofErr w:type="spellEnd"/>
      <w:r w:rsidRPr="0054586E">
        <w:rPr>
          <w:rFonts w:ascii="Arial" w:hAnsi="Arial" w:cs="Arial"/>
          <w:sz w:val="20"/>
          <w:szCs w:val="20"/>
        </w:rPr>
        <w:t>/</w:t>
      </w:r>
      <w:proofErr w:type="spellStart"/>
      <w:r w:rsidRPr="0054586E">
        <w:rPr>
          <w:rFonts w:ascii="Arial" w:hAnsi="Arial" w:cs="Arial"/>
          <w:sz w:val="20"/>
          <w:szCs w:val="20"/>
        </w:rPr>
        <w:t>mobitel</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sl.), </w:t>
      </w:r>
      <w:proofErr w:type="spellStart"/>
      <w:r w:rsidRPr="0054586E">
        <w:rPr>
          <w:rFonts w:ascii="Arial" w:hAnsi="Arial" w:cs="Arial"/>
          <w:sz w:val="20"/>
          <w:szCs w:val="20"/>
        </w:rPr>
        <w:t>troškovi</w:t>
      </w:r>
      <w:proofErr w:type="spellEnd"/>
      <w:r w:rsidRPr="0054586E">
        <w:rPr>
          <w:rFonts w:ascii="Arial" w:hAnsi="Arial" w:cs="Arial"/>
          <w:sz w:val="20"/>
          <w:szCs w:val="20"/>
        </w:rPr>
        <w:t xml:space="preserve"> </w:t>
      </w:r>
      <w:proofErr w:type="spellStart"/>
      <w:r w:rsidRPr="0054586E">
        <w:rPr>
          <w:rFonts w:ascii="Arial" w:hAnsi="Arial" w:cs="Arial"/>
          <w:sz w:val="20"/>
          <w:szCs w:val="20"/>
        </w:rPr>
        <w:t>natjecanja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vatrogasnih</w:t>
      </w:r>
      <w:proofErr w:type="spellEnd"/>
      <w:r w:rsidRPr="0054586E">
        <w:rPr>
          <w:rFonts w:ascii="Arial" w:hAnsi="Arial" w:cs="Arial"/>
          <w:sz w:val="20"/>
          <w:szCs w:val="20"/>
        </w:rPr>
        <w:t xml:space="preserve"> </w:t>
      </w:r>
      <w:proofErr w:type="spellStart"/>
      <w:r w:rsidRPr="0054586E">
        <w:rPr>
          <w:rFonts w:ascii="Arial" w:hAnsi="Arial" w:cs="Arial"/>
          <w:sz w:val="20"/>
          <w:szCs w:val="20"/>
        </w:rPr>
        <w:t>susreta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intervencija</w:t>
      </w:r>
      <w:proofErr w:type="spellEnd"/>
      <w:r w:rsidRPr="0054586E">
        <w:rPr>
          <w:rFonts w:ascii="Arial" w:hAnsi="Arial" w:cs="Arial"/>
          <w:sz w:val="20"/>
          <w:szCs w:val="20"/>
        </w:rPr>
        <w:t xml:space="preserve">, </w:t>
      </w:r>
      <w:proofErr w:type="spellStart"/>
      <w:r w:rsidRPr="0054586E">
        <w:rPr>
          <w:rFonts w:ascii="Arial" w:hAnsi="Arial" w:cs="Arial"/>
          <w:sz w:val="20"/>
          <w:szCs w:val="20"/>
        </w:rPr>
        <w:t>uredski</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potrošni</w:t>
      </w:r>
      <w:proofErr w:type="spellEnd"/>
      <w:r w:rsidRPr="0054586E">
        <w:rPr>
          <w:rFonts w:ascii="Arial" w:hAnsi="Arial" w:cs="Arial"/>
          <w:sz w:val="20"/>
          <w:szCs w:val="20"/>
        </w:rPr>
        <w:t xml:space="preserve"> </w:t>
      </w:r>
      <w:proofErr w:type="spellStart"/>
      <w:r w:rsidRPr="0054586E">
        <w:rPr>
          <w:rFonts w:ascii="Arial" w:hAnsi="Arial" w:cs="Arial"/>
          <w:sz w:val="20"/>
          <w:szCs w:val="20"/>
        </w:rPr>
        <w:t>materijal</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literatura</w:t>
      </w:r>
      <w:proofErr w:type="spellEnd"/>
      <w:r w:rsidRPr="0054586E">
        <w:rPr>
          <w:rFonts w:ascii="Arial" w:hAnsi="Arial" w:cs="Arial"/>
          <w:sz w:val="20"/>
          <w:szCs w:val="20"/>
        </w:rPr>
        <w:t xml:space="preserve">, </w:t>
      </w:r>
      <w:proofErr w:type="spellStart"/>
      <w:r w:rsidRPr="0054586E">
        <w:rPr>
          <w:rFonts w:ascii="Arial" w:hAnsi="Arial" w:cs="Arial"/>
          <w:sz w:val="20"/>
          <w:szCs w:val="20"/>
        </w:rPr>
        <w:t>troškovi</w:t>
      </w:r>
      <w:proofErr w:type="spellEnd"/>
      <w:r w:rsidRPr="0054586E">
        <w:rPr>
          <w:rFonts w:ascii="Arial" w:hAnsi="Arial" w:cs="Arial"/>
          <w:sz w:val="20"/>
          <w:szCs w:val="20"/>
        </w:rPr>
        <w:t xml:space="preserve"> </w:t>
      </w:r>
      <w:proofErr w:type="spellStart"/>
      <w:r w:rsidRPr="0054586E">
        <w:rPr>
          <w:rFonts w:ascii="Arial" w:hAnsi="Arial" w:cs="Arial"/>
          <w:sz w:val="20"/>
          <w:szCs w:val="20"/>
        </w:rPr>
        <w:t>goriva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poštanski</w:t>
      </w:r>
      <w:proofErr w:type="spellEnd"/>
      <w:r w:rsidRPr="0054586E">
        <w:rPr>
          <w:rFonts w:ascii="Arial" w:hAnsi="Arial" w:cs="Arial"/>
          <w:sz w:val="20"/>
          <w:szCs w:val="20"/>
        </w:rPr>
        <w:t xml:space="preserve"> </w:t>
      </w:r>
      <w:proofErr w:type="spellStart"/>
      <w:r w:rsidRPr="0054586E">
        <w:rPr>
          <w:rFonts w:ascii="Arial" w:hAnsi="Arial" w:cs="Arial"/>
          <w:sz w:val="20"/>
          <w:szCs w:val="20"/>
        </w:rPr>
        <w:t>troškovi</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razne</w:t>
      </w:r>
      <w:proofErr w:type="spellEnd"/>
      <w:r w:rsidRPr="0054586E">
        <w:rPr>
          <w:rFonts w:ascii="Arial" w:hAnsi="Arial" w:cs="Arial"/>
          <w:sz w:val="20"/>
          <w:szCs w:val="20"/>
        </w:rPr>
        <w:t xml:space="preserve"> </w:t>
      </w:r>
      <w:proofErr w:type="spellStart"/>
      <w:r w:rsidRPr="0054586E">
        <w:rPr>
          <w:rFonts w:ascii="Arial" w:hAnsi="Arial" w:cs="Arial"/>
          <w:sz w:val="20"/>
          <w:szCs w:val="20"/>
        </w:rPr>
        <w:t>naknade</w:t>
      </w:r>
      <w:proofErr w:type="spellEnd"/>
      <w:r w:rsidRPr="0054586E">
        <w:rPr>
          <w:rFonts w:ascii="Arial" w:hAnsi="Arial" w:cs="Arial"/>
          <w:sz w:val="20"/>
          <w:szCs w:val="20"/>
        </w:rPr>
        <w:t xml:space="preserve">, </w:t>
      </w:r>
      <w:proofErr w:type="spellStart"/>
      <w:r w:rsidRPr="0054586E">
        <w:rPr>
          <w:rFonts w:ascii="Arial" w:hAnsi="Arial" w:cs="Arial"/>
          <w:sz w:val="20"/>
          <w:szCs w:val="20"/>
        </w:rPr>
        <w:t>plaća</w:t>
      </w:r>
      <w:proofErr w:type="spellEnd"/>
      <w:r w:rsidRPr="0054586E">
        <w:rPr>
          <w:rFonts w:ascii="Arial" w:hAnsi="Arial" w:cs="Arial"/>
          <w:sz w:val="20"/>
          <w:szCs w:val="20"/>
        </w:rPr>
        <w:t xml:space="preserve"> </w:t>
      </w:r>
      <w:proofErr w:type="spellStart"/>
      <w:r w:rsidRPr="0054586E">
        <w:rPr>
          <w:rFonts w:ascii="Arial" w:hAnsi="Arial" w:cs="Arial"/>
          <w:sz w:val="20"/>
          <w:szCs w:val="20"/>
        </w:rPr>
        <w:t>zapovjednika</w:t>
      </w:r>
      <w:proofErr w:type="spellEnd"/>
      <w:r w:rsidRPr="0054586E">
        <w:rPr>
          <w:rFonts w:ascii="Arial" w:hAnsi="Arial" w:cs="Arial"/>
          <w:sz w:val="20"/>
          <w:szCs w:val="20"/>
        </w:rPr>
        <w:t xml:space="preserve"> VZG </w:t>
      </w:r>
      <w:proofErr w:type="spellStart"/>
      <w:r w:rsidRPr="0054586E">
        <w:rPr>
          <w:rFonts w:ascii="Arial" w:hAnsi="Arial" w:cs="Arial"/>
          <w:sz w:val="20"/>
          <w:szCs w:val="20"/>
        </w:rPr>
        <w:t>te</w:t>
      </w:r>
      <w:proofErr w:type="spellEnd"/>
      <w:r w:rsidRPr="0054586E">
        <w:rPr>
          <w:rFonts w:ascii="Arial" w:hAnsi="Arial" w:cs="Arial"/>
          <w:sz w:val="20"/>
          <w:szCs w:val="20"/>
        </w:rPr>
        <w:t xml:space="preserve"> </w:t>
      </w:r>
      <w:proofErr w:type="spellStart"/>
      <w:r w:rsidRPr="0054586E">
        <w:rPr>
          <w:rFonts w:ascii="Arial" w:hAnsi="Arial" w:cs="Arial"/>
          <w:sz w:val="20"/>
          <w:szCs w:val="20"/>
        </w:rPr>
        <w:t>participacija</w:t>
      </w:r>
      <w:proofErr w:type="spellEnd"/>
      <w:r w:rsidRPr="0054586E">
        <w:rPr>
          <w:rFonts w:ascii="Arial" w:hAnsi="Arial" w:cs="Arial"/>
          <w:sz w:val="20"/>
          <w:szCs w:val="20"/>
        </w:rPr>
        <w:t xml:space="preserve">  </w:t>
      </w:r>
      <w:proofErr w:type="spellStart"/>
      <w:r w:rsidRPr="0054586E">
        <w:rPr>
          <w:rFonts w:ascii="Arial" w:hAnsi="Arial" w:cs="Arial"/>
          <w:sz w:val="20"/>
          <w:szCs w:val="20"/>
        </w:rPr>
        <w:t>knjigovodstvenih</w:t>
      </w:r>
      <w:proofErr w:type="spellEnd"/>
      <w:r w:rsidRPr="0054586E">
        <w:rPr>
          <w:rFonts w:ascii="Arial" w:hAnsi="Arial" w:cs="Arial"/>
          <w:sz w:val="20"/>
          <w:szCs w:val="20"/>
        </w:rPr>
        <w:t xml:space="preserve"> </w:t>
      </w:r>
      <w:proofErr w:type="spellStart"/>
      <w:r w:rsidRPr="0054586E">
        <w:rPr>
          <w:rFonts w:ascii="Arial" w:hAnsi="Arial" w:cs="Arial"/>
          <w:sz w:val="20"/>
          <w:szCs w:val="20"/>
        </w:rPr>
        <w:t>usluga</w:t>
      </w:r>
      <w:proofErr w:type="spellEnd"/>
      <w:r w:rsidRPr="0054586E">
        <w:rPr>
          <w:rFonts w:ascii="Arial" w:hAnsi="Arial" w:cs="Arial"/>
          <w:sz w:val="20"/>
          <w:szCs w:val="20"/>
        </w:rPr>
        <w:t xml:space="preserve"> (VZG). </w:t>
      </w:r>
    </w:p>
    <w:p w14:paraId="16CC91E9" w14:textId="77777777" w:rsidR="007348A9" w:rsidRPr="0054586E" w:rsidRDefault="007348A9" w:rsidP="007348A9">
      <w:pPr>
        <w:pStyle w:val="NoSpacing"/>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tekuće</w:t>
      </w:r>
      <w:proofErr w:type="spellEnd"/>
      <w:r w:rsidRPr="0054586E">
        <w:rPr>
          <w:rFonts w:ascii="Arial" w:hAnsi="Arial" w:cs="Arial"/>
          <w:sz w:val="20"/>
          <w:szCs w:val="20"/>
        </w:rPr>
        <w:t xml:space="preserve"> </w:t>
      </w:r>
      <w:proofErr w:type="spellStart"/>
      <w:r w:rsidRPr="0054586E">
        <w:rPr>
          <w:rFonts w:ascii="Arial" w:hAnsi="Arial" w:cs="Arial"/>
          <w:sz w:val="20"/>
          <w:szCs w:val="20"/>
        </w:rPr>
        <w:t>donacije</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za </w:t>
      </w:r>
      <w:proofErr w:type="spellStart"/>
      <w:r w:rsidRPr="0054586E">
        <w:rPr>
          <w:rFonts w:ascii="Arial" w:hAnsi="Arial" w:cs="Arial"/>
          <w:sz w:val="20"/>
          <w:szCs w:val="20"/>
        </w:rPr>
        <w:t>kapitalno</w:t>
      </w:r>
      <w:proofErr w:type="spellEnd"/>
      <w:r w:rsidRPr="0054586E">
        <w:rPr>
          <w:rFonts w:ascii="Arial" w:hAnsi="Arial" w:cs="Arial"/>
          <w:sz w:val="20"/>
          <w:szCs w:val="20"/>
        </w:rPr>
        <w:t xml:space="preserve"> </w:t>
      </w:r>
      <w:proofErr w:type="spellStart"/>
      <w:r w:rsidRPr="0054586E">
        <w:rPr>
          <w:rFonts w:ascii="Arial" w:hAnsi="Arial" w:cs="Arial"/>
          <w:sz w:val="20"/>
          <w:szCs w:val="20"/>
        </w:rPr>
        <w:t>opremanje</w:t>
      </w:r>
      <w:proofErr w:type="spellEnd"/>
      <w:r w:rsidRPr="0054586E">
        <w:rPr>
          <w:rFonts w:ascii="Arial" w:hAnsi="Arial" w:cs="Arial"/>
          <w:sz w:val="20"/>
          <w:szCs w:val="20"/>
        </w:rPr>
        <w:t xml:space="preserve"> </w:t>
      </w:r>
      <w:proofErr w:type="spellStart"/>
      <w:r w:rsidRPr="0054586E">
        <w:rPr>
          <w:rFonts w:ascii="Arial" w:hAnsi="Arial" w:cs="Arial"/>
          <w:sz w:val="20"/>
          <w:szCs w:val="20"/>
        </w:rPr>
        <w:t>isplaćeni</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osigurani</w:t>
      </w:r>
      <w:proofErr w:type="spellEnd"/>
      <w:r w:rsidRPr="0054586E">
        <w:rPr>
          <w:rFonts w:ascii="Arial" w:hAnsi="Arial" w:cs="Arial"/>
          <w:sz w:val="20"/>
          <w:szCs w:val="20"/>
        </w:rPr>
        <w:t xml:space="preserve"> </w:t>
      </w:r>
      <w:proofErr w:type="spellStart"/>
      <w:r w:rsidRPr="0054586E">
        <w:rPr>
          <w:rFonts w:ascii="Arial" w:hAnsi="Arial" w:cs="Arial"/>
          <w:sz w:val="20"/>
          <w:szCs w:val="20"/>
        </w:rPr>
        <w:t>iznosi</w:t>
      </w:r>
      <w:proofErr w:type="spellEnd"/>
      <w:r w:rsidRPr="0054586E">
        <w:rPr>
          <w:rFonts w:ascii="Arial" w:hAnsi="Arial" w:cs="Arial"/>
          <w:sz w:val="20"/>
          <w:szCs w:val="20"/>
        </w:rPr>
        <w:t xml:space="preserve"> u </w:t>
      </w:r>
      <w:proofErr w:type="spellStart"/>
      <w:r w:rsidRPr="0054586E">
        <w:rPr>
          <w:rFonts w:ascii="Arial" w:hAnsi="Arial" w:cs="Arial"/>
          <w:sz w:val="20"/>
          <w:szCs w:val="20"/>
        </w:rPr>
        <w:t>cijelosti</w:t>
      </w:r>
      <w:proofErr w:type="spellEnd"/>
      <w:r w:rsidRPr="0054586E">
        <w:rPr>
          <w:rFonts w:ascii="Arial" w:hAnsi="Arial" w:cs="Arial"/>
          <w:sz w:val="20"/>
          <w:szCs w:val="20"/>
        </w:rPr>
        <w:t>.</w:t>
      </w:r>
    </w:p>
    <w:p w14:paraId="410642E1" w14:textId="77777777" w:rsidR="007348A9" w:rsidRPr="0054586E" w:rsidRDefault="007348A9" w:rsidP="007348A9">
      <w:pPr>
        <w:pStyle w:val="NoSpacing"/>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usluge</w:t>
      </w:r>
      <w:proofErr w:type="spellEnd"/>
      <w:r w:rsidRPr="0054586E">
        <w:rPr>
          <w:rFonts w:ascii="Arial" w:hAnsi="Arial" w:cs="Arial"/>
          <w:sz w:val="20"/>
          <w:szCs w:val="20"/>
        </w:rPr>
        <w:t xml:space="preserve"> </w:t>
      </w:r>
      <w:proofErr w:type="spellStart"/>
      <w:r w:rsidRPr="0054586E">
        <w:rPr>
          <w:rFonts w:ascii="Arial" w:hAnsi="Arial" w:cs="Arial"/>
          <w:sz w:val="20"/>
          <w:szCs w:val="20"/>
        </w:rPr>
        <w:t>Javne</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vatrogasne</w:t>
      </w:r>
      <w:proofErr w:type="spellEnd"/>
      <w:r w:rsidRPr="0054586E">
        <w:rPr>
          <w:rFonts w:ascii="Arial" w:hAnsi="Arial" w:cs="Arial"/>
          <w:sz w:val="20"/>
          <w:szCs w:val="20"/>
        </w:rPr>
        <w:t xml:space="preserve"> </w:t>
      </w:r>
      <w:proofErr w:type="spellStart"/>
      <w:r w:rsidRPr="0054586E">
        <w:rPr>
          <w:rFonts w:ascii="Arial" w:hAnsi="Arial" w:cs="Arial"/>
          <w:sz w:val="20"/>
          <w:szCs w:val="20"/>
        </w:rPr>
        <w:t>postrojbe</w:t>
      </w:r>
      <w:proofErr w:type="spellEnd"/>
      <w:r w:rsidRPr="0054586E">
        <w:rPr>
          <w:rFonts w:ascii="Arial" w:hAnsi="Arial" w:cs="Arial"/>
          <w:sz w:val="20"/>
          <w:szCs w:val="20"/>
        </w:rPr>
        <w:t xml:space="preserve"> Grada </w:t>
      </w:r>
      <w:proofErr w:type="spellStart"/>
      <w:r w:rsidRPr="0054586E">
        <w:rPr>
          <w:rFonts w:ascii="Arial" w:hAnsi="Arial" w:cs="Arial"/>
          <w:sz w:val="20"/>
          <w:szCs w:val="20"/>
        </w:rPr>
        <w:t>Karlovca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drugih</w:t>
      </w:r>
      <w:proofErr w:type="spellEnd"/>
      <w:r w:rsidRPr="0054586E">
        <w:rPr>
          <w:rFonts w:ascii="Arial" w:hAnsi="Arial" w:cs="Arial"/>
          <w:sz w:val="20"/>
          <w:szCs w:val="20"/>
        </w:rPr>
        <w:t xml:space="preserve"> </w:t>
      </w:r>
      <w:proofErr w:type="spellStart"/>
      <w:r w:rsidRPr="0054586E">
        <w:rPr>
          <w:rFonts w:ascii="Arial" w:hAnsi="Arial" w:cs="Arial"/>
          <w:sz w:val="20"/>
          <w:szCs w:val="20"/>
        </w:rPr>
        <w:t>društava</w:t>
      </w:r>
      <w:proofErr w:type="spellEnd"/>
      <w:r w:rsidRPr="0054586E">
        <w:rPr>
          <w:rFonts w:ascii="Arial" w:hAnsi="Arial" w:cs="Arial"/>
          <w:sz w:val="20"/>
          <w:szCs w:val="20"/>
        </w:rPr>
        <w:t xml:space="preserve"> </w:t>
      </w:r>
      <w:proofErr w:type="spellStart"/>
      <w:r w:rsidRPr="0054586E">
        <w:rPr>
          <w:rFonts w:ascii="Arial" w:hAnsi="Arial" w:cs="Arial"/>
          <w:sz w:val="20"/>
          <w:szCs w:val="20"/>
        </w:rPr>
        <w:t>realizirano</w:t>
      </w:r>
      <w:proofErr w:type="spellEnd"/>
      <w:r w:rsidRPr="0054586E">
        <w:rPr>
          <w:rFonts w:ascii="Arial" w:hAnsi="Arial" w:cs="Arial"/>
          <w:sz w:val="20"/>
          <w:szCs w:val="20"/>
        </w:rPr>
        <w:t xml:space="preserve"> je 473,33 € </w:t>
      </w:r>
      <w:proofErr w:type="spellStart"/>
      <w:r w:rsidRPr="0054586E">
        <w:rPr>
          <w:rFonts w:ascii="Arial" w:hAnsi="Arial" w:cs="Arial"/>
          <w:sz w:val="20"/>
          <w:szCs w:val="20"/>
        </w:rPr>
        <w:t>tijekom</w:t>
      </w:r>
      <w:proofErr w:type="spellEnd"/>
      <w:r w:rsidRPr="0054586E">
        <w:rPr>
          <w:rFonts w:ascii="Arial" w:hAnsi="Arial" w:cs="Arial"/>
          <w:sz w:val="20"/>
          <w:szCs w:val="20"/>
        </w:rPr>
        <w:t xml:space="preserve"> 2023. </w:t>
      </w:r>
      <w:proofErr w:type="spellStart"/>
      <w:r w:rsidRPr="0054586E">
        <w:rPr>
          <w:rFonts w:ascii="Arial" w:hAnsi="Arial" w:cs="Arial"/>
          <w:sz w:val="20"/>
          <w:szCs w:val="20"/>
        </w:rPr>
        <w:t>godine</w:t>
      </w:r>
      <w:proofErr w:type="spellEnd"/>
      <w:r w:rsidRPr="0054586E">
        <w:rPr>
          <w:rFonts w:ascii="Arial" w:hAnsi="Arial" w:cs="Arial"/>
          <w:sz w:val="20"/>
          <w:szCs w:val="20"/>
        </w:rPr>
        <w:t>.</w:t>
      </w:r>
    </w:p>
    <w:p w14:paraId="28408429"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izradu dokumenata u području ZOP-a  osiguran je iznos od 3.000,00 € za izradu Procjene</w:t>
      </w:r>
      <w:r w:rsidRPr="0054586E">
        <w:rPr>
          <w:rFonts w:ascii="Arial" w:hAnsi="Arial" w:cs="Arial"/>
          <w:color w:val="000000"/>
          <w:sz w:val="22"/>
          <w:szCs w:val="22"/>
        </w:rPr>
        <w:t xml:space="preserve"> </w:t>
      </w:r>
      <w:r w:rsidRPr="0054586E">
        <w:rPr>
          <w:rFonts w:ascii="Arial" w:hAnsi="Arial" w:cs="Arial"/>
          <w:color w:val="000000"/>
          <w:sz w:val="20"/>
          <w:szCs w:val="20"/>
        </w:rPr>
        <w:t>ugroženosti od požara i Plana ZOP-a koji su u izradi.</w:t>
      </w:r>
    </w:p>
    <w:p w14:paraId="4E1AEB3D" w14:textId="77777777" w:rsidR="007348A9" w:rsidRPr="0054586E" w:rsidRDefault="007348A9" w:rsidP="007348A9">
      <w:pPr>
        <w:autoSpaceDE w:val="0"/>
        <w:autoSpaceDN w:val="0"/>
        <w:adjustRightInd w:val="0"/>
        <w:jc w:val="both"/>
        <w:rPr>
          <w:rFonts w:ascii="Arial" w:hAnsi="Arial" w:cs="Arial"/>
          <w:sz w:val="20"/>
          <w:szCs w:val="20"/>
        </w:rPr>
      </w:pPr>
      <w:r w:rsidRPr="0054586E">
        <w:rPr>
          <w:rFonts w:ascii="Arial" w:hAnsi="Arial" w:cs="Arial"/>
          <w:color w:val="000000"/>
          <w:sz w:val="20"/>
          <w:szCs w:val="20"/>
        </w:rPr>
        <w:t>I dalje je na snazi odluka gradonačelnika o visini, načinu obračuna i isplati naknada dobrovoljnim vatrogascima od 27. studenog 2020. godine.</w:t>
      </w:r>
    </w:p>
    <w:p w14:paraId="79BF74E6" w14:textId="77777777" w:rsidR="007348A9" w:rsidRPr="0054586E" w:rsidRDefault="007348A9" w:rsidP="007348A9">
      <w:pPr>
        <w:suppressAutoHyphens/>
        <w:jc w:val="both"/>
        <w:rPr>
          <w:rFonts w:ascii="Arial" w:hAnsi="Arial" w:cs="Arial"/>
          <w:color w:val="000000"/>
          <w:sz w:val="20"/>
          <w:szCs w:val="20"/>
        </w:rPr>
      </w:pPr>
    </w:p>
    <w:p w14:paraId="40F4916B" w14:textId="77777777" w:rsidR="007348A9" w:rsidRPr="0054586E" w:rsidRDefault="007348A9" w:rsidP="007348A9">
      <w:pPr>
        <w:suppressAutoHyphens/>
        <w:jc w:val="both"/>
        <w:rPr>
          <w:rFonts w:ascii="Arial" w:hAnsi="Arial" w:cs="Arial"/>
          <w:color w:val="000000"/>
          <w:sz w:val="20"/>
          <w:szCs w:val="20"/>
        </w:rPr>
      </w:pPr>
    </w:p>
    <w:p w14:paraId="017B8513"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8. POKAZATELJI REZULTATA</w:t>
      </w:r>
    </w:p>
    <w:p w14:paraId="7AACDD26" w14:textId="77777777" w:rsidR="007348A9" w:rsidRPr="0054586E" w:rsidRDefault="007348A9" w:rsidP="007348A9">
      <w:pPr>
        <w:autoSpaceDE w:val="0"/>
        <w:autoSpaceDN w:val="0"/>
        <w:adjustRightInd w:val="0"/>
        <w:rPr>
          <w:rFonts w:ascii="Arial" w:hAnsi="Arial" w:cs="Arial"/>
          <w:color w:val="000000"/>
          <w:sz w:val="20"/>
          <w:szCs w:val="20"/>
        </w:rPr>
      </w:pPr>
    </w:p>
    <w:tbl>
      <w:tblPr>
        <w:tblW w:w="8925" w:type="dxa"/>
        <w:tblLayout w:type="fixed"/>
        <w:tblCellMar>
          <w:left w:w="30" w:type="dxa"/>
          <w:right w:w="30" w:type="dxa"/>
        </w:tblCellMar>
        <w:tblLook w:val="04A0" w:firstRow="1" w:lastRow="0" w:firstColumn="1" w:lastColumn="0" w:noHBand="0" w:noVBand="1"/>
      </w:tblPr>
      <w:tblGrid>
        <w:gridCol w:w="1127"/>
        <w:gridCol w:w="2024"/>
        <w:gridCol w:w="812"/>
        <w:gridCol w:w="851"/>
        <w:gridCol w:w="1134"/>
        <w:gridCol w:w="992"/>
        <w:gridCol w:w="992"/>
        <w:gridCol w:w="993"/>
      </w:tblGrid>
      <w:tr w:rsidR="007348A9" w:rsidRPr="0054586E" w14:paraId="6A6BB2EA" w14:textId="77777777" w:rsidTr="007348A9">
        <w:trPr>
          <w:trHeight w:val="581"/>
        </w:trPr>
        <w:tc>
          <w:tcPr>
            <w:tcW w:w="1126" w:type="dxa"/>
            <w:tcBorders>
              <w:top w:val="single" w:sz="6" w:space="0" w:color="auto"/>
              <w:left w:val="single" w:sz="6" w:space="0" w:color="auto"/>
              <w:bottom w:val="nil"/>
              <w:right w:val="single" w:sz="6" w:space="0" w:color="auto"/>
            </w:tcBorders>
            <w:hideMark/>
          </w:tcPr>
          <w:p w14:paraId="54AD044C"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Pokazatelj rezultata</w:t>
            </w:r>
          </w:p>
        </w:tc>
        <w:tc>
          <w:tcPr>
            <w:tcW w:w="2023" w:type="dxa"/>
            <w:tcBorders>
              <w:top w:val="single" w:sz="6" w:space="0" w:color="auto"/>
              <w:left w:val="single" w:sz="6" w:space="0" w:color="auto"/>
              <w:bottom w:val="nil"/>
              <w:right w:val="single" w:sz="6" w:space="0" w:color="auto"/>
            </w:tcBorders>
            <w:hideMark/>
          </w:tcPr>
          <w:p w14:paraId="0C8AC8FB"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Definicija</w:t>
            </w:r>
          </w:p>
        </w:tc>
        <w:tc>
          <w:tcPr>
            <w:tcW w:w="812" w:type="dxa"/>
            <w:tcBorders>
              <w:top w:val="single" w:sz="6" w:space="0" w:color="auto"/>
              <w:left w:val="single" w:sz="6" w:space="0" w:color="auto"/>
              <w:bottom w:val="nil"/>
              <w:right w:val="single" w:sz="6" w:space="0" w:color="auto"/>
            </w:tcBorders>
            <w:hideMark/>
          </w:tcPr>
          <w:p w14:paraId="434CF1D7"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Jedinica</w:t>
            </w:r>
          </w:p>
        </w:tc>
        <w:tc>
          <w:tcPr>
            <w:tcW w:w="851" w:type="dxa"/>
            <w:tcBorders>
              <w:top w:val="single" w:sz="6" w:space="0" w:color="auto"/>
              <w:left w:val="single" w:sz="6" w:space="0" w:color="auto"/>
              <w:bottom w:val="nil"/>
              <w:right w:val="single" w:sz="6" w:space="0" w:color="auto"/>
            </w:tcBorders>
            <w:hideMark/>
          </w:tcPr>
          <w:p w14:paraId="79E6A8D5"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hideMark/>
          </w:tcPr>
          <w:p w14:paraId="20E7EA84"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hideMark/>
          </w:tcPr>
          <w:p w14:paraId="7C1C9C98"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14:paraId="70B080D5"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14:paraId="3E4B50E8"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 xml:space="preserve">Ciljana vrijednost </w:t>
            </w:r>
          </w:p>
        </w:tc>
      </w:tr>
      <w:tr w:rsidR="007348A9" w:rsidRPr="0054586E" w14:paraId="049CE03E" w14:textId="77777777" w:rsidTr="007348A9">
        <w:trPr>
          <w:trHeight w:val="290"/>
        </w:trPr>
        <w:tc>
          <w:tcPr>
            <w:tcW w:w="1126" w:type="dxa"/>
            <w:tcBorders>
              <w:top w:val="nil"/>
              <w:left w:val="single" w:sz="6" w:space="0" w:color="auto"/>
              <w:bottom w:val="single" w:sz="6" w:space="0" w:color="auto"/>
              <w:right w:val="single" w:sz="6" w:space="0" w:color="auto"/>
            </w:tcBorders>
          </w:tcPr>
          <w:p w14:paraId="40BBA4A8"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2023" w:type="dxa"/>
            <w:tcBorders>
              <w:top w:val="nil"/>
              <w:left w:val="single" w:sz="6" w:space="0" w:color="auto"/>
              <w:bottom w:val="single" w:sz="6" w:space="0" w:color="auto"/>
              <w:right w:val="single" w:sz="6" w:space="0" w:color="auto"/>
            </w:tcBorders>
          </w:tcPr>
          <w:p w14:paraId="79A89F37"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812" w:type="dxa"/>
            <w:tcBorders>
              <w:top w:val="nil"/>
              <w:left w:val="single" w:sz="6" w:space="0" w:color="auto"/>
              <w:bottom w:val="single" w:sz="6" w:space="0" w:color="auto"/>
              <w:right w:val="single" w:sz="6" w:space="0" w:color="auto"/>
            </w:tcBorders>
          </w:tcPr>
          <w:p w14:paraId="54F0E72F"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851" w:type="dxa"/>
            <w:tcBorders>
              <w:top w:val="nil"/>
              <w:left w:val="single" w:sz="6" w:space="0" w:color="auto"/>
              <w:bottom w:val="single" w:sz="6" w:space="0" w:color="auto"/>
              <w:right w:val="single" w:sz="6" w:space="0" w:color="auto"/>
            </w:tcBorders>
          </w:tcPr>
          <w:p w14:paraId="38E1C69F"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14:paraId="488DA5B7"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hideMark/>
          </w:tcPr>
          <w:p w14:paraId="7D1B4328"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hideMark/>
          </w:tcPr>
          <w:p w14:paraId="19EC4208"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(2024.)</w:t>
            </w:r>
          </w:p>
        </w:tc>
        <w:tc>
          <w:tcPr>
            <w:tcW w:w="993" w:type="dxa"/>
            <w:tcBorders>
              <w:top w:val="single" w:sz="6" w:space="0" w:color="auto"/>
              <w:left w:val="single" w:sz="6" w:space="0" w:color="auto"/>
              <w:bottom w:val="single" w:sz="6" w:space="0" w:color="auto"/>
              <w:right w:val="single" w:sz="6" w:space="0" w:color="auto"/>
            </w:tcBorders>
            <w:hideMark/>
          </w:tcPr>
          <w:p w14:paraId="17ADE0FC"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(2025.)</w:t>
            </w:r>
          </w:p>
        </w:tc>
      </w:tr>
      <w:tr w:rsidR="007348A9" w:rsidRPr="0054586E" w14:paraId="20BC2115" w14:textId="77777777" w:rsidTr="007348A9">
        <w:trPr>
          <w:trHeight w:val="696"/>
        </w:trPr>
        <w:tc>
          <w:tcPr>
            <w:tcW w:w="1126" w:type="dxa"/>
            <w:tcBorders>
              <w:top w:val="single" w:sz="6" w:space="0" w:color="auto"/>
              <w:left w:val="single" w:sz="6" w:space="0" w:color="auto"/>
              <w:bottom w:val="single" w:sz="6" w:space="0" w:color="auto"/>
              <w:right w:val="single" w:sz="6" w:space="0" w:color="auto"/>
            </w:tcBorders>
            <w:hideMark/>
          </w:tcPr>
          <w:p w14:paraId="115362F3" w14:textId="77777777" w:rsidR="007348A9" w:rsidRPr="0054586E" w:rsidRDefault="007348A9">
            <w:pPr>
              <w:pStyle w:val="NoSpacing"/>
              <w:rPr>
                <w:rFonts w:ascii="Arial" w:hAnsi="Arial" w:cs="Arial"/>
                <w:sz w:val="20"/>
                <w:szCs w:val="20"/>
              </w:rPr>
            </w:pPr>
            <w:proofErr w:type="spellStart"/>
            <w:r w:rsidRPr="0054586E">
              <w:rPr>
                <w:rFonts w:ascii="Arial" w:hAnsi="Arial" w:cs="Arial"/>
                <w:sz w:val="20"/>
                <w:szCs w:val="20"/>
              </w:rPr>
              <w:t>Vrijeme</w:t>
            </w:r>
            <w:proofErr w:type="spellEnd"/>
            <w:r w:rsidRPr="0054586E">
              <w:rPr>
                <w:rFonts w:ascii="Arial" w:hAnsi="Arial" w:cs="Arial"/>
                <w:sz w:val="20"/>
                <w:szCs w:val="20"/>
              </w:rPr>
              <w:t xml:space="preserve"> </w:t>
            </w:r>
            <w:proofErr w:type="spellStart"/>
            <w:r w:rsidRPr="0054586E">
              <w:rPr>
                <w:rFonts w:ascii="Arial" w:hAnsi="Arial" w:cs="Arial"/>
                <w:sz w:val="20"/>
                <w:szCs w:val="20"/>
              </w:rPr>
              <w:t>izlaska</w:t>
            </w:r>
            <w:proofErr w:type="spellEnd"/>
            <w:r w:rsidRPr="0054586E">
              <w:rPr>
                <w:rFonts w:ascii="Arial" w:hAnsi="Arial" w:cs="Arial"/>
                <w:sz w:val="20"/>
                <w:szCs w:val="20"/>
              </w:rPr>
              <w:t xml:space="preserve"> </w:t>
            </w:r>
            <w:proofErr w:type="spellStart"/>
            <w:r w:rsidRPr="0054586E">
              <w:rPr>
                <w:rFonts w:ascii="Arial" w:hAnsi="Arial" w:cs="Arial"/>
                <w:sz w:val="20"/>
                <w:szCs w:val="20"/>
              </w:rPr>
              <w:t>na</w:t>
            </w:r>
            <w:proofErr w:type="spellEnd"/>
            <w:r w:rsidRPr="0054586E">
              <w:rPr>
                <w:rFonts w:ascii="Arial" w:hAnsi="Arial" w:cs="Arial"/>
                <w:sz w:val="20"/>
                <w:szCs w:val="20"/>
              </w:rPr>
              <w:t xml:space="preserve"> </w:t>
            </w:r>
            <w:proofErr w:type="spellStart"/>
            <w:r w:rsidRPr="0054586E">
              <w:rPr>
                <w:rFonts w:ascii="Arial" w:hAnsi="Arial" w:cs="Arial"/>
                <w:sz w:val="20"/>
                <w:szCs w:val="20"/>
              </w:rPr>
              <w:t>intervencije</w:t>
            </w:r>
            <w:proofErr w:type="spellEnd"/>
            <w:r w:rsidRPr="0054586E">
              <w:rPr>
                <w:rFonts w:ascii="Arial" w:hAnsi="Arial" w:cs="Arial"/>
                <w:sz w:val="20"/>
                <w:szCs w:val="20"/>
              </w:rPr>
              <w:t xml:space="preserve"> </w:t>
            </w:r>
            <w:proofErr w:type="spellStart"/>
            <w:r w:rsidRPr="0054586E">
              <w:rPr>
                <w:rFonts w:ascii="Arial" w:hAnsi="Arial" w:cs="Arial"/>
                <w:sz w:val="20"/>
                <w:szCs w:val="20"/>
              </w:rPr>
              <w:t>kod</w:t>
            </w:r>
            <w:proofErr w:type="spellEnd"/>
            <w:r w:rsidRPr="0054586E">
              <w:rPr>
                <w:rFonts w:ascii="Arial" w:hAnsi="Arial" w:cs="Arial"/>
                <w:sz w:val="20"/>
                <w:szCs w:val="20"/>
              </w:rPr>
              <w:t xml:space="preserve"> </w:t>
            </w:r>
            <w:proofErr w:type="spellStart"/>
            <w:r w:rsidRPr="0054586E">
              <w:rPr>
                <w:rFonts w:ascii="Arial" w:hAnsi="Arial" w:cs="Arial"/>
                <w:sz w:val="20"/>
                <w:szCs w:val="20"/>
              </w:rPr>
              <w:t>požara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tehničkih</w:t>
            </w:r>
            <w:proofErr w:type="spellEnd"/>
            <w:r w:rsidRPr="0054586E">
              <w:rPr>
                <w:rFonts w:ascii="Arial" w:hAnsi="Arial" w:cs="Arial"/>
                <w:sz w:val="20"/>
                <w:szCs w:val="20"/>
              </w:rPr>
              <w:t xml:space="preserve"> </w:t>
            </w:r>
            <w:proofErr w:type="spellStart"/>
            <w:r w:rsidRPr="0054586E">
              <w:rPr>
                <w:rFonts w:ascii="Arial" w:hAnsi="Arial" w:cs="Arial"/>
                <w:sz w:val="20"/>
                <w:szCs w:val="20"/>
              </w:rPr>
              <w:t>intervencija</w:t>
            </w:r>
            <w:proofErr w:type="spellEnd"/>
          </w:p>
        </w:tc>
        <w:tc>
          <w:tcPr>
            <w:tcW w:w="2023" w:type="dxa"/>
            <w:tcBorders>
              <w:top w:val="single" w:sz="6" w:space="0" w:color="auto"/>
              <w:left w:val="single" w:sz="6" w:space="0" w:color="auto"/>
              <w:bottom w:val="single" w:sz="6" w:space="0" w:color="auto"/>
              <w:right w:val="single" w:sz="6" w:space="0" w:color="auto"/>
            </w:tcBorders>
            <w:hideMark/>
          </w:tcPr>
          <w:p w14:paraId="4707AF23" w14:textId="77777777" w:rsidR="007348A9" w:rsidRPr="0054586E" w:rsidRDefault="007348A9">
            <w:pPr>
              <w:pStyle w:val="NoSpacing"/>
              <w:rPr>
                <w:rFonts w:ascii="Arial" w:hAnsi="Arial" w:cs="Arial"/>
                <w:sz w:val="20"/>
                <w:szCs w:val="20"/>
              </w:rPr>
            </w:pPr>
            <w:proofErr w:type="spellStart"/>
            <w:r w:rsidRPr="0054586E">
              <w:rPr>
                <w:rFonts w:ascii="Arial" w:hAnsi="Arial" w:cs="Arial"/>
                <w:sz w:val="20"/>
                <w:szCs w:val="20"/>
              </w:rPr>
              <w:t>Kontinuiranim</w:t>
            </w:r>
            <w:proofErr w:type="spellEnd"/>
            <w:r w:rsidRPr="0054586E">
              <w:rPr>
                <w:rFonts w:ascii="Arial" w:hAnsi="Arial" w:cs="Arial"/>
                <w:sz w:val="20"/>
                <w:szCs w:val="20"/>
              </w:rPr>
              <w:t xml:space="preserve"> </w:t>
            </w:r>
            <w:proofErr w:type="spellStart"/>
            <w:r w:rsidRPr="0054586E">
              <w:rPr>
                <w:rFonts w:ascii="Arial" w:hAnsi="Arial" w:cs="Arial"/>
                <w:sz w:val="20"/>
                <w:szCs w:val="20"/>
              </w:rPr>
              <w:t>ulaganjem</w:t>
            </w:r>
            <w:proofErr w:type="spellEnd"/>
            <w:r w:rsidRPr="0054586E">
              <w:rPr>
                <w:rFonts w:ascii="Arial" w:hAnsi="Arial" w:cs="Arial"/>
                <w:sz w:val="20"/>
                <w:szCs w:val="20"/>
              </w:rPr>
              <w:t xml:space="preserve"> u </w:t>
            </w:r>
            <w:proofErr w:type="spellStart"/>
            <w:r w:rsidRPr="0054586E">
              <w:rPr>
                <w:rFonts w:ascii="Arial" w:hAnsi="Arial" w:cs="Arial"/>
                <w:sz w:val="20"/>
                <w:szCs w:val="20"/>
              </w:rPr>
              <w:t>protupožarnu</w:t>
            </w:r>
            <w:proofErr w:type="spellEnd"/>
            <w:r w:rsidRPr="0054586E">
              <w:rPr>
                <w:rFonts w:ascii="Arial" w:hAnsi="Arial" w:cs="Arial"/>
                <w:sz w:val="20"/>
                <w:szCs w:val="20"/>
              </w:rPr>
              <w:t xml:space="preserve"> </w:t>
            </w:r>
            <w:proofErr w:type="spellStart"/>
            <w:r w:rsidRPr="0054586E">
              <w:rPr>
                <w:rFonts w:ascii="Arial" w:hAnsi="Arial" w:cs="Arial"/>
                <w:sz w:val="20"/>
                <w:szCs w:val="20"/>
              </w:rPr>
              <w:t>zaštitu</w:t>
            </w:r>
            <w:proofErr w:type="spellEnd"/>
            <w:r w:rsidRPr="0054586E">
              <w:rPr>
                <w:rFonts w:ascii="Arial" w:hAnsi="Arial" w:cs="Arial"/>
                <w:sz w:val="20"/>
                <w:szCs w:val="20"/>
              </w:rPr>
              <w:t xml:space="preserve"> </w:t>
            </w:r>
            <w:proofErr w:type="spellStart"/>
            <w:r w:rsidRPr="0054586E">
              <w:rPr>
                <w:rFonts w:ascii="Arial" w:hAnsi="Arial" w:cs="Arial"/>
                <w:sz w:val="20"/>
                <w:szCs w:val="20"/>
              </w:rPr>
              <w:t>zadržava</w:t>
            </w:r>
            <w:proofErr w:type="spellEnd"/>
            <w:r w:rsidRPr="0054586E">
              <w:rPr>
                <w:rFonts w:ascii="Arial" w:hAnsi="Arial" w:cs="Arial"/>
                <w:sz w:val="20"/>
                <w:szCs w:val="20"/>
              </w:rPr>
              <w:t xml:space="preserve"> se </w:t>
            </w:r>
            <w:proofErr w:type="spellStart"/>
            <w:r w:rsidRPr="0054586E">
              <w:rPr>
                <w:rFonts w:ascii="Arial" w:hAnsi="Arial" w:cs="Arial"/>
                <w:sz w:val="20"/>
                <w:szCs w:val="20"/>
              </w:rPr>
              <w:t>potrebno</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minimalno</w:t>
            </w:r>
            <w:proofErr w:type="spellEnd"/>
            <w:r w:rsidRPr="0054586E">
              <w:rPr>
                <w:rFonts w:ascii="Arial" w:hAnsi="Arial" w:cs="Arial"/>
                <w:sz w:val="20"/>
                <w:szCs w:val="20"/>
              </w:rPr>
              <w:t xml:space="preserve">  </w:t>
            </w:r>
            <w:proofErr w:type="spellStart"/>
            <w:r w:rsidRPr="0054586E">
              <w:rPr>
                <w:rFonts w:ascii="Arial" w:hAnsi="Arial" w:cs="Arial"/>
                <w:sz w:val="20"/>
                <w:szCs w:val="20"/>
              </w:rPr>
              <w:t>vrijeme</w:t>
            </w:r>
            <w:proofErr w:type="spellEnd"/>
            <w:proofErr w:type="gramEnd"/>
            <w:r w:rsidRPr="0054586E">
              <w:rPr>
                <w:rFonts w:ascii="Arial" w:hAnsi="Arial" w:cs="Arial"/>
                <w:sz w:val="20"/>
                <w:szCs w:val="20"/>
              </w:rPr>
              <w:t xml:space="preserve"> </w:t>
            </w:r>
            <w:proofErr w:type="spellStart"/>
            <w:r w:rsidRPr="0054586E">
              <w:rPr>
                <w:rFonts w:ascii="Arial" w:hAnsi="Arial" w:cs="Arial"/>
                <w:sz w:val="20"/>
                <w:szCs w:val="20"/>
              </w:rPr>
              <w:t>izlaska</w:t>
            </w:r>
            <w:proofErr w:type="spellEnd"/>
            <w:r w:rsidRPr="0054586E">
              <w:rPr>
                <w:rFonts w:ascii="Arial" w:hAnsi="Arial" w:cs="Arial"/>
                <w:sz w:val="20"/>
                <w:szCs w:val="20"/>
              </w:rPr>
              <w:t xml:space="preserve"> </w:t>
            </w:r>
            <w:proofErr w:type="spellStart"/>
            <w:r w:rsidRPr="0054586E">
              <w:rPr>
                <w:rFonts w:ascii="Arial" w:hAnsi="Arial" w:cs="Arial"/>
                <w:sz w:val="20"/>
                <w:szCs w:val="20"/>
              </w:rPr>
              <w:t>operativnih</w:t>
            </w:r>
            <w:proofErr w:type="spellEnd"/>
            <w:r w:rsidRPr="0054586E">
              <w:rPr>
                <w:rFonts w:ascii="Arial" w:hAnsi="Arial" w:cs="Arial"/>
                <w:sz w:val="20"/>
                <w:szCs w:val="20"/>
              </w:rPr>
              <w:t xml:space="preserve"> </w:t>
            </w:r>
            <w:proofErr w:type="spellStart"/>
            <w:r w:rsidRPr="0054586E">
              <w:rPr>
                <w:rFonts w:ascii="Arial" w:hAnsi="Arial" w:cs="Arial"/>
                <w:sz w:val="20"/>
                <w:szCs w:val="20"/>
              </w:rPr>
              <w:t>vatrogasaca</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prilikom</w:t>
            </w:r>
            <w:proofErr w:type="spellEnd"/>
            <w:r w:rsidRPr="0054586E">
              <w:rPr>
                <w:rFonts w:ascii="Arial" w:hAnsi="Arial" w:cs="Arial"/>
                <w:sz w:val="20"/>
                <w:szCs w:val="20"/>
              </w:rPr>
              <w:t xml:space="preserve">  </w:t>
            </w:r>
            <w:proofErr w:type="spellStart"/>
            <w:r w:rsidRPr="0054586E">
              <w:rPr>
                <w:rFonts w:ascii="Arial" w:hAnsi="Arial" w:cs="Arial"/>
                <w:sz w:val="20"/>
                <w:szCs w:val="20"/>
              </w:rPr>
              <w:t>požara</w:t>
            </w:r>
            <w:proofErr w:type="spellEnd"/>
            <w:proofErr w:type="gram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tehničkih</w:t>
            </w:r>
            <w:proofErr w:type="spellEnd"/>
            <w:r w:rsidRPr="0054586E">
              <w:rPr>
                <w:rFonts w:ascii="Arial" w:hAnsi="Arial" w:cs="Arial"/>
                <w:sz w:val="20"/>
                <w:szCs w:val="20"/>
              </w:rPr>
              <w:t xml:space="preserve"> </w:t>
            </w:r>
            <w:proofErr w:type="spellStart"/>
            <w:r w:rsidRPr="0054586E">
              <w:rPr>
                <w:rFonts w:ascii="Arial" w:hAnsi="Arial" w:cs="Arial"/>
                <w:sz w:val="20"/>
                <w:szCs w:val="20"/>
              </w:rPr>
              <w:t>intervencija</w:t>
            </w:r>
            <w:proofErr w:type="spellEnd"/>
            <w:r w:rsidRPr="0054586E">
              <w:rPr>
                <w:rFonts w:ascii="Arial" w:hAnsi="Arial" w:cs="Arial"/>
                <w:sz w:val="20"/>
                <w:szCs w:val="20"/>
              </w:rPr>
              <w:t xml:space="preserve"> </w:t>
            </w:r>
          </w:p>
        </w:tc>
        <w:tc>
          <w:tcPr>
            <w:tcW w:w="812" w:type="dxa"/>
            <w:tcBorders>
              <w:top w:val="single" w:sz="6" w:space="0" w:color="auto"/>
              <w:left w:val="single" w:sz="6" w:space="0" w:color="auto"/>
              <w:bottom w:val="single" w:sz="6" w:space="0" w:color="auto"/>
              <w:right w:val="single" w:sz="6" w:space="0" w:color="auto"/>
            </w:tcBorders>
            <w:hideMark/>
          </w:tcPr>
          <w:p w14:paraId="0CD6A7A9" w14:textId="77777777" w:rsidR="007348A9" w:rsidRPr="0054586E" w:rsidRDefault="007348A9">
            <w:pPr>
              <w:pStyle w:val="NoSpacing"/>
              <w:rPr>
                <w:rFonts w:ascii="Arial" w:hAnsi="Arial" w:cs="Arial"/>
                <w:sz w:val="20"/>
                <w:szCs w:val="20"/>
              </w:rPr>
            </w:pPr>
            <w:r w:rsidRPr="0054586E">
              <w:rPr>
                <w:rFonts w:ascii="Arial" w:hAnsi="Arial" w:cs="Arial"/>
                <w:sz w:val="20"/>
                <w:szCs w:val="20"/>
              </w:rPr>
              <w:t xml:space="preserve"> min</w:t>
            </w:r>
          </w:p>
        </w:tc>
        <w:tc>
          <w:tcPr>
            <w:tcW w:w="851" w:type="dxa"/>
            <w:tcBorders>
              <w:top w:val="single" w:sz="6" w:space="0" w:color="auto"/>
              <w:left w:val="single" w:sz="6" w:space="0" w:color="auto"/>
              <w:bottom w:val="single" w:sz="6" w:space="0" w:color="auto"/>
              <w:right w:val="single" w:sz="6" w:space="0" w:color="auto"/>
            </w:tcBorders>
            <w:hideMark/>
          </w:tcPr>
          <w:p w14:paraId="21EABEFC" w14:textId="77777777" w:rsidR="007348A9" w:rsidRPr="0054586E" w:rsidRDefault="007348A9">
            <w:pPr>
              <w:pStyle w:val="NoSpacing"/>
              <w:rPr>
                <w:rFonts w:ascii="Arial" w:hAnsi="Arial" w:cs="Arial"/>
                <w:sz w:val="20"/>
                <w:szCs w:val="20"/>
              </w:rPr>
            </w:pPr>
            <w:r w:rsidRPr="0054586E">
              <w:rPr>
                <w:rFonts w:ascii="Arial" w:hAnsi="Arial" w:cs="Arial"/>
                <w:sz w:val="20"/>
                <w:szCs w:val="20"/>
              </w:rPr>
              <w:t>15 min</w:t>
            </w:r>
          </w:p>
        </w:tc>
        <w:tc>
          <w:tcPr>
            <w:tcW w:w="1134" w:type="dxa"/>
            <w:tcBorders>
              <w:top w:val="single" w:sz="6" w:space="0" w:color="auto"/>
              <w:left w:val="single" w:sz="6" w:space="0" w:color="auto"/>
              <w:bottom w:val="single" w:sz="6" w:space="0" w:color="auto"/>
              <w:right w:val="single" w:sz="6" w:space="0" w:color="auto"/>
            </w:tcBorders>
            <w:hideMark/>
          </w:tcPr>
          <w:p w14:paraId="45AD930D" w14:textId="77777777" w:rsidR="007348A9" w:rsidRPr="0054586E" w:rsidRDefault="007348A9">
            <w:pPr>
              <w:pStyle w:val="NoSpacing"/>
              <w:rPr>
                <w:rFonts w:ascii="Arial" w:hAnsi="Arial" w:cs="Arial"/>
                <w:sz w:val="20"/>
                <w:szCs w:val="20"/>
              </w:rPr>
            </w:pPr>
            <w:proofErr w:type="spellStart"/>
            <w:r w:rsidRPr="0054586E">
              <w:rPr>
                <w:rFonts w:ascii="Arial" w:hAnsi="Arial" w:cs="Arial"/>
                <w:sz w:val="20"/>
                <w:szCs w:val="20"/>
              </w:rPr>
              <w:t>Vatrogasna</w:t>
            </w:r>
            <w:proofErr w:type="spellEnd"/>
            <w:r w:rsidRPr="0054586E">
              <w:rPr>
                <w:rFonts w:ascii="Arial" w:hAnsi="Arial" w:cs="Arial"/>
                <w:sz w:val="20"/>
                <w:szCs w:val="20"/>
              </w:rPr>
              <w:t xml:space="preserve"> </w:t>
            </w:r>
            <w:proofErr w:type="spellStart"/>
            <w:r w:rsidRPr="0054586E">
              <w:rPr>
                <w:rFonts w:ascii="Arial" w:hAnsi="Arial" w:cs="Arial"/>
                <w:sz w:val="20"/>
                <w:szCs w:val="20"/>
              </w:rPr>
              <w:t>zajednica</w:t>
            </w:r>
            <w:proofErr w:type="spellEnd"/>
          </w:p>
        </w:tc>
        <w:tc>
          <w:tcPr>
            <w:tcW w:w="992" w:type="dxa"/>
            <w:tcBorders>
              <w:top w:val="single" w:sz="6" w:space="0" w:color="auto"/>
              <w:left w:val="single" w:sz="6" w:space="0" w:color="auto"/>
              <w:bottom w:val="single" w:sz="6" w:space="0" w:color="auto"/>
              <w:right w:val="single" w:sz="6" w:space="0" w:color="auto"/>
            </w:tcBorders>
            <w:hideMark/>
          </w:tcPr>
          <w:p w14:paraId="2EEF3AD5" w14:textId="77777777" w:rsidR="007348A9" w:rsidRPr="0054586E" w:rsidRDefault="007348A9">
            <w:pPr>
              <w:pStyle w:val="NoSpacing"/>
              <w:rPr>
                <w:rFonts w:ascii="Arial" w:hAnsi="Arial" w:cs="Arial"/>
                <w:sz w:val="20"/>
                <w:szCs w:val="20"/>
              </w:rPr>
            </w:pPr>
            <w:r w:rsidRPr="0054586E">
              <w:rPr>
                <w:rFonts w:ascii="Arial" w:hAnsi="Arial" w:cs="Arial"/>
                <w:sz w:val="20"/>
                <w:szCs w:val="20"/>
              </w:rPr>
              <w:t>15 min</w:t>
            </w:r>
          </w:p>
        </w:tc>
        <w:tc>
          <w:tcPr>
            <w:tcW w:w="992" w:type="dxa"/>
            <w:tcBorders>
              <w:top w:val="single" w:sz="6" w:space="0" w:color="auto"/>
              <w:left w:val="single" w:sz="6" w:space="0" w:color="auto"/>
              <w:bottom w:val="single" w:sz="6" w:space="0" w:color="auto"/>
              <w:right w:val="single" w:sz="6" w:space="0" w:color="auto"/>
            </w:tcBorders>
            <w:hideMark/>
          </w:tcPr>
          <w:p w14:paraId="2AB0C071" w14:textId="77777777" w:rsidR="007348A9" w:rsidRPr="0054586E" w:rsidRDefault="007348A9">
            <w:pPr>
              <w:pStyle w:val="NoSpacing"/>
              <w:rPr>
                <w:rFonts w:ascii="Arial" w:hAnsi="Arial" w:cs="Arial"/>
                <w:sz w:val="20"/>
                <w:szCs w:val="20"/>
              </w:rPr>
            </w:pPr>
            <w:r w:rsidRPr="0054586E">
              <w:rPr>
                <w:rFonts w:ascii="Arial" w:hAnsi="Arial" w:cs="Arial"/>
                <w:sz w:val="20"/>
                <w:szCs w:val="20"/>
              </w:rPr>
              <w:t xml:space="preserve">15 min </w:t>
            </w:r>
          </w:p>
        </w:tc>
        <w:tc>
          <w:tcPr>
            <w:tcW w:w="993" w:type="dxa"/>
            <w:tcBorders>
              <w:top w:val="single" w:sz="6" w:space="0" w:color="auto"/>
              <w:left w:val="single" w:sz="6" w:space="0" w:color="auto"/>
              <w:bottom w:val="single" w:sz="6" w:space="0" w:color="auto"/>
              <w:right w:val="single" w:sz="6" w:space="0" w:color="auto"/>
            </w:tcBorders>
            <w:hideMark/>
          </w:tcPr>
          <w:p w14:paraId="59D37854" w14:textId="77777777" w:rsidR="007348A9" w:rsidRPr="0054586E" w:rsidRDefault="007348A9">
            <w:pPr>
              <w:pStyle w:val="NoSpacing"/>
              <w:rPr>
                <w:rFonts w:ascii="Arial" w:hAnsi="Arial" w:cs="Arial"/>
                <w:sz w:val="20"/>
                <w:szCs w:val="20"/>
              </w:rPr>
            </w:pPr>
            <w:r w:rsidRPr="0054586E">
              <w:rPr>
                <w:rFonts w:ascii="Arial" w:hAnsi="Arial" w:cs="Arial"/>
                <w:sz w:val="20"/>
                <w:szCs w:val="20"/>
              </w:rPr>
              <w:t>15 min</w:t>
            </w:r>
          </w:p>
        </w:tc>
      </w:tr>
    </w:tbl>
    <w:p w14:paraId="6C4DF20D" w14:textId="77777777" w:rsidR="007348A9" w:rsidRPr="0054586E" w:rsidRDefault="007348A9" w:rsidP="007348A9">
      <w:pPr>
        <w:autoSpaceDE w:val="0"/>
        <w:autoSpaceDN w:val="0"/>
        <w:adjustRightInd w:val="0"/>
        <w:jc w:val="both"/>
        <w:rPr>
          <w:rFonts w:ascii="Arial" w:hAnsi="Arial" w:cs="Arial"/>
          <w:color w:val="000000"/>
          <w:sz w:val="20"/>
          <w:szCs w:val="20"/>
        </w:rPr>
      </w:pPr>
    </w:p>
    <w:p w14:paraId="054BCB3F" w14:textId="77777777" w:rsidR="007348A9" w:rsidRPr="0054586E" w:rsidRDefault="007348A9" w:rsidP="007348A9">
      <w:pPr>
        <w:autoSpaceDE w:val="0"/>
        <w:autoSpaceDN w:val="0"/>
        <w:adjustRightInd w:val="0"/>
        <w:jc w:val="both"/>
        <w:rPr>
          <w:rFonts w:ascii="Arial" w:hAnsi="Arial" w:cs="Arial"/>
          <w:color w:val="000000"/>
          <w:sz w:val="20"/>
          <w:szCs w:val="20"/>
        </w:rPr>
      </w:pPr>
    </w:p>
    <w:p w14:paraId="47C0E05D"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4D6C3DA1"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Nepredviđeni rashodi i rizici mogli bi nastati uslijed požara većih razmjera ili drugih elementarnih</w:t>
      </w:r>
    </w:p>
    <w:p w14:paraId="4C852E44"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nepogoda poput potresa, poplave i dr.</w:t>
      </w:r>
    </w:p>
    <w:p w14:paraId="2C4CCC4F" w14:textId="77777777" w:rsidR="007348A9" w:rsidRPr="0054586E" w:rsidRDefault="007348A9" w:rsidP="007348A9">
      <w:pPr>
        <w:autoSpaceDE w:val="0"/>
        <w:autoSpaceDN w:val="0"/>
        <w:adjustRightInd w:val="0"/>
        <w:rPr>
          <w:rFonts w:ascii="Arial" w:hAnsi="Arial" w:cs="Arial"/>
          <w:b/>
          <w:bCs/>
          <w:color w:val="000000"/>
          <w:sz w:val="20"/>
          <w:szCs w:val="20"/>
        </w:rPr>
      </w:pPr>
    </w:p>
    <w:p w14:paraId="1946B1DE" w14:textId="77777777" w:rsidR="007348A9" w:rsidRPr="0054586E" w:rsidRDefault="007348A9" w:rsidP="007348A9">
      <w:pPr>
        <w:autoSpaceDE w:val="0"/>
        <w:autoSpaceDN w:val="0"/>
        <w:adjustRightInd w:val="0"/>
        <w:rPr>
          <w:rFonts w:ascii="Arial" w:hAnsi="Arial" w:cs="Arial"/>
          <w:b/>
          <w:bCs/>
          <w:color w:val="000000"/>
          <w:sz w:val="20"/>
          <w:szCs w:val="20"/>
        </w:rPr>
      </w:pPr>
    </w:p>
    <w:p w14:paraId="482249D8" w14:textId="77777777" w:rsidR="007348A9" w:rsidRPr="0054586E" w:rsidRDefault="007348A9" w:rsidP="007348A9">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Naziv programa</w:t>
      </w:r>
    </w:p>
    <w:p w14:paraId="6677C626" w14:textId="77777777" w:rsidR="007348A9" w:rsidRPr="0054586E" w:rsidRDefault="007348A9" w:rsidP="007348A9">
      <w:pPr>
        <w:autoSpaceDE w:val="0"/>
        <w:autoSpaceDN w:val="0"/>
        <w:adjustRightInd w:val="0"/>
        <w:rPr>
          <w:rFonts w:ascii="Arial" w:hAnsi="Arial" w:cs="Arial"/>
          <w:b/>
          <w:bCs/>
          <w:color w:val="000000"/>
          <w:sz w:val="20"/>
          <w:szCs w:val="20"/>
        </w:rPr>
      </w:pPr>
      <w:r w:rsidRPr="0054586E">
        <w:rPr>
          <w:rFonts w:ascii="Arial" w:hAnsi="Arial" w:cs="Arial"/>
          <w:color w:val="000000"/>
          <w:sz w:val="20"/>
          <w:szCs w:val="20"/>
        </w:rPr>
        <w:t xml:space="preserve">Program civilne zaštite                </w:t>
      </w:r>
      <w:r w:rsidRPr="0054586E">
        <w:rPr>
          <w:rFonts w:ascii="Arial" w:hAnsi="Arial" w:cs="Arial"/>
          <w:b/>
          <w:bCs/>
          <w:color w:val="000000"/>
          <w:sz w:val="20"/>
          <w:szCs w:val="20"/>
        </w:rPr>
        <w:t>- P1023</w:t>
      </w:r>
    </w:p>
    <w:p w14:paraId="1BF9821D" w14:textId="77777777" w:rsidR="007348A9" w:rsidRPr="0054586E" w:rsidRDefault="007348A9" w:rsidP="007348A9">
      <w:pPr>
        <w:autoSpaceDE w:val="0"/>
        <w:autoSpaceDN w:val="0"/>
        <w:adjustRightInd w:val="0"/>
        <w:rPr>
          <w:rFonts w:ascii="Arial" w:hAnsi="Arial" w:cs="Arial"/>
          <w:b/>
          <w:bCs/>
          <w:color w:val="000000"/>
          <w:sz w:val="20"/>
          <w:szCs w:val="20"/>
        </w:rPr>
      </w:pPr>
    </w:p>
    <w:p w14:paraId="4E015200" w14:textId="77777777" w:rsidR="007348A9" w:rsidRPr="0054586E" w:rsidRDefault="007348A9">
      <w:pPr>
        <w:pStyle w:val="ListParagraph"/>
        <w:numPr>
          <w:ilvl w:val="0"/>
          <w:numId w:val="39"/>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Opis programa</w:t>
      </w:r>
    </w:p>
    <w:p w14:paraId="23B39E12"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civilne zaštite sastoji se od:</w:t>
      </w:r>
    </w:p>
    <w:p w14:paraId="3CC3EABC"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aktivnosti:</w:t>
      </w:r>
    </w:p>
    <w:p w14:paraId="4311121A"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1. Sufinanciranje djelatnosti HGSS                                    - A102301  </w:t>
      </w:r>
    </w:p>
    <w:p w14:paraId="00F04731"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2. Unapređenje sustava CZ                                                - A102303</w:t>
      </w:r>
    </w:p>
    <w:p w14:paraId="1CE7CAD1" w14:textId="77777777" w:rsidR="007348A9" w:rsidRPr="0054586E" w:rsidRDefault="007348A9" w:rsidP="007348A9">
      <w:pPr>
        <w:autoSpaceDE w:val="0"/>
        <w:autoSpaceDN w:val="0"/>
        <w:adjustRightInd w:val="0"/>
        <w:rPr>
          <w:rFonts w:ascii="Arial" w:hAnsi="Arial" w:cs="Arial"/>
          <w:color w:val="000000"/>
          <w:sz w:val="20"/>
          <w:szCs w:val="20"/>
        </w:rPr>
      </w:pPr>
    </w:p>
    <w:p w14:paraId="035C6742"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tekućih projekata:</w:t>
      </w:r>
    </w:p>
    <w:p w14:paraId="0AF1F7DA"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Nabava opreme za civilnu zaštitu                                   - T102301</w:t>
      </w:r>
    </w:p>
    <w:p w14:paraId="7FBE301C"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2. Izrada i održavanje dokumenata u području CZ             - T102302</w:t>
      </w:r>
    </w:p>
    <w:p w14:paraId="3E48966C" w14:textId="77777777" w:rsidR="007348A9" w:rsidRPr="0054586E" w:rsidRDefault="007348A9" w:rsidP="007348A9">
      <w:pPr>
        <w:autoSpaceDE w:val="0"/>
        <w:autoSpaceDN w:val="0"/>
        <w:adjustRightInd w:val="0"/>
        <w:rPr>
          <w:rFonts w:ascii="Arial" w:hAnsi="Arial" w:cs="Arial"/>
          <w:color w:val="000000"/>
          <w:sz w:val="20"/>
          <w:szCs w:val="20"/>
        </w:rPr>
      </w:pPr>
    </w:p>
    <w:p w14:paraId="01BF9337" w14:textId="77777777" w:rsidR="007348A9" w:rsidRPr="0054586E" w:rsidRDefault="007348A9">
      <w:pPr>
        <w:pStyle w:val="ListParagraph"/>
        <w:numPr>
          <w:ilvl w:val="0"/>
          <w:numId w:val="40"/>
        </w:numPr>
        <w:autoSpaceDE w:val="0"/>
        <w:autoSpaceDN w:val="0"/>
        <w:adjustRightInd w:val="0"/>
        <w:rPr>
          <w:rFonts w:ascii="Arial" w:hAnsi="Arial" w:cs="Arial"/>
          <w:color w:val="000000"/>
          <w:sz w:val="20"/>
          <w:szCs w:val="20"/>
        </w:rPr>
      </w:pPr>
      <w:r w:rsidRPr="0054586E">
        <w:rPr>
          <w:rFonts w:ascii="Arial" w:hAnsi="Arial" w:cs="Arial"/>
          <w:color w:val="000000"/>
          <w:sz w:val="20"/>
          <w:szCs w:val="20"/>
        </w:rPr>
        <w:t>Kapitalnih programa:</w:t>
      </w:r>
    </w:p>
    <w:p w14:paraId="2D7F60A0"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HITRO – INTERREG Slovenija – Hrvatska                     - K102301</w:t>
      </w:r>
    </w:p>
    <w:p w14:paraId="0AAAA416" w14:textId="77777777" w:rsidR="007348A9" w:rsidRPr="0054586E" w:rsidRDefault="007348A9" w:rsidP="007348A9">
      <w:pPr>
        <w:autoSpaceDE w:val="0"/>
        <w:autoSpaceDN w:val="0"/>
        <w:adjustRightInd w:val="0"/>
        <w:rPr>
          <w:rFonts w:ascii="Arial" w:hAnsi="Arial" w:cs="Arial"/>
          <w:color w:val="000000"/>
          <w:sz w:val="20"/>
          <w:szCs w:val="20"/>
        </w:rPr>
      </w:pPr>
    </w:p>
    <w:p w14:paraId="4F658ED2"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Svrha ovog programa je optimalno održavanje i funkcioniranje sustava civilne zaštite na području Grada.</w:t>
      </w:r>
    </w:p>
    <w:p w14:paraId="0624FC4A" w14:textId="77777777" w:rsidR="007348A9" w:rsidRPr="0054586E" w:rsidRDefault="007348A9" w:rsidP="007348A9">
      <w:pPr>
        <w:autoSpaceDE w:val="0"/>
        <w:autoSpaceDN w:val="0"/>
        <w:adjustRightInd w:val="0"/>
        <w:jc w:val="both"/>
        <w:rPr>
          <w:rFonts w:ascii="Arial" w:hAnsi="Arial" w:cs="Arial"/>
          <w:color w:val="000000"/>
          <w:sz w:val="20"/>
          <w:szCs w:val="20"/>
        </w:rPr>
      </w:pPr>
    </w:p>
    <w:p w14:paraId="53EF48DF" w14:textId="77777777" w:rsidR="007348A9" w:rsidRPr="0054586E" w:rsidRDefault="007348A9">
      <w:pPr>
        <w:pStyle w:val="ListParagraph"/>
        <w:numPr>
          <w:ilvl w:val="0"/>
          <w:numId w:val="39"/>
        </w:num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Ciljevi programa za 2024. do 2026. godinu</w:t>
      </w:r>
    </w:p>
    <w:p w14:paraId="1DCB7060"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Cilj ovih programa je omogućiti kvalitetno i efikasno funkcioniranje sustava civilne zaštite koji je usko povezan sa vatrogasnom djelatnosti i  sustavom zaštite od požara sukladno zakonskim propisima i dokumentima koji reguliraju navedena područja na području Grada.</w:t>
      </w:r>
    </w:p>
    <w:p w14:paraId="20A2D2CB" w14:textId="77777777" w:rsidR="007348A9" w:rsidRPr="0054586E" w:rsidRDefault="007348A9" w:rsidP="007348A9">
      <w:pPr>
        <w:autoSpaceDE w:val="0"/>
        <w:autoSpaceDN w:val="0"/>
        <w:adjustRightInd w:val="0"/>
        <w:jc w:val="both"/>
        <w:rPr>
          <w:rFonts w:ascii="Arial" w:hAnsi="Arial" w:cs="Arial"/>
          <w:color w:val="000000"/>
          <w:sz w:val="20"/>
          <w:szCs w:val="20"/>
        </w:rPr>
      </w:pPr>
    </w:p>
    <w:p w14:paraId="217D66E7" w14:textId="77777777" w:rsidR="007348A9" w:rsidRPr="0054586E" w:rsidRDefault="007348A9">
      <w:pPr>
        <w:numPr>
          <w:ilvl w:val="0"/>
          <w:numId w:val="39"/>
        </w:num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ZAKONSKE I DRUGE PRAVNE OSNOVE</w:t>
      </w:r>
    </w:p>
    <w:p w14:paraId="62E16563" w14:textId="77777777" w:rsidR="007348A9" w:rsidRPr="0054586E" w:rsidRDefault="007348A9" w:rsidP="007348A9">
      <w:pPr>
        <w:suppressAutoHyphens/>
        <w:jc w:val="both"/>
        <w:rPr>
          <w:rFonts w:ascii="Arial" w:hAnsi="Arial" w:cs="Arial"/>
          <w:color w:val="000000"/>
          <w:sz w:val="20"/>
          <w:szCs w:val="20"/>
        </w:rPr>
      </w:pPr>
      <w:r w:rsidRPr="0054586E">
        <w:rPr>
          <w:rFonts w:ascii="Arial" w:hAnsi="Arial" w:cs="Arial"/>
          <w:color w:val="000000"/>
          <w:sz w:val="20"/>
          <w:szCs w:val="20"/>
        </w:rPr>
        <w:t>Zakon o sustavu civilne zaštite (NN 82/15, 118/18, 31/20, 20/21 I 114/22), Zakon o Hrvatskoj gorskoj službi spašavanja (NN br. 79/06 i 110/15), Procjena rizika od velikih nesreća za područje Grada (Službeni glasnik Grada broj 8/21) i  Plan djelovanja civilne zaštite na području Grada Duge Rese (Službeni glasnik Grada Duge Rese broj 1/22).</w:t>
      </w:r>
    </w:p>
    <w:p w14:paraId="7BFB6D04" w14:textId="77777777" w:rsidR="007348A9" w:rsidRPr="0054586E" w:rsidRDefault="007348A9" w:rsidP="007348A9">
      <w:pPr>
        <w:autoSpaceDE w:val="0"/>
        <w:autoSpaceDN w:val="0"/>
        <w:adjustRightInd w:val="0"/>
        <w:rPr>
          <w:rFonts w:ascii="Arial" w:hAnsi="Arial" w:cs="Arial"/>
          <w:color w:val="000000"/>
          <w:sz w:val="20"/>
          <w:szCs w:val="20"/>
        </w:rPr>
      </w:pPr>
    </w:p>
    <w:p w14:paraId="77921B6D" w14:textId="77777777" w:rsidR="007348A9" w:rsidRPr="0054586E" w:rsidRDefault="007348A9">
      <w:pPr>
        <w:numPr>
          <w:ilvl w:val="0"/>
          <w:numId w:val="39"/>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PLANIRANA SREDSTVA ZA REALIZACIJU PROGRAMA</w:t>
      </w:r>
    </w:p>
    <w:tbl>
      <w:tblPr>
        <w:tblW w:w="9045" w:type="dxa"/>
        <w:tblLayout w:type="fixed"/>
        <w:tblLook w:val="04A0" w:firstRow="1" w:lastRow="0" w:firstColumn="1" w:lastColumn="0" w:noHBand="0" w:noVBand="1"/>
      </w:tblPr>
      <w:tblGrid>
        <w:gridCol w:w="562"/>
        <w:gridCol w:w="2950"/>
        <w:gridCol w:w="1419"/>
        <w:gridCol w:w="1277"/>
        <w:gridCol w:w="1418"/>
        <w:gridCol w:w="1419"/>
      </w:tblGrid>
      <w:tr w:rsidR="007348A9" w:rsidRPr="0054586E" w14:paraId="4871DAED" w14:textId="77777777" w:rsidTr="007348A9">
        <w:trPr>
          <w:trHeight w:val="765"/>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B3310DF" w14:textId="77777777" w:rsidR="007348A9" w:rsidRPr="0054586E" w:rsidRDefault="007348A9">
            <w:pPr>
              <w:rPr>
                <w:rFonts w:ascii="Calibri" w:hAnsi="Calibri" w:cs="Calibri"/>
                <w:color w:val="000000"/>
                <w:sz w:val="18"/>
                <w:szCs w:val="18"/>
              </w:rPr>
            </w:pPr>
            <w:r w:rsidRPr="0054586E">
              <w:rPr>
                <w:rFonts w:ascii="Calibri" w:hAnsi="Calibri" w:cs="Calibri"/>
                <w:color w:val="000000"/>
                <w:sz w:val="18"/>
                <w:szCs w:val="18"/>
              </w:rPr>
              <w:t>R.br.</w:t>
            </w:r>
          </w:p>
        </w:tc>
        <w:tc>
          <w:tcPr>
            <w:tcW w:w="2948" w:type="dxa"/>
            <w:tcBorders>
              <w:top w:val="single" w:sz="4" w:space="0" w:color="auto"/>
              <w:left w:val="nil"/>
              <w:bottom w:val="single" w:sz="4" w:space="0" w:color="auto"/>
              <w:right w:val="single" w:sz="4" w:space="0" w:color="auto"/>
            </w:tcBorders>
            <w:vAlign w:val="center"/>
            <w:hideMark/>
          </w:tcPr>
          <w:p w14:paraId="311B009F"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Program                                                                           Aktivnosti/projekti</w:t>
            </w:r>
          </w:p>
        </w:tc>
        <w:tc>
          <w:tcPr>
            <w:tcW w:w="1418" w:type="dxa"/>
            <w:tcBorders>
              <w:top w:val="single" w:sz="4" w:space="0" w:color="auto"/>
              <w:left w:val="nil"/>
              <w:bottom w:val="single" w:sz="4" w:space="0" w:color="auto"/>
              <w:right w:val="single" w:sz="4" w:space="0" w:color="auto"/>
            </w:tcBorders>
            <w:vAlign w:val="center"/>
            <w:hideMark/>
          </w:tcPr>
          <w:p w14:paraId="73F3A3C8"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Plan 2024.</w:t>
            </w:r>
          </w:p>
          <w:p w14:paraId="64DF2F8F"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c>
          <w:tcPr>
            <w:tcW w:w="1276" w:type="dxa"/>
            <w:tcBorders>
              <w:top w:val="single" w:sz="4" w:space="0" w:color="auto"/>
              <w:left w:val="nil"/>
              <w:bottom w:val="single" w:sz="4" w:space="0" w:color="auto"/>
              <w:right w:val="single" w:sz="4" w:space="0" w:color="auto"/>
            </w:tcBorders>
          </w:tcPr>
          <w:p w14:paraId="61305D2F" w14:textId="77777777" w:rsidR="007348A9" w:rsidRPr="0054586E" w:rsidRDefault="007348A9">
            <w:pPr>
              <w:jc w:val="center"/>
              <w:rPr>
                <w:rFonts w:ascii="Arial" w:hAnsi="Arial" w:cs="Arial"/>
                <w:color w:val="000000"/>
                <w:sz w:val="18"/>
                <w:szCs w:val="18"/>
              </w:rPr>
            </w:pPr>
          </w:p>
          <w:p w14:paraId="1773C4EB"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Plan 2025.</w:t>
            </w:r>
          </w:p>
          <w:p w14:paraId="4F5633FA"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14D809"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Projekcija 2026.</w:t>
            </w:r>
          </w:p>
          <w:p w14:paraId="6FB09F6B"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c>
          <w:tcPr>
            <w:tcW w:w="1418" w:type="dxa"/>
            <w:tcBorders>
              <w:top w:val="single" w:sz="4" w:space="0" w:color="auto"/>
              <w:left w:val="nil"/>
              <w:bottom w:val="single" w:sz="4" w:space="0" w:color="auto"/>
              <w:right w:val="single" w:sz="4" w:space="0" w:color="auto"/>
            </w:tcBorders>
          </w:tcPr>
          <w:p w14:paraId="65E0B704" w14:textId="77777777" w:rsidR="007348A9" w:rsidRPr="0054586E" w:rsidRDefault="007348A9">
            <w:pPr>
              <w:jc w:val="center"/>
              <w:rPr>
                <w:rFonts w:ascii="Arial" w:hAnsi="Arial" w:cs="Arial"/>
                <w:color w:val="000000"/>
                <w:sz w:val="18"/>
                <w:szCs w:val="18"/>
              </w:rPr>
            </w:pPr>
          </w:p>
          <w:p w14:paraId="78DA0B10"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Projekcija 2027.</w:t>
            </w:r>
          </w:p>
          <w:p w14:paraId="5FE75341" w14:textId="77777777" w:rsidR="007348A9" w:rsidRPr="0054586E" w:rsidRDefault="007348A9">
            <w:pPr>
              <w:jc w:val="center"/>
              <w:rPr>
                <w:rFonts w:ascii="Arial" w:hAnsi="Arial" w:cs="Arial"/>
                <w:color w:val="000000"/>
                <w:sz w:val="18"/>
                <w:szCs w:val="18"/>
              </w:rPr>
            </w:pPr>
            <w:r w:rsidRPr="0054586E">
              <w:rPr>
                <w:rFonts w:ascii="Arial" w:hAnsi="Arial" w:cs="Arial"/>
                <w:color w:val="000000"/>
                <w:sz w:val="18"/>
                <w:szCs w:val="18"/>
              </w:rPr>
              <w:t>€</w:t>
            </w:r>
          </w:p>
        </w:tc>
      </w:tr>
      <w:tr w:rsidR="007348A9" w:rsidRPr="0054586E" w14:paraId="65CAD6C1" w14:textId="77777777" w:rsidTr="007348A9">
        <w:trPr>
          <w:trHeight w:val="300"/>
        </w:trPr>
        <w:tc>
          <w:tcPr>
            <w:tcW w:w="562" w:type="dxa"/>
            <w:tcBorders>
              <w:top w:val="nil"/>
              <w:left w:val="single" w:sz="4" w:space="0" w:color="auto"/>
              <w:bottom w:val="single" w:sz="4" w:space="0" w:color="auto"/>
              <w:right w:val="single" w:sz="4" w:space="0" w:color="auto"/>
            </w:tcBorders>
            <w:noWrap/>
            <w:vAlign w:val="bottom"/>
            <w:hideMark/>
          </w:tcPr>
          <w:p w14:paraId="52E888AB" w14:textId="77777777" w:rsidR="007348A9" w:rsidRPr="0054586E" w:rsidRDefault="007348A9">
            <w:pPr>
              <w:rPr>
                <w:rFonts w:ascii="Calibri" w:hAnsi="Calibri" w:cs="Calibri"/>
                <w:color w:val="000000"/>
                <w:sz w:val="18"/>
                <w:szCs w:val="18"/>
              </w:rPr>
            </w:pPr>
            <w:r w:rsidRPr="0054586E">
              <w:rPr>
                <w:rFonts w:ascii="Calibri" w:hAnsi="Calibri" w:cs="Calibri"/>
                <w:color w:val="000000"/>
                <w:sz w:val="18"/>
                <w:szCs w:val="18"/>
              </w:rPr>
              <w:t> </w:t>
            </w:r>
          </w:p>
        </w:tc>
        <w:tc>
          <w:tcPr>
            <w:tcW w:w="2948" w:type="dxa"/>
            <w:tcBorders>
              <w:top w:val="nil"/>
              <w:left w:val="nil"/>
              <w:bottom w:val="single" w:sz="4" w:space="0" w:color="auto"/>
              <w:right w:val="single" w:sz="4" w:space="0" w:color="auto"/>
            </w:tcBorders>
            <w:noWrap/>
            <w:vAlign w:val="center"/>
            <w:hideMark/>
          </w:tcPr>
          <w:p w14:paraId="3DCFE868" w14:textId="77777777" w:rsidR="007348A9" w:rsidRPr="0054586E" w:rsidRDefault="007348A9">
            <w:pPr>
              <w:jc w:val="both"/>
              <w:rPr>
                <w:rFonts w:ascii="Arial" w:hAnsi="Arial" w:cs="Arial"/>
                <w:color w:val="FF0000"/>
                <w:sz w:val="18"/>
                <w:szCs w:val="18"/>
              </w:rPr>
            </w:pPr>
            <w:r w:rsidRPr="0054586E">
              <w:rPr>
                <w:rFonts w:ascii="Arial" w:hAnsi="Arial" w:cs="Arial"/>
                <w:color w:val="FF0000"/>
                <w:sz w:val="18"/>
                <w:szCs w:val="18"/>
              </w:rPr>
              <w:t>Civilna zaštita</w:t>
            </w:r>
          </w:p>
        </w:tc>
        <w:tc>
          <w:tcPr>
            <w:tcW w:w="1418" w:type="dxa"/>
            <w:tcBorders>
              <w:top w:val="nil"/>
              <w:left w:val="nil"/>
              <w:bottom w:val="single" w:sz="4" w:space="0" w:color="auto"/>
              <w:right w:val="single" w:sz="4" w:space="0" w:color="auto"/>
            </w:tcBorders>
            <w:noWrap/>
            <w:vAlign w:val="center"/>
            <w:hideMark/>
          </w:tcPr>
          <w:p w14:paraId="6C13A0EA"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11.800,00</w:t>
            </w:r>
          </w:p>
        </w:tc>
        <w:tc>
          <w:tcPr>
            <w:tcW w:w="1276" w:type="dxa"/>
            <w:tcBorders>
              <w:top w:val="single" w:sz="4" w:space="0" w:color="auto"/>
              <w:left w:val="nil"/>
              <w:bottom w:val="single" w:sz="4" w:space="0" w:color="auto"/>
              <w:right w:val="single" w:sz="4" w:space="0" w:color="auto"/>
            </w:tcBorders>
            <w:hideMark/>
          </w:tcPr>
          <w:p w14:paraId="4811279E"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22.300,00</w:t>
            </w:r>
          </w:p>
        </w:tc>
        <w:tc>
          <w:tcPr>
            <w:tcW w:w="1417" w:type="dxa"/>
            <w:tcBorders>
              <w:top w:val="nil"/>
              <w:left w:val="single" w:sz="4" w:space="0" w:color="auto"/>
              <w:bottom w:val="single" w:sz="4" w:space="0" w:color="auto"/>
              <w:right w:val="single" w:sz="4" w:space="0" w:color="auto"/>
            </w:tcBorders>
            <w:noWrap/>
            <w:vAlign w:val="center"/>
          </w:tcPr>
          <w:p w14:paraId="5529C6EB" w14:textId="77777777" w:rsidR="007348A9" w:rsidRPr="0054586E" w:rsidRDefault="007348A9">
            <w:pPr>
              <w:jc w:val="center"/>
              <w:rPr>
                <w:rFonts w:ascii="Arial" w:hAnsi="Arial" w:cs="Arial"/>
                <w:color w:val="FF0000"/>
                <w:sz w:val="18"/>
                <w:szCs w:val="18"/>
              </w:rPr>
            </w:pPr>
          </w:p>
          <w:p w14:paraId="3EC0FC23"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22.300,00</w:t>
            </w:r>
          </w:p>
        </w:tc>
        <w:tc>
          <w:tcPr>
            <w:tcW w:w="1418" w:type="dxa"/>
            <w:tcBorders>
              <w:top w:val="nil"/>
              <w:left w:val="nil"/>
              <w:bottom w:val="single" w:sz="4" w:space="0" w:color="auto"/>
              <w:right w:val="single" w:sz="4" w:space="0" w:color="auto"/>
            </w:tcBorders>
            <w:hideMark/>
          </w:tcPr>
          <w:p w14:paraId="0C95B198" w14:textId="77777777" w:rsidR="007348A9" w:rsidRPr="0054586E" w:rsidRDefault="007348A9">
            <w:pPr>
              <w:jc w:val="center"/>
              <w:rPr>
                <w:rFonts w:ascii="Arial" w:hAnsi="Arial" w:cs="Arial"/>
                <w:color w:val="FF0000"/>
                <w:sz w:val="18"/>
                <w:szCs w:val="18"/>
              </w:rPr>
            </w:pPr>
            <w:r w:rsidRPr="0054586E">
              <w:rPr>
                <w:rFonts w:ascii="Arial" w:hAnsi="Arial" w:cs="Arial"/>
                <w:color w:val="FF0000"/>
                <w:sz w:val="18"/>
                <w:szCs w:val="18"/>
              </w:rPr>
              <w:t>22.300,00</w:t>
            </w:r>
          </w:p>
        </w:tc>
      </w:tr>
      <w:tr w:rsidR="007348A9" w:rsidRPr="0054586E" w14:paraId="1181428E" w14:textId="77777777" w:rsidTr="007348A9">
        <w:trPr>
          <w:trHeight w:val="300"/>
        </w:trPr>
        <w:tc>
          <w:tcPr>
            <w:tcW w:w="562" w:type="dxa"/>
            <w:tcBorders>
              <w:top w:val="nil"/>
              <w:left w:val="single" w:sz="4" w:space="0" w:color="auto"/>
              <w:bottom w:val="single" w:sz="4" w:space="0" w:color="auto"/>
              <w:right w:val="single" w:sz="4" w:space="0" w:color="auto"/>
            </w:tcBorders>
            <w:noWrap/>
            <w:vAlign w:val="bottom"/>
            <w:hideMark/>
          </w:tcPr>
          <w:p w14:paraId="319D8F58" w14:textId="77777777" w:rsidR="007348A9" w:rsidRPr="0054586E" w:rsidRDefault="007348A9">
            <w:pPr>
              <w:rPr>
                <w:rFonts w:ascii="Calibri" w:hAnsi="Calibri" w:cs="Calibri"/>
                <w:color w:val="000000"/>
                <w:sz w:val="18"/>
                <w:szCs w:val="18"/>
              </w:rPr>
            </w:pPr>
            <w:r w:rsidRPr="0054586E">
              <w:rPr>
                <w:rFonts w:ascii="Calibri" w:hAnsi="Calibri" w:cs="Calibri"/>
                <w:color w:val="000000"/>
                <w:sz w:val="18"/>
                <w:szCs w:val="18"/>
              </w:rPr>
              <w:t> </w:t>
            </w:r>
          </w:p>
        </w:tc>
        <w:tc>
          <w:tcPr>
            <w:tcW w:w="2948" w:type="dxa"/>
            <w:tcBorders>
              <w:top w:val="nil"/>
              <w:left w:val="nil"/>
              <w:bottom w:val="single" w:sz="4" w:space="0" w:color="auto"/>
              <w:right w:val="single" w:sz="4" w:space="0" w:color="auto"/>
            </w:tcBorders>
            <w:vAlign w:val="center"/>
            <w:hideMark/>
          </w:tcPr>
          <w:p w14:paraId="0490E5A9" w14:textId="77777777" w:rsidR="007348A9" w:rsidRPr="0054586E" w:rsidRDefault="007348A9">
            <w:pPr>
              <w:jc w:val="both"/>
              <w:rPr>
                <w:rFonts w:ascii="Arial" w:hAnsi="Arial" w:cs="Arial"/>
                <w:color w:val="000000"/>
                <w:sz w:val="18"/>
                <w:szCs w:val="18"/>
              </w:rPr>
            </w:pPr>
            <w:r w:rsidRPr="0054586E">
              <w:rPr>
                <w:rFonts w:ascii="Arial" w:hAnsi="Arial" w:cs="Arial"/>
                <w:color w:val="000000"/>
                <w:sz w:val="18"/>
                <w:szCs w:val="18"/>
              </w:rPr>
              <w:t xml:space="preserve">Izvor financiranja: Opći prihodi i primici </w:t>
            </w:r>
          </w:p>
        </w:tc>
        <w:tc>
          <w:tcPr>
            <w:tcW w:w="1418" w:type="dxa"/>
            <w:tcBorders>
              <w:top w:val="nil"/>
              <w:left w:val="nil"/>
              <w:bottom w:val="single" w:sz="4" w:space="0" w:color="auto"/>
              <w:right w:val="single" w:sz="4" w:space="0" w:color="auto"/>
            </w:tcBorders>
            <w:noWrap/>
            <w:vAlign w:val="center"/>
            <w:hideMark/>
          </w:tcPr>
          <w:p w14:paraId="45C72AD5" w14:textId="77777777" w:rsidR="007348A9" w:rsidRPr="0054586E" w:rsidRDefault="007348A9">
            <w:pPr>
              <w:jc w:val="center"/>
              <w:rPr>
                <w:rFonts w:ascii="Arial" w:hAnsi="Arial" w:cs="Arial"/>
                <w:sz w:val="18"/>
                <w:szCs w:val="18"/>
              </w:rPr>
            </w:pPr>
            <w:r w:rsidRPr="0054586E">
              <w:rPr>
                <w:rFonts w:ascii="Arial" w:hAnsi="Arial" w:cs="Arial"/>
                <w:sz w:val="18"/>
                <w:szCs w:val="18"/>
              </w:rPr>
              <w:t>11.800,00</w:t>
            </w:r>
          </w:p>
        </w:tc>
        <w:tc>
          <w:tcPr>
            <w:tcW w:w="1276" w:type="dxa"/>
            <w:tcBorders>
              <w:top w:val="single" w:sz="4" w:space="0" w:color="auto"/>
              <w:left w:val="nil"/>
              <w:bottom w:val="single" w:sz="4" w:space="0" w:color="auto"/>
              <w:right w:val="single" w:sz="4" w:space="0" w:color="auto"/>
            </w:tcBorders>
            <w:hideMark/>
          </w:tcPr>
          <w:p w14:paraId="04C30E31" w14:textId="77777777" w:rsidR="007348A9" w:rsidRPr="0054586E" w:rsidRDefault="007348A9">
            <w:pPr>
              <w:jc w:val="center"/>
              <w:rPr>
                <w:rFonts w:ascii="Arial" w:hAnsi="Arial" w:cs="Arial"/>
                <w:sz w:val="18"/>
                <w:szCs w:val="18"/>
              </w:rPr>
            </w:pPr>
            <w:r w:rsidRPr="0054586E">
              <w:rPr>
                <w:rFonts w:ascii="Arial" w:hAnsi="Arial" w:cs="Arial"/>
                <w:sz w:val="18"/>
                <w:szCs w:val="18"/>
              </w:rPr>
              <w:t>22.300,00</w:t>
            </w:r>
          </w:p>
        </w:tc>
        <w:tc>
          <w:tcPr>
            <w:tcW w:w="1417" w:type="dxa"/>
            <w:tcBorders>
              <w:top w:val="nil"/>
              <w:left w:val="single" w:sz="4" w:space="0" w:color="auto"/>
              <w:bottom w:val="single" w:sz="4" w:space="0" w:color="auto"/>
              <w:right w:val="single" w:sz="4" w:space="0" w:color="auto"/>
            </w:tcBorders>
            <w:noWrap/>
            <w:vAlign w:val="center"/>
            <w:hideMark/>
          </w:tcPr>
          <w:p w14:paraId="4A0414FD" w14:textId="77777777" w:rsidR="007348A9" w:rsidRPr="0054586E" w:rsidRDefault="007348A9">
            <w:pPr>
              <w:jc w:val="center"/>
              <w:rPr>
                <w:rFonts w:ascii="Arial" w:hAnsi="Arial" w:cs="Arial"/>
                <w:sz w:val="18"/>
                <w:szCs w:val="18"/>
              </w:rPr>
            </w:pPr>
            <w:r w:rsidRPr="0054586E">
              <w:rPr>
                <w:rFonts w:ascii="Arial" w:hAnsi="Arial" w:cs="Arial"/>
                <w:sz w:val="18"/>
                <w:szCs w:val="18"/>
              </w:rPr>
              <w:t>22.300,00</w:t>
            </w:r>
          </w:p>
        </w:tc>
        <w:tc>
          <w:tcPr>
            <w:tcW w:w="1418" w:type="dxa"/>
            <w:tcBorders>
              <w:top w:val="nil"/>
              <w:left w:val="nil"/>
              <w:bottom w:val="single" w:sz="4" w:space="0" w:color="auto"/>
              <w:right w:val="single" w:sz="4" w:space="0" w:color="auto"/>
            </w:tcBorders>
            <w:hideMark/>
          </w:tcPr>
          <w:p w14:paraId="19A607AD" w14:textId="77777777" w:rsidR="007348A9" w:rsidRPr="0054586E" w:rsidRDefault="007348A9">
            <w:pPr>
              <w:jc w:val="center"/>
              <w:rPr>
                <w:rFonts w:ascii="Arial" w:hAnsi="Arial" w:cs="Arial"/>
                <w:sz w:val="18"/>
                <w:szCs w:val="18"/>
              </w:rPr>
            </w:pPr>
            <w:r w:rsidRPr="0054586E">
              <w:rPr>
                <w:rFonts w:ascii="Arial" w:hAnsi="Arial" w:cs="Arial"/>
                <w:sz w:val="18"/>
                <w:szCs w:val="18"/>
              </w:rPr>
              <w:t>22.300,00</w:t>
            </w:r>
          </w:p>
        </w:tc>
      </w:tr>
      <w:tr w:rsidR="007348A9" w:rsidRPr="0054586E" w14:paraId="3EB0E565" w14:textId="77777777" w:rsidTr="007348A9">
        <w:trPr>
          <w:trHeight w:val="300"/>
        </w:trPr>
        <w:tc>
          <w:tcPr>
            <w:tcW w:w="562" w:type="dxa"/>
            <w:tcBorders>
              <w:top w:val="nil"/>
              <w:left w:val="single" w:sz="4" w:space="0" w:color="auto"/>
              <w:bottom w:val="single" w:sz="4" w:space="0" w:color="auto"/>
              <w:right w:val="single" w:sz="4" w:space="0" w:color="auto"/>
            </w:tcBorders>
            <w:noWrap/>
            <w:vAlign w:val="center"/>
          </w:tcPr>
          <w:p w14:paraId="26E2F8BC" w14:textId="77777777" w:rsidR="007348A9" w:rsidRPr="0054586E" w:rsidRDefault="007348A9">
            <w:pPr>
              <w:rPr>
                <w:rFonts w:ascii="Arial" w:hAnsi="Arial" w:cs="Arial"/>
                <w:sz w:val="18"/>
                <w:szCs w:val="18"/>
              </w:rPr>
            </w:pPr>
          </w:p>
        </w:tc>
        <w:tc>
          <w:tcPr>
            <w:tcW w:w="2948" w:type="dxa"/>
            <w:tcBorders>
              <w:top w:val="nil"/>
              <w:left w:val="nil"/>
              <w:bottom w:val="single" w:sz="4" w:space="0" w:color="auto"/>
              <w:right w:val="single" w:sz="4" w:space="0" w:color="auto"/>
            </w:tcBorders>
            <w:noWrap/>
            <w:vAlign w:val="center"/>
            <w:hideMark/>
          </w:tcPr>
          <w:p w14:paraId="6C6D1225" w14:textId="77777777" w:rsidR="007348A9" w:rsidRPr="0054586E" w:rsidRDefault="007348A9">
            <w:pPr>
              <w:jc w:val="both"/>
              <w:rPr>
                <w:rFonts w:ascii="Arial" w:hAnsi="Arial" w:cs="Arial"/>
                <w:sz w:val="18"/>
                <w:szCs w:val="18"/>
              </w:rPr>
            </w:pPr>
            <w:r w:rsidRPr="0054586E">
              <w:rPr>
                <w:rFonts w:ascii="Arial" w:hAnsi="Arial" w:cs="Arial"/>
                <w:sz w:val="18"/>
                <w:szCs w:val="18"/>
              </w:rPr>
              <w:t>Izvor financiranja. Pomoći – EU sredstva</w:t>
            </w:r>
          </w:p>
        </w:tc>
        <w:tc>
          <w:tcPr>
            <w:tcW w:w="1418" w:type="dxa"/>
            <w:tcBorders>
              <w:top w:val="nil"/>
              <w:left w:val="nil"/>
              <w:bottom w:val="single" w:sz="4" w:space="0" w:color="auto"/>
              <w:right w:val="single" w:sz="4" w:space="0" w:color="auto"/>
            </w:tcBorders>
            <w:noWrap/>
            <w:vAlign w:val="center"/>
          </w:tcPr>
          <w:p w14:paraId="2F5E0B15" w14:textId="77777777" w:rsidR="007348A9" w:rsidRPr="0054586E" w:rsidRDefault="007348A9">
            <w:pPr>
              <w:jc w:val="center"/>
              <w:rPr>
                <w:rFonts w:ascii="Arial" w:hAnsi="Arial" w:cs="Arial"/>
                <w:sz w:val="18"/>
                <w:szCs w:val="18"/>
              </w:rPr>
            </w:pPr>
          </w:p>
          <w:p w14:paraId="45DBDEFF"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c>
          <w:tcPr>
            <w:tcW w:w="1276" w:type="dxa"/>
            <w:tcBorders>
              <w:top w:val="single" w:sz="4" w:space="0" w:color="auto"/>
              <w:left w:val="nil"/>
              <w:bottom w:val="single" w:sz="4" w:space="0" w:color="auto"/>
              <w:right w:val="single" w:sz="4" w:space="0" w:color="auto"/>
            </w:tcBorders>
            <w:hideMark/>
          </w:tcPr>
          <w:p w14:paraId="1F06C996"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c>
          <w:tcPr>
            <w:tcW w:w="1417" w:type="dxa"/>
            <w:tcBorders>
              <w:top w:val="nil"/>
              <w:left w:val="single" w:sz="4" w:space="0" w:color="auto"/>
              <w:bottom w:val="single" w:sz="4" w:space="0" w:color="auto"/>
              <w:right w:val="single" w:sz="4" w:space="0" w:color="auto"/>
            </w:tcBorders>
            <w:noWrap/>
            <w:vAlign w:val="center"/>
          </w:tcPr>
          <w:p w14:paraId="62703703" w14:textId="77777777" w:rsidR="007348A9" w:rsidRPr="0054586E" w:rsidRDefault="007348A9">
            <w:pPr>
              <w:jc w:val="center"/>
              <w:rPr>
                <w:rFonts w:ascii="Arial" w:hAnsi="Arial" w:cs="Arial"/>
                <w:sz w:val="18"/>
                <w:szCs w:val="18"/>
              </w:rPr>
            </w:pPr>
          </w:p>
          <w:p w14:paraId="05FB5EC9"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c>
          <w:tcPr>
            <w:tcW w:w="1418" w:type="dxa"/>
            <w:tcBorders>
              <w:top w:val="nil"/>
              <w:left w:val="nil"/>
              <w:bottom w:val="single" w:sz="4" w:space="0" w:color="auto"/>
              <w:right w:val="single" w:sz="4" w:space="0" w:color="auto"/>
            </w:tcBorders>
            <w:hideMark/>
          </w:tcPr>
          <w:p w14:paraId="176FFFB1"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r>
      <w:tr w:rsidR="007348A9" w:rsidRPr="0054586E" w14:paraId="0D1E60E4" w14:textId="77777777" w:rsidTr="007348A9">
        <w:trPr>
          <w:trHeight w:val="300"/>
        </w:trPr>
        <w:tc>
          <w:tcPr>
            <w:tcW w:w="562" w:type="dxa"/>
            <w:tcBorders>
              <w:top w:val="nil"/>
              <w:left w:val="single" w:sz="4" w:space="0" w:color="auto"/>
              <w:bottom w:val="single" w:sz="4" w:space="0" w:color="auto"/>
              <w:right w:val="single" w:sz="4" w:space="0" w:color="auto"/>
            </w:tcBorders>
            <w:noWrap/>
            <w:vAlign w:val="center"/>
            <w:hideMark/>
          </w:tcPr>
          <w:p w14:paraId="235D2118" w14:textId="77777777" w:rsidR="007348A9" w:rsidRPr="0054586E" w:rsidRDefault="007348A9">
            <w:pPr>
              <w:rPr>
                <w:rFonts w:ascii="Arial" w:hAnsi="Arial" w:cs="Arial"/>
                <w:sz w:val="18"/>
                <w:szCs w:val="18"/>
              </w:rPr>
            </w:pPr>
            <w:r w:rsidRPr="0054586E">
              <w:rPr>
                <w:rFonts w:ascii="Arial" w:hAnsi="Arial" w:cs="Arial"/>
                <w:sz w:val="18"/>
                <w:szCs w:val="18"/>
              </w:rPr>
              <w:t>1.</w:t>
            </w:r>
          </w:p>
        </w:tc>
        <w:tc>
          <w:tcPr>
            <w:tcW w:w="2948" w:type="dxa"/>
            <w:tcBorders>
              <w:top w:val="nil"/>
              <w:left w:val="nil"/>
              <w:bottom w:val="single" w:sz="4" w:space="0" w:color="auto"/>
              <w:right w:val="single" w:sz="4" w:space="0" w:color="auto"/>
            </w:tcBorders>
            <w:noWrap/>
            <w:vAlign w:val="center"/>
            <w:hideMark/>
          </w:tcPr>
          <w:p w14:paraId="46CB618C" w14:textId="77777777" w:rsidR="007348A9" w:rsidRPr="0054586E" w:rsidRDefault="007348A9">
            <w:pPr>
              <w:jc w:val="both"/>
              <w:rPr>
                <w:rFonts w:ascii="Arial" w:hAnsi="Arial" w:cs="Arial"/>
                <w:sz w:val="18"/>
                <w:szCs w:val="18"/>
              </w:rPr>
            </w:pPr>
            <w:r w:rsidRPr="0054586E">
              <w:rPr>
                <w:rFonts w:ascii="Arial" w:hAnsi="Arial" w:cs="Arial"/>
                <w:sz w:val="18"/>
                <w:szCs w:val="18"/>
              </w:rPr>
              <w:t>Sufinanciranje djelatnosti HGSS</w:t>
            </w:r>
          </w:p>
        </w:tc>
        <w:tc>
          <w:tcPr>
            <w:tcW w:w="1418" w:type="dxa"/>
            <w:tcBorders>
              <w:top w:val="nil"/>
              <w:left w:val="nil"/>
              <w:bottom w:val="single" w:sz="4" w:space="0" w:color="auto"/>
              <w:right w:val="single" w:sz="4" w:space="0" w:color="auto"/>
            </w:tcBorders>
            <w:noWrap/>
            <w:vAlign w:val="center"/>
            <w:hideMark/>
          </w:tcPr>
          <w:p w14:paraId="036A0ACF" w14:textId="77777777" w:rsidR="007348A9" w:rsidRPr="0054586E" w:rsidRDefault="007348A9">
            <w:pPr>
              <w:jc w:val="center"/>
              <w:rPr>
                <w:rFonts w:ascii="Arial" w:hAnsi="Arial" w:cs="Arial"/>
                <w:sz w:val="18"/>
                <w:szCs w:val="18"/>
              </w:rPr>
            </w:pPr>
            <w:r w:rsidRPr="0054586E">
              <w:rPr>
                <w:rFonts w:ascii="Arial" w:hAnsi="Arial" w:cs="Arial"/>
                <w:sz w:val="18"/>
                <w:szCs w:val="18"/>
              </w:rPr>
              <w:t>5.500,00</w:t>
            </w:r>
          </w:p>
        </w:tc>
        <w:tc>
          <w:tcPr>
            <w:tcW w:w="1276" w:type="dxa"/>
            <w:tcBorders>
              <w:top w:val="single" w:sz="4" w:space="0" w:color="auto"/>
              <w:left w:val="nil"/>
              <w:bottom w:val="single" w:sz="4" w:space="0" w:color="auto"/>
              <w:right w:val="single" w:sz="4" w:space="0" w:color="auto"/>
            </w:tcBorders>
            <w:hideMark/>
          </w:tcPr>
          <w:p w14:paraId="162D5D9A" w14:textId="77777777" w:rsidR="007348A9" w:rsidRPr="0054586E" w:rsidRDefault="007348A9">
            <w:pPr>
              <w:jc w:val="center"/>
              <w:rPr>
                <w:rFonts w:ascii="Arial" w:hAnsi="Arial" w:cs="Arial"/>
                <w:sz w:val="18"/>
                <w:szCs w:val="18"/>
              </w:rPr>
            </w:pPr>
            <w:r w:rsidRPr="0054586E">
              <w:rPr>
                <w:rFonts w:ascii="Arial" w:hAnsi="Arial" w:cs="Arial"/>
                <w:sz w:val="18"/>
                <w:szCs w:val="18"/>
              </w:rPr>
              <w:t>6.500,00</w:t>
            </w:r>
          </w:p>
        </w:tc>
        <w:tc>
          <w:tcPr>
            <w:tcW w:w="1417" w:type="dxa"/>
            <w:tcBorders>
              <w:top w:val="nil"/>
              <w:left w:val="single" w:sz="4" w:space="0" w:color="auto"/>
              <w:bottom w:val="single" w:sz="4" w:space="0" w:color="auto"/>
              <w:right w:val="single" w:sz="4" w:space="0" w:color="auto"/>
            </w:tcBorders>
            <w:noWrap/>
            <w:vAlign w:val="center"/>
            <w:hideMark/>
          </w:tcPr>
          <w:p w14:paraId="656C8B79" w14:textId="77777777" w:rsidR="007348A9" w:rsidRPr="0054586E" w:rsidRDefault="007348A9">
            <w:pPr>
              <w:jc w:val="center"/>
              <w:rPr>
                <w:rFonts w:ascii="Arial" w:hAnsi="Arial" w:cs="Arial"/>
                <w:sz w:val="18"/>
                <w:szCs w:val="18"/>
              </w:rPr>
            </w:pPr>
            <w:r w:rsidRPr="0054586E">
              <w:rPr>
                <w:rFonts w:ascii="Arial" w:hAnsi="Arial" w:cs="Arial"/>
                <w:sz w:val="18"/>
                <w:szCs w:val="18"/>
              </w:rPr>
              <w:t>6.500,00</w:t>
            </w:r>
          </w:p>
        </w:tc>
        <w:tc>
          <w:tcPr>
            <w:tcW w:w="1418" w:type="dxa"/>
            <w:tcBorders>
              <w:top w:val="nil"/>
              <w:left w:val="nil"/>
              <w:bottom w:val="single" w:sz="4" w:space="0" w:color="auto"/>
              <w:right w:val="single" w:sz="4" w:space="0" w:color="auto"/>
            </w:tcBorders>
            <w:hideMark/>
          </w:tcPr>
          <w:p w14:paraId="102F9972" w14:textId="77777777" w:rsidR="007348A9" w:rsidRPr="0054586E" w:rsidRDefault="007348A9">
            <w:pPr>
              <w:jc w:val="center"/>
              <w:rPr>
                <w:rFonts w:ascii="Arial" w:hAnsi="Arial" w:cs="Arial"/>
                <w:sz w:val="18"/>
                <w:szCs w:val="18"/>
              </w:rPr>
            </w:pPr>
            <w:r w:rsidRPr="0054586E">
              <w:rPr>
                <w:rFonts w:ascii="Arial" w:hAnsi="Arial" w:cs="Arial"/>
                <w:sz w:val="18"/>
                <w:szCs w:val="18"/>
              </w:rPr>
              <w:t>6.500,00</w:t>
            </w:r>
          </w:p>
        </w:tc>
      </w:tr>
      <w:tr w:rsidR="007348A9" w:rsidRPr="0054586E" w14:paraId="7CDA4208" w14:textId="77777777" w:rsidTr="007348A9">
        <w:trPr>
          <w:trHeight w:val="300"/>
        </w:trPr>
        <w:tc>
          <w:tcPr>
            <w:tcW w:w="562" w:type="dxa"/>
            <w:tcBorders>
              <w:top w:val="nil"/>
              <w:left w:val="single" w:sz="4" w:space="0" w:color="auto"/>
              <w:bottom w:val="single" w:sz="4" w:space="0" w:color="auto"/>
              <w:right w:val="single" w:sz="4" w:space="0" w:color="auto"/>
            </w:tcBorders>
            <w:noWrap/>
            <w:vAlign w:val="center"/>
            <w:hideMark/>
          </w:tcPr>
          <w:p w14:paraId="6177C053" w14:textId="77777777" w:rsidR="007348A9" w:rsidRPr="0054586E" w:rsidRDefault="007348A9">
            <w:pPr>
              <w:rPr>
                <w:rFonts w:ascii="Arial" w:hAnsi="Arial" w:cs="Arial"/>
                <w:sz w:val="18"/>
                <w:szCs w:val="18"/>
              </w:rPr>
            </w:pPr>
            <w:r w:rsidRPr="0054586E">
              <w:rPr>
                <w:rFonts w:ascii="Arial" w:hAnsi="Arial" w:cs="Arial"/>
                <w:sz w:val="18"/>
                <w:szCs w:val="18"/>
              </w:rPr>
              <w:t>2.</w:t>
            </w:r>
          </w:p>
        </w:tc>
        <w:tc>
          <w:tcPr>
            <w:tcW w:w="2948" w:type="dxa"/>
            <w:tcBorders>
              <w:top w:val="nil"/>
              <w:left w:val="nil"/>
              <w:bottom w:val="single" w:sz="4" w:space="0" w:color="auto"/>
              <w:right w:val="single" w:sz="4" w:space="0" w:color="auto"/>
            </w:tcBorders>
            <w:noWrap/>
            <w:vAlign w:val="center"/>
            <w:hideMark/>
          </w:tcPr>
          <w:p w14:paraId="4A1A2484" w14:textId="77777777" w:rsidR="007348A9" w:rsidRPr="0054586E" w:rsidRDefault="007348A9">
            <w:pPr>
              <w:jc w:val="both"/>
              <w:rPr>
                <w:rFonts w:ascii="Arial" w:hAnsi="Arial" w:cs="Arial"/>
                <w:sz w:val="18"/>
                <w:szCs w:val="18"/>
              </w:rPr>
            </w:pPr>
            <w:r w:rsidRPr="0054586E">
              <w:rPr>
                <w:rFonts w:ascii="Arial" w:hAnsi="Arial" w:cs="Arial"/>
                <w:sz w:val="18"/>
                <w:szCs w:val="18"/>
              </w:rPr>
              <w:t>Unapređenje sustava civilne zaštite</w:t>
            </w:r>
          </w:p>
        </w:tc>
        <w:tc>
          <w:tcPr>
            <w:tcW w:w="1418" w:type="dxa"/>
            <w:tcBorders>
              <w:top w:val="nil"/>
              <w:left w:val="nil"/>
              <w:bottom w:val="single" w:sz="4" w:space="0" w:color="auto"/>
              <w:right w:val="single" w:sz="4" w:space="0" w:color="auto"/>
            </w:tcBorders>
            <w:noWrap/>
            <w:vAlign w:val="center"/>
            <w:hideMark/>
          </w:tcPr>
          <w:p w14:paraId="67F7B929" w14:textId="77777777" w:rsidR="007348A9" w:rsidRPr="0054586E" w:rsidRDefault="007348A9">
            <w:pPr>
              <w:jc w:val="center"/>
              <w:rPr>
                <w:rFonts w:ascii="Arial" w:hAnsi="Arial" w:cs="Arial"/>
                <w:sz w:val="18"/>
                <w:szCs w:val="18"/>
              </w:rPr>
            </w:pPr>
            <w:r w:rsidRPr="0054586E">
              <w:rPr>
                <w:rFonts w:ascii="Arial" w:hAnsi="Arial" w:cs="Arial"/>
                <w:sz w:val="18"/>
                <w:szCs w:val="18"/>
              </w:rPr>
              <w:t>2.400,00</w:t>
            </w:r>
          </w:p>
        </w:tc>
        <w:tc>
          <w:tcPr>
            <w:tcW w:w="1276" w:type="dxa"/>
            <w:tcBorders>
              <w:top w:val="single" w:sz="4" w:space="0" w:color="auto"/>
              <w:left w:val="nil"/>
              <w:bottom w:val="single" w:sz="4" w:space="0" w:color="auto"/>
              <w:right w:val="single" w:sz="4" w:space="0" w:color="auto"/>
            </w:tcBorders>
            <w:hideMark/>
          </w:tcPr>
          <w:p w14:paraId="2587589A" w14:textId="77777777" w:rsidR="007348A9" w:rsidRPr="0054586E" w:rsidRDefault="007348A9">
            <w:pPr>
              <w:jc w:val="center"/>
              <w:rPr>
                <w:rFonts w:ascii="Arial" w:hAnsi="Arial" w:cs="Arial"/>
                <w:sz w:val="18"/>
                <w:szCs w:val="18"/>
              </w:rPr>
            </w:pPr>
            <w:r w:rsidRPr="0054586E">
              <w:rPr>
                <w:rFonts w:ascii="Arial" w:hAnsi="Arial" w:cs="Arial"/>
                <w:sz w:val="18"/>
                <w:szCs w:val="18"/>
              </w:rPr>
              <w:t>11.900,00</w:t>
            </w:r>
          </w:p>
        </w:tc>
        <w:tc>
          <w:tcPr>
            <w:tcW w:w="1417" w:type="dxa"/>
            <w:tcBorders>
              <w:top w:val="nil"/>
              <w:left w:val="single" w:sz="4" w:space="0" w:color="auto"/>
              <w:bottom w:val="single" w:sz="4" w:space="0" w:color="auto"/>
              <w:right w:val="single" w:sz="4" w:space="0" w:color="auto"/>
            </w:tcBorders>
            <w:noWrap/>
            <w:vAlign w:val="center"/>
            <w:hideMark/>
          </w:tcPr>
          <w:p w14:paraId="545EC557" w14:textId="77777777" w:rsidR="007348A9" w:rsidRPr="0054586E" w:rsidRDefault="007348A9">
            <w:pPr>
              <w:jc w:val="center"/>
              <w:rPr>
                <w:rFonts w:ascii="Arial" w:hAnsi="Arial" w:cs="Arial"/>
                <w:sz w:val="18"/>
                <w:szCs w:val="18"/>
              </w:rPr>
            </w:pPr>
            <w:r w:rsidRPr="0054586E">
              <w:rPr>
                <w:rFonts w:ascii="Arial" w:hAnsi="Arial" w:cs="Arial"/>
                <w:sz w:val="18"/>
                <w:szCs w:val="18"/>
              </w:rPr>
              <w:t>11.900,00</w:t>
            </w:r>
          </w:p>
        </w:tc>
        <w:tc>
          <w:tcPr>
            <w:tcW w:w="1418" w:type="dxa"/>
            <w:tcBorders>
              <w:top w:val="nil"/>
              <w:left w:val="nil"/>
              <w:bottom w:val="single" w:sz="4" w:space="0" w:color="auto"/>
              <w:right w:val="single" w:sz="4" w:space="0" w:color="auto"/>
            </w:tcBorders>
            <w:hideMark/>
          </w:tcPr>
          <w:p w14:paraId="52C579B0" w14:textId="77777777" w:rsidR="007348A9" w:rsidRPr="0054586E" w:rsidRDefault="007348A9">
            <w:pPr>
              <w:jc w:val="center"/>
              <w:rPr>
                <w:rFonts w:ascii="Arial" w:hAnsi="Arial" w:cs="Arial"/>
                <w:sz w:val="18"/>
                <w:szCs w:val="18"/>
              </w:rPr>
            </w:pPr>
            <w:r w:rsidRPr="0054586E">
              <w:rPr>
                <w:rFonts w:ascii="Arial" w:hAnsi="Arial" w:cs="Arial"/>
                <w:sz w:val="18"/>
                <w:szCs w:val="18"/>
              </w:rPr>
              <w:t>11.900,00</w:t>
            </w:r>
          </w:p>
        </w:tc>
      </w:tr>
      <w:tr w:rsidR="007348A9" w:rsidRPr="0054586E" w14:paraId="46C7532C" w14:textId="77777777" w:rsidTr="007348A9">
        <w:trPr>
          <w:trHeight w:val="300"/>
        </w:trPr>
        <w:tc>
          <w:tcPr>
            <w:tcW w:w="562" w:type="dxa"/>
            <w:tcBorders>
              <w:top w:val="nil"/>
              <w:left w:val="single" w:sz="4" w:space="0" w:color="auto"/>
              <w:bottom w:val="single" w:sz="4" w:space="0" w:color="auto"/>
              <w:right w:val="single" w:sz="4" w:space="0" w:color="auto"/>
            </w:tcBorders>
            <w:noWrap/>
            <w:vAlign w:val="center"/>
            <w:hideMark/>
          </w:tcPr>
          <w:p w14:paraId="5C2418BA" w14:textId="77777777" w:rsidR="007348A9" w:rsidRPr="0054586E" w:rsidRDefault="007348A9">
            <w:pPr>
              <w:rPr>
                <w:rFonts w:ascii="Arial" w:hAnsi="Arial" w:cs="Arial"/>
                <w:sz w:val="18"/>
                <w:szCs w:val="18"/>
              </w:rPr>
            </w:pPr>
            <w:r w:rsidRPr="0054586E">
              <w:rPr>
                <w:rFonts w:ascii="Arial" w:hAnsi="Arial" w:cs="Arial"/>
                <w:sz w:val="18"/>
                <w:szCs w:val="18"/>
              </w:rPr>
              <w:t>3.</w:t>
            </w:r>
          </w:p>
        </w:tc>
        <w:tc>
          <w:tcPr>
            <w:tcW w:w="2948" w:type="dxa"/>
            <w:tcBorders>
              <w:top w:val="nil"/>
              <w:left w:val="nil"/>
              <w:bottom w:val="single" w:sz="4" w:space="0" w:color="auto"/>
              <w:right w:val="single" w:sz="4" w:space="0" w:color="auto"/>
            </w:tcBorders>
            <w:noWrap/>
            <w:vAlign w:val="center"/>
            <w:hideMark/>
          </w:tcPr>
          <w:p w14:paraId="6FD58018" w14:textId="77777777" w:rsidR="007348A9" w:rsidRPr="0054586E" w:rsidRDefault="007348A9">
            <w:pPr>
              <w:jc w:val="both"/>
              <w:rPr>
                <w:rFonts w:ascii="Arial" w:hAnsi="Arial" w:cs="Arial"/>
                <w:sz w:val="18"/>
                <w:szCs w:val="18"/>
              </w:rPr>
            </w:pPr>
            <w:r w:rsidRPr="0054586E">
              <w:rPr>
                <w:rFonts w:ascii="Arial" w:hAnsi="Arial" w:cs="Arial"/>
                <w:sz w:val="18"/>
                <w:szCs w:val="18"/>
              </w:rPr>
              <w:t>Nabava opreme za civilnu zaštitu</w:t>
            </w:r>
          </w:p>
        </w:tc>
        <w:tc>
          <w:tcPr>
            <w:tcW w:w="1418" w:type="dxa"/>
            <w:tcBorders>
              <w:top w:val="nil"/>
              <w:left w:val="nil"/>
              <w:bottom w:val="single" w:sz="4" w:space="0" w:color="auto"/>
              <w:right w:val="single" w:sz="4" w:space="0" w:color="auto"/>
            </w:tcBorders>
            <w:noWrap/>
            <w:vAlign w:val="center"/>
            <w:hideMark/>
          </w:tcPr>
          <w:p w14:paraId="6CA00177" w14:textId="77777777" w:rsidR="007348A9" w:rsidRPr="0054586E" w:rsidRDefault="007348A9">
            <w:pPr>
              <w:jc w:val="center"/>
              <w:rPr>
                <w:rFonts w:ascii="Arial" w:hAnsi="Arial" w:cs="Arial"/>
                <w:sz w:val="18"/>
                <w:szCs w:val="18"/>
              </w:rPr>
            </w:pPr>
            <w:r w:rsidRPr="0054586E">
              <w:rPr>
                <w:rFonts w:ascii="Arial" w:hAnsi="Arial" w:cs="Arial"/>
                <w:sz w:val="18"/>
                <w:szCs w:val="18"/>
              </w:rPr>
              <w:t>2.500,00</w:t>
            </w:r>
          </w:p>
        </w:tc>
        <w:tc>
          <w:tcPr>
            <w:tcW w:w="1276" w:type="dxa"/>
            <w:tcBorders>
              <w:top w:val="single" w:sz="4" w:space="0" w:color="auto"/>
              <w:left w:val="nil"/>
              <w:bottom w:val="single" w:sz="4" w:space="0" w:color="auto"/>
              <w:right w:val="single" w:sz="4" w:space="0" w:color="auto"/>
            </w:tcBorders>
            <w:hideMark/>
          </w:tcPr>
          <w:p w14:paraId="51653009" w14:textId="77777777" w:rsidR="007348A9" w:rsidRPr="0054586E" w:rsidRDefault="007348A9">
            <w:pPr>
              <w:jc w:val="center"/>
              <w:rPr>
                <w:rFonts w:ascii="Arial" w:hAnsi="Arial" w:cs="Arial"/>
                <w:sz w:val="18"/>
                <w:szCs w:val="18"/>
              </w:rPr>
            </w:pPr>
            <w:r w:rsidRPr="0054586E">
              <w:rPr>
                <w:rFonts w:ascii="Arial" w:hAnsi="Arial" w:cs="Arial"/>
                <w:sz w:val="18"/>
                <w:szCs w:val="18"/>
              </w:rPr>
              <w:t>2.500,00</w:t>
            </w:r>
          </w:p>
        </w:tc>
        <w:tc>
          <w:tcPr>
            <w:tcW w:w="1417" w:type="dxa"/>
            <w:tcBorders>
              <w:top w:val="nil"/>
              <w:left w:val="single" w:sz="4" w:space="0" w:color="auto"/>
              <w:bottom w:val="single" w:sz="4" w:space="0" w:color="auto"/>
              <w:right w:val="single" w:sz="4" w:space="0" w:color="auto"/>
            </w:tcBorders>
            <w:noWrap/>
            <w:vAlign w:val="center"/>
            <w:hideMark/>
          </w:tcPr>
          <w:p w14:paraId="31F0A236" w14:textId="77777777" w:rsidR="007348A9" w:rsidRPr="0054586E" w:rsidRDefault="007348A9">
            <w:pPr>
              <w:jc w:val="center"/>
              <w:rPr>
                <w:rFonts w:ascii="Arial" w:hAnsi="Arial" w:cs="Arial"/>
                <w:sz w:val="18"/>
                <w:szCs w:val="18"/>
              </w:rPr>
            </w:pPr>
            <w:r w:rsidRPr="0054586E">
              <w:rPr>
                <w:rFonts w:ascii="Arial" w:hAnsi="Arial" w:cs="Arial"/>
                <w:sz w:val="18"/>
                <w:szCs w:val="18"/>
              </w:rPr>
              <w:t>2.500,00</w:t>
            </w:r>
          </w:p>
        </w:tc>
        <w:tc>
          <w:tcPr>
            <w:tcW w:w="1418" w:type="dxa"/>
            <w:tcBorders>
              <w:top w:val="nil"/>
              <w:left w:val="nil"/>
              <w:bottom w:val="single" w:sz="4" w:space="0" w:color="auto"/>
              <w:right w:val="single" w:sz="4" w:space="0" w:color="auto"/>
            </w:tcBorders>
            <w:hideMark/>
          </w:tcPr>
          <w:p w14:paraId="778BBC64" w14:textId="77777777" w:rsidR="007348A9" w:rsidRPr="0054586E" w:rsidRDefault="007348A9">
            <w:pPr>
              <w:jc w:val="center"/>
              <w:rPr>
                <w:rFonts w:ascii="Arial" w:hAnsi="Arial" w:cs="Arial"/>
                <w:sz w:val="18"/>
                <w:szCs w:val="18"/>
              </w:rPr>
            </w:pPr>
            <w:r w:rsidRPr="0054586E">
              <w:rPr>
                <w:rFonts w:ascii="Arial" w:hAnsi="Arial" w:cs="Arial"/>
                <w:sz w:val="18"/>
                <w:szCs w:val="18"/>
              </w:rPr>
              <w:t>2.500,00</w:t>
            </w:r>
          </w:p>
        </w:tc>
      </w:tr>
      <w:tr w:rsidR="007348A9" w:rsidRPr="0054586E" w14:paraId="1B121D8B" w14:textId="77777777" w:rsidTr="007348A9">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CE88C9" w14:textId="77777777" w:rsidR="007348A9" w:rsidRPr="0054586E" w:rsidRDefault="007348A9">
            <w:pPr>
              <w:rPr>
                <w:rFonts w:ascii="Arial" w:hAnsi="Arial" w:cs="Arial"/>
                <w:sz w:val="18"/>
                <w:szCs w:val="18"/>
              </w:rPr>
            </w:pPr>
            <w:r w:rsidRPr="0054586E">
              <w:rPr>
                <w:rFonts w:ascii="Arial" w:hAnsi="Arial" w:cs="Arial"/>
                <w:sz w:val="18"/>
                <w:szCs w:val="18"/>
              </w:rPr>
              <w:t>4.</w:t>
            </w:r>
          </w:p>
        </w:tc>
        <w:tc>
          <w:tcPr>
            <w:tcW w:w="2948" w:type="dxa"/>
            <w:tcBorders>
              <w:top w:val="single" w:sz="4" w:space="0" w:color="auto"/>
              <w:left w:val="nil"/>
              <w:bottom w:val="single" w:sz="4" w:space="0" w:color="auto"/>
              <w:right w:val="single" w:sz="4" w:space="0" w:color="auto"/>
            </w:tcBorders>
            <w:noWrap/>
            <w:vAlign w:val="center"/>
            <w:hideMark/>
          </w:tcPr>
          <w:p w14:paraId="796283FF" w14:textId="77777777" w:rsidR="007348A9" w:rsidRPr="0054586E" w:rsidRDefault="007348A9">
            <w:pPr>
              <w:jc w:val="both"/>
              <w:rPr>
                <w:rFonts w:ascii="Arial" w:hAnsi="Arial" w:cs="Arial"/>
                <w:sz w:val="18"/>
                <w:szCs w:val="18"/>
              </w:rPr>
            </w:pPr>
            <w:r w:rsidRPr="0054586E">
              <w:rPr>
                <w:rFonts w:ascii="Arial" w:hAnsi="Arial" w:cs="Arial"/>
                <w:sz w:val="18"/>
                <w:szCs w:val="18"/>
              </w:rPr>
              <w:t xml:space="preserve">Izrada dokumenata u području CZ   </w:t>
            </w:r>
          </w:p>
        </w:tc>
        <w:tc>
          <w:tcPr>
            <w:tcW w:w="1418" w:type="dxa"/>
            <w:tcBorders>
              <w:top w:val="single" w:sz="4" w:space="0" w:color="auto"/>
              <w:left w:val="nil"/>
              <w:bottom w:val="single" w:sz="4" w:space="0" w:color="auto"/>
              <w:right w:val="single" w:sz="4" w:space="0" w:color="auto"/>
            </w:tcBorders>
            <w:noWrap/>
            <w:vAlign w:val="center"/>
            <w:hideMark/>
          </w:tcPr>
          <w:p w14:paraId="536ECCF0"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c>
          <w:tcPr>
            <w:tcW w:w="1276" w:type="dxa"/>
            <w:tcBorders>
              <w:top w:val="single" w:sz="4" w:space="0" w:color="auto"/>
              <w:left w:val="nil"/>
              <w:bottom w:val="single" w:sz="4" w:space="0" w:color="auto"/>
              <w:right w:val="single" w:sz="4" w:space="0" w:color="auto"/>
            </w:tcBorders>
            <w:hideMark/>
          </w:tcPr>
          <w:p w14:paraId="5CB90467"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0EACEDE"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c>
          <w:tcPr>
            <w:tcW w:w="1418" w:type="dxa"/>
            <w:tcBorders>
              <w:top w:val="single" w:sz="4" w:space="0" w:color="auto"/>
              <w:left w:val="nil"/>
              <w:bottom w:val="single" w:sz="4" w:space="0" w:color="auto"/>
              <w:right w:val="single" w:sz="4" w:space="0" w:color="auto"/>
            </w:tcBorders>
          </w:tcPr>
          <w:p w14:paraId="0B0EE043" w14:textId="77777777" w:rsidR="007348A9" w:rsidRPr="0054586E" w:rsidRDefault="007348A9">
            <w:pPr>
              <w:jc w:val="center"/>
              <w:rPr>
                <w:rFonts w:ascii="Arial" w:hAnsi="Arial" w:cs="Arial"/>
                <w:sz w:val="18"/>
                <w:szCs w:val="18"/>
              </w:rPr>
            </w:pPr>
          </w:p>
          <w:p w14:paraId="54BE1400" w14:textId="77777777" w:rsidR="007348A9" w:rsidRPr="0054586E" w:rsidRDefault="007348A9">
            <w:pPr>
              <w:jc w:val="center"/>
              <w:rPr>
                <w:rFonts w:ascii="Arial" w:hAnsi="Arial" w:cs="Arial"/>
                <w:sz w:val="18"/>
                <w:szCs w:val="18"/>
              </w:rPr>
            </w:pPr>
            <w:r w:rsidRPr="0054586E">
              <w:rPr>
                <w:rFonts w:ascii="Arial" w:hAnsi="Arial" w:cs="Arial"/>
                <w:sz w:val="18"/>
                <w:szCs w:val="18"/>
              </w:rPr>
              <w:t>0,00</w:t>
            </w:r>
          </w:p>
        </w:tc>
      </w:tr>
      <w:tr w:rsidR="007348A9" w:rsidRPr="0054586E" w14:paraId="57E3456D" w14:textId="77777777" w:rsidTr="007348A9">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104134C" w14:textId="77777777" w:rsidR="007348A9" w:rsidRPr="0054586E" w:rsidRDefault="007348A9">
            <w:pPr>
              <w:rPr>
                <w:rFonts w:ascii="Arial" w:hAnsi="Arial" w:cs="Arial"/>
                <w:sz w:val="18"/>
                <w:szCs w:val="18"/>
              </w:rPr>
            </w:pPr>
            <w:r w:rsidRPr="0054586E">
              <w:rPr>
                <w:rFonts w:ascii="Arial" w:hAnsi="Arial" w:cs="Arial"/>
                <w:sz w:val="18"/>
                <w:szCs w:val="18"/>
              </w:rPr>
              <w:t>5.</w:t>
            </w:r>
          </w:p>
        </w:tc>
        <w:tc>
          <w:tcPr>
            <w:tcW w:w="2948" w:type="dxa"/>
            <w:tcBorders>
              <w:top w:val="single" w:sz="4" w:space="0" w:color="auto"/>
              <w:left w:val="nil"/>
              <w:bottom w:val="single" w:sz="4" w:space="0" w:color="auto"/>
              <w:right w:val="single" w:sz="4" w:space="0" w:color="auto"/>
            </w:tcBorders>
            <w:noWrap/>
            <w:vAlign w:val="center"/>
            <w:hideMark/>
          </w:tcPr>
          <w:p w14:paraId="34650E1F" w14:textId="77777777" w:rsidR="007348A9" w:rsidRPr="0054586E" w:rsidRDefault="007348A9">
            <w:pPr>
              <w:jc w:val="both"/>
              <w:rPr>
                <w:rFonts w:ascii="Arial" w:hAnsi="Arial" w:cs="Arial"/>
                <w:sz w:val="18"/>
                <w:szCs w:val="18"/>
              </w:rPr>
            </w:pPr>
            <w:r w:rsidRPr="0054586E">
              <w:rPr>
                <w:rFonts w:ascii="Arial" w:hAnsi="Arial" w:cs="Arial"/>
                <w:sz w:val="18"/>
                <w:szCs w:val="18"/>
              </w:rPr>
              <w:t>HITRO – INTERREG Slovenija - Hrvatska</w:t>
            </w:r>
          </w:p>
        </w:tc>
        <w:tc>
          <w:tcPr>
            <w:tcW w:w="1418" w:type="dxa"/>
            <w:tcBorders>
              <w:top w:val="single" w:sz="4" w:space="0" w:color="auto"/>
              <w:left w:val="nil"/>
              <w:bottom w:val="single" w:sz="4" w:space="0" w:color="auto"/>
              <w:right w:val="single" w:sz="4" w:space="0" w:color="auto"/>
            </w:tcBorders>
            <w:noWrap/>
            <w:vAlign w:val="center"/>
            <w:hideMark/>
          </w:tcPr>
          <w:p w14:paraId="23DB87FE" w14:textId="77777777" w:rsidR="007348A9" w:rsidRPr="0054586E" w:rsidRDefault="007348A9">
            <w:pPr>
              <w:jc w:val="center"/>
              <w:rPr>
                <w:rFonts w:ascii="Arial" w:hAnsi="Arial" w:cs="Arial"/>
                <w:sz w:val="18"/>
                <w:szCs w:val="18"/>
              </w:rPr>
            </w:pPr>
            <w:r w:rsidRPr="0054586E">
              <w:rPr>
                <w:rFonts w:ascii="Arial" w:hAnsi="Arial" w:cs="Arial"/>
                <w:sz w:val="18"/>
                <w:szCs w:val="18"/>
              </w:rPr>
              <w:t>1.400,00</w:t>
            </w:r>
          </w:p>
        </w:tc>
        <w:tc>
          <w:tcPr>
            <w:tcW w:w="1276" w:type="dxa"/>
            <w:tcBorders>
              <w:top w:val="single" w:sz="4" w:space="0" w:color="auto"/>
              <w:left w:val="nil"/>
              <w:bottom w:val="single" w:sz="4" w:space="0" w:color="auto"/>
              <w:right w:val="single" w:sz="4" w:space="0" w:color="auto"/>
            </w:tcBorders>
            <w:hideMark/>
          </w:tcPr>
          <w:p w14:paraId="37FCCEC0" w14:textId="77777777" w:rsidR="007348A9" w:rsidRPr="0054586E" w:rsidRDefault="007348A9">
            <w:pPr>
              <w:jc w:val="center"/>
              <w:rPr>
                <w:rFonts w:ascii="Arial" w:hAnsi="Arial" w:cs="Arial"/>
                <w:sz w:val="18"/>
                <w:szCs w:val="18"/>
              </w:rPr>
            </w:pPr>
            <w:r w:rsidRPr="0054586E">
              <w:rPr>
                <w:rFonts w:ascii="Arial" w:hAnsi="Arial" w:cs="Arial"/>
                <w:sz w:val="18"/>
                <w:szCs w:val="18"/>
              </w:rPr>
              <w:t>1.400,00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8946D6B" w14:textId="77777777" w:rsidR="007348A9" w:rsidRPr="0054586E" w:rsidRDefault="007348A9">
            <w:pPr>
              <w:jc w:val="center"/>
              <w:rPr>
                <w:rFonts w:ascii="Arial" w:hAnsi="Arial" w:cs="Arial"/>
                <w:sz w:val="18"/>
                <w:szCs w:val="18"/>
              </w:rPr>
            </w:pPr>
            <w:r w:rsidRPr="0054586E">
              <w:rPr>
                <w:rFonts w:ascii="Arial" w:hAnsi="Arial" w:cs="Arial"/>
                <w:sz w:val="18"/>
                <w:szCs w:val="18"/>
              </w:rPr>
              <w:t>1.400,00</w:t>
            </w:r>
          </w:p>
        </w:tc>
        <w:tc>
          <w:tcPr>
            <w:tcW w:w="1418" w:type="dxa"/>
            <w:tcBorders>
              <w:top w:val="single" w:sz="4" w:space="0" w:color="auto"/>
              <w:left w:val="nil"/>
              <w:bottom w:val="single" w:sz="4" w:space="0" w:color="auto"/>
              <w:right w:val="single" w:sz="4" w:space="0" w:color="auto"/>
            </w:tcBorders>
            <w:hideMark/>
          </w:tcPr>
          <w:p w14:paraId="7136A19F" w14:textId="77777777" w:rsidR="007348A9" w:rsidRPr="0054586E" w:rsidRDefault="007348A9">
            <w:pPr>
              <w:jc w:val="center"/>
              <w:rPr>
                <w:rFonts w:ascii="Arial" w:hAnsi="Arial" w:cs="Arial"/>
                <w:sz w:val="18"/>
                <w:szCs w:val="18"/>
              </w:rPr>
            </w:pPr>
            <w:r w:rsidRPr="0054586E">
              <w:rPr>
                <w:rFonts w:ascii="Arial" w:hAnsi="Arial" w:cs="Arial"/>
                <w:sz w:val="18"/>
                <w:szCs w:val="18"/>
              </w:rPr>
              <w:t>1.400,00</w:t>
            </w:r>
          </w:p>
        </w:tc>
      </w:tr>
    </w:tbl>
    <w:p w14:paraId="44EB3965" w14:textId="77777777" w:rsidR="007348A9" w:rsidRPr="0054586E" w:rsidRDefault="007348A9" w:rsidP="007348A9">
      <w:pPr>
        <w:autoSpaceDE w:val="0"/>
        <w:autoSpaceDN w:val="0"/>
        <w:adjustRightInd w:val="0"/>
        <w:rPr>
          <w:rFonts w:ascii="Arial" w:hAnsi="Arial" w:cs="Arial"/>
          <w:b/>
          <w:bCs/>
          <w:color w:val="000000"/>
          <w:sz w:val="20"/>
          <w:szCs w:val="20"/>
        </w:rPr>
      </w:pPr>
    </w:p>
    <w:p w14:paraId="0F05A685" w14:textId="77777777" w:rsidR="007348A9" w:rsidRPr="0054586E" w:rsidRDefault="007348A9" w:rsidP="007348A9">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5.OBRAZLOŽENJE PROGRAMA</w:t>
      </w:r>
    </w:p>
    <w:p w14:paraId="66D1F316" w14:textId="77777777" w:rsidR="007348A9" w:rsidRPr="0054586E" w:rsidRDefault="007348A9" w:rsidP="007348A9">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Program civilne zaštite</w:t>
      </w:r>
    </w:p>
    <w:p w14:paraId="1F678ABB"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bCs/>
          <w:color w:val="000000"/>
          <w:sz w:val="20"/>
          <w:szCs w:val="20"/>
        </w:rPr>
        <w:t>Kroz program civilne zaštite osiguravaju se sredstva</w:t>
      </w:r>
      <w:r w:rsidRPr="0054586E">
        <w:rPr>
          <w:rFonts w:ascii="Arial" w:hAnsi="Arial" w:cs="Arial"/>
          <w:color w:val="000000"/>
          <w:sz w:val="20"/>
          <w:szCs w:val="20"/>
        </w:rPr>
        <w:t xml:space="preserve"> za sufinanciranje djelatnosti HGSS Stanica Karlovac, za nabavku opreme za civilnu zaštitu i unapređenje sustava civilne zaštite, provođenje vježbe civilne zaštite te izradu i ažuriranje dokumenata u području civilne zaštite.</w:t>
      </w:r>
    </w:p>
    <w:p w14:paraId="6241E573" w14:textId="77777777" w:rsidR="007348A9" w:rsidRPr="0054586E" w:rsidRDefault="007348A9" w:rsidP="007348A9">
      <w:pPr>
        <w:rPr>
          <w:rFonts w:ascii="Arial" w:hAnsi="Arial" w:cs="Arial"/>
          <w:b/>
          <w:bCs/>
          <w:color w:val="000000"/>
          <w:sz w:val="20"/>
          <w:szCs w:val="20"/>
        </w:rPr>
      </w:pPr>
      <w:r w:rsidRPr="0054586E">
        <w:rPr>
          <w:rFonts w:ascii="Arial" w:hAnsi="Arial" w:cs="Arial"/>
          <w:b/>
          <w:bCs/>
          <w:color w:val="000000"/>
          <w:sz w:val="20"/>
          <w:szCs w:val="20"/>
        </w:rPr>
        <w:t> </w:t>
      </w:r>
    </w:p>
    <w:p w14:paraId="150C4B7D" w14:textId="77777777" w:rsidR="007348A9" w:rsidRPr="0054586E" w:rsidRDefault="007348A9" w:rsidP="007348A9">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6. POTREBAN BROJ DJELATNIKA, INSTITUCIJE I DRUŠTVA U PROVEDBI PROGRAMA</w:t>
      </w:r>
    </w:p>
    <w:p w14:paraId="13B8C4AB"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Grad surađuje  s Vatrogasnom zajednicom Grada, s DVD-ima,  MUP-om, Ravnateljstvom civilne zaštite u Karlovcu, HGSS Stanicom Karlovac, Gradskim društvom Crvenog križa Duga Resa, udrugama i ostalim pravnim osobama uključenih u sustav civilne zaštite,  ovlaštenim tvrtkama u području  civilne zaštite, te suradnja sa projektnim partnerima projekta HITRO.</w:t>
      </w:r>
    </w:p>
    <w:p w14:paraId="325D87D3"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sudjeluje stručni suradnik za pravne poslove i društvene djelatnosti, samostalni upravni referent za ekonomska pitanja na poslovima razvoja gospodarstva i europskih integracija, pročelnica Upravnog odjela za gospodarstvo, društvene djelatnosti, stambene, pravne i opće poslove u suradnji s Odjelom za proračun, financije, javne prihode i gradsku riznicu.</w:t>
      </w:r>
    </w:p>
    <w:p w14:paraId="493069DE" w14:textId="77777777" w:rsidR="007348A9" w:rsidRPr="0054586E" w:rsidRDefault="007348A9" w:rsidP="007348A9">
      <w:pPr>
        <w:autoSpaceDE w:val="0"/>
        <w:autoSpaceDN w:val="0"/>
        <w:adjustRightInd w:val="0"/>
        <w:jc w:val="both"/>
        <w:rPr>
          <w:rFonts w:ascii="Arial" w:hAnsi="Arial" w:cs="Arial"/>
          <w:color w:val="000000"/>
          <w:sz w:val="20"/>
          <w:szCs w:val="20"/>
        </w:rPr>
      </w:pPr>
    </w:p>
    <w:p w14:paraId="615A36AC"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7. REZULTATI U 2023. GODINI</w:t>
      </w:r>
    </w:p>
    <w:p w14:paraId="5CF05A32"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Temeljni dokument u ovom području je  Procjena rizika od velikih nesreća za područje Grada  koja je donijeta 30. studenog 2021. godine (Službeni glasnik Grada Duge Rese broj 8/21). Na temelju Procjene, donijet je Plan djelovanja civilne zaštite na području Grada Duge Rese  od 31. siječnja 2022 godine.</w:t>
      </w:r>
    </w:p>
    <w:p w14:paraId="0BC117B8"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Na Gradskom vijeću donijeti su dokumenti iz ovog područja djelovanja:</w:t>
      </w:r>
    </w:p>
    <w:p w14:paraId="09B7A25F"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Analiza stanja sustava civilne zaštite na području Grada za 2023. i  Godišnji plan razvoja sustava civilne zaštite u 2024. godini s financijskih učincima za trogodišnje razdoblje (Službeni glasnik grada broj 9/23).</w:t>
      </w:r>
    </w:p>
    <w:p w14:paraId="64DCD6A6"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14:paraId="07238ABB" w14:textId="77777777" w:rsidR="007348A9" w:rsidRPr="0054586E" w:rsidRDefault="007348A9" w:rsidP="007348A9">
      <w:pPr>
        <w:tabs>
          <w:tab w:val="left" w:pos="1843"/>
        </w:tabs>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civilne zaštite obuhvaća sufinanciranje djelatnosti HGSS Stanica Karlovac,  unapređenje sustava civilne zaštite, nabavu opreme i dr. za civilnu zaštitu te izradu i usklađivanje sa zakonskim obvezama dokumenata u ovom području.</w:t>
      </w:r>
    </w:p>
    <w:p w14:paraId="798DD50A" w14:textId="77777777" w:rsidR="007348A9" w:rsidRPr="0054586E" w:rsidRDefault="007348A9" w:rsidP="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Za HGSS Stanica Karlovac, koja pokriva naše područje, u Proračunu je osiguran iznos od 6.016,91 €,  temeljem Programa javnih potreba za obavljanje djelatnosti HGSS – Stanice Karlovac za 2023. godinu koji je realiziran u cijelosti.</w:t>
      </w:r>
    </w:p>
    <w:p w14:paraId="5132C7CF" w14:textId="77777777" w:rsidR="007348A9" w:rsidRPr="0054586E" w:rsidRDefault="007348A9" w:rsidP="007348A9">
      <w:pPr>
        <w:pStyle w:val="NoSpacing"/>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nabavu</w:t>
      </w:r>
      <w:proofErr w:type="spellEnd"/>
      <w:r w:rsidRPr="0054586E">
        <w:rPr>
          <w:rFonts w:ascii="Arial" w:hAnsi="Arial" w:cs="Arial"/>
          <w:sz w:val="20"/>
          <w:szCs w:val="20"/>
        </w:rPr>
        <w:t xml:space="preserve"> </w:t>
      </w:r>
      <w:proofErr w:type="spellStart"/>
      <w:r w:rsidRPr="0054586E">
        <w:rPr>
          <w:rFonts w:ascii="Arial" w:hAnsi="Arial" w:cs="Arial"/>
          <w:sz w:val="20"/>
          <w:szCs w:val="20"/>
        </w:rPr>
        <w:t>opreme</w:t>
      </w:r>
      <w:proofErr w:type="spellEnd"/>
      <w:r w:rsidRPr="0054586E">
        <w:rPr>
          <w:rFonts w:ascii="Arial" w:hAnsi="Arial" w:cs="Arial"/>
          <w:sz w:val="20"/>
          <w:szCs w:val="20"/>
        </w:rPr>
        <w:t xml:space="preserve"> za </w:t>
      </w:r>
      <w:proofErr w:type="spellStart"/>
      <w:r w:rsidRPr="0054586E">
        <w:rPr>
          <w:rFonts w:ascii="Arial" w:hAnsi="Arial" w:cs="Arial"/>
          <w:sz w:val="20"/>
          <w:szCs w:val="20"/>
        </w:rPr>
        <w:t>civilnu</w:t>
      </w:r>
      <w:proofErr w:type="spellEnd"/>
      <w:r w:rsidRPr="0054586E">
        <w:rPr>
          <w:rFonts w:ascii="Arial" w:hAnsi="Arial" w:cs="Arial"/>
          <w:sz w:val="20"/>
          <w:szCs w:val="20"/>
        </w:rPr>
        <w:t xml:space="preserve"> </w:t>
      </w:r>
      <w:proofErr w:type="spellStart"/>
      <w:r w:rsidRPr="0054586E">
        <w:rPr>
          <w:rFonts w:ascii="Arial" w:hAnsi="Arial" w:cs="Arial"/>
          <w:sz w:val="20"/>
          <w:szCs w:val="20"/>
        </w:rPr>
        <w:t>zaštitu</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w:t>
      </w:r>
      <w:proofErr w:type="spellEnd"/>
      <w:r w:rsidRPr="0054586E">
        <w:rPr>
          <w:rFonts w:ascii="Arial" w:hAnsi="Arial" w:cs="Arial"/>
          <w:sz w:val="20"/>
          <w:szCs w:val="20"/>
        </w:rPr>
        <w:t xml:space="preserve"> je </w:t>
      </w:r>
      <w:proofErr w:type="spellStart"/>
      <w:r w:rsidRPr="0054586E">
        <w:rPr>
          <w:rFonts w:ascii="Arial" w:hAnsi="Arial" w:cs="Arial"/>
          <w:sz w:val="20"/>
          <w:szCs w:val="20"/>
        </w:rPr>
        <w:t>iznos</w:t>
      </w:r>
      <w:proofErr w:type="spellEnd"/>
      <w:r w:rsidRPr="0054586E">
        <w:rPr>
          <w:rFonts w:ascii="Arial" w:hAnsi="Arial" w:cs="Arial"/>
          <w:sz w:val="20"/>
          <w:szCs w:val="20"/>
        </w:rPr>
        <w:t xml:space="preserve"> od 2.654,46 € koji je </w:t>
      </w:r>
      <w:proofErr w:type="spellStart"/>
      <w:r w:rsidRPr="0054586E">
        <w:rPr>
          <w:rFonts w:ascii="Arial" w:hAnsi="Arial" w:cs="Arial"/>
          <w:sz w:val="20"/>
          <w:szCs w:val="20"/>
        </w:rPr>
        <w:t>utrošen</w:t>
      </w:r>
      <w:proofErr w:type="spellEnd"/>
      <w:r w:rsidRPr="0054586E">
        <w:rPr>
          <w:rFonts w:ascii="Arial" w:hAnsi="Arial" w:cs="Arial"/>
          <w:sz w:val="20"/>
          <w:szCs w:val="20"/>
        </w:rPr>
        <w:t xml:space="preserve"> u </w:t>
      </w:r>
      <w:proofErr w:type="spellStart"/>
      <w:r w:rsidRPr="0054586E">
        <w:rPr>
          <w:rFonts w:ascii="Arial" w:hAnsi="Arial" w:cs="Arial"/>
          <w:sz w:val="20"/>
          <w:szCs w:val="20"/>
        </w:rPr>
        <w:t>cijelosti</w:t>
      </w:r>
      <w:proofErr w:type="spellEnd"/>
      <w:r w:rsidRPr="0054586E">
        <w:rPr>
          <w:rFonts w:ascii="Arial" w:hAnsi="Arial" w:cs="Arial"/>
          <w:sz w:val="20"/>
          <w:szCs w:val="20"/>
        </w:rPr>
        <w:t xml:space="preserve">   za </w:t>
      </w:r>
      <w:proofErr w:type="spellStart"/>
      <w:r w:rsidRPr="0054586E">
        <w:rPr>
          <w:rFonts w:ascii="Arial" w:hAnsi="Arial" w:cs="Arial"/>
          <w:sz w:val="20"/>
          <w:szCs w:val="20"/>
        </w:rPr>
        <w:t>nabavku</w:t>
      </w:r>
      <w:proofErr w:type="spellEnd"/>
      <w:r w:rsidRPr="0054586E">
        <w:rPr>
          <w:rFonts w:ascii="Arial" w:hAnsi="Arial" w:cs="Arial"/>
          <w:sz w:val="20"/>
          <w:szCs w:val="20"/>
        </w:rPr>
        <w:t xml:space="preserve"> </w:t>
      </w:r>
      <w:proofErr w:type="spellStart"/>
      <w:r w:rsidRPr="0054586E">
        <w:rPr>
          <w:rFonts w:ascii="Arial" w:hAnsi="Arial" w:cs="Arial"/>
          <w:sz w:val="20"/>
          <w:szCs w:val="20"/>
        </w:rPr>
        <w:t>opreme</w:t>
      </w:r>
      <w:proofErr w:type="spellEnd"/>
      <w:r w:rsidRPr="0054586E">
        <w:rPr>
          <w:rFonts w:ascii="Arial" w:hAnsi="Arial" w:cs="Arial"/>
          <w:sz w:val="20"/>
          <w:szCs w:val="20"/>
        </w:rPr>
        <w:t xml:space="preserve"> za </w:t>
      </w:r>
      <w:proofErr w:type="spellStart"/>
      <w:r w:rsidRPr="0054586E">
        <w:rPr>
          <w:rFonts w:ascii="Arial" w:hAnsi="Arial" w:cs="Arial"/>
          <w:sz w:val="20"/>
          <w:szCs w:val="20"/>
        </w:rPr>
        <w:t>spašavanje</w:t>
      </w:r>
      <w:proofErr w:type="spellEnd"/>
      <w:r w:rsidRPr="0054586E">
        <w:rPr>
          <w:rFonts w:ascii="Arial" w:hAnsi="Arial" w:cs="Arial"/>
          <w:sz w:val="20"/>
          <w:szCs w:val="20"/>
        </w:rPr>
        <w:t xml:space="preserve"> </w:t>
      </w:r>
      <w:proofErr w:type="spellStart"/>
      <w:r w:rsidRPr="0054586E">
        <w:rPr>
          <w:rFonts w:ascii="Arial" w:hAnsi="Arial" w:cs="Arial"/>
          <w:sz w:val="20"/>
          <w:szCs w:val="20"/>
        </w:rPr>
        <w:t>iz</w:t>
      </w:r>
      <w:proofErr w:type="spellEnd"/>
      <w:r w:rsidRPr="0054586E">
        <w:rPr>
          <w:rFonts w:ascii="Arial" w:hAnsi="Arial" w:cs="Arial"/>
          <w:sz w:val="20"/>
          <w:szCs w:val="20"/>
        </w:rPr>
        <w:t xml:space="preserve"> </w:t>
      </w:r>
      <w:proofErr w:type="spellStart"/>
      <w:r w:rsidRPr="0054586E">
        <w:rPr>
          <w:rFonts w:ascii="Arial" w:hAnsi="Arial" w:cs="Arial"/>
          <w:sz w:val="20"/>
          <w:szCs w:val="20"/>
        </w:rPr>
        <w:t>visina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ruševina</w:t>
      </w:r>
      <w:proofErr w:type="spellEnd"/>
      <w:r w:rsidRPr="0054586E">
        <w:rPr>
          <w:rFonts w:ascii="Arial" w:hAnsi="Arial" w:cs="Arial"/>
          <w:sz w:val="20"/>
          <w:szCs w:val="20"/>
        </w:rPr>
        <w:t>.</w:t>
      </w:r>
    </w:p>
    <w:p w14:paraId="24282EB0" w14:textId="77777777" w:rsidR="007348A9" w:rsidRPr="0054586E" w:rsidRDefault="007348A9" w:rsidP="007348A9">
      <w:pPr>
        <w:autoSpaceDE w:val="0"/>
        <w:autoSpaceDN w:val="0"/>
        <w:adjustRightInd w:val="0"/>
        <w:jc w:val="both"/>
        <w:rPr>
          <w:rFonts w:ascii="Arial" w:hAnsi="Arial" w:cs="Arial"/>
          <w:sz w:val="20"/>
          <w:szCs w:val="20"/>
        </w:rPr>
      </w:pPr>
      <w:r w:rsidRPr="0054586E">
        <w:rPr>
          <w:rFonts w:ascii="Arial" w:hAnsi="Arial" w:cs="Arial"/>
          <w:sz w:val="20"/>
          <w:szCs w:val="20"/>
        </w:rPr>
        <w:t>Za unapređenje sustava civilne zaštite osiguran je iznos od 2.336,78 € koji je realiziran u iznosu od 971,55 €  za ažuriranje dokumenata u području civilne zaštite, 425,50 € za održavanje vježbe osposobljavanja povjerenika civilne zaštite Grada i 184,28 € za kupnju folije za izradu zečjih nasipa uslijed elementarne nepogode poplave.</w:t>
      </w:r>
    </w:p>
    <w:p w14:paraId="3493CB4A" w14:textId="77777777" w:rsidR="007348A9" w:rsidRPr="0054586E" w:rsidRDefault="007348A9" w:rsidP="007348A9">
      <w:pPr>
        <w:suppressAutoHyphens/>
        <w:jc w:val="both"/>
        <w:rPr>
          <w:rFonts w:ascii="Arial" w:hAnsi="Arial" w:cs="Arial"/>
          <w:sz w:val="20"/>
          <w:szCs w:val="20"/>
        </w:rPr>
      </w:pPr>
      <w:r w:rsidRPr="0054586E">
        <w:rPr>
          <w:rFonts w:ascii="Arial" w:hAnsi="Arial" w:cs="Arial"/>
          <w:sz w:val="20"/>
          <w:szCs w:val="20"/>
        </w:rPr>
        <w:t>Za Program prekogranične suradnje INTERREG Slovenija – Hrvatska i provedbu projekta pod nazivom HITRO – Zajednički prekogranični tim zaštite i spašavanja, čija je provedba završena 31. siječnja 2021. godine, u Proračunu grada osigurana su sredstva za održivost projekta u iznosu od 2.927,23 € od čega je utrošen iznos od 1.895,00 € i to 375 € za produženje pretplate na satelitski Internet i 1.550,00 € za obnovu licenci Rescue 3 članovima tima zaštite i spašavanja za spašavanje na brzim vodama.</w:t>
      </w:r>
    </w:p>
    <w:p w14:paraId="24EA95F3" w14:textId="77777777" w:rsidR="007348A9" w:rsidRPr="0054586E" w:rsidRDefault="007348A9" w:rsidP="007348A9">
      <w:pPr>
        <w:shd w:val="clear" w:color="auto" w:fill="FFFFFF"/>
        <w:rPr>
          <w:rFonts w:ascii="Arial" w:hAnsi="Arial" w:cs="Arial"/>
          <w:color w:val="222222"/>
          <w:sz w:val="20"/>
          <w:szCs w:val="20"/>
        </w:rPr>
      </w:pPr>
      <w:r w:rsidRPr="0054586E">
        <w:rPr>
          <w:rFonts w:ascii="Arial" w:hAnsi="Arial" w:cs="Arial"/>
          <w:color w:val="222222"/>
          <w:sz w:val="20"/>
          <w:szCs w:val="20"/>
        </w:rPr>
        <w:t>Gradsko vijeće prihvatilo je  Izvješće o izvršenju Plana djelovanja u području elementarnih nepogoda za 2023. godinu (Službeni glasnik Grada broj 2/24) i donijelo  Plan djelovanja u području prirodnih nepogoda za 2024. godinu (Službeni glasnik Grada broj 9/23).</w:t>
      </w:r>
    </w:p>
    <w:p w14:paraId="56874A5E" w14:textId="77777777" w:rsidR="007348A9" w:rsidRPr="0054586E" w:rsidRDefault="007348A9" w:rsidP="007348A9">
      <w:pPr>
        <w:suppressAutoHyphens/>
        <w:jc w:val="both"/>
        <w:rPr>
          <w:rFonts w:ascii="Arial" w:hAnsi="Arial" w:cs="Arial"/>
          <w:color w:val="000000"/>
          <w:sz w:val="20"/>
          <w:szCs w:val="20"/>
        </w:rPr>
      </w:pPr>
    </w:p>
    <w:p w14:paraId="1F3CCFBE"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8. POKAZATELJI REZULTATA</w:t>
      </w:r>
    </w:p>
    <w:p w14:paraId="7AFA6C75" w14:textId="77777777" w:rsidR="007348A9" w:rsidRPr="0054586E" w:rsidRDefault="007348A9" w:rsidP="007348A9">
      <w:pPr>
        <w:autoSpaceDE w:val="0"/>
        <w:autoSpaceDN w:val="0"/>
        <w:adjustRightInd w:val="0"/>
        <w:jc w:val="both"/>
        <w:rPr>
          <w:rFonts w:ascii="Arial" w:hAnsi="Arial" w:cs="Arial"/>
          <w:color w:val="000000"/>
          <w:sz w:val="20"/>
          <w:szCs w:val="20"/>
        </w:rPr>
      </w:pPr>
    </w:p>
    <w:tbl>
      <w:tblPr>
        <w:tblW w:w="8925" w:type="dxa"/>
        <w:tblLayout w:type="fixed"/>
        <w:tblCellMar>
          <w:left w:w="30" w:type="dxa"/>
          <w:right w:w="30" w:type="dxa"/>
        </w:tblCellMar>
        <w:tblLook w:val="04A0" w:firstRow="1" w:lastRow="0" w:firstColumn="1" w:lastColumn="0" w:noHBand="0" w:noVBand="1"/>
      </w:tblPr>
      <w:tblGrid>
        <w:gridCol w:w="882"/>
        <w:gridCol w:w="1947"/>
        <w:gridCol w:w="851"/>
        <w:gridCol w:w="1134"/>
        <w:gridCol w:w="992"/>
        <w:gridCol w:w="992"/>
        <w:gridCol w:w="993"/>
        <w:gridCol w:w="1134"/>
      </w:tblGrid>
      <w:tr w:rsidR="007348A9" w:rsidRPr="0054586E" w14:paraId="12289787" w14:textId="77777777" w:rsidTr="007348A9">
        <w:trPr>
          <w:trHeight w:val="581"/>
        </w:trPr>
        <w:tc>
          <w:tcPr>
            <w:tcW w:w="881" w:type="dxa"/>
            <w:tcBorders>
              <w:top w:val="single" w:sz="6" w:space="0" w:color="auto"/>
              <w:left w:val="single" w:sz="6" w:space="0" w:color="auto"/>
              <w:bottom w:val="nil"/>
              <w:right w:val="single" w:sz="6" w:space="0" w:color="auto"/>
            </w:tcBorders>
            <w:hideMark/>
          </w:tcPr>
          <w:p w14:paraId="741FCCCC"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Pokazatelj rezultata</w:t>
            </w:r>
          </w:p>
        </w:tc>
        <w:tc>
          <w:tcPr>
            <w:tcW w:w="1946" w:type="dxa"/>
            <w:tcBorders>
              <w:top w:val="single" w:sz="6" w:space="0" w:color="auto"/>
              <w:left w:val="single" w:sz="6" w:space="0" w:color="auto"/>
              <w:bottom w:val="nil"/>
              <w:right w:val="single" w:sz="6" w:space="0" w:color="auto"/>
            </w:tcBorders>
            <w:hideMark/>
          </w:tcPr>
          <w:p w14:paraId="0300978A"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Definicija</w:t>
            </w:r>
          </w:p>
        </w:tc>
        <w:tc>
          <w:tcPr>
            <w:tcW w:w="851" w:type="dxa"/>
            <w:tcBorders>
              <w:top w:val="single" w:sz="6" w:space="0" w:color="auto"/>
              <w:left w:val="single" w:sz="6" w:space="0" w:color="auto"/>
              <w:bottom w:val="nil"/>
              <w:right w:val="single" w:sz="6" w:space="0" w:color="auto"/>
            </w:tcBorders>
            <w:hideMark/>
          </w:tcPr>
          <w:p w14:paraId="48C22C20"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Jedinica</w:t>
            </w:r>
          </w:p>
        </w:tc>
        <w:tc>
          <w:tcPr>
            <w:tcW w:w="1134" w:type="dxa"/>
            <w:tcBorders>
              <w:top w:val="single" w:sz="6" w:space="0" w:color="auto"/>
              <w:left w:val="single" w:sz="6" w:space="0" w:color="auto"/>
              <w:bottom w:val="nil"/>
              <w:right w:val="single" w:sz="6" w:space="0" w:color="auto"/>
            </w:tcBorders>
            <w:hideMark/>
          </w:tcPr>
          <w:p w14:paraId="5C239ACC"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Polazna vrijednost</w:t>
            </w:r>
          </w:p>
        </w:tc>
        <w:tc>
          <w:tcPr>
            <w:tcW w:w="992" w:type="dxa"/>
            <w:tcBorders>
              <w:top w:val="single" w:sz="6" w:space="0" w:color="auto"/>
              <w:left w:val="single" w:sz="6" w:space="0" w:color="auto"/>
              <w:bottom w:val="nil"/>
              <w:right w:val="single" w:sz="6" w:space="0" w:color="auto"/>
            </w:tcBorders>
            <w:hideMark/>
          </w:tcPr>
          <w:p w14:paraId="5CF6666A"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hideMark/>
          </w:tcPr>
          <w:p w14:paraId="73C3D655"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14:paraId="3B027550"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14:paraId="685B5068"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 xml:space="preserve">Ciljana vrijednost </w:t>
            </w:r>
          </w:p>
        </w:tc>
      </w:tr>
      <w:tr w:rsidR="007348A9" w:rsidRPr="0054586E" w14:paraId="60A3D8F7" w14:textId="77777777" w:rsidTr="007348A9">
        <w:trPr>
          <w:trHeight w:val="290"/>
        </w:trPr>
        <w:tc>
          <w:tcPr>
            <w:tcW w:w="881" w:type="dxa"/>
            <w:tcBorders>
              <w:top w:val="nil"/>
              <w:left w:val="single" w:sz="6" w:space="0" w:color="auto"/>
              <w:bottom w:val="single" w:sz="6" w:space="0" w:color="auto"/>
              <w:right w:val="single" w:sz="6" w:space="0" w:color="auto"/>
            </w:tcBorders>
          </w:tcPr>
          <w:p w14:paraId="3A49BF2E"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1946" w:type="dxa"/>
            <w:tcBorders>
              <w:top w:val="nil"/>
              <w:left w:val="single" w:sz="6" w:space="0" w:color="auto"/>
              <w:bottom w:val="single" w:sz="6" w:space="0" w:color="auto"/>
              <w:right w:val="single" w:sz="6" w:space="0" w:color="auto"/>
            </w:tcBorders>
          </w:tcPr>
          <w:p w14:paraId="3A3816D6"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851" w:type="dxa"/>
            <w:tcBorders>
              <w:top w:val="nil"/>
              <w:left w:val="single" w:sz="6" w:space="0" w:color="auto"/>
              <w:bottom w:val="single" w:sz="6" w:space="0" w:color="auto"/>
              <w:right w:val="single" w:sz="6" w:space="0" w:color="auto"/>
            </w:tcBorders>
          </w:tcPr>
          <w:p w14:paraId="14D0E264"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14:paraId="2C89D738"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14:paraId="3F123E5C" w14:textId="77777777" w:rsidR="007348A9" w:rsidRPr="0054586E" w:rsidRDefault="007348A9">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hideMark/>
          </w:tcPr>
          <w:p w14:paraId="39EF200C"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(2024.)</w:t>
            </w:r>
          </w:p>
        </w:tc>
        <w:tc>
          <w:tcPr>
            <w:tcW w:w="993" w:type="dxa"/>
            <w:tcBorders>
              <w:top w:val="single" w:sz="6" w:space="0" w:color="auto"/>
              <w:left w:val="single" w:sz="6" w:space="0" w:color="auto"/>
              <w:bottom w:val="single" w:sz="6" w:space="0" w:color="auto"/>
              <w:right w:val="single" w:sz="6" w:space="0" w:color="auto"/>
            </w:tcBorders>
            <w:hideMark/>
          </w:tcPr>
          <w:p w14:paraId="25AD30EC"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(2025.)</w:t>
            </w:r>
          </w:p>
        </w:tc>
        <w:tc>
          <w:tcPr>
            <w:tcW w:w="1134" w:type="dxa"/>
            <w:tcBorders>
              <w:top w:val="single" w:sz="6" w:space="0" w:color="auto"/>
              <w:left w:val="single" w:sz="6" w:space="0" w:color="auto"/>
              <w:bottom w:val="single" w:sz="6" w:space="0" w:color="auto"/>
              <w:right w:val="single" w:sz="6" w:space="0" w:color="auto"/>
            </w:tcBorders>
            <w:hideMark/>
          </w:tcPr>
          <w:p w14:paraId="003A88EF" w14:textId="77777777" w:rsidR="007348A9" w:rsidRPr="0054586E" w:rsidRDefault="007348A9">
            <w:pPr>
              <w:autoSpaceDE w:val="0"/>
              <w:autoSpaceDN w:val="0"/>
              <w:adjustRightInd w:val="0"/>
              <w:jc w:val="center"/>
              <w:rPr>
                <w:rFonts w:ascii="Calibri" w:hAnsi="Calibri" w:cs="Calibri"/>
                <w:b/>
                <w:bCs/>
                <w:color w:val="000000"/>
                <w:sz w:val="22"/>
                <w:szCs w:val="22"/>
              </w:rPr>
            </w:pPr>
            <w:r w:rsidRPr="0054586E">
              <w:rPr>
                <w:rFonts w:ascii="Calibri" w:hAnsi="Calibri" w:cs="Calibri"/>
                <w:b/>
                <w:bCs/>
                <w:color w:val="000000"/>
                <w:sz w:val="22"/>
                <w:szCs w:val="22"/>
              </w:rPr>
              <w:t>(2026.)</w:t>
            </w:r>
          </w:p>
        </w:tc>
      </w:tr>
      <w:tr w:rsidR="007348A9" w:rsidRPr="0054586E" w14:paraId="60C30CED" w14:textId="77777777" w:rsidTr="007348A9">
        <w:trPr>
          <w:trHeight w:val="696"/>
        </w:trPr>
        <w:tc>
          <w:tcPr>
            <w:tcW w:w="881" w:type="dxa"/>
            <w:tcBorders>
              <w:top w:val="single" w:sz="6" w:space="0" w:color="auto"/>
              <w:left w:val="single" w:sz="6" w:space="0" w:color="auto"/>
              <w:bottom w:val="single" w:sz="6" w:space="0" w:color="auto"/>
              <w:right w:val="single" w:sz="6" w:space="0" w:color="auto"/>
            </w:tcBorders>
            <w:hideMark/>
          </w:tcPr>
          <w:p w14:paraId="08C77904" w14:textId="77777777" w:rsidR="007348A9" w:rsidRPr="0054586E" w:rsidRDefault="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Vježba operativnih snaga sustava CZ</w:t>
            </w:r>
          </w:p>
        </w:tc>
        <w:tc>
          <w:tcPr>
            <w:tcW w:w="1946" w:type="dxa"/>
            <w:tcBorders>
              <w:top w:val="single" w:sz="6" w:space="0" w:color="auto"/>
              <w:left w:val="single" w:sz="6" w:space="0" w:color="auto"/>
              <w:bottom w:val="single" w:sz="6" w:space="0" w:color="auto"/>
              <w:right w:val="single" w:sz="6" w:space="0" w:color="auto"/>
            </w:tcBorders>
            <w:hideMark/>
          </w:tcPr>
          <w:p w14:paraId="677A44ED" w14:textId="77777777" w:rsidR="007348A9" w:rsidRPr="0054586E" w:rsidRDefault="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Kontinuiranim ulaganjem u opremu za CZ omogućava se održavanje kvalitetnijih vježbi sudionika u sustavu civilne zaštite</w:t>
            </w:r>
          </w:p>
        </w:tc>
        <w:tc>
          <w:tcPr>
            <w:tcW w:w="851" w:type="dxa"/>
            <w:tcBorders>
              <w:top w:val="single" w:sz="6" w:space="0" w:color="auto"/>
              <w:left w:val="single" w:sz="6" w:space="0" w:color="auto"/>
              <w:bottom w:val="single" w:sz="6" w:space="0" w:color="auto"/>
              <w:right w:val="single" w:sz="6" w:space="0" w:color="auto"/>
            </w:tcBorders>
            <w:hideMark/>
          </w:tcPr>
          <w:p w14:paraId="58B313F5" w14:textId="77777777" w:rsidR="007348A9" w:rsidRPr="0054586E" w:rsidRDefault="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1 vježba </w:t>
            </w:r>
          </w:p>
        </w:tc>
        <w:tc>
          <w:tcPr>
            <w:tcW w:w="1134" w:type="dxa"/>
            <w:tcBorders>
              <w:top w:val="single" w:sz="6" w:space="0" w:color="auto"/>
              <w:left w:val="single" w:sz="6" w:space="0" w:color="auto"/>
              <w:bottom w:val="single" w:sz="6" w:space="0" w:color="auto"/>
              <w:right w:val="single" w:sz="6" w:space="0" w:color="auto"/>
            </w:tcBorders>
            <w:hideMark/>
          </w:tcPr>
          <w:p w14:paraId="6911925E" w14:textId="77777777" w:rsidR="007348A9" w:rsidRPr="0054586E" w:rsidRDefault="007348A9">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hideMark/>
          </w:tcPr>
          <w:p w14:paraId="6228FD5C" w14:textId="77777777" w:rsidR="007348A9" w:rsidRPr="0054586E" w:rsidRDefault="007348A9">
            <w:pPr>
              <w:autoSpaceDE w:val="0"/>
              <w:autoSpaceDN w:val="0"/>
              <w:adjustRightInd w:val="0"/>
              <w:rPr>
                <w:rFonts w:ascii="Arial" w:hAnsi="Arial" w:cs="Arial"/>
                <w:color w:val="000000"/>
                <w:sz w:val="20"/>
                <w:szCs w:val="20"/>
              </w:rPr>
            </w:pPr>
            <w:r w:rsidRPr="0054586E">
              <w:rPr>
                <w:rFonts w:ascii="Arial" w:hAnsi="Arial" w:cs="Arial"/>
                <w:color w:val="000000"/>
                <w:sz w:val="20"/>
                <w:szCs w:val="20"/>
              </w:rPr>
              <w:t>Stožer CZ</w:t>
            </w:r>
          </w:p>
        </w:tc>
        <w:tc>
          <w:tcPr>
            <w:tcW w:w="992" w:type="dxa"/>
            <w:tcBorders>
              <w:top w:val="single" w:sz="6" w:space="0" w:color="auto"/>
              <w:left w:val="single" w:sz="6" w:space="0" w:color="auto"/>
              <w:bottom w:val="single" w:sz="6" w:space="0" w:color="auto"/>
              <w:right w:val="single" w:sz="6" w:space="0" w:color="auto"/>
            </w:tcBorders>
            <w:hideMark/>
          </w:tcPr>
          <w:p w14:paraId="598C8AC3" w14:textId="77777777" w:rsidR="007348A9" w:rsidRPr="0054586E" w:rsidRDefault="007348A9">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2</w:t>
            </w:r>
          </w:p>
        </w:tc>
        <w:tc>
          <w:tcPr>
            <w:tcW w:w="993" w:type="dxa"/>
            <w:tcBorders>
              <w:top w:val="single" w:sz="6" w:space="0" w:color="auto"/>
              <w:left w:val="single" w:sz="6" w:space="0" w:color="auto"/>
              <w:bottom w:val="single" w:sz="6" w:space="0" w:color="auto"/>
              <w:right w:val="single" w:sz="6" w:space="0" w:color="auto"/>
            </w:tcBorders>
            <w:hideMark/>
          </w:tcPr>
          <w:p w14:paraId="7FB43A98" w14:textId="77777777" w:rsidR="007348A9" w:rsidRPr="0054586E" w:rsidRDefault="007348A9">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2</w:t>
            </w:r>
          </w:p>
        </w:tc>
        <w:tc>
          <w:tcPr>
            <w:tcW w:w="1134" w:type="dxa"/>
            <w:tcBorders>
              <w:top w:val="single" w:sz="6" w:space="0" w:color="auto"/>
              <w:left w:val="single" w:sz="6" w:space="0" w:color="auto"/>
              <w:bottom w:val="single" w:sz="6" w:space="0" w:color="auto"/>
              <w:right w:val="single" w:sz="6" w:space="0" w:color="auto"/>
            </w:tcBorders>
            <w:hideMark/>
          </w:tcPr>
          <w:p w14:paraId="4038DEAB" w14:textId="77777777" w:rsidR="007348A9" w:rsidRPr="0054586E" w:rsidRDefault="007348A9">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2</w:t>
            </w:r>
          </w:p>
        </w:tc>
      </w:tr>
    </w:tbl>
    <w:p w14:paraId="35D3D2E4" w14:textId="77777777" w:rsidR="007348A9" w:rsidRPr="0054586E" w:rsidRDefault="007348A9" w:rsidP="007348A9">
      <w:pPr>
        <w:autoSpaceDE w:val="0"/>
        <w:autoSpaceDN w:val="0"/>
        <w:adjustRightInd w:val="0"/>
        <w:jc w:val="both"/>
        <w:rPr>
          <w:rFonts w:ascii="Arial" w:hAnsi="Arial" w:cs="Arial"/>
          <w:color w:val="000000"/>
          <w:sz w:val="20"/>
          <w:szCs w:val="20"/>
        </w:rPr>
      </w:pPr>
    </w:p>
    <w:p w14:paraId="1A4E32CC" w14:textId="77777777" w:rsidR="007348A9" w:rsidRPr="0054586E" w:rsidRDefault="007348A9" w:rsidP="007348A9">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44FF77E7" w14:textId="77777777" w:rsidR="007348A9" w:rsidRPr="0054586E" w:rsidRDefault="007348A9" w:rsidP="007348A9">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Nepredviđeni rizici mogli bi nastati uslijed požara većih razmjera ili drugih elementarnih nepogoda (poplave, potresi, epidemije).</w:t>
      </w:r>
    </w:p>
    <w:p w14:paraId="5C9946F4" w14:textId="77777777" w:rsidR="001A6CC6" w:rsidRPr="0054586E" w:rsidRDefault="001A6CC6" w:rsidP="00416BC0">
      <w:pPr>
        <w:autoSpaceDE w:val="0"/>
        <w:autoSpaceDN w:val="0"/>
        <w:adjustRightInd w:val="0"/>
        <w:jc w:val="both"/>
        <w:rPr>
          <w:rFonts w:ascii="Arial" w:hAnsi="Arial" w:cs="Arial"/>
          <w:sz w:val="20"/>
          <w:szCs w:val="20"/>
        </w:rPr>
      </w:pPr>
    </w:p>
    <w:p w14:paraId="46E0C266" w14:textId="77777777" w:rsidR="00F349BB" w:rsidRPr="0054586E" w:rsidRDefault="00F349BB"/>
    <w:p w14:paraId="7A536A9F" w14:textId="77777777" w:rsidR="00EE4C7E" w:rsidRPr="0054586E" w:rsidRDefault="00EE4C7E" w:rsidP="00EE4C7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6D2E501E" w14:textId="77777777" w:rsidR="00EE4C7E" w:rsidRPr="0054586E" w:rsidRDefault="00EE4C7E" w:rsidP="00EE4C7E">
      <w:pPr>
        <w:pStyle w:val="NoSpacing"/>
        <w:jc w:val="both"/>
        <w:rPr>
          <w:rFonts w:ascii="Arial" w:hAnsi="Arial" w:cs="Arial"/>
          <w:b/>
          <w:sz w:val="20"/>
          <w:szCs w:val="20"/>
          <w:lang w:val="hr-HR"/>
        </w:rPr>
      </w:pPr>
      <w:r w:rsidRPr="0054586E">
        <w:rPr>
          <w:rFonts w:ascii="Arial" w:hAnsi="Arial" w:cs="Arial"/>
          <w:sz w:val="20"/>
          <w:szCs w:val="20"/>
          <w:lang w:val="hr-HR"/>
        </w:rPr>
        <w:t>Program javnih potreba u kulturi</w:t>
      </w:r>
      <w:r w:rsidRPr="0054586E">
        <w:rPr>
          <w:rFonts w:ascii="Arial" w:hAnsi="Arial" w:cs="Arial"/>
          <w:b/>
          <w:sz w:val="20"/>
          <w:szCs w:val="20"/>
          <w:lang w:val="hr-HR"/>
        </w:rPr>
        <w:t xml:space="preserve"> – P1007</w:t>
      </w:r>
    </w:p>
    <w:p w14:paraId="24C48091" w14:textId="77777777" w:rsidR="00EE4C7E" w:rsidRPr="0054586E" w:rsidRDefault="00EE4C7E" w:rsidP="00EE4C7E">
      <w:pPr>
        <w:pStyle w:val="NoSpacing"/>
        <w:jc w:val="both"/>
        <w:rPr>
          <w:rFonts w:ascii="Arial" w:hAnsi="Arial" w:cs="Arial"/>
          <w:sz w:val="20"/>
          <w:szCs w:val="20"/>
          <w:lang w:val="hr-HR"/>
        </w:rPr>
      </w:pPr>
    </w:p>
    <w:p w14:paraId="21850349" w14:textId="77777777" w:rsidR="00EE4C7E" w:rsidRPr="0054586E" w:rsidRDefault="00EE4C7E" w:rsidP="00A369EB">
      <w:pPr>
        <w:pStyle w:val="NoSpacing"/>
        <w:numPr>
          <w:ilvl w:val="0"/>
          <w:numId w:val="13"/>
        </w:numPr>
        <w:jc w:val="both"/>
        <w:rPr>
          <w:rFonts w:ascii="Arial" w:hAnsi="Arial" w:cs="Arial"/>
          <w:b/>
          <w:sz w:val="20"/>
          <w:szCs w:val="20"/>
          <w:lang w:val="hr-HR"/>
        </w:rPr>
      </w:pPr>
      <w:r w:rsidRPr="0054586E">
        <w:rPr>
          <w:rFonts w:ascii="Arial" w:hAnsi="Arial" w:cs="Arial"/>
          <w:b/>
          <w:sz w:val="20"/>
          <w:szCs w:val="20"/>
          <w:lang w:val="hr-HR"/>
        </w:rPr>
        <w:t>Opis programa</w:t>
      </w:r>
    </w:p>
    <w:p w14:paraId="06DBBB60"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36AFF9AA"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1809B38B"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 Održavanje građevinskih objekata u službi kulture - A100701</w:t>
      </w:r>
    </w:p>
    <w:p w14:paraId="4739AB98"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2. Redovna djelatnost Gradske knjižnice i čitaonice  - A100702</w:t>
      </w:r>
    </w:p>
    <w:p w14:paraId="0A78C6BB"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3. Redovna djelatnost Pučkog otvorenog učilišta - A100703</w:t>
      </w:r>
    </w:p>
    <w:p w14:paraId="566CA59C"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tekućih projekta</w:t>
      </w:r>
    </w:p>
    <w:p w14:paraId="211A3BEC"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 Kulturne manifestacije i događanja  - T100702</w:t>
      </w:r>
    </w:p>
    <w:p w14:paraId="067995F1"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2. Projekti udruga u kulturi - T100704</w:t>
      </w:r>
    </w:p>
    <w:p w14:paraId="017A03CA"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3. Organizacija Dana Grada Duge Rese - T100705</w:t>
      </w:r>
    </w:p>
    <w:p w14:paraId="40F00991"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4. Kino - T100706</w:t>
      </w:r>
    </w:p>
    <w:p w14:paraId="53ABC775"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5. Kazalište  - T100707</w:t>
      </w:r>
    </w:p>
    <w:p w14:paraId="000FB943"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6. Koncerti - T100708</w:t>
      </w:r>
    </w:p>
    <w:p w14:paraId="7642E613"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7. Tečajevi, obrazovanje i sl. - T100709</w:t>
      </w:r>
    </w:p>
    <w:p w14:paraId="7F816395"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8. Demokratski rasadnik - T100710</w:t>
      </w:r>
    </w:p>
    <w:p w14:paraId="32D5E77E" w14:textId="30B8B190"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w:t>
      </w:r>
      <w:r w:rsidR="004F5C52" w:rsidRPr="0054586E">
        <w:rPr>
          <w:rFonts w:ascii="Arial" w:hAnsi="Arial" w:cs="Arial"/>
          <w:sz w:val="20"/>
          <w:szCs w:val="20"/>
          <w:lang w:val="hr-HR"/>
        </w:rPr>
        <w:t>9.</w:t>
      </w:r>
      <w:r w:rsidRPr="0054586E">
        <w:rPr>
          <w:rFonts w:ascii="Arial" w:hAnsi="Arial" w:cs="Arial"/>
          <w:sz w:val="20"/>
          <w:szCs w:val="20"/>
          <w:lang w:val="hr-HR"/>
        </w:rPr>
        <w:t xml:space="preserve"> Programi Gradske knjižnice i čitaonice – T100717</w:t>
      </w:r>
    </w:p>
    <w:p w14:paraId="531E9959" w14:textId="3A8D9BE3"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w:t>
      </w:r>
      <w:r w:rsidR="004F5C52" w:rsidRPr="0054586E">
        <w:rPr>
          <w:rFonts w:ascii="Arial" w:hAnsi="Arial" w:cs="Arial"/>
          <w:sz w:val="20"/>
          <w:szCs w:val="20"/>
          <w:lang w:val="hr-HR"/>
        </w:rPr>
        <w:t>0</w:t>
      </w:r>
      <w:r w:rsidRPr="0054586E">
        <w:rPr>
          <w:rFonts w:ascii="Arial" w:hAnsi="Arial" w:cs="Arial"/>
          <w:sz w:val="20"/>
          <w:szCs w:val="20"/>
          <w:lang w:val="hr-HR"/>
        </w:rPr>
        <w:t>. Projekti financirani iz EU sredstava i drugih izvora - T100716</w:t>
      </w:r>
    </w:p>
    <w:p w14:paraId="57EDDD99" w14:textId="1A43746A"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w:t>
      </w:r>
      <w:r w:rsidR="004F5C52" w:rsidRPr="0054586E">
        <w:rPr>
          <w:rFonts w:ascii="Arial" w:hAnsi="Arial" w:cs="Arial"/>
          <w:sz w:val="20"/>
          <w:szCs w:val="20"/>
          <w:lang w:val="hr-HR"/>
        </w:rPr>
        <w:t>1</w:t>
      </w:r>
      <w:r w:rsidRPr="0054586E">
        <w:rPr>
          <w:rFonts w:ascii="Arial" w:hAnsi="Arial" w:cs="Arial"/>
          <w:sz w:val="20"/>
          <w:szCs w:val="20"/>
          <w:lang w:val="hr-HR"/>
        </w:rPr>
        <w:t>. Prostor za mlade – T100718</w:t>
      </w:r>
    </w:p>
    <w:p w14:paraId="5B5B107F" w14:textId="2D3B08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w:t>
      </w:r>
      <w:r w:rsidR="004F5C52" w:rsidRPr="0054586E">
        <w:rPr>
          <w:rFonts w:ascii="Arial" w:hAnsi="Arial" w:cs="Arial"/>
          <w:sz w:val="20"/>
          <w:szCs w:val="20"/>
          <w:lang w:val="hr-HR"/>
        </w:rPr>
        <w:t>2</w:t>
      </w:r>
      <w:r w:rsidRPr="0054586E">
        <w:rPr>
          <w:rFonts w:ascii="Arial" w:hAnsi="Arial" w:cs="Arial"/>
          <w:sz w:val="20"/>
          <w:szCs w:val="20"/>
          <w:lang w:val="hr-HR"/>
        </w:rPr>
        <w:t>. Plesna kultura djeci i mladima – T100720</w:t>
      </w:r>
    </w:p>
    <w:p w14:paraId="25DC63B9" w14:textId="13288272" w:rsidR="009A0CA4" w:rsidRPr="0054586E" w:rsidRDefault="009A0CA4"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w:t>
      </w:r>
      <w:r w:rsidR="004F5C52" w:rsidRPr="0054586E">
        <w:rPr>
          <w:rFonts w:ascii="Arial" w:hAnsi="Arial" w:cs="Arial"/>
          <w:sz w:val="20"/>
          <w:szCs w:val="20"/>
          <w:lang w:val="hr-HR"/>
        </w:rPr>
        <w:t>3</w:t>
      </w:r>
      <w:r w:rsidRPr="0054586E">
        <w:rPr>
          <w:rFonts w:ascii="Arial" w:hAnsi="Arial" w:cs="Arial"/>
          <w:sz w:val="20"/>
          <w:szCs w:val="20"/>
          <w:lang w:val="hr-HR"/>
        </w:rPr>
        <w:t>. Mala scena za velike snove – T100721</w:t>
      </w:r>
    </w:p>
    <w:p w14:paraId="4F94B0C7"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 kapitalnih projekata </w:t>
      </w:r>
    </w:p>
    <w:p w14:paraId="164E9790"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1. Uređenje drvene kuće - K100701</w:t>
      </w:r>
    </w:p>
    <w:p w14:paraId="60193DE9"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2. Opremanje i uređenje Gradske knjižnice i čitaonice  - K100702</w:t>
      </w:r>
    </w:p>
    <w:p w14:paraId="4369023D"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3. Opremanje i uređenje Pučkog otvorenog učilišta - K100703 </w:t>
      </w:r>
    </w:p>
    <w:p w14:paraId="2E87BBE6" w14:textId="5130476C" w:rsidR="00EE4C7E" w:rsidRPr="0054586E" w:rsidRDefault="00B90E1D"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4. Društveno-kulturni centar - K100705 </w:t>
      </w:r>
      <w:r w:rsidR="00EE4C7E" w:rsidRPr="0054586E">
        <w:rPr>
          <w:rFonts w:ascii="Arial" w:hAnsi="Arial" w:cs="Arial"/>
          <w:sz w:val="20"/>
          <w:szCs w:val="20"/>
          <w:lang w:val="hr-HR"/>
        </w:rPr>
        <w:t xml:space="preserve">                                                      </w:t>
      </w:r>
    </w:p>
    <w:p w14:paraId="284022F3"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Programom javnih potreba u kulturi omogućuje se realizacija redovnih programskih djelatnosti i aktivnosti ustanova u kulturi, udruženja i drugih organizacija u kulturi, podupire se kulturno – umjetnički amaterizam i stvaralaštvo, organizacija raznih manifestacija i akcija u kulturi, te investicijsko održavanje i adaptacija objekata kulture.</w:t>
      </w:r>
    </w:p>
    <w:p w14:paraId="3F898730"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Program se provodi kontinuirano i to kroz rad Gradske knjižnice i čitaonice Duga Resa, Pučkog otvorenog učilišta, rad udruga u kulturi i kapitalnim ulaganjima u kulturu za čije provođenje se osiguravaju sredstva u Proračunu Grada, uz vlastita sredstva proračunskih korisnika i pomoći (Države i Županije).   </w:t>
      </w:r>
    </w:p>
    <w:p w14:paraId="1A141E26" w14:textId="77777777" w:rsidR="00EE4C7E" w:rsidRPr="0054586E" w:rsidRDefault="00EE4C7E" w:rsidP="00EE4C7E">
      <w:pPr>
        <w:pStyle w:val="NoSpacing"/>
        <w:jc w:val="both"/>
        <w:rPr>
          <w:rFonts w:ascii="Arial" w:hAnsi="Arial" w:cs="Arial"/>
          <w:sz w:val="20"/>
          <w:szCs w:val="20"/>
          <w:lang w:val="hr-HR"/>
        </w:rPr>
      </w:pPr>
    </w:p>
    <w:p w14:paraId="10D545E4" w14:textId="66197DC2" w:rsidR="00EE4C7E" w:rsidRPr="0054586E" w:rsidRDefault="00EE4C7E" w:rsidP="00A369EB">
      <w:pPr>
        <w:pStyle w:val="NoSpacing"/>
        <w:numPr>
          <w:ilvl w:val="0"/>
          <w:numId w:val="13"/>
        </w:numPr>
        <w:jc w:val="both"/>
        <w:rPr>
          <w:rFonts w:ascii="Arial" w:hAnsi="Arial" w:cs="Arial"/>
          <w:b/>
          <w:sz w:val="20"/>
          <w:szCs w:val="20"/>
          <w:lang w:val="hr-HR"/>
        </w:rPr>
      </w:pPr>
      <w:r w:rsidRPr="0054586E">
        <w:rPr>
          <w:rFonts w:ascii="Arial" w:hAnsi="Arial" w:cs="Arial"/>
          <w:b/>
          <w:sz w:val="20"/>
          <w:szCs w:val="20"/>
          <w:lang w:val="hr-HR"/>
        </w:rPr>
        <w:t>CILJEVI PROGRAMA ZA 202</w:t>
      </w:r>
      <w:r w:rsidR="004D3937" w:rsidRPr="0054586E">
        <w:rPr>
          <w:rFonts w:ascii="Arial" w:hAnsi="Arial" w:cs="Arial"/>
          <w:b/>
          <w:sz w:val="20"/>
          <w:szCs w:val="20"/>
          <w:lang w:val="hr-HR"/>
        </w:rPr>
        <w:t>5</w:t>
      </w:r>
      <w:r w:rsidRPr="0054586E">
        <w:rPr>
          <w:rFonts w:ascii="Arial" w:hAnsi="Arial" w:cs="Arial"/>
          <w:b/>
          <w:sz w:val="20"/>
          <w:szCs w:val="20"/>
          <w:lang w:val="hr-HR"/>
        </w:rPr>
        <w:t>. - 202</w:t>
      </w:r>
      <w:r w:rsidR="004D3937" w:rsidRPr="0054586E">
        <w:rPr>
          <w:rFonts w:ascii="Arial" w:hAnsi="Arial" w:cs="Arial"/>
          <w:b/>
          <w:sz w:val="20"/>
          <w:szCs w:val="20"/>
          <w:lang w:val="hr-HR"/>
        </w:rPr>
        <w:t>7</w:t>
      </w:r>
      <w:r w:rsidRPr="0054586E">
        <w:rPr>
          <w:rFonts w:ascii="Arial" w:hAnsi="Arial" w:cs="Arial"/>
          <w:b/>
          <w:sz w:val="20"/>
          <w:szCs w:val="20"/>
          <w:lang w:val="hr-HR"/>
        </w:rPr>
        <w:t>. GODINU</w:t>
      </w:r>
    </w:p>
    <w:p w14:paraId="60E6E423"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Ciljevi Programa su razvoj kulturnog stvaralaštva i kulturnih djelatnosti, zadovoljavanje kulturnih potreba i interesa građana Duge Rese kroz prezentaciju i organiziranje programa Pučkog otvorenog učilišta (kino prikazivačke djelatnosti, izložbe i književni susreti, kazališne predstave, koncerti, tečajevi, obrazovanje i sl.), te kroz programe Gradske knjižnice i čitaonice (organiziranje raznih knjižnično čitalačkih djelatnosti) i razvoj kulturno umjetničkog amaterizma kroz rad udruga u kulturi sa područja Grada Duge Rese.</w:t>
      </w:r>
    </w:p>
    <w:p w14:paraId="14CB0848" w14:textId="77777777" w:rsidR="00EE4C7E" w:rsidRPr="0054586E" w:rsidRDefault="00EE4C7E" w:rsidP="00EE4C7E">
      <w:pPr>
        <w:pStyle w:val="NoSpacing"/>
        <w:jc w:val="both"/>
        <w:rPr>
          <w:rFonts w:ascii="Arial" w:hAnsi="Arial" w:cs="Arial"/>
          <w:sz w:val="20"/>
          <w:szCs w:val="20"/>
          <w:lang w:val="hr-HR"/>
        </w:rPr>
      </w:pPr>
    </w:p>
    <w:p w14:paraId="4C096568" w14:textId="77777777" w:rsidR="00EE4C7E" w:rsidRPr="0054586E" w:rsidRDefault="00EE4C7E" w:rsidP="00A369EB">
      <w:pPr>
        <w:pStyle w:val="NoSpacing"/>
        <w:numPr>
          <w:ilvl w:val="0"/>
          <w:numId w:val="13"/>
        </w:numPr>
        <w:jc w:val="both"/>
        <w:rPr>
          <w:rFonts w:ascii="Arial" w:hAnsi="Arial" w:cs="Arial"/>
          <w:b/>
          <w:sz w:val="20"/>
          <w:szCs w:val="20"/>
          <w:lang w:val="hr-HR"/>
        </w:rPr>
      </w:pPr>
      <w:r w:rsidRPr="0054586E">
        <w:rPr>
          <w:rFonts w:ascii="Arial" w:hAnsi="Arial" w:cs="Arial"/>
          <w:b/>
          <w:sz w:val="20"/>
          <w:szCs w:val="20"/>
          <w:lang w:val="hr-HR"/>
        </w:rPr>
        <w:t>ZAKONSKE I DRUGE PRAVNE OSNOVEn</w:t>
      </w:r>
    </w:p>
    <w:p w14:paraId="1F8429EA"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Zakon o kulturnim vijećima i financiranju javnih potreba u kulturi (NN br. 83/22), Zakon o udrugama (NN br. 74/14, 70/17, 98/19,151/22).</w:t>
      </w:r>
    </w:p>
    <w:p w14:paraId="2C48B566" w14:textId="77777777" w:rsidR="00EE4C7E" w:rsidRPr="0054586E" w:rsidRDefault="00EE4C7E" w:rsidP="00EE4C7E">
      <w:pPr>
        <w:pStyle w:val="NoSpacing"/>
        <w:jc w:val="both"/>
        <w:rPr>
          <w:rFonts w:ascii="Arial" w:hAnsi="Arial" w:cs="Arial"/>
          <w:b/>
          <w:sz w:val="20"/>
          <w:szCs w:val="20"/>
          <w:lang w:val="hr-HR"/>
        </w:rPr>
      </w:pPr>
    </w:p>
    <w:p w14:paraId="7C63D727" w14:textId="77777777" w:rsidR="00EE4C7E" w:rsidRPr="0054586E" w:rsidRDefault="00EE4C7E" w:rsidP="00A369EB">
      <w:pPr>
        <w:pStyle w:val="NoSpacing"/>
        <w:numPr>
          <w:ilvl w:val="0"/>
          <w:numId w:val="13"/>
        </w:numPr>
        <w:jc w:val="both"/>
        <w:rPr>
          <w:rFonts w:ascii="Arial" w:hAnsi="Arial" w:cs="Arial"/>
          <w:b/>
          <w:sz w:val="20"/>
          <w:szCs w:val="20"/>
          <w:lang w:val="hr-HR"/>
        </w:rPr>
      </w:pPr>
      <w:r w:rsidRPr="0054586E">
        <w:rPr>
          <w:rFonts w:ascii="Arial" w:hAnsi="Arial" w:cs="Arial"/>
          <w:b/>
          <w:sz w:val="20"/>
          <w:szCs w:val="20"/>
          <w:lang w:val="hr-HR"/>
        </w:rPr>
        <w:t>PLANIRANA SREDSTVA ZA REALIZACIJU PROGRAM</w:t>
      </w:r>
    </w:p>
    <w:tbl>
      <w:tblPr>
        <w:tblpPr w:leftFromText="180" w:rightFromText="180" w:vertAnchor="text" w:horzAnchor="margin" w:tblpXSpec="center" w:tblpY="122"/>
        <w:tblW w:w="11654" w:type="dxa"/>
        <w:tblCellMar>
          <w:left w:w="30" w:type="dxa"/>
          <w:right w:w="30" w:type="dxa"/>
        </w:tblCellMar>
        <w:tblLook w:val="0000" w:firstRow="0" w:lastRow="0" w:firstColumn="0" w:lastColumn="0" w:noHBand="0" w:noVBand="0"/>
      </w:tblPr>
      <w:tblGrid>
        <w:gridCol w:w="494"/>
        <w:gridCol w:w="2797"/>
        <w:gridCol w:w="1843"/>
        <w:gridCol w:w="1701"/>
        <w:gridCol w:w="1559"/>
        <w:gridCol w:w="1559"/>
        <w:gridCol w:w="1701"/>
      </w:tblGrid>
      <w:tr w:rsidR="00F01B6A" w:rsidRPr="0054586E" w14:paraId="288CB544" w14:textId="77777777" w:rsidTr="00405917">
        <w:trPr>
          <w:trHeight w:val="515"/>
        </w:trPr>
        <w:tc>
          <w:tcPr>
            <w:tcW w:w="0" w:type="auto"/>
            <w:tcBorders>
              <w:top w:val="single" w:sz="6" w:space="0" w:color="auto"/>
              <w:left w:val="single" w:sz="6" w:space="0" w:color="auto"/>
              <w:bottom w:val="single" w:sz="6" w:space="0" w:color="auto"/>
              <w:right w:val="single" w:sz="6" w:space="0" w:color="auto"/>
            </w:tcBorders>
          </w:tcPr>
          <w:p w14:paraId="1D41EFDA" w14:textId="77777777" w:rsidR="00F01B6A" w:rsidRPr="0054586E" w:rsidRDefault="00F01B6A" w:rsidP="007C70D6">
            <w:pPr>
              <w:autoSpaceDE w:val="0"/>
              <w:autoSpaceDN w:val="0"/>
              <w:adjustRightInd w:val="0"/>
              <w:rPr>
                <w:rFonts w:ascii="Arial" w:hAnsi="Arial" w:cs="Arial"/>
                <w:sz w:val="20"/>
                <w:szCs w:val="20"/>
              </w:rPr>
            </w:pPr>
            <w:r w:rsidRPr="0054586E">
              <w:rPr>
                <w:rFonts w:ascii="Arial" w:hAnsi="Arial" w:cs="Arial"/>
                <w:sz w:val="20"/>
                <w:szCs w:val="20"/>
              </w:rPr>
              <w:t>R.br.</w:t>
            </w:r>
          </w:p>
        </w:tc>
        <w:tc>
          <w:tcPr>
            <w:tcW w:w="2797" w:type="dxa"/>
            <w:tcBorders>
              <w:top w:val="single" w:sz="6" w:space="0" w:color="auto"/>
              <w:left w:val="single" w:sz="6" w:space="0" w:color="auto"/>
              <w:bottom w:val="single" w:sz="6" w:space="0" w:color="auto"/>
              <w:right w:val="single" w:sz="6" w:space="0" w:color="auto"/>
            </w:tcBorders>
            <w:vAlign w:val="center"/>
          </w:tcPr>
          <w:p w14:paraId="059B3B44" w14:textId="77777777" w:rsidR="00F01B6A" w:rsidRPr="0054586E" w:rsidRDefault="00F01B6A" w:rsidP="00405917">
            <w:pPr>
              <w:autoSpaceDE w:val="0"/>
              <w:autoSpaceDN w:val="0"/>
              <w:adjustRightInd w:val="0"/>
              <w:jc w:val="center"/>
              <w:rPr>
                <w:rFonts w:ascii="Arial" w:hAnsi="Arial" w:cs="Arial"/>
                <w:sz w:val="20"/>
                <w:szCs w:val="20"/>
              </w:rPr>
            </w:pPr>
            <w:r w:rsidRPr="0054586E">
              <w:rPr>
                <w:rFonts w:ascii="Arial" w:hAnsi="Arial" w:cs="Arial"/>
                <w:sz w:val="20"/>
                <w:szCs w:val="20"/>
              </w:rPr>
              <w:t>Program                                                                           Aktivnosti/projekti</w:t>
            </w:r>
          </w:p>
        </w:tc>
        <w:tc>
          <w:tcPr>
            <w:tcW w:w="1843" w:type="dxa"/>
            <w:tcBorders>
              <w:top w:val="single" w:sz="6" w:space="0" w:color="auto"/>
              <w:left w:val="single" w:sz="6" w:space="0" w:color="auto"/>
              <w:bottom w:val="single" w:sz="6" w:space="0" w:color="auto"/>
              <w:right w:val="single" w:sz="6" w:space="0" w:color="auto"/>
            </w:tcBorders>
            <w:vAlign w:val="center"/>
          </w:tcPr>
          <w:p w14:paraId="2F3D549B" w14:textId="7630F656" w:rsidR="00F01B6A" w:rsidRPr="0054586E" w:rsidRDefault="00F01B6A" w:rsidP="00405917">
            <w:pPr>
              <w:autoSpaceDE w:val="0"/>
              <w:autoSpaceDN w:val="0"/>
              <w:adjustRightInd w:val="0"/>
              <w:jc w:val="center"/>
              <w:rPr>
                <w:rFonts w:ascii="Arial" w:hAnsi="Arial" w:cs="Arial"/>
                <w:sz w:val="20"/>
                <w:szCs w:val="20"/>
              </w:rPr>
            </w:pPr>
            <w:r w:rsidRPr="0054586E">
              <w:rPr>
                <w:rFonts w:ascii="Arial" w:hAnsi="Arial" w:cs="Arial"/>
                <w:sz w:val="20"/>
                <w:szCs w:val="20"/>
                <w:lang w:eastAsia="en-US"/>
              </w:rPr>
              <w:t>P</w:t>
            </w:r>
            <w:r w:rsidRPr="0054586E">
              <w:rPr>
                <w:rFonts w:ascii="Arial" w:hAnsi="Arial" w:cs="Arial"/>
                <w:sz w:val="20"/>
                <w:szCs w:val="20"/>
              </w:rPr>
              <w:t>lan 2024.</w:t>
            </w:r>
          </w:p>
        </w:tc>
        <w:tc>
          <w:tcPr>
            <w:tcW w:w="1701" w:type="dxa"/>
            <w:tcBorders>
              <w:top w:val="single" w:sz="6" w:space="0" w:color="auto"/>
              <w:left w:val="single" w:sz="6" w:space="0" w:color="auto"/>
              <w:bottom w:val="single" w:sz="6" w:space="0" w:color="auto"/>
              <w:right w:val="single" w:sz="6" w:space="0" w:color="auto"/>
            </w:tcBorders>
            <w:vAlign w:val="center"/>
          </w:tcPr>
          <w:p w14:paraId="5EE37AED" w14:textId="4FE65377" w:rsidR="00F01B6A" w:rsidRPr="0054586E" w:rsidRDefault="00F01B6A" w:rsidP="00405917">
            <w:pPr>
              <w:autoSpaceDE w:val="0"/>
              <w:autoSpaceDN w:val="0"/>
              <w:adjustRightInd w:val="0"/>
              <w:jc w:val="center"/>
              <w:rPr>
                <w:rFonts w:ascii="Arial" w:hAnsi="Arial" w:cs="Arial"/>
                <w:sz w:val="20"/>
                <w:szCs w:val="20"/>
              </w:rPr>
            </w:pPr>
            <w:r w:rsidRPr="0054586E">
              <w:rPr>
                <w:rFonts w:ascii="Arial" w:hAnsi="Arial" w:cs="Arial"/>
                <w:sz w:val="20"/>
                <w:szCs w:val="20"/>
              </w:rPr>
              <w:t>Plan 2025.</w:t>
            </w:r>
          </w:p>
        </w:tc>
        <w:tc>
          <w:tcPr>
            <w:tcW w:w="1559" w:type="dxa"/>
            <w:tcBorders>
              <w:top w:val="single" w:sz="6" w:space="0" w:color="auto"/>
              <w:left w:val="single" w:sz="6" w:space="0" w:color="auto"/>
              <w:bottom w:val="single" w:sz="6" w:space="0" w:color="auto"/>
              <w:right w:val="single" w:sz="6" w:space="0" w:color="auto"/>
            </w:tcBorders>
            <w:vAlign w:val="center"/>
          </w:tcPr>
          <w:p w14:paraId="750FEB88" w14:textId="5B4A3866" w:rsidR="00F01B6A" w:rsidRPr="0054586E" w:rsidRDefault="00F01B6A" w:rsidP="00405917">
            <w:pPr>
              <w:autoSpaceDE w:val="0"/>
              <w:autoSpaceDN w:val="0"/>
              <w:adjustRightInd w:val="0"/>
              <w:jc w:val="center"/>
              <w:rPr>
                <w:rFonts w:ascii="Arial" w:hAnsi="Arial" w:cs="Arial"/>
                <w:sz w:val="20"/>
                <w:szCs w:val="20"/>
              </w:rPr>
            </w:pPr>
            <w:r w:rsidRPr="0054586E">
              <w:rPr>
                <w:rFonts w:ascii="Arial" w:hAnsi="Arial" w:cs="Arial"/>
                <w:sz w:val="20"/>
                <w:szCs w:val="20"/>
              </w:rPr>
              <w:t>I</w:t>
            </w:r>
            <w:r w:rsidR="00343F30" w:rsidRPr="0054586E">
              <w:rPr>
                <w:rFonts w:ascii="Arial" w:hAnsi="Arial" w:cs="Arial"/>
                <w:sz w:val="20"/>
                <w:szCs w:val="20"/>
              </w:rPr>
              <w:t>I</w:t>
            </w:r>
            <w:r w:rsidRPr="0054586E">
              <w:rPr>
                <w:rFonts w:ascii="Arial" w:hAnsi="Arial" w:cs="Arial"/>
                <w:sz w:val="20"/>
                <w:szCs w:val="20"/>
              </w:rPr>
              <w:t>.REBALANS 2025.</w:t>
            </w:r>
          </w:p>
        </w:tc>
        <w:tc>
          <w:tcPr>
            <w:tcW w:w="1559" w:type="dxa"/>
            <w:tcBorders>
              <w:top w:val="single" w:sz="6" w:space="0" w:color="auto"/>
              <w:left w:val="single" w:sz="6" w:space="0" w:color="auto"/>
              <w:bottom w:val="single" w:sz="6" w:space="0" w:color="auto"/>
              <w:right w:val="single" w:sz="6" w:space="0" w:color="auto"/>
            </w:tcBorders>
            <w:vAlign w:val="center"/>
          </w:tcPr>
          <w:p w14:paraId="57EFADEA" w14:textId="6E1D4C95" w:rsidR="00F01B6A" w:rsidRPr="0054586E" w:rsidRDefault="00F01B6A" w:rsidP="00405917">
            <w:pPr>
              <w:autoSpaceDE w:val="0"/>
              <w:autoSpaceDN w:val="0"/>
              <w:adjustRightInd w:val="0"/>
              <w:jc w:val="center"/>
              <w:rPr>
                <w:rFonts w:ascii="Arial" w:hAnsi="Arial" w:cs="Arial"/>
                <w:sz w:val="20"/>
                <w:szCs w:val="20"/>
              </w:rPr>
            </w:pPr>
            <w:r w:rsidRPr="0054586E">
              <w:rPr>
                <w:rFonts w:ascii="Arial" w:hAnsi="Arial" w:cs="Arial"/>
                <w:sz w:val="20"/>
                <w:szCs w:val="20"/>
              </w:rPr>
              <w:t>Projekcija 2026.</w:t>
            </w:r>
          </w:p>
        </w:tc>
        <w:tc>
          <w:tcPr>
            <w:tcW w:w="1701" w:type="dxa"/>
            <w:tcBorders>
              <w:top w:val="single" w:sz="6" w:space="0" w:color="auto"/>
              <w:left w:val="single" w:sz="6" w:space="0" w:color="auto"/>
              <w:bottom w:val="single" w:sz="6" w:space="0" w:color="auto"/>
              <w:right w:val="single" w:sz="6" w:space="0" w:color="auto"/>
            </w:tcBorders>
            <w:vAlign w:val="center"/>
          </w:tcPr>
          <w:p w14:paraId="20EFBF5A" w14:textId="240151C2" w:rsidR="00F01B6A" w:rsidRPr="0054586E" w:rsidRDefault="00F01B6A" w:rsidP="00405917">
            <w:pPr>
              <w:autoSpaceDE w:val="0"/>
              <w:autoSpaceDN w:val="0"/>
              <w:adjustRightInd w:val="0"/>
              <w:jc w:val="center"/>
              <w:rPr>
                <w:rFonts w:ascii="Arial" w:hAnsi="Arial" w:cs="Arial"/>
                <w:sz w:val="20"/>
                <w:szCs w:val="20"/>
              </w:rPr>
            </w:pPr>
            <w:r w:rsidRPr="0054586E">
              <w:rPr>
                <w:rFonts w:ascii="Arial" w:hAnsi="Arial" w:cs="Arial"/>
                <w:sz w:val="20"/>
                <w:szCs w:val="20"/>
              </w:rPr>
              <w:t>Projekcija 2027.</w:t>
            </w:r>
          </w:p>
        </w:tc>
      </w:tr>
      <w:tr w:rsidR="00651B11" w:rsidRPr="0054586E" w14:paraId="19BF2C08"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912B5D0"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1DD5CAAD"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Javnih potreba u kulturi</w:t>
            </w:r>
          </w:p>
        </w:tc>
        <w:tc>
          <w:tcPr>
            <w:tcW w:w="1843" w:type="dxa"/>
            <w:tcBorders>
              <w:top w:val="single" w:sz="6" w:space="0" w:color="auto"/>
              <w:left w:val="single" w:sz="6" w:space="0" w:color="auto"/>
              <w:bottom w:val="single" w:sz="6" w:space="0" w:color="auto"/>
              <w:right w:val="single" w:sz="6" w:space="0" w:color="auto"/>
            </w:tcBorders>
            <w:vAlign w:val="center"/>
          </w:tcPr>
          <w:p w14:paraId="2DCD07B8" w14:textId="30E1FA0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267.743,00 €</w:t>
            </w:r>
          </w:p>
        </w:tc>
        <w:tc>
          <w:tcPr>
            <w:tcW w:w="1701" w:type="dxa"/>
            <w:tcBorders>
              <w:top w:val="single" w:sz="6" w:space="0" w:color="auto"/>
              <w:left w:val="single" w:sz="6" w:space="0" w:color="auto"/>
              <w:bottom w:val="single" w:sz="6" w:space="0" w:color="auto"/>
              <w:right w:val="single" w:sz="6" w:space="0" w:color="auto"/>
            </w:tcBorders>
            <w:vAlign w:val="center"/>
          </w:tcPr>
          <w:p w14:paraId="2DADF284" w14:textId="767E97D4"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1.935.779,00 €</w:t>
            </w:r>
          </w:p>
        </w:tc>
        <w:tc>
          <w:tcPr>
            <w:tcW w:w="1559" w:type="dxa"/>
            <w:tcBorders>
              <w:top w:val="single" w:sz="6" w:space="0" w:color="auto"/>
              <w:left w:val="single" w:sz="6" w:space="0" w:color="auto"/>
              <w:bottom w:val="single" w:sz="6" w:space="0" w:color="auto"/>
              <w:right w:val="single" w:sz="6" w:space="0" w:color="auto"/>
            </w:tcBorders>
            <w:vAlign w:val="center"/>
          </w:tcPr>
          <w:p w14:paraId="6A9A678E" w14:textId="64CC5554" w:rsidR="00651B11" w:rsidRPr="0054586E" w:rsidRDefault="00651B11" w:rsidP="00366227">
            <w:pPr>
              <w:autoSpaceDE w:val="0"/>
              <w:autoSpaceDN w:val="0"/>
              <w:adjustRightInd w:val="0"/>
              <w:jc w:val="center"/>
              <w:rPr>
                <w:rFonts w:ascii="Arial" w:hAnsi="Arial" w:cs="Arial"/>
                <w:sz w:val="20"/>
                <w:szCs w:val="20"/>
              </w:rPr>
            </w:pPr>
            <w:r w:rsidRPr="0054586E">
              <w:rPr>
                <w:rFonts w:ascii="Arial" w:hAnsi="Arial" w:cs="Arial"/>
                <w:sz w:val="20"/>
                <w:szCs w:val="20"/>
              </w:rPr>
              <w:t>1.9</w:t>
            </w:r>
            <w:r w:rsidR="00DD3E4E" w:rsidRPr="0054586E">
              <w:rPr>
                <w:rFonts w:ascii="Arial" w:hAnsi="Arial" w:cs="Arial"/>
                <w:sz w:val="20"/>
                <w:szCs w:val="20"/>
              </w:rPr>
              <w:t>40</w:t>
            </w:r>
            <w:r w:rsidRPr="0054586E">
              <w:rPr>
                <w:rFonts w:ascii="Arial" w:hAnsi="Arial" w:cs="Arial"/>
                <w:sz w:val="20"/>
                <w:szCs w:val="20"/>
              </w:rPr>
              <w:t>.</w:t>
            </w:r>
            <w:r w:rsidR="00DD3E4E" w:rsidRPr="0054586E">
              <w:rPr>
                <w:rFonts w:ascii="Arial" w:hAnsi="Arial" w:cs="Arial"/>
                <w:sz w:val="20"/>
                <w:szCs w:val="20"/>
              </w:rPr>
              <w:t>1</w:t>
            </w:r>
            <w:r w:rsidR="00366227" w:rsidRPr="0054586E">
              <w:rPr>
                <w:rFonts w:ascii="Arial" w:hAnsi="Arial" w:cs="Arial"/>
                <w:sz w:val="20"/>
                <w:szCs w:val="20"/>
              </w:rPr>
              <w:t>58</w:t>
            </w:r>
            <w:r w:rsidRPr="0054586E">
              <w:rPr>
                <w:rFonts w:ascii="Arial" w:hAnsi="Arial" w:cs="Arial"/>
                <w:sz w:val="20"/>
                <w:szCs w:val="20"/>
              </w:rPr>
              <w:t>,00 €</w:t>
            </w:r>
          </w:p>
        </w:tc>
        <w:tc>
          <w:tcPr>
            <w:tcW w:w="1559" w:type="dxa"/>
            <w:tcBorders>
              <w:top w:val="single" w:sz="6" w:space="0" w:color="auto"/>
              <w:left w:val="single" w:sz="6" w:space="0" w:color="auto"/>
              <w:bottom w:val="single" w:sz="6" w:space="0" w:color="auto"/>
              <w:right w:val="single" w:sz="6" w:space="0" w:color="auto"/>
            </w:tcBorders>
            <w:vAlign w:val="center"/>
          </w:tcPr>
          <w:p w14:paraId="053D6F2C" w14:textId="7ECBC6E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2.605.840,00 €</w:t>
            </w:r>
          </w:p>
        </w:tc>
        <w:tc>
          <w:tcPr>
            <w:tcW w:w="1701" w:type="dxa"/>
            <w:tcBorders>
              <w:top w:val="single" w:sz="6" w:space="0" w:color="auto"/>
              <w:left w:val="single" w:sz="6" w:space="0" w:color="auto"/>
              <w:bottom w:val="single" w:sz="6" w:space="0" w:color="auto"/>
              <w:right w:val="single" w:sz="6" w:space="0" w:color="auto"/>
            </w:tcBorders>
            <w:vAlign w:val="center"/>
          </w:tcPr>
          <w:p w14:paraId="20DEADD3" w14:textId="1F629E2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1.742.320,00 €</w:t>
            </w:r>
          </w:p>
        </w:tc>
      </w:tr>
      <w:tr w:rsidR="00651B11" w:rsidRPr="0054586E" w14:paraId="41734AF4"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5608E11B"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2DB0BD79"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financiranja: Opći prihodi i primici</w:t>
            </w:r>
          </w:p>
        </w:tc>
        <w:tc>
          <w:tcPr>
            <w:tcW w:w="1843" w:type="dxa"/>
            <w:tcBorders>
              <w:top w:val="single" w:sz="6" w:space="0" w:color="auto"/>
              <w:left w:val="single" w:sz="6" w:space="0" w:color="auto"/>
              <w:bottom w:val="single" w:sz="6" w:space="0" w:color="auto"/>
              <w:right w:val="single" w:sz="6" w:space="0" w:color="auto"/>
            </w:tcBorders>
            <w:vAlign w:val="center"/>
          </w:tcPr>
          <w:p w14:paraId="70619DAD" w14:textId="45FC1CE6" w:rsidR="00651B11" w:rsidRPr="0054586E" w:rsidRDefault="00651B11" w:rsidP="00405917">
            <w:pPr>
              <w:jc w:val="center"/>
              <w:rPr>
                <w:rFonts w:ascii="Arial" w:hAnsi="Arial" w:cs="Arial"/>
                <w:sz w:val="20"/>
                <w:szCs w:val="20"/>
              </w:rPr>
            </w:pPr>
            <w:r w:rsidRPr="0054586E">
              <w:rPr>
                <w:rFonts w:ascii="Arial" w:hAnsi="Arial" w:cs="Arial"/>
                <w:sz w:val="20"/>
                <w:szCs w:val="20"/>
              </w:rPr>
              <w:t>183.280,00 €</w:t>
            </w:r>
          </w:p>
        </w:tc>
        <w:tc>
          <w:tcPr>
            <w:tcW w:w="1701" w:type="dxa"/>
            <w:tcBorders>
              <w:top w:val="single" w:sz="6" w:space="0" w:color="auto"/>
              <w:left w:val="single" w:sz="6" w:space="0" w:color="auto"/>
              <w:bottom w:val="single" w:sz="6" w:space="0" w:color="auto"/>
              <w:right w:val="single" w:sz="6" w:space="0" w:color="auto"/>
            </w:tcBorders>
            <w:vAlign w:val="center"/>
          </w:tcPr>
          <w:p w14:paraId="6BEAE411" w14:textId="0BA17562" w:rsidR="00651B11" w:rsidRPr="0054586E" w:rsidRDefault="00651B11" w:rsidP="00405917">
            <w:pPr>
              <w:jc w:val="center"/>
              <w:rPr>
                <w:rFonts w:ascii="Arial" w:hAnsi="Arial" w:cs="Arial"/>
                <w:sz w:val="20"/>
                <w:szCs w:val="20"/>
              </w:rPr>
            </w:pPr>
            <w:r w:rsidRPr="0054586E">
              <w:rPr>
                <w:rFonts w:ascii="Arial" w:hAnsi="Arial" w:cs="Arial"/>
                <w:sz w:val="20"/>
                <w:szCs w:val="20"/>
              </w:rPr>
              <w:t>33</w:t>
            </w:r>
            <w:r w:rsidR="00C264DC" w:rsidRPr="0054586E">
              <w:rPr>
                <w:rFonts w:ascii="Arial" w:hAnsi="Arial" w:cs="Arial"/>
                <w:sz w:val="20"/>
                <w:szCs w:val="20"/>
              </w:rPr>
              <w:t>0</w:t>
            </w:r>
            <w:r w:rsidRPr="0054586E">
              <w:rPr>
                <w:rFonts w:ascii="Arial" w:hAnsi="Arial" w:cs="Arial"/>
                <w:sz w:val="20"/>
                <w:szCs w:val="20"/>
              </w:rPr>
              <w:t>.</w:t>
            </w:r>
            <w:r w:rsidR="00C264DC" w:rsidRPr="0054586E">
              <w:rPr>
                <w:rFonts w:ascii="Arial" w:hAnsi="Arial" w:cs="Arial"/>
                <w:sz w:val="20"/>
                <w:szCs w:val="20"/>
              </w:rPr>
              <w:t>8</w:t>
            </w:r>
            <w:r w:rsidRPr="0054586E">
              <w:rPr>
                <w:rFonts w:ascii="Arial" w:hAnsi="Arial" w:cs="Arial"/>
                <w:sz w:val="20"/>
                <w:szCs w:val="20"/>
              </w:rPr>
              <w:t>10,00</w:t>
            </w:r>
          </w:p>
        </w:tc>
        <w:tc>
          <w:tcPr>
            <w:tcW w:w="1559" w:type="dxa"/>
            <w:tcBorders>
              <w:top w:val="single" w:sz="6" w:space="0" w:color="auto"/>
              <w:left w:val="single" w:sz="6" w:space="0" w:color="auto"/>
              <w:bottom w:val="single" w:sz="6" w:space="0" w:color="auto"/>
              <w:right w:val="single" w:sz="6" w:space="0" w:color="auto"/>
            </w:tcBorders>
            <w:vAlign w:val="center"/>
          </w:tcPr>
          <w:p w14:paraId="12897972" w14:textId="12E29E53" w:rsidR="00651B11" w:rsidRPr="0054586E" w:rsidRDefault="00651B11" w:rsidP="00405917">
            <w:pPr>
              <w:jc w:val="center"/>
              <w:rPr>
                <w:rFonts w:ascii="Arial" w:hAnsi="Arial" w:cs="Arial"/>
                <w:sz w:val="20"/>
                <w:szCs w:val="20"/>
              </w:rPr>
            </w:pPr>
            <w:r w:rsidRPr="0054586E">
              <w:rPr>
                <w:rFonts w:ascii="Arial" w:hAnsi="Arial" w:cs="Arial"/>
                <w:sz w:val="20"/>
                <w:szCs w:val="20"/>
              </w:rPr>
              <w:t>3</w:t>
            </w:r>
            <w:r w:rsidR="00E11B16" w:rsidRPr="0054586E">
              <w:rPr>
                <w:rFonts w:ascii="Arial" w:hAnsi="Arial" w:cs="Arial"/>
                <w:sz w:val="20"/>
                <w:szCs w:val="20"/>
              </w:rPr>
              <w:t>3</w:t>
            </w:r>
            <w:r w:rsidR="00DD3E4E" w:rsidRPr="0054586E">
              <w:rPr>
                <w:rFonts w:ascii="Arial" w:hAnsi="Arial" w:cs="Arial"/>
                <w:sz w:val="20"/>
                <w:szCs w:val="20"/>
              </w:rPr>
              <w:t>5</w:t>
            </w:r>
            <w:r w:rsidRPr="0054586E">
              <w:rPr>
                <w:rFonts w:ascii="Arial" w:hAnsi="Arial" w:cs="Arial"/>
                <w:sz w:val="20"/>
                <w:szCs w:val="20"/>
              </w:rPr>
              <w:t>.</w:t>
            </w:r>
            <w:r w:rsidR="00DD3E4E" w:rsidRPr="0054586E">
              <w:rPr>
                <w:rFonts w:ascii="Arial" w:hAnsi="Arial" w:cs="Arial"/>
                <w:sz w:val="20"/>
                <w:szCs w:val="20"/>
              </w:rPr>
              <w:t>1</w:t>
            </w:r>
            <w:r w:rsidRPr="0054586E">
              <w:rPr>
                <w:rFonts w:ascii="Arial" w:hAnsi="Arial" w:cs="Arial"/>
                <w:sz w:val="20"/>
                <w:szCs w:val="20"/>
              </w:rPr>
              <w:t>10,00</w:t>
            </w:r>
          </w:p>
        </w:tc>
        <w:tc>
          <w:tcPr>
            <w:tcW w:w="1559" w:type="dxa"/>
            <w:tcBorders>
              <w:top w:val="single" w:sz="6" w:space="0" w:color="auto"/>
              <w:left w:val="single" w:sz="6" w:space="0" w:color="auto"/>
              <w:bottom w:val="single" w:sz="6" w:space="0" w:color="auto"/>
              <w:right w:val="single" w:sz="6" w:space="0" w:color="auto"/>
            </w:tcBorders>
            <w:vAlign w:val="center"/>
          </w:tcPr>
          <w:p w14:paraId="2D3C4182" w14:textId="4083921F" w:rsidR="00651B11" w:rsidRPr="0054586E" w:rsidRDefault="00651B11" w:rsidP="00405917">
            <w:pPr>
              <w:jc w:val="center"/>
              <w:rPr>
                <w:rFonts w:ascii="Arial" w:hAnsi="Arial" w:cs="Arial"/>
                <w:sz w:val="20"/>
                <w:szCs w:val="20"/>
              </w:rPr>
            </w:pPr>
            <w:r w:rsidRPr="0054586E">
              <w:rPr>
                <w:rFonts w:ascii="Arial" w:hAnsi="Arial" w:cs="Arial"/>
                <w:sz w:val="20"/>
                <w:szCs w:val="20"/>
              </w:rPr>
              <w:t>546.080,00 €</w:t>
            </w:r>
          </w:p>
        </w:tc>
        <w:tc>
          <w:tcPr>
            <w:tcW w:w="1701" w:type="dxa"/>
            <w:tcBorders>
              <w:top w:val="single" w:sz="6" w:space="0" w:color="auto"/>
              <w:left w:val="single" w:sz="6" w:space="0" w:color="auto"/>
              <w:bottom w:val="single" w:sz="6" w:space="0" w:color="auto"/>
              <w:right w:val="single" w:sz="6" w:space="0" w:color="auto"/>
            </w:tcBorders>
            <w:vAlign w:val="center"/>
          </w:tcPr>
          <w:p w14:paraId="7BA9F044" w14:textId="04BA2E92" w:rsidR="00651B11" w:rsidRPr="0054586E" w:rsidRDefault="00651B11" w:rsidP="00405917">
            <w:pPr>
              <w:jc w:val="center"/>
              <w:rPr>
                <w:rFonts w:ascii="Arial" w:hAnsi="Arial" w:cs="Arial"/>
                <w:sz w:val="20"/>
                <w:szCs w:val="20"/>
              </w:rPr>
            </w:pPr>
            <w:r w:rsidRPr="0054586E">
              <w:rPr>
                <w:rFonts w:ascii="Arial" w:hAnsi="Arial" w:cs="Arial"/>
                <w:sz w:val="20"/>
                <w:szCs w:val="20"/>
              </w:rPr>
              <w:t>578.410,00 €</w:t>
            </w:r>
          </w:p>
        </w:tc>
      </w:tr>
      <w:tr w:rsidR="00651B11" w:rsidRPr="0054586E" w14:paraId="5E6DD65A"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645482CE"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192AFF57" w14:textId="1CDD7381"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financiranja: Opći prihodi i primici  - višak</w:t>
            </w:r>
          </w:p>
        </w:tc>
        <w:tc>
          <w:tcPr>
            <w:tcW w:w="1843" w:type="dxa"/>
            <w:tcBorders>
              <w:top w:val="single" w:sz="6" w:space="0" w:color="auto"/>
              <w:left w:val="single" w:sz="6" w:space="0" w:color="auto"/>
              <w:bottom w:val="single" w:sz="6" w:space="0" w:color="auto"/>
              <w:right w:val="single" w:sz="6" w:space="0" w:color="auto"/>
            </w:tcBorders>
            <w:vAlign w:val="center"/>
          </w:tcPr>
          <w:p w14:paraId="219272AA" w14:textId="3C57637C" w:rsidR="00651B11" w:rsidRPr="0054586E" w:rsidRDefault="00651B11" w:rsidP="00405917">
            <w:pPr>
              <w:jc w:val="center"/>
              <w:rPr>
                <w:rFonts w:ascii="Arial" w:hAnsi="Arial" w:cs="Arial"/>
                <w:sz w:val="20"/>
                <w:szCs w:val="20"/>
              </w:rPr>
            </w:pPr>
            <w:r w:rsidRPr="0054586E">
              <w:rPr>
                <w:rFonts w:ascii="Arial" w:hAnsi="Arial" w:cs="Arial"/>
                <w:sz w:val="20"/>
                <w:szCs w:val="20"/>
              </w:rPr>
              <w:t>0,00 €</w:t>
            </w:r>
          </w:p>
        </w:tc>
        <w:tc>
          <w:tcPr>
            <w:tcW w:w="1701" w:type="dxa"/>
            <w:tcBorders>
              <w:top w:val="single" w:sz="6" w:space="0" w:color="auto"/>
              <w:left w:val="single" w:sz="6" w:space="0" w:color="auto"/>
              <w:bottom w:val="single" w:sz="6" w:space="0" w:color="auto"/>
              <w:right w:val="single" w:sz="6" w:space="0" w:color="auto"/>
            </w:tcBorders>
            <w:vAlign w:val="center"/>
          </w:tcPr>
          <w:p w14:paraId="0A45B73B" w14:textId="31F4F4CA" w:rsidR="00651B11" w:rsidRPr="0054586E" w:rsidRDefault="00651B11" w:rsidP="00405917">
            <w:pPr>
              <w:jc w:val="center"/>
              <w:rPr>
                <w:rFonts w:ascii="Arial" w:hAnsi="Arial" w:cs="Arial"/>
                <w:sz w:val="20"/>
                <w:szCs w:val="20"/>
              </w:rPr>
            </w:pPr>
            <w:r w:rsidRPr="0054586E">
              <w:rPr>
                <w:rFonts w:ascii="Arial" w:hAnsi="Arial" w:cs="Arial"/>
                <w:sz w:val="20"/>
                <w:szCs w:val="20"/>
              </w:rPr>
              <w:t>348.764,00 €</w:t>
            </w:r>
          </w:p>
        </w:tc>
        <w:tc>
          <w:tcPr>
            <w:tcW w:w="1559" w:type="dxa"/>
            <w:tcBorders>
              <w:top w:val="single" w:sz="6" w:space="0" w:color="auto"/>
              <w:left w:val="single" w:sz="6" w:space="0" w:color="auto"/>
              <w:bottom w:val="single" w:sz="6" w:space="0" w:color="auto"/>
              <w:right w:val="single" w:sz="6" w:space="0" w:color="auto"/>
            </w:tcBorders>
            <w:vAlign w:val="center"/>
          </w:tcPr>
          <w:p w14:paraId="32F2F124" w14:textId="3B8920B1" w:rsidR="00651B11" w:rsidRPr="0054586E" w:rsidRDefault="00651B11" w:rsidP="00405917">
            <w:pPr>
              <w:jc w:val="center"/>
              <w:rPr>
                <w:rFonts w:ascii="Arial" w:hAnsi="Arial" w:cs="Arial"/>
                <w:sz w:val="20"/>
                <w:szCs w:val="20"/>
              </w:rPr>
            </w:pPr>
            <w:r w:rsidRPr="0054586E">
              <w:rPr>
                <w:rFonts w:ascii="Arial" w:hAnsi="Arial" w:cs="Arial"/>
                <w:sz w:val="20"/>
                <w:szCs w:val="20"/>
              </w:rPr>
              <w:t>348.764,00 €</w:t>
            </w:r>
          </w:p>
        </w:tc>
        <w:tc>
          <w:tcPr>
            <w:tcW w:w="1559" w:type="dxa"/>
            <w:tcBorders>
              <w:top w:val="single" w:sz="6" w:space="0" w:color="auto"/>
              <w:left w:val="single" w:sz="6" w:space="0" w:color="auto"/>
              <w:bottom w:val="single" w:sz="6" w:space="0" w:color="auto"/>
              <w:right w:val="single" w:sz="6" w:space="0" w:color="auto"/>
            </w:tcBorders>
            <w:vAlign w:val="center"/>
          </w:tcPr>
          <w:p w14:paraId="2F93133F" w14:textId="3F04B726" w:rsidR="00651B11" w:rsidRPr="0054586E" w:rsidRDefault="00651B11" w:rsidP="00405917">
            <w:pPr>
              <w:jc w:val="center"/>
              <w:rPr>
                <w:rFonts w:ascii="Arial" w:hAnsi="Arial" w:cs="Arial"/>
                <w:sz w:val="20"/>
                <w:szCs w:val="20"/>
              </w:rPr>
            </w:pPr>
            <w:r w:rsidRPr="0054586E">
              <w:rPr>
                <w:rFonts w:ascii="Arial" w:hAnsi="Arial" w:cs="Arial"/>
                <w:sz w:val="20"/>
                <w:szCs w:val="20"/>
              </w:rPr>
              <w:t>210.400,00 €</w:t>
            </w:r>
          </w:p>
        </w:tc>
        <w:tc>
          <w:tcPr>
            <w:tcW w:w="1701" w:type="dxa"/>
            <w:tcBorders>
              <w:top w:val="single" w:sz="6" w:space="0" w:color="auto"/>
              <w:left w:val="single" w:sz="6" w:space="0" w:color="auto"/>
              <w:bottom w:val="single" w:sz="6" w:space="0" w:color="auto"/>
              <w:right w:val="single" w:sz="6" w:space="0" w:color="auto"/>
            </w:tcBorders>
            <w:vAlign w:val="center"/>
          </w:tcPr>
          <w:p w14:paraId="3856364C" w14:textId="30DEBD79" w:rsidR="00651B11" w:rsidRPr="0054586E" w:rsidRDefault="00651B11" w:rsidP="00405917">
            <w:pPr>
              <w:jc w:val="center"/>
              <w:rPr>
                <w:rFonts w:ascii="Arial" w:hAnsi="Arial" w:cs="Arial"/>
                <w:sz w:val="20"/>
                <w:szCs w:val="20"/>
              </w:rPr>
            </w:pPr>
            <w:r w:rsidRPr="0054586E">
              <w:rPr>
                <w:rFonts w:ascii="Arial" w:hAnsi="Arial" w:cs="Arial"/>
                <w:sz w:val="20"/>
                <w:szCs w:val="20"/>
              </w:rPr>
              <w:t>0,00 €</w:t>
            </w:r>
          </w:p>
        </w:tc>
      </w:tr>
      <w:tr w:rsidR="00651B11" w:rsidRPr="0054586E" w14:paraId="09C8FD05" w14:textId="77777777" w:rsidTr="00405917">
        <w:trPr>
          <w:trHeight w:val="492"/>
        </w:trPr>
        <w:tc>
          <w:tcPr>
            <w:tcW w:w="0" w:type="auto"/>
            <w:tcBorders>
              <w:top w:val="single" w:sz="6" w:space="0" w:color="auto"/>
              <w:left w:val="single" w:sz="6" w:space="0" w:color="auto"/>
              <w:bottom w:val="single" w:sz="6" w:space="0" w:color="auto"/>
              <w:right w:val="single" w:sz="6" w:space="0" w:color="auto"/>
            </w:tcBorders>
          </w:tcPr>
          <w:p w14:paraId="7F0F3BFE"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067D78D0"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 Vlastiti prih. - prihod korisnika (Grad.knjižn). i čit.)</w:t>
            </w:r>
          </w:p>
        </w:tc>
        <w:tc>
          <w:tcPr>
            <w:tcW w:w="1843" w:type="dxa"/>
            <w:tcBorders>
              <w:top w:val="single" w:sz="6" w:space="0" w:color="auto"/>
              <w:left w:val="single" w:sz="6" w:space="0" w:color="auto"/>
              <w:bottom w:val="single" w:sz="6" w:space="0" w:color="auto"/>
              <w:right w:val="single" w:sz="6" w:space="0" w:color="auto"/>
            </w:tcBorders>
            <w:vAlign w:val="center"/>
          </w:tcPr>
          <w:p w14:paraId="169068A8" w14:textId="765A036E" w:rsidR="00651B11" w:rsidRPr="0054586E" w:rsidRDefault="00651B11" w:rsidP="00405917">
            <w:pPr>
              <w:jc w:val="center"/>
              <w:rPr>
                <w:rFonts w:ascii="Arial" w:hAnsi="Arial" w:cs="Arial"/>
                <w:sz w:val="20"/>
                <w:szCs w:val="20"/>
              </w:rPr>
            </w:pPr>
            <w:r w:rsidRPr="0054586E">
              <w:rPr>
                <w:rFonts w:ascii="Arial" w:hAnsi="Arial" w:cs="Arial"/>
                <w:sz w:val="20"/>
                <w:szCs w:val="20"/>
              </w:rPr>
              <w:t>1.724,00 €</w:t>
            </w:r>
          </w:p>
        </w:tc>
        <w:tc>
          <w:tcPr>
            <w:tcW w:w="1701" w:type="dxa"/>
            <w:tcBorders>
              <w:top w:val="single" w:sz="6" w:space="0" w:color="auto"/>
              <w:left w:val="single" w:sz="6" w:space="0" w:color="auto"/>
              <w:bottom w:val="single" w:sz="6" w:space="0" w:color="auto"/>
              <w:right w:val="single" w:sz="6" w:space="0" w:color="auto"/>
            </w:tcBorders>
            <w:vAlign w:val="center"/>
          </w:tcPr>
          <w:p w14:paraId="3D0BA523" w14:textId="7C89821E" w:rsidR="00651B11" w:rsidRPr="0054586E" w:rsidRDefault="00651B11" w:rsidP="00405917">
            <w:pPr>
              <w:jc w:val="center"/>
              <w:rPr>
                <w:rFonts w:ascii="Arial" w:hAnsi="Arial" w:cs="Arial"/>
                <w:sz w:val="20"/>
                <w:szCs w:val="20"/>
              </w:rPr>
            </w:pPr>
            <w:r w:rsidRPr="0054586E">
              <w:rPr>
                <w:rFonts w:ascii="Arial" w:hAnsi="Arial" w:cs="Arial"/>
                <w:sz w:val="20"/>
                <w:szCs w:val="20"/>
              </w:rPr>
              <w:t>4.621,00</w:t>
            </w:r>
          </w:p>
        </w:tc>
        <w:tc>
          <w:tcPr>
            <w:tcW w:w="1559" w:type="dxa"/>
            <w:tcBorders>
              <w:top w:val="single" w:sz="6" w:space="0" w:color="auto"/>
              <w:left w:val="single" w:sz="6" w:space="0" w:color="auto"/>
              <w:bottom w:val="single" w:sz="6" w:space="0" w:color="auto"/>
              <w:right w:val="single" w:sz="6" w:space="0" w:color="auto"/>
            </w:tcBorders>
            <w:vAlign w:val="center"/>
          </w:tcPr>
          <w:p w14:paraId="4FB6DECE" w14:textId="6B04DF84" w:rsidR="00651B11" w:rsidRPr="0054586E" w:rsidRDefault="00651B11" w:rsidP="00405917">
            <w:pPr>
              <w:jc w:val="center"/>
              <w:rPr>
                <w:rFonts w:ascii="Arial" w:hAnsi="Arial" w:cs="Arial"/>
                <w:sz w:val="20"/>
                <w:szCs w:val="20"/>
              </w:rPr>
            </w:pPr>
            <w:r w:rsidRPr="0054586E">
              <w:rPr>
                <w:rFonts w:ascii="Arial" w:hAnsi="Arial" w:cs="Arial"/>
                <w:sz w:val="20"/>
                <w:szCs w:val="20"/>
              </w:rPr>
              <w:t>4.</w:t>
            </w:r>
            <w:r w:rsidR="00405917" w:rsidRPr="0054586E">
              <w:rPr>
                <w:rFonts w:ascii="Arial" w:hAnsi="Arial" w:cs="Arial"/>
                <w:sz w:val="20"/>
                <w:szCs w:val="20"/>
              </w:rPr>
              <w:t>200</w:t>
            </w:r>
            <w:r w:rsidRPr="0054586E">
              <w:rPr>
                <w:rFonts w:ascii="Arial" w:hAnsi="Arial" w:cs="Arial"/>
                <w:sz w:val="20"/>
                <w:szCs w:val="20"/>
              </w:rPr>
              <w:t>,00</w:t>
            </w:r>
          </w:p>
        </w:tc>
        <w:tc>
          <w:tcPr>
            <w:tcW w:w="1559" w:type="dxa"/>
            <w:tcBorders>
              <w:top w:val="single" w:sz="6" w:space="0" w:color="auto"/>
              <w:left w:val="single" w:sz="6" w:space="0" w:color="auto"/>
              <w:bottom w:val="single" w:sz="6" w:space="0" w:color="auto"/>
              <w:right w:val="single" w:sz="6" w:space="0" w:color="auto"/>
            </w:tcBorders>
            <w:vAlign w:val="center"/>
          </w:tcPr>
          <w:p w14:paraId="02CAFAB9" w14:textId="2D19BEBB" w:rsidR="00651B11" w:rsidRPr="0054586E" w:rsidRDefault="00651B11" w:rsidP="00405917">
            <w:pPr>
              <w:jc w:val="center"/>
              <w:rPr>
                <w:rFonts w:ascii="Arial" w:hAnsi="Arial" w:cs="Arial"/>
                <w:sz w:val="20"/>
                <w:szCs w:val="20"/>
              </w:rPr>
            </w:pPr>
            <w:r w:rsidRPr="0054586E">
              <w:rPr>
                <w:rFonts w:ascii="Arial" w:hAnsi="Arial" w:cs="Arial"/>
                <w:sz w:val="20"/>
                <w:szCs w:val="20"/>
              </w:rPr>
              <w:t>2.500,00 €</w:t>
            </w:r>
          </w:p>
        </w:tc>
        <w:tc>
          <w:tcPr>
            <w:tcW w:w="1701" w:type="dxa"/>
            <w:tcBorders>
              <w:top w:val="single" w:sz="6" w:space="0" w:color="auto"/>
              <w:left w:val="single" w:sz="6" w:space="0" w:color="auto"/>
              <w:bottom w:val="single" w:sz="6" w:space="0" w:color="auto"/>
              <w:right w:val="single" w:sz="6" w:space="0" w:color="auto"/>
            </w:tcBorders>
            <w:vAlign w:val="center"/>
          </w:tcPr>
          <w:p w14:paraId="400137DD"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2.500,00 €</w:t>
            </w:r>
          </w:p>
        </w:tc>
      </w:tr>
      <w:tr w:rsidR="00651B11" w:rsidRPr="0054586E" w14:paraId="286A984D" w14:textId="77777777" w:rsidTr="00405917">
        <w:trPr>
          <w:trHeight w:val="305"/>
        </w:trPr>
        <w:tc>
          <w:tcPr>
            <w:tcW w:w="0" w:type="auto"/>
            <w:tcBorders>
              <w:top w:val="single" w:sz="6" w:space="0" w:color="auto"/>
              <w:left w:val="single" w:sz="6" w:space="0" w:color="auto"/>
              <w:bottom w:val="single" w:sz="6" w:space="0" w:color="auto"/>
              <w:right w:val="single" w:sz="6" w:space="0" w:color="auto"/>
            </w:tcBorders>
          </w:tcPr>
          <w:p w14:paraId="7E9F6A3A"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44BB22DD"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 Vlastiti prih. - prihod korisnika (Pučko otv.učilište)</w:t>
            </w:r>
          </w:p>
        </w:tc>
        <w:tc>
          <w:tcPr>
            <w:tcW w:w="1843" w:type="dxa"/>
            <w:tcBorders>
              <w:top w:val="single" w:sz="6" w:space="0" w:color="auto"/>
              <w:left w:val="single" w:sz="6" w:space="0" w:color="auto"/>
              <w:bottom w:val="single" w:sz="6" w:space="0" w:color="auto"/>
              <w:right w:val="single" w:sz="6" w:space="0" w:color="auto"/>
            </w:tcBorders>
            <w:vAlign w:val="center"/>
          </w:tcPr>
          <w:p w14:paraId="5A35526C" w14:textId="6BAA40DE" w:rsidR="00651B11" w:rsidRPr="0054586E" w:rsidRDefault="00651B11" w:rsidP="00405917">
            <w:pPr>
              <w:jc w:val="center"/>
              <w:rPr>
                <w:rFonts w:ascii="Arial" w:hAnsi="Arial" w:cs="Arial"/>
                <w:sz w:val="20"/>
                <w:szCs w:val="20"/>
              </w:rPr>
            </w:pPr>
            <w:r w:rsidRPr="0054586E">
              <w:rPr>
                <w:rFonts w:ascii="Arial" w:hAnsi="Arial" w:cs="Arial"/>
                <w:sz w:val="20"/>
                <w:szCs w:val="20"/>
              </w:rPr>
              <w:t>49.000,00 €</w:t>
            </w:r>
          </w:p>
        </w:tc>
        <w:tc>
          <w:tcPr>
            <w:tcW w:w="1701" w:type="dxa"/>
            <w:tcBorders>
              <w:top w:val="single" w:sz="6" w:space="0" w:color="auto"/>
              <w:left w:val="single" w:sz="6" w:space="0" w:color="auto"/>
              <w:bottom w:val="single" w:sz="6" w:space="0" w:color="auto"/>
              <w:right w:val="single" w:sz="6" w:space="0" w:color="auto"/>
            </w:tcBorders>
            <w:vAlign w:val="center"/>
          </w:tcPr>
          <w:p w14:paraId="4AA7E6C7" w14:textId="558FDCAC" w:rsidR="00651B11" w:rsidRPr="0054586E" w:rsidRDefault="00651B11" w:rsidP="00405917">
            <w:pPr>
              <w:jc w:val="center"/>
              <w:rPr>
                <w:rFonts w:ascii="Arial" w:hAnsi="Arial" w:cs="Arial"/>
                <w:sz w:val="20"/>
                <w:szCs w:val="20"/>
              </w:rPr>
            </w:pPr>
            <w:r w:rsidRPr="0054586E">
              <w:rPr>
                <w:rFonts w:ascii="Arial" w:hAnsi="Arial" w:cs="Arial"/>
                <w:sz w:val="20"/>
                <w:szCs w:val="20"/>
              </w:rPr>
              <w:t>74.444,00</w:t>
            </w:r>
          </w:p>
        </w:tc>
        <w:tc>
          <w:tcPr>
            <w:tcW w:w="1559" w:type="dxa"/>
            <w:tcBorders>
              <w:top w:val="single" w:sz="6" w:space="0" w:color="auto"/>
              <w:left w:val="single" w:sz="6" w:space="0" w:color="auto"/>
              <w:bottom w:val="single" w:sz="6" w:space="0" w:color="auto"/>
              <w:right w:val="single" w:sz="6" w:space="0" w:color="auto"/>
            </w:tcBorders>
            <w:vAlign w:val="center"/>
          </w:tcPr>
          <w:p w14:paraId="3137AB81" w14:textId="29166261" w:rsidR="00651B11" w:rsidRPr="0054586E" w:rsidRDefault="00651B11" w:rsidP="00405917">
            <w:pPr>
              <w:jc w:val="center"/>
              <w:rPr>
                <w:rFonts w:ascii="Arial" w:hAnsi="Arial" w:cs="Arial"/>
                <w:sz w:val="20"/>
                <w:szCs w:val="20"/>
              </w:rPr>
            </w:pPr>
            <w:r w:rsidRPr="0054586E">
              <w:rPr>
                <w:rFonts w:ascii="Arial" w:hAnsi="Arial" w:cs="Arial"/>
                <w:sz w:val="20"/>
                <w:szCs w:val="20"/>
              </w:rPr>
              <w:t>74.444,00</w:t>
            </w:r>
          </w:p>
        </w:tc>
        <w:tc>
          <w:tcPr>
            <w:tcW w:w="1559" w:type="dxa"/>
            <w:tcBorders>
              <w:top w:val="single" w:sz="6" w:space="0" w:color="auto"/>
              <w:left w:val="single" w:sz="6" w:space="0" w:color="auto"/>
              <w:bottom w:val="single" w:sz="6" w:space="0" w:color="auto"/>
              <w:right w:val="single" w:sz="6" w:space="0" w:color="auto"/>
            </w:tcBorders>
            <w:vAlign w:val="center"/>
          </w:tcPr>
          <w:p w14:paraId="264D4F90" w14:textId="358E5AA1" w:rsidR="00651B11" w:rsidRPr="0054586E" w:rsidRDefault="00651B11" w:rsidP="00405917">
            <w:pPr>
              <w:jc w:val="center"/>
              <w:rPr>
                <w:rFonts w:ascii="Arial" w:hAnsi="Arial" w:cs="Arial"/>
                <w:sz w:val="20"/>
                <w:szCs w:val="20"/>
              </w:rPr>
            </w:pPr>
            <w:r w:rsidRPr="0054586E">
              <w:rPr>
                <w:rFonts w:ascii="Arial" w:hAnsi="Arial" w:cs="Arial"/>
                <w:sz w:val="20"/>
                <w:szCs w:val="20"/>
              </w:rPr>
              <w:t>81.200,00 €</w:t>
            </w:r>
          </w:p>
        </w:tc>
        <w:tc>
          <w:tcPr>
            <w:tcW w:w="1701" w:type="dxa"/>
            <w:tcBorders>
              <w:top w:val="single" w:sz="6" w:space="0" w:color="auto"/>
              <w:left w:val="single" w:sz="6" w:space="0" w:color="auto"/>
              <w:bottom w:val="single" w:sz="6" w:space="0" w:color="auto"/>
              <w:right w:val="single" w:sz="6" w:space="0" w:color="auto"/>
            </w:tcBorders>
            <w:vAlign w:val="center"/>
          </w:tcPr>
          <w:p w14:paraId="7EF21708" w14:textId="0DFFFFBF" w:rsidR="00651B11" w:rsidRPr="0054586E" w:rsidRDefault="00651B11" w:rsidP="00405917">
            <w:pPr>
              <w:jc w:val="center"/>
              <w:rPr>
                <w:rFonts w:ascii="Arial" w:hAnsi="Arial" w:cs="Arial"/>
                <w:sz w:val="20"/>
                <w:szCs w:val="20"/>
              </w:rPr>
            </w:pPr>
            <w:r w:rsidRPr="0054586E">
              <w:rPr>
                <w:rFonts w:ascii="Arial" w:hAnsi="Arial" w:cs="Arial"/>
                <w:sz w:val="20"/>
                <w:szCs w:val="20"/>
              </w:rPr>
              <w:t>81.200,00 €</w:t>
            </w:r>
          </w:p>
        </w:tc>
      </w:tr>
      <w:tr w:rsidR="00651B11" w:rsidRPr="0054586E" w14:paraId="71F3F744"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1C618855"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64B7EDDB"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 Vlastiti prih. - prihod korisnika  - višak (Pučko otv.učilište)</w:t>
            </w:r>
          </w:p>
        </w:tc>
        <w:tc>
          <w:tcPr>
            <w:tcW w:w="1843" w:type="dxa"/>
            <w:tcBorders>
              <w:top w:val="single" w:sz="6" w:space="0" w:color="auto"/>
              <w:left w:val="single" w:sz="6" w:space="0" w:color="auto"/>
              <w:bottom w:val="single" w:sz="6" w:space="0" w:color="auto"/>
              <w:right w:val="single" w:sz="6" w:space="0" w:color="auto"/>
            </w:tcBorders>
            <w:vAlign w:val="center"/>
          </w:tcPr>
          <w:p w14:paraId="7F2CE79C" w14:textId="7B2FF1DD" w:rsidR="00651B11" w:rsidRPr="0054586E" w:rsidRDefault="00651B11" w:rsidP="00405917">
            <w:pPr>
              <w:jc w:val="center"/>
              <w:rPr>
                <w:rFonts w:ascii="Arial" w:hAnsi="Arial" w:cs="Arial"/>
                <w:sz w:val="20"/>
                <w:szCs w:val="20"/>
              </w:rPr>
            </w:pPr>
            <w:r w:rsidRPr="0054586E">
              <w:rPr>
                <w:rFonts w:ascii="Arial" w:hAnsi="Arial" w:cs="Arial"/>
                <w:sz w:val="20"/>
                <w:szCs w:val="20"/>
              </w:rPr>
              <w:t>6.164,00 €</w:t>
            </w:r>
          </w:p>
        </w:tc>
        <w:tc>
          <w:tcPr>
            <w:tcW w:w="1701" w:type="dxa"/>
            <w:tcBorders>
              <w:top w:val="single" w:sz="6" w:space="0" w:color="auto"/>
              <w:left w:val="single" w:sz="6" w:space="0" w:color="auto"/>
              <w:bottom w:val="single" w:sz="6" w:space="0" w:color="auto"/>
              <w:right w:val="single" w:sz="6" w:space="0" w:color="auto"/>
            </w:tcBorders>
            <w:vAlign w:val="center"/>
          </w:tcPr>
          <w:p w14:paraId="78BE51F1" w14:textId="3CDC2B55" w:rsidR="00651B11" w:rsidRPr="0054586E" w:rsidRDefault="00651B11" w:rsidP="00405917">
            <w:pPr>
              <w:jc w:val="center"/>
              <w:rPr>
                <w:rFonts w:ascii="Arial" w:hAnsi="Arial" w:cs="Arial"/>
                <w:sz w:val="20"/>
                <w:szCs w:val="20"/>
              </w:rPr>
            </w:pPr>
            <w:r w:rsidRPr="0054586E">
              <w:rPr>
                <w:rFonts w:ascii="Arial" w:hAnsi="Arial" w:cs="Arial"/>
                <w:sz w:val="20"/>
                <w:szCs w:val="20"/>
              </w:rPr>
              <w:t>0,00</w:t>
            </w:r>
          </w:p>
        </w:tc>
        <w:tc>
          <w:tcPr>
            <w:tcW w:w="1559" w:type="dxa"/>
            <w:tcBorders>
              <w:top w:val="single" w:sz="6" w:space="0" w:color="auto"/>
              <w:left w:val="single" w:sz="6" w:space="0" w:color="auto"/>
              <w:bottom w:val="single" w:sz="6" w:space="0" w:color="auto"/>
              <w:right w:val="single" w:sz="6" w:space="0" w:color="auto"/>
            </w:tcBorders>
            <w:vAlign w:val="center"/>
          </w:tcPr>
          <w:p w14:paraId="0E6A5208" w14:textId="43E76E44" w:rsidR="00651B11" w:rsidRPr="0054586E" w:rsidRDefault="00651B11" w:rsidP="00405917">
            <w:pPr>
              <w:jc w:val="center"/>
              <w:rPr>
                <w:rFonts w:ascii="Arial" w:hAnsi="Arial" w:cs="Arial"/>
                <w:sz w:val="20"/>
                <w:szCs w:val="20"/>
              </w:rPr>
            </w:pPr>
            <w:r w:rsidRPr="0054586E">
              <w:rPr>
                <w:rFonts w:ascii="Arial" w:hAnsi="Arial" w:cs="Arial"/>
                <w:sz w:val="20"/>
                <w:szCs w:val="20"/>
              </w:rPr>
              <w:t>0,00</w:t>
            </w:r>
          </w:p>
        </w:tc>
        <w:tc>
          <w:tcPr>
            <w:tcW w:w="1559" w:type="dxa"/>
            <w:tcBorders>
              <w:top w:val="single" w:sz="6" w:space="0" w:color="auto"/>
              <w:left w:val="single" w:sz="6" w:space="0" w:color="auto"/>
              <w:bottom w:val="single" w:sz="6" w:space="0" w:color="auto"/>
              <w:right w:val="single" w:sz="6" w:space="0" w:color="auto"/>
            </w:tcBorders>
            <w:vAlign w:val="center"/>
          </w:tcPr>
          <w:p w14:paraId="385A7792" w14:textId="3FBB459C" w:rsidR="00651B11" w:rsidRPr="0054586E" w:rsidRDefault="00651B11" w:rsidP="00405917">
            <w:pPr>
              <w:jc w:val="center"/>
              <w:rPr>
                <w:rFonts w:ascii="Arial" w:hAnsi="Arial" w:cs="Arial"/>
                <w:sz w:val="20"/>
                <w:szCs w:val="20"/>
              </w:rPr>
            </w:pPr>
            <w:r w:rsidRPr="0054586E">
              <w:rPr>
                <w:rFonts w:ascii="Arial" w:hAnsi="Arial" w:cs="Arial"/>
                <w:sz w:val="20"/>
                <w:szCs w:val="20"/>
              </w:rPr>
              <w:t>0,00 €</w:t>
            </w:r>
          </w:p>
        </w:tc>
        <w:tc>
          <w:tcPr>
            <w:tcW w:w="1701" w:type="dxa"/>
            <w:tcBorders>
              <w:top w:val="single" w:sz="6" w:space="0" w:color="auto"/>
              <w:left w:val="single" w:sz="6" w:space="0" w:color="auto"/>
              <w:bottom w:val="single" w:sz="6" w:space="0" w:color="auto"/>
              <w:right w:val="single" w:sz="6" w:space="0" w:color="auto"/>
            </w:tcBorders>
            <w:vAlign w:val="center"/>
          </w:tcPr>
          <w:p w14:paraId="01AA00F9" w14:textId="024ACAD5" w:rsidR="00651B11" w:rsidRPr="0054586E" w:rsidRDefault="00651B11" w:rsidP="00405917">
            <w:pPr>
              <w:jc w:val="center"/>
              <w:rPr>
                <w:rFonts w:ascii="Arial" w:hAnsi="Arial" w:cs="Arial"/>
                <w:sz w:val="20"/>
                <w:szCs w:val="20"/>
              </w:rPr>
            </w:pPr>
            <w:r w:rsidRPr="0054586E">
              <w:rPr>
                <w:rFonts w:ascii="Arial" w:hAnsi="Arial" w:cs="Arial"/>
                <w:sz w:val="20"/>
                <w:szCs w:val="20"/>
              </w:rPr>
              <w:t>0,00 €</w:t>
            </w:r>
          </w:p>
        </w:tc>
      </w:tr>
      <w:tr w:rsidR="00651B11" w:rsidRPr="0054586E" w14:paraId="75830565"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761EF5B"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43283A9E"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financiranja: Kapitalne pomoći iz žup.proračuna</w:t>
            </w:r>
          </w:p>
        </w:tc>
        <w:tc>
          <w:tcPr>
            <w:tcW w:w="1843" w:type="dxa"/>
            <w:tcBorders>
              <w:top w:val="single" w:sz="6" w:space="0" w:color="auto"/>
              <w:left w:val="single" w:sz="6" w:space="0" w:color="auto"/>
              <w:bottom w:val="single" w:sz="6" w:space="0" w:color="auto"/>
              <w:right w:val="single" w:sz="6" w:space="0" w:color="auto"/>
            </w:tcBorders>
            <w:vAlign w:val="center"/>
          </w:tcPr>
          <w:p w14:paraId="795DA0F4" w14:textId="7DDFB7F1" w:rsidR="00651B11" w:rsidRPr="0054586E" w:rsidRDefault="00651B11" w:rsidP="00405917">
            <w:pPr>
              <w:jc w:val="center"/>
              <w:rPr>
                <w:rFonts w:ascii="Arial" w:hAnsi="Arial" w:cs="Arial"/>
                <w:sz w:val="20"/>
                <w:szCs w:val="20"/>
              </w:rPr>
            </w:pPr>
            <w:r w:rsidRPr="0054586E">
              <w:rPr>
                <w:rFonts w:ascii="Arial" w:hAnsi="Arial" w:cs="Arial"/>
                <w:sz w:val="20"/>
                <w:szCs w:val="20"/>
              </w:rPr>
              <w:t>8.500,00 €</w:t>
            </w:r>
          </w:p>
        </w:tc>
        <w:tc>
          <w:tcPr>
            <w:tcW w:w="1701" w:type="dxa"/>
            <w:tcBorders>
              <w:top w:val="single" w:sz="6" w:space="0" w:color="auto"/>
              <w:left w:val="single" w:sz="6" w:space="0" w:color="auto"/>
              <w:bottom w:val="single" w:sz="6" w:space="0" w:color="auto"/>
              <w:right w:val="single" w:sz="6" w:space="0" w:color="auto"/>
            </w:tcBorders>
            <w:vAlign w:val="center"/>
          </w:tcPr>
          <w:p w14:paraId="17F49D84" w14:textId="272F9E38" w:rsidR="00651B11" w:rsidRPr="0054586E" w:rsidRDefault="00651B11" w:rsidP="00405917">
            <w:pPr>
              <w:jc w:val="center"/>
              <w:rPr>
                <w:rFonts w:ascii="Arial" w:hAnsi="Arial" w:cs="Arial"/>
                <w:sz w:val="20"/>
                <w:szCs w:val="20"/>
              </w:rPr>
            </w:pPr>
            <w:r w:rsidRPr="0054586E">
              <w:rPr>
                <w:rFonts w:ascii="Arial" w:hAnsi="Arial" w:cs="Arial"/>
                <w:sz w:val="20"/>
                <w:szCs w:val="20"/>
              </w:rPr>
              <w:t>9.250,00€</w:t>
            </w:r>
          </w:p>
        </w:tc>
        <w:tc>
          <w:tcPr>
            <w:tcW w:w="1559" w:type="dxa"/>
            <w:tcBorders>
              <w:top w:val="single" w:sz="6" w:space="0" w:color="auto"/>
              <w:left w:val="single" w:sz="6" w:space="0" w:color="auto"/>
              <w:bottom w:val="single" w:sz="6" w:space="0" w:color="auto"/>
              <w:right w:val="single" w:sz="6" w:space="0" w:color="auto"/>
            </w:tcBorders>
            <w:vAlign w:val="center"/>
          </w:tcPr>
          <w:p w14:paraId="00B48A39" w14:textId="15C55A88" w:rsidR="00651B11" w:rsidRPr="0054586E" w:rsidRDefault="00651B11" w:rsidP="00405917">
            <w:pPr>
              <w:jc w:val="center"/>
              <w:rPr>
                <w:rFonts w:ascii="Arial" w:hAnsi="Arial" w:cs="Arial"/>
                <w:sz w:val="20"/>
                <w:szCs w:val="20"/>
              </w:rPr>
            </w:pPr>
            <w:r w:rsidRPr="0054586E">
              <w:rPr>
                <w:rFonts w:ascii="Arial" w:hAnsi="Arial" w:cs="Arial"/>
                <w:sz w:val="20"/>
                <w:szCs w:val="20"/>
              </w:rPr>
              <w:t>9.250,00€</w:t>
            </w:r>
          </w:p>
        </w:tc>
        <w:tc>
          <w:tcPr>
            <w:tcW w:w="1559" w:type="dxa"/>
            <w:tcBorders>
              <w:top w:val="single" w:sz="6" w:space="0" w:color="auto"/>
              <w:left w:val="single" w:sz="6" w:space="0" w:color="auto"/>
              <w:bottom w:val="single" w:sz="6" w:space="0" w:color="auto"/>
              <w:right w:val="single" w:sz="6" w:space="0" w:color="auto"/>
            </w:tcBorders>
            <w:vAlign w:val="center"/>
          </w:tcPr>
          <w:p w14:paraId="1E4B8195" w14:textId="1FD9C703" w:rsidR="00651B11" w:rsidRPr="0054586E" w:rsidRDefault="00651B11" w:rsidP="00405917">
            <w:pPr>
              <w:jc w:val="center"/>
              <w:rPr>
                <w:rFonts w:ascii="Arial" w:hAnsi="Arial" w:cs="Arial"/>
                <w:sz w:val="20"/>
                <w:szCs w:val="20"/>
              </w:rPr>
            </w:pPr>
            <w:r w:rsidRPr="0054586E">
              <w:rPr>
                <w:rFonts w:ascii="Arial" w:hAnsi="Arial" w:cs="Arial"/>
                <w:sz w:val="20"/>
                <w:szCs w:val="20"/>
              </w:rPr>
              <w:t>8.300,00 €</w:t>
            </w:r>
          </w:p>
        </w:tc>
        <w:tc>
          <w:tcPr>
            <w:tcW w:w="1701" w:type="dxa"/>
            <w:tcBorders>
              <w:top w:val="single" w:sz="6" w:space="0" w:color="auto"/>
              <w:left w:val="single" w:sz="6" w:space="0" w:color="auto"/>
              <w:bottom w:val="single" w:sz="6" w:space="0" w:color="auto"/>
              <w:right w:val="single" w:sz="6" w:space="0" w:color="auto"/>
            </w:tcBorders>
            <w:vAlign w:val="center"/>
          </w:tcPr>
          <w:p w14:paraId="51B7068C" w14:textId="679BA5E2" w:rsidR="00651B11" w:rsidRPr="0054586E" w:rsidRDefault="00651B11" w:rsidP="00405917">
            <w:pPr>
              <w:jc w:val="center"/>
              <w:rPr>
                <w:rFonts w:ascii="Arial" w:hAnsi="Arial" w:cs="Arial"/>
                <w:sz w:val="20"/>
                <w:szCs w:val="20"/>
              </w:rPr>
            </w:pPr>
            <w:r w:rsidRPr="0054586E">
              <w:rPr>
                <w:rFonts w:ascii="Arial" w:hAnsi="Arial" w:cs="Arial"/>
                <w:sz w:val="20"/>
                <w:szCs w:val="20"/>
              </w:rPr>
              <w:t>8.300,00 €</w:t>
            </w:r>
          </w:p>
        </w:tc>
      </w:tr>
      <w:tr w:rsidR="00651B11" w:rsidRPr="0054586E" w14:paraId="0F057A23"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E72DA0B"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5723B6A1" w14:textId="77777777"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financiranja: Kapitalne pomoći iz drž.proračuna</w:t>
            </w:r>
          </w:p>
        </w:tc>
        <w:tc>
          <w:tcPr>
            <w:tcW w:w="1843" w:type="dxa"/>
            <w:tcBorders>
              <w:top w:val="single" w:sz="6" w:space="0" w:color="auto"/>
              <w:left w:val="single" w:sz="6" w:space="0" w:color="auto"/>
              <w:bottom w:val="single" w:sz="6" w:space="0" w:color="auto"/>
              <w:right w:val="single" w:sz="6" w:space="0" w:color="auto"/>
            </w:tcBorders>
            <w:vAlign w:val="center"/>
          </w:tcPr>
          <w:p w14:paraId="10222824" w14:textId="51EBC6CC" w:rsidR="00651B11" w:rsidRPr="0054586E" w:rsidRDefault="00651B11" w:rsidP="00405917">
            <w:pPr>
              <w:jc w:val="center"/>
              <w:rPr>
                <w:rFonts w:ascii="Arial" w:hAnsi="Arial" w:cs="Arial"/>
                <w:sz w:val="20"/>
                <w:szCs w:val="20"/>
              </w:rPr>
            </w:pPr>
            <w:r w:rsidRPr="0054586E">
              <w:rPr>
                <w:rFonts w:ascii="Arial" w:hAnsi="Arial" w:cs="Arial"/>
                <w:sz w:val="20"/>
                <w:szCs w:val="20"/>
              </w:rPr>
              <w:t>16.675,00 €</w:t>
            </w:r>
          </w:p>
        </w:tc>
        <w:tc>
          <w:tcPr>
            <w:tcW w:w="1701" w:type="dxa"/>
            <w:tcBorders>
              <w:top w:val="single" w:sz="6" w:space="0" w:color="auto"/>
              <w:left w:val="single" w:sz="6" w:space="0" w:color="auto"/>
              <w:bottom w:val="single" w:sz="6" w:space="0" w:color="auto"/>
              <w:right w:val="single" w:sz="6" w:space="0" w:color="auto"/>
            </w:tcBorders>
            <w:vAlign w:val="center"/>
          </w:tcPr>
          <w:p w14:paraId="096AA4E7" w14:textId="35330C00" w:rsidR="00651B11" w:rsidRPr="0054586E" w:rsidRDefault="00651B11" w:rsidP="00405917">
            <w:pPr>
              <w:jc w:val="center"/>
              <w:rPr>
                <w:rFonts w:ascii="Arial" w:hAnsi="Arial" w:cs="Arial"/>
                <w:sz w:val="20"/>
                <w:szCs w:val="20"/>
              </w:rPr>
            </w:pPr>
            <w:r w:rsidRPr="0054586E">
              <w:rPr>
                <w:rFonts w:ascii="Arial" w:hAnsi="Arial" w:cs="Arial"/>
                <w:sz w:val="20"/>
                <w:szCs w:val="20"/>
              </w:rPr>
              <w:t>35.00,00</w:t>
            </w:r>
          </w:p>
        </w:tc>
        <w:tc>
          <w:tcPr>
            <w:tcW w:w="1559" w:type="dxa"/>
            <w:tcBorders>
              <w:top w:val="single" w:sz="6" w:space="0" w:color="auto"/>
              <w:left w:val="single" w:sz="6" w:space="0" w:color="auto"/>
              <w:bottom w:val="single" w:sz="6" w:space="0" w:color="auto"/>
              <w:right w:val="single" w:sz="6" w:space="0" w:color="auto"/>
            </w:tcBorders>
            <w:vAlign w:val="center"/>
          </w:tcPr>
          <w:p w14:paraId="6406DAC0" w14:textId="459DCDC5" w:rsidR="00651B11" w:rsidRPr="0054586E" w:rsidRDefault="00651B11" w:rsidP="00405917">
            <w:pPr>
              <w:jc w:val="center"/>
              <w:rPr>
                <w:rFonts w:ascii="Arial" w:hAnsi="Arial" w:cs="Arial"/>
                <w:sz w:val="20"/>
                <w:szCs w:val="20"/>
              </w:rPr>
            </w:pPr>
            <w:r w:rsidRPr="0054586E">
              <w:rPr>
                <w:rFonts w:ascii="Arial" w:hAnsi="Arial" w:cs="Arial"/>
                <w:sz w:val="20"/>
                <w:szCs w:val="20"/>
              </w:rPr>
              <w:t>35.</w:t>
            </w:r>
            <w:r w:rsidR="00405917" w:rsidRPr="0054586E">
              <w:rPr>
                <w:rFonts w:ascii="Arial" w:hAnsi="Arial" w:cs="Arial"/>
                <w:sz w:val="20"/>
                <w:szCs w:val="20"/>
              </w:rPr>
              <w:t>6</w:t>
            </w:r>
            <w:r w:rsidRPr="0054586E">
              <w:rPr>
                <w:rFonts w:ascii="Arial" w:hAnsi="Arial" w:cs="Arial"/>
                <w:sz w:val="20"/>
                <w:szCs w:val="20"/>
              </w:rPr>
              <w:t>00,00</w:t>
            </w:r>
          </w:p>
        </w:tc>
        <w:tc>
          <w:tcPr>
            <w:tcW w:w="1559" w:type="dxa"/>
            <w:tcBorders>
              <w:top w:val="single" w:sz="6" w:space="0" w:color="auto"/>
              <w:left w:val="single" w:sz="6" w:space="0" w:color="auto"/>
              <w:bottom w:val="single" w:sz="6" w:space="0" w:color="auto"/>
              <w:right w:val="single" w:sz="6" w:space="0" w:color="auto"/>
            </w:tcBorders>
            <w:vAlign w:val="center"/>
          </w:tcPr>
          <w:p w14:paraId="5B44F1C1" w14:textId="29274ECD" w:rsidR="00651B11" w:rsidRPr="0054586E" w:rsidRDefault="00651B11" w:rsidP="00405917">
            <w:pPr>
              <w:jc w:val="center"/>
              <w:rPr>
                <w:rFonts w:ascii="Arial" w:hAnsi="Arial" w:cs="Arial"/>
                <w:sz w:val="20"/>
                <w:szCs w:val="20"/>
              </w:rPr>
            </w:pPr>
            <w:r w:rsidRPr="0054586E">
              <w:rPr>
                <w:rFonts w:ascii="Arial" w:hAnsi="Arial" w:cs="Arial"/>
                <w:sz w:val="20"/>
                <w:szCs w:val="20"/>
              </w:rPr>
              <w:t>52.700,00 €</w:t>
            </w:r>
          </w:p>
        </w:tc>
        <w:tc>
          <w:tcPr>
            <w:tcW w:w="1701" w:type="dxa"/>
            <w:tcBorders>
              <w:top w:val="single" w:sz="6" w:space="0" w:color="auto"/>
              <w:left w:val="single" w:sz="6" w:space="0" w:color="auto"/>
              <w:bottom w:val="single" w:sz="6" w:space="0" w:color="auto"/>
              <w:right w:val="single" w:sz="6" w:space="0" w:color="auto"/>
            </w:tcBorders>
            <w:vAlign w:val="center"/>
          </w:tcPr>
          <w:p w14:paraId="7EFB7005" w14:textId="59ACC085" w:rsidR="00651B11" w:rsidRPr="0054586E" w:rsidRDefault="00651B11" w:rsidP="00405917">
            <w:pPr>
              <w:jc w:val="center"/>
              <w:rPr>
                <w:rFonts w:ascii="Arial" w:hAnsi="Arial" w:cs="Arial"/>
                <w:sz w:val="20"/>
                <w:szCs w:val="20"/>
              </w:rPr>
            </w:pPr>
            <w:r w:rsidRPr="0054586E">
              <w:rPr>
                <w:rFonts w:ascii="Arial" w:hAnsi="Arial" w:cs="Arial"/>
                <w:sz w:val="20"/>
                <w:szCs w:val="20"/>
              </w:rPr>
              <w:t>52.700,00 €</w:t>
            </w:r>
          </w:p>
        </w:tc>
      </w:tr>
      <w:tr w:rsidR="00651B11" w:rsidRPr="0054586E" w14:paraId="13C43FB3"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6B77ECDE" w14:textId="77777777" w:rsidR="00651B11" w:rsidRPr="0054586E" w:rsidRDefault="00651B11" w:rsidP="00405917">
            <w:pPr>
              <w:autoSpaceDE w:val="0"/>
              <w:autoSpaceDN w:val="0"/>
              <w:adjustRightInd w:val="0"/>
              <w:jc w:val="center"/>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14:paraId="72C6DE3B" w14:textId="0DE01858" w:rsidR="00651B11" w:rsidRPr="0054586E" w:rsidRDefault="00651B11" w:rsidP="00405917">
            <w:pPr>
              <w:jc w:val="center"/>
              <w:rPr>
                <w:rFonts w:ascii="Arial" w:hAnsi="Arial" w:cs="Arial"/>
                <w:sz w:val="20"/>
                <w:szCs w:val="20"/>
              </w:rPr>
            </w:pPr>
            <w:r w:rsidRPr="0054586E">
              <w:rPr>
                <w:rFonts w:ascii="Arial" w:hAnsi="Arial" w:cs="Arial"/>
                <w:sz w:val="20"/>
                <w:szCs w:val="20"/>
              </w:rPr>
              <w:t>Izvor financiranja: Pomoći iz EU</w:t>
            </w:r>
          </w:p>
        </w:tc>
        <w:tc>
          <w:tcPr>
            <w:tcW w:w="1843" w:type="dxa"/>
            <w:tcBorders>
              <w:top w:val="single" w:sz="6" w:space="0" w:color="auto"/>
              <w:left w:val="single" w:sz="6" w:space="0" w:color="auto"/>
              <w:bottom w:val="single" w:sz="6" w:space="0" w:color="auto"/>
              <w:right w:val="single" w:sz="6" w:space="0" w:color="auto"/>
            </w:tcBorders>
            <w:vAlign w:val="center"/>
          </w:tcPr>
          <w:p w14:paraId="524878B1" w14:textId="63A515F5" w:rsidR="00651B11" w:rsidRPr="0054586E" w:rsidRDefault="00651B11" w:rsidP="00405917">
            <w:pPr>
              <w:jc w:val="center"/>
              <w:rPr>
                <w:rFonts w:ascii="Arial" w:hAnsi="Arial" w:cs="Arial"/>
                <w:sz w:val="20"/>
                <w:szCs w:val="20"/>
              </w:rPr>
            </w:pPr>
            <w:r w:rsidRPr="0054586E">
              <w:rPr>
                <w:rFonts w:ascii="Arial" w:hAnsi="Arial" w:cs="Arial"/>
                <w:sz w:val="20"/>
                <w:szCs w:val="20"/>
              </w:rPr>
              <w:t>2.400,00 €</w:t>
            </w:r>
          </w:p>
        </w:tc>
        <w:tc>
          <w:tcPr>
            <w:tcW w:w="1701" w:type="dxa"/>
            <w:tcBorders>
              <w:top w:val="single" w:sz="6" w:space="0" w:color="auto"/>
              <w:left w:val="single" w:sz="6" w:space="0" w:color="auto"/>
              <w:bottom w:val="single" w:sz="6" w:space="0" w:color="auto"/>
              <w:right w:val="single" w:sz="6" w:space="0" w:color="auto"/>
            </w:tcBorders>
            <w:vAlign w:val="center"/>
          </w:tcPr>
          <w:p w14:paraId="414AF07F" w14:textId="2F5F1CA1" w:rsidR="00651B11" w:rsidRPr="0054586E" w:rsidRDefault="00651B11" w:rsidP="00405917">
            <w:pPr>
              <w:jc w:val="center"/>
              <w:rPr>
                <w:rFonts w:ascii="Arial" w:hAnsi="Arial" w:cs="Arial"/>
                <w:sz w:val="20"/>
                <w:szCs w:val="20"/>
              </w:rPr>
            </w:pPr>
            <w:r w:rsidRPr="0054586E">
              <w:rPr>
                <w:rFonts w:ascii="Arial" w:hAnsi="Arial" w:cs="Arial"/>
                <w:sz w:val="20"/>
                <w:szCs w:val="20"/>
              </w:rPr>
              <w:t>1.1</w:t>
            </w:r>
            <w:r w:rsidR="00C264DC" w:rsidRPr="0054586E">
              <w:rPr>
                <w:rFonts w:ascii="Arial" w:hAnsi="Arial" w:cs="Arial"/>
                <w:sz w:val="20"/>
                <w:szCs w:val="20"/>
              </w:rPr>
              <w:t>32</w:t>
            </w:r>
            <w:r w:rsidRPr="0054586E">
              <w:rPr>
                <w:rFonts w:ascii="Arial" w:hAnsi="Arial" w:cs="Arial"/>
                <w:sz w:val="20"/>
                <w:szCs w:val="20"/>
              </w:rPr>
              <w:t>.</w:t>
            </w:r>
            <w:r w:rsidR="00C264DC" w:rsidRPr="0054586E">
              <w:rPr>
                <w:rFonts w:ascii="Arial" w:hAnsi="Arial" w:cs="Arial"/>
                <w:sz w:val="20"/>
                <w:szCs w:val="20"/>
              </w:rPr>
              <w:t>7</w:t>
            </w:r>
            <w:r w:rsidRPr="0054586E">
              <w:rPr>
                <w:rFonts w:ascii="Arial" w:hAnsi="Arial" w:cs="Arial"/>
                <w:sz w:val="20"/>
                <w:szCs w:val="20"/>
              </w:rPr>
              <w:t>90,00 €</w:t>
            </w:r>
          </w:p>
        </w:tc>
        <w:tc>
          <w:tcPr>
            <w:tcW w:w="1559" w:type="dxa"/>
            <w:tcBorders>
              <w:top w:val="single" w:sz="6" w:space="0" w:color="auto"/>
              <w:left w:val="single" w:sz="6" w:space="0" w:color="auto"/>
              <w:bottom w:val="single" w:sz="6" w:space="0" w:color="auto"/>
              <w:right w:val="single" w:sz="6" w:space="0" w:color="auto"/>
            </w:tcBorders>
            <w:vAlign w:val="center"/>
          </w:tcPr>
          <w:p w14:paraId="666461A9" w14:textId="75F349F2" w:rsidR="00651B11" w:rsidRPr="0054586E" w:rsidRDefault="00651B11" w:rsidP="00405917">
            <w:pPr>
              <w:jc w:val="center"/>
              <w:rPr>
                <w:rFonts w:ascii="Arial" w:hAnsi="Arial" w:cs="Arial"/>
                <w:sz w:val="20"/>
                <w:szCs w:val="20"/>
              </w:rPr>
            </w:pPr>
            <w:r w:rsidRPr="0054586E">
              <w:rPr>
                <w:rFonts w:ascii="Arial" w:hAnsi="Arial" w:cs="Arial"/>
                <w:sz w:val="20"/>
                <w:szCs w:val="20"/>
              </w:rPr>
              <w:t>1.1</w:t>
            </w:r>
            <w:r w:rsidR="00C264DC" w:rsidRPr="0054586E">
              <w:rPr>
                <w:rFonts w:ascii="Arial" w:hAnsi="Arial" w:cs="Arial"/>
                <w:sz w:val="20"/>
                <w:szCs w:val="20"/>
              </w:rPr>
              <w:t>32</w:t>
            </w:r>
            <w:r w:rsidRPr="0054586E">
              <w:rPr>
                <w:rFonts w:ascii="Arial" w:hAnsi="Arial" w:cs="Arial"/>
                <w:sz w:val="20"/>
                <w:szCs w:val="20"/>
              </w:rPr>
              <w:t>.</w:t>
            </w:r>
            <w:r w:rsidR="00C264DC" w:rsidRPr="0054586E">
              <w:rPr>
                <w:rFonts w:ascii="Arial" w:hAnsi="Arial" w:cs="Arial"/>
                <w:sz w:val="20"/>
                <w:szCs w:val="20"/>
              </w:rPr>
              <w:t>7</w:t>
            </w:r>
            <w:r w:rsidRPr="0054586E">
              <w:rPr>
                <w:rFonts w:ascii="Arial" w:hAnsi="Arial" w:cs="Arial"/>
                <w:sz w:val="20"/>
                <w:szCs w:val="20"/>
              </w:rPr>
              <w:t>90,00 €</w:t>
            </w:r>
          </w:p>
        </w:tc>
        <w:tc>
          <w:tcPr>
            <w:tcW w:w="1559" w:type="dxa"/>
            <w:tcBorders>
              <w:top w:val="single" w:sz="6" w:space="0" w:color="auto"/>
              <w:left w:val="single" w:sz="6" w:space="0" w:color="auto"/>
              <w:bottom w:val="single" w:sz="6" w:space="0" w:color="auto"/>
              <w:right w:val="single" w:sz="6" w:space="0" w:color="auto"/>
            </w:tcBorders>
            <w:vAlign w:val="center"/>
          </w:tcPr>
          <w:p w14:paraId="72F91BF0" w14:textId="7602D9A4" w:rsidR="00651B11" w:rsidRPr="0054586E" w:rsidRDefault="00651B11" w:rsidP="00405917">
            <w:pPr>
              <w:jc w:val="center"/>
              <w:rPr>
                <w:rFonts w:ascii="Arial" w:hAnsi="Arial" w:cs="Arial"/>
                <w:sz w:val="20"/>
                <w:szCs w:val="20"/>
              </w:rPr>
            </w:pPr>
            <w:r w:rsidRPr="0054586E">
              <w:rPr>
                <w:rFonts w:ascii="Arial" w:hAnsi="Arial" w:cs="Arial"/>
                <w:sz w:val="20"/>
                <w:szCs w:val="20"/>
              </w:rPr>
              <w:t>1.704.660,00 €</w:t>
            </w:r>
          </w:p>
        </w:tc>
        <w:tc>
          <w:tcPr>
            <w:tcW w:w="1701" w:type="dxa"/>
            <w:tcBorders>
              <w:top w:val="single" w:sz="6" w:space="0" w:color="auto"/>
              <w:left w:val="single" w:sz="6" w:space="0" w:color="auto"/>
              <w:bottom w:val="single" w:sz="6" w:space="0" w:color="auto"/>
              <w:right w:val="single" w:sz="6" w:space="0" w:color="auto"/>
            </w:tcBorders>
            <w:vAlign w:val="center"/>
          </w:tcPr>
          <w:p w14:paraId="59B1C44A" w14:textId="61F2DE9B" w:rsidR="00651B11" w:rsidRPr="0054586E" w:rsidRDefault="00651B11" w:rsidP="00405917">
            <w:pPr>
              <w:jc w:val="center"/>
              <w:rPr>
                <w:rFonts w:ascii="Arial" w:hAnsi="Arial" w:cs="Arial"/>
                <w:sz w:val="20"/>
                <w:szCs w:val="20"/>
              </w:rPr>
            </w:pPr>
            <w:r w:rsidRPr="0054586E">
              <w:rPr>
                <w:rFonts w:ascii="Arial" w:hAnsi="Arial" w:cs="Arial"/>
                <w:sz w:val="20"/>
                <w:szCs w:val="20"/>
              </w:rPr>
              <w:t>1.019.210,00 €</w:t>
            </w:r>
          </w:p>
        </w:tc>
      </w:tr>
      <w:tr w:rsidR="00651B11" w:rsidRPr="0054586E" w14:paraId="212DE9F3"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602B502D"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w:t>
            </w:r>
          </w:p>
        </w:tc>
        <w:tc>
          <w:tcPr>
            <w:tcW w:w="2797" w:type="dxa"/>
            <w:tcBorders>
              <w:top w:val="single" w:sz="6" w:space="0" w:color="auto"/>
              <w:left w:val="single" w:sz="6" w:space="0" w:color="auto"/>
              <w:bottom w:val="single" w:sz="6" w:space="0" w:color="auto"/>
              <w:right w:val="single" w:sz="6" w:space="0" w:color="auto"/>
            </w:tcBorders>
            <w:vAlign w:val="center"/>
          </w:tcPr>
          <w:p w14:paraId="78AFC8C7"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Održavanje građevinskih objekata u službi kulture</w:t>
            </w:r>
          </w:p>
        </w:tc>
        <w:tc>
          <w:tcPr>
            <w:tcW w:w="1843" w:type="dxa"/>
            <w:tcBorders>
              <w:top w:val="single" w:sz="6" w:space="0" w:color="auto"/>
              <w:left w:val="single" w:sz="6" w:space="0" w:color="auto"/>
              <w:bottom w:val="single" w:sz="6" w:space="0" w:color="auto"/>
              <w:right w:val="single" w:sz="6" w:space="0" w:color="auto"/>
            </w:tcBorders>
            <w:vAlign w:val="center"/>
          </w:tcPr>
          <w:p w14:paraId="0AB672DB" w14:textId="43F7C275"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3.800,00 €</w:t>
            </w:r>
          </w:p>
        </w:tc>
        <w:tc>
          <w:tcPr>
            <w:tcW w:w="1701" w:type="dxa"/>
            <w:tcBorders>
              <w:top w:val="single" w:sz="6" w:space="0" w:color="auto"/>
              <w:left w:val="single" w:sz="6" w:space="0" w:color="auto"/>
              <w:bottom w:val="single" w:sz="6" w:space="0" w:color="auto"/>
              <w:right w:val="single" w:sz="6" w:space="0" w:color="auto"/>
            </w:tcBorders>
            <w:vAlign w:val="center"/>
          </w:tcPr>
          <w:p w14:paraId="1460F914" w14:textId="49995930"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4.800,00 €</w:t>
            </w:r>
          </w:p>
        </w:tc>
        <w:tc>
          <w:tcPr>
            <w:tcW w:w="1559" w:type="dxa"/>
            <w:tcBorders>
              <w:top w:val="single" w:sz="6" w:space="0" w:color="auto"/>
              <w:left w:val="single" w:sz="6" w:space="0" w:color="auto"/>
              <w:bottom w:val="single" w:sz="6" w:space="0" w:color="auto"/>
              <w:right w:val="single" w:sz="6" w:space="0" w:color="auto"/>
            </w:tcBorders>
            <w:vAlign w:val="center"/>
          </w:tcPr>
          <w:p w14:paraId="051D2E4C" w14:textId="165E390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4.800,00 €</w:t>
            </w:r>
          </w:p>
        </w:tc>
        <w:tc>
          <w:tcPr>
            <w:tcW w:w="1559" w:type="dxa"/>
            <w:tcBorders>
              <w:top w:val="single" w:sz="6" w:space="0" w:color="auto"/>
              <w:left w:val="single" w:sz="6" w:space="0" w:color="auto"/>
              <w:bottom w:val="single" w:sz="6" w:space="0" w:color="auto"/>
              <w:right w:val="single" w:sz="6" w:space="0" w:color="auto"/>
            </w:tcBorders>
            <w:vAlign w:val="center"/>
          </w:tcPr>
          <w:p w14:paraId="67402C9C" w14:textId="34037E9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4.800,00 €</w:t>
            </w:r>
          </w:p>
        </w:tc>
        <w:tc>
          <w:tcPr>
            <w:tcW w:w="1701" w:type="dxa"/>
            <w:tcBorders>
              <w:top w:val="single" w:sz="6" w:space="0" w:color="auto"/>
              <w:left w:val="single" w:sz="6" w:space="0" w:color="auto"/>
              <w:bottom w:val="single" w:sz="6" w:space="0" w:color="auto"/>
              <w:right w:val="single" w:sz="6" w:space="0" w:color="auto"/>
            </w:tcBorders>
            <w:vAlign w:val="center"/>
          </w:tcPr>
          <w:p w14:paraId="23FC4D4B" w14:textId="136C613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4.800,00 €</w:t>
            </w:r>
          </w:p>
        </w:tc>
      </w:tr>
      <w:tr w:rsidR="00651B11" w:rsidRPr="0054586E" w14:paraId="1C83775A"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7974CF7D"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w:t>
            </w:r>
          </w:p>
        </w:tc>
        <w:tc>
          <w:tcPr>
            <w:tcW w:w="2797" w:type="dxa"/>
            <w:tcBorders>
              <w:top w:val="single" w:sz="6" w:space="0" w:color="auto"/>
              <w:left w:val="single" w:sz="6" w:space="0" w:color="auto"/>
              <w:bottom w:val="single" w:sz="6" w:space="0" w:color="auto"/>
              <w:right w:val="single" w:sz="6" w:space="0" w:color="auto"/>
            </w:tcBorders>
            <w:vAlign w:val="center"/>
          </w:tcPr>
          <w:p w14:paraId="1148E1CE"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Kulturne manifestacije i događanja</w:t>
            </w:r>
          </w:p>
        </w:tc>
        <w:tc>
          <w:tcPr>
            <w:tcW w:w="1843" w:type="dxa"/>
            <w:tcBorders>
              <w:top w:val="single" w:sz="6" w:space="0" w:color="auto"/>
              <w:left w:val="single" w:sz="6" w:space="0" w:color="auto"/>
              <w:bottom w:val="single" w:sz="6" w:space="0" w:color="auto"/>
              <w:right w:val="single" w:sz="6" w:space="0" w:color="auto"/>
            </w:tcBorders>
            <w:vAlign w:val="center"/>
          </w:tcPr>
          <w:p w14:paraId="340B44D3" w14:textId="65982FB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1.330,00 €</w:t>
            </w:r>
          </w:p>
        </w:tc>
        <w:tc>
          <w:tcPr>
            <w:tcW w:w="1701" w:type="dxa"/>
            <w:tcBorders>
              <w:top w:val="single" w:sz="6" w:space="0" w:color="auto"/>
              <w:left w:val="single" w:sz="6" w:space="0" w:color="auto"/>
              <w:bottom w:val="single" w:sz="6" w:space="0" w:color="auto"/>
              <w:right w:val="single" w:sz="6" w:space="0" w:color="auto"/>
            </w:tcBorders>
            <w:vAlign w:val="center"/>
          </w:tcPr>
          <w:p w14:paraId="2F5C13D7" w14:textId="512340B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1.330,00 €</w:t>
            </w:r>
          </w:p>
        </w:tc>
        <w:tc>
          <w:tcPr>
            <w:tcW w:w="1559" w:type="dxa"/>
            <w:tcBorders>
              <w:top w:val="single" w:sz="6" w:space="0" w:color="auto"/>
              <w:left w:val="single" w:sz="6" w:space="0" w:color="auto"/>
              <w:bottom w:val="single" w:sz="6" w:space="0" w:color="auto"/>
              <w:right w:val="single" w:sz="6" w:space="0" w:color="auto"/>
            </w:tcBorders>
            <w:vAlign w:val="center"/>
          </w:tcPr>
          <w:p w14:paraId="65C665EC" w14:textId="37BE4D0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1.330,00 €</w:t>
            </w:r>
          </w:p>
        </w:tc>
        <w:tc>
          <w:tcPr>
            <w:tcW w:w="1559" w:type="dxa"/>
            <w:tcBorders>
              <w:top w:val="single" w:sz="6" w:space="0" w:color="auto"/>
              <w:left w:val="single" w:sz="6" w:space="0" w:color="auto"/>
              <w:bottom w:val="single" w:sz="6" w:space="0" w:color="auto"/>
              <w:right w:val="single" w:sz="6" w:space="0" w:color="auto"/>
            </w:tcBorders>
            <w:vAlign w:val="center"/>
          </w:tcPr>
          <w:p w14:paraId="7A71F9FE" w14:textId="4B85C43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1.330,00 €</w:t>
            </w:r>
          </w:p>
        </w:tc>
        <w:tc>
          <w:tcPr>
            <w:tcW w:w="1701" w:type="dxa"/>
            <w:tcBorders>
              <w:top w:val="single" w:sz="6" w:space="0" w:color="auto"/>
              <w:left w:val="single" w:sz="6" w:space="0" w:color="auto"/>
              <w:bottom w:val="single" w:sz="6" w:space="0" w:color="auto"/>
              <w:right w:val="single" w:sz="6" w:space="0" w:color="auto"/>
            </w:tcBorders>
            <w:vAlign w:val="center"/>
          </w:tcPr>
          <w:p w14:paraId="01906BC8"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1.330,00 €</w:t>
            </w:r>
          </w:p>
        </w:tc>
      </w:tr>
      <w:tr w:rsidR="00651B11" w:rsidRPr="0054586E" w14:paraId="56C222B0"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7A868B2A"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w:t>
            </w:r>
          </w:p>
        </w:tc>
        <w:tc>
          <w:tcPr>
            <w:tcW w:w="2797" w:type="dxa"/>
            <w:tcBorders>
              <w:top w:val="single" w:sz="6" w:space="0" w:color="auto"/>
              <w:left w:val="single" w:sz="6" w:space="0" w:color="auto"/>
              <w:bottom w:val="single" w:sz="6" w:space="0" w:color="auto"/>
              <w:right w:val="single" w:sz="6" w:space="0" w:color="auto"/>
            </w:tcBorders>
            <w:vAlign w:val="center"/>
          </w:tcPr>
          <w:p w14:paraId="1695BCF0" w14:textId="5D365DD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Projekti udruga u kulturi</w:t>
            </w:r>
          </w:p>
        </w:tc>
        <w:tc>
          <w:tcPr>
            <w:tcW w:w="1843" w:type="dxa"/>
            <w:tcBorders>
              <w:top w:val="single" w:sz="6" w:space="0" w:color="auto"/>
              <w:left w:val="single" w:sz="6" w:space="0" w:color="auto"/>
              <w:bottom w:val="single" w:sz="6" w:space="0" w:color="auto"/>
              <w:right w:val="single" w:sz="6" w:space="0" w:color="auto"/>
            </w:tcBorders>
            <w:vAlign w:val="center"/>
          </w:tcPr>
          <w:p w14:paraId="097E0A00" w14:textId="5698BE7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25.000,00 €</w:t>
            </w:r>
          </w:p>
        </w:tc>
        <w:tc>
          <w:tcPr>
            <w:tcW w:w="1701" w:type="dxa"/>
            <w:tcBorders>
              <w:top w:val="single" w:sz="6" w:space="0" w:color="auto"/>
              <w:left w:val="single" w:sz="6" w:space="0" w:color="auto"/>
              <w:bottom w:val="single" w:sz="6" w:space="0" w:color="auto"/>
              <w:right w:val="single" w:sz="6" w:space="0" w:color="auto"/>
            </w:tcBorders>
            <w:vAlign w:val="center"/>
          </w:tcPr>
          <w:p w14:paraId="43524810" w14:textId="38ABEBBB"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30.000,00 €</w:t>
            </w:r>
          </w:p>
        </w:tc>
        <w:tc>
          <w:tcPr>
            <w:tcW w:w="1559" w:type="dxa"/>
            <w:tcBorders>
              <w:top w:val="single" w:sz="6" w:space="0" w:color="auto"/>
              <w:left w:val="single" w:sz="6" w:space="0" w:color="auto"/>
              <w:bottom w:val="single" w:sz="6" w:space="0" w:color="auto"/>
              <w:right w:val="single" w:sz="6" w:space="0" w:color="auto"/>
            </w:tcBorders>
            <w:vAlign w:val="center"/>
          </w:tcPr>
          <w:p w14:paraId="63F8751A" w14:textId="1A9D178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30.000,00 €</w:t>
            </w:r>
          </w:p>
        </w:tc>
        <w:tc>
          <w:tcPr>
            <w:tcW w:w="1559" w:type="dxa"/>
            <w:tcBorders>
              <w:top w:val="single" w:sz="6" w:space="0" w:color="auto"/>
              <w:left w:val="single" w:sz="6" w:space="0" w:color="auto"/>
              <w:bottom w:val="single" w:sz="6" w:space="0" w:color="auto"/>
              <w:right w:val="single" w:sz="6" w:space="0" w:color="auto"/>
            </w:tcBorders>
            <w:vAlign w:val="center"/>
          </w:tcPr>
          <w:p w14:paraId="46A37224" w14:textId="0741020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30.000,00 €</w:t>
            </w:r>
          </w:p>
        </w:tc>
        <w:tc>
          <w:tcPr>
            <w:tcW w:w="1701" w:type="dxa"/>
            <w:tcBorders>
              <w:top w:val="single" w:sz="6" w:space="0" w:color="auto"/>
              <w:left w:val="single" w:sz="6" w:space="0" w:color="auto"/>
              <w:bottom w:val="single" w:sz="6" w:space="0" w:color="auto"/>
              <w:right w:val="single" w:sz="6" w:space="0" w:color="auto"/>
            </w:tcBorders>
            <w:vAlign w:val="center"/>
          </w:tcPr>
          <w:p w14:paraId="075EB13D" w14:textId="602F70A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30.000,00 €</w:t>
            </w:r>
          </w:p>
        </w:tc>
      </w:tr>
      <w:tr w:rsidR="00651B11" w:rsidRPr="0054586E" w14:paraId="34B4C325"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70B9963F"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w:t>
            </w:r>
          </w:p>
        </w:tc>
        <w:tc>
          <w:tcPr>
            <w:tcW w:w="2797" w:type="dxa"/>
            <w:tcBorders>
              <w:top w:val="single" w:sz="6" w:space="0" w:color="auto"/>
              <w:left w:val="single" w:sz="6" w:space="0" w:color="auto"/>
              <w:bottom w:val="single" w:sz="6" w:space="0" w:color="auto"/>
              <w:right w:val="single" w:sz="6" w:space="0" w:color="auto"/>
            </w:tcBorders>
            <w:vAlign w:val="center"/>
          </w:tcPr>
          <w:p w14:paraId="1AC5E6B3"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Uređenje drvene kuće</w:t>
            </w:r>
          </w:p>
        </w:tc>
        <w:tc>
          <w:tcPr>
            <w:tcW w:w="1843" w:type="dxa"/>
            <w:tcBorders>
              <w:top w:val="single" w:sz="6" w:space="0" w:color="auto"/>
              <w:left w:val="single" w:sz="6" w:space="0" w:color="auto"/>
              <w:bottom w:val="single" w:sz="6" w:space="0" w:color="auto"/>
              <w:right w:val="single" w:sz="6" w:space="0" w:color="auto"/>
            </w:tcBorders>
            <w:vAlign w:val="center"/>
          </w:tcPr>
          <w:p w14:paraId="35302596" w14:textId="257113BA"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400,00 €</w:t>
            </w:r>
          </w:p>
        </w:tc>
        <w:tc>
          <w:tcPr>
            <w:tcW w:w="1701" w:type="dxa"/>
            <w:tcBorders>
              <w:top w:val="single" w:sz="6" w:space="0" w:color="auto"/>
              <w:left w:val="single" w:sz="6" w:space="0" w:color="auto"/>
              <w:bottom w:val="single" w:sz="6" w:space="0" w:color="auto"/>
              <w:right w:val="single" w:sz="6" w:space="0" w:color="auto"/>
            </w:tcBorders>
            <w:vAlign w:val="center"/>
          </w:tcPr>
          <w:p w14:paraId="131ECD0D" w14:textId="48D1D80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4.000,00 €</w:t>
            </w:r>
          </w:p>
        </w:tc>
        <w:tc>
          <w:tcPr>
            <w:tcW w:w="1559" w:type="dxa"/>
            <w:tcBorders>
              <w:top w:val="single" w:sz="6" w:space="0" w:color="auto"/>
              <w:left w:val="single" w:sz="6" w:space="0" w:color="auto"/>
              <w:bottom w:val="single" w:sz="6" w:space="0" w:color="auto"/>
              <w:right w:val="single" w:sz="6" w:space="0" w:color="auto"/>
            </w:tcBorders>
            <w:vAlign w:val="center"/>
          </w:tcPr>
          <w:p w14:paraId="26A8236A" w14:textId="179D3D30"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4.000,00 €</w:t>
            </w:r>
          </w:p>
        </w:tc>
        <w:tc>
          <w:tcPr>
            <w:tcW w:w="1559" w:type="dxa"/>
            <w:tcBorders>
              <w:top w:val="single" w:sz="6" w:space="0" w:color="auto"/>
              <w:left w:val="single" w:sz="6" w:space="0" w:color="auto"/>
              <w:bottom w:val="single" w:sz="6" w:space="0" w:color="auto"/>
              <w:right w:val="single" w:sz="6" w:space="0" w:color="auto"/>
            </w:tcBorders>
            <w:vAlign w:val="center"/>
          </w:tcPr>
          <w:p w14:paraId="1FAD323C" w14:textId="4DB1521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4.000,00 €</w:t>
            </w:r>
          </w:p>
        </w:tc>
        <w:tc>
          <w:tcPr>
            <w:tcW w:w="1701" w:type="dxa"/>
            <w:tcBorders>
              <w:top w:val="single" w:sz="6" w:space="0" w:color="auto"/>
              <w:left w:val="single" w:sz="6" w:space="0" w:color="auto"/>
              <w:bottom w:val="single" w:sz="6" w:space="0" w:color="auto"/>
              <w:right w:val="single" w:sz="6" w:space="0" w:color="auto"/>
            </w:tcBorders>
            <w:vAlign w:val="center"/>
          </w:tcPr>
          <w:p w14:paraId="526CD85A"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4.000,00 €</w:t>
            </w:r>
          </w:p>
        </w:tc>
      </w:tr>
      <w:tr w:rsidR="00651B11" w:rsidRPr="0054586E" w14:paraId="1CB2B956"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15AF431A"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5.</w:t>
            </w:r>
          </w:p>
        </w:tc>
        <w:tc>
          <w:tcPr>
            <w:tcW w:w="2797" w:type="dxa"/>
            <w:tcBorders>
              <w:top w:val="single" w:sz="6" w:space="0" w:color="auto"/>
              <w:left w:val="single" w:sz="6" w:space="0" w:color="auto"/>
              <w:bottom w:val="single" w:sz="6" w:space="0" w:color="auto"/>
              <w:right w:val="single" w:sz="6" w:space="0" w:color="auto"/>
            </w:tcBorders>
            <w:vAlign w:val="center"/>
          </w:tcPr>
          <w:p w14:paraId="7FADFC0E"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Redovna djelatnost Gradske knjižnice i čitaonice</w:t>
            </w:r>
          </w:p>
        </w:tc>
        <w:tc>
          <w:tcPr>
            <w:tcW w:w="1843" w:type="dxa"/>
            <w:tcBorders>
              <w:top w:val="single" w:sz="6" w:space="0" w:color="auto"/>
              <w:left w:val="single" w:sz="6" w:space="0" w:color="auto"/>
              <w:bottom w:val="single" w:sz="6" w:space="0" w:color="auto"/>
              <w:right w:val="single" w:sz="6" w:space="0" w:color="auto"/>
            </w:tcBorders>
            <w:vAlign w:val="center"/>
          </w:tcPr>
          <w:p w14:paraId="50ABAD74" w14:textId="6391116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83.224,00 €</w:t>
            </w:r>
          </w:p>
        </w:tc>
        <w:tc>
          <w:tcPr>
            <w:tcW w:w="1701" w:type="dxa"/>
            <w:tcBorders>
              <w:top w:val="single" w:sz="6" w:space="0" w:color="auto"/>
              <w:left w:val="single" w:sz="6" w:space="0" w:color="auto"/>
              <w:bottom w:val="single" w:sz="6" w:space="0" w:color="auto"/>
              <w:right w:val="single" w:sz="6" w:space="0" w:color="auto"/>
            </w:tcBorders>
            <w:vAlign w:val="center"/>
          </w:tcPr>
          <w:p w14:paraId="652A2B75" w14:textId="4BCCA56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133.501,00 €</w:t>
            </w:r>
          </w:p>
        </w:tc>
        <w:tc>
          <w:tcPr>
            <w:tcW w:w="1559" w:type="dxa"/>
            <w:tcBorders>
              <w:top w:val="single" w:sz="6" w:space="0" w:color="auto"/>
              <w:left w:val="single" w:sz="6" w:space="0" w:color="auto"/>
              <w:bottom w:val="single" w:sz="6" w:space="0" w:color="auto"/>
              <w:right w:val="single" w:sz="6" w:space="0" w:color="auto"/>
            </w:tcBorders>
            <w:vAlign w:val="center"/>
          </w:tcPr>
          <w:p w14:paraId="4DFA1549" w14:textId="60D2860B"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133.</w:t>
            </w:r>
            <w:r w:rsidR="007907CE" w:rsidRPr="0054586E">
              <w:rPr>
                <w:rFonts w:ascii="Arial" w:hAnsi="Arial" w:cs="Arial"/>
                <w:sz w:val="20"/>
                <w:szCs w:val="20"/>
              </w:rPr>
              <w:t>080</w:t>
            </w:r>
            <w:r w:rsidRPr="0054586E">
              <w:rPr>
                <w:rFonts w:ascii="Arial" w:hAnsi="Arial" w:cs="Arial"/>
                <w:sz w:val="20"/>
                <w:szCs w:val="20"/>
              </w:rPr>
              <w:t>,00 €</w:t>
            </w:r>
          </w:p>
        </w:tc>
        <w:tc>
          <w:tcPr>
            <w:tcW w:w="1559" w:type="dxa"/>
            <w:tcBorders>
              <w:top w:val="single" w:sz="6" w:space="0" w:color="auto"/>
              <w:left w:val="single" w:sz="6" w:space="0" w:color="auto"/>
              <w:bottom w:val="single" w:sz="6" w:space="0" w:color="auto"/>
              <w:right w:val="single" w:sz="6" w:space="0" w:color="auto"/>
            </w:tcBorders>
            <w:vAlign w:val="center"/>
          </w:tcPr>
          <w:p w14:paraId="1DD20C0F" w14:textId="1B635D2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101.580,00 €</w:t>
            </w:r>
          </w:p>
        </w:tc>
        <w:tc>
          <w:tcPr>
            <w:tcW w:w="1701" w:type="dxa"/>
            <w:tcBorders>
              <w:top w:val="single" w:sz="6" w:space="0" w:color="auto"/>
              <w:left w:val="single" w:sz="6" w:space="0" w:color="auto"/>
              <w:bottom w:val="single" w:sz="6" w:space="0" w:color="auto"/>
              <w:right w:val="single" w:sz="6" w:space="0" w:color="auto"/>
            </w:tcBorders>
            <w:vAlign w:val="center"/>
          </w:tcPr>
          <w:p w14:paraId="1E256C26" w14:textId="3B05B94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101.580,00 €</w:t>
            </w:r>
          </w:p>
        </w:tc>
      </w:tr>
      <w:tr w:rsidR="00651B11" w:rsidRPr="0054586E" w14:paraId="1F0474A1"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0F7CCF51"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6.</w:t>
            </w:r>
          </w:p>
        </w:tc>
        <w:tc>
          <w:tcPr>
            <w:tcW w:w="2797" w:type="dxa"/>
            <w:tcBorders>
              <w:top w:val="single" w:sz="6" w:space="0" w:color="auto"/>
              <w:left w:val="single" w:sz="6" w:space="0" w:color="auto"/>
              <w:bottom w:val="single" w:sz="6" w:space="0" w:color="auto"/>
              <w:right w:val="single" w:sz="6" w:space="0" w:color="auto"/>
            </w:tcBorders>
            <w:vAlign w:val="center"/>
          </w:tcPr>
          <w:p w14:paraId="422A1D4F"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Programi Gradske knjižnice i čitaonice</w:t>
            </w:r>
          </w:p>
        </w:tc>
        <w:tc>
          <w:tcPr>
            <w:tcW w:w="1843" w:type="dxa"/>
            <w:tcBorders>
              <w:top w:val="single" w:sz="6" w:space="0" w:color="auto"/>
              <w:left w:val="single" w:sz="6" w:space="0" w:color="auto"/>
              <w:bottom w:val="single" w:sz="6" w:space="0" w:color="auto"/>
              <w:right w:val="single" w:sz="6" w:space="0" w:color="auto"/>
            </w:tcBorders>
            <w:vAlign w:val="center"/>
          </w:tcPr>
          <w:p w14:paraId="64B33318" w14:textId="2771043B"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2.900,00 €</w:t>
            </w:r>
          </w:p>
        </w:tc>
        <w:tc>
          <w:tcPr>
            <w:tcW w:w="1701" w:type="dxa"/>
            <w:tcBorders>
              <w:top w:val="single" w:sz="6" w:space="0" w:color="auto"/>
              <w:left w:val="single" w:sz="6" w:space="0" w:color="auto"/>
              <w:bottom w:val="single" w:sz="6" w:space="0" w:color="auto"/>
              <w:right w:val="single" w:sz="6" w:space="0" w:color="auto"/>
            </w:tcBorders>
            <w:vAlign w:val="center"/>
          </w:tcPr>
          <w:p w14:paraId="49BBFFED" w14:textId="04B92F1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8.650,00 €</w:t>
            </w:r>
          </w:p>
        </w:tc>
        <w:tc>
          <w:tcPr>
            <w:tcW w:w="1559" w:type="dxa"/>
            <w:tcBorders>
              <w:top w:val="single" w:sz="6" w:space="0" w:color="auto"/>
              <w:left w:val="single" w:sz="6" w:space="0" w:color="auto"/>
              <w:bottom w:val="single" w:sz="6" w:space="0" w:color="auto"/>
              <w:right w:val="single" w:sz="6" w:space="0" w:color="auto"/>
            </w:tcBorders>
            <w:vAlign w:val="center"/>
          </w:tcPr>
          <w:p w14:paraId="7F5A4851" w14:textId="54AC219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8.650,00 €</w:t>
            </w:r>
          </w:p>
        </w:tc>
        <w:tc>
          <w:tcPr>
            <w:tcW w:w="1559" w:type="dxa"/>
            <w:tcBorders>
              <w:top w:val="single" w:sz="6" w:space="0" w:color="auto"/>
              <w:left w:val="single" w:sz="6" w:space="0" w:color="auto"/>
              <w:bottom w:val="single" w:sz="6" w:space="0" w:color="auto"/>
              <w:right w:val="single" w:sz="6" w:space="0" w:color="auto"/>
            </w:tcBorders>
            <w:vAlign w:val="center"/>
          </w:tcPr>
          <w:p w14:paraId="4C5609A1" w14:textId="0E0F631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2.700,00 €</w:t>
            </w:r>
          </w:p>
        </w:tc>
        <w:tc>
          <w:tcPr>
            <w:tcW w:w="1701" w:type="dxa"/>
            <w:tcBorders>
              <w:top w:val="single" w:sz="6" w:space="0" w:color="auto"/>
              <w:left w:val="single" w:sz="6" w:space="0" w:color="auto"/>
              <w:bottom w:val="single" w:sz="6" w:space="0" w:color="auto"/>
              <w:right w:val="single" w:sz="6" w:space="0" w:color="auto"/>
            </w:tcBorders>
            <w:vAlign w:val="center"/>
          </w:tcPr>
          <w:p w14:paraId="1BBC39DC"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2.700,00 €</w:t>
            </w:r>
          </w:p>
        </w:tc>
      </w:tr>
      <w:tr w:rsidR="00651B11" w:rsidRPr="0054586E" w14:paraId="1C788292"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4044A5C" w14:textId="3811FCF4"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7.</w:t>
            </w:r>
          </w:p>
        </w:tc>
        <w:tc>
          <w:tcPr>
            <w:tcW w:w="2797" w:type="dxa"/>
            <w:tcBorders>
              <w:top w:val="single" w:sz="6" w:space="0" w:color="auto"/>
              <w:left w:val="single" w:sz="6" w:space="0" w:color="auto"/>
              <w:bottom w:val="single" w:sz="6" w:space="0" w:color="auto"/>
              <w:right w:val="single" w:sz="6" w:space="0" w:color="auto"/>
            </w:tcBorders>
            <w:vAlign w:val="center"/>
          </w:tcPr>
          <w:p w14:paraId="23A57B39"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Opremanje i uređenje Gradske knjižnice i čitaonice</w:t>
            </w:r>
          </w:p>
        </w:tc>
        <w:tc>
          <w:tcPr>
            <w:tcW w:w="1843" w:type="dxa"/>
            <w:tcBorders>
              <w:top w:val="single" w:sz="6" w:space="0" w:color="auto"/>
              <w:left w:val="single" w:sz="6" w:space="0" w:color="auto"/>
              <w:bottom w:val="single" w:sz="6" w:space="0" w:color="auto"/>
              <w:right w:val="single" w:sz="6" w:space="0" w:color="auto"/>
            </w:tcBorders>
            <w:vAlign w:val="center"/>
          </w:tcPr>
          <w:p w14:paraId="1E74FE58" w14:textId="2928496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10.400,00 €</w:t>
            </w:r>
          </w:p>
        </w:tc>
        <w:tc>
          <w:tcPr>
            <w:tcW w:w="1701" w:type="dxa"/>
            <w:tcBorders>
              <w:top w:val="single" w:sz="6" w:space="0" w:color="auto"/>
              <w:left w:val="single" w:sz="6" w:space="0" w:color="auto"/>
              <w:bottom w:val="single" w:sz="6" w:space="0" w:color="auto"/>
              <w:right w:val="single" w:sz="6" w:space="0" w:color="auto"/>
            </w:tcBorders>
            <w:vAlign w:val="center"/>
          </w:tcPr>
          <w:p w14:paraId="094E3822" w14:textId="5C12B3C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17.800,00 €</w:t>
            </w:r>
          </w:p>
        </w:tc>
        <w:tc>
          <w:tcPr>
            <w:tcW w:w="1559" w:type="dxa"/>
            <w:tcBorders>
              <w:top w:val="single" w:sz="6" w:space="0" w:color="auto"/>
              <w:left w:val="single" w:sz="6" w:space="0" w:color="auto"/>
              <w:bottom w:val="single" w:sz="6" w:space="0" w:color="auto"/>
              <w:right w:val="single" w:sz="6" w:space="0" w:color="auto"/>
            </w:tcBorders>
            <w:vAlign w:val="center"/>
          </w:tcPr>
          <w:p w14:paraId="0A63BE2C" w14:textId="02F1778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w:t>
            </w:r>
            <w:r w:rsidR="007907CE" w:rsidRPr="0054586E">
              <w:rPr>
                <w:rFonts w:ascii="Arial" w:hAnsi="Arial" w:cs="Arial"/>
                <w:sz w:val="20"/>
                <w:szCs w:val="20"/>
              </w:rPr>
              <w:t>9</w:t>
            </w:r>
            <w:r w:rsidRPr="0054586E">
              <w:rPr>
                <w:rFonts w:ascii="Arial" w:hAnsi="Arial" w:cs="Arial"/>
                <w:sz w:val="20"/>
                <w:szCs w:val="20"/>
              </w:rPr>
              <w:t>.800,00 €</w:t>
            </w:r>
          </w:p>
        </w:tc>
        <w:tc>
          <w:tcPr>
            <w:tcW w:w="1559" w:type="dxa"/>
            <w:tcBorders>
              <w:top w:val="single" w:sz="6" w:space="0" w:color="auto"/>
              <w:left w:val="single" w:sz="6" w:space="0" w:color="auto"/>
              <w:bottom w:val="single" w:sz="6" w:space="0" w:color="auto"/>
              <w:right w:val="single" w:sz="6" w:space="0" w:color="auto"/>
            </w:tcBorders>
            <w:vAlign w:val="center"/>
          </w:tcPr>
          <w:p w14:paraId="18CC32BE" w14:textId="4595442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12.800,00 €</w:t>
            </w:r>
          </w:p>
        </w:tc>
        <w:tc>
          <w:tcPr>
            <w:tcW w:w="1701" w:type="dxa"/>
            <w:tcBorders>
              <w:top w:val="single" w:sz="6" w:space="0" w:color="auto"/>
              <w:left w:val="single" w:sz="6" w:space="0" w:color="auto"/>
              <w:bottom w:val="single" w:sz="6" w:space="0" w:color="auto"/>
              <w:right w:val="single" w:sz="6" w:space="0" w:color="auto"/>
            </w:tcBorders>
            <w:vAlign w:val="center"/>
          </w:tcPr>
          <w:p w14:paraId="6CC353F3"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12.800,00 €</w:t>
            </w:r>
          </w:p>
        </w:tc>
      </w:tr>
      <w:tr w:rsidR="00651B11" w:rsidRPr="0054586E" w14:paraId="7F55F5FF"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5635E717" w14:textId="26293C0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w:t>
            </w:r>
          </w:p>
        </w:tc>
        <w:tc>
          <w:tcPr>
            <w:tcW w:w="2797" w:type="dxa"/>
            <w:tcBorders>
              <w:top w:val="single" w:sz="6" w:space="0" w:color="auto"/>
              <w:left w:val="single" w:sz="6" w:space="0" w:color="auto"/>
              <w:bottom w:val="single" w:sz="6" w:space="0" w:color="auto"/>
              <w:right w:val="single" w:sz="6" w:space="0" w:color="auto"/>
            </w:tcBorders>
            <w:vAlign w:val="center"/>
          </w:tcPr>
          <w:p w14:paraId="6CEF4534"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Redovna djelatnost Pučkog otvorenog učilišta</w:t>
            </w:r>
          </w:p>
        </w:tc>
        <w:tc>
          <w:tcPr>
            <w:tcW w:w="1843" w:type="dxa"/>
            <w:tcBorders>
              <w:top w:val="single" w:sz="6" w:space="0" w:color="auto"/>
              <w:left w:val="single" w:sz="6" w:space="0" w:color="auto"/>
              <w:bottom w:val="single" w:sz="6" w:space="0" w:color="auto"/>
              <w:right w:val="single" w:sz="6" w:space="0" w:color="auto"/>
            </w:tcBorders>
            <w:vAlign w:val="center"/>
          </w:tcPr>
          <w:p w14:paraId="323ED2A7" w14:textId="2890007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85.614,00 €</w:t>
            </w:r>
          </w:p>
        </w:tc>
        <w:tc>
          <w:tcPr>
            <w:tcW w:w="1701" w:type="dxa"/>
            <w:tcBorders>
              <w:top w:val="single" w:sz="6" w:space="0" w:color="auto"/>
              <w:left w:val="single" w:sz="6" w:space="0" w:color="auto"/>
              <w:bottom w:val="single" w:sz="6" w:space="0" w:color="auto"/>
              <w:right w:val="single" w:sz="6" w:space="0" w:color="auto"/>
            </w:tcBorders>
            <w:vAlign w:val="center"/>
          </w:tcPr>
          <w:p w14:paraId="2F2426C3" w14:textId="12DF583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153.444,00 €</w:t>
            </w:r>
          </w:p>
        </w:tc>
        <w:tc>
          <w:tcPr>
            <w:tcW w:w="1559" w:type="dxa"/>
            <w:tcBorders>
              <w:top w:val="single" w:sz="6" w:space="0" w:color="auto"/>
              <w:left w:val="single" w:sz="6" w:space="0" w:color="auto"/>
              <w:bottom w:val="single" w:sz="6" w:space="0" w:color="auto"/>
              <w:right w:val="single" w:sz="6" w:space="0" w:color="auto"/>
            </w:tcBorders>
            <w:vAlign w:val="center"/>
          </w:tcPr>
          <w:p w14:paraId="5B57935B" w14:textId="205D5F75"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154.384,00 €</w:t>
            </w:r>
          </w:p>
        </w:tc>
        <w:tc>
          <w:tcPr>
            <w:tcW w:w="1559" w:type="dxa"/>
            <w:tcBorders>
              <w:top w:val="single" w:sz="6" w:space="0" w:color="auto"/>
              <w:left w:val="single" w:sz="6" w:space="0" w:color="auto"/>
              <w:bottom w:val="single" w:sz="6" w:space="0" w:color="auto"/>
              <w:right w:val="single" w:sz="6" w:space="0" w:color="auto"/>
            </w:tcBorders>
            <w:vAlign w:val="center"/>
          </w:tcPr>
          <w:p w14:paraId="18EFD55E" w14:textId="2F834E1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108.300,00 €</w:t>
            </w:r>
          </w:p>
        </w:tc>
        <w:tc>
          <w:tcPr>
            <w:tcW w:w="1701" w:type="dxa"/>
            <w:tcBorders>
              <w:top w:val="single" w:sz="6" w:space="0" w:color="auto"/>
              <w:left w:val="single" w:sz="6" w:space="0" w:color="auto"/>
              <w:bottom w:val="single" w:sz="6" w:space="0" w:color="auto"/>
              <w:right w:val="single" w:sz="6" w:space="0" w:color="auto"/>
            </w:tcBorders>
            <w:vAlign w:val="center"/>
          </w:tcPr>
          <w:p w14:paraId="43D93869" w14:textId="432848F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122.300,00 €</w:t>
            </w:r>
          </w:p>
        </w:tc>
      </w:tr>
      <w:tr w:rsidR="00651B11" w:rsidRPr="0054586E" w14:paraId="526100C1"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1FCB4062" w14:textId="1C3AD8F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9.</w:t>
            </w:r>
          </w:p>
        </w:tc>
        <w:tc>
          <w:tcPr>
            <w:tcW w:w="2797" w:type="dxa"/>
            <w:tcBorders>
              <w:top w:val="single" w:sz="6" w:space="0" w:color="auto"/>
              <w:left w:val="single" w:sz="6" w:space="0" w:color="auto"/>
              <w:bottom w:val="single" w:sz="6" w:space="0" w:color="auto"/>
              <w:right w:val="single" w:sz="6" w:space="0" w:color="auto"/>
            </w:tcBorders>
            <w:vAlign w:val="center"/>
          </w:tcPr>
          <w:p w14:paraId="5371B61C"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Organizacija Dana Grada Duge Rese</w:t>
            </w:r>
          </w:p>
        </w:tc>
        <w:tc>
          <w:tcPr>
            <w:tcW w:w="1843" w:type="dxa"/>
            <w:tcBorders>
              <w:top w:val="single" w:sz="6" w:space="0" w:color="auto"/>
              <w:left w:val="single" w:sz="6" w:space="0" w:color="auto"/>
              <w:bottom w:val="single" w:sz="6" w:space="0" w:color="auto"/>
              <w:right w:val="single" w:sz="6" w:space="0" w:color="auto"/>
            </w:tcBorders>
            <w:vAlign w:val="center"/>
          </w:tcPr>
          <w:p w14:paraId="4C642717" w14:textId="3F01A2F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3.000,00 €</w:t>
            </w:r>
          </w:p>
        </w:tc>
        <w:tc>
          <w:tcPr>
            <w:tcW w:w="1701" w:type="dxa"/>
            <w:tcBorders>
              <w:top w:val="single" w:sz="6" w:space="0" w:color="auto"/>
              <w:left w:val="single" w:sz="6" w:space="0" w:color="auto"/>
              <w:bottom w:val="single" w:sz="6" w:space="0" w:color="auto"/>
              <w:right w:val="single" w:sz="6" w:space="0" w:color="auto"/>
            </w:tcBorders>
            <w:vAlign w:val="center"/>
          </w:tcPr>
          <w:p w14:paraId="393C6BCE" w14:textId="168787D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3.000,00 €</w:t>
            </w:r>
          </w:p>
        </w:tc>
        <w:tc>
          <w:tcPr>
            <w:tcW w:w="1559" w:type="dxa"/>
            <w:tcBorders>
              <w:top w:val="single" w:sz="6" w:space="0" w:color="auto"/>
              <w:left w:val="single" w:sz="6" w:space="0" w:color="auto"/>
              <w:bottom w:val="single" w:sz="6" w:space="0" w:color="auto"/>
              <w:right w:val="single" w:sz="6" w:space="0" w:color="auto"/>
            </w:tcBorders>
            <w:vAlign w:val="center"/>
          </w:tcPr>
          <w:p w14:paraId="7339E9C7" w14:textId="41234A0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1.060,00 €</w:t>
            </w:r>
          </w:p>
        </w:tc>
        <w:tc>
          <w:tcPr>
            <w:tcW w:w="1559" w:type="dxa"/>
            <w:tcBorders>
              <w:top w:val="single" w:sz="6" w:space="0" w:color="auto"/>
              <w:left w:val="single" w:sz="6" w:space="0" w:color="auto"/>
              <w:bottom w:val="single" w:sz="6" w:space="0" w:color="auto"/>
              <w:right w:val="single" w:sz="6" w:space="0" w:color="auto"/>
            </w:tcBorders>
            <w:vAlign w:val="center"/>
          </w:tcPr>
          <w:p w14:paraId="5E009E7E" w14:textId="49BD037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3.000,00 €</w:t>
            </w:r>
          </w:p>
        </w:tc>
        <w:tc>
          <w:tcPr>
            <w:tcW w:w="1701" w:type="dxa"/>
            <w:tcBorders>
              <w:top w:val="single" w:sz="6" w:space="0" w:color="auto"/>
              <w:left w:val="single" w:sz="6" w:space="0" w:color="auto"/>
              <w:bottom w:val="single" w:sz="6" w:space="0" w:color="auto"/>
              <w:right w:val="single" w:sz="6" w:space="0" w:color="auto"/>
            </w:tcBorders>
            <w:vAlign w:val="center"/>
          </w:tcPr>
          <w:p w14:paraId="58CD2DC0"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3.000,00 €</w:t>
            </w:r>
          </w:p>
        </w:tc>
      </w:tr>
      <w:tr w:rsidR="00651B11" w:rsidRPr="0054586E" w14:paraId="0955CA5B" w14:textId="77777777" w:rsidTr="00405917">
        <w:trPr>
          <w:trHeight w:val="357"/>
        </w:trPr>
        <w:tc>
          <w:tcPr>
            <w:tcW w:w="0" w:type="auto"/>
            <w:tcBorders>
              <w:top w:val="single" w:sz="6" w:space="0" w:color="auto"/>
              <w:left w:val="single" w:sz="6" w:space="0" w:color="auto"/>
              <w:bottom w:val="single" w:sz="6" w:space="0" w:color="auto"/>
              <w:right w:val="single" w:sz="6" w:space="0" w:color="auto"/>
            </w:tcBorders>
          </w:tcPr>
          <w:p w14:paraId="6E66DC6E" w14:textId="2444100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w:t>
            </w:r>
          </w:p>
        </w:tc>
        <w:tc>
          <w:tcPr>
            <w:tcW w:w="2797" w:type="dxa"/>
            <w:tcBorders>
              <w:top w:val="single" w:sz="6" w:space="0" w:color="auto"/>
              <w:left w:val="single" w:sz="6" w:space="0" w:color="auto"/>
              <w:bottom w:val="single" w:sz="6" w:space="0" w:color="auto"/>
              <w:right w:val="single" w:sz="6" w:space="0" w:color="auto"/>
            </w:tcBorders>
            <w:vAlign w:val="center"/>
          </w:tcPr>
          <w:p w14:paraId="7B234C83"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Kino</w:t>
            </w:r>
          </w:p>
        </w:tc>
        <w:tc>
          <w:tcPr>
            <w:tcW w:w="1843" w:type="dxa"/>
            <w:tcBorders>
              <w:top w:val="single" w:sz="6" w:space="0" w:color="auto"/>
              <w:left w:val="single" w:sz="6" w:space="0" w:color="auto"/>
              <w:bottom w:val="single" w:sz="6" w:space="0" w:color="auto"/>
              <w:right w:val="single" w:sz="6" w:space="0" w:color="auto"/>
            </w:tcBorders>
            <w:vAlign w:val="center"/>
          </w:tcPr>
          <w:p w14:paraId="143B34CE" w14:textId="0093B865"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5.000,00 €</w:t>
            </w:r>
          </w:p>
        </w:tc>
        <w:tc>
          <w:tcPr>
            <w:tcW w:w="1701" w:type="dxa"/>
            <w:tcBorders>
              <w:top w:val="single" w:sz="6" w:space="0" w:color="auto"/>
              <w:left w:val="single" w:sz="6" w:space="0" w:color="auto"/>
              <w:bottom w:val="single" w:sz="6" w:space="0" w:color="auto"/>
              <w:right w:val="single" w:sz="6" w:space="0" w:color="auto"/>
            </w:tcBorders>
            <w:vAlign w:val="center"/>
          </w:tcPr>
          <w:p w14:paraId="3E657603" w14:textId="229A880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10.000,00 €</w:t>
            </w:r>
          </w:p>
        </w:tc>
        <w:tc>
          <w:tcPr>
            <w:tcW w:w="1559" w:type="dxa"/>
            <w:tcBorders>
              <w:top w:val="single" w:sz="6" w:space="0" w:color="auto"/>
              <w:left w:val="single" w:sz="6" w:space="0" w:color="auto"/>
              <w:bottom w:val="single" w:sz="6" w:space="0" w:color="auto"/>
              <w:right w:val="single" w:sz="6" w:space="0" w:color="auto"/>
            </w:tcBorders>
            <w:vAlign w:val="center"/>
          </w:tcPr>
          <w:p w14:paraId="63FB449B" w14:textId="77912F9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10.000,00 €</w:t>
            </w:r>
          </w:p>
        </w:tc>
        <w:tc>
          <w:tcPr>
            <w:tcW w:w="1559" w:type="dxa"/>
            <w:tcBorders>
              <w:top w:val="single" w:sz="6" w:space="0" w:color="auto"/>
              <w:left w:val="single" w:sz="6" w:space="0" w:color="auto"/>
              <w:bottom w:val="single" w:sz="6" w:space="0" w:color="auto"/>
              <w:right w:val="single" w:sz="6" w:space="0" w:color="auto"/>
            </w:tcBorders>
            <w:vAlign w:val="center"/>
          </w:tcPr>
          <w:p w14:paraId="556D2D40" w14:textId="0FCA6E6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10.000,00 €</w:t>
            </w:r>
          </w:p>
        </w:tc>
        <w:tc>
          <w:tcPr>
            <w:tcW w:w="1701" w:type="dxa"/>
            <w:tcBorders>
              <w:top w:val="single" w:sz="6" w:space="0" w:color="auto"/>
              <w:left w:val="single" w:sz="6" w:space="0" w:color="auto"/>
              <w:bottom w:val="single" w:sz="6" w:space="0" w:color="auto"/>
              <w:right w:val="single" w:sz="6" w:space="0" w:color="auto"/>
            </w:tcBorders>
            <w:vAlign w:val="center"/>
          </w:tcPr>
          <w:p w14:paraId="586DDA1F" w14:textId="2892C0A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10.000,00 €</w:t>
            </w:r>
          </w:p>
        </w:tc>
      </w:tr>
      <w:tr w:rsidR="00651B11" w:rsidRPr="0054586E" w14:paraId="16415DA1"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B40B889" w14:textId="31405B0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11.</w:t>
            </w:r>
          </w:p>
        </w:tc>
        <w:tc>
          <w:tcPr>
            <w:tcW w:w="2797" w:type="dxa"/>
            <w:tcBorders>
              <w:top w:val="single" w:sz="6" w:space="0" w:color="auto"/>
              <w:left w:val="single" w:sz="6" w:space="0" w:color="auto"/>
              <w:bottom w:val="single" w:sz="6" w:space="0" w:color="auto"/>
              <w:right w:val="single" w:sz="6" w:space="0" w:color="auto"/>
            </w:tcBorders>
            <w:vAlign w:val="center"/>
          </w:tcPr>
          <w:p w14:paraId="3CF43171"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Kazalište</w:t>
            </w:r>
          </w:p>
        </w:tc>
        <w:tc>
          <w:tcPr>
            <w:tcW w:w="1843" w:type="dxa"/>
            <w:tcBorders>
              <w:top w:val="single" w:sz="6" w:space="0" w:color="auto"/>
              <w:left w:val="single" w:sz="6" w:space="0" w:color="auto"/>
              <w:bottom w:val="single" w:sz="6" w:space="0" w:color="auto"/>
              <w:right w:val="single" w:sz="6" w:space="0" w:color="auto"/>
            </w:tcBorders>
            <w:vAlign w:val="center"/>
          </w:tcPr>
          <w:p w14:paraId="7F199570" w14:textId="3C64C320"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15.150,00 €</w:t>
            </w:r>
          </w:p>
        </w:tc>
        <w:tc>
          <w:tcPr>
            <w:tcW w:w="1701" w:type="dxa"/>
            <w:tcBorders>
              <w:top w:val="single" w:sz="6" w:space="0" w:color="auto"/>
              <w:left w:val="single" w:sz="6" w:space="0" w:color="auto"/>
              <w:bottom w:val="single" w:sz="6" w:space="0" w:color="auto"/>
              <w:right w:val="single" w:sz="6" w:space="0" w:color="auto"/>
            </w:tcBorders>
            <w:vAlign w:val="center"/>
          </w:tcPr>
          <w:p w14:paraId="1386DE47" w14:textId="5D983230"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17.150,00 €</w:t>
            </w:r>
          </w:p>
        </w:tc>
        <w:tc>
          <w:tcPr>
            <w:tcW w:w="1559" w:type="dxa"/>
            <w:tcBorders>
              <w:top w:val="single" w:sz="6" w:space="0" w:color="auto"/>
              <w:left w:val="single" w:sz="6" w:space="0" w:color="auto"/>
              <w:bottom w:val="single" w:sz="6" w:space="0" w:color="auto"/>
              <w:right w:val="single" w:sz="6" w:space="0" w:color="auto"/>
            </w:tcBorders>
            <w:vAlign w:val="center"/>
          </w:tcPr>
          <w:p w14:paraId="11A4B455" w14:textId="2054C84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23.150,00 €</w:t>
            </w:r>
          </w:p>
        </w:tc>
        <w:tc>
          <w:tcPr>
            <w:tcW w:w="1559" w:type="dxa"/>
            <w:tcBorders>
              <w:top w:val="single" w:sz="6" w:space="0" w:color="auto"/>
              <w:left w:val="single" w:sz="6" w:space="0" w:color="auto"/>
              <w:bottom w:val="single" w:sz="6" w:space="0" w:color="auto"/>
              <w:right w:val="single" w:sz="6" w:space="0" w:color="auto"/>
            </w:tcBorders>
            <w:vAlign w:val="center"/>
          </w:tcPr>
          <w:p w14:paraId="380A158C" w14:textId="3983D58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14.500,00 €</w:t>
            </w:r>
          </w:p>
        </w:tc>
        <w:tc>
          <w:tcPr>
            <w:tcW w:w="1701" w:type="dxa"/>
            <w:tcBorders>
              <w:top w:val="single" w:sz="6" w:space="0" w:color="auto"/>
              <w:left w:val="single" w:sz="6" w:space="0" w:color="auto"/>
              <w:bottom w:val="single" w:sz="6" w:space="0" w:color="auto"/>
              <w:right w:val="single" w:sz="6" w:space="0" w:color="auto"/>
            </w:tcBorders>
            <w:vAlign w:val="center"/>
          </w:tcPr>
          <w:p w14:paraId="75E967D5" w14:textId="3BB57D9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14.500,00 €</w:t>
            </w:r>
          </w:p>
        </w:tc>
      </w:tr>
      <w:tr w:rsidR="00651B11" w:rsidRPr="0054586E" w14:paraId="095A818F"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64B197B8" w14:textId="2E3D28A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12.</w:t>
            </w:r>
          </w:p>
        </w:tc>
        <w:tc>
          <w:tcPr>
            <w:tcW w:w="2797" w:type="dxa"/>
            <w:tcBorders>
              <w:top w:val="single" w:sz="6" w:space="0" w:color="auto"/>
              <w:left w:val="single" w:sz="6" w:space="0" w:color="auto"/>
              <w:bottom w:val="single" w:sz="6" w:space="0" w:color="auto"/>
              <w:right w:val="single" w:sz="6" w:space="0" w:color="auto"/>
            </w:tcBorders>
            <w:vAlign w:val="center"/>
          </w:tcPr>
          <w:p w14:paraId="0C164A75"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Koncerti</w:t>
            </w:r>
          </w:p>
        </w:tc>
        <w:tc>
          <w:tcPr>
            <w:tcW w:w="1843" w:type="dxa"/>
            <w:tcBorders>
              <w:top w:val="single" w:sz="6" w:space="0" w:color="auto"/>
              <w:left w:val="single" w:sz="6" w:space="0" w:color="auto"/>
              <w:bottom w:val="single" w:sz="6" w:space="0" w:color="auto"/>
              <w:right w:val="single" w:sz="6" w:space="0" w:color="auto"/>
            </w:tcBorders>
            <w:vAlign w:val="center"/>
          </w:tcPr>
          <w:p w14:paraId="4E333176" w14:textId="7A9B315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5.000,00 €</w:t>
            </w:r>
          </w:p>
        </w:tc>
        <w:tc>
          <w:tcPr>
            <w:tcW w:w="1701" w:type="dxa"/>
            <w:tcBorders>
              <w:top w:val="single" w:sz="6" w:space="0" w:color="auto"/>
              <w:left w:val="single" w:sz="6" w:space="0" w:color="auto"/>
              <w:bottom w:val="single" w:sz="6" w:space="0" w:color="auto"/>
              <w:right w:val="single" w:sz="6" w:space="0" w:color="auto"/>
            </w:tcBorders>
            <w:vAlign w:val="center"/>
          </w:tcPr>
          <w:p w14:paraId="1CFD563C" w14:textId="13B267BA"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10.000,00 €</w:t>
            </w:r>
          </w:p>
        </w:tc>
        <w:tc>
          <w:tcPr>
            <w:tcW w:w="1559" w:type="dxa"/>
            <w:tcBorders>
              <w:top w:val="single" w:sz="6" w:space="0" w:color="auto"/>
              <w:left w:val="single" w:sz="6" w:space="0" w:color="auto"/>
              <w:bottom w:val="single" w:sz="6" w:space="0" w:color="auto"/>
              <w:right w:val="single" w:sz="6" w:space="0" w:color="auto"/>
            </w:tcBorders>
            <w:vAlign w:val="center"/>
          </w:tcPr>
          <w:p w14:paraId="77CBE8A2" w14:textId="2BACC67B"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9.000,00 €</w:t>
            </w:r>
          </w:p>
        </w:tc>
        <w:tc>
          <w:tcPr>
            <w:tcW w:w="1559" w:type="dxa"/>
            <w:tcBorders>
              <w:top w:val="single" w:sz="6" w:space="0" w:color="auto"/>
              <w:left w:val="single" w:sz="6" w:space="0" w:color="auto"/>
              <w:bottom w:val="single" w:sz="6" w:space="0" w:color="auto"/>
              <w:right w:val="single" w:sz="6" w:space="0" w:color="auto"/>
            </w:tcBorders>
            <w:vAlign w:val="center"/>
          </w:tcPr>
          <w:p w14:paraId="3DE1F185" w14:textId="76A6CB2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5.000,00 €</w:t>
            </w:r>
          </w:p>
        </w:tc>
        <w:tc>
          <w:tcPr>
            <w:tcW w:w="1701" w:type="dxa"/>
            <w:tcBorders>
              <w:top w:val="single" w:sz="6" w:space="0" w:color="auto"/>
              <w:left w:val="single" w:sz="6" w:space="0" w:color="auto"/>
              <w:bottom w:val="single" w:sz="6" w:space="0" w:color="auto"/>
              <w:right w:val="single" w:sz="6" w:space="0" w:color="auto"/>
            </w:tcBorders>
            <w:vAlign w:val="center"/>
          </w:tcPr>
          <w:p w14:paraId="1FFB5E39"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5.000,00 €</w:t>
            </w:r>
          </w:p>
        </w:tc>
      </w:tr>
      <w:tr w:rsidR="00651B11" w:rsidRPr="0054586E" w14:paraId="09F94195"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7028FE0C" w14:textId="6C40523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w:t>
            </w:r>
          </w:p>
        </w:tc>
        <w:tc>
          <w:tcPr>
            <w:tcW w:w="2797" w:type="dxa"/>
            <w:tcBorders>
              <w:top w:val="single" w:sz="6" w:space="0" w:color="auto"/>
              <w:left w:val="single" w:sz="6" w:space="0" w:color="auto"/>
              <w:bottom w:val="single" w:sz="6" w:space="0" w:color="auto"/>
              <w:right w:val="single" w:sz="6" w:space="0" w:color="auto"/>
            </w:tcBorders>
            <w:vAlign w:val="center"/>
          </w:tcPr>
          <w:p w14:paraId="6FA70DEA"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Tečajevi, obrazovanje i sl.</w:t>
            </w:r>
          </w:p>
        </w:tc>
        <w:tc>
          <w:tcPr>
            <w:tcW w:w="1843" w:type="dxa"/>
            <w:tcBorders>
              <w:top w:val="single" w:sz="6" w:space="0" w:color="auto"/>
              <w:left w:val="single" w:sz="6" w:space="0" w:color="auto"/>
              <w:bottom w:val="single" w:sz="6" w:space="0" w:color="auto"/>
              <w:right w:val="single" w:sz="6" w:space="0" w:color="auto"/>
            </w:tcBorders>
            <w:vAlign w:val="center"/>
          </w:tcPr>
          <w:p w14:paraId="76CDB813" w14:textId="4D18467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2.600,00 €</w:t>
            </w:r>
          </w:p>
        </w:tc>
        <w:tc>
          <w:tcPr>
            <w:tcW w:w="1701" w:type="dxa"/>
            <w:tcBorders>
              <w:top w:val="single" w:sz="6" w:space="0" w:color="auto"/>
              <w:left w:val="single" w:sz="6" w:space="0" w:color="auto"/>
              <w:bottom w:val="single" w:sz="6" w:space="0" w:color="auto"/>
              <w:right w:val="single" w:sz="6" w:space="0" w:color="auto"/>
            </w:tcBorders>
            <w:vAlign w:val="center"/>
          </w:tcPr>
          <w:p w14:paraId="4D1BAAA9" w14:textId="0340751B"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8.000,00 €</w:t>
            </w:r>
          </w:p>
        </w:tc>
        <w:tc>
          <w:tcPr>
            <w:tcW w:w="1559" w:type="dxa"/>
            <w:tcBorders>
              <w:top w:val="single" w:sz="6" w:space="0" w:color="auto"/>
              <w:left w:val="single" w:sz="6" w:space="0" w:color="auto"/>
              <w:bottom w:val="single" w:sz="6" w:space="0" w:color="auto"/>
              <w:right w:val="single" w:sz="6" w:space="0" w:color="auto"/>
            </w:tcBorders>
            <w:vAlign w:val="center"/>
          </w:tcPr>
          <w:p w14:paraId="32AFD062" w14:textId="29F2C7A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2.000,00 €</w:t>
            </w:r>
          </w:p>
        </w:tc>
        <w:tc>
          <w:tcPr>
            <w:tcW w:w="1559" w:type="dxa"/>
            <w:tcBorders>
              <w:top w:val="single" w:sz="6" w:space="0" w:color="auto"/>
              <w:left w:val="single" w:sz="6" w:space="0" w:color="auto"/>
              <w:bottom w:val="single" w:sz="6" w:space="0" w:color="auto"/>
              <w:right w:val="single" w:sz="6" w:space="0" w:color="auto"/>
            </w:tcBorders>
            <w:vAlign w:val="center"/>
          </w:tcPr>
          <w:p w14:paraId="396EF5AE" w14:textId="64A896D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8.000,00 €</w:t>
            </w:r>
          </w:p>
        </w:tc>
        <w:tc>
          <w:tcPr>
            <w:tcW w:w="1701" w:type="dxa"/>
            <w:tcBorders>
              <w:top w:val="single" w:sz="6" w:space="0" w:color="auto"/>
              <w:left w:val="single" w:sz="6" w:space="0" w:color="auto"/>
              <w:bottom w:val="single" w:sz="6" w:space="0" w:color="auto"/>
              <w:right w:val="single" w:sz="6" w:space="0" w:color="auto"/>
            </w:tcBorders>
            <w:vAlign w:val="center"/>
          </w:tcPr>
          <w:p w14:paraId="70D3D758" w14:textId="3F5FF1B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8.000,00 €</w:t>
            </w:r>
          </w:p>
        </w:tc>
      </w:tr>
      <w:tr w:rsidR="00651B11" w:rsidRPr="0054586E" w14:paraId="2ED43604"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A55B949" w14:textId="47F1C0C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14.</w:t>
            </w:r>
          </w:p>
        </w:tc>
        <w:tc>
          <w:tcPr>
            <w:tcW w:w="2797" w:type="dxa"/>
            <w:tcBorders>
              <w:top w:val="single" w:sz="6" w:space="0" w:color="auto"/>
              <w:left w:val="single" w:sz="6" w:space="0" w:color="auto"/>
              <w:bottom w:val="single" w:sz="6" w:space="0" w:color="auto"/>
              <w:right w:val="single" w:sz="6" w:space="0" w:color="auto"/>
            </w:tcBorders>
            <w:vAlign w:val="center"/>
          </w:tcPr>
          <w:p w14:paraId="05B1FC4A"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Demokratski rasadnik</w:t>
            </w:r>
          </w:p>
        </w:tc>
        <w:tc>
          <w:tcPr>
            <w:tcW w:w="1843" w:type="dxa"/>
            <w:tcBorders>
              <w:top w:val="single" w:sz="6" w:space="0" w:color="auto"/>
              <w:left w:val="single" w:sz="6" w:space="0" w:color="auto"/>
              <w:bottom w:val="single" w:sz="6" w:space="0" w:color="auto"/>
              <w:right w:val="single" w:sz="6" w:space="0" w:color="auto"/>
            </w:tcBorders>
            <w:vAlign w:val="center"/>
          </w:tcPr>
          <w:p w14:paraId="18286366" w14:textId="09BB0A3A"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700,00 €</w:t>
            </w:r>
          </w:p>
        </w:tc>
        <w:tc>
          <w:tcPr>
            <w:tcW w:w="1701" w:type="dxa"/>
            <w:tcBorders>
              <w:top w:val="single" w:sz="6" w:space="0" w:color="auto"/>
              <w:left w:val="single" w:sz="6" w:space="0" w:color="auto"/>
              <w:bottom w:val="single" w:sz="6" w:space="0" w:color="auto"/>
              <w:right w:val="single" w:sz="6" w:space="0" w:color="auto"/>
            </w:tcBorders>
            <w:vAlign w:val="center"/>
          </w:tcPr>
          <w:p w14:paraId="607A0297" w14:textId="5C7B371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700,00 €</w:t>
            </w:r>
          </w:p>
        </w:tc>
        <w:tc>
          <w:tcPr>
            <w:tcW w:w="1559" w:type="dxa"/>
            <w:tcBorders>
              <w:top w:val="single" w:sz="6" w:space="0" w:color="auto"/>
              <w:left w:val="single" w:sz="6" w:space="0" w:color="auto"/>
              <w:bottom w:val="single" w:sz="6" w:space="0" w:color="auto"/>
              <w:right w:val="single" w:sz="6" w:space="0" w:color="auto"/>
            </w:tcBorders>
            <w:vAlign w:val="center"/>
          </w:tcPr>
          <w:p w14:paraId="530BF5DA" w14:textId="4D019905"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700,00 €</w:t>
            </w:r>
          </w:p>
        </w:tc>
        <w:tc>
          <w:tcPr>
            <w:tcW w:w="1559" w:type="dxa"/>
            <w:tcBorders>
              <w:top w:val="single" w:sz="6" w:space="0" w:color="auto"/>
              <w:left w:val="single" w:sz="6" w:space="0" w:color="auto"/>
              <w:bottom w:val="single" w:sz="6" w:space="0" w:color="auto"/>
              <w:right w:val="single" w:sz="6" w:space="0" w:color="auto"/>
            </w:tcBorders>
            <w:vAlign w:val="center"/>
          </w:tcPr>
          <w:p w14:paraId="43C24015" w14:textId="1DDA195E"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700,00 €</w:t>
            </w:r>
          </w:p>
        </w:tc>
        <w:tc>
          <w:tcPr>
            <w:tcW w:w="1701" w:type="dxa"/>
            <w:tcBorders>
              <w:top w:val="single" w:sz="6" w:space="0" w:color="auto"/>
              <w:left w:val="single" w:sz="6" w:space="0" w:color="auto"/>
              <w:bottom w:val="single" w:sz="6" w:space="0" w:color="auto"/>
              <w:right w:val="single" w:sz="6" w:space="0" w:color="auto"/>
            </w:tcBorders>
            <w:vAlign w:val="center"/>
          </w:tcPr>
          <w:p w14:paraId="0E214EAF"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700,00 €</w:t>
            </w:r>
          </w:p>
        </w:tc>
      </w:tr>
      <w:tr w:rsidR="00651B11" w:rsidRPr="0054586E" w14:paraId="447CCF4D" w14:textId="77777777" w:rsidTr="00405917">
        <w:trPr>
          <w:trHeight w:val="620"/>
        </w:trPr>
        <w:tc>
          <w:tcPr>
            <w:tcW w:w="0" w:type="auto"/>
            <w:tcBorders>
              <w:top w:val="single" w:sz="6" w:space="0" w:color="auto"/>
              <w:left w:val="single" w:sz="6" w:space="0" w:color="auto"/>
              <w:bottom w:val="single" w:sz="6" w:space="0" w:color="auto"/>
              <w:right w:val="single" w:sz="6" w:space="0" w:color="auto"/>
            </w:tcBorders>
          </w:tcPr>
          <w:p w14:paraId="1E28F1E6" w14:textId="218030F0"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15.</w:t>
            </w:r>
          </w:p>
        </w:tc>
        <w:tc>
          <w:tcPr>
            <w:tcW w:w="2797" w:type="dxa"/>
            <w:tcBorders>
              <w:top w:val="single" w:sz="6" w:space="0" w:color="auto"/>
              <w:left w:val="single" w:sz="6" w:space="0" w:color="auto"/>
              <w:bottom w:val="single" w:sz="6" w:space="0" w:color="auto"/>
              <w:right w:val="single" w:sz="6" w:space="0" w:color="auto"/>
            </w:tcBorders>
            <w:vAlign w:val="center"/>
          </w:tcPr>
          <w:p w14:paraId="23D4D21C"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Opremanje i uređenje Pučkog otvorenog učilišta</w:t>
            </w:r>
          </w:p>
        </w:tc>
        <w:tc>
          <w:tcPr>
            <w:tcW w:w="1843" w:type="dxa"/>
            <w:tcBorders>
              <w:top w:val="single" w:sz="6" w:space="0" w:color="auto"/>
              <w:left w:val="single" w:sz="6" w:space="0" w:color="auto"/>
              <w:bottom w:val="single" w:sz="6" w:space="0" w:color="auto"/>
              <w:right w:val="single" w:sz="6" w:space="0" w:color="auto"/>
            </w:tcBorders>
            <w:vAlign w:val="center"/>
          </w:tcPr>
          <w:p w14:paraId="368D2F93" w14:textId="390CA62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0 €</w:t>
            </w:r>
          </w:p>
          <w:p w14:paraId="6166E51B" w14:textId="77777777" w:rsidR="00651B11" w:rsidRPr="0054586E" w:rsidRDefault="00651B11" w:rsidP="00405917">
            <w:pPr>
              <w:autoSpaceDE w:val="0"/>
              <w:autoSpaceDN w:val="0"/>
              <w:adjustRightInd w:val="0"/>
              <w:jc w:val="center"/>
              <w:rPr>
                <w:rFonts w:ascii="Arial"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3EAE89A4" w14:textId="7DFC94C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23.000,00 €</w:t>
            </w:r>
          </w:p>
        </w:tc>
        <w:tc>
          <w:tcPr>
            <w:tcW w:w="1559" w:type="dxa"/>
            <w:tcBorders>
              <w:top w:val="single" w:sz="6" w:space="0" w:color="auto"/>
              <w:left w:val="single" w:sz="6" w:space="0" w:color="auto"/>
              <w:bottom w:val="single" w:sz="6" w:space="0" w:color="auto"/>
              <w:right w:val="single" w:sz="6" w:space="0" w:color="auto"/>
            </w:tcBorders>
            <w:vAlign w:val="center"/>
          </w:tcPr>
          <w:p w14:paraId="1026B29C" w14:textId="28DC92B4"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23.000,00 €</w:t>
            </w:r>
          </w:p>
        </w:tc>
        <w:tc>
          <w:tcPr>
            <w:tcW w:w="1559" w:type="dxa"/>
            <w:tcBorders>
              <w:top w:val="single" w:sz="6" w:space="0" w:color="auto"/>
              <w:left w:val="single" w:sz="6" w:space="0" w:color="auto"/>
              <w:bottom w:val="single" w:sz="6" w:space="0" w:color="auto"/>
              <w:right w:val="single" w:sz="6" w:space="0" w:color="auto"/>
            </w:tcBorders>
            <w:vAlign w:val="center"/>
          </w:tcPr>
          <w:p w14:paraId="48E327DA" w14:textId="0CE389B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100.500,00 €</w:t>
            </w:r>
          </w:p>
        </w:tc>
        <w:tc>
          <w:tcPr>
            <w:tcW w:w="1701" w:type="dxa"/>
            <w:tcBorders>
              <w:top w:val="single" w:sz="6" w:space="0" w:color="auto"/>
              <w:left w:val="single" w:sz="6" w:space="0" w:color="auto"/>
              <w:bottom w:val="single" w:sz="6" w:space="0" w:color="auto"/>
              <w:right w:val="single" w:sz="6" w:space="0" w:color="auto"/>
            </w:tcBorders>
            <w:vAlign w:val="center"/>
          </w:tcPr>
          <w:p w14:paraId="4D7CB6C7" w14:textId="4FFE5C6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100.500,00 €</w:t>
            </w:r>
          </w:p>
        </w:tc>
      </w:tr>
      <w:tr w:rsidR="00651B11" w:rsidRPr="0054586E" w14:paraId="2D4B0A37"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0329A31B" w14:textId="7795ACDF"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16.</w:t>
            </w:r>
          </w:p>
        </w:tc>
        <w:tc>
          <w:tcPr>
            <w:tcW w:w="2797" w:type="dxa"/>
            <w:tcBorders>
              <w:top w:val="single" w:sz="6" w:space="0" w:color="auto"/>
              <w:left w:val="single" w:sz="6" w:space="0" w:color="auto"/>
              <w:bottom w:val="single" w:sz="6" w:space="0" w:color="auto"/>
              <w:right w:val="single" w:sz="6" w:space="0" w:color="auto"/>
            </w:tcBorders>
            <w:vAlign w:val="center"/>
          </w:tcPr>
          <w:p w14:paraId="6F62E606" w14:textId="568369E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Prostor za mlade</w:t>
            </w:r>
          </w:p>
        </w:tc>
        <w:tc>
          <w:tcPr>
            <w:tcW w:w="1843" w:type="dxa"/>
            <w:tcBorders>
              <w:top w:val="single" w:sz="6" w:space="0" w:color="auto"/>
              <w:left w:val="single" w:sz="6" w:space="0" w:color="auto"/>
              <w:bottom w:val="single" w:sz="6" w:space="0" w:color="auto"/>
              <w:right w:val="single" w:sz="6" w:space="0" w:color="auto"/>
            </w:tcBorders>
            <w:vAlign w:val="center"/>
          </w:tcPr>
          <w:p w14:paraId="401F5C42" w14:textId="783B9EE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11.000,00 €</w:t>
            </w:r>
          </w:p>
        </w:tc>
        <w:tc>
          <w:tcPr>
            <w:tcW w:w="1701" w:type="dxa"/>
            <w:tcBorders>
              <w:top w:val="single" w:sz="6" w:space="0" w:color="auto"/>
              <w:left w:val="single" w:sz="6" w:space="0" w:color="auto"/>
              <w:bottom w:val="single" w:sz="6" w:space="0" w:color="auto"/>
              <w:right w:val="single" w:sz="6" w:space="0" w:color="auto"/>
            </w:tcBorders>
            <w:vAlign w:val="center"/>
          </w:tcPr>
          <w:p w14:paraId="0E2325EC" w14:textId="32A87F8A"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12.100,00 €</w:t>
            </w:r>
          </w:p>
        </w:tc>
        <w:tc>
          <w:tcPr>
            <w:tcW w:w="1559" w:type="dxa"/>
            <w:tcBorders>
              <w:top w:val="single" w:sz="6" w:space="0" w:color="auto"/>
              <w:left w:val="single" w:sz="6" w:space="0" w:color="auto"/>
              <w:bottom w:val="single" w:sz="6" w:space="0" w:color="auto"/>
              <w:right w:val="single" w:sz="6" w:space="0" w:color="auto"/>
            </w:tcBorders>
            <w:vAlign w:val="center"/>
          </w:tcPr>
          <w:p w14:paraId="5E5C3BB6" w14:textId="443A74D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13.100,00 €</w:t>
            </w:r>
          </w:p>
        </w:tc>
        <w:tc>
          <w:tcPr>
            <w:tcW w:w="1559" w:type="dxa"/>
            <w:tcBorders>
              <w:top w:val="single" w:sz="6" w:space="0" w:color="auto"/>
              <w:left w:val="single" w:sz="6" w:space="0" w:color="auto"/>
              <w:bottom w:val="single" w:sz="6" w:space="0" w:color="auto"/>
              <w:right w:val="single" w:sz="6" w:space="0" w:color="auto"/>
            </w:tcBorders>
            <w:vAlign w:val="center"/>
          </w:tcPr>
          <w:p w14:paraId="75728F52" w14:textId="379EB395"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11.100,00 €</w:t>
            </w:r>
          </w:p>
        </w:tc>
        <w:tc>
          <w:tcPr>
            <w:tcW w:w="1701" w:type="dxa"/>
            <w:tcBorders>
              <w:top w:val="single" w:sz="6" w:space="0" w:color="auto"/>
              <w:left w:val="single" w:sz="6" w:space="0" w:color="auto"/>
              <w:bottom w:val="single" w:sz="6" w:space="0" w:color="auto"/>
              <w:right w:val="single" w:sz="6" w:space="0" w:color="auto"/>
            </w:tcBorders>
            <w:vAlign w:val="center"/>
          </w:tcPr>
          <w:p w14:paraId="46F12CA8" w14:textId="5493468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11.100,00 €</w:t>
            </w:r>
          </w:p>
        </w:tc>
      </w:tr>
      <w:tr w:rsidR="00651B11" w:rsidRPr="0054586E" w14:paraId="20130D92"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32D3AA03" w14:textId="18B2AAF4"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17.</w:t>
            </w:r>
          </w:p>
        </w:tc>
        <w:tc>
          <w:tcPr>
            <w:tcW w:w="2797" w:type="dxa"/>
            <w:tcBorders>
              <w:top w:val="single" w:sz="6" w:space="0" w:color="auto"/>
              <w:left w:val="single" w:sz="6" w:space="0" w:color="auto"/>
              <w:bottom w:val="single" w:sz="6" w:space="0" w:color="auto"/>
              <w:right w:val="single" w:sz="6" w:space="0" w:color="auto"/>
            </w:tcBorders>
            <w:vAlign w:val="center"/>
          </w:tcPr>
          <w:p w14:paraId="7D2DFA3F" w14:textId="678415FB"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Plesna kultura djeci i mladima</w:t>
            </w:r>
          </w:p>
        </w:tc>
        <w:tc>
          <w:tcPr>
            <w:tcW w:w="1843" w:type="dxa"/>
            <w:tcBorders>
              <w:top w:val="single" w:sz="6" w:space="0" w:color="auto"/>
              <w:left w:val="single" w:sz="6" w:space="0" w:color="auto"/>
              <w:bottom w:val="single" w:sz="6" w:space="0" w:color="auto"/>
              <w:right w:val="single" w:sz="6" w:space="0" w:color="auto"/>
            </w:tcBorders>
            <w:vAlign w:val="center"/>
          </w:tcPr>
          <w:p w14:paraId="67E635D3" w14:textId="4FC52FD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1.250,00 €</w:t>
            </w:r>
          </w:p>
        </w:tc>
        <w:tc>
          <w:tcPr>
            <w:tcW w:w="1701" w:type="dxa"/>
            <w:tcBorders>
              <w:top w:val="single" w:sz="6" w:space="0" w:color="auto"/>
              <w:left w:val="single" w:sz="6" w:space="0" w:color="auto"/>
              <w:bottom w:val="single" w:sz="6" w:space="0" w:color="auto"/>
              <w:right w:val="single" w:sz="6" w:space="0" w:color="auto"/>
            </w:tcBorders>
            <w:vAlign w:val="center"/>
          </w:tcPr>
          <w:p w14:paraId="05ABD212" w14:textId="5B53DCD4"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650,00 €</w:t>
            </w:r>
          </w:p>
        </w:tc>
        <w:tc>
          <w:tcPr>
            <w:tcW w:w="1559" w:type="dxa"/>
            <w:tcBorders>
              <w:top w:val="single" w:sz="6" w:space="0" w:color="auto"/>
              <w:left w:val="single" w:sz="6" w:space="0" w:color="auto"/>
              <w:bottom w:val="single" w:sz="6" w:space="0" w:color="auto"/>
              <w:right w:val="single" w:sz="6" w:space="0" w:color="auto"/>
            </w:tcBorders>
            <w:vAlign w:val="center"/>
          </w:tcPr>
          <w:p w14:paraId="211E75C1" w14:textId="42C4A579" w:rsidR="00651B11" w:rsidRPr="0054586E" w:rsidRDefault="007907CE" w:rsidP="00405917">
            <w:pPr>
              <w:autoSpaceDE w:val="0"/>
              <w:autoSpaceDN w:val="0"/>
              <w:adjustRightInd w:val="0"/>
              <w:jc w:val="center"/>
              <w:rPr>
                <w:rFonts w:ascii="Arial" w:hAnsi="Arial" w:cs="Arial"/>
                <w:sz w:val="20"/>
                <w:szCs w:val="20"/>
              </w:rPr>
            </w:pPr>
            <w:r w:rsidRPr="0054586E">
              <w:rPr>
                <w:rFonts w:ascii="Arial" w:hAnsi="Arial" w:cs="Arial"/>
                <w:sz w:val="20"/>
                <w:szCs w:val="20"/>
              </w:rPr>
              <w:t>1.</w:t>
            </w:r>
            <w:r w:rsidR="00651B11" w:rsidRPr="0054586E">
              <w:rPr>
                <w:rFonts w:ascii="Arial" w:hAnsi="Arial" w:cs="Arial"/>
                <w:sz w:val="20"/>
                <w:szCs w:val="20"/>
              </w:rPr>
              <w:t>650,00 €</w:t>
            </w:r>
          </w:p>
        </w:tc>
        <w:tc>
          <w:tcPr>
            <w:tcW w:w="1559" w:type="dxa"/>
            <w:tcBorders>
              <w:top w:val="single" w:sz="6" w:space="0" w:color="auto"/>
              <w:left w:val="single" w:sz="6" w:space="0" w:color="auto"/>
              <w:bottom w:val="single" w:sz="6" w:space="0" w:color="auto"/>
              <w:right w:val="single" w:sz="6" w:space="0" w:color="auto"/>
            </w:tcBorders>
            <w:vAlign w:val="center"/>
          </w:tcPr>
          <w:p w14:paraId="2BA6BE07" w14:textId="136B942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2.000,00 €</w:t>
            </w:r>
          </w:p>
        </w:tc>
        <w:tc>
          <w:tcPr>
            <w:tcW w:w="1701" w:type="dxa"/>
            <w:tcBorders>
              <w:top w:val="single" w:sz="6" w:space="0" w:color="auto"/>
              <w:left w:val="single" w:sz="6" w:space="0" w:color="auto"/>
              <w:bottom w:val="single" w:sz="6" w:space="0" w:color="auto"/>
              <w:right w:val="single" w:sz="6" w:space="0" w:color="auto"/>
            </w:tcBorders>
            <w:vAlign w:val="center"/>
          </w:tcPr>
          <w:p w14:paraId="36D4E2F1"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2.000,00 €</w:t>
            </w:r>
          </w:p>
        </w:tc>
      </w:tr>
      <w:tr w:rsidR="00651B11" w:rsidRPr="0054586E" w14:paraId="1FBF0388"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15FC6199" w14:textId="212E2108"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18.</w:t>
            </w:r>
          </w:p>
        </w:tc>
        <w:tc>
          <w:tcPr>
            <w:tcW w:w="2797" w:type="dxa"/>
            <w:tcBorders>
              <w:top w:val="single" w:sz="6" w:space="0" w:color="auto"/>
              <w:left w:val="single" w:sz="6" w:space="0" w:color="auto"/>
              <w:bottom w:val="single" w:sz="6" w:space="0" w:color="auto"/>
              <w:right w:val="single" w:sz="6" w:space="0" w:color="auto"/>
            </w:tcBorders>
            <w:vAlign w:val="center"/>
          </w:tcPr>
          <w:p w14:paraId="0E38EFF8" w14:textId="77777777"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Projekti financirani iz EU sredstava i drugih izvora</w:t>
            </w:r>
          </w:p>
        </w:tc>
        <w:tc>
          <w:tcPr>
            <w:tcW w:w="1843" w:type="dxa"/>
            <w:tcBorders>
              <w:top w:val="single" w:sz="6" w:space="0" w:color="auto"/>
              <w:left w:val="single" w:sz="6" w:space="0" w:color="auto"/>
              <w:bottom w:val="single" w:sz="6" w:space="0" w:color="auto"/>
              <w:right w:val="single" w:sz="6" w:space="0" w:color="auto"/>
            </w:tcBorders>
            <w:vAlign w:val="center"/>
          </w:tcPr>
          <w:p w14:paraId="395AB837" w14:textId="6866CE7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2.400,00 €</w:t>
            </w:r>
          </w:p>
        </w:tc>
        <w:tc>
          <w:tcPr>
            <w:tcW w:w="1701" w:type="dxa"/>
            <w:tcBorders>
              <w:top w:val="single" w:sz="6" w:space="0" w:color="auto"/>
              <w:left w:val="single" w:sz="6" w:space="0" w:color="auto"/>
              <w:bottom w:val="single" w:sz="6" w:space="0" w:color="auto"/>
              <w:right w:val="single" w:sz="6" w:space="0" w:color="auto"/>
            </w:tcBorders>
            <w:vAlign w:val="center"/>
          </w:tcPr>
          <w:p w14:paraId="6859D584" w14:textId="5F0343BC"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3.600,00 €</w:t>
            </w:r>
          </w:p>
        </w:tc>
        <w:tc>
          <w:tcPr>
            <w:tcW w:w="1559" w:type="dxa"/>
            <w:tcBorders>
              <w:top w:val="single" w:sz="6" w:space="0" w:color="auto"/>
              <w:left w:val="single" w:sz="6" w:space="0" w:color="auto"/>
              <w:bottom w:val="single" w:sz="6" w:space="0" w:color="auto"/>
              <w:right w:val="single" w:sz="6" w:space="0" w:color="auto"/>
            </w:tcBorders>
            <w:vAlign w:val="center"/>
          </w:tcPr>
          <w:p w14:paraId="72770C60" w14:textId="2D2B055A"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3.600,00 €</w:t>
            </w:r>
          </w:p>
        </w:tc>
        <w:tc>
          <w:tcPr>
            <w:tcW w:w="1559" w:type="dxa"/>
            <w:tcBorders>
              <w:top w:val="single" w:sz="6" w:space="0" w:color="auto"/>
              <w:left w:val="single" w:sz="6" w:space="0" w:color="auto"/>
              <w:bottom w:val="single" w:sz="6" w:space="0" w:color="auto"/>
              <w:right w:val="single" w:sz="6" w:space="0" w:color="auto"/>
            </w:tcBorders>
            <w:vAlign w:val="center"/>
          </w:tcPr>
          <w:p w14:paraId="59612A5A" w14:textId="289836B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0,00 €</w:t>
            </w:r>
          </w:p>
        </w:tc>
        <w:tc>
          <w:tcPr>
            <w:tcW w:w="1701" w:type="dxa"/>
            <w:tcBorders>
              <w:top w:val="single" w:sz="6" w:space="0" w:color="auto"/>
              <w:left w:val="single" w:sz="6" w:space="0" w:color="auto"/>
              <w:bottom w:val="single" w:sz="6" w:space="0" w:color="auto"/>
              <w:right w:val="single" w:sz="6" w:space="0" w:color="auto"/>
            </w:tcBorders>
            <w:vAlign w:val="center"/>
          </w:tcPr>
          <w:p w14:paraId="7FA2B321" w14:textId="587F529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0,00 €</w:t>
            </w:r>
          </w:p>
        </w:tc>
      </w:tr>
      <w:tr w:rsidR="00651B11" w:rsidRPr="0054586E" w14:paraId="5BF74C88"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6CAF6BF1" w14:textId="4214001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19.</w:t>
            </w:r>
          </w:p>
        </w:tc>
        <w:tc>
          <w:tcPr>
            <w:tcW w:w="2797" w:type="dxa"/>
            <w:tcBorders>
              <w:top w:val="single" w:sz="6" w:space="0" w:color="auto"/>
              <w:left w:val="single" w:sz="6" w:space="0" w:color="auto"/>
              <w:bottom w:val="single" w:sz="6" w:space="0" w:color="auto"/>
              <w:right w:val="single" w:sz="6" w:space="0" w:color="auto"/>
            </w:tcBorders>
            <w:vAlign w:val="center"/>
          </w:tcPr>
          <w:p w14:paraId="20CCF87C" w14:textId="54295D2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Društveno-kulturni centar</w:t>
            </w:r>
          </w:p>
        </w:tc>
        <w:tc>
          <w:tcPr>
            <w:tcW w:w="1843" w:type="dxa"/>
            <w:tcBorders>
              <w:top w:val="single" w:sz="6" w:space="0" w:color="auto"/>
              <w:left w:val="single" w:sz="6" w:space="0" w:color="auto"/>
              <w:bottom w:val="single" w:sz="6" w:space="0" w:color="auto"/>
              <w:right w:val="single" w:sz="6" w:space="0" w:color="auto"/>
            </w:tcBorders>
            <w:vAlign w:val="center"/>
          </w:tcPr>
          <w:p w14:paraId="7265714E" w14:textId="5FA94C6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0 €</w:t>
            </w:r>
          </w:p>
        </w:tc>
        <w:tc>
          <w:tcPr>
            <w:tcW w:w="1701" w:type="dxa"/>
            <w:tcBorders>
              <w:top w:val="single" w:sz="6" w:space="0" w:color="auto"/>
              <w:left w:val="single" w:sz="6" w:space="0" w:color="auto"/>
              <w:bottom w:val="single" w:sz="6" w:space="0" w:color="auto"/>
              <w:right w:val="single" w:sz="6" w:space="0" w:color="auto"/>
            </w:tcBorders>
            <w:vAlign w:val="center"/>
          </w:tcPr>
          <w:p w14:paraId="38B8A962" w14:textId="0FD82E66"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1.477.954,00 €</w:t>
            </w:r>
          </w:p>
        </w:tc>
        <w:tc>
          <w:tcPr>
            <w:tcW w:w="1559" w:type="dxa"/>
            <w:tcBorders>
              <w:top w:val="single" w:sz="6" w:space="0" w:color="auto"/>
              <w:left w:val="single" w:sz="6" w:space="0" w:color="auto"/>
              <w:bottom w:val="single" w:sz="6" w:space="0" w:color="auto"/>
              <w:right w:val="single" w:sz="6" w:space="0" w:color="auto"/>
            </w:tcBorders>
            <w:vAlign w:val="center"/>
          </w:tcPr>
          <w:p w14:paraId="3801425E" w14:textId="39F6F750"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1.47</w:t>
            </w:r>
            <w:r w:rsidR="00DB3152" w:rsidRPr="0054586E">
              <w:rPr>
                <w:rFonts w:ascii="Arial" w:hAnsi="Arial" w:cs="Arial"/>
                <w:sz w:val="20"/>
                <w:szCs w:val="20"/>
              </w:rPr>
              <w:t>9</w:t>
            </w:r>
            <w:r w:rsidRPr="0054586E">
              <w:rPr>
                <w:rFonts w:ascii="Arial" w:hAnsi="Arial" w:cs="Arial"/>
                <w:sz w:val="20"/>
                <w:szCs w:val="20"/>
              </w:rPr>
              <w:t>.</w:t>
            </w:r>
            <w:r w:rsidR="00DB3152" w:rsidRPr="0054586E">
              <w:rPr>
                <w:rFonts w:ascii="Arial" w:hAnsi="Arial" w:cs="Arial"/>
                <w:sz w:val="20"/>
                <w:szCs w:val="20"/>
              </w:rPr>
              <w:t>3</w:t>
            </w:r>
            <w:r w:rsidRPr="0054586E">
              <w:rPr>
                <w:rFonts w:ascii="Arial" w:hAnsi="Arial" w:cs="Arial"/>
                <w:sz w:val="20"/>
                <w:szCs w:val="20"/>
              </w:rPr>
              <w:t>54,00 €</w:t>
            </w:r>
          </w:p>
        </w:tc>
        <w:tc>
          <w:tcPr>
            <w:tcW w:w="1559" w:type="dxa"/>
            <w:tcBorders>
              <w:top w:val="single" w:sz="6" w:space="0" w:color="auto"/>
              <w:left w:val="single" w:sz="6" w:space="0" w:color="auto"/>
              <w:bottom w:val="single" w:sz="6" w:space="0" w:color="auto"/>
              <w:right w:val="single" w:sz="6" w:space="0" w:color="auto"/>
            </w:tcBorders>
            <w:vAlign w:val="center"/>
          </w:tcPr>
          <w:p w14:paraId="1F46EBBF" w14:textId="5C22A42D"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2.185.530,00 €</w:t>
            </w:r>
          </w:p>
        </w:tc>
        <w:tc>
          <w:tcPr>
            <w:tcW w:w="1701" w:type="dxa"/>
            <w:tcBorders>
              <w:top w:val="single" w:sz="6" w:space="0" w:color="auto"/>
              <w:left w:val="single" w:sz="6" w:space="0" w:color="auto"/>
              <w:bottom w:val="single" w:sz="6" w:space="0" w:color="auto"/>
              <w:right w:val="single" w:sz="6" w:space="0" w:color="auto"/>
            </w:tcBorders>
            <w:vAlign w:val="center"/>
          </w:tcPr>
          <w:p w14:paraId="7ECEBB60" w14:textId="3CCBCC29"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1.306.710,00 €</w:t>
            </w:r>
          </w:p>
        </w:tc>
      </w:tr>
      <w:tr w:rsidR="00651B11" w:rsidRPr="0054586E" w14:paraId="38D80324" w14:textId="77777777" w:rsidTr="00405917">
        <w:trPr>
          <w:trHeight w:val="290"/>
        </w:trPr>
        <w:tc>
          <w:tcPr>
            <w:tcW w:w="0" w:type="auto"/>
            <w:tcBorders>
              <w:top w:val="single" w:sz="6" w:space="0" w:color="auto"/>
              <w:left w:val="single" w:sz="6" w:space="0" w:color="auto"/>
              <w:bottom w:val="single" w:sz="6" w:space="0" w:color="auto"/>
              <w:right w:val="single" w:sz="6" w:space="0" w:color="auto"/>
            </w:tcBorders>
          </w:tcPr>
          <w:p w14:paraId="4690D587" w14:textId="63FDF9C1"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20.</w:t>
            </w:r>
          </w:p>
        </w:tc>
        <w:tc>
          <w:tcPr>
            <w:tcW w:w="2797" w:type="dxa"/>
            <w:tcBorders>
              <w:top w:val="single" w:sz="6" w:space="0" w:color="auto"/>
              <w:left w:val="single" w:sz="6" w:space="0" w:color="auto"/>
              <w:bottom w:val="single" w:sz="6" w:space="0" w:color="auto"/>
              <w:right w:val="single" w:sz="6" w:space="0" w:color="auto"/>
            </w:tcBorders>
            <w:vAlign w:val="center"/>
          </w:tcPr>
          <w:p w14:paraId="3D5C82C5" w14:textId="3036AA0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Mala scena za velike snove</w:t>
            </w:r>
          </w:p>
        </w:tc>
        <w:tc>
          <w:tcPr>
            <w:tcW w:w="1843" w:type="dxa"/>
            <w:tcBorders>
              <w:top w:val="single" w:sz="6" w:space="0" w:color="auto"/>
              <w:left w:val="single" w:sz="6" w:space="0" w:color="auto"/>
              <w:bottom w:val="single" w:sz="6" w:space="0" w:color="auto"/>
              <w:right w:val="single" w:sz="6" w:space="0" w:color="auto"/>
            </w:tcBorders>
            <w:vAlign w:val="center"/>
          </w:tcPr>
          <w:p w14:paraId="21119A88" w14:textId="1FEF7E73"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8.975,00 €</w:t>
            </w:r>
          </w:p>
        </w:tc>
        <w:tc>
          <w:tcPr>
            <w:tcW w:w="1701" w:type="dxa"/>
            <w:tcBorders>
              <w:top w:val="single" w:sz="6" w:space="0" w:color="auto"/>
              <w:left w:val="single" w:sz="6" w:space="0" w:color="auto"/>
              <w:bottom w:val="single" w:sz="6" w:space="0" w:color="auto"/>
              <w:right w:val="single" w:sz="6" w:space="0" w:color="auto"/>
            </w:tcBorders>
            <w:vAlign w:val="center"/>
          </w:tcPr>
          <w:p w14:paraId="3B621A84" w14:textId="77940684"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16.100,00 €</w:t>
            </w:r>
          </w:p>
        </w:tc>
        <w:tc>
          <w:tcPr>
            <w:tcW w:w="1559" w:type="dxa"/>
            <w:tcBorders>
              <w:top w:val="single" w:sz="6" w:space="0" w:color="auto"/>
              <w:left w:val="single" w:sz="6" w:space="0" w:color="auto"/>
              <w:bottom w:val="single" w:sz="6" w:space="0" w:color="auto"/>
              <w:right w:val="single" w:sz="6" w:space="0" w:color="auto"/>
            </w:tcBorders>
            <w:vAlign w:val="center"/>
          </w:tcPr>
          <w:p w14:paraId="159A1E33" w14:textId="2CD1A41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16.100,00 €</w:t>
            </w:r>
          </w:p>
        </w:tc>
        <w:tc>
          <w:tcPr>
            <w:tcW w:w="1559" w:type="dxa"/>
            <w:tcBorders>
              <w:top w:val="single" w:sz="6" w:space="0" w:color="auto"/>
              <w:left w:val="single" w:sz="6" w:space="0" w:color="auto"/>
              <w:bottom w:val="single" w:sz="6" w:space="0" w:color="auto"/>
              <w:right w:val="single" w:sz="6" w:space="0" w:color="auto"/>
            </w:tcBorders>
            <w:vAlign w:val="center"/>
          </w:tcPr>
          <w:p w14:paraId="3D9FFBE4" w14:textId="235BD8D5"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0,00 €</w:t>
            </w:r>
          </w:p>
        </w:tc>
        <w:tc>
          <w:tcPr>
            <w:tcW w:w="1701" w:type="dxa"/>
            <w:tcBorders>
              <w:top w:val="single" w:sz="6" w:space="0" w:color="auto"/>
              <w:left w:val="single" w:sz="6" w:space="0" w:color="auto"/>
              <w:bottom w:val="single" w:sz="6" w:space="0" w:color="auto"/>
              <w:right w:val="single" w:sz="6" w:space="0" w:color="auto"/>
            </w:tcBorders>
            <w:vAlign w:val="center"/>
          </w:tcPr>
          <w:p w14:paraId="3D8F2DAC" w14:textId="03F9C042" w:rsidR="00651B11" w:rsidRPr="0054586E" w:rsidRDefault="00651B11" w:rsidP="00405917">
            <w:pPr>
              <w:autoSpaceDE w:val="0"/>
              <w:autoSpaceDN w:val="0"/>
              <w:adjustRightInd w:val="0"/>
              <w:jc w:val="center"/>
              <w:rPr>
                <w:rFonts w:ascii="Arial" w:hAnsi="Arial" w:cs="Arial"/>
                <w:sz w:val="20"/>
                <w:szCs w:val="20"/>
              </w:rPr>
            </w:pPr>
            <w:r w:rsidRPr="0054586E">
              <w:rPr>
                <w:rFonts w:ascii="Arial" w:hAnsi="Arial" w:cs="Arial"/>
                <w:sz w:val="20"/>
                <w:szCs w:val="20"/>
              </w:rPr>
              <w:t>0,00 €</w:t>
            </w:r>
          </w:p>
        </w:tc>
      </w:tr>
    </w:tbl>
    <w:p w14:paraId="13465622" w14:textId="77777777" w:rsidR="00EE4C7E" w:rsidRPr="0054586E" w:rsidRDefault="00EE4C7E" w:rsidP="00405917">
      <w:pPr>
        <w:pStyle w:val="NoSpacing"/>
        <w:jc w:val="center"/>
        <w:rPr>
          <w:rFonts w:ascii="Arial" w:hAnsi="Arial" w:cs="Arial"/>
          <w:b/>
          <w:sz w:val="20"/>
          <w:szCs w:val="20"/>
          <w:lang w:val="hr-HR"/>
        </w:rPr>
      </w:pPr>
    </w:p>
    <w:p w14:paraId="0C63076F" w14:textId="77777777" w:rsidR="00EE4C7E" w:rsidRPr="0054586E" w:rsidRDefault="00EE4C7E" w:rsidP="00A369EB">
      <w:pPr>
        <w:pStyle w:val="NoSpacing"/>
        <w:numPr>
          <w:ilvl w:val="0"/>
          <w:numId w:val="13"/>
        </w:numPr>
        <w:jc w:val="both"/>
        <w:rPr>
          <w:rFonts w:ascii="Arial" w:hAnsi="Arial" w:cs="Arial"/>
          <w:b/>
          <w:sz w:val="20"/>
          <w:szCs w:val="20"/>
          <w:lang w:val="hr-HR"/>
        </w:rPr>
      </w:pPr>
      <w:r w:rsidRPr="0054586E">
        <w:rPr>
          <w:rFonts w:ascii="Arial" w:hAnsi="Arial" w:cs="Arial"/>
          <w:b/>
          <w:sz w:val="20"/>
          <w:szCs w:val="20"/>
          <w:lang w:val="hr-HR"/>
        </w:rPr>
        <w:t>OBRAZLOŽENJE PROGRAMA</w:t>
      </w:r>
    </w:p>
    <w:p w14:paraId="4E20DFD3" w14:textId="213A2398"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Programom javnih potreba u kulturi za 202</w:t>
      </w:r>
      <w:r w:rsidR="0090375E" w:rsidRPr="0054586E">
        <w:rPr>
          <w:rFonts w:ascii="Arial" w:hAnsi="Arial" w:cs="Arial"/>
          <w:sz w:val="20"/>
          <w:szCs w:val="20"/>
          <w:lang w:val="hr-HR"/>
        </w:rPr>
        <w:t>5</w:t>
      </w:r>
      <w:r w:rsidRPr="0054586E">
        <w:rPr>
          <w:rFonts w:ascii="Arial" w:hAnsi="Arial" w:cs="Arial"/>
          <w:sz w:val="20"/>
          <w:szCs w:val="20"/>
          <w:lang w:val="hr-HR"/>
        </w:rPr>
        <w:t>. g. nastavlja se financiranje započetih djelatnosti i aktivnosti Pučkog otvorenog učilišta, Gradske knjižnice i čitaonice te udruga u kulturi, a također i  kulturni programi, manifestacije, projekti i poslovi od interesa za Grad Dugu Resu.</w:t>
      </w:r>
    </w:p>
    <w:p w14:paraId="5E378BD3" w14:textId="00AD492D"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Proračunom za 202</w:t>
      </w:r>
      <w:r w:rsidR="0018016B" w:rsidRPr="0054586E">
        <w:rPr>
          <w:rFonts w:ascii="Arial" w:hAnsi="Arial" w:cs="Arial"/>
          <w:sz w:val="20"/>
          <w:szCs w:val="20"/>
          <w:lang w:val="hr-HR"/>
        </w:rPr>
        <w:t>5</w:t>
      </w:r>
      <w:r w:rsidRPr="0054586E">
        <w:rPr>
          <w:rFonts w:ascii="Arial" w:hAnsi="Arial" w:cs="Arial"/>
          <w:sz w:val="20"/>
          <w:szCs w:val="20"/>
          <w:lang w:val="hr-HR"/>
        </w:rPr>
        <w:t xml:space="preserve">. godinu planiraju se sredstva za realizaciju Programa u ukupnom iznosu od </w:t>
      </w:r>
      <w:r w:rsidR="0018016B" w:rsidRPr="0054586E">
        <w:rPr>
          <w:rFonts w:ascii="Arial" w:hAnsi="Arial" w:cs="Arial"/>
          <w:sz w:val="20"/>
          <w:szCs w:val="20"/>
          <w:lang w:val="hr-HR"/>
        </w:rPr>
        <w:t>1.</w:t>
      </w:r>
      <w:r w:rsidR="007907CE" w:rsidRPr="0054586E">
        <w:rPr>
          <w:rFonts w:ascii="Arial" w:hAnsi="Arial" w:cs="Arial"/>
          <w:sz w:val="20"/>
          <w:szCs w:val="20"/>
          <w:lang w:val="hr-HR"/>
        </w:rPr>
        <w:t xml:space="preserve"> 1.935.779,00 </w:t>
      </w:r>
      <w:r w:rsidRPr="0054586E">
        <w:rPr>
          <w:rFonts w:ascii="Arial" w:hAnsi="Arial" w:cs="Arial"/>
          <w:sz w:val="20"/>
          <w:szCs w:val="20"/>
          <w:lang w:val="hr-HR"/>
        </w:rPr>
        <w:t>€</w:t>
      </w:r>
      <w:r w:rsidR="000F1958" w:rsidRPr="0054586E">
        <w:rPr>
          <w:rFonts w:ascii="Arial" w:hAnsi="Arial" w:cs="Arial"/>
          <w:sz w:val="20"/>
          <w:szCs w:val="20"/>
          <w:lang w:val="hr-HR"/>
        </w:rPr>
        <w:t xml:space="preserve">, a </w:t>
      </w:r>
      <w:bookmarkStart w:id="0" w:name="_Hlk192435976"/>
      <w:r w:rsidR="000F1958" w:rsidRPr="0054586E">
        <w:rPr>
          <w:rFonts w:ascii="Arial" w:hAnsi="Arial" w:cs="Arial"/>
          <w:sz w:val="20"/>
          <w:szCs w:val="20"/>
          <w:lang w:val="hr-HR"/>
        </w:rPr>
        <w:t>I</w:t>
      </w:r>
      <w:r w:rsidR="007907CE" w:rsidRPr="0054586E">
        <w:rPr>
          <w:rFonts w:ascii="Arial" w:hAnsi="Arial" w:cs="Arial"/>
          <w:sz w:val="20"/>
          <w:szCs w:val="20"/>
          <w:lang w:val="hr-HR"/>
        </w:rPr>
        <w:t>I</w:t>
      </w:r>
      <w:r w:rsidR="000F1958" w:rsidRPr="0054586E">
        <w:rPr>
          <w:rFonts w:ascii="Arial" w:hAnsi="Arial" w:cs="Arial"/>
          <w:sz w:val="20"/>
          <w:szCs w:val="20"/>
          <w:lang w:val="hr-HR"/>
        </w:rPr>
        <w:t>. izmjenama i dopunama Proračuna sredstva se povećavaju za iznos od</w:t>
      </w:r>
      <w:bookmarkEnd w:id="0"/>
      <w:r w:rsidR="000F1958" w:rsidRPr="0054586E">
        <w:rPr>
          <w:rFonts w:ascii="Arial" w:hAnsi="Arial" w:cs="Arial"/>
          <w:sz w:val="20"/>
          <w:szCs w:val="20"/>
          <w:lang w:val="hr-HR"/>
        </w:rPr>
        <w:t xml:space="preserve"> </w:t>
      </w:r>
      <w:r w:rsidR="00E11B16" w:rsidRPr="0054586E">
        <w:rPr>
          <w:rFonts w:ascii="Arial" w:hAnsi="Arial" w:cs="Arial"/>
          <w:sz w:val="20"/>
          <w:szCs w:val="20"/>
          <w:lang w:val="hr-HR"/>
        </w:rPr>
        <w:t>2.979</w:t>
      </w:r>
      <w:r w:rsidR="000F1958" w:rsidRPr="0054586E">
        <w:rPr>
          <w:rFonts w:ascii="Arial" w:hAnsi="Arial" w:cs="Arial"/>
          <w:sz w:val="20"/>
          <w:szCs w:val="20"/>
          <w:lang w:val="hr-HR"/>
        </w:rPr>
        <w:t xml:space="preserve">,00 € te ukupno iznose </w:t>
      </w:r>
      <w:r w:rsidR="00E11B16" w:rsidRPr="0054586E">
        <w:rPr>
          <w:rFonts w:ascii="Arial" w:hAnsi="Arial" w:cs="Arial"/>
          <w:sz w:val="20"/>
          <w:szCs w:val="20"/>
          <w:lang w:val="hr-HR"/>
        </w:rPr>
        <w:t xml:space="preserve">1.938.758,00 </w:t>
      </w:r>
      <w:r w:rsidR="000F1958" w:rsidRPr="0054586E">
        <w:rPr>
          <w:rFonts w:ascii="Arial" w:hAnsi="Arial" w:cs="Arial"/>
          <w:sz w:val="20"/>
          <w:szCs w:val="20"/>
          <w:lang w:val="hr-HR"/>
        </w:rPr>
        <w:t>€.</w:t>
      </w:r>
    </w:p>
    <w:p w14:paraId="13FC0641" w14:textId="77777777" w:rsidR="00EE4C7E" w:rsidRPr="0054586E" w:rsidRDefault="00EE4C7E" w:rsidP="00EE4C7E">
      <w:pPr>
        <w:pStyle w:val="NoSpacing"/>
        <w:jc w:val="both"/>
        <w:rPr>
          <w:rFonts w:ascii="Arial" w:hAnsi="Arial" w:cs="Arial"/>
          <w:sz w:val="20"/>
          <w:szCs w:val="20"/>
          <w:lang w:val="hr-HR"/>
        </w:rPr>
      </w:pPr>
    </w:p>
    <w:p w14:paraId="4688B4F8" w14:textId="77777777" w:rsidR="00EE4C7E" w:rsidRPr="0054586E" w:rsidRDefault="00EE4C7E" w:rsidP="00EE4C7E">
      <w:pPr>
        <w:jc w:val="both"/>
        <w:rPr>
          <w:rFonts w:ascii="Arial" w:eastAsia="Calibri" w:hAnsi="Arial" w:cs="Arial"/>
          <w:sz w:val="20"/>
          <w:szCs w:val="20"/>
          <w:lang w:eastAsia="en-US"/>
        </w:rPr>
      </w:pPr>
      <w:r w:rsidRPr="0054586E">
        <w:rPr>
          <w:rFonts w:ascii="Arial" w:eastAsia="Calibri" w:hAnsi="Arial" w:cs="Arial"/>
          <w:sz w:val="20"/>
          <w:szCs w:val="20"/>
          <w:lang w:eastAsia="en-US"/>
        </w:rPr>
        <w:t>Program javnih potreba u kulturi realizira Pučko otvoreno učilište Duga Resa i Gradska knjižnica i čitaonica Duga Resa, a sve u cilju zadovoljavanja kulturnih potreba i interesa građana Duge Rese.</w:t>
      </w:r>
    </w:p>
    <w:p w14:paraId="05936145" w14:textId="77777777" w:rsidR="00EE4C7E" w:rsidRPr="0054586E" w:rsidRDefault="00EE4C7E" w:rsidP="00EE4C7E">
      <w:pPr>
        <w:jc w:val="both"/>
        <w:rPr>
          <w:rFonts w:ascii="Arial" w:eastAsia="Calibri" w:hAnsi="Arial" w:cs="Arial"/>
          <w:sz w:val="20"/>
          <w:szCs w:val="20"/>
          <w:lang w:eastAsia="en-US"/>
        </w:rPr>
      </w:pPr>
    </w:p>
    <w:p w14:paraId="02073903" w14:textId="1D42B9EF" w:rsidR="00EE4C7E" w:rsidRPr="0054586E" w:rsidRDefault="00EE4C7E">
      <w:pPr>
        <w:numPr>
          <w:ilvl w:val="0"/>
          <w:numId w:val="25"/>
        </w:numPr>
        <w:spacing w:after="200"/>
        <w:ind w:left="0"/>
        <w:contextualSpacing/>
        <w:jc w:val="both"/>
        <w:rPr>
          <w:rFonts w:ascii="Arial" w:eastAsia="Calibri" w:hAnsi="Arial" w:cs="Arial"/>
          <w:sz w:val="20"/>
          <w:szCs w:val="20"/>
        </w:rPr>
      </w:pPr>
      <w:r w:rsidRPr="0054586E">
        <w:rPr>
          <w:rFonts w:ascii="Arial" w:eastAsia="Calibri" w:hAnsi="Arial" w:cs="Arial"/>
          <w:b/>
          <w:sz w:val="20"/>
          <w:szCs w:val="20"/>
        </w:rPr>
        <w:t xml:space="preserve">Djelatnost Pučkog otvorenog učilišta Duge Rese uključuje: </w:t>
      </w:r>
      <w:r w:rsidRPr="0054586E">
        <w:rPr>
          <w:rFonts w:ascii="Arial" w:eastAsia="Calibri" w:hAnsi="Arial" w:cs="Arial"/>
          <w:sz w:val="20"/>
          <w:szCs w:val="20"/>
        </w:rPr>
        <w:t>prikazivanje kino filmova, organiziranje kazališnih, glazbenih i drugih kulturno – umjetničkih programa i radionica, organiziranje obrazovnih programa, galerijsko – izložbenu djelatnost, javno informiranje, provođenje programa očuvanja i zaštite čovjekovog okoliša te provođenje projekata financiranih iz EU. Ukupna sredstva za rad Ustanove u 202</w:t>
      </w:r>
      <w:r w:rsidR="000279E6" w:rsidRPr="0054586E">
        <w:rPr>
          <w:rFonts w:ascii="Arial" w:eastAsia="Calibri" w:hAnsi="Arial" w:cs="Arial"/>
          <w:sz w:val="20"/>
          <w:szCs w:val="20"/>
        </w:rPr>
        <w:t>5</w:t>
      </w:r>
      <w:r w:rsidRPr="0054586E">
        <w:rPr>
          <w:rFonts w:ascii="Arial" w:eastAsia="Calibri" w:hAnsi="Arial" w:cs="Arial"/>
          <w:sz w:val="20"/>
          <w:szCs w:val="20"/>
        </w:rPr>
        <w:t>. godini planiraju se Proračunom Grada za 202</w:t>
      </w:r>
      <w:r w:rsidR="000279E6" w:rsidRPr="0054586E">
        <w:rPr>
          <w:rFonts w:ascii="Arial" w:eastAsia="Calibri" w:hAnsi="Arial" w:cs="Arial"/>
          <w:sz w:val="20"/>
          <w:szCs w:val="20"/>
        </w:rPr>
        <w:t>5</w:t>
      </w:r>
      <w:r w:rsidRPr="0054586E">
        <w:rPr>
          <w:rFonts w:ascii="Arial" w:eastAsia="Calibri" w:hAnsi="Arial" w:cs="Arial"/>
          <w:sz w:val="20"/>
          <w:szCs w:val="20"/>
        </w:rPr>
        <w:t>. godinu u iznosu od 2</w:t>
      </w:r>
      <w:r w:rsidR="000279E6" w:rsidRPr="0054586E">
        <w:rPr>
          <w:rFonts w:ascii="Arial" w:eastAsia="Calibri" w:hAnsi="Arial" w:cs="Arial"/>
          <w:sz w:val="20"/>
          <w:szCs w:val="20"/>
        </w:rPr>
        <w:t>07.200</w:t>
      </w:r>
      <w:r w:rsidRPr="0054586E">
        <w:rPr>
          <w:rFonts w:ascii="Arial" w:eastAsia="Calibri" w:hAnsi="Arial" w:cs="Arial"/>
          <w:sz w:val="20"/>
          <w:szCs w:val="20"/>
        </w:rPr>
        <w:t>,00 €</w:t>
      </w:r>
      <w:r w:rsidR="000F1958" w:rsidRPr="0054586E">
        <w:rPr>
          <w:rFonts w:ascii="Arial" w:eastAsia="Calibri" w:hAnsi="Arial" w:cs="Arial"/>
          <w:sz w:val="20"/>
          <w:szCs w:val="20"/>
        </w:rPr>
        <w:t xml:space="preserve">, </w:t>
      </w:r>
      <w:bookmarkStart w:id="1" w:name="_Hlk192436956"/>
      <w:r w:rsidR="000F1958" w:rsidRPr="0054586E">
        <w:rPr>
          <w:rFonts w:ascii="Arial" w:eastAsia="Calibri" w:hAnsi="Arial" w:cs="Arial"/>
          <w:sz w:val="20"/>
          <w:szCs w:val="20"/>
        </w:rPr>
        <w:t xml:space="preserve">a </w:t>
      </w:r>
      <w:r w:rsidR="000F1958" w:rsidRPr="0054586E">
        <w:rPr>
          <w:rFonts w:ascii="Arial" w:hAnsi="Arial" w:cs="Arial"/>
          <w:sz w:val="20"/>
          <w:szCs w:val="20"/>
        </w:rPr>
        <w:t>I. izmjenama i dopunama Proračuna sredstva se povećavaju za iznos od 34.444,00 te ukupno iznose 241.644,00 €</w:t>
      </w:r>
      <w:bookmarkEnd w:id="1"/>
      <w:r w:rsidR="000F1958" w:rsidRPr="0054586E">
        <w:rPr>
          <w:rFonts w:ascii="Arial" w:eastAsia="Calibri" w:hAnsi="Arial" w:cs="Arial"/>
          <w:sz w:val="20"/>
          <w:szCs w:val="20"/>
        </w:rPr>
        <w:t xml:space="preserve">, Navedenim sredstvima financiraju se </w:t>
      </w:r>
      <w:r w:rsidRPr="0054586E">
        <w:rPr>
          <w:rFonts w:ascii="Arial" w:eastAsia="Calibri" w:hAnsi="Arial" w:cs="Arial"/>
          <w:sz w:val="20"/>
          <w:szCs w:val="20"/>
        </w:rPr>
        <w:t xml:space="preserve">aktivnosti, tekući i kapitalni projekti kako slijedi: </w:t>
      </w:r>
    </w:p>
    <w:p w14:paraId="172E7B3C" w14:textId="01CD7E30" w:rsidR="007907CE" w:rsidRPr="0054586E" w:rsidRDefault="00EE4C7E" w:rsidP="00A369E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 xml:space="preserve">Redovna djelatnost Pučkog otvorenog učilišta za koju su Proračunom planirana sredstva u iznosu od </w:t>
      </w:r>
      <w:r w:rsidR="00457FB3" w:rsidRPr="0054586E">
        <w:rPr>
          <w:rFonts w:ascii="Arial" w:eastAsia="Calibri" w:hAnsi="Arial" w:cs="Arial"/>
          <w:sz w:val="20"/>
          <w:szCs w:val="20"/>
        </w:rPr>
        <w:t>114</w:t>
      </w:r>
      <w:r w:rsidRPr="0054586E">
        <w:rPr>
          <w:rFonts w:ascii="Arial" w:eastAsia="Calibri" w:hAnsi="Arial" w:cs="Arial"/>
          <w:sz w:val="20"/>
          <w:szCs w:val="20"/>
        </w:rPr>
        <w:t>.</w:t>
      </w:r>
      <w:r w:rsidR="00457FB3" w:rsidRPr="0054586E">
        <w:rPr>
          <w:rFonts w:ascii="Arial" w:eastAsia="Calibri" w:hAnsi="Arial" w:cs="Arial"/>
          <w:sz w:val="20"/>
          <w:szCs w:val="20"/>
        </w:rPr>
        <w:t>3</w:t>
      </w:r>
      <w:r w:rsidRPr="0054586E">
        <w:rPr>
          <w:rFonts w:ascii="Arial" w:eastAsia="Calibri" w:hAnsi="Arial" w:cs="Arial"/>
          <w:sz w:val="20"/>
          <w:szCs w:val="20"/>
        </w:rPr>
        <w:t>00,00 €</w:t>
      </w:r>
      <w:r w:rsidR="000F1958" w:rsidRPr="0054586E">
        <w:rPr>
          <w:rFonts w:ascii="Arial" w:eastAsia="Calibri" w:hAnsi="Arial" w:cs="Arial"/>
          <w:sz w:val="20"/>
          <w:szCs w:val="20"/>
        </w:rPr>
        <w:t xml:space="preserve">, a </w:t>
      </w:r>
      <w:r w:rsidR="000F1958" w:rsidRPr="0054586E">
        <w:rPr>
          <w:rFonts w:ascii="Arial" w:hAnsi="Arial" w:cs="Arial"/>
          <w:sz w:val="20"/>
          <w:szCs w:val="20"/>
        </w:rPr>
        <w:t>I. izmjenama i dopunama Proračuna sredstva se povećavaju za iznos od</w:t>
      </w:r>
      <w:r w:rsidR="007907CE" w:rsidRPr="0054586E">
        <w:rPr>
          <w:rFonts w:ascii="Arial" w:hAnsi="Arial" w:cs="Arial"/>
          <w:sz w:val="20"/>
          <w:szCs w:val="20"/>
        </w:rPr>
        <w:t xml:space="preserve"> </w:t>
      </w:r>
      <w:r w:rsidR="000F1958" w:rsidRPr="0054586E">
        <w:rPr>
          <w:rFonts w:ascii="Arial" w:hAnsi="Arial" w:cs="Arial"/>
          <w:sz w:val="20"/>
          <w:szCs w:val="20"/>
        </w:rPr>
        <w:t>36.644,00 te ukupno iznose 153.444,00 €</w:t>
      </w:r>
      <w:r w:rsidRPr="0054586E">
        <w:rPr>
          <w:rFonts w:ascii="Arial" w:eastAsia="Calibri" w:hAnsi="Arial" w:cs="Arial"/>
          <w:sz w:val="20"/>
          <w:szCs w:val="20"/>
        </w:rPr>
        <w:t xml:space="preserve"> Ova sredstva namijenjena su rashodima za zaposlene, materijalnim i financijskim rashodima</w:t>
      </w:r>
      <w:r w:rsidR="000F1958" w:rsidRPr="0054586E">
        <w:rPr>
          <w:rFonts w:ascii="Arial" w:eastAsia="Calibri" w:hAnsi="Arial" w:cs="Arial"/>
          <w:sz w:val="20"/>
          <w:szCs w:val="20"/>
        </w:rPr>
        <w:t>.</w:t>
      </w:r>
      <w:r w:rsidR="007907CE" w:rsidRPr="0054586E">
        <w:rPr>
          <w:rFonts w:ascii="Arial" w:eastAsia="Calibri" w:hAnsi="Arial" w:cs="Arial"/>
          <w:sz w:val="20"/>
          <w:szCs w:val="20"/>
        </w:rPr>
        <w:t xml:space="preserve"> </w:t>
      </w:r>
      <w:r w:rsidR="007907CE" w:rsidRPr="0054586E">
        <w:rPr>
          <w:rFonts w:ascii="Arial" w:hAnsi="Arial" w:cs="Arial"/>
          <w:sz w:val="20"/>
          <w:szCs w:val="20"/>
        </w:rPr>
        <w:t xml:space="preserve">II. izmjenama i dopunama Proračuna sredstva se povećavaju za 940,00 € te ukupno iznose 154.384,00 €. Navedenim povećanjem planira se </w:t>
      </w:r>
      <w:r w:rsidR="00A55A90" w:rsidRPr="0054586E">
        <w:rPr>
          <w:rFonts w:ascii="Arial" w:hAnsi="Arial" w:cs="Arial"/>
          <w:sz w:val="20"/>
          <w:szCs w:val="20"/>
        </w:rPr>
        <w:t xml:space="preserve">kupnja božićnih dekoracija radi uređenja prostorija učilišta za brojna događanja koja će se održati prigodom božićnih blagdana. </w:t>
      </w:r>
    </w:p>
    <w:p w14:paraId="76970F3C" w14:textId="122940E0" w:rsidR="00A55A90" w:rsidRPr="0054586E" w:rsidRDefault="00EE4C7E" w:rsidP="00A55A90">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organizaciju Dana Grada Duge Rese Proračunom je predviđen iznos od 3.000,00 €. Navedenim iznosom Pučko otvoreno učilište će organizirati događanja i aktivnosti povodom obilježavanja Dana Grada Duge Rese (besplatne kino projekcije i kazališne predstave za građanstvo)</w:t>
      </w:r>
      <w:r w:rsidR="00A55A90" w:rsidRPr="0054586E">
        <w:rPr>
          <w:rFonts w:ascii="Arial" w:eastAsia="Calibri" w:hAnsi="Arial" w:cs="Arial"/>
          <w:sz w:val="20"/>
          <w:szCs w:val="20"/>
        </w:rPr>
        <w:t xml:space="preserve">. </w:t>
      </w:r>
      <w:r w:rsidR="00A55A90" w:rsidRPr="0054586E">
        <w:rPr>
          <w:rFonts w:ascii="Arial" w:hAnsi="Arial" w:cs="Arial"/>
          <w:sz w:val="20"/>
          <w:szCs w:val="20"/>
        </w:rPr>
        <w:t>II. izmjenama i dopunama Proračuna sredstva se umanjuju za iznos od 1.940,00 €.</w:t>
      </w:r>
      <w:r w:rsidR="00A55A90" w:rsidRPr="0054586E">
        <w:rPr>
          <w:rFonts w:ascii="Arial" w:eastAsia="Calibri" w:hAnsi="Arial" w:cs="Arial"/>
          <w:sz w:val="20"/>
          <w:szCs w:val="20"/>
        </w:rPr>
        <w:t xml:space="preserve"> U sklopu Dana Grada Duge Rese u lipnju Pučko je održalo besplatne kino projekcije za građane te su utrošena sredstva u iznosu od 1.058,27 €, pa će preostali iznos prenamijeniti da druge potrebe</w:t>
      </w:r>
    </w:p>
    <w:p w14:paraId="59CFAF8D" w14:textId="77777777" w:rsidR="00FC2D2B" w:rsidRPr="0054586E" w:rsidRDefault="00EE4C7E" w:rsidP="00FC2D2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 xml:space="preserve">Kino, za koju namjenu su Proračunom osigurana sredstva u iznosu od </w:t>
      </w:r>
      <w:r w:rsidR="005770CB" w:rsidRPr="0054586E">
        <w:rPr>
          <w:rFonts w:ascii="Arial" w:eastAsia="Calibri" w:hAnsi="Arial" w:cs="Arial"/>
          <w:sz w:val="20"/>
          <w:szCs w:val="20"/>
        </w:rPr>
        <w:t>10</w:t>
      </w:r>
      <w:r w:rsidRPr="0054586E">
        <w:rPr>
          <w:rFonts w:ascii="Arial" w:eastAsia="Calibri" w:hAnsi="Arial" w:cs="Arial"/>
          <w:sz w:val="20"/>
          <w:szCs w:val="20"/>
        </w:rPr>
        <w:t xml:space="preserve">.000,00 €. Sredstva su osigurana za kinoprikazivačku djelatnost, a obzirom na opremljenost dvorane digitalnom kino opremom osigurani su uvjeti za uspostavu redovitih projekcija od aktualnih kino naslova, projekcija za djecu pa do edukativnog filmskog ciklusa. Sredstva će se utrošiti </w:t>
      </w:r>
      <w:r w:rsidR="00B30445" w:rsidRPr="0054586E">
        <w:rPr>
          <w:rFonts w:ascii="Arial" w:eastAsia="Calibri" w:hAnsi="Arial" w:cs="Arial"/>
          <w:sz w:val="20"/>
          <w:szCs w:val="20"/>
        </w:rPr>
        <w:t xml:space="preserve">do 10 </w:t>
      </w:r>
      <w:r w:rsidRPr="0054586E">
        <w:rPr>
          <w:rFonts w:ascii="Arial" w:eastAsia="Calibri" w:hAnsi="Arial" w:cs="Arial"/>
          <w:sz w:val="20"/>
          <w:szCs w:val="20"/>
        </w:rPr>
        <w:t xml:space="preserve">besplatnih projekcija za građanstvo. </w:t>
      </w:r>
    </w:p>
    <w:p w14:paraId="727DE6E3" w14:textId="17AD0360" w:rsidR="00EE4C7E" w:rsidRPr="0054586E" w:rsidRDefault="00EE4C7E" w:rsidP="00FC2D2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Kazalište za koju namjenu su Proračunom predviđena sredstva u iznosu od 1</w:t>
      </w:r>
      <w:r w:rsidR="009E371C" w:rsidRPr="0054586E">
        <w:rPr>
          <w:rFonts w:ascii="Arial" w:eastAsia="Calibri" w:hAnsi="Arial" w:cs="Arial"/>
          <w:sz w:val="20"/>
          <w:szCs w:val="20"/>
        </w:rPr>
        <w:t>4</w:t>
      </w:r>
      <w:r w:rsidRPr="0054586E">
        <w:rPr>
          <w:rFonts w:ascii="Arial" w:eastAsia="Calibri" w:hAnsi="Arial" w:cs="Arial"/>
          <w:sz w:val="20"/>
          <w:szCs w:val="20"/>
        </w:rPr>
        <w:t>.</w:t>
      </w:r>
      <w:r w:rsidR="009E371C" w:rsidRPr="0054586E">
        <w:rPr>
          <w:rFonts w:ascii="Arial" w:eastAsia="Calibri" w:hAnsi="Arial" w:cs="Arial"/>
          <w:sz w:val="20"/>
          <w:szCs w:val="20"/>
        </w:rPr>
        <w:t>5</w:t>
      </w:r>
      <w:r w:rsidRPr="0054586E">
        <w:rPr>
          <w:rFonts w:ascii="Arial" w:eastAsia="Calibri" w:hAnsi="Arial" w:cs="Arial"/>
          <w:sz w:val="20"/>
          <w:szCs w:val="20"/>
        </w:rPr>
        <w:t>00,00 €</w:t>
      </w:r>
      <w:r w:rsidR="000F1958" w:rsidRPr="0054586E">
        <w:rPr>
          <w:rFonts w:ascii="Arial" w:eastAsia="Calibri" w:hAnsi="Arial" w:cs="Arial"/>
          <w:sz w:val="20"/>
          <w:szCs w:val="20"/>
        </w:rPr>
        <w:t xml:space="preserve">, a </w:t>
      </w:r>
      <w:r w:rsidRPr="0054586E">
        <w:rPr>
          <w:rFonts w:ascii="Arial" w:eastAsia="Calibri" w:hAnsi="Arial" w:cs="Arial"/>
          <w:sz w:val="20"/>
          <w:szCs w:val="20"/>
        </w:rPr>
        <w:t xml:space="preserve">  </w:t>
      </w:r>
      <w:r w:rsidR="000F1958" w:rsidRPr="0054586E">
        <w:rPr>
          <w:rFonts w:ascii="Arial" w:eastAsia="Calibri" w:hAnsi="Arial" w:cs="Arial"/>
          <w:sz w:val="20"/>
          <w:szCs w:val="20"/>
        </w:rPr>
        <w:t>I. izmjenama i dopunama Proračuna sredstva se povećavaju za iznos od</w:t>
      </w:r>
      <w:r w:rsidRPr="0054586E">
        <w:rPr>
          <w:rFonts w:ascii="Arial" w:eastAsia="Calibri" w:hAnsi="Arial" w:cs="Arial"/>
          <w:sz w:val="20"/>
          <w:szCs w:val="20"/>
        </w:rPr>
        <w:t xml:space="preserve"> </w:t>
      </w:r>
      <w:r w:rsidR="000F1958" w:rsidRPr="0054586E">
        <w:rPr>
          <w:rFonts w:ascii="Arial" w:eastAsia="Calibri" w:hAnsi="Arial" w:cs="Arial"/>
          <w:sz w:val="20"/>
          <w:szCs w:val="20"/>
        </w:rPr>
        <w:t>2.650,00 te ukupno iznose 17.150,00 €.</w:t>
      </w:r>
      <w:r w:rsidRPr="0054586E">
        <w:rPr>
          <w:rFonts w:ascii="Arial" w:eastAsia="Calibri" w:hAnsi="Arial" w:cs="Arial"/>
          <w:sz w:val="20"/>
          <w:szCs w:val="20"/>
        </w:rPr>
        <w:t xml:space="preserve">                       Iznos je namijenjen za organizaciju profesionalnih i amaterskih kazališnih gostovanja  te za organizirani posjet školske djece kazališnim predstavama, tzv. „Autobusom kulture</w:t>
      </w:r>
      <w:r w:rsidR="00B72C4A" w:rsidRPr="0054586E">
        <w:rPr>
          <w:rFonts w:ascii="Arial" w:eastAsia="Calibri" w:hAnsi="Arial" w:cs="Arial"/>
          <w:sz w:val="20"/>
          <w:szCs w:val="20"/>
        </w:rPr>
        <w:t>“</w:t>
      </w:r>
      <w:r w:rsidRPr="0054586E">
        <w:rPr>
          <w:rFonts w:ascii="Arial" w:eastAsia="Calibri" w:hAnsi="Arial" w:cs="Arial"/>
          <w:sz w:val="20"/>
          <w:szCs w:val="20"/>
        </w:rPr>
        <w:t xml:space="preserve">. Planira se organizirati </w:t>
      </w:r>
      <w:r w:rsidR="00A557C8" w:rsidRPr="0054586E">
        <w:rPr>
          <w:rFonts w:ascii="Arial" w:eastAsia="Calibri" w:hAnsi="Arial" w:cs="Arial"/>
          <w:sz w:val="20"/>
          <w:szCs w:val="20"/>
        </w:rPr>
        <w:t>15</w:t>
      </w:r>
      <w:r w:rsidRPr="0054586E">
        <w:rPr>
          <w:rFonts w:ascii="Arial" w:eastAsia="Calibri" w:hAnsi="Arial" w:cs="Arial"/>
          <w:sz w:val="20"/>
          <w:szCs w:val="20"/>
        </w:rPr>
        <w:t xml:space="preserve"> kazališnih predstava i to dječj</w:t>
      </w:r>
      <w:r w:rsidR="00A557C8" w:rsidRPr="0054586E">
        <w:rPr>
          <w:rFonts w:ascii="Arial" w:eastAsia="Calibri" w:hAnsi="Arial" w:cs="Arial"/>
          <w:sz w:val="20"/>
          <w:szCs w:val="20"/>
        </w:rPr>
        <w:t>e</w:t>
      </w:r>
      <w:r w:rsidRPr="0054586E">
        <w:rPr>
          <w:rFonts w:ascii="Arial" w:eastAsia="Calibri" w:hAnsi="Arial" w:cs="Arial"/>
          <w:sz w:val="20"/>
          <w:szCs w:val="20"/>
        </w:rPr>
        <w:t xml:space="preserve"> predstav</w:t>
      </w:r>
      <w:r w:rsidR="00A557C8" w:rsidRPr="0054586E">
        <w:rPr>
          <w:rFonts w:ascii="Arial" w:eastAsia="Calibri" w:hAnsi="Arial" w:cs="Arial"/>
          <w:sz w:val="20"/>
          <w:szCs w:val="20"/>
        </w:rPr>
        <w:t>e</w:t>
      </w:r>
      <w:r w:rsidRPr="0054586E">
        <w:rPr>
          <w:rFonts w:ascii="Arial" w:eastAsia="Calibri" w:hAnsi="Arial" w:cs="Arial"/>
          <w:sz w:val="20"/>
          <w:szCs w:val="20"/>
        </w:rPr>
        <w:t xml:space="preserve">, </w:t>
      </w:r>
      <w:r w:rsidR="00A557C8" w:rsidRPr="0054586E">
        <w:rPr>
          <w:rFonts w:ascii="Arial" w:eastAsia="Calibri" w:hAnsi="Arial" w:cs="Arial"/>
          <w:sz w:val="20"/>
          <w:szCs w:val="20"/>
        </w:rPr>
        <w:t>p</w:t>
      </w:r>
      <w:r w:rsidRPr="0054586E">
        <w:rPr>
          <w:rFonts w:ascii="Arial" w:eastAsia="Calibri" w:hAnsi="Arial" w:cs="Arial"/>
          <w:sz w:val="20"/>
          <w:szCs w:val="20"/>
        </w:rPr>
        <w:t>redstave za mlade te predstav</w:t>
      </w:r>
      <w:r w:rsidR="00A557C8" w:rsidRPr="0054586E">
        <w:rPr>
          <w:rFonts w:ascii="Arial" w:eastAsia="Calibri" w:hAnsi="Arial" w:cs="Arial"/>
          <w:sz w:val="20"/>
          <w:szCs w:val="20"/>
        </w:rPr>
        <w:t>e</w:t>
      </w:r>
      <w:r w:rsidRPr="0054586E">
        <w:rPr>
          <w:rFonts w:ascii="Arial" w:eastAsia="Calibri" w:hAnsi="Arial" w:cs="Arial"/>
          <w:sz w:val="20"/>
          <w:szCs w:val="20"/>
        </w:rPr>
        <w:t xml:space="preserve"> </w:t>
      </w:r>
      <w:r w:rsidR="00A557C8" w:rsidRPr="0054586E">
        <w:rPr>
          <w:rFonts w:ascii="Arial" w:eastAsia="Calibri" w:hAnsi="Arial" w:cs="Arial"/>
          <w:sz w:val="20"/>
          <w:szCs w:val="20"/>
        </w:rPr>
        <w:t>z</w:t>
      </w:r>
      <w:r w:rsidRPr="0054586E">
        <w:rPr>
          <w:rFonts w:ascii="Arial" w:eastAsia="Calibri" w:hAnsi="Arial" w:cs="Arial"/>
          <w:sz w:val="20"/>
          <w:szCs w:val="20"/>
        </w:rPr>
        <w:t>a odrasle, a sve u suradnji s profesionalnim kazališnim kućama.</w:t>
      </w:r>
      <w:r w:rsidR="000F1958" w:rsidRPr="0054586E">
        <w:rPr>
          <w:rFonts w:ascii="Arial" w:eastAsia="Calibri" w:hAnsi="Arial" w:cs="Arial"/>
          <w:sz w:val="20"/>
          <w:szCs w:val="20"/>
        </w:rPr>
        <w:t xml:space="preserve"> </w:t>
      </w:r>
      <w:r w:rsidRPr="0054586E">
        <w:rPr>
          <w:rFonts w:ascii="Arial" w:eastAsia="Calibri" w:hAnsi="Arial" w:cs="Arial"/>
          <w:sz w:val="20"/>
          <w:szCs w:val="20"/>
        </w:rPr>
        <w:t xml:space="preserve"> </w:t>
      </w:r>
      <w:r w:rsidR="000F1958" w:rsidRPr="0054586E">
        <w:rPr>
          <w:rFonts w:ascii="Arial" w:eastAsia="Calibri" w:hAnsi="Arial" w:cs="Arial"/>
          <w:sz w:val="20"/>
          <w:szCs w:val="20"/>
        </w:rPr>
        <w:t xml:space="preserve">I. izmjenama i dopunama Proračuna uvrštavaju se ostvarena sredstva pomoći iz državnog proračuna koje je Ustanova ostvarila temeljem prijave na Javni poziv Ministarstva kulture i medija za </w:t>
      </w:r>
      <w:r w:rsidR="00974F9D" w:rsidRPr="0054586E">
        <w:rPr>
          <w:rFonts w:ascii="Arial" w:eastAsia="Calibri" w:hAnsi="Arial" w:cs="Arial"/>
          <w:sz w:val="20"/>
          <w:szCs w:val="20"/>
        </w:rPr>
        <w:t>program „Organizacija kazališnih gostovanja“</w:t>
      </w:r>
      <w:r w:rsidR="000F1958" w:rsidRPr="0054586E">
        <w:rPr>
          <w:rFonts w:ascii="Arial" w:eastAsia="Calibri" w:hAnsi="Arial" w:cs="Arial"/>
          <w:sz w:val="20"/>
          <w:szCs w:val="20"/>
        </w:rPr>
        <w:t xml:space="preserve"> </w:t>
      </w:r>
      <w:r w:rsidR="00FC2D2B" w:rsidRPr="0054586E">
        <w:rPr>
          <w:rFonts w:ascii="Arial" w:eastAsia="Calibri" w:hAnsi="Arial" w:cs="Arial"/>
          <w:sz w:val="20"/>
          <w:szCs w:val="20"/>
        </w:rPr>
        <w:t>II. izmjenama i dopunama Proračuna sredstva na ovoj poziciji povećavaju se na 6.000,00 za organizaciju kazališnih predstava do kraja godine. Povećanje sredstava opravdano je velikim interesom građana za kazališne sadržaje te kontinuirano dobrim odazivom na izvedbe, što potvrđuje potrebu za daljnjim jačanjem i širenjem kazališnog programa u Gradu.</w:t>
      </w:r>
    </w:p>
    <w:p w14:paraId="332ED9DF" w14:textId="77777777" w:rsidR="00FC2D2B" w:rsidRPr="0054586E" w:rsidRDefault="00EE4C7E" w:rsidP="00FC2D2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 xml:space="preserve">Koncerte za koju namjenu su Proračunom planirana sredstva u iznosu od </w:t>
      </w:r>
      <w:r w:rsidR="00D77E93" w:rsidRPr="0054586E">
        <w:rPr>
          <w:rFonts w:ascii="Arial" w:eastAsia="Calibri" w:hAnsi="Arial" w:cs="Arial"/>
          <w:sz w:val="20"/>
          <w:szCs w:val="20"/>
        </w:rPr>
        <w:t>10</w:t>
      </w:r>
      <w:r w:rsidRPr="0054586E">
        <w:rPr>
          <w:rFonts w:ascii="Arial" w:eastAsia="Calibri" w:hAnsi="Arial" w:cs="Arial"/>
          <w:sz w:val="20"/>
          <w:szCs w:val="20"/>
        </w:rPr>
        <w:t>.000,00 €. Sredstva su namijenjena za organizaciju koncerata zabavne i klasične glazbe te ostalih glazbeno-scenskih programa i manifestacija. Sredstva su namjenjena za održavanje 2 koncerta.</w:t>
      </w:r>
      <w:r w:rsidR="00A6343A" w:rsidRPr="0054586E">
        <w:rPr>
          <w:rFonts w:ascii="Arial" w:eastAsia="Calibri" w:hAnsi="Arial" w:cs="Arial"/>
          <w:sz w:val="20"/>
          <w:szCs w:val="20"/>
        </w:rPr>
        <w:t xml:space="preserve"> II. izmjenama i dopunama proračuna planirana sredstva umanjuju se za 1.000,00</w:t>
      </w:r>
      <w:r w:rsidR="00FC2D2B" w:rsidRPr="0054586E">
        <w:rPr>
          <w:rFonts w:ascii="Arial" w:eastAsia="Calibri" w:hAnsi="Arial" w:cs="Arial"/>
          <w:sz w:val="20"/>
          <w:szCs w:val="20"/>
        </w:rPr>
        <w:t xml:space="preserve"> obzirom na potrebe do kraja godine. </w:t>
      </w:r>
    </w:p>
    <w:p w14:paraId="66AB852D" w14:textId="03677637" w:rsidR="00EE4C7E" w:rsidRPr="0054586E" w:rsidRDefault="00EE4C7E" w:rsidP="00FC2D2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 xml:space="preserve">Tečajeve obrazovanja za koju namjenu su Proračunom planirana sredstva u iznosu od </w:t>
      </w:r>
      <w:r w:rsidR="004A7CE8" w:rsidRPr="0054586E">
        <w:rPr>
          <w:rFonts w:ascii="Arial" w:eastAsia="Calibri" w:hAnsi="Arial" w:cs="Arial"/>
          <w:sz w:val="20"/>
          <w:szCs w:val="20"/>
        </w:rPr>
        <w:t>8</w:t>
      </w:r>
      <w:r w:rsidRPr="0054586E">
        <w:rPr>
          <w:rFonts w:ascii="Arial" w:eastAsia="Calibri" w:hAnsi="Arial" w:cs="Arial"/>
          <w:sz w:val="20"/>
          <w:szCs w:val="20"/>
        </w:rPr>
        <w:t>.</w:t>
      </w:r>
      <w:r w:rsidR="004A7CE8" w:rsidRPr="0054586E">
        <w:rPr>
          <w:rFonts w:ascii="Arial" w:eastAsia="Calibri" w:hAnsi="Arial" w:cs="Arial"/>
          <w:sz w:val="20"/>
          <w:szCs w:val="20"/>
        </w:rPr>
        <w:t>0</w:t>
      </w:r>
      <w:r w:rsidRPr="0054586E">
        <w:rPr>
          <w:rFonts w:ascii="Arial" w:eastAsia="Calibri" w:hAnsi="Arial" w:cs="Arial"/>
          <w:sz w:val="20"/>
          <w:szCs w:val="20"/>
        </w:rPr>
        <w:t>00,00 € Navedenim iznosom Pučko otvoreno učilište podmiruje troškove organiziranja obrazovnih programa i tečajeva i to</w:t>
      </w:r>
      <w:r w:rsidRPr="0054586E">
        <w:rPr>
          <w:rFonts w:ascii="Arial" w:hAnsi="Arial" w:cs="Arial"/>
          <w:noProof/>
          <w:sz w:val="20"/>
          <w:szCs w:val="20"/>
        </w:rPr>
        <w:t xml:space="preserve"> tečaj</w:t>
      </w:r>
      <w:r w:rsidR="00DC521F" w:rsidRPr="0054586E">
        <w:rPr>
          <w:rFonts w:ascii="Arial" w:hAnsi="Arial" w:cs="Arial"/>
          <w:noProof/>
          <w:sz w:val="20"/>
          <w:szCs w:val="20"/>
        </w:rPr>
        <w:t xml:space="preserve"> njegovatelja, crtanj, zaštite na radu i upravljanja viličarom.</w:t>
      </w:r>
      <w:r w:rsidR="00A55A90" w:rsidRPr="0054586E">
        <w:rPr>
          <w:rFonts w:ascii="Arial" w:hAnsi="Arial" w:cs="Arial"/>
          <w:noProof/>
          <w:sz w:val="20"/>
          <w:szCs w:val="20"/>
        </w:rPr>
        <w:t xml:space="preserve"> II. izmjenama i dopunama Proračuna planirana sredstva umanjuju se za 6.000,00 € te iznose 2.000,00 € </w:t>
      </w:r>
      <w:r w:rsidR="00A55A90" w:rsidRPr="0054586E">
        <w:rPr>
          <w:rFonts w:ascii="Arial" w:hAnsi="Arial" w:cs="Arial"/>
          <w:sz w:val="20"/>
          <w:szCs w:val="20"/>
          <w:lang w:eastAsia="zh-CN"/>
        </w:rPr>
        <w:t xml:space="preserve"> Naime, Pučko otvoreno učilište planiralo je organizirati obrazovne programe – tečaj njegovatelja, zaštite na radu i upravljanja viličarom. Budući da su to verificirani programi, prema posljednjim izmjenama Zakona o obrazovanju odraslih, za njihovu  provedbu potrebno je imati zaposlenog djelatnika na radnom mjestu andragoga (andragogškog voditelja) s punim radnim vremenom. S obzirom na navedeno, u 2025. godini provedba tih programa nije moguća, pa sredstva neće biti utrošena u tu svrhu, nego će se preusmjeriti na organizaciju kazališnih predstava do kraja godine.</w:t>
      </w:r>
    </w:p>
    <w:p w14:paraId="5D210BE1" w14:textId="77777777" w:rsidR="00EE4C7E" w:rsidRPr="0054586E" w:rsidRDefault="00EE4C7E" w:rsidP="00A369E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Demokratski rasadnik -  prostor u predvorju Pučkog otvorenog učilišta koji se daje udrugama i drugim organizacijama za provođenje njihovih aktivnosti Proračunom je osiguran iznos od 700,00 €. Sredstva su namijenjena za podmirenje troškova električne energije, investicijskog održavanja i promidžbe.</w:t>
      </w:r>
    </w:p>
    <w:p w14:paraId="57D18C3B" w14:textId="15CE4C1D" w:rsidR="00EE4C7E" w:rsidRPr="0054586E" w:rsidRDefault="00EE4C7E" w:rsidP="00FC2D2B">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U 202</w:t>
      </w:r>
      <w:r w:rsidR="00701F1F" w:rsidRPr="0054586E">
        <w:rPr>
          <w:rFonts w:ascii="Arial" w:eastAsia="Calibri" w:hAnsi="Arial" w:cs="Arial"/>
          <w:sz w:val="20"/>
          <w:szCs w:val="20"/>
        </w:rPr>
        <w:t>5</w:t>
      </w:r>
      <w:r w:rsidRPr="0054586E">
        <w:rPr>
          <w:rFonts w:ascii="Arial" w:eastAsia="Calibri" w:hAnsi="Arial" w:cs="Arial"/>
          <w:sz w:val="20"/>
          <w:szCs w:val="20"/>
        </w:rPr>
        <w:t>. godini planirana su sredstva u iznosu od 11.</w:t>
      </w:r>
      <w:r w:rsidR="00F951CE" w:rsidRPr="0054586E">
        <w:rPr>
          <w:rFonts w:ascii="Arial" w:eastAsia="Calibri" w:hAnsi="Arial" w:cs="Arial"/>
          <w:sz w:val="20"/>
          <w:szCs w:val="20"/>
        </w:rPr>
        <w:t>1</w:t>
      </w:r>
      <w:r w:rsidRPr="0054586E">
        <w:rPr>
          <w:rFonts w:ascii="Arial" w:eastAsia="Calibri" w:hAnsi="Arial" w:cs="Arial"/>
          <w:sz w:val="20"/>
          <w:szCs w:val="20"/>
        </w:rPr>
        <w:t xml:space="preserve">00,00 € za </w:t>
      </w:r>
      <w:r w:rsidR="007F5E8C" w:rsidRPr="0054586E">
        <w:rPr>
          <w:rFonts w:ascii="Arial" w:eastAsia="Calibri" w:hAnsi="Arial" w:cs="Arial"/>
          <w:sz w:val="20"/>
          <w:szCs w:val="20"/>
        </w:rPr>
        <w:t>P</w:t>
      </w:r>
      <w:r w:rsidRPr="0054586E">
        <w:rPr>
          <w:rFonts w:ascii="Arial" w:eastAsia="Calibri" w:hAnsi="Arial" w:cs="Arial"/>
          <w:sz w:val="20"/>
          <w:szCs w:val="20"/>
        </w:rPr>
        <w:t>rostora za mlade</w:t>
      </w:r>
      <w:r w:rsidR="000B44C4" w:rsidRPr="0054586E">
        <w:rPr>
          <w:rFonts w:ascii="Arial" w:eastAsia="Calibri" w:hAnsi="Arial" w:cs="Arial"/>
          <w:sz w:val="20"/>
          <w:szCs w:val="20"/>
        </w:rPr>
        <w:t xml:space="preserve"> </w:t>
      </w:r>
      <w:r w:rsidR="000B44C4" w:rsidRPr="0054586E">
        <w:rPr>
          <w:rFonts w:ascii="Arial" w:hAnsi="Arial" w:cs="Arial"/>
          <w:sz w:val="20"/>
          <w:szCs w:val="20"/>
        </w:rPr>
        <w:t>koja sredstva su osim za redovno funkcioniranje prostora namijenjena i za manja tekuća i investicijska ulaganja, za usluge čišćenja, usluge student servisa te aktivnosti poput održavanja svirki i sl.</w:t>
      </w:r>
      <w:r w:rsidR="000F1958" w:rsidRPr="0054586E">
        <w:rPr>
          <w:rFonts w:ascii="Arial" w:hAnsi="Arial" w:cs="Arial"/>
          <w:sz w:val="20"/>
          <w:szCs w:val="20"/>
        </w:rPr>
        <w:t xml:space="preserve">, a I. izmjenama i dopunama Proračuna sredstva se povećavaju za iznos od 1.000,00 € te ukupno iznose 12.100,00 €. Za navedeni iznos povećanja planira se nabava </w:t>
      </w:r>
      <w:r w:rsidR="000F1958" w:rsidRPr="0054586E">
        <w:rPr>
          <w:rFonts w:ascii="Arial" w:hAnsi="Arial" w:cs="Arial"/>
          <w:color w:val="000000"/>
          <w:sz w:val="22"/>
          <w:szCs w:val="22"/>
        </w:rPr>
        <w:t>nove arkadne igre zračnog hokeja.</w:t>
      </w:r>
      <w:r w:rsidR="00FC2D2B" w:rsidRPr="0054586E">
        <w:rPr>
          <w:rFonts w:ascii="Arial" w:hAnsi="Arial" w:cs="Arial"/>
          <w:color w:val="000000"/>
          <w:sz w:val="22"/>
          <w:szCs w:val="22"/>
        </w:rPr>
        <w:t xml:space="preserve"> II. izmjenama i dopunama Proračuna sredstva na ovoj poziciji povećavaju se za 1.000,00 te ukupno iznose 13.100,00 €, a navedeno povećanje osigurava se za organizaciju raznih događanja za mlade u Prostoru do kraja godine. </w:t>
      </w:r>
    </w:p>
    <w:p w14:paraId="0B909828" w14:textId="7F3ACA15" w:rsidR="00E575E6" w:rsidRPr="0054586E" w:rsidRDefault="00843C54" w:rsidP="00A369EB">
      <w:pPr>
        <w:numPr>
          <w:ilvl w:val="0"/>
          <w:numId w:val="15"/>
        </w:numPr>
        <w:spacing w:after="200"/>
        <w:ind w:left="0"/>
        <w:contextualSpacing/>
        <w:jc w:val="both"/>
        <w:rPr>
          <w:rFonts w:ascii="Arial" w:eastAsia="Calibri" w:hAnsi="Arial" w:cs="Arial"/>
          <w:sz w:val="20"/>
          <w:szCs w:val="20"/>
        </w:rPr>
      </w:pPr>
      <w:r w:rsidRPr="0054586E">
        <w:rPr>
          <w:rFonts w:ascii="Arial" w:hAnsi="Arial" w:cs="Arial"/>
          <w:sz w:val="20"/>
          <w:szCs w:val="20"/>
        </w:rPr>
        <w:t xml:space="preserve">U sklopu djelatnosti Pučkog otvorenog učilišta u 2025. godini planirana su sredstva u                            iznosu </w:t>
      </w:r>
      <w:r w:rsidR="000F1958" w:rsidRPr="0054586E">
        <w:rPr>
          <w:rFonts w:ascii="Arial" w:hAnsi="Arial" w:cs="Arial"/>
          <w:sz w:val="20"/>
          <w:szCs w:val="20"/>
        </w:rPr>
        <w:t>27</w:t>
      </w:r>
      <w:r w:rsidRPr="0054586E">
        <w:rPr>
          <w:rFonts w:ascii="Arial" w:hAnsi="Arial" w:cs="Arial"/>
          <w:sz w:val="20"/>
          <w:szCs w:val="20"/>
        </w:rPr>
        <w:t>.</w:t>
      </w:r>
      <w:r w:rsidR="00AF7FDB" w:rsidRPr="0054586E">
        <w:rPr>
          <w:rFonts w:ascii="Arial" w:hAnsi="Arial" w:cs="Arial"/>
          <w:sz w:val="20"/>
          <w:szCs w:val="20"/>
        </w:rPr>
        <w:t>5</w:t>
      </w:r>
      <w:r w:rsidRPr="0054586E">
        <w:rPr>
          <w:rFonts w:ascii="Arial" w:hAnsi="Arial" w:cs="Arial"/>
          <w:sz w:val="20"/>
          <w:szCs w:val="20"/>
        </w:rPr>
        <w:t>00,00 € za kapitalni projekt opremanja i uređenja prostora POU. Navedenim sredstvima planira se uređenje kuhinje u sklopu Ustanove. Također, osiguravaju se sredstva za nabavu nove opreme za dvoranu POU (mikrofoni, rasvjeta, ventilator, ormar s elektronikom). U 2025. godini Ustanova planira aplicirati na natječaj Ministarstva kulture i medija</w:t>
      </w:r>
      <w:r w:rsidR="00AF7FDB" w:rsidRPr="0054586E">
        <w:rPr>
          <w:rFonts w:ascii="Arial" w:hAnsi="Arial" w:cs="Arial"/>
          <w:sz w:val="20"/>
          <w:szCs w:val="20"/>
        </w:rPr>
        <w:t xml:space="preserve"> ili neki drugi pogodan natječaj</w:t>
      </w:r>
      <w:r w:rsidRPr="0054586E">
        <w:rPr>
          <w:rFonts w:ascii="Arial" w:hAnsi="Arial" w:cs="Arial"/>
          <w:sz w:val="20"/>
          <w:szCs w:val="20"/>
        </w:rPr>
        <w:t xml:space="preserve"> projekt uređenja dvorane (strop, pod, sustav grijanja, predvorje, zamjena sjedala)</w:t>
      </w:r>
      <w:r w:rsidR="00E575E6" w:rsidRPr="0054586E">
        <w:rPr>
          <w:rFonts w:ascii="Arial" w:hAnsi="Arial" w:cs="Arial"/>
          <w:sz w:val="20"/>
          <w:szCs w:val="20"/>
        </w:rPr>
        <w:t>.</w:t>
      </w:r>
      <w:r w:rsidR="00AF7FDB" w:rsidRPr="0054586E">
        <w:rPr>
          <w:rFonts w:ascii="Arial" w:hAnsi="Arial" w:cs="Arial"/>
          <w:sz w:val="20"/>
          <w:szCs w:val="20"/>
        </w:rPr>
        <w:t>Sredstva se I. izmjenama i dopunama Proračuna umanjuju za 4.500,00 € obzirom na daljnje potrebe.</w:t>
      </w:r>
      <w:r w:rsidR="00C264DC" w:rsidRPr="0054586E">
        <w:rPr>
          <w:rFonts w:ascii="Arial" w:eastAsia="Calibri" w:hAnsi="Arial" w:cs="Arial"/>
          <w:sz w:val="20"/>
          <w:szCs w:val="20"/>
        </w:rPr>
        <w:t xml:space="preserve"> </w:t>
      </w:r>
    </w:p>
    <w:p w14:paraId="28435744" w14:textId="77777777" w:rsidR="00210D2C" w:rsidRPr="0054586E" w:rsidRDefault="006E220B" w:rsidP="00757380">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Z</w:t>
      </w:r>
      <w:r w:rsidR="00EE4C7E" w:rsidRPr="0054586E">
        <w:rPr>
          <w:rFonts w:ascii="Arial" w:eastAsia="Calibri" w:hAnsi="Arial" w:cs="Arial"/>
          <w:sz w:val="20"/>
          <w:szCs w:val="20"/>
        </w:rPr>
        <w:t xml:space="preserve">a projekt „Plesna kultura djeci i mladima osigurava se  iznos od </w:t>
      </w:r>
      <w:r w:rsidR="00AF7FDB" w:rsidRPr="0054586E">
        <w:rPr>
          <w:rFonts w:ascii="Arial" w:eastAsia="Calibri" w:hAnsi="Arial" w:cs="Arial"/>
          <w:sz w:val="20"/>
          <w:szCs w:val="20"/>
        </w:rPr>
        <w:t>2</w:t>
      </w:r>
      <w:r w:rsidR="00EE4C7E" w:rsidRPr="0054586E">
        <w:rPr>
          <w:rFonts w:ascii="Arial" w:eastAsia="Calibri" w:hAnsi="Arial" w:cs="Arial"/>
          <w:sz w:val="20"/>
          <w:szCs w:val="20"/>
        </w:rPr>
        <w:t>.</w:t>
      </w:r>
      <w:r w:rsidR="00AF7FDB" w:rsidRPr="0054586E">
        <w:rPr>
          <w:rFonts w:ascii="Arial" w:eastAsia="Calibri" w:hAnsi="Arial" w:cs="Arial"/>
          <w:sz w:val="20"/>
          <w:szCs w:val="20"/>
        </w:rPr>
        <w:t>0</w:t>
      </w:r>
      <w:r w:rsidR="00EE4C7E" w:rsidRPr="0054586E">
        <w:rPr>
          <w:rFonts w:ascii="Arial" w:eastAsia="Calibri" w:hAnsi="Arial" w:cs="Arial"/>
          <w:sz w:val="20"/>
          <w:szCs w:val="20"/>
        </w:rPr>
        <w:t>00,00 € kojim sredstvima P</w:t>
      </w:r>
      <w:r w:rsidR="00C50E39" w:rsidRPr="0054586E">
        <w:rPr>
          <w:rFonts w:ascii="Arial" w:eastAsia="Calibri" w:hAnsi="Arial" w:cs="Arial"/>
          <w:sz w:val="20"/>
          <w:szCs w:val="20"/>
        </w:rPr>
        <w:t>OU</w:t>
      </w:r>
      <w:r w:rsidR="00EE4C7E" w:rsidRPr="0054586E">
        <w:rPr>
          <w:rFonts w:ascii="Arial" w:eastAsia="Calibri" w:hAnsi="Arial" w:cs="Arial"/>
          <w:sz w:val="20"/>
          <w:szCs w:val="20"/>
        </w:rPr>
        <w:t xml:space="preserve"> planira organizaciju plesne predst</w:t>
      </w:r>
      <w:r w:rsidR="00E11B16" w:rsidRPr="0054586E">
        <w:rPr>
          <w:rFonts w:ascii="Arial" w:eastAsia="Calibri" w:hAnsi="Arial" w:cs="Arial"/>
          <w:sz w:val="20"/>
          <w:szCs w:val="20"/>
        </w:rPr>
        <w:t>a</w:t>
      </w:r>
      <w:r w:rsidR="00EE4C7E" w:rsidRPr="0054586E">
        <w:rPr>
          <w:rFonts w:ascii="Arial" w:eastAsia="Calibri" w:hAnsi="Arial" w:cs="Arial"/>
          <w:sz w:val="20"/>
          <w:szCs w:val="20"/>
        </w:rPr>
        <w:t>ve za djecu te pokriće troškova majstora tona i rasvjete za predstavu.</w:t>
      </w:r>
      <w:r w:rsidR="00AF7FDB" w:rsidRPr="0054586E">
        <w:rPr>
          <w:rFonts w:ascii="Arial" w:hAnsi="Arial" w:cs="Arial"/>
          <w:sz w:val="20"/>
          <w:szCs w:val="20"/>
        </w:rPr>
        <w:t xml:space="preserve"> I. izmjenama i dopunama Proračuna</w:t>
      </w:r>
      <w:r w:rsidR="00EE4C7E" w:rsidRPr="0054586E">
        <w:rPr>
          <w:rFonts w:ascii="Arial" w:eastAsia="Calibri" w:hAnsi="Arial" w:cs="Arial"/>
          <w:sz w:val="20"/>
          <w:szCs w:val="20"/>
        </w:rPr>
        <w:t xml:space="preserve"> </w:t>
      </w:r>
      <w:r w:rsidR="00AF7FDB" w:rsidRPr="0054586E">
        <w:rPr>
          <w:rFonts w:ascii="Arial" w:eastAsia="Calibri" w:hAnsi="Arial" w:cs="Arial"/>
          <w:sz w:val="20"/>
          <w:szCs w:val="20"/>
        </w:rPr>
        <w:t>navedena sredstva se umanjuju za 1.350,00 € budući da za ovaj projekt nisu ostvarena sredstva pomoć iz državnog proračuna kako je planirano Proračunom.</w:t>
      </w:r>
      <w:r w:rsidR="00A55A90" w:rsidRPr="0054586E">
        <w:rPr>
          <w:rFonts w:ascii="Arial" w:eastAsia="Calibri" w:hAnsi="Arial" w:cs="Arial"/>
          <w:sz w:val="20"/>
          <w:szCs w:val="20"/>
        </w:rPr>
        <w:t xml:space="preserve"> II. izmjenama i dopunama proračuna planirana sredstva povećavaju se za 1.000,00 € te iznose 1.650,00 €. Iako </w:t>
      </w:r>
      <w:r w:rsidR="00E11B16" w:rsidRPr="0054586E">
        <w:rPr>
          <w:rFonts w:ascii="Arial" w:eastAsia="Calibri" w:hAnsi="Arial" w:cs="Arial"/>
          <w:sz w:val="20"/>
          <w:szCs w:val="20"/>
        </w:rPr>
        <w:t xml:space="preserve">nisu ostvarena sredstva pomoći iz državnog projekta, POU samostalno provodi ovaj projekt, </w:t>
      </w:r>
      <w:r w:rsidR="00210D2C" w:rsidRPr="0054586E">
        <w:rPr>
          <w:rFonts w:ascii="Arial" w:eastAsia="Calibri" w:hAnsi="Arial" w:cs="Arial"/>
          <w:sz w:val="20"/>
          <w:szCs w:val="20"/>
        </w:rPr>
        <w:t xml:space="preserve">a sredstva se osiguravaju za plesnu predstavu „Ljepotica i zvijer“  u izvedbi plesnih radionica POU </w:t>
      </w:r>
    </w:p>
    <w:p w14:paraId="5AB670B2" w14:textId="384ACA65" w:rsidR="00AF7FDB" w:rsidRPr="0054586E" w:rsidRDefault="00AF7FDB" w:rsidP="00757380">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 xml:space="preserve">Za Projekte financirane iz EU sredstava i drugih izvora planirana su sredstva u iznosu od 3.600,00 €. </w:t>
      </w:r>
      <w:r w:rsidR="00E11B16" w:rsidRPr="0054586E">
        <w:rPr>
          <w:rFonts w:ascii="Arial" w:eastAsia="Calibri" w:hAnsi="Arial" w:cs="Arial"/>
          <w:sz w:val="20"/>
          <w:szCs w:val="20"/>
        </w:rPr>
        <w:t>a odnose se na sredstva pomoći EU za program „Erasmus+“, program Europske Unije kojim se podupiru obrazovanje, osposobljavanje, mladi i sport u Europi, a u kojem Pučko otvoreno učilište sudjeluje kao partner OŠ Vladimir Nazor.  Radi se o uvrštavanju sredstva za aktivnosti koje će se provoditi u učilištu.</w:t>
      </w:r>
    </w:p>
    <w:p w14:paraId="6D4088DA" w14:textId="77777777" w:rsidR="006C5A35" w:rsidRPr="0054586E" w:rsidRDefault="006C5A35" w:rsidP="006C5A35">
      <w:pPr>
        <w:spacing w:after="200"/>
        <w:contextualSpacing/>
        <w:jc w:val="both"/>
        <w:rPr>
          <w:rFonts w:ascii="Arial" w:eastAsia="Calibri" w:hAnsi="Arial" w:cs="Arial"/>
          <w:sz w:val="20"/>
          <w:szCs w:val="20"/>
        </w:rPr>
      </w:pPr>
    </w:p>
    <w:p w14:paraId="5FA6181F" w14:textId="0C0ABED4" w:rsidR="00EE4C7E" w:rsidRPr="0054586E" w:rsidRDefault="00EE4C7E">
      <w:pPr>
        <w:numPr>
          <w:ilvl w:val="0"/>
          <w:numId w:val="25"/>
        </w:numPr>
        <w:spacing w:after="200"/>
        <w:ind w:left="0"/>
        <w:contextualSpacing/>
        <w:jc w:val="both"/>
        <w:rPr>
          <w:rFonts w:ascii="Arial" w:eastAsia="Calibri" w:hAnsi="Arial" w:cs="Arial"/>
          <w:sz w:val="20"/>
          <w:szCs w:val="20"/>
        </w:rPr>
      </w:pPr>
      <w:r w:rsidRPr="0054586E">
        <w:rPr>
          <w:rFonts w:ascii="Arial" w:eastAsia="Calibri" w:hAnsi="Arial" w:cs="Arial"/>
          <w:b/>
          <w:sz w:val="20"/>
          <w:szCs w:val="20"/>
        </w:rPr>
        <w:t>Djelatnost Gradske knjižnice i čitaonice Duga Resa</w:t>
      </w:r>
      <w:r w:rsidRPr="0054586E">
        <w:rPr>
          <w:rFonts w:ascii="Arial" w:eastAsia="Calibri" w:hAnsi="Arial" w:cs="Arial"/>
          <w:sz w:val="20"/>
          <w:szCs w:val="20"/>
        </w:rPr>
        <w:t>, osim redovne djelatnosti (nabava, obrada, čuvanje i zaštita knjižnične građe, izrada kataloga, bibliografija, biltena, omogućavanje pristupačnosti knjižnične građe, pomoć korisnicima i sl.) uključuje i programe koje provodi knjižnica kao što su promocije književnih djela, radionice, predavanja, obilježavanja prigodnih dana, izložbe i okrugli stolovi te uređenje samog prostora knjižnice kao i nabava opreme potrebne za učinkovito vršenje knjižnične djelatnosti. Ukupna sredstva za rad Ustanove u 202</w:t>
      </w:r>
      <w:r w:rsidR="006A6613" w:rsidRPr="0054586E">
        <w:rPr>
          <w:rFonts w:ascii="Arial" w:eastAsia="Calibri" w:hAnsi="Arial" w:cs="Arial"/>
          <w:sz w:val="20"/>
          <w:szCs w:val="20"/>
        </w:rPr>
        <w:t>5</w:t>
      </w:r>
      <w:r w:rsidRPr="0054586E">
        <w:rPr>
          <w:rFonts w:ascii="Arial" w:eastAsia="Calibri" w:hAnsi="Arial" w:cs="Arial"/>
          <w:sz w:val="20"/>
          <w:szCs w:val="20"/>
        </w:rPr>
        <w:t>. godini planiraju se Proračunom Grada za 202</w:t>
      </w:r>
      <w:r w:rsidR="006A6613" w:rsidRPr="0054586E">
        <w:rPr>
          <w:rFonts w:ascii="Arial" w:eastAsia="Calibri" w:hAnsi="Arial" w:cs="Arial"/>
          <w:sz w:val="20"/>
          <w:szCs w:val="20"/>
        </w:rPr>
        <w:t>5</w:t>
      </w:r>
      <w:r w:rsidRPr="0054586E">
        <w:rPr>
          <w:rFonts w:ascii="Arial" w:eastAsia="Calibri" w:hAnsi="Arial" w:cs="Arial"/>
          <w:sz w:val="20"/>
          <w:szCs w:val="20"/>
        </w:rPr>
        <w:t xml:space="preserve">. godinu u iznosu od </w:t>
      </w:r>
      <w:r w:rsidR="006A6613" w:rsidRPr="0054586E">
        <w:rPr>
          <w:rFonts w:ascii="Arial" w:eastAsia="Calibri" w:hAnsi="Arial" w:cs="Arial"/>
          <w:sz w:val="20"/>
          <w:szCs w:val="20"/>
        </w:rPr>
        <w:t>121</w:t>
      </w:r>
      <w:r w:rsidRPr="0054586E">
        <w:rPr>
          <w:rFonts w:ascii="Arial" w:eastAsia="Calibri" w:hAnsi="Arial" w:cs="Arial"/>
          <w:sz w:val="20"/>
          <w:szCs w:val="20"/>
        </w:rPr>
        <w:t>.0</w:t>
      </w:r>
      <w:r w:rsidR="006A6613" w:rsidRPr="0054586E">
        <w:rPr>
          <w:rFonts w:ascii="Arial" w:eastAsia="Calibri" w:hAnsi="Arial" w:cs="Arial"/>
          <w:sz w:val="20"/>
          <w:szCs w:val="20"/>
        </w:rPr>
        <w:t>8</w:t>
      </w:r>
      <w:r w:rsidRPr="0054586E">
        <w:rPr>
          <w:rFonts w:ascii="Arial" w:eastAsia="Calibri" w:hAnsi="Arial" w:cs="Arial"/>
          <w:sz w:val="20"/>
          <w:szCs w:val="20"/>
        </w:rPr>
        <w:t>0,00 €</w:t>
      </w:r>
      <w:r w:rsidR="00335841" w:rsidRPr="0054586E">
        <w:rPr>
          <w:rFonts w:ascii="Arial" w:eastAsia="Calibri" w:hAnsi="Arial" w:cs="Arial"/>
          <w:sz w:val="20"/>
          <w:szCs w:val="20"/>
        </w:rPr>
        <w:t xml:space="preserve">,  a </w:t>
      </w:r>
      <w:r w:rsidR="00335841" w:rsidRPr="0054586E">
        <w:rPr>
          <w:rFonts w:ascii="Arial" w:hAnsi="Arial" w:cs="Arial"/>
          <w:sz w:val="20"/>
          <w:szCs w:val="20"/>
        </w:rPr>
        <w:t>I. izmjenama i dopunama Proračuna sredstva se povećavaju za iznos od 38.871,00 te ukupno iznose 159.951,00 €</w:t>
      </w:r>
      <w:r w:rsidR="00180BB9" w:rsidRPr="0054586E">
        <w:rPr>
          <w:rFonts w:ascii="Arial" w:hAnsi="Arial" w:cs="Arial"/>
          <w:sz w:val="20"/>
          <w:szCs w:val="20"/>
        </w:rPr>
        <w:t xml:space="preserve">, dok se II. izmjenama i dopunama sredstva povećavaju za 1.579,00 € te iznose 161.300,00 €, a </w:t>
      </w:r>
      <w:r w:rsidRPr="0054586E">
        <w:rPr>
          <w:rFonts w:ascii="Arial" w:eastAsia="Calibri" w:hAnsi="Arial" w:cs="Arial"/>
          <w:sz w:val="20"/>
          <w:szCs w:val="20"/>
        </w:rPr>
        <w:t>obuhvaćaju aktivnosti, tekuće i kapitalne projekte kako slijedi:</w:t>
      </w:r>
    </w:p>
    <w:p w14:paraId="01F85573" w14:textId="06C1926A" w:rsidR="00EE4C7E" w:rsidRPr="0054586E" w:rsidRDefault="00EE4C7E">
      <w:pPr>
        <w:numPr>
          <w:ilvl w:val="0"/>
          <w:numId w:val="26"/>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 xml:space="preserve">Za redovnu djelatnost Gradske knjižnice i čitaonice Proračunom planiraju se sredstva u iznosu od </w:t>
      </w:r>
      <w:r w:rsidR="001507A3" w:rsidRPr="0054586E">
        <w:rPr>
          <w:rFonts w:ascii="Arial" w:eastAsia="Calibri" w:hAnsi="Arial" w:cs="Arial"/>
          <w:sz w:val="20"/>
          <w:szCs w:val="20"/>
        </w:rPr>
        <w:t>100.58</w:t>
      </w:r>
      <w:r w:rsidRPr="0054586E">
        <w:rPr>
          <w:rFonts w:ascii="Arial" w:eastAsia="Calibri" w:hAnsi="Arial" w:cs="Arial"/>
          <w:sz w:val="20"/>
          <w:szCs w:val="20"/>
        </w:rPr>
        <w:t>0,00 €</w:t>
      </w:r>
      <w:r w:rsidR="00335841" w:rsidRPr="0054586E">
        <w:rPr>
          <w:rFonts w:ascii="Arial" w:eastAsia="Calibri" w:hAnsi="Arial" w:cs="Arial"/>
          <w:sz w:val="20"/>
          <w:szCs w:val="20"/>
        </w:rPr>
        <w:t xml:space="preserve">, a </w:t>
      </w:r>
      <w:r w:rsidR="00335841" w:rsidRPr="0054586E">
        <w:rPr>
          <w:rFonts w:ascii="Arial" w:hAnsi="Arial" w:cs="Arial"/>
          <w:sz w:val="20"/>
          <w:szCs w:val="20"/>
        </w:rPr>
        <w:t>I. izmjenama i dopunama Proračuna sredstva se povećavaju za iznos od 32.921,00 € te ukupno iznose 133.501,00 €</w:t>
      </w:r>
      <w:r w:rsidRPr="0054586E">
        <w:rPr>
          <w:rFonts w:ascii="Arial" w:eastAsia="Calibri" w:hAnsi="Arial" w:cs="Arial"/>
          <w:sz w:val="20"/>
          <w:szCs w:val="20"/>
        </w:rPr>
        <w:t xml:space="preserve">. Sredstva su namijenjena rashodima za zaposlene, financijskim i materijalnim rashodima. </w:t>
      </w:r>
      <w:r w:rsidR="00180BB9" w:rsidRPr="0054586E">
        <w:rPr>
          <w:rFonts w:ascii="Arial" w:eastAsia="Calibri" w:hAnsi="Arial" w:cs="Arial"/>
          <w:sz w:val="20"/>
          <w:szCs w:val="20"/>
        </w:rPr>
        <w:t>II. izmjenama i dopunama Proračuna sredstva na poziciji umanjuju se za iznos od 421,00 € na vlastitim prihodima Ustanove, budući da je razvidno kako vlastiti prihodi neće biti veći od 4.200,00 €, koliko će iznositi nakon usvajanja II. izmjena i dopuna Proračuna.</w:t>
      </w:r>
    </w:p>
    <w:p w14:paraId="2EF2DDBE" w14:textId="6948C37D" w:rsidR="00EE4C7E" w:rsidRPr="0054586E" w:rsidRDefault="00EE4C7E" w:rsidP="00335841">
      <w:pPr>
        <w:numPr>
          <w:ilvl w:val="0"/>
          <w:numId w:val="15"/>
        </w:numPr>
        <w:spacing w:after="200"/>
        <w:ind w:left="0"/>
        <w:contextualSpacing/>
        <w:jc w:val="both"/>
        <w:rPr>
          <w:rFonts w:ascii="Arial" w:eastAsia="Calibri" w:hAnsi="Arial" w:cs="Arial"/>
          <w:sz w:val="20"/>
          <w:szCs w:val="20"/>
        </w:rPr>
      </w:pPr>
      <w:r w:rsidRPr="0054586E">
        <w:rPr>
          <w:rFonts w:ascii="Arial" w:eastAsia="Calibri" w:hAnsi="Arial" w:cs="Arial"/>
          <w:sz w:val="20"/>
          <w:szCs w:val="20"/>
        </w:rPr>
        <w:t>Za  provedbu programa Gradske knjižnice i čitaonice u 202</w:t>
      </w:r>
      <w:r w:rsidR="00CC17D5" w:rsidRPr="0054586E">
        <w:rPr>
          <w:rFonts w:ascii="Arial" w:eastAsia="Calibri" w:hAnsi="Arial" w:cs="Arial"/>
          <w:sz w:val="20"/>
          <w:szCs w:val="20"/>
        </w:rPr>
        <w:t>5</w:t>
      </w:r>
      <w:r w:rsidRPr="0054586E">
        <w:rPr>
          <w:rFonts w:ascii="Arial" w:eastAsia="Calibri" w:hAnsi="Arial" w:cs="Arial"/>
          <w:sz w:val="20"/>
          <w:szCs w:val="20"/>
        </w:rPr>
        <w:t xml:space="preserve">. godini osigurava se iznos od </w:t>
      </w:r>
      <w:r w:rsidR="00CC17D5" w:rsidRPr="0054586E">
        <w:rPr>
          <w:rFonts w:ascii="Arial" w:eastAsia="Calibri" w:hAnsi="Arial" w:cs="Arial"/>
          <w:sz w:val="20"/>
          <w:szCs w:val="20"/>
        </w:rPr>
        <w:t>7</w:t>
      </w:r>
      <w:r w:rsidRPr="0054586E">
        <w:rPr>
          <w:rFonts w:ascii="Arial" w:eastAsia="Calibri" w:hAnsi="Arial" w:cs="Arial"/>
          <w:sz w:val="20"/>
          <w:szCs w:val="20"/>
        </w:rPr>
        <w:t>.700,00 €</w:t>
      </w:r>
      <w:r w:rsidR="00335841" w:rsidRPr="0054586E">
        <w:rPr>
          <w:rFonts w:ascii="Arial" w:eastAsia="Calibri" w:hAnsi="Arial" w:cs="Arial"/>
          <w:sz w:val="20"/>
          <w:szCs w:val="20"/>
        </w:rPr>
        <w:t xml:space="preserve"> a </w:t>
      </w:r>
      <w:r w:rsidR="00335841" w:rsidRPr="0054586E">
        <w:rPr>
          <w:rFonts w:ascii="Arial" w:hAnsi="Arial" w:cs="Arial"/>
          <w:sz w:val="20"/>
          <w:szCs w:val="20"/>
        </w:rPr>
        <w:t>I. izmjenama i dopunama Proračuna sredstva se povećavaju za iznos od 950,00 € te ukupno iznose 8.650,00 €</w:t>
      </w:r>
      <w:r w:rsidRPr="0054586E">
        <w:rPr>
          <w:rFonts w:ascii="Arial" w:eastAsia="Calibri" w:hAnsi="Arial" w:cs="Arial"/>
          <w:sz w:val="20"/>
          <w:szCs w:val="20"/>
        </w:rPr>
        <w:t xml:space="preserve">  Programi Gradske knjižnice i čitaonice obuhvaćaju promocije književnih djela, radionice, izložbe i okrugle stolove (izložbe dječjeg likovnog stvaralaštva, okrugli stolovi na temu ekologije, zdravlja i nutricionizma) te predavanja i čitateljski klub</w:t>
      </w:r>
      <w:r w:rsidR="00CC17D5" w:rsidRPr="0054586E">
        <w:rPr>
          <w:rFonts w:ascii="Arial" w:eastAsia="Calibri" w:hAnsi="Arial" w:cs="Arial"/>
          <w:sz w:val="20"/>
          <w:szCs w:val="20"/>
        </w:rPr>
        <w:t>. Osim toga u 2025. godini sredstva se osiguravaju za program obilježavanja 100 godina od osnutka Knjižnice.</w:t>
      </w:r>
      <w:r w:rsidR="00335841" w:rsidRPr="0054586E">
        <w:rPr>
          <w:rFonts w:ascii="Arial" w:eastAsia="Calibri" w:hAnsi="Arial" w:cs="Arial"/>
          <w:sz w:val="20"/>
          <w:szCs w:val="20"/>
        </w:rPr>
        <w:t xml:space="preserve"> </w:t>
      </w:r>
      <w:r w:rsidR="00335841" w:rsidRPr="0054586E">
        <w:rPr>
          <w:rFonts w:ascii="Arial" w:hAnsi="Arial" w:cs="Arial"/>
          <w:sz w:val="20"/>
          <w:szCs w:val="20"/>
        </w:rPr>
        <w:t xml:space="preserve">I. izmjenama i dopunama Proračuna uvrštavaju se ostvarena sredstva pomoći iz županijskog proračuna koje je Ustanova ostvarila temeljem prijave na Javni poziv Karlovačke županije za </w:t>
      </w:r>
      <w:r w:rsidR="00974F9D" w:rsidRPr="0054586E">
        <w:rPr>
          <w:rFonts w:ascii="Arial" w:hAnsi="Arial" w:cs="Arial"/>
          <w:sz w:val="20"/>
          <w:szCs w:val="20"/>
        </w:rPr>
        <w:t>program pod nazivom „Susreti ususret stogodišnjici“</w:t>
      </w:r>
    </w:p>
    <w:p w14:paraId="2820F97A" w14:textId="3E5CDA45" w:rsidR="00180BB9" w:rsidRPr="0054586E" w:rsidRDefault="00EE4C7E">
      <w:pPr>
        <w:numPr>
          <w:ilvl w:val="0"/>
          <w:numId w:val="26"/>
        </w:numPr>
        <w:spacing w:after="200"/>
        <w:ind w:left="0"/>
        <w:contextualSpacing/>
        <w:jc w:val="both"/>
        <w:rPr>
          <w:rFonts w:ascii="Arial" w:hAnsi="Arial" w:cs="Arial"/>
          <w:sz w:val="20"/>
          <w:szCs w:val="20"/>
        </w:rPr>
      </w:pPr>
      <w:r w:rsidRPr="0054586E">
        <w:rPr>
          <w:rFonts w:ascii="Arial" w:eastAsia="Calibri" w:hAnsi="Arial" w:cs="Arial"/>
          <w:sz w:val="20"/>
          <w:szCs w:val="20"/>
        </w:rPr>
        <w:t>Za opremanje Gradske knjižnice i čitaonice predviđa se iznos od 12.800,00 €</w:t>
      </w:r>
      <w:r w:rsidR="00335841" w:rsidRPr="0054586E">
        <w:rPr>
          <w:rFonts w:ascii="Arial" w:hAnsi="Arial" w:cs="Arial"/>
          <w:sz w:val="20"/>
          <w:szCs w:val="20"/>
        </w:rPr>
        <w:t>, a I. izmjenama i dopunama Proračuna sredstva se povećavaju za iznos od 5.000,00 € te ukupno iznose 17.800,00 €</w:t>
      </w:r>
      <w:r w:rsidR="00335841" w:rsidRPr="0054586E">
        <w:rPr>
          <w:rFonts w:ascii="Arial" w:eastAsia="Calibri" w:hAnsi="Arial" w:cs="Arial"/>
          <w:sz w:val="20"/>
          <w:szCs w:val="20"/>
        </w:rPr>
        <w:t>.</w:t>
      </w:r>
      <w:r w:rsidRPr="0054586E">
        <w:rPr>
          <w:rFonts w:ascii="Arial" w:eastAsia="Calibri" w:hAnsi="Arial" w:cs="Arial"/>
          <w:sz w:val="20"/>
          <w:szCs w:val="20"/>
        </w:rPr>
        <w:t xml:space="preserve">  i to za nabavu knjižne i neknjižne građe te manja ulaganja u uredsku i drugu opremu.</w:t>
      </w:r>
      <w:r w:rsidR="00974F9D" w:rsidRPr="0054586E">
        <w:rPr>
          <w:rFonts w:ascii="Arial" w:eastAsia="Calibri" w:hAnsi="Arial" w:cs="Arial"/>
          <w:sz w:val="20"/>
          <w:szCs w:val="20"/>
        </w:rPr>
        <w:t xml:space="preserve"> </w:t>
      </w:r>
      <w:r w:rsidR="00335841" w:rsidRPr="0054586E">
        <w:rPr>
          <w:rFonts w:ascii="Arial" w:eastAsia="Calibri" w:hAnsi="Arial" w:cs="Arial"/>
          <w:sz w:val="20"/>
          <w:szCs w:val="20"/>
        </w:rPr>
        <w:t>I izmjenama i dopunama Proračuna</w:t>
      </w:r>
      <w:r w:rsidRPr="0054586E">
        <w:rPr>
          <w:rFonts w:ascii="Arial" w:eastAsia="Calibri" w:hAnsi="Arial" w:cs="Arial"/>
          <w:sz w:val="20"/>
          <w:szCs w:val="20"/>
        </w:rPr>
        <w:t xml:space="preserve"> </w:t>
      </w:r>
      <w:r w:rsidR="00335841" w:rsidRPr="0054586E">
        <w:rPr>
          <w:rFonts w:ascii="Arial" w:hAnsi="Arial" w:cs="Arial"/>
          <w:sz w:val="20"/>
          <w:szCs w:val="20"/>
        </w:rPr>
        <w:t>uvrštavaju se ostvarena sredstva pomoći iz državnog proračuna koje je Ustanova ostvarila temeljem prijave na Javni poziv Ministarstva kulture i medija i to za</w:t>
      </w:r>
      <w:r w:rsidR="00974F9D" w:rsidRPr="0054586E">
        <w:rPr>
          <w:rFonts w:ascii="Arial" w:hAnsi="Arial" w:cs="Arial"/>
          <w:sz w:val="20"/>
          <w:szCs w:val="20"/>
        </w:rPr>
        <w:t xml:space="preserve"> program</w:t>
      </w:r>
      <w:r w:rsidR="00335841" w:rsidRPr="0054586E">
        <w:rPr>
          <w:rFonts w:ascii="Arial" w:hAnsi="Arial" w:cs="Arial"/>
          <w:sz w:val="20"/>
          <w:szCs w:val="20"/>
        </w:rPr>
        <w:t xml:space="preserve"> otkup</w:t>
      </w:r>
      <w:r w:rsidR="00974F9D" w:rsidRPr="0054586E">
        <w:rPr>
          <w:rFonts w:ascii="Arial" w:hAnsi="Arial" w:cs="Arial"/>
          <w:sz w:val="20"/>
          <w:szCs w:val="20"/>
        </w:rPr>
        <w:t>a</w:t>
      </w:r>
      <w:r w:rsidR="00335841" w:rsidRPr="0054586E">
        <w:rPr>
          <w:rFonts w:ascii="Arial" w:hAnsi="Arial" w:cs="Arial"/>
          <w:sz w:val="20"/>
          <w:szCs w:val="20"/>
        </w:rPr>
        <w:t xml:space="preserve"> knjiga uvrštenih na popis A i popis B u 2025. godini</w:t>
      </w:r>
      <w:r w:rsidR="00974F9D" w:rsidRPr="0054586E">
        <w:rPr>
          <w:rFonts w:ascii="Arial" w:hAnsi="Arial" w:cs="Arial"/>
          <w:sz w:val="20"/>
          <w:szCs w:val="20"/>
        </w:rPr>
        <w:t xml:space="preserve"> te nabave knjižne i neknjižne  građe.</w:t>
      </w:r>
      <w:r w:rsidR="00180BB9" w:rsidRPr="0054586E">
        <w:rPr>
          <w:rFonts w:ascii="Arial" w:hAnsi="Arial" w:cs="Arial"/>
          <w:sz w:val="20"/>
          <w:szCs w:val="20"/>
        </w:rPr>
        <w:t xml:space="preserve"> II. izmjenama i dopunama Proračuna sredstva na poziciji povećavaju se za 2.000,00 te iznose ukupno 19.800,00 €. Od navedenog povećanja </w:t>
      </w:r>
      <w:r w:rsidR="00180BB9" w:rsidRPr="0054586E">
        <w:rPr>
          <w:rFonts w:ascii="Arial" w:hAnsi="Arial" w:cs="Arial"/>
          <w:sz w:val="22"/>
          <w:szCs w:val="22"/>
          <w:lang w:eastAsia="zh-CN"/>
        </w:rPr>
        <w:t>sredstva u iznosu od 1.500,00 € osiguravaju za nabavu polica za smještaj knjiga, s obzirom na kontinuirano povećavanje i obnavljanje knjižne  građe, a sredstva u iznosu od 500,00 € predstavljaju pomoć iz državnog proračuna, koja su planirana u iznosu od 15.000,00 €, a ostvarena u iznosu od 15.500,00 € i to prijavom na Javni poziv Ministarstva kulture i medija za nabavu knjižne i neknjižne građe te otkup knjiga uvrštenih na popis A i popis B</w:t>
      </w:r>
    </w:p>
    <w:p w14:paraId="6B43DBFA" w14:textId="77777777" w:rsidR="00FE5A67" w:rsidRPr="0054586E" w:rsidRDefault="00FE5A67" w:rsidP="00EE4C7E">
      <w:pPr>
        <w:jc w:val="both"/>
        <w:rPr>
          <w:rFonts w:ascii="Arial" w:eastAsia="Calibri" w:hAnsi="Arial" w:cs="Arial"/>
          <w:sz w:val="20"/>
          <w:szCs w:val="20"/>
        </w:rPr>
      </w:pPr>
    </w:p>
    <w:p w14:paraId="7A4BF1A9" w14:textId="13BAC505" w:rsidR="00EE4C7E" w:rsidRPr="0054586E" w:rsidRDefault="00EE4C7E" w:rsidP="00EE4C7E">
      <w:pPr>
        <w:jc w:val="both"/>
        <w:rPr>
          <w:rFonts w:ascii="Arial" w:eastAsia="Calibri" w:hAnsi="Arial" w:cs="Arial"/>
          <w:sz w:val="20"/>
          <w:szCs w:val="20"/>
          <w:lang w:eastAsia="en-US"/>
        </w:rPr>
      </w:pPr>
      <w:r w:rsidRPr="0054586E">
        <w:rPr>
          <w:rFonts w:ascii="Arial" w:eastAsia="Calibri" w:hAnsi="Arial" w:cs="Arial"/>
          <w:sz w:val="20"/>
          <w:szCs w:val="20"/>
          <w:lang w:eastAsia="en-US"/>
        </w:rPr>
        <w:t>Za održavanje građevinskih objekata u službi kulture („Mala vila“ – plaćanje tekućih troškova; struja, komunalne usluge i dr. pristojbe) Proračunom za 202</w:t>
      </w:r>
      <w:r w:rsidR="006F540F"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predviđen je iznos od </w:t>
      </w:r>
      <w:r w:rsidR="006F540F" w:rsidRPr="0054586E">
        <w:rPr>
          <w:rFonts w:ascii="Arial" w:eastAsia="Calibri" w:hAnsi="Arial" w:cs="Arial"/>
          <w:sz w:val="20"/>
          <w:szCs w:val="20"/>
          <w:lang w:eastAsia="en-US"/>
        </w:rPr>
        <w:t>4</w:t>
      </w:r>
      <w:r w:rsidRPr="0054586E">
        <w:rPr>
          <w:rFonts w:ascii="Arial" w:eastAsia="Calibri" w:hAnsi="Arial" w:cs="Arial"/>
          <w:sz w:val="20"/>
          <w:szCs w:val="20"/>
          <w:lang w:eastAsia="en-US"/>
        </w:rPr>
        <w:t xml:space="preserve">.800,00 €. </w:t>
      </w:r>
    </w:p>
    <w:p w14:paraId="4E82E59E" w14:textId="3A88EBDF" w:rsidR="00EE4C7E" w:rsidRPr="0054586E" w:rsidRDefault="00EE4C7E" w:rsidP="00EE4C7E">
      <w:pPr>
        <w:jc w:val="both"/>
        <w:rPr>
          <w:rFonts w:ascii="Arial" w:hAnsi="Arial" w:cs="Arial"/>
          <w:sz w:val="20"/>
          <w:szCs w:val="20"/>
        </w:rPr>
      </w:pPr>
      <w:r w:rsidRPr="0054586E">
        <w:rPr>
          <w:rFonts w:ascii="Arial" w:hAnsi="Arial" w:cs="Arial"/>
          <w:sz w:val="20"/>
          <w:szCs w:val="20"/>
        </w:rPr>
        <w:t xml:space="preserve">Za kulturne manifestacije i događanja predviđen je iznos od 1.330,00 €. Navedenim sredstvima također se želi obogatiti kulturna ponuda na području Grada. </w:t>
      </w:r>
    </w:p>
    <w:p w14:paraId="441E62C0" w14:textId="77777777" w:rsidR="00367C05" w:rsidRPr="0054586E" w:rsidRDefault="00367C05" w:rsidP="00EE4C7E">
      <w:pPr>
        <w:pStyle w:val="NoSpacing"/>
        <w:jc w:val="both"/>
        <w:rPr>
          <w:rFonts w:ascii="Arial" w:hAnsi="Arial" w:cs="Arial"/>
          <w:sz w:val="20"/>
          <w:szCs w:val="20"/>
          <w:lang w:val="hr-HR"/>
        </w:rPr>
      </w:pPr>
    </w:p>
    <w:p w14:paraId="0EAFB6BE" w14:textId="30CEBE0A"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 rad udruga u kulturi  u 202</w:t>
      </w:r>
      <w:r w:rsidR="005D4E2F" w:rsidRPr="0054586E">
        <w:rPr>
          <w:rFonts w:ascii="Arial" w:hAnsi="Arial" w:cs="Arial"/>
          <w:sz w:val="20"/>
          <w:szCs w:val="20"/>
          <w:lang w:val="hr-HR"/>
        </w:rPr>
        <w:t>5</w:t>
      </w:r>
      <w:r w:rsidRPr="0054586E">
        <w:rPr>
          <w:rFonts w:ascii="Arial" w:hAnsi="Arial" w:cs="Arial"/>
          <w:sz w:val="20"/>
          <w:szCs w:val="20"/>
          <w:lang w:val="hr-HR"/>
        </w:rPr>
        <w:t xml:space="preserve">. godini predviđena su sredstva u iznosu od </w:t>
      </w:r>
      <w:r w:rsidR="00177B02" w:rsidRPr="0054586E">
        <w:rPr>
          <w:rFonts w:ascii="Arial" w:hAnsi="Arial" w:cs="Arial"/>
          <w:sz w:val="20"/>
          <w:szCs w:val="20"/>
          <w:lang w:val="hr-HR"/>
        </w:rPr>
        <w:t>30</w:t>
      </w:r>
      <w:r w:rsidRPr="0054586E">
        <w:rPr>
          <w:rFonts w:ascii="Arial" w:hAnsi="Arial" w:cs="Arial"/>
          <w:sz w:val="20"/>
          <w:szCs w:val="20"/>
          <w:lang w:val="hr-HR"/>
        </w:rPr>
        <w:t>.000,00 €</w:t>
      </w:r>
      <w:r w:rsidR="00367C05" w:rsidRPr="0054586E">
        <w:rPr>
          <w:rFonts w:ascii="Arial" w:hAnsi="Arial" w:cs="Arial"/>
          <w:sz w:val="20"/>
          <w:szCs w:val="20"/>
          <w:lang w:val="hr-HR"/>
        </w:rPr>
        <w:t xml:space="preserve"> dodijeli će putem javnog poziva za predlaganje javnih potreba u kulturi udrugama u kulturi s područja Grada Duge Rese i udrugama i kulturi koje nemaju sjedište na području Grada Duge Rese, ali svoje aktivnosti provode na području Grada, </w:t>
      </w:r>
      <w:r w:rsidR="00367C05" w:rsidRPr="0054586E">
        <w:rPr>
          <w:rFonts w:ascii="Arial" w:hAnsi="Arial" w:cs="Arial"/>
          <w:sz w:val="20"/>
          <w:szCs w:val="20"/>
          <w:lang w:val="hr-HR" w:eastAsia="hr-HR"/>
        </w:rPr>
        <w:t>a kojim se pozivom znatno poboljšava transparentnost i učinkovitost raspodjele osiguranih sredstava i u cijelosti postupa u skladu s Uredbom o kriterijima, mjerilima i postupcima financiranja i</w:t>
      </w:r>
      <w:r w:rsidR="00FC68E9" w:rsidRPr="0054586E">
        <w:rPr>
          <w:rFonts w:ascii="Arial" w:hAnsi="Arial" w:cs="Arial"/>
          <w:sz w:val="20"/>
          <w:szCs w:val="20"/>
          <w:lang w:val="hr-HR" w:eastAsia="hr-HR"/>
        </w:rPr>
        <w:t xml:space="preserve"> </w:t>
      </w:r>
      <w:r w:rsidR="00367C05" w:rsidRPr="0054586E">
        <w:rPr>
          <w:rFonts w:ascii="Arial" w:hAnsi="Arial" w:cs="Arial"/>
          <w:sz w:val="20"/>
          <w:szCs w:val="20"/>
          <w:lang w:val="hr-HR" w:eastAsia="hr-HR"/>
        </w:rPr>
        <w:t xml:space="preserve">ugovaranja programa i projekata od interesa za opće dobro koje provode udruge (NN 36/15 </w:t>
      </w:r>
      <w:r w:rsidR="00D851CF" w:rsidRPr="0054586E">
        <w:rPr>
          <w:rFonts w:ascii="Arial" w:hAnsi="Arial" w:cs="Arial"/>
          <w:sz w:val="20"/>
          <w:szCs w:val="20"/>
          <w:lang w:val="hr-HR" w:eastAsia="hr-HR"/>
        </w:rPr>
        <w:t>i</w:t>
      </w:r>
      <w:r w:rsidR="00367C05" w:rsidRPr="0054586E">
        <w:rPr>
          <w:rFonts w:ascii="Arial" w:hAnsi="Arial" w:cs="Arial"/>
          <w:sz w:val="20"/>
          <w:szCs w:val="20"/>
          <w:lang w:val="hr-HR" w:eastAsia="hr-HR"/>
        </w:rPr>
        <w:t xml:space="preserve"> 37/21).</w:t>
      </w:r>
      <w:r w:rsidRPr="0054586E">
        <w:rPr>
          <w:rFonts w:ascii="Arial" w:hAnsi="Arial" w:cs="Arial"/>
          <w:sz w:val="20"/>
          <w:szCs w:val="20"/>
          <w:lang w:val="hr-HR"/>
        </w:rPr>
        <w:t xml:space="preserve"> </w:t>
      </w:r>
    </w:p>
    <w:p w14:paraId="548EDD85" w14:textId="77777777" w:rsidR="00AC4AE1" w:rsidRPr="0054586E" w:rsidRDefault="00AC4AE1" w:rsidP="00EE4C7E">
      <w:pPr>
        <w:pStyle w:val="NoSpacing"/>
        <w:jc w:val="both"/>
        <w:rPr>
          <w:rFonts w:ascii="Arial" w:hAnsi="Arial" w:cs="Arial"/>
          <w:sz w:val="20"/>
          <w:szCs w:val="20"/>
          <w:lang w:val="hr-HR"/>
        </w:rPr>
      </w:pPr>
    </w:p>
    <w:p w14:paraId="0602506C" w14:textId="45A9D579"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 kapitalni projekt uređenja i sanacije „Drvene kuće“ koja ima svojstvo kulturnog dobra utvrđenog Rješenjem Ministarstva kulture u Proračunu Grada Duge Rese za 202</w:t>
      </w:r>
      <w:r w:rsidR="00AC4AE1" w:rsidRPr="0054586E">
        <w:rPr>
          <w:rFonts w:ascii="Arial" w:hAnsi="Arial" w:cs="Arial"/>
          <w:sz w:val="20"/>
          <w:szCs w:val="20"/>
          <w:lang w:val="hr-HR"/>
        </w:rPr>
        <w:t>5</w:t>
      </w:r>
      <w:r w:rsidRPr="0054586E">
        <w:rPr>
          <w:rFonts w:ascii="Arial" w:hAnsi="Arial" w:cs="Arial"/>
          <w:sz w:val="20"/>
          <w:szCs w:val="20"/>
          <w:lang w:val="hr-HR"/>
        </w:rPr>
        <w:t xml:space="preserve">. godinu planirana su u iznosu od 4.000,00 € za </w:t>
      </w:r>
      <w:r w:rsidR="00E16802" w:rsidRPr="0054586E">
        <w:rPr>
          <w:rFonts w:ascii="Arial" w:hAnsi="Arial" w:cs="Arial"/>
          <w:sz w:val="20"/>
          <w:szCs w:val="20"/>
          <w:lang w:val="hr-HR"/>
        </w:rPr>
        <w:t>daljnje</w:t>
      </w:r>
      <w:r w:rsidRPr="0054586E">
        <w:rPr>
          <w:rFonts w:ascii="Arial" w:hAnsi="Arial" w:cs="Arial"/>
          <w:sz w:val="20"/>
          <w:szCs w:val="20"/>
          <w:lang w:val="hr-HR"/>
        </w:rPr>
        <w:t xml:space="preserve"> intervencije na krovištu objekta.</w:t>
      </w:r>
    </w:p>
    <w:p w14:paraId="75634C59" w14:textId="77777777" w:rsidR="003B2DAF" w:rsidRPr="0054586E" w:rsidRDefault="003B2DAF" w:rsidP="00EE4C7E">
      <w:pPr>
        <w:pStyle w:val="NoSpacing"/>
        <w:jc w:val="both"/>
        <w:rPr>
          <w:rFonts w:ascii="Arial" w:hAnsi="Arial" w:cs="Arial"/>
          <w:sz w:val="20"/>
          <w:szCs w:val="20"/>
          <w:lang w:val="hr-HR"/>
        </w:rPr>
      </w:pPr>
    </w:p>
    <w:p w14:paraId="2B991068" w14:textId="64910305" w:rsidR="003B2DAF" w:rsidRPr="0054586E" w:rsidRDefault="003B2DAF" w:rsidP="009B3465">
      <w:pPr>
        <w:spacing w:after="200"/>
        <w:contextualSpacing/>
        <w:jc w:val="both"/>
        <w:rPr>
          <w:rFonts w:ascii="Arial" w:eastAsia="Calibri" w:hAnsi="Arial" w:cs="Arial"/>
          <w:color w:val="000000" w:themeColor="text1"/>
          <w:sz w:val="20"/>
          <w:szCs w:val="20"/>
          <w:lang w:eastAsia="en-US"/>
        </w:rPr>
      </w:pPr>
      <w:r w:rsidRPr="0054586E">
        <w:rPr>
          <w:rFonts w:ascii="Arial" w:eastAsia="Calibri" w:hAnsi="Arial" w:cs="Arial"/>
          <w:sz w:val="20"/>
          <w:szCs w:val="20"/>
          <w:lang w:eastAsia="en-US"/>
        </w:rPr>
        <w:t>„</w:t>
      </w:r>
      <w:r w:rsidRPr="0054586E">
        <w:rPr>
          <w:rFonts w:ascii="Arial" w:eastAsia="Calibri" w:hAnsi="Arial" w:cs="Arial"/>
          <w:color w:val="000000" w:themeColor="text1"/>
          <w:sz w:val="20"/>
          <w:szCs w:val="20"/>
          <w:lang w:eastAsia="en-US"/>
        </w:rPr>
        <w:t>Mala scena za velike snove“ je projekt koji je Grad Duga Resa aplicirao na Javni poziv Ministarstva demografije i useljeništva i ostvario financijsku potporu u ukupnom iznosu od 25.000,00 €. Projekt uključuje održavanje radionica za 50-ero djece predškolske dobi te školske dobi od 1.- 4. razreda  s područja Grada Duge Rese u kojima će se djeca upoznati s procesom nastajanja kazališne predstave i cjelokupnom produkcijom. Projekt se realizira kroz dvije proračunske godine; 2024. i 2025. godinu. U 2025. godini planira se realizacija sredstava u iznosu od 16.100,00 €, a sredstva će se utrošiti na besplatne kulturne aktivnosti za djecu.</w:t>
      </w:r>
      <w:r w:rsidR="00DD3E4E" w:rsidRPr="0054586E">
        <w:rPr>
          <w:rFonts w:ascii="Arial" w:eastAsia="Calibri" w:hAnsi="Arial" w:cs="Arial"/>
          <w:color w:val="000000" w:themeColor="text1"/>
          <w:sz w:val="20"/>
          <w:szCs w:val="20"/>
          <w:lang w:eastAsia="en-US"/>
        </w:rPr>
        <w:t xml:space="preserve"> II. izmjena i dopunama Proračuna osiguravaju se dodatna sredstva u iznosu od 1.400,00 €, čime ukupna sredstva iznose 17.500,00 €, što odgovara stvarnom utrošku za provedbu svih aktivnosti u okviru projekta.</w:t>
      </w:r>
    </w:p>
    <w:p w14:paraId="2A172360" w14:textId="77777777" w:rsidR="003B2DAF" w:rsidRPr="0054586E" w:rsidRDefault="003B2DAF" w:rsidP="003B2DAF">
      <w:pPr>
        <w:spacing w:after="200"/>
        <w:contextualSpacing/>
        <w:jc w:val="both"/>
        <w:rPr>
          <w:rFonts w:ascii="Arial" w:eastAsia="Calibri" w:hAnsi="Arial" w:cs="Arial"/>
          <w:sz w:val="20"/>
          <w:szCs w:val="20"/>
        </w:rPr>
      </w:pPr>
    </w:p>
    <w:p w14:paraId="30266A6F" w14:textId="30DAAA4A" w:rsidR="009A0350" w:rsidRPr="0054586E" w:rsidRDefault="009A0350" w:rsidP="009A0350">
      <w:pPr>
        <w:jc w:val="both"/>
        <w:rPr>
          <w:rFonts w:ascii="Arial" w:eastAsia="Calibri" w:hAnsi="Arial" w:cs="Arial"/>
          <w:sz w:val="20"/>
          <w:szCs w:val="20"/>
          <w:lang w:eastAsia="en-US"/>
        </w:rPr>
      </w:pPr>
      <w:r w:rsidRPr="0054586E">
        <w:rPr>
          <w:rFonts w:ascii="Arial" w:eastAsia="Calibri" w:hAnsi="Arial" w:cs="Arial"/>
          <w:sz w:val="20"/>
          <w:szCs w:val="20"/>
          <w:lang w:eastAsia="en-US"/>
        </w:rPr>
        <w:t>Kapitalnim projektom K100705 Društveno kulturni centar u Proračunu Grada Duge Rese za 2025. i projekcijama proračuna za 2026. i 2027. godinu osiguravaju se sredstva za provedbu projekta izgradnje objekta koji će predstavljati mjesto javne, društvene i kulturne namjene koji okuplja sve skupine svojih građana različite dobi, različitih interesa i različitih znanja, u svrhu stvaranja poticajnog okruženja za druženje, razmjenu znanja, međusobno pomaganje.  U navedenom objektu osigurat će se prostori za udruge, novi prostor za Gradsku knjižnicu i čitaonicu Duga Resa, prostor za Turističku zajednicu područja 4 rijeke, interpretacijski centar kojim će se prezentirati dugoreška baština prirode, kulturno – povijesnog te industrijskog nasljeđa, ali i mala dvorana za izvedbe te mala galerija za povremene izložbe / radionice / edukacije.</w:t>
      </w:r>
    </w:p>
    <w:p w14:paraId="4CCDFBD7" w14:textId="30E84124" w:rsidR="009A0350" w:rsidRPr="0054586E" w:rsidRDefault="009A0350" w:rsidP="009A0350">
      <w:pPr>
        <w:jc w:val="both"/>
        <w:rPr>
          <w:rFonts w:ascii="Arial" w:eastAsia="Calibri" w:hAnsi="Arial" w:cs="Arial"/>
          <w:sz w:val="20"/>
          <w:szCs w:val="20"/>
          <w:lang w:eastAsia="en-US"/>
        </w:rPr>
      </w:pPr>
      <w:r w:rsidRPr="0054586E">
        <w:rPr>
          <w:rFonts w:ascii="Arial" w:eastAsia="Calibri" w:hAnsi="Arial" w:cs="Arial"/>
          <w:sz w:val="20"/>
          <w:szCs w:val="20"/>
          <w:lang w:eastAsia="en-US"/>
        </w:rPr>
        <w:t>Projekt Društveno kulturnog centra provodit će se u sklopu Integriranog teritorijalnog programa Većeg urbanog područja Karlovac kojim će se osigurati 3.995.000,00 EUR bespovratnih sredstava Europske unije do lipnja 2027. godine do kada je planiran kraj realizacije projekta, od ukupno 4.939.500,00 EUR procijenjene vrijednosti projekta. S obzirom na to da će Poziv na dodjelu bespovratnih sredstava za prijavu projekta (izravna dodjela) biti otvoren do početka veljače 2025. godine zbog planirane dinamike realizacije projekta u Proračunu Grada za 2025. godinu planiraju se sredstva u ukupnom iznosu od 1.477.954,00 EUR  od čega 1.129.190,00 EUR pomoći EU sredstava te ukupno 348.764,00 EUR vlastitih sredstava Grada Duge Rese. U 2025. godini planiraju se sredstva u iznosu od:</w:t>
      </w:r>
    </w:p>
    <w:p w14:paraId="154346F1" w14:textId="4FC39B0B"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28.204,00 EUR za prije ugovorene izvedbene projekte, </w:t>
      </w:r>
    </w:p>
    <w:p w14:paraId="51054B3D"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2.000,00 EUR za izradu dokumenta procjene otpornosti na klimatske promjene potrebnog za prijavu na natječaj </w:t>
      </w:r>
    </w:p>
    <w:p w14:paraId="53244C22"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1.285.800,00 EUR za izgradnju objekta (ukupna procijenjena vrijednost izgradnje je 3.600.000,00 EUR),</w:t>
      </w:r>
    </w:p>
    <w:p w14:paraId="3289A08D"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107.300,00 EUR za troškove projektantskog nadzora, stručnog nadzora i koordinatora zaštite na radu te voditelja projekta građenja</w:t>
      </w:r>
    </w:p>
    <w:p w14:paraId="64E0FFC9"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11.600,00 EUR za izradu projekta oblikovanja sustava usmjeravanja i signalistike </w:t>
      </w:r>
    </w:p>
    <w:p w14:paraId="26C1B590"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 16.000,00 EUR za trošak vanjskog stručnjaka za usluge u području javne nabave i upravljanja projektom </w:t>
      </w:r>
    </w:p>
    <w:p w14:paraId="705F0C3B"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 1.000,00 EUR za izradu promo materijala </w:t>
      </w:r>
    </w:p>
    <w:p w14:paraId="0965391C" w14:textId="77777777" w:rsidR="009A0350"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1.000,00 EUR za troškove održavanja početne konferencije</w:t>
      </w:r>
    </w:p>
    <w:p w14:paraId="43B07A69" w14:textId="159F6CC7" w:rsidR="00E11B16" w:rsidRPr="0054586E" w:rsidRDefault="009A0350">
      <w:pPr>
        <w:pStyle w:val="ListParagraph"/>
        <w:numPr>
          <w:ilvl w:val="0"/>
          <w:numId w:val="37"/>
        </w:num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25.000,00 EUR za vodni doprinos i zakup struje</w:t>
      </w:r>
    </w:p>
    <w:p w14:paraId="0DB4EC8A" w14:textId="7AFF944D" w:rsidR="00E11B16" w:rsidRPr="0054586E" w:rsidRDefault="00E11B16" w:rsidP="00E11B16">
      <w:pPr>
        <w:spacing w:after="160" w:line="259" w:lineRule="auto"/>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II. izmjenama i dopunama Proračuna osiguravaju se dodatna sredstva u iznosu od 1.400,00 € te ukupno iznose 1,479,354,00 €. Sredstva se osiguravaju za geodetske usluge. </w:t>
      </w:r>
    </w:p>
    <w:p w14:paraId="09D42B98" w14:textId="77777777" w:rsidR="003B2DAF" w:rsidRPr="0054586E" w:rsidRDefault="003B2DAF" w:rsidP="00EE4C7E">
      <w:pPr>
        <w:pStyle w:val="NoSpacing"/>
        <w:jc w:val="both"/>
        <w:rPr>
          <w:rFonts w:ascii="Arial" w:hAnsi="Arial" w:cs="Arial"/>
          <w:sz w:val="20"/>
          <w:szCs w:val="20"/>
          <w:lang w:val="hr-HR"/>
        </w:rPr>
      </w:pPr>
    </w:p>
    <w:p w14:paraId="5BDC38BC" w14:textId="77777777" w:rsidR="00EE4C7E" w:rsidRPr="0054586E" w:rsidRDefault="00EE4C7E">
      <w:pPr>
        <w:pStyle w:val="NoSpacing"/>
        <w:numPr>
          <w:ilvl w:val="0"/>
          <w:numId w:val="25"/>
        </w:numPr>
        <w:jc w:val="both"/>
        <w:rPr>
          <w:rFonts w:ascii="Arial" w:hAnsi="Arial" w:cs="Arial"/>
          <w:b/>
          <w:sz w:val="20"/>
          <w:szCs w:val="20"/>
          <w:lang w:val="hr-HR"/>
        </w:rPr>
      </w:pPr>
      <w:r w:rsidRPr="0054586E">
        <w:rPr>
          <w:rFonts w:ascii="Arial" w:hAnsi="Arial" w:cs="Arial"/>
          <w:b/>
          <w:sz w:val="20"/>
          <w:szCs w:val="20"/>
          <w:lang w:val="hr-HR"/>
        </w:rPr>
        <w:t>POTREBAN BROJ DJELATNIKA, INSTITUCIJE I DRUŠTVA  U PROVEDBI PROGRAMA</w:t>
      </w:r>
    </w:p>
    <w:p w14:paraId="2A79701F" w14:textId="03354C7E"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U provedbi ovog programa sudjeluju navedene Ustanove i Udruge u kulturi, surađuje se sa Ministarstvom kulture, Konzervatorskim odjelom u Karlovcu, nadležnim Odjelom za kulturu Karlovačke Županije, te po potrebi i s pružateljima usluga organizacije navedenih programa.</w:t>
      </w:r>
    </w:p>
    <w:p w14:paraId="0FCF175A" w14:textId="57C30B14" w:rsidR="00EE4C7E" w:rsidRPr="0054586E" w:rsidRDefault="00EE4C7E" w:rsidP="00EE4C7E">
      <w:pPr>
        <w:jc w:val="both"/>
        <w:rPr>
          <w:rFonts w:ascii="Arial" w:hAnsi="Arial" w:cs="Arial"/>
          <w:sz w:val="20"/>
          <w:szCs w:val="20"/>
        </w:rPr>
      </w:pPr>
      <w:r w:rsidRPr="0054586E">
        <w:rPr>
          <w:rFonts w:ascii="Arial" w:hAnsi="Arial" w:cs="Arial"/>
          <w:sz w:val="20"/>
          <w:szCs w:val="20"/>
        </w:rPr>
        <w:t xml:space="preserve">U provedbi programa sudjeluje </w:t>
      </w:r>
      <w:r w:rsidR="00895D34" w:rsidRPr="0054586E">
        <w:rPr>
          <w:rFonts w:ascii="Arial" w:hAnsi="Arial" w:cs="Arial"/>
          <w:sz w:val="20"/>
          <w:szCs w:val="20"/>
        </w:rPr>
        <w:t>Stručna službe za opće i pravne poslove, imovinu i društveno-kulturne djelatnosti</w:t>
      </w:r>
      <w:r w:rsidRPr="0054586E">
        <w:rPr>
          <w:rFonts w:ascii="Arial" w:hAnsi="Arial" w:cs="Arial"/>
          <w:sz w:val="20"/>
          <w:szCs w:val="20"/>
        </w:rPr>
        <w:t xml:space="preserve"> u suradnji s Odjelom za proračun i financije</w:t>
      </w:r>
      <w:r w:rsidR="00895D34" w:rsidRPr="0054586E">
        <w:rPr>
          <w:rFonts w:ascii="Arial" w:hAnsi="Arial" w:cs="Arial"/>
          <w:sz w:val="20"/>
          <w:szCs w:val="20"/>
        </w:rPr>
        <w:t>, nabavu, javne prihode i gradsku riznicu</w:t>
      </w:r>
      <w:r w:rsidRPr="0054586E">
        <w:rPr>
          <w:rFonts w:ascii="Arial" w:hAnsi="Arial" w:cs="Arial"/>
          <w:sz w:val="20"/>
          <w:szCs w:val="20"/>
        </w:rPr>
        <w:t xml:space="preserve"> te Odjelom za </w:t>
      </w:r>
      <w:r w:rsidR="00C5065A" w:rsidRPr="0054586E">
        <w:rPr>
          <w:rFonts w:ascii="Arial" w:hAnsi="Arial" w:cs="Arial"/>
          <w:sz w:val="20"/>
          <w:szCs w:val="20"/>
        </w:rPr>
        <w:t>komunalni sustav, prostorno uređenje i graditeljstvo, gospodarstvo, razvoj i EU fondove.</w:t>
      </w:r>
    </w:p>
    <w:p w14:paraId="16BF931E" w14:textId="77777777" w:rsidR="00EE4C7E" w:rsidRPr="0054586E" w:rsidRDefault="00EE4C7E" w:rsidP="00EE4C7E">
      <w:pPr>
        <w:pStyle w:val="NoSpacing"/>
        <w:jc w:val="both"/>
        <w:rPr>
          <w:rFonts w:ascii="Arial" w:hAnsi="Arial" w:cs="Arial"/>
          <w:b/>
          <w:sz w:val="20"/>
          <w:szCs w:val="20"/>
          <w:lang w:val="hr-HR"/>
        </w:rPr>
      </w:pPr>
    </w:p>
    <w:p w14:paraId="4E7B9AF2" w14:textId="2ACB288D" w:rsidR="00EE4C7E" w:rsidRPr="0054586E" w:rsidRDefault="00EE4C7E">
      <w:pPr>
        <w:pStyle w:val="NoSpacing"/>
        <w:numPr>
          <w:ilvl w:val="0"/>
          <w:numId w:val="25"/>
        </w:numPr>
        <w:jc w:val="both"/>
        <w:rPr>
          <w:rFonts w:ascii="Arial" w:hAnsi="Arial" w:cs="Arial"/>
          <w:b/>
          <w:sz w:val="20"/>
          <w:szCs w:val="20"/>
          <w:lang w:val="hr-HR"/>
        </w:rPr>
      </w:pPr>
      <w:r w:rsidRPr="0054586E">
        <w:rPr>
          <w:rFonts w:ascii="Arial" w:hAnsi="Arial" w:cs="Arial"/>
          <w:b/>
          <w:sz w:val="20"/>
          <w:szCs w:val="20"/>
          <w:lang w:val="hr-HR"/>
        </w:rPr>
        <w:t>REZULTATI U 202</w:t>
      </w:r>
      <w:r w:rsidR="00E971FA" w:rsidRPr="0054586E">
        <w:rPr>
          <w:rFonts w:ascii="Arial" w:hAnsi="Arial" w:cs="Arial"/>
          <w:b/>
          <w:sz w:val="20"/>
          <w:szCs w:val="20"/>
          <w:lang w:val="hr-HR"/>
        </w:rPr>
        <w:t>3</w:t>
      </w:r>
      <w:r w:rsidRPr="0054586E">
        <w:rPr>
          <w:rFonts w:ascii="Arial" w:hAnsi="Arial" w:cs="Arial"/>
          <w:b/>
          <w:sz w:val="20"/>
          <w:szCs w:val="20"/>
          <w:lang w:val="hr-HR"/>
        </w:rPr>
        <w:t>. GODINI</w:t>
      </w:r>
    </w:p>
    <w:p w14:paraId="76F426D4" w14:textId="77777777" w:rsidR="00EE4C7E" w:rsidRPr="0054586E" w:rsidRDefault="00EE4C7E" w:rsidP="00EE4C7E">
      <w:pPr>
        <w:pStyle w:val="NoSpacing"/>
        <w:ind w:left="644"/>
        <w:jc w:val="both"/>
        <w:rPr>
          <w:rFonts w:ascii="Arial" w:hAnsi="Arial" w:cs="Arial"/>
          <w:b/>
          <w:sz w:val="20"/>
          <w:szCs w:val="20"/>
          <w:lang w:val="hr-HR"/>
        </w:rPr>
      </w:pPr>
    </w:p>
    <w:p w14:paraId="4E6B9826" w14:textId="77777777" w:rsidR="00545786" w:rsidRPr="0054586E" w:rsidRDefault="00545786" w:rsidP="00545786">
      <w:pPr>
        <w:tabs>
          <w:tab w:val="left" w:pos="540"/>
        </w:tabs>
        <w:jc w:val="both"/>
        <w:rPr>
          <w:rFonts w:ascii="Arial" w:hAnsi="Arial" w:cs="Arial"/>
          <w:color w:val="000000"/>
          <w:sz w:val="20"/>
          <w:szCs w:val="20"/>
        </w:rPr>
      </w:pPr>
      <w:r w:rsidRPr="0054586E">
        <w:rPr>
          <w:rFonts w:ascii="Arial" w:hAnsi="Arial" w:cs="Arial"/>
          <w:sz w:val="20"/>
          <w:szCs w:val="20"/>
        </w:rPr>
        <w:t xml:space="preserve">Za provedbu ovog Programa, osigurana su sredstva  Proračuna Grada za 2023. godinu u iznosu od 332.011,93 €, od čega je </w:t>
      </w:r>
      <w:r w:rsidRPr="0054586E">
        <w:rPr>
          <w:rFonts w:ascii="Arial" w:hAnsi="Arial" w:cs="Arial"/>
          <w:color w:val="000000"/>
          <w:sz w:val="20"/>
          <w:szCs w:val="20"/>
        </w:rPr>
        <w:t>utrošeno 290.820,40 € odnosno 87,59%.</w:t>
      </w:r>
    </w:p>
    <w:p w14:paraId="10B8BE7A" w14:textId="77777777" w:rsidR="00545786" w:rsidRPr="0054586E" w:rsidRDefault="00545786" w:rsidP="00545786">
      <w:pPr>
        <w:pStyle w:val="ListParagraph"/>
        <w:tabs>
          <w:tab w:val="left" w:pos="284"/>
        </w:tabs>
        <w:ind w:left="281"/>
        <w:jc w:val="both"/>
        <w:rPr>
          <w:rFonts w:ascii="Arial" w:hAnsi="Arial" w:cs="Arial"/>
          <w:color w:val="FF0000"/>
          <w:sz w:val="20"/>
          <w:szCs w:val="20"/>
        </w:rPr>
      </w:pPr>
    </w:p>
    <w:p w14:paraId="1A700B8A" w14:textId="77777777" w:rsidR="00545786" w:rsidRPr="0054586E" w:rsidRDefault="00545786">
      <w:pPr>
        <w:pStyle w:val="ListParagraph"/>
        <w:numPr>
          <w:ilvl w:val="0"/>
          <w:numId w:val="31"/>
        </w:numPr>
        <w:tabs>
          <w:tab w:val="left" w:pos="284"/>
        </w:tabs>
        <w:ind w:left="-3"/>
        <w:jc w:val="both"/>
        <w:rPr>
          <w:rFonts w:ascii="Arial" w:hAnsi="Arial" w:cs="Arial"/>
          <w:noProof/>
          <w:sz w:val="20"/>
          <w:szCs w:val="20"/>
        </w:rPr>
      </w:pPr>
      <w:r w:rsidRPr="0054586E">
        <w:rPr>
          <w:rFonts w:ascii="Arial" w:hAnsi="Arial" w:cs="Arial"/>
          <w:noProof/>
          <w:sz w:val="20"/>
          <w:szCs w:val="20"/>
        </w:rPr>
        <w:t>U 2023. godine za rad Pučkog otvorenog učilišta utrošeno je 167.258,60 €, odnosno 83,99% predviđenih sredstava od 199.147,08 € i to kako slijedi:</w:t>
      </w:r>
    </w:p>
    <w:p w14:paraId="57776FF8"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sz w:val="20"/>
          <w:szCs w:val="20"/>
        </w:rPr>
        <w:t>za redovnu djelatnost  Pučkog učilišta planiran je iznos od 74.497,52 € od čega je  utrošeno 76,30% sredstava, odnosno 56.840,37 €. Sredstva su utrošena za rashode za zaposlene te redovne troškove održavanja ustanove.</w:t>
      </w:r>
    </w:p>
    <w:p w14:paraId="1C0F57D6"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sz w:val="20"/>
          <w:szCs w:val="20"/>
        </w:rPr>
        <w:t>za Organizaciju dana Grada Duge Rese planiran je iznos od 2.654,46 €, a utrošeno je 1.418,25 € odnosno 53,43 % i to za troškove za 2 za građanstvo besplatne kino projekcije povodom dana Grada Duge Rese (Nevjerojatni Maksim“  i „Cura za sve“)</w:t>
      </w:r>
    </w:p>
    <w:p w14:paraId="13A95EF2"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sz w:val="20"/>
          <w:szCs w:val="20"/>
        </w:rPr>
        <w:t>za „kino“ je planiran iznos od 30.000,00 kn, a utrošeno je 22.698,52 kn, odnosno 75,66%  Održano je 75 redovitih kino projekcija od aktualnih kino naslova, projekcija za djecu pa do edukativnog filmskog ciklusa</w:t>
      </w:r>
    </w:p>
    <w:p w14:paraId="63AC3836"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color w:val="000000"/>
          <w:sz w:val="20"/>
          <w:szCs w:val="20"/>
        </w:rPr>
        <w:t xml:space="preserve">za „kazalište“ je planiran iznos od 11.281,37 € od čega je utrošeno 74,98% sredstava, odnosno 8.458,80 € kn. Održano je 20kazališnih predstava profesionalnih ansambala. </w:t>
      </w:r>
    </w:p>
    <w:p w14:paraId="60F568B3"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sz w:val="20"/>
          <w:szCs w:val="20"/>
        </w:rPr>
        <w:t xml:space="preserve">za „koncerte“ je planirani iznos od 3.981,68 €, a </w:t>
      </w:r>
      <w:r w:rsidRPr="0054586E">
        <w:rPr>
          <w:rFonts w:ascii="Arial" w:hAnsi="Arial" w:cs="Arial"/>
          <w:noProof/>
          <w:color w:val="000000"/>
          <w:sz w:val="20"/>
          <w:szCs w:val="20"/>
        </w:rPr>
        <w:t>utrošeno je 53,34% odnosno 2.124,00 kn. Održano je 6 koncerata (koncert grupe Šajeta, Zagrebačkih solista , folklornog ansambla Markovec iz Zagreba, Dečki s štrumentima, KUD sv. Juraj, Limena glazba)</w:t>
      </w:r>
    </w:p>
    <w:p w14:paraId="41BE893F"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sz w:val="20"/>
          <w:szCs w:val="20"/>
        </w:rPr>
        <w:t xml:space="preserve">za „tečajeve i obrazovanje“ planiran je iznos od 2.654,46 €, a utrošena su sredstva u iznosu od 312,14%, odnosno 11,76%.Održan je tečaj plesa za djecu i mlade, a sredstva su utrošena za voditeljski angažman za dvije plesne produkcije.  </w:t>
      </w:r>
    </w:p>
    <w:p w14:paraId="45A41725"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sz w:val="20"/>
          <w:szCs w:val="20"/>
        </w:rPr>
        <w:t>za projekt „Demokratski rasadnik“ planiran je iznos od 663,61 €</w:t>
      </w:r>
      <w:r w:rsidRPr="0054586E">
        <w:rPr>
          <w:rFonts w:ascii="Arial" w:hAnsi="Arial" w:cs="Arial"/>
          <w:noProof/>
          <w:color w:val="000000"/>
          <w:sz w:val="20"/>
          <w:szCs w:val="20"/>
        </w:rPr>
        <w:t>, a utrošeno je 96,87% sredstava, odnosno 642,82 € i to za troškove električne energije, te intelektualne i osobne usluge. U demokratskom rasadniku održano je 29 događanja (6 predavanja, 4 skupštine  4 izložbe slika, 16 radionica joge, 3 akcije davanja krvi, 1 promocija knjige, 11 prezentacija proizvoda, 5 press konferencija)</w:t>
      </w:r>
    </w:p>
    <w:p w14:paraId="4318B770"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color w:val="000000"/>
          <w:sz w:val="20"/>
          <w:szCs w:val="20"/>
        </w:rPr>
        <w:t>za Prostor za mlade u 2023. godini predviđen je iznos od 11.281,44 €, a utrošeno je 10.526,80 €  odnosno 93,31%. Navedeni iznos utrošen je za plaćanje tekućih troškova održavanja prostora (zakupnina, energija, komunalne usluge, telekomunikacijske usluge, uskuge tekućeg održavanja (popravak i bojanje zidova, odštopavanje wc-a, godišnji servis kamere), te intelektualne i osobne usluge (koncer Tomislava Grgurića, organizacija događaja u prostoru od strane Studentskog centra Karlovac)</w:t>
      </w:r>
    </w:p>
    <w:p w14:paraId="26422B17"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color w:val="000000"/>
          <w:sz w:val="20"/>
          <w:szCs w:val="20"/>
        </w:rPr>
        <w:t xml:space="preserve">Za projekt „Plesna kultura djeci i mladima koji je u cijelosti financiran od strane Ministarsva kulture i medija utrošen je iznos od 1326,51 €, odnosno 99,95%. Sredstva su utrošena za organizaciju kazališne predstave „Maca papučarica“ (izvedba, majstor tona i rasvjete, izrada scenografije te grafičke i tiskarske usluge izrade i postavljanja plakata) te za nabavu plesnih cipelica. </w:t>
      </w:r>
    </w:p>
    <w:p w14:paraId="537BDE4E" w14:textId="77777777" w:rsidR="00545786" w:rsidRPr="0054586E" w:rsidRDefault="00545786">
      <w:pPr>
        <w:pStyle w:val="ListParagraph"/>
        <w:numPr>
          <w:ilvl w:val="0"/>
          <w:numId w:val="28"/>
        </w:numPr>
        <w:tabs>
          <w:tab w:val="left" w:pos="540"/>
        </w:tabs>
        <w:ind w:left="723"/>
        <w:jc w:val="both"/>
        <w:rPr>
          <w:rFonts w:ascii="Arial" w:hAnsi="Arial" w:cs="Arial"/>
          <w:noProof/>
          <w:sz w:val="20"/>
          <w:szCs w:val="20"/>
        </w:rPr>
      </w:pPr>
      <w:r w:rsidRPr="0054586E">
        <w:rPr>
          <w:rFonts w:ascii="Arial" w:hAnsi="Arial" w:cs="Arial"/>
          <w:noProof/>
          <w:color w:val="000000"/>
          <w:sz w:val="20"/>
          <w:szCs w:val="20"/>
        </w:rPr>
        <w:t>za opremanje i uređenje Pučkog otvorenog učilišta osiguran je iznos od 84.169,17 €, a utrošeno je 83.654,91 € odnosno 99,39%. Sredstva su utrošena na uređenje scenskog poda kino dvorane koji projekt je ukupne vrijednosti u iznosu od 58.951,84 €, a sufinanciran je iznosom od 39.816,84 € od strane Ministarstva kulture i medija, a razliku do pune vrijednosti projekta osigurao je Grad Duga Resa. Također sredstva su utrošena i za izradu tehničke dokumentacije za uređenje kino dvorane u iznosu od 20.800,00 € , a sredstva u iznosu od 3,903,07 € za nabavku računala,printera u upravi POU te pulta u garderobi</w:t>
      </w:r>
    </w:p>
    <w:p w14:paraId="520C4514" w14:textId="77777777" w:rsidR="00545786" w:rsidRPr="0054586E" w:rsidRDefault="00545786">
      <w:pPr>
        <w:pStyle w:val="ListParagraph"/>
        <w:numPr>
          <w:ilvl w:val="0"/>
          <w:numId w:val="31"/>
        </w:numPr>
        <w:tabs>
          <w:tab w:val="left" w:pos="540"/>
        </w:tabs>
        <w:ind w:left="-3"/>
        <w:jc w:val="both"/>
        <w:rPr>
          <w:rFonts w:ascii="Arial" w:hAnsi="Arial" w:cs="Arial"/>
          <w:noProof/>
          <w:sz w:val="20"/>
          <w:szCs w:val="20"/>
        </w:rPr>
      </w:pPr>
      <w:r w:rsidRPr="0054586E">
        <w:rPr>
          <w:rFonts w:ascii="Arial" w:hAnsi="Arial" w:cs="Arial"/>
          <w:noProof/>
          <w:sz w:val="20"/>
          <w:szCs w:val="20"/>
        </w:rPr>
        <w:t>U 2023. godini za ukupan rad Gradske knjižnice i čitaonice Duga Resa utrošeno je 95.042,84 € kn, odnosno 96,11% od predviđenih sredstva u iznosu od 98.887,82 € i to kako slijedi:</w:t>
      </w:r>
    </w:p>
    <w:p w14:paraId="3BC2FBF0" w14:textId="77777777" w:rsidR="00545786" w:rsidRPr="0054586E" w:rsidRDefault="00545786">
      <w:pPr>
        <w:pStyle w:val="ListParagraph"/>
        <w:numPr>
          <w:ilvl w:val="0"/>
          <w:numId w:val="29"/>
        </w:numPr>
        <w:tabs>
          <w:tab w:val="left" w:pos="540"/>
        </w:tabs>
        <w:jc w:val="both"/>
        <w:rPr>
          <w:rFonts w:ascii="Arial" w:hAnsi="Arial" w:cs="Arial"/>
          <w:noProof/>
          <w:sz w:val="20"/>
          <w:szCs w:val="20"/>
        </w:rPr>
      </w:pPr>
      <w:r w:rsidRPr="0054586E">
        <w:rPr>
          <w:rFonts w:ascii="Arial" w:hAnsi="Arial" w:cs="Arial"/>
          <w:noProof/>
          <w:sz w:val="20"/>
          <w:szCs w:val="20"/>
        </w:rPr>
        <w:t>za redovnu djelatnost Gradske knjižnice i čitaonice planiran je iznos od 83.159,71 € od čega je utrošeno 93,51% iznosa odnosno 77.762,80 €. Sredstva su utrošena za rashode za zaposlene te redovne troškove održavanja ustanove.</w:t>
      </w:r>
    </w:p>
    <w:p w14:paraId="424800B3" w14:textId="77777777" w:rsidR="00545786" w:rsidRPr="0054586E" w:rsidRDefault="00545786">
      <w:pPr>
        <w:pStyle w:val="ListParagraph"/>
        <w:numPr>
          <w:ilvl w:val="0"/>
          <w:numId w:val="29"/>
        </w:numPr>
        <w:rPr>
          <w:rFonts w:ascii="Arial" w:hAnsi="Arial" w:cs="Arial"/>
          <w:sz w:val="20"/>
          <w:szCs w:val="20"/>
        </w:rPr>
      </w:pPr>
      <w:r w:rsidRPr="0054586E">
        <w:rPr>
          <w:rFonts w:ascii="Arial" w:hAnsi="Arial" w:cs="Arial"/>
          <w:noProof/>
          <w:sz w:val="20"/>
          <w:szCs w:val="20"/>
        </w:rPr>
        <w:t xml:space="preserve">za programe Gradske knjižnice predviđena su sredstva u iznosu 2.654,46 €, a utrošen je iznos od 2.135,85 €  odnosno 80,46%. </w:t>
      </w:r>
    </w:p>
    <w:p w14:paraId="5F4FBD0D" w14:textId="77777777" w:rsidR="00545786" w:rsidRPr="0054586E" w:rsidRDefault="00545786" w:rsidP="00545786">
      <w:pPr>
        <w:pStyle w:val="ListParagraph"/>
        <w:jc w:val="both"/>
        <w:rPr>
          <w:rFonts w:ascii="Arial" w:eastAsia="Calibri" w:hAnsi="Arial" w:cs="Arial"/>
          <w:sz w:val="20"/>
          <w:szCs w:val="20"/>
        </w:rPr>
      </w:pPr>
      <w:r w:rsidRPr="0054586E">
        <w:rPr>
          <w:rFonts w:ascii="Arial" w:eastAsia="Calibri" w:hAnsi="Arial" w:cs="Arial"/>
          <w:sz w:val="20"/>
          <w:szCs w:val="20"/>
        </w:rPr>
        <w:t>Programi Gradske knjižnice i čitaonice obuhvaćaju organizaciju promocija književnih djela, književnih susreta, radionica, izložbi i okruglih stolova te predavanja i čitateljskog kluba, a navedeni iznos utrošen je za provedbu navedenih događanja i to za kupnju potrebnog materijala, plaćanje naknada književnicima, provoditeljima radionica i sl.) U 2023. održana su 4 takva događanja.</w:t>
      </w:r>
    </w:p>
    <w:p w14:paraId="11147664" w14:textId="77777777" w:rsidR="00545786" w:rsidRPr="0054586E" w:rsidRDefault="00545786">
      <w:pPr>
        <w:pStyle w:val="ListParagraph"/>
        <w:numPr>
          <w:ilvl w:val="0"/>
          <w:numId w:val="32"/>
        </w:numPr>
        <w:rPr>
          <w:rFonts w:ascii="Arial" w:hAnsi="Arial" w:cs="Arial"/>
          <w:sz w:val="20"/>
          <w:szCs w:val="20"/>
        </w:rPr>
      </w:pPr>
      <w:r w:rsidRPr="0054586E">
        <w:rPr>
          <w:rFonts w:ascii="Arial" w:hAnsi="Arial" w:cs="Arial"/>
          <w:noProof/>
          <w:sz w:val="20"/>
          <w:szCs w:val="20"/>
        </w:rPr>
        <w:t xml:space="preserve">za opremanje i uređenje Gradske knjižnice i čitaonice planiran je iznos od 12.144,59 €, a realizirano je 15.144,19 €. Višak reliziranih u odnosu na planirana sredstva odnosi se na sredstva dobivena od strane Ministarstva kulture i medija za kupnju knjiga. </w:t>
      </w:r>
      <w:r w:rsidRPr="0054586E">
        <w:rPr>
          <w:rFonts w:ascii="Arial" w:hAnsi="Arial" w:cs="Arial"/>
          <w:noProof/>
          <w:color w:val="000000"/>
          <w:sz w:val="20"/>
          <w:szCs w:val="20"/>
        </w:rPr>
        <w:t>Sredstva su gotovo u cijelosti utrošena za nabavu knjižne građe.(13.496,07 €), dok je iznos od 1.648,12 € utrošen na nabavu novog pisača</w:t>
      </w:r>
    </w:p>
    <w:p w14:paraId="590E8590" w14:textId="77777777" w:rsidR="00545786" w:rsidRPr="0054586E" w:rsidRDefault="00545786">
      <w:pPr>
        <w:pStyle w:val="ListParagraph"/>
        <w:numPr>
          <w:ilvl w:val="0"/>
          <w:numId w:val="32"/>
        </w:numPr>
        <w:rPr>
          <w:rFonts w:ascii="Arial" w:hAnsi="Arial" w:cs="Arial"/>
          <w:sz w:val="20"/>
          <w:szCs w:val="20"/>
        </w:rPr>
      </w:pPr>
      <w:r w:rsidRPr="0054586E">
        <w:rPr>
          <w:rFonts w:ascii="Arial" w:hAnsi="Arial" w:cs="Arial"/>
          <w:noProof/>
          <w:sz w:val="20"/>
          <w:szCs w:val="20"/>
        </w:rPr>
        <w:t>za projekte financirane iz EU sredstava i iz dr. izvora predviđen je iznos od 929,06 €, a ista u 2023. godini nisu realizirana</w:t>
      </w:r>
    </w:p>
    <w:p w14:paraId="1D26B7BC" w14:textId="77777777" w:rsidR="00545786" w:rsidRPr="0054586E" w:rsidRDefault="00545786" w:rsidP="00545786">
      <w:pPr>
        <w:tabs>
          <w:tab w:val="left" w:pos="540"/>
        </w:tabs>
        <w:jc w:val="both"/>
        <w:rPr>
          <w:rFonts w:ascii="Arial" w:hAnsi="Arial" w:cs="Arial"/>
          <w:sz w:val="20"/>
          <w:szCs w:val="20"/>
        </w:rPr>
      </w:pPr>
    </w:p>
    <w:p w14:paraId="716379A4" w14:textId="77777777" w:rsidR="00545786" w:rsidRPr="0054586E" w:rsidRDefault="00545786" w:rsidP="00A369EB">
      <w:pPr>
        <w:pStyle w:val="ListParagraph"/>
        <w:numPr>
          <w:ilvl w:val="0"/>
          <w:numId w:val="15"/>
        </w:numPr>
        <w:ind w:left="0"/>
        <w:jc w:val="both"/>
        <w:rPr>
          <w:rFonts w:ascii="Arial" w:hAnsi="Arial" w:cs="Arial"/>
          <w:sz w:val="20"/>
          <w:szCs w:val="20"/>
        </w:rPr>
      </w:pPr>
      <w:r w:rsidRPr="0054586E">
        <w:rPr>
          <w:rFonts w:ascii="Arial" w:hAnsi="Arial" w:cs="Arial"/>
          <w:sz w:val="20"/>
          <w:szCs w:val="20"/>
        </w:rPr>
        <w:t xml:space="preserve">U 2023. godini za održavanje građevinskih objekata u službi kulture osigurano je 8.759,70 € , a utrošeno je 56,01% sredstava, odnosno 4.906,04 €. Ovim sredstvima podmirivali su se tekućih troškova održavanja objekta „Mala Vila“ (struja, voda, odvoz otpada, komunalna naknada, naknada za uređenje voda) te se pokrili troškovi popravka i izmjene električnih instalacija kao i sanacije vrata te bojanja zidova u dijelu vlasničkog omjera Grada.  </w:t>
      </w:r>
    </w:p>
    <w:p w14:paraId="103E7A53" w14:textId="77777777" w:rsidR="00545786" w:rsidRPr="0054586E" w:rsidRDefault="00545786" w:rsidP="00A369EB">
      <w:pPr>
        <w:pStyle w:val="ListParagraph"/>
        <w:numPr>
          <w:ilvl w:val="0"/>
          <w:numId w:val="15"/>
        </w:numPr>
        <w:ind w:left="0"/>
        <w:jc w:val="both"/>
        <w:rPr>
          <w:rFonts w:ascii="Arial" w:hAnsi="Arial" w:cs="Arial"/>
          <w:sz w:val="20"/>
          <w:szCs w:val="20"/>
        </w:rPr>
      </w:pPr>
      <w:r w:rsidRPr="0054586E">
        <w:rPr>
          <w:rFonts w:ascii="Arial" w:hAnsi="Arial" w:cs="Arial"/>
          <w:sz w:val="20"/>
          <w:szCs w:val="20"/>
        </w:rPr>
        <w:t>Na poziciji „Kulturne manifestacije i događanja“  osiguran je iznos od 1.327,23 €, a koji nije realiziran</w:t>
      </w:r>
    </w:p>
    <w:p w14:paraId="47E76B70" w14:textId="77777777" w:rsidR="00545786" w:rsidRPr="0054586E" w:rsidRDefault="00545786" w:rsidP="00A369EB">
      <w:pPr>
        <w:pStyle w:val="ListParagraph"/>
        <w:numPr>
          <w:ilvl w:val="0"/>
          <w:numId w:val="15"/>
        </w:numPr>
        <w:ind w:left="0"/>
        <w:jc w:val="both"/>
        <w:rPr>
          <w:rFonts w:ascii="Arial" w:eastAsia="Calibri" w:hAnsi="Arial" w:cs="Arial"/>
          <w:sz w:val="20"/>
          <w:szCs w:val="20"/>
        </w:rPr>
      </w:pPr>
      <w:r w:rsidRPr="0054586E">
        <w:rPr>
          <w:rFonts w:ascii="Arial" w:hAnsi="Arial" w:cs="Arial"/>
          <w:sz w:val="20"/>
          <w:szCs w:val="20"/>
        </w:rPr>
        <w:t>Za projekte udruga u kulturi s područja grada Duge Rese planiran je iznos od 19.908,42 € te je isti u cijelosti realiziran. Iznos je  dodijeljen temeljem Javnog natječaja i to Limenoj glazbi Duga Resa dodijeljeno 4.000,00 € za provođenje programa „Limena glazba Duga Resa.“ KUD-u „Sv. Juraj“ 5.300,00 € za provođenje programa „Očuvanje i promicanje tradicijskih vrijednosti dugoreškog područja“, Ženskom pjevačkom zboru Vile 3.000,00 € za provođenje programa „Koncerti ženskog pjevačkog zbora „Vila“ Duga Resa, Udruzi za promicanje kulture i umjetnosti „Kunstbunker“ 4.300,00 €  za provođenje programa „Open Art 2023“, iznos od 2.753,42 € Međunarodnom festivalu folklora Karlovac za „Koncert sudionika 24. Međunarodnog festivala folklora i iznos od 555,00 €  Udruzi FUN DA MENTAL za projekt „Abeceda interneta“</w:t>
      </w:r>
    </w:p>
    <w:p w14:paraId="141184C0" w14:textId="77777777" w:rsidR="00545786" w:rsidRPr="0054586E" w:rsidRDefault="00545786">
      <w:pPr>
        <w:pStyle w:val="ListParagraph"/>
        <w:numPr>
          <w:ilvl w:val="0"/>
          <w:numId w:val="30"/>
        </w:numPr>
        <w:ind w:left="0"/>
        <w:jc w:val="both"/>
        <w:rPr>
          <w:rFonts w:ascii="Arial" w:hAnsi="Arial" w:cs="Arial"/>
          <w:sz w:val="20"/>
          <w:szCs w:val="20"/>
        </w:rPr>
      </w:pPr>
      <w:r w:rsidRPr="0054586E">
        <w:rPr>
          <w:rFonts w:ascii="Arial" w:hAnsi="Arial" w:cs="Arial"/>
          <w:sz w:val="20"/>
          <w:szCs w:val="20"/>
        </w:rPr>
        <w:t>Za uređenje „Drvene kuće“ planiran je iznos od 3.981,68 €, a utrošeno je 3.704,50 € odnosno 93,04% i to za izradu novih elektroinstalacija</w:t>
      </w:r>
    </w:p>
    <w:p w14:paraId="64052A2D" w14:textId="77777777" w:rsidR="00EE4C7E" w:rsidRPr="0054586E" w:rsidRDefault="00EE4C7E" w:rsidP="00EE4C7E">
      <w:pPr>
        <w:pStyle w:val="ListParagraph"/>
        <w:ind w:left="0"/>
        <w:jc w:val="both"/>
        <w:rPr>
          <w:rFonts w:ascii="Arial" w:hAnsi="Arial" w:cs="Arial"/>
          <w:color w:val="000000"/>
          <w:sz w:val="20"/>
          <w:szCs w:val="20"/>
        </w:rPr>
      </w:pPr>
    </w:p>
    <w:p w14:paraId="352FFD2E" w14:textId="77777777" w:rsidR="00EE4C7E" w:rsidRPr="0054586E" w:rsidRDefault="00EE4C7E" w:rsidP="00EE4C7E">
      <w:pPr>
        <w:jc w:val="both"/>
        <w:rPr>
          <w:rFonts w:ascii="Arial" w:hAnsi="Arial" w:cs="Arial"/>
          <w:sz w:val="20"/>
          <w:szCs w:val="20"/>
        </w:rPr>
      </w:pPr>
    </w:p>
    <w:p w14:paraId="0D1098B8" w14:textId="77777777" w:rsidR="00EE4C7E" w:rsidRPr="0054586E" w:rsidRDefault="00EE4C7E">
      <w:pPr>
        <w:pStyle w:val="NoSpacing"/>
        <w:numPr>
          <w:ilvl w:val="0"/>
          <w:numId w:val="25"/>
        </w:numPr>
        <w:jc w:val="both"/>
        <w:rPr>
          <w:rFonts w:ascii="Arial" w:hAnsi="Arial" w:cs="Arial"/>
          <w:b/>
          <w:sz w:val="20"/>
          <w:szCs w:val="20"/>
          <w:lang w:val="hr-HR"/>
        </w:rPr>
      </w:pPr>
      <w:r w:rsidRPr="0054586E">
        <w:rPr>
          <w:rFonts w:ascii="Arial" w:hAnsi="Arial" w:cs="Arial"/>
          <w:b/>
          <w:sz w:val="20"/>
          <w:szCs w:val="20"/>
          <w:lang w:val="hr-HR"/>
        </w:rPr>
        <w:t>POKAZATELJ REZULTATA</w:t>
      </w:r>
    </w:p>
    <w:tbl>
      <w:tblPr>
        <w:tblW w:w="11423" w:type="dxa"/>
        <w:jc w:val="center"/>
        <w:tblLayout w:type="fixed"/>
        <w:tblCellMar>
          <w:left w:w="30" w:type="dxa"/>
          <w:right w:w="30" w:type="dxa"/>
        </w:tblCellMar>
        <w:tblLook w:val="0000" w:firstRow="0" w:lastRow="0" w:firstColumn="0" w:lastColumn="0" w:noHBand="0" w:noVBand="0"/>
      </w:tblPr>
      <w:tblGrid>
        <w:gridCol w:w="2372"/>
        <w:gridCol w:w="2373"/>
        <w:gridCol w:w="1113"/>
        <w:gridCol w:w="1113"/>
        <w:gridCol w:w="1113"/>
        <w:gridCol w:w="1113"/>
        <w:gridCol w:w="1113"/>
        <w:gridCol w:w="1113"/>
      </w:tblGrid>
      <w:tr w:rsidR="00EE4C7E" w:rsidRPr="0054586E" w14:paraId="788AB664" w14:textId="77777777" w:rsidTr="00C3477E">
        <w:trPr>
          <w:trHeight w:val="675"/>
          <w:jc w:val="center"/>
        </w:trPr>
        <w:tc>
          <w:tcPr>
            <w:tcW w:w="2372" w:type="dxa"/>
            <w:tcBorders>
              <w:top w:val="single" w:sz="6" w:space="0" w:color="auto"/>
              <w:left w:val="single" w:sz="6" w:space="0" w:color="auto"/>
              <w:bottom w:val="nil"/>
              <w:right w:val="single" w:sz="6" w:space="0" w:color="auto"/>
            </w:tcBorders>
            <w:vAlign w:val="center"/>
          </w:tcPr>
          <w:p w14:paraId="50BF7780"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Pokazatelj rezultata</w:t>
            </w:r>
          </w:p>
        </w:tc>
        <w:tc>
          <w:tcPr>
            <w:tcW w:w="2373" w:type="dxa"/>
            <w:tcBorders>
              <w:top w:val="single" w:sz="6" w:space="0" w:color="auto"/>
              <w:left w:val="single" w:sz="6" w:space="0" w:color="auto"/>
              <w:bottom w:val="nil"/>
              <w:right w:val="single" w:sz="6" w:space="0" w:color="auto"/>
            </w:tcBorders>
            <w:vAlign w:val="center"/>
          </w:tcPr>
          <w:p w14:paraId="5C584D3A"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Definicija</w:t>
            </w:r>
          </w:p>
        </w:tc>
        <w:tc>
          <w:tcPr>
            <w:tcW w:w="1113" w:type="dxa"/>
            <w:tcBorders>
              <w:top w:val="single" w:sz="6" w:space="0" w:color="auto"/>
              <w:left w:val="single" w:sz="6" w:space="0" w:color="auto"/>
              <w:bottom w:val="nil"/>
              <w:right w:val="single" w:sz="6" w:space="0" w:color="auto"/>
            </w:tcBorders>
            <w:vAlign w:val="center"/>
          </w:tcPr>
          <w:p w14:paraId="4297A135"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Jedinica</w:t>
            </w:r>
          </w:p>
        </w:tc>
        <w:tc>
          <w:tcPr>
            <w:tcW w:w="1113" w:type="dxa"/>
            <w:tcBorders>
              <w:top w:val="single" w:sz="6" w:space="0" w:color="auto"/>
              <w:left w:val="single" w:sz="6" w:space="0" w:color="auto"/>
              <w:bottom w:val="nil"/>
              <w:right w:val="single" w:sz="6" w:space="0" w:color="auto"/>
            </w:tcBorders>
            <w:vAlign w:val="center"/>
          </w:tcPr>
          <w:p w14:paraId="4E1040C0"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Polazna vrijednost</w:t>
            </w:r>
          </w:p>
        </w:tc>
        <w:tc>
          <w:tcPr>
            <w:tcW w:w="1113" w:type="dxa"/>
            <w:tcBorders>
              <w:top w:val="single" w:sz="6" w:space="0" w:color="auto"/>
              <w:left w:val="single" w:sz="6" w:space="0" w:color="auto"/>
              <w:bottom w:val="nil"/>
              <w:right w:val="single" w:sz="6" w:space="0" w:color="auto"/>
            </w:tcBorders>
            <w:vAlign w:val="center"/>
          </w:tcPr>
          <w:p w14:paraId="6090DF10"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Izvor podataka</w:t>
            </w:r>
          </w:p>
        </w:tc>
        <w:tc>
          <w:tcPr>
            <w:tcW w:w="1113" w:type="dxa"/>
            <w:tcBorders>
              <w:top w:val="single" w:sz="6" w:space="0" w:color="auto"/>
              <w:left w:val="single" w:sz="6" w:space="0" w:color="auto"/>
              <w:bottom w:val="single" w:sz="6" w:space="0" w:color="auto"/>
              <w:right w:val="single" w:sz="6" w:space="0" w:color="auto"/>
            </w:tcBorders>
            <w:vAlign w:val="center"/>
          </w:tcPr>
          <w:p w14:paraId="30CA566F"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14:paraId="5D62B032"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14:paraId="2E0E6022"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r>
      <w:tr w:rsidR="00EE4C7E" w:rsidRPr="0054586E" w14:paraId="23906A36" w14:textId="77777777" w:rsidTr="00C3477E">
        <w:trPr>
          <w:trHeight w:val="65"/>
          <w:jc w:val="center"/>
        </w:trPr>
        <w:tc>
          <w:tcPr>
            <w:tcW w:w="2372" w:type="dxa"/>
            <w:tcBorders>
              <w:top w:val="nil"/>
              <w:left w:val="single" w:sz="6" w:space="0" w:color="auto"/>
              <w:bottom w:val="single" w:sz="6" w:space="0" w:color="auto"/>
              <w:right w:val="single" w:sz="6" w:space="0" w:color="auto"/>
            </w:tcBorders>
          </w:tcPr>
          <w:p w14:paraId="7C840373"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2373" w:type="dxa"/>
            <w:tcBorders>
              <w:top w:val="nil"/>
              <w:left w:val="single" w:sz="6" w:space="0" w:color="auto"/>
              <w:bottom w:val="single" w:sz="6" w:space="0" w:color="auto"/>
              <w:right w:val="single" w:sz="6" w:space="0" w:color="auto"/>
            </w:tcBorders>
          </w:tcPr>
          <w:p w14:paraId="6F854CFC"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14:paraId="67E74346"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14:paraId="2E0CCBA4"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vAlign w:val="center"/>
          </w:tcPr>
          <w:p w14:paraId="3BED2C0B"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113" w:type="dxa"/>
            <w:tcBorders>
              <w:top w:val="single" w:sz="6" w:space="0" w:color="auto"/>
              <w:left w:val="single" w:sz="6" w:space="0" w:color="auto"/>
              <w:bottom w:val="single" w:sz="6" w:space="0" w:color="auto"/>
              <w:right w:val="single" w:sz="6" w:space="0" w:color="auto"/>
            </w:tcBorders>
            <w:vAlign w:val="center"/>
          </w:tcPr>
          <w:p w14:paraId="14BF7731" w14:textId="65DE3D6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8254D9" w:rsidRPr="0054586E">
              <w:rPr>
                <w:rFonts w:ascii="Arial" w:hAnsi="Arial" w:cs="Arial"/>
                <w:b/>
                <w:bCs/>
                <w:sz w:val="20"/>
                <w:szCs w:val="20"/>
              </w:rPr>
              <w:t>5</w:t>
            </w:r>
            <w:r w:rsidRPr="0054586E">
              <w:rPr>
                <w:rFonts w:ascii="Arial" w:hAnsi="Arial" w:cs="Arial"/>
                <w:b/>
                <w:bCs/>
                <w:sz w:val="20"/>
                <w:szCs w:val="20"/>
              </w:rPr>
              <w:t>.)</w:t>
            </w:r>
          </w:p>
        </w:tc>
        <w:tc>
          <w:tcPr>
            <w:tcW w:w="1113" w:type="dxa"/>
            <w:tcBorders>
              <w:top w:val="single" w:sz="6" w:space="0" w:color="auto"/>
              <w:left w:val="single" w:sz="6" w:space="0" w:color="auto"/>
              <w:bottom w:val="single" w:sz="6" w:space="0" w:color="auto"/>
              <w:right w:val="single" w:sz="6" w:space="0" w:color="auto"/>
            </w:tcBorders>
            <w:vAlign w:val="center"/>
          </w:tcPr>
          <w:p w14:paraId="104C5A6F" w14:textId="3E3AA04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8254D9" w:rsidRPr="0054586E">
              <w:rPr>
                <w:rFonts w:ascii="Arial" w:hAnsi="Arial" w:cs="Arial"/>
                <w:b/>
                <w:bCs/>
                <w:sz w:val="20"/>
                <w:szCs w:val="20"/>
              </w:rPr>
              <w:t>6</w:t>
            </w:r>
            <w:r w:rsidRPr="0054586E">
              <w:rPr>
                <w:rFonts w:ascii="Arial" w:hAnsi="Arial" w:cs="Arial"/>
                <w:b/>
                <w:bCs/>
                <w:sz w:val="20"/>
                <w:szCs w:val="20"/>
              </w:rPr>
              <w:t>.)</w:t>
            </w:r>
          </w:p>
        </w:tc>
        <w:tc>
          <w:tcPr>
            <w:tcW w:w="1113" w:type="dxa"/>
            <w:tcBorders>
              <w:top w:val="single" w:sz="6" w:space="0" w:color="auto"/>
              <w:left w:val="single" w:sz="6" w:space="0" w:color="auto"/>
              <w:bottom w:val="single" w:sz="6" w:space="0" w:color="auto"/>
              <w:right w:val="single" w:sz="6" w:space="0" w:color="auto"/>
            </w:tcBorders>
            <w:vAlign w:val="center"/>
          </w:tcPr>
          <w:p w14:paraId="5C3620AD" w14:textId="75688A3E"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8254D9" w:rsidRPr="0054586E">
              <w:rPr>
                <w:rFonts w:ascii="Arial" w:hAnsi="Arial" w:cs="Arial"/>
                <w:b/>
                <w:bCs/>
                <w:sz w:val="20"/>
                <w:szCs w:val="20"/>
              </w:rPr>
              <w:t>7</w:t>
            </w:r>
            <w:r w:rsidRPr="0054586E">
              <w:rPr>
                <w:rFonts w:ascii="Arial" w:hAnsi="Arial" w:cs="Arial"/>
                <w:b/>
                <w:bCs/>
                <w:sz w:val="20"/>
                <w:szCs w:val="20"/>
              </w:rPr>
              <w:t>.)</w:t>
            </w:r>
          </w:p>
        </w:tc>
      </w:tr>
      <w:tr w:rsidR="00EE4C7E" w:rsidRPr="0054586E" w14:paraId="7EC9758C" w14:textId="77777777" w:rsidTr="00C3477E">
        <w:trPr>
          <w:trHeight w:val="20"/>
          <w:jc w:val="center"/>
        </w:trPr>
        <w:tc>
          <w:tcPr>
            <w:tcW w:w="2372" w:type="dxa"/>
            <w:tcBorders>
              <w:top w:val="single" w:sz="6" w:space="0" w:color="auto"/>
              <w:left w:val="single" w:sz="6" w:space="0" w:color="auto"/>
              <w:bottom w:val="single" w:sz="6" w:space="0" w:color="auto"/>
              <w:right w:val="single" w:sz="6" w:space="0" w:color="auto"/>
            </w:tcBorders>
            <w:vAlign w:val="center"/>
          </w:tcPr>
          <w:p w14:paraId="76475987" w14:textId="77777777" w:rsidR="00EE4C7E" w:rsidRPr="0054586E" w:rsidRDefault="00EE4C7E" w:rsidP="007C70D6">
            <w:pPr>
              <w:autoSpaceDE w:val="0"/>
              <w:autoSpaceDN w:val="0"/>
              <w:adjustRightInd w:val="0"/>
              <w:jc w:val="center"/>
              <w:rPr>
                <w:rFonts w:ascii="Arial" w:hAnsi="Arial" w:cs="Arial"/>
                <w:sz w:val="20"/>
                <w:szCs w:val="20"/>
              </w:rPr>
            </w:pPr>
          </w:p>
          <w:p w14:paraId="2A428DED"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Povećanje broja edukativnih radionica, radionica čitanja  i  predavanja za djecu</w:t>
            </w:r>
          </w:p>
        </w:tc>
        <w:tc>
          <w:tcPr>
            <w:tcW w:w="2373" w:type="dxa"/>
            <w:tcBorders>
              <w:top w:val="single" w:sz="6" w:space="0" w:color="auto"/>
              <w:left w:val="single" w:sz="6" w:space="0" w:color="auto"/>
              <w:bottom w:val="single" w:sz="6" w:space="0" w:color="auto"/>
              <w:right w:val="single" w:sz="6" w:space="0" w:color="auto"/>
            </w:tcBorders>
            <w:vAlign w:val="center"/>
          </w:tcPr>
          <w:p w14:paraId="564B7691"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Održavanjem edukativnih radionica, radionica čitanja  i predavanja za djecu usvajaju se nova znanja, zadovoljavaju informacijske i kulturne potrebe djece te se razvija kultura čitanja.</w:t>
            </w:r>
          </w:p>
        </w:tc>
        <w:tc>
          <w:tcPr>
            <w:tcW w:w="1113" w:type="dxa"/>
            <w:tcBorders>
              <w:top w:val="single" w:sz="6" w:space="0" w:color="auto"/>
              <w:left w:val="single" w:sz="6" w:space="0" w:color="auto"/>
              <w:bottom w:val="single" w:sz="6" w:space="0" w:color="auto"/>
              <w:right w:val="single" w:sz="6" w:space="0" w:color="auto"/>
            </w:tcBorders>
            <w:vAlign w:val="center"/>
          </w:tcPr>
          <w:p w14:paraId="28107EBB" w14:textId="77777777" w:rsidR="00EE4C7E" w:rsidRPr="0054586E" w:rsidRDefault="00EE4C7E" w:rsidP="007C70D6">
            <w:pPr>
              <w:jc w:val="center"/>
              <w:rPr>
                <w:rFonts w:ascii="Arial" w:hAnsi="Arial" w:cs="Arial"/>
                <w:sz w:val="20"/>
                <w:szCs w:val="20"/>
              </w:rPr>
            </w:pPr>
          </w:p>
          <w:p w14:paraId="1BDA8E8C" w14:textId="77777777" w:rsidR="00EE4C7E" w:rsidRPr="0054586E" w:rsidRDefault="00EE4C7E" w:rsidP="007C70D6">
            <w:pPr>
              <w:jc w:val="center"/>
              <w:rPr>
                <w:rFonts w:ascii="Arial" w:hAnsi="Arial" w:cs="Arial"/>
                <w:sz w:val="20"/>
                <w:szCs w:val="20"/>
              </w:rPr>
            </w:pPr>
          </w:p>
          <w:p w14:paraId="2A9B56B2"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Broj radionica i predavanja godišnje</w:t>
            </w:r>
          </w:p>
        </w:tc>
        <w:tc>
          <w:tcPr>
            <w:tcW w:w="1113" w:type="dxa"/>
            <w:tcBorders>
              <w:top w:val="single" w:sz="6" w:space="0" w:color="auto"/>
              <w:left w:val="single" w:sz="6" w:space="0" w:color="auto"/>
              <w:bottom w:val="single" w:sz="6" w:space="0" w:color="auto"/>
              <w:right w:val="single" w:sz="6" w:space="0" w:color="auto"/>
            </w:tcBorders>
            <w:vAlign w:val="center"/>
          </w:tcPr>
          <w:p w14:paraId="2459A93B" w14:textId="77777777" w:rsidR="00EE4C7E" w:rsidRPr="0054586E" w:rsidRDefault="00EE4C7E" w:rsidP="007C70D6">
            <w:pPr>
              <w:autoSpaceDE w:val="0"/>
              <w:autoSpaceDN w:val="0"/>
              <w:adjustRightInd w:val="0"/>
              <w:jc w:val="center"/>
              <w:rPr>
                <w:rFonts w:ascii="Arial" w:hAnsi="Arial" w:cs="Arial"/>
                <w:sz w:val="20"/>
                <w:szCs w:val="20"/>
              </w:rPr>
            </w:pPr>
          </w:p>
          <w:p w14:paraId="1EBE099D" w14:textId="77777777" w:rsidR="00EE4C7E" w:rsidRPr="0054586E" w:rsidRDefault="00EE4C7E" w:rsidP="007C70D6">
            <w:pPr>
              <w:jc w:val="center"/>
              <w:rPr>
                <w:rFonts w:ascii="Arial" w:hAnsi="Arial" w:cs="Arial"/>
                <w:sz w:val="20"/>
                <w:szCs w:val="20"/>
              </w:rPr>
            </w:pPr>
          </w:p>
          <w:p w14:paraId="7B8382F4" w14:textId="7EC1D7B6" w:rsidR="00EE4C7E" w:rsidRPr="0054586E" w:rsidRDefault="00EE4C7E" w:rsidP="007C70D6">
            <w:pPr>
              <w:jc w:val="center"/>
              <w:rPr>
                <w:rFonts w:ascii="Arial" w:hAnsi="Arial" w:cs="Arial"/>
                <w:sz w:val="20"/>
                <w:szCs w:val="20"/>
              </w:rPr>
            </w:pPr>
            <w:r w:rsidRPr="0054586E">
              <w:rPr>
                <w:rFonts w:ascii="Arial" w:hAnsi="Arial" w:cs="Arial"/>
                <w:sz w:val="20"/>
                <w:szCs w:val="20"/>
              </w:rPr>
              <w:t>1</w:t>
            </w:r>
            <w:r w:rsidR="0060046E" w:rsidRPr="0054586E">
              <w:rPr>
                <w:rFonts w:ascii="Arial" w:hAnsi="Arial" w:cs="Arial"/>
                <w:sz w:val="20"/>
                <w:szCs w:val="20"/>
              </w:rPr>
              <w:t>4</w:t>
            </w:r>
          </w:p>
        </w:tc>
        <w:tc>
          <w:tcPr>
            <w:tcW w:w="1113" w:type="dxa"/>
            <w:tcBorders>
              <w:top w:val="single" w:sz="6" w:space="0" w:color="auto"/>
              <w:left w:val="single" w:sz="6" w:space="0" w:color="auto"/>
              <w:bottom w:val="single" w:sz="6" w:space="0" w:color="auto"/>
              <w:right w:val="single" w:sz="6" w:space="0" w:color="auto"/>
            </w:tcBorders>
            <w:vAlign w:val="center"/>
          </w:tcPr>
          <w:p w14:paraId="7F43D04F" w14:textId="77777777" w:rsidR="00EE4C7E" w:rsidRPr="0054586E" w:rsidRDefault="00EE4C7E" w:rsidP="007C70D6">
            <w:pPr>
              <w:autoSpaceDE w:val="0"/>
              <w:autoSpaceDN w:val="0"/>
              <w:adjustRightInd w:val="0"/>
              <w:jc w:val="center"/>
              <w:rPr>
                <w:rFonts w:ascii="Arial" w:hAnsi="Arial" w:cs="Arial"/>
                <w:sz w:val="20"/>
                <w:szCs w:val="20"/>
              </w:rPr>
            </w:pPr>
          </w:p>
          <w:p w14:paraId="679B68B3" w14:textId="77777777" w:rsidR="00EE4C7E" w:rsidRPr="0054586E" w:rsidRDefault="00EE4C7E" w:rsidP="007C70D6">
            <w:pPr>
              <w:jc w:val="center"/>
              <w:rPr>
                <w:rFonts w:ascii="Arial" w:hAnsi="Arial" w:cs="Arial"/>
                <w:sz w:val="20"/>
                <w:szCs w:val="20"/>
              </w:rPr>
            </w:pPr>
          </w:p>
          <w:p w14:paraId="500C7A8F" w14:textId="77777777" w:rsidR="00EE4C7E" w:rsidRPr="0054586E" w:rsidRDefault="00EE4C7E" w:rsidP="007C70D6">
            <w:pPr>
              <w:jc w:val="center"/>
              <w:rPr>
                <w:rFonts w:ascii="Arial" w:hAnsi="Arial" w:cs="Arial"/>
                <w:sz w:val="20"/>
                <w:szCs w:val="20"/>
              </w:rPr>
            </w:pPr>
          </w:p>
          <w:p w14:paraId="09C6B07F"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Gradska knjižnica i čitaonica</w:t>
            </w:r>
          </w:p>
        </w:tc>
        <w:tc>
          <w:tcPr>
            <w:tcW w:w="1113" w:type="dxa"/>
            <w:tcBorders>
              <w:top w:val="single" w:sz="6" w:space="0" w:color="auto"/>
              <w:left w:val="single" w:sz="6" w:space="0" w:color="auto"/>
              <w:bottom w:val="single" w:sz="6" w:space="0" w:color="auto"/>
              <w:right w:val="single" w:sz="6" w:space="0" w:color="auto"/>
            </w:tcBorders>
            <w:vAlign w:val="center"/>
          </w:tcPr>
          <w:p w14:paraId="266DA4DF" w14:textId="77777777" w:rsidR="00EE4C7E" w:rsidRPr="0054586E" w:rsidRDefault="00EE4C7E" w:rsidP="007C70D6">
            <w:pPr>
              <w:jc w:val="center"/>
              <w:rPr>
                <w:rFonts w:ascii="Arial" w:hAnsi="Arial" w:cs="Arial"/>
                <w:sz w:val="20"/>
                <w:szCs w:val="20"/>
              </w:rPr>
            </w:pPr>
          </w:p>
          <w:p w14:paraId="575AC358" w14:textId="77777777" w:rsidR="00EE4C7E" w:rsidRPr="0054586E" w:rsidRDefault="00EE4C7E" w:rsidP="007C70D6">
            <w:pPr>
              <w:jc w:val="center"/>
              <w:rPr>
                <w:rFonts w:ascii="Arial" w:hAnsi="Arial" w:cs="Arial"/>
                <w:sz w:val="20"/>
                <w:szCs w:val="20"/>
              </w:rPr>
            </w:pPr>
          </w:p>
          <w:p w14:paraId="5004F9FC" w14:textId="7BDAD1AD" w:rsidR="00EE4C7E" w:rsidRPr="0054586E" w:rsidRDefault="00EE4C7E" w:rsidP="007C70D6">
            <w:pPr>
              <w:jc w:val="center"/>
              <w:rPr>
                <w:rFonts w:ascii="Arial" w:hAnsi="Arial" w:cs="Arial"/>
                <w:sz w:val="20"/>
                <w:szCs w:val="20"/>
              </w:rPr>
            </w:pPr>
            <w:r w:rsidRPr="0054586E">
              <w:rPr>
                <w:rFonts w:ascii="Arial" w:hAnsi="Arial" w:cs="Arial"/>
                <w:sz w:val="20"/>
                <w:szCs w:val="20"/>
              </w:rPr>
              <w:t>1</w:t>
            </w:r>
            <w:r w:rsidR="0060046E" w:rsidRPr="0054586E">
              <w:rPr>
                <w:rFonts w:ascii="Arial" w:hAnsi="Arial" w:cs="Arial"/>
                <w:sz w:val="20"/>
                <w:szCs w:val="20"/>
              </w:rPr>
              <w:t>6</w:t>
            </w:r>
          </w:p>
        </w:tc>
        <w:tc>
          <w:tcPr>
            <w:tcW w:w="1113" w:type="dxa"/>
            <w:tcBorders>
              <w:top w:val="single" w:sz="6" w:space="0" w:color="auto"/>
              <w:left w:val="single" w:sz="6" w:space="0" w:color="auto"/>
              <w:bottom w:val="single" w:sz="6" w:space="0" w:color="auto"/>
              <w:right w:val="single" w:sz="6" w:space="0" w:color="auto"/>
            </w:tcBorders>
            <w:vAlign w:val="center"/>
          </w:tcPr>
          <w:p w14:paraId="69F70B6A" w14:textId="77777777" w:rsidR="00EE4C7E" w:rsidRPr="0054586E" w:rsidRDefault="00EE4C7E" w:rsidP="007C70D6">
            <w:pPr>
              <w:autoSpaceDE w:val="0"/>
              <w:autoSpaceDN w:val="0"/>
              <w:adjustRightInd w:val="0"/>
              <w:jc w:val="center"/>
              <w:rPr>
                <w:rFonts w:ascii="Arial" w:hAnsi="Arial" w:cs="Arial"/>
                <w:sz w:val="20"/>
                <w:szCs w:val="20"/>
              </w:rPr>
            </w:pPr>
          </w:p>
          <w:p w14:paraId="457DDDAA" w14:textId="77777777" w:rsidR="00EE4C7E" w:rsidRPr="0054586E" w:rsidRDefault="00EE4C7E" w:rsidP="007C70D6">
            <w:pPr>
              <w:jc w:val="center"/>
              <w:rPr>
                <w:rFonts w:ascii="Arial" w:hAnsi="Arial" w:cs="Arial"/>
                <w:sz w:val="20"/>
                <w:szCs w:val="20"/>
              </w:rPr>
            </w:pPr>
          </w:p>
          <w:p w14:paraId="08AD9BC7" w14:textId="791FFA9B" w:rsidR="00EE4C7E" w:rsidRPr="0054586E" w:rsidRDefault="00EE4C7E" w:rsidP="007C70D6">
            <w:pPr>
              <w:jc w:val="center"/>
              <w:rPr>
                <w:rFonts w:ascii="Arial" w:hAnsi="Arial" w:cs="Arial"/>
                <w:sz w:val="20"/>
                <w:szCs w:val="20"/>
              </w:rPr>
            </w:pPr>
            <w:r w:rsidRPr="0054586E">
              <w:rPr>
                <w:rFonts w:ascii="Arial" w:hAnsi="Arial" w:cs="Arial"/>
                <w:sz w:val="20"/>
                <w:szCs w:val="20"/>
              </w:rPr>
              <w:t>1</w:t>
            </w:r>
            <w:r w:rsidR="0060046E" w:rsidRPr="0054586E">
              <w:rPr>
                <w:rFonts w:ascii="Arial" w:hAnsi="Arial" w:cs="Arial"/>
                <w:sz w:val="20"/>
                <w:szCs w:val="20"/>
              </w:rPr>
              <w:t>7</w:t>
            </w:r>
          </w:p>
        </w:tc>
        <w:tc>
          <w:tcPr>
            <w:tcW w:w="1113" w:type="dxa"/>
            <w:tcBorders>
              <w:top w:val="single" w:sz="6" w:space="0" w:color="auto"/>
              <w:left w:val="single" w:sz="6" w:space="0" w:color="auto"/>
              <w:bottom w:val="single" w:sz="6" w:space="0" w:color="auto"/>
              <w:right w:val="single" w:sz="6" w:space="0" w:color="auto"/>
            </w:tcBorders>
            <w:vAlign w:val="center"/>
          </w:tcPr>
          <w:p w14:paraId="073DCCAE" w14:textId="77777777" w:rsidR="00EE4C7E" w:rsidRPr="0054586E" w:rsidRDefault="00EE4C7E" w:rsidP="007C70D6">
            <w:pPr>
              <w:autoSpaceDE w:val="0"/>
              <w:autoSpaceDN w:val="0"/>
              <w:adjustRightInd w:val="0"/>
              <w:jc w:val="center"/>
              <w:rPr>
                <w:rFonts w:ascii="Arial" w:hAnsi="Arial" w:cs="Arial"/>
                <w:sz w:val="20"/>
                <w:szCs w:val="20"/>
              </w:rPr>
            </w:pPr>
          </w:p>
          <w:p w14:paraId="68E1E934" w14:textId="77777777" w:rsidR="00EE4C7E" w:rsidRPr="0054586E" w:rsidRDefault="00EE4C7E" w:rsidP="007C70D6">
            <w:pPr>
              <w:jc w:val="center"/>
              <w:rPr>
                <w:rFonts w:ascii="Arial" w:hAnsi="Arial" w:cs="Arial"/>
                <w:sz w:val="20"/>
                <w:szCs w:val="20"/>
              </w:rPr>
            </w:pPr>
          </w:p>
          <w:p w14:paraId="3DBC605C" w14:textId="11510969" w:rsidR="00EE4C7E" w:rsidRPr="0054586E" w:rsidRDefault="00EE4C7E" w:rsidP="007C70D6">
            <w:pPr>
              <w:jc w:val="center"/>
              <w:rPr>
                <w:rFonts w:ascii="Arial" w:hAnsi="Arial" w:cs="Arial"/>
                <w:sz w:val="20"/>
                <w:szCs w:val="20"/>
              </w:rPr>
            </w:pPr>
            <w:r w:rsidRPr="0054586E">
              <w:rPr>
                <w:rFonts w:ascii="Arial" w:hAnsi="Arial" w:cs="Arial"/>
                <w:sz w:val="20"/>
                <w:szCs w:val="20"/>
              </w:rPr>
              <w:t>1</w:t>
            </w:r>
            <w:r w:rsidR="0060046E" w:rsidRPr="0054586E">
              <w:rPr>
                <w:rFonts w:ascii="Arial" w:hAnsi="Arial" w:cs="Arial"/>
                <w:sz w:val="20"/>
                <w:szCs w:val="20"/>
              </w:rPr>
              <w:t>8</w:t>
            </w:r>
          </w:p>
        </w:tc>
      </w:tr>
      <w:tr w:rsidR="00EE4C7E" w:rsidRPr="0054586E" w14:paraId="6684B663" w14:textId="77777777" w:rsidTr="00C3477E">
        <w:tblPrEx>
          <w:tblCellMar>
            <w:left w:w="108" w:type="dxa"/>
            <w:right w:w="108" w:type="dxa"/>
          </w:tblCellMar>
          <w:tblLook w:val="04A0" w:firstRow="1" w:lastRow="0" w:firstColumn="1" w:lastColumn="0" w:noHBand="0" w:noVBand="1"/>
        </w:tblPrEx>
        <w:trPr>
          <w:trHeight w:val="722"/>
          <w:jc w:val="center"/>
        </w:trPr>
        <w:tc>
          <w:tcPr>
            <w:tcW w:w="2372" w:type="dxa"/>
            <w:tcBorders>
              <w:top w:val="nil"/>
              <w:left w:val="single" w:sz="4" w:space="0" w:color="auto"/>
              <w:bottom w:val="single" w:sz="4" w:space="0" w:color="auto"/>
              <w:right w:val="single" w:sz="4" w:space="0" w:color="auto"/>
            </w:tcBorders>
            <w:noWrap/>
            <w:vAlign w:val="center"/>
            <w:hideMark/>
          </w:tcPr>
          <w:p w14:paraId="11AF6AAE"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Povećanje broja posjetitelja uključenih u aktivnosti POU</w:t>
            </w:r>
          </w:p>
        </w:tc>
        <w:tc>
          <w:tcPr>
            <w:tcW w:w="2373" w:type="dxa"/>
            <w:tcBorders>
              <w:top w:val="nil"/>
              <w:left w:val="nil"/>
              <w:bottom w:val="single" w:sz="4" w:space="0" w:color="auto"/>
              <w:right w:val="single" w:sz="4" w:space="0" w:color="auto"/>
            </w:tcBorders>
            <w:noWrap/>
            <w:vAlign w:val="center"/>
            <w:hideMark/>
          </w:tcPr>
          <w:p w14:paraId="119C6191"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Povećanjem broja posjetitelja podiže se opća svijest građana o  važnosti audiovizualne kulture, obogaćuje se obrazovno – kulturna osviještenost građana te se pridonosi povećanju kvalitete života u zajednici</w:t>
            </w:r>
          </w:p>
        </w:tc>
        <w:tc>
          <w:tcPr>
            <w:tcW w:w="1113" w:type="dxa"/>
            <w:tcBorders>
              <w:top w:val="nil"/>
              <w:left w:val="nil"/>
              <w:bottom w:val="single" w:sz="4" w:space="0" w:color="auto"/>
              <w:right w:val="single" w:sz="4" w:space="0" w:color="auto"/>
            </w:tcBorders>
            <w:noWrap/>
            <w:vAlign w:val="center"/>
            <w:hideMark/>
          </w:tcPr>
          <w:p w14:paraId="3757AEAD"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Broj posjetitelja godišnje</w:t>
            </w:r>
          </w:p>
        </w:tc>
        <w:tc>
          <w:tcPr>
            <w:tcW w:w="1113" w:type="dxa"/>
            <w:tcBorders>
              <w:top w:val="nil"/>
              <w:left w:val="nil"/>
              <w:bottom w:val="single" w:sz="4" w:space="0" w:color="auto"/>
              <w:right w:val="single" w:sz="4" w:space="0" w:color="auto"/>
            </w:tcBorders>
            <w:noWrap/>
            <w:vAlign w:val="center"/>
            <w:hideMark/>
          </w:tcPr>
          <w:p w14:paraId="39D4E2C3" w14:textId="75DA3C6F" w:rsidR="00EE4C7E" w:rsidRPr="0054586E" w:rsidRDefault="00EE4C7E" w:rsidP="007C70D6">
            <w:pPr>
              <w:jc w:val="center"/>
              <w:rPr>
                <w:rFonts w:ascii="Arial" w:hAnsi="Arial" w:cs="Arial"/>
                <w:sz w:val="20"/>
                <w:szCs w:val="20"/>
              </w:rPr>
            </w:pPr>
            <w:r w:rsidRPr="0054586E">
              <w:rPr>
                <w:rFonts w:ascii="Arial" w:hAnsi="Arial" w:cs="Arial"/>
                <w:sz w:val="20"/>
                <w:szCs w:val="20"/>
              </w:rPr>
              <w:t>1</w:t>
            </w:r>
            <w:r w:rsidR="00213583" w:rsidRPr="0054586E">
              <w:rPr>
                <w:rFonts w:ascii="Arial" w:hAnsi="Arial" w:cs="Arial"/>
                <w:sz w:val="20"/>
                <w:szCs w:val="20"/>
              </w:rPr>
              <w:t>08</w:t>
            </w:r>
            <w:r w:rsidRPr="0054586E">
              <w:rPr>
                <w:rFonts w:ascii="Arial" w:hAnsi="Arial" w:cs="Arial"/>
                <w:sz w:val="20"/>
                <w:szCs w:val="20"/>
              </w:rPr>
              <w:t>00</w:t>
            </w:r>
          </w:p>
        </w:tc>
        <w:tc>
          <w:tcPr>
            <w:tcW w:w="1113" w:type="dxa"/>
            <w:tcBorders>
              <w:top w:val="nil"/>
              <w:left w:val="nil"/>
              <w:bottom w:val="single" w:sz="4" w:space="0" w:color="auto"/>
              <w:right w:val="single" w:sz="4" w:space="0" w:color="auto"/>
            </w:tcBorders>
            <w:noWrap/>
            <w:vAlign w:val="center"/>
            <w:hideMark/>
          </w:tcPr>
          <w:p w14:paraId="370C2A5B"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Pučko otvoreno učilište Duga Resa</w:t>
            </w:r>
          </w:p>
        </w:tc>
        <w:tc>
          <w:tcPr>
            <w:tcW w:w="1113" w:type="dxa"/>
            <w:tcBorders>
              <w:top w:val="nil"/>
              <w:left w:val="nil"/>
              <w:bottom w:val="single" w:sz="4" w:space="0" w:color="auto"/>
              <w:right w:val="single" w:sz="4" w:space="0" w:color="auto"/>
            </w:tcBorders>
            <w:noWrap/>
            <w:vAlign w:val="center"/>
            <w:hideMark/>
          </w:tcPr>
          <w:p w14:paraId="68C1C4E4" w14:textId="307BE7ED" w:rsidR="00EE4C7E" w:rsidRPr="0054586E" w:rsidRDefault="00EE4C7E" w:rsidP="007C70D6">
            <w:pPr>
              <w:jc w:val="center"/>
              <w:rPr>
                <w:rFonts w:ascii="Arial" w:hAnsi="Arial" w:cs="Arial"/>
                <w:sz w:val="20"/>
                <w:szCs w:val="20"/>
              </w:rPr>
            </w:pPr>
            <w:r w:rsidRPr="0054586E">
              <w:rPr>
                <w:rFonts w:ascii="Arial" w:hAnsi="Arial" w:cs="Arial"/>
                <w:sz w:val="20"/>
                <w:szCs w:val="20"/>
              </w:rPr>
              <w:t>1</w:t>
            </w:r>
            <w:r w:rsidR="00213583" w:rsidRPr="0054586E">
              <w:rPr>
                <w:rFonts w:ascii="Arial" w:hAnsi="Arial" w:cs="Arial"/>
                <w:sz w:val="20"/>
                <w:szCs w:val="20"/>
              </w:rPr>
              <w:t>10</w:t>
            </w:r>
            <w:r w:rsidRPr="0054586E">
              <w:rPr>
                <w:rFonts w:ascii="Arial" w:hAnsi="Arial" w:cs="Arial"/>
                <w:sz w:val="20"/>
                <w:szCs w:val="20"/>
              </w:rPr>
              <w:t>00</w:t>
            </w:r>
          </w:p>
        </w:tc>
        <w:tc>
          <w:tcPr>
            <w:tcW w:w="1113" w:type="dxa"/>
            <w:tcBorders>
              <w:top w:val="nil"/>
              <w:left w:val="nil"/>
              <w:bottom w:val="single" w:sz="4" w:space="0" w:color="auto"/>
              <w:right w:val="single" w:sz="4" w:space="0" w:color="auto"/>
            </w:tcBorders>
            <w:noWrap/>
            <w:vAlign w:val="center"/>
            <w:hideMark/>
          </w:tcPr>
          <w:p w14:paraId="6CAB44E1" w14:textId="0DD12BF3" w:rsidR="00EE4C7E" w:rsidRPr="0054586E" w:rsidRDefault="00EE4C7E" w:rsidP="007C70D6">
            <w:pPr>
              <w:jc w:val="center"/>
              <w:rPr>
                <w:rFonts w:ascii="Arial" w:hAnsi="Arial" w:cs="Arial"/>
                <w:sz w:val="20"/>
                <w:szCs w:val="20"/>
              </w:rPr>
            </w:pPr>
            <w:r w:rsidRPr="0054586E">
              <w:rPr>
                <w:rFonts w:ascii="Arial" w:hAnsi="Arial" w:cs="Arial"/>
                <w:sz w:val="20"/>
                <w:szCs w:val="20"/>
              </w:rPr>
              <w:t>11</w:t>
            </w:r>
            <w:r w:rsidR="00213583" w:rsidRPr="0054586E">
              <w:rPr>
                <w:rFonts w:ascii="Arial" w:hAnsi="Arial" w:cs="Arial"/>
                <w:sz w:val="20"/>
                <w:szCs w:val="20"/>
              </w:rPr>
              <w:t>5</w:t>
            </w:r>
            <w:r w:rsidRPr="0054586E">
              <w:rPr>
                <w:rFonts w:ascii="Arial" w:hAnsi="Arial" w:cs="Arial"/>
                <w:sz w:val="20"/>
                <w:szCs w:val="20"/>
              </w:rPr>
              <w:t>00</w:t>
            </w:r>
          </w:p>
        </w:tc>
        <w:tc>
          <w:tcPr>
            <w:tcW w:w="1113" w:type="dxa"/>
            <w:tcBorders>
              <w:top w:val="nil"/>
              <w:left w:val="nil"/>
              <w:bottom w:val="single" w:sz="4" w:space="0" w:color="auto"/>
              <w:right w:val="single" w:sz="4" w:space="0" w:color="auto"/>
            </w:tcBorders>
            <w:noWrap/>
            <w:vAlign w:val="center"/>
            <w:hideMark/>
          </w:tcPr>
          <w:p w14:paraId="017E54B8" w14:textId="179A4B2F" w:rsidR="00EE4C7E" w:rsidRPr="0054586E" w:rsidRDefault="00EE4C7E" w:rsidP="007C70D6">
            <w:pPr>
              <w:jc w:val="center"/>
              <w:rPr>
                <w:rFonts w:ascii="Arial" w:hAnsi="Arial" w:cs="Arial"/>
                <w:sz w:val="20"/>
                <w:szCs w:val="20"/>
              </w:rPr>
            </w:pPr>
            <w:r w:rsidRPr="0054586E">
              <w:rPr>
                <w:rFonts w:ascii="Arial" w:hAnsi="Arial" w:cs="Arial"/>
                <w:sz w:val="20"/>
                <w:szCs w:val="20"/>
              </w:rPr>
              <w:t>12</w:t>
            </w:r>
            <w:r w:rsidR="00362916" w:rsidRPr="0054586E">
              <w:rPr>
                <w:rFonts w:ascii="Arial" w:hAnsi="Arial" w:cs="Arial"/>
                <w:sz w:val="20"/>
                <w:szCs w:val="20"/>
              </w:rPr>
              <w:t>1</w:t>
            </w:r>
            <w:r w:rsidRPr="0054586E">
              <w:rPr>
                <w:rFonts w:ascii="Arial" w:hAnsi="Arial" w:cs="Arial"/>
                <w:sz w:val="20"/>
                <w:szCs w:val="20"/>
              </w:rPr>
              <w:t>00</w:t>
            </w:r>
          </w:p>
        </w:tc>
      </w:tr>
      <w:tr w:rsidR="00EE4C7E" w:rsidRPr="0054586E" w14:paraId="6017B17D" w14:textId="77777777" w:rsidTr="00C3477E">
        <w:tblPrEx>
          <w:tblCellMar>
            <w:left w:w="108" w:type="dxa"/>
            <w:right w:w="108" w:type="dxa"/>
          </w:tblCellMar>
          <w:tblLook w:val="04A0" w:firstRow="1" w:lastRow="0" w:firstColumn="1" w:lastColumn="0" w:noHBand="0" w:noVBand="1"/>
        </w:tblPrEx>
        <w:trPr>
          <w:trHeight w:val="722"/>
          <w:jc w:val="center"/>
        </w:trPr>
        <w:tc>
          <w:tcPr>
            <w:tcW w:w="2372" w:type="dxa"/>
            <w:tcBorders>
              <w:top w:val="nil"/>
              <w:left w:val="single" w:sz="4" w:space="0" w:color="auto"/>
              <w:bottom w:val="single" w:sz="4" w:space="0" w:color="auto"/>
              <w:right w:val="single" w:sz="4" w:space="0" w:color="auto"/>
            </w:tcBorders>
            <w:noWrap/>
            <w:vAlign w:val="center"/>
            <w:hideMark/>
          </w:tcPr>
          <w:p w14:paraId="0C55DFDE"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 xml:space="preserve">Povećanje broja kulturnih manifestacija i događanja </w:t>
            </w:r>
          </w:p>
        </w:tc>
        <w:tc>
          <w:tcPr>
            <w:tcW w:w="2373" w:type="dxa"/>
            <w:tcBorders>
              <w:top w:val="nil"/>
              <w:left w:val="nil"/>
              <w:bottom w:val="single" w:sz="4" w:space="0" w:color="auto"/>
              <w:right w:val="single" w:sz="4" w:space="0" w:color="auto"/>
            </w:tcBorders>
            <w:noWrap/>
            <w:vAlign w:val="center"/>
            <w:hideMark/>
          </w:tcPr>
          <w:p w14:paraId="5579F5CE"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Povećanjem broja kulturnih manifestacija i događanja obogaćuje se i povećava turistička ponuda Grada</w:t>
            </w:r>
          </w:p>
        </w:tc>
        <w:tc>
          <w:tcPr>
            <w:tcW w:w="1113" w:type="dxa"/>
            <w:tcBorders>
              <w:top w:val="nil"/>
              <w:left w:val="nil"/>
              <w:bottom w:val="single" w:sz="4" w:space="0" w:color="auto"/>
              <w:right w:val="single" w:sz="4" w:space="0" w:color="auto"/>
            </w:tcBorders>
            <w:noWrap/>
            <w:vAlign w:val="center"/>
            <w:hideMark/>
          </w:tcPr>
          <w:p w14:paraId="42D7B57B"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Broj manifestacija i događanja godišnje</w:t>
            </w:r>
          </w:p>
        </w:tc>
        <w:tc>
          <w:tcPr>
            <w:tcW w:w="1113" w:type="dxa"/>
            <w:tcBorders>
              <w:top w:val="nil"/>
              <w:left w:val="nil"/>
              <w:bottom w:val="single" w:sz="4" w:space="0" w:color="auto"/>
              <w:right w:val="single" w:sz="4" w:space="0" w:color="auto"/>
            </w:tcBorders>
            <w:noWrap/>
            <w:vAlign w:val="center"/>
            <w:hideMark/>
          </w:tcPr>
          <w:p w14:paraId="6859FAC2" w14:textId="774AC397" w:rsidR="00EE4C7E" w:rsidRPr="0054586E" w:rsidRDefault="00D046BF" w:rsidP="007C70D6">
            <w:pPr>
              <w:jc w:val="center"/>
              <w:rPr>
                <w:rFonts w:ascii="Arial" w:hAnsi="Arial" w:cs="Arial"/>
                <w:sz w:val="20"/>
                <w:szCs w:val="20"/>
              </w:rPr>
            </w:pPr>
            <w:r w:rsidRPr="0054586E">
              <w:rPr>
                <w:rFonts w:ascii="Arial" w:hAnsi="Arial" w:cs="Arial"/>
                <w:sz w:val="20"/>
                <w:szCs w:val="20"/>
              </w:rPr>
              <w:t>20</w:t>
            </w:r>
          </w:p>
        </w:tc>
        <w:tc>
          <w:tcPr>
            <w:tcW w:w="1113" w:type="dxa"/>
            <w:tcBorders>
              <w:top w:val="nil"/>
              <w:left w:val="nil"/>
              <w:bottom w:val="single" w:sz="4" w:space="0" w:color="auto"/>
              <w:right w:val="single" w:sz="4" w:space="0" w:color="auto"/>
            </w:tcBorders>
            <w:noWrap/>
            <w:vAlign w:val="center"/>
            <w:hideMark/>
          </w:tcPr>
          <w:p w14:paraId="5EF5E4D4"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 xml:space="preserve">Grad Duga Resa, POU, Gradska knjižnica </w:t>
            </w:r>
          </w:p>
        </w:tc>
        <w:tc>
          <w:tcPr>
            <w:tcW w:w="1113" w:type="dxa"/>
            <w:tcBorders>
              <w:top w:val="nil"/>
              <w:left w:val="nil"/>
              <w:bottom w:val="single" w:sz="4" w:space="0" w:color="auto"/>
              <w:right w:val="single" w:sz="4" w:space="0" w:color="auto"/>
            </w:tcBorders>
            <w:noWrap/>
            <w:vAlign w:val="center"/>
            <w:hideMark/>
          </w:tcPr>
          <w:p w14:paraId="1A5878A0" w14:textId="158FA199" w:rsidR="00EE4C7E" w:rsidRPr="0054586E" w:rsidRDefault="00EE4C7E" w:rsidP="007C70D6">
            <w:pPr>
              <w:jc w:val="center"/>
              <w:rPr>
                <w:rFonts w:ascii="Arial" w:hAnsi="Arial" w:cs="Arial"/>
                <w:sz w:val="20"/>
                <w:szCs w:val="20"/>
              </w:rPr>
            </w:pPr>
            <w:r w:rsidRPr="0054586E">
              <w:rPr>
                <w:rFonts w:ascii="Arial" w:hAnsi="Arial" w:cs="Arial"/>
                <w:sz w:val="20"/>
                <w:szCs w:val="20"/>
              </w:rPr>
              <w:t>2</w:t>
            </w:r>
            <w:r w:rsidR="00CA18DF" w:rsidRPr="0054586E">
              <w:rPr>
                <w:rFonts w:ascii="Arial" w:hAnsi="Arial" w:cs="Arial"/>
                <w:sz w:val="20"/>
                <w:szCs w:val="20"/>
              </w:rPr>
              <w:t>2</w:t>
            </w:r>
          </w:p>
        </w:tc>
        <w:tc>
          <w:tcPr>
            <w:tcW w:w="1113" w:type="dxa"/>
            <w:tcBorders>
              <w:top w:val="nil"/>
              <w:left w:val="nil"/>
              <w:bottom w:val="single" w:sz="4" w:space="0" w:color="auto"/>
              <w:right w:val="single" w:sz="4" w:space="0" w:color="auto"/>
            </w:tcBorders>
            <w:noWrap/>
            <w:vAlign w:val="center"/>
            <w:hideMark/>
          </w:tcPr>
          <w:p w14:paraId="4F186346" w14:textId="5BCA661B" w:rsidR="00EE4C7E" w:rsidRPr="0054586E" w:rsidRDefault="00EE4C7E" w:rsidP="007C70D6">
            <w:pPr>
              <w:jc w:val="center"/>
              <w:rPr>
                <w:rFonts w:ascii="Arial" w:hAnsi="Arial" w:cs="Arial"/>
                <w:sz w:val="20"/>
                <w:szCs w:val="20"/>
              </w:rPr>
            </w:pPr>
            <w:r w:rsidRPr="0054586E">
              <w:rPr>
                <w:rFonts w:ascii="Arial" w:hAnsi="Arial" w:cs="Arial"/>
                <w:sz w:val="20"/>
                <w:szCs w:val="20"/>
              </w:rPr>
              <w:t>2</w:t>
            </w:r>
            <w:r w:rsidR="00CA18DF" w:rsidRPr="0054586E">
              <w:rPr>
                <w:rFonts w:ascii="Arial" w:hAnsi="Arial" w:cs="Arial"/>
                <w:sz w:val="20"/>
                <w:szCs w:val="20"/>
              </w:rPr>
              <w:t>4</w:t>
            </w:r>
          </w:p>
        </w:tc>
        <w:tc>
          <w:tcPr>
            <w:tcW w:w="1113" w:type="dxa"/>
            <w:tcBorders>
              <w:top w:val="nil"/>
              <w:left w:val="nil"/>
              <w:bottom w:val="single" w:sz="4" w:space="0" w:color="auto"/>
              <w:right w:val="single" w:sz="4" w:space="0" w:color="auto"/>
            </w:tcBorders>
            <w:noWrap/>
            <w:vAlign w:val="center"/>
            <w:hideMark/>
          </w:tcPr>
          <w:p w14:paraId="75A54367" w14:textId="0D1446BF" w:rsidR="00EE4C7E" w:rsidRPr="0054586E" w:rsidRDefault="00EE4C7E" w:rsidP="007C70D6">
            <w:pPr>
              <w:jc w:val="center"/>
              <w:rPr>
                <w:rFonts w:ascii="Arial" w:hAnsi="Arial" w:cs="Arial"/>
                <w:sz w:val="20"/>
                <w:szCs w:val="20"/>
              </w:rPr>
            </w:pPr>
            <w:r w:rsidRPr="0054586E">
              <w:rPr>
                <w:rFonts w:ascii="Arial" w:hAnsi="Arial" w:cs="Arial"/>
                <w:sz w:val="20"/>
                <w:szCs w:val="20"/>
              </w:rPr>
              <w:t>2</w:t>
            </w:r>
            <w:r w:rsidR="00CA18DF" w:rsidRPr="0054586E">
              <w:rPr>
                <w:rFonts w:ascii="Arial" w:hAnsi="Arial" w:cs="Arial"/>
                <w:sz w:val="20"/>
                <w:szCs w:val="20"/>
              </w:rPr>
              <w:t>6</w:t>
            </w:r>
          </w:p>
        </w:tc>
      </w:tr>
    </w:tbl>
    <w:p w14:paraId="28361D6B" w14:textId="77777777" w:rsidR="00EE4C7E" w:rsidRPr="0054586E" w:rsidRDefault="00EE4C7E" w:rsidP="00EE4C7E">
      <w:pPr>
        <w:pStyle w:val="NoSpacing"/>
        <w:jc w:val="both"/>
        <w:rPr>
          <w:rFonts w:ascii="Arial" w:hAnsi="Arial" w:cs="Arial"/>
          <w:b/>
          <w:sz w:val="20"/>
          <w:szCs w:val="20"/>
          <w:lang w:val="hr-HR"/>
        </w:rPr>
      </w:pPr>
    </w:p>
    <w:p w14:paraId="3F13656B" w14:textId="77777777" w:rsidR="00EE4C7E" w:rsidRPr="0054586E" w:rsidRDefault="00EE4C7E">
      <w:pPr>
        <w:pStyle w:val="NoSpacing"/>
        <w:numPr>
          <w:ilvl w:val="0"/>
          <w:numId w:val="25"/>
        </w:numPr>
        <w:jc w:val="both"/>
        <w:rPr>
          <w:rFonts w:ascii="Arial" w:hAnsi="Arial" w:cs="Arial"/>
          <w:b/>
          <w:sz w:val="20"/>
          <w:szCs w:val="20"/>
          <w:lang w:val="hr-HR"/>
        </w:rPr>
      </w:pPr>
      <w:r w:rsidRPr="0054586E">
        <w:rPr>
          <w:rFonts w:ascii="Arial" w:hAnsi="Arial" w:cs="Arial"/>
          <w:b/>
          <w:sz w:val="20"/>
          <w:szCs w:val="20"/>
          <w:lang w:val="hr-HR"/>
        </w:rPr>
        <w:t>PROCJENA NEPREDVIĐENIH REZULTATA I RIZIKA</w:t>
      </w:r>
    </w:p>
    <w:p w14:paraId="662681A7" w14:textId="7BD8B18C"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 realizaciju</w:t>
      </w:r>
      <w:r w:rsidRPr="0054586E">
        <w:rPr>
          <w:rFonts w:ascii="Arial" w:hAnsi="Arial" w:cs="Arial"/>
          <w:b/>
          <w:sz w:val="20"/>
          <w:szCs w:val="20"/>
          <w:lang w:val="hr-HR"/>
        </w:rPr>
        <w:t xml:space="preserve"> </w:t>
      </w:r>
      <w:r w:rsidRPr="0054586E">
        <w:rPr>
          <w:rFonts w:ascii="Arial" w:hAnsi="Arial" w:cs="Arial"/>
          <w:sz w:val="20"/>
          <w:szCs w:val="20"/>
          <w:lang w:val="hr-HR"/>
        </w:rPr>
        <w:t>navedenih djelatnosti predviđenih u 202</w:t>
      </w:r>
      <w:r w:rsidR="00C2626E" w:rsidRPr="0054586E">
        <w:rPr>
          <w:rFonts w:ascii="Arial" w:hAnsi="Arial" w:cs="Arial"/>
          <w:sz w:val="20"/>
          <w:szCs w:val="20"/>
          <w:lang w:val="hr-HR"/>
        </w:rPr>
        <w:t>5</w:t>
      </w:r>
      <w:r w:rsidRPr="0054586E">
        <w:rPr>
          <w:rFonts w:ascii="Arial" w:hAnsi="Arial" w:cs="Arial"/>
          <w:sz w:val="20"/>
          <w:szCs w:val="20"/>
          <w:lang w:val="hr-HR"/>
        </w:rPr>
        <w:t>.</w:t>
      </w:r>
      <w:r w:rsidR="00815444" w:rsidRPr="0054586E">
        <w:rPr>
          <w:rFonts w:ascii="Arial" w:hAnsi="Arial" w:cs="Arial"/>
          <w:sz w:val="20"/>
          <w:szCs w:val="20"/>
          <w:lang w:val="hr-HR"/>
        </w:rPr>
        <w:t xml:space="preserve"> </w:t>
      </w:r>
      <w:r w:rsidRPr="0054586E">
        <w:rPr>
          <w:rFonts w:ascii="Arial" w:hAnsi="Arial" w:cs="Arial"/>
          <w:sz w:val="20"/>
          <w:szCs w:val="20"/>
          <w:lang w:val="hr-HR"/>
        </w:rPr>
        <w:t>g. postoji rizik neostvarenja planiranih prihoda proračuna u kom slučaju će se realizacija programa provesti u okviru ostvarenih sredstava.</w:t>
      </w:r>
    </w:p>
    <w:p w14:paraId="2F96606F" w14:textId="77777777" w:rsidR="00EE4C7E" w:rsidRPr="0054586E" w:rsidRDefault="00EE4C7E" w:rsidP="00EE4C7E">
      <w:pPr>
        <w:pStyle w:val="NoSpacing"/>
        <w:jc w:val="both"/>
        <w:rPr>
          <w:rFonts w:ascii="Arial" w:hAnsi="Arial" w:cs="Arial"/>
          <w:sz w:val="20"/>
          <w:szCs w:val="20"/>
          <w:lang w:val="hr-HR"/>
        </w:rPr>
      </w:pPr>
    </w:p>
    <w:p w14:paraId="36FE3FEB" w14:textId="77777777" w:rsidR="00EE4C7E" w:rsidRPr="0054586E" w:rsidRDefault="00EE4C7E" w:rsidP="00EE4C7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52E6D9AF" w14:textId="77777777" w:rsidR="00EE4C7E" w:rsidRPr="0054586E" w:rsidRDefault="00EE4C7E" w:rsidP="00EE4C7E">
      <w:pPr>
        <w:jc w:val="both"/>
        <w:rPr>
          <w:rFonts w:ascii="Arial" w:hAnsi="Arial" w:cs="Arial"/>
          <w:b/>
          <w:sz w:val="20"/>
          <w:szCs w:val="20"/>
        </w:rPr>
      </w:pPr>
      <w:r w:rsidRPr="0054586E">
        <w:rPr>
          <w:rFonts w:ascii="Arial" w:hAnsi="Arial" w:cs="Arial"/>
          <w:sz w:val="20"/>
          <w:szCs w:val="20"/>
        </w:rPr>
        <w:t>Program javnih potreba u sportu</w:t>
      </w:r>
      <w:r w:rsidRPr="0054586E">
        <w:rPr>
          <w:rFonts w:ascii="Arial" w:hAnsi="Arial" w:cs="Arial"/>
          <w:b/>
          <w:sz w:val="20"/>
          <w:szCs w:val="20"/>
        </w:rPr>
        <w:t xml:space="preserve"> – P1008</w:t>
      </w:r>
    </w:p>
    <w:p w14:paraId="7D39FB11" w14:textId="77777777" w:rsidR="00EE4C7E" w:rsidRPr="0054586E" w:rsidRDefault="00EE4C7E" w:rsidP="00EE4C7E">
      <w:pPr>
        <w:jc w:val="both"/>
        <w:rPr>
          <w:rFonts w:ascii="Arial" w:hAnsi="Arial" w:cs="Arial"/>
          <w:b/>
          <w:sz w:val="20"/>
          <w:szCs w:val="20"/>
        </w:rPr>
      </w:pPr>
    </w:p>
    <w:p w14:paraId="3461BBFB" w14:textId="77777777" w:rsidR="00EE4C7E" w:rsidRPr="0054586E" w:rsidRDefault="00EE4C7E" w:rsidP="00A369EB">
      <w:pPr>
        <w:pStyle w:val="NoSpacing"/>
        <w:numPr>
          <w:ilvl w:val="0"/>
          <w:numId w:val="14"/>
        </w:numPr>
        <w:jc w:val="both"/>
        <w:rPr>
          <w:rFonts w:ascii="Arial" w:hAnsi="Arial" w:cs="Arial"/>
          <w:b/>
          <w:sz w:val="20"/>
          <w:szCs w:val="20"/>
          <w:lang w:val="hr-HR"/>
        </w:rPr>
      </w:pPr>
      <w:r w:rsidRPr="0054586E">
        <w:rPr>
          <w:rFonts w:ascii="Arial" w:hAnsi="Arial" w:cs="Arial"/>
          <w:b/>
          <w:sz w:val="20"/>
          <w:szCs w:val="20"/>
          <w:lang w:val="hr-HR"/>
        </w:rPr>
        <w:t>Opis programa</w:t>
      </w:r>
    </w:p>
    <w:p w14:paraId="247548F4"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427C7808"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3C159802" w14:textId="77777777" w:rsidR="00EE4C7E" w:rsidRPr="0054586E" w:rsidRDefault="00EE4C7E" w:rsidP="00A369EB">
      <w:pPr>
        <w:pStyle w:val="NoSpacing"/>
        <w:numPr>
          <w:ilvl w:val="0"/>
          <w:numId w:val="8"/>
        </w:numPr>
        <w:jc w:val="both"/>
        <w:rPr>
          <w:rFonts w:ascii="Arial" w:hAnsi="Arial" w:cs="Arial"/>
          <w:sz w:val="20"/>
          <w:szCs w:val="20"/>
          <w:lang w:val="hr-HR"/>
        </w:rPr>
      </w:pPr>
      <w:r w:rsidRPr="0054586E">
        <w:rPr>
          <w:rFonts w:ascii="Arial" w:hAnsi="Arial" w:cs="Arial"/>
          <w:sz w:val="20"/>
          <w:szCs w:val="20"/>
          <w:lang w:val="hr-HR"/>
        </w:rPr>
        <w:t>Održavanje objekata za potrebe sporta  -  A100801</w:t>
      </w:r>
    </w:p>
    <w:p w14:paraId="23755B0C" w14:textId="77777777" w:rsidR="00EE4C7E" w:rsidRPr="0054586E" w:rsidRDefault="00EE4C7E" w:rsidP="00A369EB">
      <w:pPr>
        <w:pStyle w:val="NoSpacing"/>
        <w:numPr>
          <w:ilvl w:val="0"/>
          <w:numId w:val="8"/>
        </w:numPr>
        <w:jc w:val="both"/>
        <w:rPr>
          <w:rFonts w:ascii="Arial" w:hAnsi="Arial" w:cs="Arial"/>
          <w:sz w:val="20"/>
          <w:szCs w:val="20"/>
          <w:lang w:val="hr-HR"/>
        </w:rPr>
      </w:pPr>
      <w:r w:rsidRPr="0054586E">
        <w:rPr>
          <w:rFonts w:ascii="Arial" w:hAnsi="Arial" w:cs="Arial"/>
          <w:sz w:val="20"/>
          <w:szCs w:val="20"/>
          <w:lang w:val="hr-HR"/>
        </w:rPr>
        <w:t>Održavanje Sportskog doma -  A100802</w:t>
      </w:r>
    </w:p>
    <w:p w14:paraId="6832986C" w14:textId="77777777" w:rsidR="00EE4C7E" w:rsidRPr="0054586E" w:rsidRDefault="00EE4C7E" w:rsidP="00A369EB">
      <w:pPr>
        <w:pStyle w:val="NoSpacing"/>
        <w:numPr>
          <w:ilvl w:val="0"/>
          <w:numId w:val="8"/>
        </w:numPr>
        <w:jc w:val="both"/>
        <w:rPr>
          <w:rFonts w:ascii="Arial" w:hAnsi="Arial" w:cs="Arial"/>
          <w:sz w:val="20"/>
          <w:szCs w:val="20"/>
          <w:lang w:val="hr-HR"/>
        </w:rPr>
      </w:pPr>
      <w:r w:rsidRPr="0054586E">
        <w:rPr>
          <w:rFonts w:ascii="Arial" w:hAnsi="Arial" w:cs="Arial"/>
          <w:sz w:val="20"/>
          <w:szCs w:val="20"/>
          <w:lang w:val="hr-HR"/>
        </w:rPr>
        <w:t>Redovna djelatnost Sportske zajednice  -  A100803</w:t>
      </w:r>
    </w:p>
    <w:p w14:paraId="780E68DB" w14:textId="77777777" w:rsidR="00EE4C7E" w:rsidRPr="0054586E" w:rsidRDefault="00EE4C7E" w:rsidP="00A369EB">
      <w:pPr>
        <w:pStyle w:val="NoSpacing"/>
        <w:numPr>
          <w:ilvl w:val="0"/>
          <w:numId w:val="8"/>
        </w:numPr>
        <w:jc w:val="both"/>
        <w:rPr>
          <w:rFonts w:ascii="Arial" w:hAnsi="Arial" w:cs="Arial"/>
          <w:sz w:val="20"/>
          <w:szCs w:val="20"/>
          <w:lang w:val="hr-HR"/>
        </w:rPr>
      </w:pPr>
      <w:r w:rsidRPr="0054586E">
        <w:rPr>
          <w:rFonts w:ascii="Arial" w:hAnsi="Arial" w:cs="Arial"/>
          <w:sz w:val="20"/>
          <w:szCs w:val="20"/>
          <w:lang w:val="hr-HR"/>
        </w:rPr>
        <w:t>Djelatnost udruga u sportu -  A100804</w:t>
      </w:r>
    </w:p>
    <w:p w14:paraId="5BD9A2E7"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w:t>
      </w:r>
    </w:p>
    <w:p w14:paraId="474B4FCF"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tekućih projekata</w:t>
      </w:r>
    </w:p>
    <w:p w14:paraId="2F419483"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Nagrade za sportska dostignuća -T100801</w:t>
      </w:r>
    </w:p>
    <w:p w14:paraId="01EB370A"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Razni projekti u sportu - T100802</w:t>
      </w:r>
    </w:p>
    <w:p w14:paraId="37AB3F1E"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Proglašenje sportaša godine - T100803</w:t>
      </w:r>
    </w:p>
    <w:p w14:paraId="3FA13C7D"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Održavanje sportskih objekata danih na korištenje udrugama - T100804</w:t>
      </w:r>
    </w:p>
    <w:p w14:paraId="279A690B"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Nabava opreme udruga u sportu - T100805</w:t>
      </w:r>
    </w:p>
    <w:p w14:paraId="69BC9878"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Program HOO – Aktivne zajednice ili drugih projekata – za Športsku zajednicu Duga Resa -T100806</w:t>
      </w:r>
    </w:p>
    <w:p w14:paraId="03322CC2"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Donacije za posebne sportske rezultate – T100807</w:t>
      </w:r>
    </w:p>
    <w:p w14:paraId="36EBB6F0"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Sufinanciranje liječničkih pregleda za sportaše – T100808</w:t>
      </w:r>
    </w:p>
    <w:p w14:paraId="0BD5F254" w14:textId="77777777" w:rsidR="00EE4C7E" w:rsidRPr="0054586E" w:rsidRDefault="00EE4C7E" w:rsidP="00A369EB">
      <w:pPr>
        <w:pStyle w:val="NoSpacing"/>
        <w:numPr>
          <w:ilvl w:val="0"/>
          <w:numId w:val="7"/>
        </w:numPr>
        <w:jc w:val="both"/>
        <w:rPr>
          <w:rFonts w:ascii="Arial" w:hAnsi="Arial" w:cs="Arial"/>
          <w:sz w:val="20"/>
          <w:szCs w:val="20"/>
          <w:lang w:val="hr-HR"/>
        </w:rPr>
      </w:pPr>
      <w:r w:rsidRPr="0054586E">
        <w:rPr>
          <w:rFonts w:ascii="Arial" w:hAnsi="Arial" w:cs="Arial"/>
          <w:sz w:val="20"/>
          <w:szCs w:val="20"/>
          <w:lang w:val="hr-HR"/>
        </w:rPr>
        <w:t>Ljeto na Mrežnici – T100809</w:t>
      </w:r>
    </w:p>
    <w:p w14:paraId="29BE4287" w14:textId="77777777" w:rsidR="00EE4C7E" w:rsidRPr="0054586E" w:rsidRDefault="00EE4C7E" w:rsidP="00EE4C7E">
      <w:pPr>
        <w:pStyle w:val="NoSpacing"/>
        <w:jc w:val="both"/>
        <w:rPr>
          <w:rFonts w:ascii="Arial" w:hAnsi="Arial" w:cs="Arial"/>
          <w:sz w:val="20"/>
          <w:szCs w:val="20"/>
          <w:lang w:val="hr-HR"/>
        </w:rPr>
      </w:pPr>
    </w:p>
    <w:p w14:paraId="030B0FDC"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kapitalnih projekata</w:t>
      </w:r>
    </w:p>
    <w:p w14:paraId="5A6C2417" w14:textId="77777777" w:rsidR="00EE4C7E" w:rsidRPr="0054586E" w:rsidRDefault="00EE4C7E" w:rsidP="00A369EB">
      <w:pPr>
        <w:pStyle w:val="NoSpacing"/>
        <w:numPr>
          <w:ilvl w:val="0"/>
          <w:numId w:val="11"/>
        </w:numPr>
        <w:jc w:val="both"/>
        <w:rPr>
          <w:rFonts w:ascii="Arial" w:hAnsi="Arial" w:cs="Arial"/>
          <w:sz w:val="20"/>
          <w:szCs w:val="20"/>
          <w:lang w:val="hr-HR"/>
        </w:rPr>
      </w:pPr>
      <w:r w:rsidRPr="0054586E">
        <w:rPr>
          <w:rFonts w:ascii="Arial" w:hAnsi="Arial" w:cs="Arial"/>
          <w:sz w:val="20"/>
          <w:szCs w:val="20"/>
          <w:lang w:val="hr-HR"/>
        </w:rPr>
        <w:t>Investicijsko održavanje sportskih objekata - K100801</w:t>
      </w:r>
    </w:p>
    <w:p w14:paraId="01B176E7" w14:textId="77777777" w:rsidR="00EE4C7E" w:rsidRPr="0054586E" w:rsidRDefault="00EE4C7E" w:rsidP="00A369EB">
      <w:pPr>
        <w:pStyle w:val="NoSpacing"/>
        <w:numPr>
          <w:ilvl w:val="0"/>
          <w:numId w:val="11"/>
        </w:numPr>
        <w:jc w:val="both"/>
        <w:rPr>
          <w:rFonts w:ascii="Arial" w:hAnsi="Arial" w:cs="Arial"/>
          <w:sz w:val="20"/>
          <w:szCs w:val="20"/>
          <w:lang w:val="hr-HR"/>
        </w:rPr>
      </w:pPr>
      <w:r w:rsidRPr="0054586E">
        <w:rPr>
          <w:rFonts w:ascii="Arial" w:hAnsi="Arial" w:cs="Arial"/>
          <w:sz w:val="20"/>
          <w:szCs w:val="20"/>
          <w:lang w:val="hr-HR"/>
        </w:rPr>
        <w:t xml:space="preserve">Kupnja, sanacija i revitalizacija Sportskog doma A.T.Stipančić – K100802 </w:t>
      </w:r>
    </w:p>
    <w:p w14:paraId="102B3FA8"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w:t>
      </w:r>
    </w:p>
    <w:p w14:paraId="6635CB4D"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Programom javnih potreba u sportu utvrđuju se aktivnosti, poslovi i djelatnosti u sportu koji su od značaja za Grad Dugu Resu i za čije se ostvarivanje osiguravaju financijska sredstva u Proračunu Grada Duge Rese za svaku proračunsku godinu.</w:t>
      </w:r>
    </w:p>
    <w:p w14:paraId="38C52D74"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Navedenim programom potiče se amaterski sport na području Grada Duge Rese, kao zdrav i poželjan način života, omogućava djeci i mladima jednostavan ulazak u sustav sporta te se osiguravaju osnovni preduvjeti kako bi se bavili sportom što duže.</w:t>
      </w:r>
    </w:p>
    <w:p w14:paraId="7F6D84DE" w14:textId="02333D8D"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Sportske aktivnosti i natjecanja provode se u postojećim objektima na području Grada</w:t>
      </w:r>
      <w:r w:rsidR="003B35B5" w:rsidRPr="0054586E">
        <w:rPr>
          <w:rFonts w:ascii="Arial" w:hAnsi="Arial" w:cs="Arial"/>
          <w:sz w:val="20"/>
          <w:szCs w:val="20"/>
          <w:lang w:val="hr-HR"/>
        </w:rPr>
        <w:t>:</w:t>
      </w:r>
      <w:r w:rsidRPr="0054586E">
        <w:rPr>
          <w:rFonts w:ascii="Arial" w:hAnsi="Arial" w:cs="Arial"/>
          <w:sz w:val="20"/>
          <w:szCs w:val="20"/>
          <w:lang w:val="hr-HR"/>
        </w:rPr>
        <w:t xml:space="preserve"> gradski stadion „NK Duga Resa“, stadion Belavići i Zvečaj, Sportska dvorana OŠ „V.Nazor“ i Srednja škola Duga Resa, sportska dvorana A.T.Stipančić i Sportski dom u ulici B.</w:t>
      </w:r>
      <w:r w:rsidR="00F47989" w:rsidRPr="0054586E">
        <w:rPr>
          <w:rFonts w:ascii="Arial" w:hAnsi="Arial" w:cs="Arial"/>
          <w:sz w:val="20"/>
          <w:szCs w:val="20"/>
          <w:lang w:val="hr-HR"/>
        </w:rPr>
        <w:t xml:space="preserve"> </w:t>
      </w:r>
      <w:r w:rsidRPr="0054586E">
        <w:rPr>
          <w:rFonts w:ascii="Arial" w:hAnsi="Arial" w:cs="Arial"/>
          <w:sz w:val="20"/>
          <w:szCs w:val="20"/>
          <w:lang w:val="hr-HR"/>
        </w:rPr>
        <w:t>J.</w:t>
      </w:r>
      <w:r w:rsidR="00F47989" w:rsidRPr="0054586E">
        <w:rPr>
          <w:rFonts w:ascii="Arial" w:hAnsi="Arial" w:cs="Arial"/>
          <w:sz w:val="20"/>
          <w:szCs w:val="20"/>
          <w:lang w:val="hr-HR"/>
        </w:rPr>
        <w:t xml:space="preserve"> </w:t>
      </w:r>
      <w:r w:rsidRPr="0054586E">
        <w:rPr>
          <w:rFonts w:ascii="Arial" w:hAnsi="Arial" w:cs="Arial"/>
          <w:sz w:val="20"/>
          <w:szCs w:val="20"/>
          <w:lang w:val="hr-HR"/>
        </w:rPr>
        <w:t>Jelačića,</w:t>
      </w:r>
      <w:r w:rsidR="00BB3638" w:rsidRPr="0054586E">
        <w:rPr>
          <w:rFonts w:ascii="Arial" w:hAnsi="Arial" w:cs="Arial"/>
          <w:sz w:val="20"/>
          <w:szCs w:val="20"/>
          <w:lang w:val="hr-HR"/>
        </w:rPr>
        <w:t xml:space="preserve"> </w:t>
      </w:r>
      <w:r w:rsidRPr="0054586E">
        <w:rPr>
          <w:rFonts w:ascii="Arial" w:hAnsi="Arial" w:cs="Arial"/>
          <w:sz w:val="20"/>
          <w:szCs w:val="20"/>
          <w:lang w:val="hr-HR"/>
        </w:rPr>
        <w:t>Streljana streljačkog kluba Duga Resa, gradska igrališta u Gornjem i Donjem Mrzlom Polju.</w:t>
      </w:r>
    </w:p>
    <w:p w14:paraId="278F2EAA" w14:textId="77777777" w:rsidR="00EE4C7E" w:rsidRPr="0054586E" w:rsidRDefault="00EE4C7E" w:rsidP="00EE4C7E">
      <w:pPr>
        <w:pStyle w:val="NoSpacing"/>
        <w:jc w:val="both"/>
        <w:rPr>
          <w:rFonts w:ascii="Arial" w:hAnsi="Arial" w:cs="Arial"/>
          <w:sz w:val="20"/>
          <w:szCs w:val="20"/>
          <w:lang w:val="hr-HR"/>
        </w:rPr>
      </w:pPr>
    </w:p>
    <w:p w14:paraId="3AFDE688" w14:textId="585ECC3C" w:rsidR="00EE4C7E" w:rsidRPr="0054586E" w:rsidRDefault="00EE4C7E" w:rsidP="00A369EB">
      <w:pPr>
        <w:pStyle w:val="NoSpacing"/>
        <w:numPr>
          <w:ilvl w:val="0"/>
          <w:numId w:val="14"/>
        </w:numPr>
        <w:jc w:val="both"/>
        <w:rPr>
          <w:rFonts w:ascii="Arial" w:hAnsi="Arial" w:cs="Arial"/>
          <w:b/>
          <w:sz w:val="20"/>
          <w:szCs w:val="20"/>
          <w:lang w:val="hr-HR"/>
        </w:rPr>
      </w:pPr>
      <w:r w:rsidRPr="0054586E">
        <w:rPr>
          <w:rFonts w:ascii="Arial" w:hAnsi="Arial" w:cs="Arial"/>
          <w:b/>
          <w:sz w:val="20"/>
          <w:szCs w:val="20"/>
          <w:lang w:val="hr-HR"/>
        </w:rPr>
        <w:t>CILJEVI PROGRAMA ZA 202</w:t>
      </w:r>
      <w:r w:rsidR="000B5981" w:rsidRPr="0054586E">
        <w:rPr>
          <w:rFonts w:ascii="Arial" w:hAnsi="Arial" w:cs="Arial"/>
          <w:b/>
          <w:sz w:val="20"/>
          <w:szCs w:val="20"/>
          <w:lang w:val="hr-HR"/>
        </w:rPr>
        <w:t>5</w:t>
      </w:r>
      <w:r w:rsidRPr="0054586E">
        <w:rPr>
          <w:rFonts w:ascii="Arial" w:hAnsi="Arial" w:cs="Arial"/>
          <w:b/>
          <w:sz w:val="20"/>
          <w:szCs w:val="20"/>
          <w:lang w:val="hr-HR"/>
        </w:rPr>
        <w:t>.- 202</w:t>
      </w:r>
      <w:r w:rsidR="000B5981" w:rsidRPr="0054586E">
        <w:rPr>
          <w:rFonts w:ascii="Arial" w:hAnsi="Arial" w:cs="Arial"/>
          <w:b/>
          <w:sz w:val="20"/>
          <w:szCs w:val="20"/>
          <w:lang w:val="hr-HR"/>
        </w:rPr>
        <w:t>7</w:t>
      </w:r>
      <w:r w:rsidRPr="0054586E">
        <w:rPr>
          <w:rFonts w:ascii="Arial" w:hAnsi="Arial" w:cs="Arial"/>
          <w:b/>
          <w:sz w:val="20"/>
          <w:szCs w:val="20"/>
          <w:lang w:val="hr-HR"/>
        </w:rPr>
        <w:t xml:space="preserve">. GODINU  </w:t>
      </w:r>
    </w:p>
    <w:p w14:paraId="3981C0C7"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Opći ciljevi Programa javnih potreba u sportu su:</w:t>
      </w:r>
    </w:p>
    <w:p w14:paraId="41CD762C"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 omogućavanje uvjeta što većem broju aktivnih sportaša i rekreativaca za bavljenje organiziranim sportskim aktivnostima </w:t>
      </w:r>
    </w:p>
    <w:p w14:paraId="023B54B3"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uključivanje djece i mladih u sport, što pridonosi očuvanju zdravlja, kvalitetnom provođenju slobodnog vremena  te socijalizaciji djece</w:t>
      </w:r>
    </w:p>
    <w:p w14:paraId="392CFAEB"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 osiguranje sportske infrastrukture i stručno usavršavanje trenerskog kadra radi organiziranja i stručnog vođenja treninga u svim sportovima. </w:t>
      </w:r>
    </w:p>
    <w:p w14:paraId="0DA2E371" w14:textId="6EF8F8AF"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Posebni cilj je oplemeniti prostor u užem dijelu grada dodatnim sportskim sadržajima kao mogućnost proširenja turističke ponude s ciljem da Duga Resa postane centar za pripreme sportaša iz središnjeg dijela Hrvatske, a uskoro i destinacija za pripreme sportaša iz cijele Hrvatske i inozemstva i to na klupskom i reprezentativnom nivou.  </w:t>
      </w:r>
    </w:p>
    <w:p w14:paraId="3CFC16E8" w14:textId="77777777" w:rsidR="00EE4C7E" w:rsidRPr="0054586E" w:rsidRDefault="00EE4C7E" w:rsidP="00EE4C7E">
      <w:pPr>
        <w:pStyle w:val="NoSpacing"/>
        <w:jc w:val="both"/>
        <w:rPr>
          <w:rFonts w:ascii="Arial" w:hAnsi="Arial" w:cs="Arial"/>
          <w:sz w:val="20"/>
          <w:szCs w:val="20"/>
          <w:lang w:val="hr-HR"/>
        </w:rPr>
      </w:pPr>
    </w:p>
    <w:p w14:paraId="2E07863E" w14:textId="77777777" w:rsidR="00EE4C7E" w:rsidRPr="0054586E" w:rsidRDefault="00EE4C7E" w:rsidP="00A369EB">
      <w:pPr>
        <w:pStyle w:val="NoSpacing"/>
        <w:numPr>
          <w:ilvl w:val="0"/>
          <w:numId w:val="14"/>
        </w:numPr>
        <w:tabs>
          <w:tab w:val="left" w:pos="709"/>
        </w:tabs>
        <w:jc w:val="both"/>
        <w:rPr>
          <w:rFonts w:ascii="Arial" w:hAnsi="Arial" w:cs="Arial"/>
          <w:b/>
          <w:sz w:val="20"/>
          <w:szCs w:val="20"/>
          <w:lang w:val="hr-HR"/>
        </w:rPr>
      </w:pPr>
      <w:r w:rsidRPr="0054586E">
        <w:rPr>
          <w:rFonts w:ascii="Arial" w:hAnsi="Arial" w:cs="Arial"/>
          <w:b/>
          <w:sz w:val="20"/>
          <w:szCs w:val="20"/>
          <w:lang w:val="hr-HR"/>
        </w:rPr>
        <w:t xml:space="preserve">ZAKONSKE I DRUGE PRAVNE OSNOVE  </w:t>
      </w:r>
    </w:p>
    <w:p w14:paraId="30487522" w14:textId="255AF2FE"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Zakon o sportu (NN br. 141/22 Zakon o udrugama (NN br. 141/22), Pravilnik o raspodjeli financijskih sredstava Športske zajednice, Pravilnik o izboru najboljih u dugoreškom športu.</w:t>
      </w:r>
    </w:p>
    <w:p w14:paraId="49269A60" w14:textId="77777777" w:rsidR="00EE4C7E" w:rsidRPr="0054586E" w:rsidRDefault="00EE4C7E" w:rsidP="00EE4C7E">
      <w:pPr>
        <w:pStyle w:val="NoSpacing"/>
        <w:jc w:val="both"/>
        <w:rPr>
          <w:rFonts w:ascii="Arial" w:hAnsi="Arial" w:cs="Arial"/>
          <w:sz w:val="20"/>
          <w:szCs w:val="20"/>
          <w:lang w:val="hr-HR"/>
        </w:rPr>
      </w:pPr>
    </w:p>
    <w:p w14:paraId="68FD26C5" w14:textId="77777777" w:rsidR="00EE4C7E" w:rsidRPr="0054586E" w:rsidRDefault="00EE4C7E" w:rsidP="00A369EB">
      <w:pPr>
        <w:pStyle w:val="NoSpacing"/>
        <w:numPr>
          <w:ilvl w:val="0"/>
          <w:numId w:val="14"/>
        </w:numPr>
        <w:jc w:val="both"/>
        <w:rPr>
          <w:rFonts w:ascii="Arial" w:hAnsi="Arial" w:cs="Arial"/>
          <w:b/>
          <w:sz w:val="20"/>
          <w:szCs w:val="20"/>
          <w:lang w:val="hr-HR"/>
        </w:rPr>
      </w:pPr>
      <w:r w:rsidRPr="0054586E">
        <w:rPr>
          <w:rFonts w:ascii="Arial" w:hAnsi="Arial" w:cs="Arial"/>
          <w:b/>
          <w:sz w:val="20"/>
          <w:szCs w:val="20"/>
          <w:lang w:val="hr-HR"/>
        </w:rPr>
        <w:t>PLANIRANA SREDSTVA ZA REALIZACIJU PROGRAMA</w:t>
      </w:r>
    </w:p>
    <w:tbl>
      <w:tblPr>
        <w:tblpPr w:leftFromText="180" w:rightFromText="180" w:vertAnchor="text" w:horzAnchor="margin" w:tblpXSpec="center" w:tblpY="352"/>
        <w:tblW w:w="10882" w:type="dxa"/>
        <w:tblLook w:val="04A0" w:firstRow="1" w:lastRow="0" w:firstColumn="1" w:lastColumn="0" w:noHBand="0" w:noVBand="1"/>
      </w:tblPr>
      <w:tblGrid>
        <w:gridCol w:w="495"/>
        <w:gridCol w:w="2448"/>
        <w:gridCol w:w="1701"/>
        <w:gridCol w:w="1559"/>
        <w:gridCol w:w="1560"/>
        <w:gridCol w:w="1560"/>
        <w:gridCol w:w="1559"/>
      </w:tblGrid>
      <w:tr w:rsidR="00974F9D" w:rsidRPr="0054586E" w14:paraId="721915AE" w14:textId="77777777" w:rsidTr="00974F9D">
        <w:trPr>
          <w:trHeight w:val="454"/>
        </w:trPr>
        <w:tc>
          <w:tcPr>
            <w:tcW w:w="495" w:type="dxa"/>
            <w:tcBorders>
              <w:top w:val="single" w:sz="4" w:space="0" w:color="auto"/>
              <w:left w:val="single" w:sz="4" w:space="0" w:color="auto"/>
              <w:bottom w:val="single" w:sz="4" w:space="0" w:color="auto"/>
              <w:right w:val="single" w:sz="4" w:space="0" w:color="auto"/>
            </w:tcBorders>
            <w:noWrap/>
            <w:vAlign w:val="bottom"/>
            <w:hideMark/>
          </w:tcPr>
          <w:p w14:paraId="52C541DC" w14:textId="77777777" w:rsidR="00974F9D" w:rsidRPr="0054586E" w:rsidRDefault="00974F9D" w:rsidP="007C70D6">
            <w:pPr>
              <w:rPr>
                <w:rFonts w:ascii="Arial" w:hAnsi="Arial" w:cs="Arial"/>
                <w:sz w:val="20"/>
                <w:szCs w:val="20"/>
              </w:rPr>
            </w:pPr>
            <w:r w:rsidRPr="0054586E">
              <w:rPr>
                <w:rFonts w:ascii="Arial" w:hAnsi="Arial" w:cs="Arial"/>
                <w:sz w:val="20"/>
                <w:szCs w:val="20"/>
              </w:rPr>
              <w:t>R.</w:t>
            </w:r>
          </w:p>
          <w:p w14:paraId="747C7D25" w14:textId="77777777" w:rsidR="00974F9D" w:rsidRPr="0054586E" w:rsidRDefault="00974F9D" w:rsidP="007C70D6">
            <w:pPr>
              <w:rPr>
                <w:rFonts w:ascii="Arial" w:hAnsi="Arial" w:cs="Arial"/>
                <w:sz w:val="20"/>
                <w:szCs w:val="20"/>
              </w:rPr>
            </w:pPr>
            <w:r w:rsidRPr="0054586E">
              <w:rPr>
                <w:rFonts w:ascii="Arial" w:hAnsi="Arial" w:cs="Arial"/>
                <w:sz w:val="20"/>
                <w:szCs w:val="20"/>
              </w:rPr>
              <w:t>br.</w:t>
            </w:r>
          </w:p>
        </w:tc>
        <w:tc>
          <w:tcPr>
            <w:tcW w:w="2448" w:type="dxa"/>
            <w:tcBorders>
              <w:top w:val="single" w:sz="4" w:space="0" w:color="auto"/>
              <w:left w:val="nil"/>
              <w:bottom w:val="single" w:sz="4" w:space="0" w:color="auto"/>
              <w:right w:val="single" w:sz="4" w:space="0" w:color="auto"/>
            </w:tcBorders>
            <w:vAlign w:val="center"/>
            <w:hideMark/>
          </w:tcPr>
          <w:p w14:paraId="66D9E7AE" w14:textId="77777777" w:rsidR="00974F9D" w:rsidRPr="0054586E" w:rsidRDefault="00974F9D" w:rsidP="007C70D6">
            <w:pPr>
              <w:jc w:val="center"/>
              <w:rPr>
                <w:rFonts w:ascii="Arial" w:hAnsi="Arial" w:cs="Arial"/>
                <w:sz w:val="20"/>
                <w:szCs w:val="20"/>
              </w:rPr>
            </w:pPr>
            <w:r w:rsidRPr="0054586E">
              <w:rPr>
                <w:rFonts w:ascii="Arial" w:hAnsi="Arial" w:cs="Arial"/>
                <w:sz w:val="20"/>
                <w:szCs w:val="20"/>
              </w:rPr>
              <w:t>Program                                                                           Aktivnosti/projekti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9E623" w14:textId="5128F098" w:rsidR="00974F9D" w:rsidRPr="0054586E" w:rsidRDefault="00974F9D" w:rsidP="007C70D6">
            <w:pPr>
              <w:jc w:val="center"/>
              <w:rPr>
                <w:rFonts w:ascii="Arial" w:hAnsi="Arial" w:cs="Arial"/>
                <w:sz w:val="20"/>
                <w:szCs w:val="20"/>
              </w:rPr>
            </w:pPr>
            <w:r w:rsidRPr="0054586E">
              <w:rPr>
                <w:rFonts w:ascii="Arial" w:hAnsi="Arial" w:cs="Arial"/>
                <w:sz w:val="20"/>
                <w:szCs w:val="20"/>
              </w:rPr>
              <w:t>Plan 2024.</w:t>
            </w:r>
          </w:p>
        </w:tc>
        <w:tc>
          <w:tcPr>
            <w:tcW w:w="1559" w:type="dxa"/>
            <w:tcBorders>
              <w:top w:val="single" w:sz="4" w:space="0" w:color="auto"/>
              <w:left w:val="single" w:sz="4" w:space="0" w:color="auto"/>
              <w:bottom w:val="single" w:sz="4" w:space="0" w:color="auto"/>
              <w:right w:val="single" w:sz="4" w:space="0" w:color="auto"/>
            </w:tcBorders>
            <w:vAlign w:val="center"/>
          </w:tcPr>
          <w:p w14:paraId="3B1EA415" w14:textId="430A2052" w:rsidR="00974F9D" w:rsidRPr="0054586E" w:rsidRDefault="00974F9D" w:rsidP="007C70D6">
            <w:pPr>
              <w:jc w:val="center"/>
              <w:rPr>
                <w:rFonts w:ascii="Arial" w:hAnsi="Arial" w:cs="Arial"/>
                <w:sz w:val="20"/>
                <w:szCs w:val="20"/>
              </w:rPr>
            </w:pPr>
            <w:r w:rsidRPr="0054586E">
              <w:rPr>
                <w:rFonts w:ascii="Arial" w:hAnsi="Arial" w:cs="Arial"/>
                <w:sz w:val="20"/>
                <w:szCs w:val="20"/>
              </w:rPr>
              <w:t>PLAN 2025.</w:t>
            </w:r>
          </w:p>
        </w:tc>
        <w:tc>
          <w:tcPr>
            <w:tcW w:w="1560" w:type="dxa"/>
            <w:tcBorders>
              <w:top w:val="single" w:sz="4" w:space="0" w:color="auto"/>
              <w:left w:val="single" w:sz="4" w:space="0" w:color="auto"/>
              <w:bottom w:val="single" w:sz="4" w:space="0" w:color="auto"/>
              <w:right w:val="single" w:sz="4" w:space="0" w:color="auto"/>
            </w:tcBorders>
          </w:tcPr>
          <w:p w14:paraId="6D2CEA1D" w14:textId="67EFCD42" w:rsidR="00974F9D" w:rsidRPr="0054586E" w:rsidRDefault="00DD6DD9" w:rsidP="007C70D6">
            <w:pPr>
              <w:jc w:val="center"/>
              <w:rPr>
                <w:rFonts w:ascii="Arial" w:hAnsi="Arial" w:cs="Arial"/>
                <w:sz w:val="20"/>
                <w:szCs w:val="20"/>
              </w:rPr>
            </w:pPr>
            <w:r w:rsidRPr="0054586E">
              <w:rPr>
                <w:rFonts w:ascii="Arial" w:hAnsi="Arial" w:cs="Arial"/>
                <w:sz w:val="20"/>
                <w:szCs w:val="20"/>
              </w:rPr>
              <w:t>I</w:t>
            </w:r>
            <w:r w:rsidR="00974F9D" w:rsidRPr="0054586E">
              <w:rPr>
                <w:rFonts w:ascii="Arial" w:hAnsi="Arial" w:cs="Arial"/>
                <w:sz w:val="20"/>
                <w:szCs w:val="20"/>
              </w:rPr>
              <w:t>I.REBALANS 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898B87" w14:textId="190EF07F" w:rsidR="00974F9D" w:rsidRPr="0054586E" w:rsidRDefault="00974F9D" w:rsidP="007C70D6">
            <w:pPr>
              <w:jc w:val="center"/>
              <w:rPr>
                <w:rFonts w:ascii="Arial" w:hAnsi="Arial" w:cs="Arial"/>
                <w:sz w:val="20"/>
                <w:szCs w:val="20"/>
              </w:rPr>
            </w:pPr>
            <w:r w:rsidRPr="0054586E">
              <w:rPr>
                <w:rFonts w:ascii="Arial" w:hAnsi="Arial" w:cs="Arial"/>
                <w:sz w:val="20"/>
                <w:szCs w:val="20"/>
              </w:rPr>
              <w:t>Projekcija 2026.</w:t>
            </w:r>
          </w:p>
        </w:tc>
        <w:tc>
          <w:tcPr>
            <w:tcW w:w="1559" w:type="dxa"/>
            <w:tcBorders>
              <w:top w:val="single" w:sz="4" w:space="0" w:color="auto"/>
              <w:left w:val="nil"/>
              <w:bottom w:val="single" w:sz="4" w:space="0" w:color="auto"/>
              <w:right w:val="single" w:sz="4" w:space="0" w:color="auto"/>
            </w:tcBorders>
            <w:vAlign w:val="center"/>
            <w:hideMark/>
          </w:tcPr>
          <w:p w14:paraId="34BA81FA" w14:textId="0008F25B" w:rsidR="00974F9D" w:rsidRPr="0054586E" w:rsidRDefault="00974F9D" w:rsidP="007C70D6">
            <w:pPr>
              <w:jc w:val="center"/>
              <w:rPr>
                <w:rFonts w:ascii="Arial" w:hAnsi="Arial" w:cs="Arial"/>
                <w:sz w:val="20"/>
                <w:szCs w:val="20"/>
              </w:rPr>
            </w:pPr>
            <w:r w:rsidRPr="0054586E">
              <w:rPr>
                <w:rFonts w:ascii="Arial" w:hAnsi="Arial" w:cs="Arial"/>
                <w:sz w:val="20"/>
                <w:szCs w:val="20"/>
              </w:rPr>
              <w:t>Projekcija 2027.</w:t>
            </w:r>
          </w:p>
        </w:tc>
      </w:tr>
      <w:tr w:rsidR="00A6343A" w:rsidRPr="0054586E" w14:paraId="1DCC71C4" w14:textId="77777777" w:rsidTr="00DD3E4E">
        <w:trPr>
          <w:trHeight w:val="454"/>
        </w:trPr>
        <w:tc>
          <w:tcPr>
            <w:tcW w:w="495" w:type="dxa"/>
            <w:tcBorders>
              <w:top w:val="nil"/>
              <w:left w:val="single" w:sz="4" w:space="0" w:color="auto"/>
              <w:bottom w:val="single" w:sz="4" w:space="0" w:color="auto"/>
              <w:right w:val="single" w:sz="4" w:space="0" w:color="auto"/>
            </w:tcBorders>
            <w:noWrap/>
            <w:vAlign w:val="bottom"/>
            <w:hideMark/>
          </w:tcPr>
          <w:p w14:paraId="4761A773" w14:textId="77777777" w:rsidR="00A6343A" w:rsidRPr="0054586E" w:rsidRDefault="00A6343A" w:rsidP="00A6343A">
            <w:pPr>
              <w:rPr>
                <w:rFonts w:ascii="Arial" w:hAnsi="Arial" w:cs="Arial"/>
                <w:sz w:val="20"/>
                <w:szCs w:val="20"/>
              </w:rPr>
            </w:pPr>
            <w:r w:rsidRPr="0054586E">
              <w:rPr>
                <w:rFonts w:ascii="Arial" w:hAnsi="Arial" w:cs="Arial"/>
                <w:sz w:val="20"/>
                <w:szCs w:val="20"/>
              </w:rPr>
              <w:t> </w:t>
            </w:r>
          </w:p>
        </w:tc>
        <w:tc>
          <w:tcPr>
            <w:tcW w:w="2448" w:type="dxa"/>
            <w:tcBorders>
              <w:top w:val="nil"/>
              <w:left w:val="nil"/>
              <w:bottom w:val="single" w:sz="4" w:space="0" w:color="auto"/>
              <w:right w:val="single" w:sz="4" w:space="0" w:color="auto"/>
            </w:tcBorders>
            <w:noWrap/>
            <w:vAlign w:val="center"/>
            <w:hideMark/>
          </w:tcPr>
          <w:p w14:paraId="0861CEB5" w14:textId="77777777" w:rsidR="00A6343A" w:rsidRPr="0054586E" w:rsidRDefault="00A6343A" w:rsidP="00A6343A">
            <w:pPr>
              <w:rPr>
                <w:rFonts w:ascii="Arial" w:hAnsi="Arial" w:cs="Arial"/>
                <w:sz w:val="20"/>
                <w:szCs w:val="20"/>
              </w:rPr>
            </w:pPr>
            <w:r w:rsidRPr="0054586E">
              <w:rPr>
                <w:rFonts w:ascii="Arial" w:hAnsi="Arial" w:cs="Arial"/>
                <w:sz w:val="20"/>
                <w:szCs w:val="20"/>
              </w:rPr>
              <w:t>Javnih potreba u sportu</w:t>
            </w:r>
          </w:p>
        </w:tc>
        <w:tc>
          <w:tcPr>
            <w:tcW w:w="1701" w:type="dxa"/>
            <w:tcBorders>
              <w:top w:val="single" w:sz="4" w:space="0" w:color="auto"/>
              <w:left w:val="single" w:sz="4" w:space="0" w:color="auto"/>
              <w:bottom w:val="single" w:sz="4" w:space="0" w:color="auto"/>
              <w:right w:val="single" w:sz="4" w:space="0" w:color="auto"/>
            </w:tcBorders>
            <w:noWrap/>
            <w:vAlign w:val="center"/>
          </w:tcPr>
          <w:p w14:paraId="2B43A6C2" w14:textId="58B0B695" w:rsidR="00A6343A" w:rsidRPr="0054586E" w:rsidRDefault="00A6343A" w:rsidP="00DD3E4E">
            <w:pPr>
              <w:jc w:val="center"/>
              <w:rPr>
                <w:rFonts w:ascii="Arial" w:hAnsi="Arial" w:cs="Arial"/>
                <w:sz w:val="20"/>
                <w:szCs w:val="20"/>
              </w:rPr>
            </w:pPr>
            <w:r w:rsidRPr="0054586E">
              <w:rPr>
                <w:rFonts w:ascii="Arial" w:hAnsi="Arial" w:cs="Arial"/>
                <w:sz w:val="20"/>
                <w:szCs w:val="20"/>
              </w:rPr>
              <w:t>327.000,00 €</w:t>
            </w:r>
          </w:p>
        </w:tc>
        <w:tc>
          <w:tcPr>
            <w:tcW w:w="1559" w:type="dxa"/>
            <w:tcBorders>
              <w:top w:val="nil"/>
              <w:left w:val="single" w:sz="4" w:space="0" w:color="auto"/>
              <w:bottom w:val="single" w:sz="4" w:space="0" w:color="auto"/>
              <w:right w:val="single" w:sz="4" w:space="0" w:color="auto"/>
            </w:tcBorders>
            <w:vAlign w:val="center"/>
          </w:tcPr>
          <w:p w14:paraId="5D61325F" w14:textId="282BC732" w:rsidR="00A6343A" w:rsidRPr="0054586E" w:rsidRDefault="00A6343A" w:rsidP="00DD3E4E">
            <w:pPr>
              <w:jc w:val="center"/>
              <w:rPr>
                <w:rFonts w:ascii="Arial" w:hAnsi="Arial" w:cs="Arial"/>
                <w:sz w:val="20"/>
                <w:szCs w:val="20"/>
              </w:rPr>
            </w:pPr>
            <w:r w:rsidRPr="0054586E">
              <w:rPr>
                <w:rFonts w:ascii="Arial" w:hAnsi="Arial" w:cs="Arial"/>
                <w:sz w:val="20"/>
                <w:szCs w:val="20"/>
              </w:rPr>
              <w:t>508.100,00 €</w:t>
            </w:r>
          </w:p>
        </w:tc>
        <w:tc>
          <w:tcPr>
            <w:tcW w:w="1560" w:type="dxa"/>
            <w:tcBorders>
              <w:top w:val="nil"/>
              <w:left w:val="single" w:sz="4" w:space="0" w:color="auto"/>
              <w:bottom w:val="single" w:sz="4" w:space="0" w:color="auto"/>
              <w:right w:val="single" w:sz="4" w:space="0" w:color="auto"/>
            </w:tcBorders>
            <w:vAlign w:val="center"/>
          </w:tcPr>
          <w:p w14:paraId="75AF2E7A" w14:textId="09B460BC" w:rsidR="00A6343A" w:rsidRPr="0054586E" w:rsidRDefault="00A6343A" w:rsidP="00DD3E4E">
            <w:pPr>
              <w:jc w:val="center"/>
              <w:rPr>
                <w:rFonts w:ascii="Arial" w:hAnsi="Arial" w:cs="Arial"/>
                <w:sz w:val="20"/>
                <w:szCs w:val="20"/>
              </w:rPr>
            </w:pPr>
            <w:r w:rsidRPr="0054586E">
              <w:rPr>
                <w:rFonts w:ascii="Arial" w:hAnsi="Arial" w:cs="Arial"/>
                <w:sz w:val="20"/>
                <w:szCs w:val="20"/>
              </w:rPr>
              <w:t>311.300,</w:t>
            </w:r>
            <w:r w:rsidR="00DD6DD9" w:rsidRPr="0054586E">
              <w:rPr>
                <w:rFonts w:ascii="Arial" w:hAnsi="Arial" w:cs="Arial"/>
                <w:sz w:val="20"/>
                <w:szCs w:val="20"/>
              </w:rPr>
              <w:t>58</w:t>
            </w:r>
            <w:r w:rsidRPr="0054586E">
              <w:rPr>
                <w:rFonts w:ascii="Arial" w:hAnsi="Arial" w:cs="Arial"/>
                <w:sz w:val="20"/>
                <w:szCs w:val="20"/>
              </w:rPr>
              <w:t xml:space="preserve"> €</w:t>
            </w:r>
          </w:p>
        </w:tc>
        <w:tc>
          <w:tcPr>
            <w:tcW w:w="1560" w:type="dxa"/>
            <w:tcBorders>
              <w:top w:val="nil"/>
              <w:left w:val="single" w:sz="4" w:space="0" w:color="auto"/>
              <w:bottom w:val="single" w:sz="4" w:space="0" w:color="auto"/>
              <w:right w:val="single" w:sz="4" w:space="0" w:color="auto"/>
            </w:tcBorders>
            <w:noWrap/>
            <w:vAlign w:val="center"/>
          </w:tcPr>
          <w:p w14:paraId="74D654CE" w14:textId="6F1E3A4A" w:rsidR="00A6343A" w:rsidRPr="0054586E" w:rsidRDefault="00A6343A" w:rsidP="00DD3E4E">
            <w:pPr>
              <w:jc w:val="center"/>
              <w:rPr>
                <w:rFonts w:ascii="Arial" w:hAnsi="Arial" w:cs="Arial"/>
                <w:sz w:val="20"/>
                <w:szCs w:val="20"/>
              </w:rPr>
            </w:pPr>
            <w:r w:rsidRPr="0054586E">
              <w:rPr>
                <w:rFonts w:ascii="Arial" w:hAnsi="Arial" w:cs="Arial"/>
                <w:sz w:val="20"/>
                <w:szCs w:val="20"/>
              </w:rPr>
              <w:t>365.400,00 €</w:t>
            </w:r>
          </w:p>
        </w:tc>
        <w:tc>
          <w:tcPr>
            <w:tcW w:w="1559" w:type="dxa"/>
            <w:tcBorders>
              <w:top w:val="nil"/>
              <w:left w:val="nil"/>
              <w:bottom w:val="single" w:sz="4" w:space="0" w:color="auto"/>
              <w:right w:val="single" w:sz="4" w:space="0" w:color="auto"/>
            </w:tcBorders>
            <w:noWrap/>
            <w:vAlign w:val="center"/>
          </w:tcPr>
          <w:p w14:paraId="5D804B0F" w14:textId="3F8A0686" w:rsidR="00A6343A" w:rsidRPr="0054586E" w:rsidRDefault="00A6343A" w:rsidP="00DD3E4E">
            <w:pPr>
              <w:jc w:val="center"/>
              <w:rPr>
                <w:rFonts w:ascii="Arial" w:hAnsi="Arial" w:cs="Arial"/>
                <w:sz w:val="20"/>
                <w:szCs w:val="20"/>
              </w:rPr>
            </w:pPr>
            <w:r w:rsidRPr="0054586E">
              <w:rPr>
                <w:rFonts w:ascii="Arial" w:hAnsi="Arial" w:cs="Arial"/>
                <w:sz w:val="20"/>
                <w:szCs w:val="20"/>
              </w:rPr>
              <w:t>365.400,00 €</w:t>
            </w:r>
          </w:p>
        </w:tc>
      </w:tr>
      <w:tr w:rsidR="00A6343A" w:rsidRPr="0054586E" w14:paraId="0AC3EB69" w14:textId="77777777" w:rsidTr="00527A6F">
        <w:trPr>
          <w:trHeight w:val="454"/>
        </w:trPr>
        <w:tc>
          <w:tcPr>
            <w:tcW w:w="495" w:type="dxa"/>
            <w:tcBorders>
              <w:top w:val="nil"/>
              <w:left w:val="single" w:sz="4" w:space="0" w:color="auto"/>
              <w:bottom w:val="single" w:sz="4" w:space="0" w:color="auto"/>
              <w:right w:val="single" w:sz="4" w:space="0" w:color="auto"/>
            </w:tcBorders>
            <w:noWrap/>
            <w:vAlign w:val="bottom"/>
            <w:hideMark/>
          </w:tcPr>
          <w:p w14:paraId="47353495" w14:textId="77777777" w:rsidR="00A6343A" w:rsidRPr="0054586E" w:rsidRDefault="00A6343A" w:rsidP="00A6343A">
            <w:pPr>
              <w:rPr>
                <w:rFonts w:ascii="Arial" w:hAnsi="Arial" w:cs="Arial"/>
                <w:sz w:val="20"/>
                <w:szCs w:val="20"/>
              </w:rPr>
            </w:pPr>
            <w:r w:rsidRPr="0054586E">
              <w:rPr>
                <w:rFonts w:ascii="Arial" w:hAnsi="Arial" w:cs="Arial"/>
                <w:sz w:val="20"/>
                <w:szCs w:val="20"/>
              </w:rPr>
              <w:t> </w:t>
            </w:r>
          </w:p>
        </w:tc>
        <w:tc>
          <w:tcPr>
            <w:tcW w:w="2448" w:type="dxa"/>
            <w:tcBorders>
              <w:top w:val="nil"/>
              <w:left w:val="nil"/>
              <w:bottom w:val="single" w:sz="4" w:space="0" w:color="auto"/>
              <w:right w:val="single" w:sz="4" w:space="0" w:color="auto"/>
            </w:tcBorders>
            <w:vAlign w:val="center"/>
            <w:hideMark/>
          </w:tcPr>
          <w:p w14:paraId="5F2F23CD" w14:textId="77777777" w:rsidR="00A6343A" w:rsidRPr="0054586E" w:rsidRDefault="00A6343A" w:rsidP="00A6343A">
            <w:pPr>
              <w:rPr>
                <w:rFonts w:ascii="Arial" w:hAnsi="Arial" w:cs="Arial"/>
                <w:sz w:val="20"/>
                <w:szCs w:val="20"/>
              </w:rPr>
            </w:pPr>
            <w:r w:rsidRPr="0054586E">
              <w:rPr>
                <w:rFonts w:ascii="Arial" w:hAnsi="Arial" w:cs="Arial"/>
                <w:sz w:val="20"/>
                <w:szCs w:val="20"/>
              </w:rPr>
              <w:t>Izvor financiranja: Opći prihodi i primici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2E7D49FD" w14:textId="2519F4B4" w:rsidR="00A6343A" w:rsidRPr="0054586E" w:rsidRDefault="00A6343A" w:rsidP="00A6343A">
            <w:pPr>
              <w:jc w:val="center"/>
              <w:rPr>
                <w:rFonts w:ascii="Arial" w:hAnsi="Arial" w:cs="Arial"/>
                <w:sz w:val="20"/>
                <w:szCs w:val="20"/>
              </w:rPr>
            </w:pPr>
            <w:r w:rsidRPr="0054586E">
              <w:rPr>
                <w:rFonts w:ascii="Arial" w:hAnsi="Arial" w:cs="Arial"/>
                <w:sz w:val="20"/>
                <w:szCs w:val="20"/>
              </w:rPr>
              <w:t>291.400,00 €</w:t>
            </w:r>
          </w:p>
        </w:tc>
        <w:tc>
          <w:tcPr>
            <w:tcW w:w="1559" w:type="dxa"/>
            <w:tcBorders>
              <w:top w:val="nil"/>
              <w:left w:val="single" w:sz="4" w:space="0" w:color="auto"/>
              <w:bottom w:val="single" w:sz="4" w:space="0" w:color="auto"/>
              <w:right w:val="single" w:sz="4" w:space="0" w:color="auto"/>
            </w:tcBorders>
          </w:tcPr>
          <w:p w14:paraId="178C3293" w14:textId="47C8FD34" w:rsidR="00A6343A" w:rsidRPr="0054586E" w:rsidRDefault="00A6343A" w:rsidP="00A6343A">
            <w:pPr>
              <w:jc w:val="center"/>
              <w:rPr>
                <w:rFonts w:ascii="Arial" w:hAnsi="Arial" w:cs="Arial"/>
                <w:sz w:val="20"/>
                <w:szCs w:val="20"/>
              </w:rPr>
            </w:pPr>
            <w:r w:rsidRPr="0054586E">
              <w:rPr>
                <w:rFonts w:ascii="Arial" w:hAnsi="Arial" w:cs="Arial"/>
                <w:sz w:val="20"/>
                <w:szCs w:val="20"/>
              </w:rPr>
              <w:t>380.100,00 €</w:t>
            </w:r>
          </w:p>
        </w:tc>
        <w:tc>
          <w:tcPr>
            <w:tcW w:w="1560" w:type="dxa"/>
            <w:tcBorders>
              <w:top w:val="nil"/>
              <w:left w:val="single" w:sz="4" w:space="0" w:color="auto"/>
              <w:bottom w:val="single" w:sz="4" w:space="0" w:color="auto"/>
              <w:right w:val="single" w:sz="4" w:space="0" w:color="auto"/>
            </w:tcBorders>
          </w:tcPr>
          <w:p w14:paraId="26EBB539" w14:textId="34E73A83" w:rsidR="00A6343A" w:rsidRPr="0054586E" w:rsidRDefault="00A6343A" w:rsidP="00A6343A">
            <w:pPr>
              <w:jc w:val="center"/>
              <w:rPr>
                <w:rFonts w:ascii="Arial" w:hAnsi="Arial" w:cs="Arial"/>
                <w:sz w:val="20"/>
                <w:szCs w:val="20"/>
              </w:rPr>
            </w:pPr>
            <w:r w:rsidRPr="0054586E">
              <w:rPr>
                <w:rFonts w:ascii="Arial" w:hAnsi="Arial" w:cs="Arial"/>
                <w:sz w:val="20"/>
                <w:szCs w:val="20"/>
              </w:rPr>
              <w:t>311.300,</w:t>
            </w:r>
            <w:r w:rsidR="00DD3E4E" w:rsidRPr="0054586E">
              <w:rPr>
                <w:rFonts w:ascii="Arial" w:hAnsi="Arial" w:cs="Arial"/>
                <w:sz w:val="20"/>
                <w:szCs w:val="20"/>
              </w:rPr>
              <w:t>58</w:t>
            </w:r>
            <w:r w:rsidRPr="0054586E">
              <w:rPr>
                <w:rFonts w:ascii="Arial" w:hAnsi="Arial" w:cs="Arial"/>
                <w:sz w:val="20"/>
                <w:szCs w:val="20"/>
              </w:rPr>
              <w:t xml:space="preserve"> €</w:t>
            </w:r>
          </w:p>
        </w:tc>
        <w:tc>
          <w:tcPr>
            <w:tcW w:w="1560" w:type="dxa"/>
            <w:tcBorders>
              <w:top w:val="nil"/>
              <w:left w:val="single" w:sz="4" w:space="0" w:color="auto"/>
              <w:bottom w:val="single" w:sz="4" w:space="0" w:color="auto"/>
              <w:right w:val="single" w:sz="4" w:space="0" w:color="auto"/>
            </w:tcBorders>
            <w:noWrap/>
            <w:vAlign w:val="center"/>
          </w:tcPr>
          <w:p w14:paraId="787CE5B3" w14:textId="5C96F96D" w:rsidR="00A6343A" w:rsidRPr="0054586E" w:rsidRDefault="00A6343A" w:rsidP="00A6343A">
            <w:pPr>
              <w:jc w:val="center"/>
              <w:rPr>
                <w:rFonts w:ascii="Arial" w:hAnsi="Arial" w:cs="Arial"/>
                <w:sz w:val="20"/>
                <w:szCs w:val="20"/>
              </w:rPr>
            </w:pPr>
            <w:r w:rsidRPr="0054586E">
              <w:rPr>
                <w:rFonts w:ascii="Arial" w:hAnsi="Arial" w:cs="Arial"/>
                <w:sz w:val="20"/>
                <w:szCs w:val="20"/>
              </w:rPr>
              <w:t>365.400,00</w:t>
            </w:r>
            <w:r w:rsidRPr="0054586E">
              <w:rPr>
                <w:rFonts w:ascii="Arial" w:hAnsi="Arial" w:cs="Arial"/>
                <w:sz w:val="18"/>
                <w:szCs w:val="18"/>
              </w:rPr>
              <w:t xml:space="preserve"> €</w:t>
            </w:r>
          </w:p>
        </w:tc>
        <w:tc>
          <w:tcPr>
            <w:tcW w:w="1559" w:type="dxa"/>
            <w:tcBorders>
              <w:top w:val="nil"/>
              <w:left w:val="nil"/>
              <w:bottom w:val="single" w:sz="4" w:space="0" w:color="auto"/>
              <w:right w:val="single" w:sz="4" w:space="0" w:color="auto"/>
            </w:tcBorders>
            <w:noWrap/>
            <w:vAlign w:val="center"/>
          </w:tcPr>
          <w:p w14:paraId="6A84FBFC" w14:textId="18D4AEBE" w:rsidR="00A6343A" w:rsidRPr="0054586E" w:rsidRDefault="00A6343A" w:rsidP="00A6343A">
            <w:pPr>
              <w:jc w:val="center"/>
              <w:rPr>
                <w:rFonts w:ascii="Arial" w:hAnsi="Arial" w:cs="Arial"/>
                <w:sz w:val="20"/>
                <w:szCs w:val="20"/>
              </w:rPr>
            </w:pPr>
            <w:r w:rsidRPr="0054586E">
              <w:rPr>
                <w:rFonts w:ascii="Arial" w:hAnsi="Arial" w:cs="Arial"/>
                <w:sz w:val="20"/>
                <w:szCs w:val="20"/>
              </w:rPr>
              <w:t>365.400,00 €</w:t>
            </w:r>
          </w:p>
        </w:tc>
      </w:tr>
      <w:tr w:rsidR="00974F9D" w:rsidRPr="0054586E" w14:paraId="06356E75" w14:textId="77777777" w:rsidTr="00974F9D">
        <w:trPr>
          <w:trHeight w:val="454"/>
        </w:trPr>
        <w:tc>
          <w:tcPr>
            <w:tcW w:w="495" w:type="dxa"/>
            <w:tcBorders>
              <w:top w:val="nil"/>
              <w:left w:val="single" w:sz="4" w:space="0" w:color="auto"/>
              <w:bottom w:val="single" w:sz="4" w:space="0" w:color="auto"/>
              <w:right w:val="single" w:sz="4" w:space="0" w:color="auto"/>
            </w:tcBorders>
            <w:noWrap/>
            <w:vAlign w:val="bottom"/>
          </w:tcPr>
          <w:p w14:paraId="192ACE19" w14:textId="77777777" w:rsidR="00974F9D" w:rsidRPr="0054586E" w:rsidRDefault="00974F9D" w:rsidP="007C70D6">
            <w:pPr>
              <w:rPr>
                <w:rFonts w:ascii="Arial" w:hAnsi="Arial" w:cs="Arial"/>
                <w:sz w:val="20"/>
                <w:szCs w:val="20"/>
              </w:rPr>
            </w:pPr>
          </w:p>
        </w:tc>
        <w:tc>
          <w:tcPr>
            <w:tcW w:w="2448" w:type="dxa"/>
            <w:tcBorders>
              <w:top w:val="nil"/>
              <w:left w:val="nil"/>
              <w:bottom w:val="single" w:sz="4" w:space="0" w:color="auto"/>
              <w:right w:val="single" w:sz="4" w:space="0" w:color="auto"/>
            </w:tcBorders>
            <w:vAlign w:val="center"/>
          </w:tcPr>
          <w:p w14:paraId="1A315C57" w14:textId="77777777" w:rsidR="00974F9D" w:rsidRPr="0054586E" w:rsidRDefault="00974F9D" w:rsidP="007C70D6">
            <w:pPr>
              <w:rPr>
                <w:rFonts w:ascii="Arial" w:hAnsi="Arial" w:cs="Arial"/>
                <w:sz w:val="20"/>
                <w:szCs w:val="20"/>
              </w:rPr>
            </w:pPr>
            <w:r w:rsidRPr="0054586E">
              <w:rPr>
                <w:rFonts w:ascii="Arial" w:hAnsi="Arial" w:cs="Arial"/>
                <w:sz w:val="20"/>
                <w:szCs w:val="20"/>
              </w:rPr>
              <w:t>Izvor financiranja: Pomoći Država</w:t>
            </w:r>
          </w:p>
        </w:tc>
        <w:tc>
          <w:tcPr>
            <w:tcW w:w="1701" w:type="dxa"/>
            <w:tcBorders>
              <w:top w:val="single" w:sz="4" w:space="0" w:color="auto"/>
              <w:left w:val="single" w:sz="4" w:space="0" w:color="auto"/>
              <w:bottom w:val="single" w:sz="4" w:space="0" w:color="auto"/>
              <w:right w:val="single" w:sz="4" w:space="0" w:color="auto"/>
            </w:tcBorders>
            <w:noWrap/>
            <w:vAlign w:val="center"/>
          </w:tcPr>
          <w:p w14:paraId="72B0457A" w14:textId="3DE93282"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single" w:sz="4" w:space="0" w:color="auto"/>
              <w:bottom w:val="single" w:sz="4" w:space="0" w:color="auto"/>
              <w:right w:val="single" w:sz="4" w:space="0" w:color="auto"/>
            </w:tcBorders>
          </w:tcPr>
          <w:p w14:paraId="3309903B" w14:textId="77777777" w:rsidR="00974F9D" w:rsidRPr="0054586E" w:rsidRDefault="00974F9D" w:rsidP="007C70D6">
            <w:pPr>
              <w:jc w:val="center"/>
              <w:rPr>
                <w:rFonts w:ascii="Arial" w:hAnsi="Arial" w:cs="Arial"/>
                <w:sz w:val="20"/>
                <w:szCs w:val="20"/>
              </w:rPr>
            </w:pPr>
          </w:p>
          <w:p w14:paraId="6F664B49" w14:textId="2C187CDA" w:rsidR="00974F9D" w:rsidRPr="0054586E" w:rsidRDefault="00974F9D" w:rsidP="007C70D6">
            <w:pPr>
              <w:jc w:val="center"/>
              <w:rPr>
                <w:rFonts w:ascii="Arial" w:hAnsi="Arial" w:cs="Arial"/>
                <w:sz w:val="20"/>
                <w:szCs w:val="20"/>
              </w:rPr>
            </w:pPr>
            <w:r w:rsidRPr="0054586E">
              <w:rPr>
                <w:rFonts w:ascii="Arial" w:hAnsi="Arial" w:cs="Arial"/>
                <w:sz w:val="20"/>
                <w:szCs w:val="20"/>
              </w:rPr>
              <w:t>128.000,00 €</w:t>
            </w:r>
          </w:p>
        </w:tc>
        <w:tc>
          <w:tcPr>
            <w:tcW w:w="1560" w:type="dxa"/>
            <w:tcBorders>
              <w:top w:val="nil"/>
              <w:left w:val="single" w:sz="4" w:space="0" w:color="auto"/>
              <w:bottom w:val="single" w:sz="4" w:space="0" w:color="auto"/>
              <w:right w:val="single" w:sz="4" w:space="0" w:color="auto"/>
            </w:tcBorders>
          </w:tcPr>
          <w:p w14:paraId="3A6C0052" w14:textId="2D78984F" w:rsidR="00974F9D" w:rsidRPr="0054586E" w:rsidRDefault="00A6343A" w:rsidP="007C70D6">
            <w:pPr>
              <w:jc w:val="center"/>
              <w:rPr>
                <w:rFonts w:ascii="Arial" w:hAnsi="Arial" w:cs="Arial"/>
                <w:sz w:val="20"/>
                <w:szCs w:val="20"/>
              </w:rPr>
            </w:pPr>
            <w:r w:rsidRPr="0054586E">
              <w:rPr>
                <w:rFonts w:ascii="Arial" w:hAnsi="Arial" w:cs="Arial"/>
                <w:sz w:val="20"/>
                <w:szCs w:val="20"/>
              </w:rPr>
              <w:t>0,00</w:t>
            </w:r>
            <w:r w:rsidR="00974F9D" w:rsidRPr="0054586E">
              <w:rPr>
                <w:rFonts w:ascii="Arial" w:hAnsi="Arial" w:cs="Arial"/>
                <w:sz w:val="20"/>
                <w:szCs w:val="20"/>
              </w:rPr>
              <w:t xml:space="preserve"> €</w:t>
            </w:r>
          </w:p>
        </w:tc>
        <w:tc>
          <w:tcPr>
            <w:tcW w:w="1560" w:type="dxa"/>
            <w:tcBorders>
              <w:top w:val="nil"/>
              <w:left w:val="single" w:sz="4" w:space="0" w:color="auto"/>
              <w:bottom w:val="single" w:sz="4" w:space="0" w:color="auto"/>
              <w:right w:val="single" w:sz="4" w:space="0" w:color="auto"/>
            </w:tcBorders>
            <w:noWrap/>
            <w:vAlign w:val="center"/>
          </w:tcPr>
          <w:p w14:paraId="42631400" w14:textId="3B941164" w:rsidR="00974F9D" w:rsidRPr="0054586E" w:rsidRDefault="00974F9D" w:rsidP="007C70D6">
            <w:pPr>
              <w:jc w:val="center"/>
              <w:rPr>
                <w:rFonts w:ascii="Arial" w:hAnsi="Arial" w:cs="Arial"/>
                <w:sz w:val="20"/>
                <w:szCs w:val="20"/>
              </w:rPr>
            </w:pPr>
            <w:r w:rsidRPr="0054586E">
              <w:rPr>
                <w:rFonts w:ascii="Arial" w:hAnsi="Arial" w:cs="Arial"/>
                <w:sz w:val="20"/>
                <w:szCs w:val="20"/>
              </w:rPr>
              <w:t>-</w:t>
            </w:r>
          </w:p>
        </w:tc>
        <w:tc>
          <w:tcPr>
            <w:tcW w:w="1559" w:type="dxa"/>
            <w:tcBorders>
              <w:top w:val="nil"/>
              <w:left w:val="nil"/>
              <w:bottom w:val="single" w:sz="4" w:space="0" w:color="auto"/>
              <w:right w:val="single" w:sz="4" w:space="0" w:color="auto"/>
            </w:tcBorders>
            <w:noWrap/>
            <w:vAlign w:val="center"/>
          </w:tcPr>
          <w:p w14:paraId="6E030DCD" w14:textId="77777777" w:rsidR="00974F9D" w:rsidRPr="0054586E" w:rsidRDefault="00974F9D" w:rsidP="007C70D6">
            <w:pPr>
              <w:jc w:val="center"/>
              <w:rPr>
                <w:rFonts w:ascii="Arial" w:hAnsi="Arial" w:cs="Arial"/>
                <w:sz w:val="20"/>
                <w:szCs w:val="20"/>
              </w:rPr>
            </w:pPr>
            <w:r w:rsidRPr="0054586E">
              <w:rPr>
                <w:rFonts w:ascii="Arial" w:hAnsi="Arial" w:cs="Arial"/>
                <w:sz w:val="20"/>
                <w:szCs w:val="20"/>
              </w:rPr>
              <w:t>-</w:t>
            </w:r>
          </w:p>
        </w:tc>
      </w:tr>
      <w:tr w:rsidR="00974F9D" w:rsidRPr="0054586E" w14:paraId="4A44D7E7" w14:textId="77777777" w:rsidTr="00974F9D">
        <w:trPr>
          <w:trHeight w:val="454"/>
        </w:trPr>
        <w:tc>
          <w:tcPr>
            <w:tcW w:w="495" w:type="dxa"/>
            <w:tcBorders>
              <w:top w:val="nil"/>
              <w:left w:val="single" w:sz="4" w:space="0" w:color="auto"/>
              <w:bottom w:val="single" w:sz="4" w:space="0" w:color="auto"/>
              <w:right w:val="single" w:sz="4" w:space="0" w:color="auto"/>
            </w:tcBorders>
            <w:noWrap/>
            <w:vAlign w:val="bottom"/>
          </w:tcPr>
          <w:p w14:paraId="4ADB3115" w14:textId="77777777" w:rsidR="00974F9D" w:rsidRPr="0054586E" w:rsidRDefault="00974F9D" w:rsidP="007C70D6">
            <w:pPr>
              <w:rPr>
                <w:rFonts w:ascii="Arial" w:hAnsi="Arial" w:cs="Arial"/>
                <w:sz w:val="20"/>
                <w:szCs w:val="20"/>
              </w:rPr>
            </w:pPr>
          </w:p>
        </w:tc>
        <w:tc>
          <w:tcPr>
            <w:tcW w:w="2448" w:type="dxa"/>
            <w:tcBorders>
              <w:top w:val="nil"/>
              <w:left w:val="nil"/>
              <w:bottom w:val="single" w:sz="4" w:space="0" w:color="auto"/>
              <w:right w:val="single" w:sz="4" w:space="0" w:color="auto"/>
            </w:tcBorders>
            <w:vAlign w:val="center"/>
          </w:tcPr>
          <w:p w14:paraId="55F6BD68" w14:textId="6B15704B" w:rsidR="00974F9D" w:rsidRPr="0054586E" w:rsidRDefault="00974F9D" w:rsidP="007C70D6">
            <w:pPr>
              <w:rPr>
                <w:rFonts w:ascii="Arial" w:hAnsi="Arial" w:cs="Arial"/>
                <w:sz w:val="20"/>
                <w:szCs w:val="20"/>
              </w:rPr>
            </w:pPr>
            <w:r w:rsidRPr="0054586E">
              <w:rPr>
                <w:rFonts w:ascii="Arial" w:hAnsi="Arial" w:cs="Arial"/>
                <w:sz w:val="20"/>
                <w:szCs w:val="20"/>
              </w:rPr>
              <w:t>Izvor: Prihodi s osnove osiguranja</w:t>
            </w:r>
          </w:p>
        </w:tc>
        <w:tc>
          <w:tcPr>
            <w:tcW w:w="1701" w:type="dxa"/>
            <w:tcBorders>
              <w:top w:val="single" w:sz="4" w:space="0" w:color="auto"/>
              <w:left w:val="single" w:sz="4" w:space="0" w:color="auto"/>
              <w:bottom w:val="single" w:sz="4" w:space="0" w:color="auto"/>
              <w:right w:val="single" w:sz="4" w:space="0" w:color="auto"/>
            </w:tcBorders>
            <w:noWrap/>
            <w:vAlign w:val="center"/>
          </w:tcPr>
          <w:p w14:paraId="75CD2342" w14:textId="300084AE" w:rsidR="00974F9D" w:rsidRPr="0054586E" w:rsidRDefault="00974F9D" w:rsidP="007C70D6">
            <w:pPr>
              <w:jc w:val="center"/>
              <w:rPr>
                <w:rFonts w:ascii="Arial" w:hAnsi="Arial" w:cs="Arial"/>
                <w:sz w:val="20"/>
                <w:szCs w:val="20"/>
              </w:rPr>
            </w:pPr>
            <w:r w:rsidRPr="0054586E">
              <w:rPr>
                <w:rFonts w:ascii="Arial" w:hAnsi="Arial" w:cs="Arial"/>
                <w:sz w:val="20"/>
                <w:szCs w:val="20"/>
              </w:rPr>
              <w:t>35.600,00 €</w:t>
            </w:r>
          </w:p>
        </w:tc>
        <w:tc>
          <w:tcPr>
            <w:tcW w:w="1559" w:type="dxa"/>
            <w:tcBorders>
              <w:top w:val="nil"/>
              <w:left w:val="single" w:sz="4" w:space="0" w:color="auto"/>
              <w:bottom w:val="single" w:sz="4" w:space="0" w:color="auto"/>
              <w:right w:val="single" w:sz="4" w:space="0" w:color="auto"/>
            </w:tcBorders>
            <w:vAlign w:val="center"/>
          </w:tcPr>
          <w:p w14:paraId="59CE8B11" w14:textId="14F80241"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tcPr>
          <w:p w14:paraId="489B10CA" w14:textId="6400B985"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noWrap/>
            <w:vAlign w:val="center"/>
          </w:tcPr>
          <w:p w14:paraId="63BA0130" w14:textId="5C551F35"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tcPr>
          <w:p w14:paraId="71CC6B7F" w14:textId="2C5B8FE0"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r>
      <w:tr w:rsidR="00DD6DD9" w:rsidRPr="0054586E" w14:paraId="63F29A89" w14:textId="77777777" w:rsidTr="005766AC">
        <w:trPr>
          <w:trHeight w:val="454"/>
        </w:trPr>
        <w:tc>
          <w:tcPr>
            <w:tcW w:w="495" w:type="dxa"/>
            <w:tcBorders>
              <w:top w:val="nil"/>
              <w:left w:val="single" w:sz="4" w:space="0" w:color="auto"/>
              <w:bottom w:val="single" w:sz="4" w:space="0" w:color="auto"/>
              <w:right w:val="single" w:sz="4" w:space="0" w:color="auto"/>
            </w:tcBorders>
            <w:noWrap/>
            <w:vAlign w:val="bottom"/>
            <w:hideMark/>
          </w:tcPr>
          <w:p w14:paraId="4E1BA0FE" w14:textId="77777777" w:rsidR="00DD6DD9" w:rsidRPr="0054586E" w:rsidRDefault="00DD6DD9" w:rsidP="00DD6DD9">
            <w:pPr>
              <w:rPr>
                <w:rFonts w:ascii="Arial" w:hAnsi="Arial" w:cs="Arial"/>
                <w:sz w:val="20"/>
                <w:szCs w:val="20"/>
              </w:rPr>
            </w:pPr>
            <w:r w:rsidRPr="0054586E">
              <w:rPr>
                <w:rFonts w:ascii="Arial" w:hAnsi="Arial" w:cs="Arial"/>
                <w:sz w:val="20"/>
                <w:szCs w:val="20"/>
              </w:rPr>
              <w:t>1.</w:t>
            </w:r>
          </w:p>
        </w:tc>
        <w:tc>
          <w:tcPr>
            <w:tcW w:w="2448" w:type="dxa"/>
            <w:tcBorders>
              <w:top w:val="nil"/>
              <w:left w:val="nil"/>
              <w:bottom w:val="single" w:sz="4" w:space="0" w:color="auto"/>
              <w:right w:val="single" w:sz="4" w:space="0" w:color="auto"/>
            </w:tcBorders>
            <w:vAlign w:val="center"/>
            <w:hideMark/>
          </w:tcPr>
          <w:p w14:paraId="14FC1594" w14:textId="77777777" w:rsidR="00DD6DD9" w:rsidRPr="0054586E" w:rsidRDefault="00DD6DD9" w:rsidP="00DD6DD9">
            <w:pPr>
              <w:rPr>
                <w:rFonts w:ascii="Arial" w:hAnsi="Arial" w:cs="Arial"/>
                <w:sz w:val="20"/>
                <w:szCs w:val="20"/>
              </w:rPr>
            </w:pPr>
            <w:r w:rsidRPr="0054586E">
              <w:rPr>
                <w:rFonts w:ascii="Arial" w:hAnsi="Arial" w:cs="Arial"/>
                <w:sz w:val="20"/>
                <w:szCs w:val="20"/>
              </w:rPr>
              <w:t>Održavanje objekata za potrebe sport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D4986C" w14:textId="50C3B991"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c>
          <w:tcPr>
            <w:tcW w:w="1559" w:type="dxa"/>
            <w:tcBorders>
              <w:top w:val="nil"/>
              <w:left w:val="single" w:sz="4" w:space="0" w:color="auto"/>
              <w:bottom w:val="single" w:sz="4" w:space="0" w:color="auto"/>
              <w:right w:val="single" w:sz="4" w:space="0" w:color="auto"/>
            </w:tcBorders>
          </w:tcPr>
          <w:p w14:paraId="67E82FEA" w14:textId="40B71F5B" w:rsidR="00DD6DD9" w:rsidRPr="0054586E" w:rsidRDefault="00DD6DD9" w:rsidP="00DD6DD9">
            <w:pPr>
              <w:jc w:val="center"/>
              <w:rPr>
                <w:rFonts w:ascii="Arial" w:hAnsi="Arial" w:cs="Arial"/>
                <w:sz w:val="20"/>
                <w:szCs w:val="20"/>
              </w:rPr>
            </w:pPr>
            <w:r w:rsidRPr="0054586E">
              <w:rPr>
                <w:rFonts w:ascii="Arial" w:hAnsi="Arial" w:cs="Arial"/>
                <w:sz w:val="20"/>
                <w:szCs w:val="20"/>
              </w:rPr>
              <w:t>9.000,00 €</w:t>
            </w:r>
          </w:p>
        </w:tc>
        <w:tc>
          <w:tcPr>
            <w:tcW w:w="1560" w:type="dxa"/>
            <w:tcBorders>
              <w:top w:val="nil"/>
              <w:left w:val="single" w:sz="4" w:space="0" w:color="auto"/>
              <w:bottom w:val="single" w:sz="4" w:space="0" w:color="auto"/>
              <w:right w:val="single" w:sz="4" w:space="0" w:color="auto"/>
            </w:tcBorders>
          </w:tcPr>
          <w:p w14:paraId="4EC939C8" w14:textId="1A491951" w:rsidR="00DD6DD9" w:rsidRPr="0054586E" w:rsidRDefault="00DD6DD9" w:rsidP="00DD6DD9">
            <w:pPr>
              <w:jc w:val="center"/>
              <w:rPr>
                <w:rFonts w:ascii="Arial" w:hAnsi="Arial" w:cs="Arial"/>
                <w:sz w:val="20"/>
                <w:szCs w:val="20"/>
              </w:rPr>
            </w:pPr>
            <w:r w:rsidRPr="0054586E">
              <w:rPr>
                <w:rFonts w:ascii="Arial" w:hAnsi="Arial" w:cs="Arial"/>
                <w:sz w:val="20"/>
                <w:szCs w:val="20"/>
              </w:rPr>
              <w:t>9.000,00 €</w:t>
            </w:r>
          </w:p>
        </w:tc>
        <w:tc>
          <w:tcPr>
            <w:tcW w:w="1560" w:type="dxa"/>
            <w:tcBorders>
              <w:top w:val="nil"/>
              <w:left w:val="single" w:sz="4" w:space="0" w:color="auto"/>
              <w:bottom w:val="single" w:sz="4" w:space="0" w:color="auto"/>
              <w:right w:val="single" w:sz="4" w:space="0" w:color="auto"/>
            </w:tcBorders>
            <w:noWrap/>
            <w:vAlign w:val="center"/>
            <w:hideMark/>
          </w:tcPr>
          <w:p w14:paraId="51830530" w14:textId="7FDFFBBB"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c>
          <w:tcPr>
            <w:tcW w:w="1559" w:type="dxa"/>
            <w:tcBorders>
              <w:top w:val="nil"/>
              <w:left w:val="nil"/>
              <w:bottom w:val="single" w:sz="4" w:space="0" w:color="auto"/>
              <w:right w:val="single" w:sz="4" w:space="0" w:color="auto"/>
            </w:tcBorders>
            <w:noWrap/>
            <w:vAlign w:val="center"/>
            <w:hideMark/>
          </w:tcPr>
          <w:p w14:paraId="2A6AF2D5" w14:textId="77777777"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r>
      <w:tr w:rsidR="00DD6DD9" w:rsidRPr="0054586E" w14:paraId="1EA81D77" w14:textId="77777777" w:rsidTr="005766AC">
        <w:trPr>
          <w:trHeight w:val="454"/>
        </w:trPr>
        <w:tc>
          <w:tcPr>
            <w:tcW w:w="495" w:type="dxa"/>
            <w:tcBorders>
              <w:top w:val="nil"/>
              <w:left w:val="single" w:sz="4" w:space="0" w:color="auto"/>
              <w:bottom w:val="single" w:sz="4" w:space="0" w:color="auto"/>
              <w:right w:val="single" w:sz="4" w:space="0" w:color="auto"/>
            </w:tcBorders>
            <w:noWrap/>
            <w:vAlign w:val="bottom"/>
            <w:hideMark/>
          </w:tcPr>
          <w:p w14:paraId="6D1F6CB5" w14:textId="77777777" w:rsidR="00DD6DD9" w:rsidRPr="0054586E" w:rsidRDefault="00DD6DD9" w:rsidP="00DD6DD9">
            <w:pPr>
              <w:rPr>
                <w:rFonts w:ascii="Arial" w:hAnsi="Arial" w:cs="Arial"/>
                <w:sz w:val="20"/>
                <w:szCs w:val="20"/>
              </w:rPr>
            </w:pPr>
            <w:r w:rsidRPr="0054586E">
              <w:rPr>
                <w:rFonts w:ascii="Arial" w:hAnsi="Arial" w:cs="Arial"/>
                <w:sz w:val="20"/>
                <w:szCs w:val="20"/>
              </w:rPr>
              <w:t>2.</w:t>
            </w:r>
          </w:p>
        </w:tc>
        <w:tc>
          <w:tcPr>
            <w:tcW w:w="2448" w:type="dxa"/>
            <w:tcBorders>
              <w:top w:val="nil"/>
              <w:left w:val="nil"/>
              <w:bottom w:val="single" w:sz="4" w:space="0" w:color="auto"/>
              <w:right w:val="single" w:sz="4" w:space="0" w:color="auto"/>
            </w:tcBorders>
            <w:vAlign w:val="center"/>
            <w:hideMark/>
          </w:tcPr>
          <w:p w14:paraId="699A4E04" w14:textId="77777777" w:rsidR="00DD6DD9" w:rsidRPr="0054586E" w:rsidRDefault="00DD6DD9" w:rsidP="00DD6DD9">
            <w:pPr>
              <w:rPr>
                <w:rFonts w:ascii="Arial" w:hAnsi="Arial" w:cs="Arial"/>
                <w:sz w:val="20"/>
                <w:szCs w:val="20"/>
              </w:rPr>
            </w:pPr>
            <w:r w:rsidRPr="0054586E">
              <w:rPr>
                <w:rFonts w:ascii="Arial" w:hAnsi="Arial" w:cs="Arial"/>
                <w:sz w:val="20"/>
                <w:szCs w:val="20"/>
              </w:rPr>
              <w:t>Održavanje Sportskog doma</w:t>
            </w:r>
          </w:p>
        </w:tc>
        <w:tc>
          <w:tcPr>
            <w:tcW w:w="1701" w:type="dxa"/>
            <w:tcBorders>
              <w:top w:val="single" w:sz="4" w:space="0" w:color="auto"/>
              <w:left w:val="single" w:sz="4" w:space="0" w:color="auto"/>
              <w:bottom w:val="single" w:sz="4" w:space="0" w:color="auto"/>
              <w:right w:val="single" w:sz="4" w:space="0" w:color="auto"/>
            </w:tcBorders>
            <w:noWrap/>
            <w:vAlign w:val="center"/>
          </w:tcPr>
          <w:p w14:paraId="5FAFEFCE" w14:textId="2D0D295C" w:rsidR="00DD6DD9" w:rsidRPr="0054586E" w:rsidRDefault="00DD6DD9" w:rsidP="00DD6DD9">
            <w:pPr>
              <w:jc w:val="center"/>
              <w:rPr>
                <w:rFonts w:ascii="Arial" w:hAnsi="Arial" w:cs="Arial"/>
                <w:sz w:val="20"/>
                <w:szCs w:val="20"/>
              </w:rPr>
            </w:pPr>
            <w:r w:rsidRPr="0054586E">
              <w:rPr>
                <w:rFonts w:ascii="Arial" w:hAnsi="Arial" w:cs="Arial"/>
                <w:sz w:val="20"/>
                <w:szCs w:val="20"/>
              </w:rPr>
              <w:t>75.000,00 €</w:t>
            </w:r>
          </w:p>
        </w:tc>
        <w:tc>
          <w:tcPr>
            <w:tcW w:w="1559" w:type="dxa"/>
            <w:tcBorders>
              <w:top w:val="nil"/>
              <w:left w:val="single" w:sz="4" w:space="0" w:color="auto"/>
              <w:bottom w:val="single" w:sz="4" w:space="0" w:color="auto"/>
              <w:right w:val="single" w:sz="4" w:space="0" w:color="auto"/>
            </w:tcBorders>
          </w:tcPr>
          <w:p w14:paraId="7B8F9171" w14:textId="01AA9138" w:rsidR="00DD6DD9" w:rsidRPr="0054586E" w:rsidRDefault="00DD6DD9" w:rsidP="00DD6DD9">
            <w:pPr>
              <w:jc w:val="center"/>
              <w:rPr>
                <w:rFonts w:ascii="Arial" w:hAnsi="Arial" w:cs="Arial"/>
                <w:sz w:val="20"/>
                <w:szCs w:val="20"/>
              </w:rPr>
            </w:pPr>
            <w:r w:rsidRPr="0054586E">
              <w:rPr>
                <w:rFonts w:ascii="Arial" w:hAnsi="Arial" w:cs="Arial"/>
                <w:sz w:val="20"/>
                <w:szCs w:val="20"/>
              </w:rPr>
              <w:t>39.000,00 €</w:t>
            </w:r>
          </w:p>
        </w:tc>
        <w:tc>
          <w:tcPr>
            <w:tcW w:w="1560" w:type="dxa"/>
            <w:tcBorders>
              <w:top w:val="nil"/>
              <w:left w:val="single" w:sz="4" w:space="0" w:color="auto"/>
              <w:bottom w:val="single" w:sz="4" w:space="0" w:color="auto"/>
              <w:right w:val="single" w:sz="4" w:space="0" w:color="auto"/>
            </w:tcBorders>
          </w:tcPr>
          <w:p w14:paraId="4737A172" w14:textId="4E10C5D6" w:rsidR="00DD6DD9" w:rsidRPr="0054586E" w:rsidRDefault="00DD6DD9" w:rsidP="00DD6DD9">
            <w:pPr>
              <w:jc w:val="center"/>
              <w:rPr>
                <w:rFonts w:ascii="Arial" w:hAnsi="Arial" w:cs="Arial"/>
                <w:sz w:val="20"/>
                <w:szCs w:val="20"/>
              </w:rPr>
            </w:pPr>
            <w:r w:rsidRPr="0054586E">
              <w:rPr>
                <w:rFonts w:ascii="Arial" w:hAnsi="Arial" w:cs="Arial"/>
                <w:sz w:val="20"/>
                <w:szCs w:val="20"/>
              </w:rPr>
              <w:t>39.000,00 €</w:t>
            </w:r>
          </w:p>
        </w:tc>
        <w:tc>
          <w:tcPr>
            <w:tcW w:w="1560" w:type="dxa"/>
            <w:tcBorders>
              <w:top w:val="nil"/>
              <w:left w:val="single" w:sz="4" w:space="0" w:color="auto"/>
              <w:bottom w:val="single" w:sz="4" w:space="0" w:color="auto"/>
              <w:right w:val="single" w:sz="4" w:space="0" w:color="auto"/>
            </w:tcBorders>
            <w:noWrap/>
            <w:vAlign w:val="center"/>
          </w:tcPr>
          <w:p w14:paraId="4DCB9390" w14:textId="18BA8972" w:rsidR="00DD6DD9" w:rsidRPr="0054586E" w:rsidRDefault="00DD6DD9" w:rsidP="00DD6DD9">
            <w:pPr>
              <w:jc w:val="center"/>
              <w:rPr>
                <w:rFonts w:ascii="Arial" w:hAnsi="Arial" w:cs="Arial"/>
                <w:sz w:val="20"/>
                <w:szCs w:val="20"/>
              </w:rPr>
            </w:pPr>
            <w:r w:rsidRPr="0054586E">
              <w:rPr>
                <w:rFonts w:ascii="Arial" w:hAnsi="Arial" w:cs="Arial"/>
                <w:sz w:val="20"/>
                <w:szCs w:val="20"/>
              </w:rPr>
              <w:t>55.000,00 €</w:t>
            </w:r>
          </w:p>
        </w:tc>
        <w:tc>
          <w:tcPr>
            <w:tcW w:w="1559" w:type="dxa"/>
            <w:tcBorders>
              <w:top w:val="nil"/>
              <w:left w:val="nil"/>
              <w:bottom w:val="single" w:sz="4" w:space="0" w:color="auto"/>
              <w:right w:val="single" w:sz="4" w:space="0" w:color="auto"/>
            </w:tcBorders>
            <w:noWrap/>
            <w:vAlign w:val="center"/>
          </w:tcPr>
          <w:p w14:paraId="15E8CA5D" w14:textId="77777777" w:rsidR="00DD6DD9" w:rsidRPr="0054586E" w:rsidRDefault="00DD6DD9" w:rsidP="00DD6DD9">
            <w:pPr>
              <w:jc w:val="center"/>
              <w:rPr>
                <w:rFonts w:ascii="Arial" w:hAnsi="Arial" w:cs="Arial"/>
                <w:sz w:val="20"/>
                <w:szCs w:val="20"/>
              </w:rPr>
            </w:pPr>
            <w:r w:rsidRPr="0054586E">
              <w:rPr>
                <w:rFonts w:ascii="Arial" w:hAnsi="Arial" w:cs="Arial"/>
                <w:sz w:val="20"/>
                <w:szCs w:val="20"/>
              </w:rPr>
              <w:t>55.000,00 €</w:t>
            </w:r>
          </w:p>
        </w:tc>
      </w:tr>
      <w:tr w:rsidR="00DD6DD9" w:rsidRPr="0054586E" w14:paraId="489F7710" w14:textId="77777777" w:rsidTr="005766AC">
        <w:trPr>
          <w:trHeight w:val="454"/>
        </w:trPr>
        <w:tc>
          <w:tcPr>
            <w:tcW w:w="495" w:type="dxa"/>
            <w:tcBorders>
              <w:top w:val="nil"/>
              <w:left w:val="single" w:sz="4" w:space="0" w:color="auto"/>
              <w:bottom w:val="single" w:sz="4" w:space="0" w:color="auto"/>
              <w:right w:val="single" w:sz="4" w:space="0" w:color="auto"/>
            </w:tcBorders>
            <w:noWrap/>
            <w:vAlign w:val="bottom"/>
            <w:hideMark/>
          </w:tcPr>
          <w:p w14:paraId="327F233E" w14:textId="77777777" w:rsidR="00DD6DD9" w:rsidRPr="0054586E" w:rsidRDefault="00DD6DD9" w:rsidP="00DD6DD9">
            <w:pPr>
              <w:rPr>
                <w:rFonts w:ascii="Arial" w:hAnsi="Arial" w:cs="Arial"/>
                <w:sz w:val="20"/>
                <w:szCs w:val="20"/>
              </w:rPr>
            </w:pPr>
            <w:r w:rsidRPr="0054586E">
              <w:rPr>
                <w:rFonts w:ascii="Arial" w:hAnsi="Arial" w:cs="Arial"/>
                <w:sz w:val="20"/>
                <w:szCs w:val="20"/>
              </w:rPr>
              <w:t>3.</w:t>
            </w:r>
          </w:p>
        </w:tc>
        <w:tc>
          <w:tcPr>
            <w:tcW w:w="2448" w:type="dxa"/>
            <w:tcBorders>
              <w:top w:val="nil"/>
              <w:left w:val="nil"/>
              <w:bottom w:val="single" w:sz="4" w:space="0" w:color="auto"/>
              <w:right w:val="single" w:sz="4" w:space="0" w:color="auto"/>
            </w:tcBorders>
            <w:noWrap/>
            <w:vAlign w:val="center"/>
            <w:hideMark/>
          </w:tcPr>
          <w:p w14:paraId="5277C02A" w14:textId="77777777" w:rsidR="00DD6DD9" w:rsidRPr="0054586E" w:rsidRDefault="00DD6DD9" w:rsidP="00DD6DD9">
            <w:pPr>
              <w:rPr>
                <w:rFonts w:ascii="Arial" w:hAnsi="Arial" w:cs="Arial"/>
                <w:sz w:val="20"/>
                <w:szCs w:val="20"/>
              </w:rPr>
            </w:pPr>
            <w:r w:rsidRPr="0054586E">
              <w:rPr>
                <w:rFonts w:ascii="Arial" w:hAnsi="Arial" w:cs="Arial"/>
                <w:sz w:val="20"/>
                <w:szCs w:val="20"/>
              </w:rPr>
              <w:t>Nagrade za sportska dostignuća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13DF67" w14:textId="4A8C1689" w:rsidR="00DD6DD9" w:rsidRPr="0054586E" w:rsidRDefault="00DD6DD9" w:rsidP="00DD6DD9">
            <w:pPr>
              <w:jc w:val="center"/>
              <w:rPr>
                <w:rFonts w:ascii="Arial" w:hAnsi="Arial" w:cs="Arial"/>
                <w:sz w:val="20"/>
                <w:szCs w:val="20"/>
              </w:rPr>
            </w:pPr>
            <w:r w:rsidRPr="0054586E">
              <w:rPr>
                <w:rFonts w:ascii="Arial" w:hAnsi="Arial" w:cs="Arial"/>
                <w:sz w:val="20"/>
                <w:szCs w:val="20"/>
              </w:rPr>
              <w:t>3.000,00 €</w:t>
            </w:r>
          </w:p>
        </w:tc>
        <w:tc>
          <w:tcPr>
            <w:tcW w:w="1559" w:type="dxa"/>
            <w:tcBorders>
              <w:top w:val="nil"/>
              <w:left w:val="single" w:sz="4" w:space="0" w:color="auto"/>
              <w:bottom w:val="single" w:sz="4" w:space="0" w:color="auto"/>
              <w:right w:val="single" w:sz="4" w:space="0" w:color="auto"/>
            </w:tcBorders>
          </w:tcPr>
          <w:p w14:paraId="306E4B95" w14:textId="7C8F111A" w:rsidR="00DD6DD9" w:rsidRPr="0054586E" w:rsidRDefault="00DD6DD9" w:rsidP="00DD6DD9">
            <w:pPr>
              <w:jc w:val="center"/>
              <w:rPr>
                <w:rFonts w:ascii="Arial" w:hAnsi="Arial" w:cs="Arial"/>
                <w:sz w:val="20"/>
                <w:szCs w:val="20"/>
              </w:rPr>
            </w:pPr>
            <w:r w:rsidRPr="0054586E">
              <w:rPr>
                <w:rFonts w:ascii="Arial" w:hAnsi="Arial" w:cs="Arial"/>
                <w:sz w:val="20"/>
                <w:szCs w:val="20"/>
              </w:rPr>
              <w:t>3.600,00 €</w:t>
            </w:r>
          </w:p>
        </w:tc>
        <w:tc>
          <w:tcPr>
            <w:tcW w:w="1560" w:type="dxa"/>
            <w:tcBorders>
              <w:top w:val="nil"/>
              <w:left w:val="single" w:sz="4" w:space="0" w:color="auto"/>
              <w:bottom w:val="single" w:sz="4" w:space="0" w:color="auto"/>
              <w:right w:val="single" w:sz="4" w:space="0" w:color="auto"/>
            </w:tcBorders>
          </w:tcPr>
          <w:p w14:paraId="031A3E5B" w14:textId="3C4E6E8C" w:rsidR="00DD6DD9" w:rsidRPr="0054586E" w:rsidRDefault="00DD6DD9" w:rsidP="00DD6DD9">
            <w:pPr>
              <w:jc w:val="center"/>
              <w:rPr>
                <w:rFonts w:ascii="Arial" w:hAnsi="Arial" w:cs="Arial"/>
                <w:sz w:val="20"/>
                <w:szCs w:val="20"/>
              </w:rPr>
            </w:pPr>
            <w:r w:rsidRPr="0054586E">
              <w:rPr>
                <w:rFonts w:ascii="Arial" w:hAnsi="Arial" w:cs="Arial"/>
                <w:sz w:val="20"/>
                <w:szCs w:val="20"/>
              </w:rPr>
              <w:t>3.600,00 €</w:t>
            </w:r>
          </w:p>
        </w:tc>
        <w:tc>
          <w:tcPr>
            <w:tcW w:w="1560" w:type="dxa"/>
            <w:tcBorders>
              <w:top w:val="nil"/>
              <w:left w:val="single" w:sz="4" w:space="0" w:color="auto"/>
              <w:bottom w:val="single" w:sz="4" w:space="0" w:color="auto"/>
              <w:right w:val="single" w:sz="4" w:space="0" w:color="auto"/>
            </w:tcBorders>
            <w:noWrap/>
            <w:vAlign w:val="center"/>
            <w:hideMark/>
          </w:tcPr>
          <w:p w14:paraId="125672D1" w14:textId="3C3973BF" w:rsidR="00DD6DD9" w:rsidRPr="0054586E" w:rsidRDefault="00DD6DD9" w:rsidP="00DD6DD9">
            <w:pPr>
              <w:jc w:val="center"/>
              <w:rPr>
                <w:rFonts w:ascii="Arial" w:hAnsi="Arial" w:cs="Arial"/>
                <w:sz w:val="20"/>
                <w:szCs w:val="20"/>
              </w:rPr>
            </w:pPr>
            <w:r w:rsidRPr="0054586E">
              <w:rPr>
                <w:rFonts w:ascii="Arial" w:hAnsi="Arial" w:cs="Arial"/>
                <w:sz w:val="20"/>
                <w:szCs w:val="20"/>
              </w:rPr>
              <w:t>3.000,00 €</w:t>
            </w:r>
          </w:p>
        </w:tc>
        <w:tc>
          <w:tcPr>
            <w:tcW w:w="1559" w:type="dxa"/>
            <w:tcBorders>
              <w:top w:val="nil"/>
              <w:left w:val="nil"/>
              <w:bottom w:val="single" w:sz="4" w:space="0" w:color="auto"/>
              <w:right w:val="single" w:sz="4" w:space="0" w:color="auto"/>
            </w:tcBorders>
            <w:noWrap/>
            <w:vAlign w:val="center"/>
            <w:hideMark/>
          </w:tcPr>
          <w:p w14:paraId="197F6DAE" w14:textId="77777777" w:rsidR="00DD6DD9" w:rsidRPr="0054586E" w:rsidRDefault="00DD6DD9" w:rsidP="00DD6DD9">
            <w:pPr>
              <w:jc w:val="center"/>
              <w:rPr>
                <w:rFonts w:ascii="Arial" w:hAnsi="Arial" w:cs="Arial"/>
                <w:sz w:val="20"/>
                <w:szCs w:val="20"/>
              </w:rPr>
            </w:pPr>
            <w:r w:rsidRPr="0054586E">
              <w:rPr>
                <w:rFonts w:ascii="Arial" w:hAnsi="Arial" w:cs="Arial"/>
                <w:sz w:val="20"/>
                <w:szCs w:val="20"/>
              </w:rPr>
              <w:t>3.000,00 €</w:t>
            </w:r>
          </w:p>
        </w:tc>
      </w:tr>
      <w:tr w:rsidR="00DD6DD9" w:rsidRPr="0054586E" w14:paraId="00AAD699" w14:textId="77777777" w:rsidTr="005766AC">
        <w:trPr>
          <w:trHeight w:val="382"/>
        </w:trPr>
        <w:tc>
          <w:tcPr>
            <w:tcW w:w="495" w:type="dxa"/>
            <w:tcBorders>
              <w:top w:val="nil"/>
              <w:left w:val="single" w:sz="4" w:space="0" w:color="auto"/>
              <w:bottom w:val="single" w:sz="4" w:space="0" w:color="auto"/>
              <w:right w:val="single" w:sz="4" w:space="0" w:color="auto"/>
            </w:tcBorders>
            <w:noWrap/>
            <w:vAlign w:val="bottom"/>
            <w:hideMark/>
          </w:tcPr>
          <w:p w14:paraId="28A78C43" w14:textId="77777777" w:rsidR="00DD6DD9" w:rsidRPr="0054586E" w:rsidRDefault="00DD6DD9" w:rsidP="00DD6DD9">
            <w:pPr>
              <w:rPr>
                <w:rFonts w:ascii="Arial" w:hAnsi="Arial" w:cs="Arial"/>
                <w:sz w:val="20"/>
                <w:szCs w:val="20"/>
              </w:rPr>
            </w:pPr>
            <w:r w:rsidRPr="0054586E">
              <w:rPr>
                <w:rFonts w:ascii="Arial" w:hAnsi="Arial" w:cs="Arial"/>
                <w:sz w:val="20"/>
                <w:szCs w:val="20"/>
              </w:rPr>
              <w:t>4.</w:t>
            </w:r>
          </w:p>
        </w:tc>
        <w:tc>
          <w:tcPr>
            <w:tcW w:w="2448" w:type="dxa"/>
            <w:tcBorders>
              <w:top w:val="nil"/>
              <w:left w:val="nil"/>
              <w:bottom w:val="single" w:sz="4" w:space="0" w:color="auto"/>
              <w:right w:val="single" w:sz="4" w:space="0" w:color="auto"/>
            </w:tcBorders>
            <w:noWrap/>
            <w:vAlign w:val="center"/>
            <w:hideMark/>
          </w:tcPr>
          <w:p w14:paraId="3EBCABF3" w14:textId="77777777" w:rsidR="00DD6DD9" w:rsidRPr="0054586E" w:rsidRDefault="00DD6DD9" w:rsidP="00DD6DD9">
            <w:pPr>
              <w:rPr>
                <w:rFonts w:ascii="Arial" w:hAnsi="Arial" w:cs="Arial"/>
                <w:sz w:val="20"/>
                <w:szCs w:val="20"/>
              </w:rPr>
            </w:pPr>
            <w:r w:rsidRPr="0054586E">
              <w:rPr>
                <w:rFonts w:ascii="Arial" w:hAnsi="Arial" w:cs="Arial"/>
                <w:sz w:val="20"/>
                <w:szCs w:val="20"/>
              </w:rPr>
              <w:t>Razni projekti u sportu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1D594C" w14:textId="5D9B6EA6" w:rsidR="00DD6DD9" w:rsidRPr="0054586E" w:rsidRDefault="00DD6DD9" w:rsidP="00DD6DD9">
            <w:pPr>
              <w:jc w:val="center"/>
              <w:rPr>
                <w:rFonts w:ascii="Arial" w:hAnsi="Arial" w:cs="Arial"/>
                <w:sz w:val="20"/>
                <w:szCs w:val="20"/>
              </w:rPr>
            </w:pPr>
            <w:r w:rsidRPr="0054586E">
              <w:rPr>
                <w:rFonts w:ascii="Arial" w:hAnsi="Arial" w:cs="Arial"/>
                <w:sz w:val="20"/>
                <w:szCs w:val="20"/>
              </w:rPr>
              <w:t>700,00 €</w:t>
            </w:r>
          </w:p>
        </w:tc>
        <w:tc>
          <w:tcPr>
            <w:tcW w:w="1559" w:type="dxa"/>
            <w:tcBorders>
              <w:top w:val="nil"/>
              <w:left w:val="single" w:sz="4" w:space="0" w:color="auto"/>
              <w:bottom w:val="single" w:sz="4" w:space="0" w:color="auto"/>
              <w:right w:val="single" w:sz="4" w:space="0" w:color="auto"/>
            </w:tcBorders>
          </w:tcPr>
          <w:p w14:paraId="6BF7B882" w14:textId="0A33E221" w:rsidR="00DD6DD9" w:rsidRPr="0054586E" w:rsidRDefault="00DD6DD9" w:rsidP="00DD6DD9">
            <w:pPr>
              <w:jc w:val="center"/>
              <w:rPr>
                <w:rFonts w:ascii="Arial" w:hAnsi="Arial" w:cs="Arial"/>
                <w:sz w:val="20"/>
                <w:szCs w:val="20"/>
              </w:rPr>
            </w:pPr>
            <w:r w:rsidRPr="0054586E">
              <w:rPr>
                <w:rFonts w:ascii="Arial" w:hAnsi="Arial" w:cs="Arial"/>
                <w:sz w:val="20"/>
                <w:szCs w:val="20"/>
              </w:rPr>
              <w:t>700,00 €</w:t>
            </w:r>
          </w:p>
        </w:tc>
        <w:tc>
          <w:tcPr>
            <w:tcW w:w="1560" w:type="dxa"/>
            <w:tcBorders>
              <w:top w:val="nil"/>
              <w:left w:val="single" w:sz="4" w:space="0" w:color="auto"/>
              <w:bottom w:val="single" w:sz="4" w:space="0" w:color="auto"/>
              <w:right w:val="single" w:sz="4" w:space="0" w:color="auto"/>
            </w:tcBorders>
          </w:tcPr>
          <w:p w14:paraId="6F417525" w14:textId="3303B692" w:rsidR="00DD6DD9" w:rsidRPr="0054586E" w:rsidRDefault="00DD6DD9" w:rsidP="00DD6DD9">
            <w:pPr>
              <w:jc w:val="center"/>
              <w:rPr>
                <w:rFonts w:ascii="Arial" w:hAnsi="Arial" w:cs="Arial"/>
                <w:sz w:val="20"/>
                <w:szCs w:val="20"/>
              </w:rPr>
            </w:pPr>
            <w:r w:rsidRPr="0054586E">
              <w:rPr>
                <w:rFonts w:ascii="Arial" w:hAnsi="Arial" w:cs="Arial"/>
                <w:sz w:val="20"/>
                <w:szCs w:val="20"/>
              </w:rPr>
              <w:t>700,00 €</w:t>
            </w:r>
          </w:p>
        </w:tc>
        <w:tc>
          <w:tcPr>
            <w:tcW w:w="1560" w:type="dxa"/>
            <w:tcBorders>
              <w:top w:val="nil"/>
              <w:left w:val="single" w:sz="4" w:space="0" w:color="auto"/>
              <w:bottom w:val="single" w:sz="4" w:space="0" w:color="auto"/>
              <w:right w:val="single" w:sz="4" w:space="0" w:color="auto"/>
            </w:tcBorders>
            <w:noWrap/>
            <w:vAlign w:val="center"/>
            <w:hideMark/>
          </w:tcPr>
          <w:p w14:paraId="196E55C1" w14:textId="20D6E5FA" w:rsidR="00DD6DD9" w:rsidRPr="0054586E" w:rsidRDefault="00DD6DD9" w:rsidP="00DD6DD9">
            <w:pPr>
              <w:jc w:val="center"/>
              <w:rPr>
                <w:rFonts w:ascii="Arial" w:hAnsi="Arial" w:cs="Arial"/>
                <w:sz w:val="20"/>
                <w:szCs w:val="20"/>
              </w:rPr>
            </w:pPr>
            <w:r w:rsidRPr="0054586E">
              <w:rPr>
                <w:rFonts w:ascii="Arial" w:hAnsi="Arial" w:cs="Arial"/>
                <w:sz w:val="20"/>
                <w:szCs w:val="20"/>
              </w:rPr>
              <w:t>700,00 €</w:t>
            </w:r>
          </w:p>
        </w:tc>
        <w:tc>
          <w:tcPr>
            <w:tcW w:w="1559" w:type="dxa"/>
            <w:tcBorders>
              <w:top w:val="nil"/>
              <w:left w:val="nil"/>
              <w:bottom w:val="single" w:sz="4" w:space="0" w:color="auto"/>
              <w:right w:val="single" w:sz="4" w:space="0" w:color="auto"/>
            </w:tcBorders>
            <w:noWrap/>
            <w:vAlign w:val="center"/>
            <w:hideMark/>
          </w:tcPr>
          <w:p w14:paraId="38DC90C6" w14:textId="77777777" w:rsidR="00DD6DD9" w:rsidRPr="0054586E" w:rsidRDefault="00DD6DD9" w:rsidP="00DD6DD9">
            <w:pPr>
              <w:jc w:val="center"/>
              <w:rPr>
                <w:rFonts w:ascii="Arial" w:hAnsi="Arial" w:cs="Arial"/>
                <w:sz w:val="20"/>
                <w:szCs w:val="20"/>
              </w:rPr>
            </w:pPr>
            <w:r w:rsidRPr="0054586E">
              <w:rPr>
                <w:rFonts w:ascii="Arial" w:hAnsi="Arial" w:cs="Arial"/>
                <w:sz w:val="20"/>
                <w:szCs w:val="20"/>
              </w:rPr>
              <w:t>700,00 €</w:t>
            </w:r>
          </w:p>
        </w:tc>
      </w:tr>
      <w:tr w:rsidR="00974F9D" w:rsidRPr="0054586E" w14:paraId="0B65DDFE"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34F756D1" w14:textId="77777777" w:rsidR="00974F9D" w:rsidRPr="0054586E" w:rsidRDefault="00974F9D" w:rsidP="007C70D6">
            <w:pPr>
              <w:rPr>
                <w:rFonts w:ascii="Arial" w:hAnsi="Arial" w:cs="Arial"/>
                <w:sz w:val="20"/>
                <w:szCs w:val="20"/>
              </w:rPr>
            </w:pPr>
            <w:r w:rsidRPr="0054586E">
              <w:rPr>
                <w:rFonts w:ascii="Arial" w:hAnsi="Arial" w:cs="Arial"/>
                <w:sz w:val="20"/>
                <w:szCs w:val="20"/>
              </w:rPr>
              <w:t>5.</w:t>
            </w:r>
          </w:p>
        </w:tc>
        <w:tc>
          <w:tcPr>
            <w:tcW w:w="2448" w:type="dxa"/>
            <w:tcBorders>
              <w:top w:val="nil"/>
              <w:left w:val="nil"/>
              <w:bottom w:val="single" w:sz="4" w:space="0" w:color="auto"/>
              <w:right w:val="single" w:sz="4" w:space="0" w:color="auto"/>
            </w:tcBorders>
            <w:vAlign w:val="center"/>
            <w:hideMark/>
          </w:tcPr>
          <w:p w14:paraId="0FCA625A" w14:textId="77777777" w:rsidR="00974F9D" w:rsidRPr="0054586E" w:rsidRDefault="00974F9D" w:rsidP="007C70D6">
            <w:pPr>
              <w:rPr>
                <w:rFonts w:ascii="Arial" w:hAnsi="Arial" w:cs="Arial"/>
                <w:sz w:val="20"/>
                <w:szCs w:val="20"/>
              </w:rPr>
            </w:pPr>
            <w:r w:rsidRPr="0054586E">
              <w:rPr>
                <w:rFonts w:ascii="Arial" w:hAnsi="Arial" w:cs="Arial"/>
                <w:sz w:val="20"/>
                <w:szCs w:val="20"/>
              </w:rPr>
              <w:t>Investicijsko održavanje sportskih objekata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2BCE2E" w14:textId="179309D8" w:rsidR="00974F9D" w:rsidRPr="0054586E" w:rsidRDefault="00974F9D" w:rsidP="007C70D6">
            <w:pPr>
              <w:jc w:val="center"/>
              <w:rPr>
                <w:rFonts w:ascii="Arial" w:hAnsi="Arial" w:cs="Arial"/>
                <w:sz w:val="20"/>
                <w:szCs w:val="20"/>
              </w:rPr>
            </w:pPr>
            <w:r w:rsidRPr="0054586E">
              <w:rPr>
                <w:rFonts w:ascii="Arial" w:hAnsi="Arial" w:cs="Arial"/>
                <w:sz w:val="20"/>
                <w:szCs w:val="20"/>
              </w:rPr>
              <w:t xml:space="preserve">47.600,00 € </w:t>
            </w:r>
          </w:p>
        </w:tc>
        <w:tc>
          <w:tcPr>
            <w:tcW w:w="1559" w:type="dxa"/>
            <w:tcBorders>
              <w:top w:val="nil"/>
              <w:left w:val="single" w:sz="4" w:space="0" w:color="auto"/>
              <w:bottom w:val="single" w:sz="4" w:space="0" w:color="auto"/>
              <w:right w:val="single" w:sz="4" w:space="0" w:color="auto"/>
            </w:tcBorders>
            <w:vAlign w:val="center"/>
          </w:tcPr>
          <w:p w14:paraId="459194BD" w14:textId="1AC596D7" w:rsidR="00974F9D" w:rsidRPr="0054586E" w:rsidRDefault="00974F9D" w:rsidP="007C70D6">
            <w:pPr>
              <w:jc w:val="center"/>
              <w:rPr>
                <w:rFonts w:ascii="Arial" w:hAnsi="Arial" w:cs="Arial"/>
                <w:sz w:val="20"/>
                <w:szCs w:val="20"/>
              </w:rPr>
            </w:pPr>
            <w:r w:rsidRPr="0054586E">
              <w:rPr>
                <w:rFonts w:ascii="Arial" w:hAnsi="Arial" w:cs="Arial"/>
                <w:sz w:val="20"/>
                <w:szCs w:val="20"/>
              </w:rPr>
              <w:t>2</w:t>
            </w:r>
            <w:r w:rsidR="00DD6DD9" w:rsidRPr="0054586E">
              <w:rPr>
                <w:rFonts w:ascii="Arial" w:hAnsi="Arial" w:cs="Arial"/>
                <w:sz w:val="20"/>
                <w:szCs w:val="20"/>
              </w:rPr>
              <w:t>17</w:t>
            </w:r>
            <w:r w:rsidRPr="0054586E">
              <w:rPr>
                <w:rFonts w:ascii="Arial" w:hAnsi="Arial" w:cs="Arial"/>
                <w:sz w:val="20"/>
                <w:szCs w:val="20"/>
              </w:rPr>
              <w:t>.</w:t>
            </w:r>
            <w:r w:rsidR="00DD6DD9" w:rsidRPr="0054586E">
              <w:rPr>
                <w:rFonts w:ascii="Arial" w:hAnsi="Arial" w:cs="Arial"/>
                <w:sz w:val="20"/>
                <w:szCs w:val="20"/>
              </w:rPr>
              <w:t>0</w:t>
            </w:r>
            <w:r w:rsidRPr="0054586E">
              <w:rPr>
                <w:rFonts w:ascii="Arial" w:hAnsi="Arial" w:cs="Arial"/>
                <w:sz w:val="20"/>
                <w:szCs w:val="20"/>
              </w:rPr>
              <w:t>00,00 €</w:t>
            </w:r>
          </w:p>
        </w:tc>
        <w:tc>
          <w:tcPr>
            <w:tcW w:w="1560" w:type="dxa"/>
            <w:tcBorders>
              <w:top w:val="nil"/>
              <w:left w:val="single" w:sz="4" w:space="0" w:color="auto"/>
              <w:bottom w:val="single" w:sz="4" w:space="0" w:color="auto"/>
              <w:right w:val="single" w:sz="4" w:space="0" w:color="auto"/>
            </w:tcBorders>
            <w:vAlign w:val="center"/>
          </w:tcPr>
          <w:p w14:paraId="2A978446" w14:textId="607211DA" w:rsidR="00974F9D" w:rsidRPr="0054586E" w:rsidRDefault="00636092" w:rsidP="00636092">
            <w:pPr>
              <w:jc w:val="center"/>
              <w:rPr>
                <w:rFonts w:ascii="Arial" w:hAnsi="Arial" w:cs="Arial"/>
                <w:sz w:val="20"/>
                <w:szCs w:val="20"/>
              </w:rPr>
            </w:pPr>
            <w:r w:rsidRPr="0054586E">
              <w:rPr>
                <w:rFonts w:ascii="Arial" w:hAnsi="Arial" w:cs="Arial"/>
                <w:sz w:val="20"/>
                <w:szCs w:val="20"/>
              </w:rPr>
              <w:t>2</w:t>
            </w:r>
            <w:r w:rsidR="00A6343A" w:rsidRPr="0054586E">
              <w:rPr>
                <w:rFonts w:ascii="Arial" w:hAnsi="Arial" w:cs="Arial"/>
                <w:sz w:val="20"/>
                <w:szCs w:val="20"/>
              </w:rPr>
              <w:t>0</w:t>
            </w:r>
            <w:r w:rsidRPr="0054586E">
              <w:rPr>
                <w:rFonts w:ascii="Arial" w:hAnsi="Arial" w:cs="Arial"/>
                <w:sz w:val="20"/>
                <w:szCs w:val="20"/>
              </w:rPr>
              <w:t>.000,00 €</w:t>
            </w:r>
          </w:p>
        </w:tc>
        <w:tc>
          <w:tcPr>
            <w:tcW w:w="1560" w:type="dxa"/>
            <w:tcBorders>
              <w:top w:val="nil"/>
              <w:left w:val="single" w:sz="4" w:space="0" w:color="auto"/>
              <w:bottom w:val="single" w:sz="4" w:space="0" w:color="auto"/>
              <w:right w:val="single" w:sz="4" w:space="0" w:color="auto"/>
            </w:tcBorders>
            <w:noWrap/>
            <w:vAlign w:val="center"/>
            <w:hideMark/>
          </w:tcPr>
          <w:p w14:paraId="7D03E688" w14:textId="3D380EAB" w:rsidR="00974F9D" w:rsidRPr="0054586E" w:rsidRDefault="00974F9D" w:rsidP="007C70D6">
            <w:pPr>
              <w:jc w:val="center"/>
              <w:rPr>
                <w:rFonts w:ascii="Arial" w:hAnsi="Arial" w:cs="Arial"/>
                <w:sz w:val="20"/>
                <w:szCs w:val="20"/>
              </w:rPr>
            </w:pPr>
            <w:r w:rsidRPr="0054586E">
              <w:rPr>
                <w:rFonts w:ascii="Arial" w:hAnsi="Arial" w:cs="Arial"/>
                <w:sz w:val="20"/>
                <w:szCs w:val="20"/>
              </w:rPr>
              <w:t>6.000,00 €</w:t>
            </w:r>
          </w:p>
        </w:tc>
        <w:tc>
          <w:tcPr>
            <w:tcW w:w="1559" w:type="dxa"/>
            <w:tcBorders>
              <w:top w:val="nil"/>
              <w:left w:val="nil"/>
              <w:bottom w:val="single" w:sz="4" w:space="0" w:color="auto"/>
              <w:right w:val="single" w:sz="4" w:space="0" w:color="auto"/>
            </w:tcBorders>
            <w:noWrap/>
            <w:vAlign w:val="center"/>
            <w:hideMark/>
          </w:tcPr>
          <w:p w14:paraId="19AFE160" w14:textId="77777777" w:rsidR="00974F9D" w:rsidRPr="0054586E" w:rsidRDefault="00974F9D" w:rsidP="007C70D6">
            <w:pPr>
              <w:jc w:val="center"/>
              <w:rPr>
                <w:rFonts w:ascii="Arial" w:hAnsi="Arial" w:cs="Arial"/>
                <w:sz w:val="20"/>
                <w:szCs w:val="20"/>
              </w:rPr>
            </w:pPr>
            <w:r w:rsidRPr="0054586E">
              <w:rPr>
                <w:rFonts w:ascii="Arial" w:hAnsi="Arial" w:cs="Arial"/>
                <w:sz w:val="20"/>
                <w:szCs w:val="20"/>
              </w:rPr>
              <w:t>6.000,00 €</w:t>
            </w:r>
          </w:p>
        </w:tc>
      </w:tr>
      <w:tr w:rsidR="00974F9D" w:rsidRPr="0054586E" w14:paraId="6F3534DE"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5E022300" w14:textId="77777777" w:rsidR="00974F9D" w:rsidRPr="0054586E" w:rsidRDefault="00974F9D" w:rsidP="007C70D6">
            <w:pPr>
              <w:rPr>
                <w:rFonts w:ascii="Arial" w:hAnsi="Arial" w:cs="Arial"/>
                <w:sz w:val="20"/>
                <w:szCs w:val="20"/>
              </w:rPr>
            </w:pPr>
            <w:r w:rsidRPr="0054586E">
              <w:rPr>
                <w:rFonts w:ascii="Arial" w:hAnsi="Arial" w:cs="Arial"/>
                <w:sz w:val="20"/>
                <w:szCs w:val="20"/>
              </w:rPr>
              <w:t>6.</w:t>
            </w:r>
          </w:p>
        </w:tc>
        <w:tc>
          <w:tcPr>
            <w:tcW w:w="2448" w:type="dxa"/>
            <w:tcBorders>
              <w:top w:val="nil"/>
              <w:left w:val="nil"/>
              <w:bottom w:val="single" w:sz="4" w:space="0" w:color="auto"/>
              <w:right w:val="single" w:sz="4" w:space="0" w:color="auto"/>
            </w:tcBorders>
            <w:vAlign w:val="center"/>
            <w:hideMark/>
          </w:tcPr>
          <w:p w14:paraId="1305AD04" w14:textId="77777777" w:rsidR="00974F9D" w:rsidRPr="0054586E" w:rsidRDefault="00974F9D" w:rsidP="007C70D6">
            <w:pPr>
              <w:rPr>
                <w:rFonts w:ascii="Arial" w:hAnsi="Arial" w:cs="Arial"/>
                <w:sz w:val="20"/>
                <w:szCs w:val="20"/>
              </w:rPr>
            </w:pPr>
            <w:r w:rsidRPr="0054586E">
              <w:rPr>
                <w:rFonts w:ascii="Arial" w:hAnsi="Arial" w:cs="Arial"/>
                <w:sz w:val="20"/>
                <w:szCs w:val="20"/>
              </w:rPr>
              <w:t>Kupnja, sanacija i revitalizacija sportskog doma A.T. Stipančić</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CB2926" w14:textId="7EA8BCAC"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single" w:sz="4" w:space="0" w:color="auto"/>
              <w:bottom w:val="single" w:sz="4" w:space="0" w:color="auto"/>
              <w:right w:val="single" w:sz="4" w:space="0" w:color="auto"/>
            </w:tcBorders>
            <w:vAlign w:val="center"/>
          </w:tcPr>
          <w:p w14:paraId="1BF68793" w14:textId="0E9FCF93" w:rsidR="00974F9D" w:rsidRPr="0054586E" w:rsidRDefault="00974F9D" w:rsidP="007C70D6">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vAlign w:val="center"/>
          </w:tcPr>
          <w:p w14:paraId="2FBEAC15" w14:textId="5EBFC650" w:rsidR="00974F9D" w:rsidRPr="0054586E" w:rsidRDefault="00636092" w:rsidP="00636092">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noWrap/>
            <w:vAlign w:val="center"/>
            <w:hideMark/>
          </w:tcPr>
          <w:p w14:paraId="5BBBD40A" w14:textId="11BA3638" w:rsidR="00974F9D" w:rsidRPr="0054586E" w:rsidRDefault="00974F9D" w:rsidP="007C70D6">
            <w:pPr>
              <w:jc w:val="center"/>
              <w:rPr>
                <w:rFonts w:ascii="Arial" w:hAnsi="Arial" w:cs="Arial"/>
                <w:sz w:val="20"/>
                <w:szCs w:val="20"/>
              </w:rPr>
            </w:pPr>
            <w:r w:rsidRPr="0054586E">
              <w:rPr>
                <w:rFonts w:ascii="Arial" w:hAnsi="Arial" w:cs="Arial"/>
                <w:sz w:val="20"/>
                <w:szCs w:val="20"/>
              </w:rPr>
              <w:t>100.000,00 €</w:t>
            </w:r>
          </w:p>
        </w:tc>
        <w:tc>
          <w:tcPr>
            <w:tcW w:w="1559" w:type="dxa"/>
            <w:tcBorders>
              <w:top w:val="nil"/>
              <w:left w:val="nil"/>
              <w:bottom w:val="single" w:sz="4" w:space="0" w:color="auto"/>
              <w:right w:val="single" w:sz="4" w:space="0" w:color="auto"/>
            </w:tcBorders>
            <w:noWrap/>
            <w:vAlign w:val="center"/>
            <w:hideMark/>
          </w:tcPr>
          <w:p w14:paraId="4FC261F8" w14:textId="57A31E66" w:rsidR="00974F9D" w:rsidRPr="0054586E" w:rsidRDefault="00974F9D" w:rsidP="007C70D6">
            <w:pPr>
              <w:jc w:val="center"/>
              <w:rPr>
                <w:rFonts w:ascii="Arial" w:hAnsi="Arial" w:cs="Arial"/>
                <w:sz w:val="20"/>
                <w:szCs w:val="20"/>
              </w:rPr>
            </w:pPr>
            <w:r w:rsidRPr="0054586E">
              <w:rPr>
                <w:rFonts w:ascii="Arial" w:hAnsi="Arial" w:cs="Arial"/>
                <w:sz w:val="20"/>
                <w:szCs w:val="20"/>
              </w:rPr>
              <w:t>100.000,00 €</w:t>
            </w:r>
          </w:p>
        </w:tc>
      </w:tr>
      <w:tr w:rsidR="00DD6DD9" w:rsidRPr="0054586E" w14:paraId="3A62C44C"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673A1751" w14:textId="77777777" w:rsidR="00DD6DD9" w:rsidRPr="0054586E" w:rsidRDefault="00DD6DD9" w:rsidP="00DD6DD9">
            <w:pPr>
              <w:rPr>
                <w:rFonts w:ascii="Arial" w:hAnsi="Arial" w:cs="Arial"/>
                <w:sz w:val="20"/>
                <w:szCs w:val="20"/>
              </w:rPr>
            </w:pPr>
            <w:r w:rsidRPr="0054586E">
              <w:rPr>
                <w:rFonts w:ascii="Arial" w:hAnsi="Arial" w:cs="Arial"/>
                <w:sz w:val="20"/>
                <w:szCs w:val="20"/>
              </w:rPr>
              <w:t>7.</w:t>
            </w:r>
          </w:p>
        </w:tc>
        <w:tc>
          <w:tcPr>
            <w:tcW w:w="2448" w:type="dxa"/>
            <w:tcBorders>
              <w:top w:val="nil"/>
              <w:left w:val="nil"/>
              <w:bottom w:val="single" w:sz="4" w:space="0" w:color="auto"/>
              <w:right w:val="single" w:sz="4" w:space="0" w:color="auto"/>
            </w:tcBorders>
            <w:vAlign w:val="center"/>
            <w:hideMark/>
          </w:tcPr>
          <w:p w14:paraId="3A9D6334" w14:textId="77777777" w:rsidR="00DD6DD9" w:rsidRPr="0054586E" w:rsidRDefault="00DD6DD9" w:rsidP="00DD6DD9">
            <w:pPr>
              <w:rPr>
                <w:rFonts w:ascii="Arial" w:hAnsi="Arial" w:cs="Arial"/>
                <w:sz w:val="20"/>
                <w:szCs w:val="20"/>
              </w:rPr>
            </w:pPr>
            <w:r w:rsidRPr="0054586E">
              <w:rPr>
                <w:rFonts w:ascii="Arial" w:hAnsi="Arial" w:cs="Arial"/>
                <w:sz w:val="20"/>
                <w:szCs w:val="20"/>
              </w:rPr>
              <w:t>Redovna djelatnost Sportske zajednice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42F3A77E" w14:textId="3993A22D" w:rsidR="00DD6DD9" w:rsidRPr="0054586E" w:rsidRDefault="00DD6DD9" w:rsidP="00DD6DD9">
            <w:pPr>
              <w:jc w:val="center"/>
              <w:rPr>
                <w:rFonts w:ascii="Arial" w:hAnsi="Arial" w:cs="Arial"/>
                <w:sz w:val="20"/>
                <w:szCs w:val="20"/>
              </w:rPr>
            </w:pPr>
            <w:r w:rsidRPr="0054586E">
              <w:rPr>
                <w:rFonts w:ascii="Arial" w:hAnsi="Arial" w:cs="Arial"/>
                <w:sz w:val="20"/>
                <w:szCs w:val="20"/>
              </w:rPr>
              <w:t>57.000,00 €</w:t>
            </w:r>
          </w:p>
        </w:tc>
        <w:tc>
          <w:tcPr>
            <w:tcW w:w="1559" w:type="dxa"/>
            <w:tcBorders>
              <w:top w:val="nil"/>
              <w:left w:val="single" w:sz="4" w:space="0" w:color="auto"/>
              <w:bottom w:val="single" w:sz="4" w:space="0" w:color="auto"/>
              <w:right w:val="single" w:sz="4" w:space="0" w:color="auto"/>
            </w:tcBorders>
            <w:vAlign w:val="center"/>
          </w:tcPr>
          <w:p w14:paraId="186D724E" w14:textId="0272A35E" w:rsidR="00DD6DD9" w:rsidRPr="0054586E" w:rsidRDefault="00DD6DD9" w:rsidP="00DD6DD9">
            <w:pPr>
              <w:jc w:val="center"/>
              <w:rPr>
                <w:rFonts w:ascii="Arial" w:hAnsi="Arial" w:cs="Arial"/>
                <w:sz w:val="20"/>
                <w:szCs w:val="20"/>
              </w:rPr>
            </w:pPr>
            <w:r w:rsidRPr="0054586E">
              <w:rPr>
                <w:rFonts w:ascii="Arial" w:hAnsi="Arial" w:cs="Arial"/>
                <w:sz w:val="20"/>
                <w:szCs w:val="20"/>
              </w:rPr>
              <w:t>58.100,00 €</w:t>
            </w:r>
          </w:p>
        </w:tc>
        <w:tc>
          <w:tcPr>
            <w:tcW w:w="1560" w:type="dxa"/>
            <w:tcBorders>
              <w:top w:val="nil"/>
              <w:left w:val="single" w:sz="4" w:space="0" w:color="auto"/>
              <w:bottom w:val="single" w:sz="4" w:space="0" w:color="auto"/>
              <w:right w:val="single" w:sz="4" w:space="0" w:color="auto"/>
            </w:tcBorders>
            <w:vAlign w:val="center"/>
          </w:tcPr>
          <w:p w14:paraId="60B992F8" w14:textId="21BFB934" w:rsidR="00DD6DD9" w:rsidRPr="0054586E" w:rsidRDefault="00DD6DD9" w:rsidP="00DD6DD9">
            <w:pPr>
              <w:jc w:val="center"/>
              <w:rPr>
                <w:rFonts w:ascii="Arial" w:hAnsi="Arial" w:cs="Arial"/>
                <w:sz w:val="20"/>
                <w:szCs w:val="20"/>
              </w:rPr>
            </w:pPr>
            <w:r w:rsidRPr="0054586E">
              <w:rPr>
                <w:rFonts w:ascii="Arial" w:hAnsi="Arial" w:cs="Arial"/>
                <w:sz w:val="20"/>
                <w:szCs w:val="20"/>
              </w:rPr>
              <w:t>58.100,00 €</w:t>
            </w:r>
          </w:p>
        </w:tc>
        <w:tc>
          <w:tcPr>
            <w:tcW w:w="1560" w:type="dxa"/>
            <w:tcBorders>
              <w:top w:val="nil"/>
              <w:left w:val="single" w:sz="4" w:space="0" w:color="auto"/>
              <w:bottom w:val="single" w:sz="4" w:space="0" w:color="auto"/>
              <w:right w:val="single" w:sz="4" w:space="0" w:color="auto"/>
            </w:tcBorders>
            <w:noWrap/>
            <w:vAlign w:val="center"/>
          </w:tcPr>
          <w:p w14:paraId="39C6D288" w14:textId="40DC5BC6" w:rsidR="00DD6DD9" w:rsidRPr="0054586E" w:rsidRDefault="00DD6DD9" w:rsidP="00DD6DD9">
            <w:pPr>
              <w:jc w:val="center"/>
              <w:rPr>
                <w:rFonts w:ascii="Arial" w:hAnsi="Arial" w:cs="Arial"/>
                <w:sz w:val="20"/>
                <w:szCs w:val="20"/>
              </w:rPr>
            </w:pPr>
            <w:r w:rsidRPr="0054586E">
              <w:rPr>
                <w:rFonts w:ascii="Arial" w:hAnsi="Arial" w:cs="Arial"/>
                <w:sz w:val="20"/>
                <w:szCs w:val="20"/>
              </w:rPr>
              <w:t>52.000,00 €</w:t>
            </w:r>
          </w:p>
        </w:tc>
        <w:tc>
          <w:tcPr>
            <w:tcW w:w="1559" w:type="dxa"/>
            <w:tcBorders>
              <w:top w:val="nil"/>
              <w:left w:val="nil"/>
              <w:bottom w:val="single" w:sz="4" w:space="0" w:color="auto"/>
              <w:right w:val="single" w:sz="4" w:space="0" w:color="auto"/>
            </w:tcBorders>
            <w:noWrap/>
            <w:vAlign w:val="center"/>
          </w:tcPr>
          <w:p w14:paraId="1B878E17" w14:textId="77777777" w:rsidR="00DD6DD9" w:rsidRPr="0054586E" w:rsidRDefault="00DD6DD9" w:rsidP="00DD6DD9">
            <w:pPr>
              <w:jc w:val="center"/>
              <w:rPr>
                <w:rFonts w:ascii="Arial" w:hAnsi="Arial" w:cs="Arial"/>
                <w:sz w:val="20"/>
                <w:szCs w:val="20"/>
              </w:rPr>
            </w:pPr>
            <w:r w:rsidRPr="0054586E">
              <w:rPr>
                <w:rFonts w:ascii="Arial" w:hAnsi="Arial" w:cs="Arial"/>
                <w:sz w:val="20"/>
                <w:szCs w:val="20"/>
              </w:rPr>
              <w:t>52.000,00 €</w:t>
            </w:r>
          </w:p>
        </w:tc>
      </w:tr>
      <w:tr w:rsidR="00DD6DD9" w:rsidRPr="0054586E" w14:paraId="52AD53ED"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7A117D6F" w14:textId="77777777" w:rsidR="00DD6DD9" w:rsidRPr="0054586E" w:rsidRDefault="00DD6DD9" w:rsidP="00DD6DD9">
            <w:pPr>
              <w:rPr>
                <w:rFonts w:ascii="Arial" w:hAnsi="Arial" w:cs="Arial"/>
                <w:sz w:val="20"/>
                <w:szCs w:val="20"/>
              </w:rPr>
            </w:pPr>
            <w:r w:rsidRPr="0054586E">
              <w:rPr>
                <w:rFonts w:ascii="Arial" w:hAnsi="Arial" w:cs="Arial"/>
                <w:sz w:val="20"/>
                <w:szCs w:val="20"/>
              </w:rPr>
              <w:t>8.</w:t>
            </w:r>
          </w:p>
        </w:tc>
        <w:tc>
          <w:tcPr>
            <w:tcW w:w="2448" w:type="dxa"/>
            <w:tcBorders>
              <w:top w:val="nil"/>
              <w:left w:val="nil"/>
              <w:bottom w:val="single" w:sz="4" w:space="0" w:color="auto"/>
              <w:right w:val="single" w:sz="4" w:space="0" w:color="auto"/>
            </w:tcBorders>
            <w:vAlign w:val="center"/>
            <w:hideMark/>
          </w:tcPr>
          <w:p w14:paraId="0C0605C3" w14:textId="77777777" w:rsidR="00DD6DD9" w:rsidRPr="0054586E" w:rsidRDefault="00DD6DD9" w:rsidP="00DD6DD9">
            <w:pPr>
              <w:rPr>
                <w:rFonts w:ascii="Arial" w:hAnsi="Arial" w:cs="Arial"/>
                <w:sz w:val="20"/>
                <w:szCs w:val="20"/>
              </w:rPr>
            </w:pPr>
            <w:r w:rsidRPr="0054586E">
              <w:rPr>
                <w:rFonts w:ascii="Arial" w:hAnsi="Arial" w:cs="Arial"/>
                <w:sz w:val="20"/>
                <w:szCs w:val="20"/>
              </w:rPr>
              <w:t>Proglašenje sportaša godine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17B5D2" w14:textId="395CD80A"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c>
          <w:tcPr>
            <w:tcW w:w="1559" w:type="dxa"/>
            <w:tcBorders>
              <w:top w:val="nil"/>
              <w:left w:val="single" w:sz="4" w:space="0" w:color="auto"/>
              <w:bottom w:val="single" w:sz="4" w:space="0" w:color="auto"/>
              <w:right w:val="single" w:sz="4" w:space="0" w:color="auto"/>
            </w:tcBorders>
            <w:vAlign w:val="center"/>
          </w:tcPr>
          <w:p w14:paraId="4EA72B08" w14:textId="16A1E7BD"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c>
          <w:tcPr>
            <w:tcW w:w="1560" w:type="dxa"/>
            <w:tcBorders>
              <w:top w:val="nil"/>
              <w:left w:val="single" w:sz="4" w:space="0" w:color="auto"/>
              <w:bottom w:val="single" w:sz="4" w:space="0" w:color="auto"/>
              <w:right w:val="single" w:sz="4" w:space="0" w:color="auto"/>
            </w:tcBorders>
            <w:vAlign w:val="center"/>
          </w:tcPr>
          <w:p w14:paraId="4BC0DF2C" w14:textId="0811283D"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c>
          <w:tcPr>
            <w:tcW w:w="1560" w:type="dxa"/>
            <w:tcBorders>
              <w:top w:val="nil"/>
              <w:left w:val="single" w:sz="4" w:space="0" w:color="auto"/>
              <w:bottom w:val="single" w:sz="4" w:space="0" w:color="auto"/>
              <w:right w:val="single" w:sz="4" w:space="0" w:color="auto"/>
            </w:tcBorders>
            <w:noWrap/>
            <w:vAlign w:val="center"/>
            <w:hideMark/>
          </w:tcPr>
          <w:p w14:paraId="7E2AA167" w14:textId="4A481E57"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c>
          <w:tcPr>
            <w:tcW w:w="1559" w:type="dxa"/>
            <w:tcBorders>
              <w:top w:val="nil"/>
              <w:left w:val="nil"/>
              <w:bottom w:val="single" w:sz="4" w:space="0" w:color="auto"/>
              <w:right w:val="single" w:sz="4" w:space="0" w:color="auto"/>
            </w:tcBorders>
            <w:noWrap/>
            <w:vAlign w:val="center"/>
            <w:hideMark/>
          </w:tcPr>
          <w:p w14:paraId="447EE1E8" w14:textId="77777777" w:rsidR="00DD6DD9" w:rsidRPr="0054586E" w:rsidRDefault="00DD6DD9" w:rsidP="00DD6DD9">
            <w:pPr>
              <w:jc w:val="center"/>
              <w:rPr>
                <w:rFonts w:ascii="Arial" w:hAnsi="Arial" w:cs="Arial"/>
                <w:sz w:val="20"/>
                <w:szCs w:val="20"/>
              </w:rPr>
            </w:pPr>
            <w:r w:rsidRPr="0054586E">
              <w:rPr>
                <w:rFonts w:ascii="Arial" w:hAnsi="Arial" w:cs="Arial"/>
                <w:sz w:val="20"/>
                <w:szCs w:val="20"/>
              </w:rPr>
              <w:t>4.000,00 €</w:t>
            </w:r>
          </w:p>
        </w:tc>
      </w:tr>
      <w:tr w:rsidR="00DD6DD9" w:rsidRPr="0054586E" w14:paraId="01E65F56"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5E799259" w14:textId="77777777" w:rsidR="00DD6DD9" w:rsidRPr="0054586E" w:rsidRDefault="00DD6DD9" w:rsidP="00DD6DD9">
            <w:pPr>
              <w:rPr>
                <w:rFonts w:ascii="Arial" w:hAnsi="Arial" w:cs="Arial"/>
                <w:sz w:val="20"/>
                <w:szCs w:val="20"/>
              </w:rPr>
            </w:pPr>
            <w:r w:rsidRPr="0054586E">
              <w:rPr>
                <w:rFonts w:ascii="Arial" w:hAnsi="Arial" w:cs="Arial"/>
                <w:sz w:val="20"/>
                <w:szCs w:val="20"/>
              </w:rPr>
              <w:t>9.</w:t>
            </w:r>
          </w:p>
        </w:tc>
        <w:tc>
          <w:tcPr>
            <w:tcW w:w="2448" w:type="dxa"/>
            <w:tcBorders>
              <w:top w:val="nil"/>
              <w:left w:val="nil"/>
              <w:bottom w:val="single" w:sz="4" w:space="0" w:color="auto"/>
              <w:right w:val="single" w:sz="4" w:space="0" w:color="auto"/>
            </w:tcBorders>
            <w:vAlign w:val="center"/>
            <w:hideMark/>
          </w:tcPr>
          <w:p w14:paraId="78F045B5" w14:textId="77777777" w:rsidR="00DD6DD9" w:rsidRPr="0054586E" w:rsidRDefault="00DD6DD9" w:rsidP="00DD6DD9">
            <w:pPr>
              <w:rPr>
                <w:rFonts w:ascii="Arial" w:hAnsi="Arial" w:cs="Arial"/>
                <w:sz w:val="20"/>
                <w:szCs w:val="20"/>
              </w:rPr>
            </w:pPr>
            <w:r w:rsidRPr="0054586E">
              <w:rPr>
                <w:rFonts w:ascii="Arial" w:hAnsi="Arial" w:cs="Arial"/>
                <w:sz w:val="20"/>
                <w:szCs w:val="20"/>
              </w:rPr>
              <w:t>Djelatnost udruga u sportu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AF27BE" w14:textId="6A69FE10" w:rsidR="00DD6DD9" w:rsidRPr="0054586E" w:rsidRDefault="00DD6DD9" w:rsidP="00DD6DD9">
            <w:pPr>
              <w:jc w:val="center"/>
              <w:rPr>
                <w:rFonts w:ascii="Arial" w:hAnsi="Arial" w:cs="Arial"/>
                <w:sz w:val="20"/>
                <w:szCs w:val="20"/>
              </w:rPr>
            </w:pPr>
            <w:r w:rsidRPr="0054586E">
              <w:rPr>
                <w:rFonts w:ascii="Arial" w:hAnsi="Arial" w:cs="Arial"/>
                <w:sz w:val="20"/>
                <w:szCs w:val="20"/>
              </w:rPr>
              <w:t>100.000,00 €</w:t>
            </w:r>
          </w:p>
        </w:tc>
        <w:tc>
          <w:tcPr>
            <w:tcW w:w="1559" w:type="dxa"/>
            <w:tcBorders>
              <w:top w:val="nil"/>
              <w:left w:val="single" w:sz="4" w:space="0" w:color="auto"/>
              <w:bottom w:val="single" w:sz="4" w:space="0" w:color="auto"/>
              <w:right w:val="single" w:sz="4" w:space="0" w:color="auto"/>
            </w:tcBorders>
            <w:vAlign w:val="center"/>
          </w:tcPr>
          <w:p w14:paraId="3E946895" w14:textId="3452DD3D" w:rsidR="00DD6DD9" w:rsidRPr="0054586E" w:rsidRDefault="00DD6DD9" w:rsidP="00DD6DD9">
            <w:pPr>
              <w:jc w:val="center"/>
              <w:rPr>
                <w:rFonts w:ascii="Arial" w:hAnsi="Arial" w:cs="Arial"/>
                <w:sz w:val="20"/>
                <w:szCs w:val="20"/>
              </w:rPr>
            </w:pPr>
            <w:r w:rsidRPr="0054586E">
              <w:rPr>
                <w:rFonts w:ascii="Arial" w:hAnsi="Arial" w:cs="Arial"/>
                <w:sz w:val="20"/>
                <w:szCs w:val="20"/>
              </w:rPr>
              <w:t>160.274,00 €</w:t>
            </w:r>
          </w:p>
        </w:tc>
        <w:tc>
          <w:tcPr>
            <w:tcW w:w="1560" w:type="dxa"/>
            <w:tcBorders>
              <w:top w:val="nil"/>
              <w:left w:val="single" w:sz="4" w:space="0" w:color="auto"/>
              <w:bottom w:val="single" w:sz="4" w:space="0" w:color="auto"/>
              <w:right w:val="single" w:sz="4" w:space="0" w:color="auto"/>
            </w:tcBorders>
            <w:vAlign w:val="center"/>
          </w:tcPr>
          <w:p w14:paraId="16BDD5AD" w14:textId="04A81B52" w:rsidR="00DD6DD9" w:rsidRPr="0054586E" w:rsidRDefault="00DD6DD9" w:rsidP="00DD6DD9">
            <w:pPr>
              <w:jc w:val="center"/>
              <w:rPr>
                <w:rFonts w:ascii="Arial" w:hAnsi="Arial" w:cs="Arial"/>
                <w:sz w:val="20"/>
                <w:szCs w:val="20"/>
              </w:rPr>
            </w:pPr>
            <w:r w:rsidRPr="0054586E">
              <w:rPr>
                <w:rFonts w:ascii="Arial" w:hAnsi="Arial" w:cs="Arial"/>
                <w:sz w:val="20"/>
                <w:szCs w:val="20"/>
              </w:rPr>
              <w:t>160.274,00 €</w:t>
            </w:r>
          </w:p>
        </w:tc>
        <w:tc>
          <w:tcPr>
            <w:tcW w:w="1560" w:type="dxa"/>
            <w:tcBorders>
              <w:top w:val="nil"/>
              <w:left w:val="single" w:sz="4" w:space="0" w:color="auto"/>
              <w:bottom w:val="single" w:sz="4" w:space="0" w:color="auto"/>
              <w:right w:val="single" w:sz="4" w:space="0" w:color="auto"/>
            </w:tcBorders>
            <w:noWrap/>
            <w:vAlign w:val="center"/>
            <w:hideMark/>
          </w:tcPr>
          <w:p w14:paraId="5E7CFDAF" w14:textId="413E8695" w:rsidR="00DD6DD9" w:rsidRPr="0054586E" w:rsidRDefault="00DD6DD9" w:rsidP="00DD6DD9">
            <w:pPr>
              <w:jc w:val="center"/>
              <w:rPr>
                <w:rFonts w:ascii="Arial" w:hAnsi="Arial" w:cs="Arial"/>
                <w:sz w:val="20"/>
                <w:szCs w:val="20"/>
              </w:rPr>
            </w:pPr>
            <w:r w:rsidRPr="0054586E">
              <w:rPr>
                <w:rFonts w:ascii="Arial" w:hAnsi="Arial" w:cs="Arial"/>
                <w:sz w:val="20"/>
                <w:szCs w:val="20"/>
              </w:rPr>
              <w:t>125.000,00 €</w:t>
            </w:r>
          </w:p>
        </w:tc>
        <w:tc>
          <w:tcPr>
            <w:tcW w:w="1559" w:type="dxa"/>
            <w:tcBorders>
              <w:top w:val="nil"/>
              <w:left w:val="nil"/>
              <w:bottom w:val="single" w:sz="4" w:space="0" w:color="auto"/>
              <w:right w:val="single" w:sz="4" w:space="0" w:color="auto"/>
            </w:tcBorders>
            <w:noWrap/>
            <w:vAlign w:val="center"/>
            <w:hideMark/>
          </w:tcPr>
          <w:p w14:paraId="7C1D0F71" w14:textId="45310E69" w:rsidR="00DD6DD9" w:rsidRPr="0054586E" w:rsidRDefault="00DD6DD9" w:rsidP="00DD6DD9">
            <w:pPr>
              <w:rPr>
                <w:rFonts w:ascii="Arial" w:hAnsi="Arial" w:cs="Arial"/>
                <w:sz w:val="20"/>
                <w:szCs w:val="20"/>
              </w:rPr>
            </w:pPr>
            <w:r w:rsidRPr="0054586E">
              <w:rPr>
                <w:rFonts w:ascii="Arial" w:hAnsi="Arial" w:cs="Arial"/>
                <w:sz w:val="20"/>
                <w:szCs w:val="20"/>
              </w:rPr>
              <w:t>125.000,00 €</w:t>
            </w:r>
          </w:p>
        </w:tc>
      </w:tr>
      <w:tr w:rsidR="00DD6DD9" w:rsidRPr="0054586E" w14:paraId="2DC81164"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7DE40E53" w14:textId="77777777" w:rsidR="00DD6DD9" w:rsidRPr="0054586E" w:rsidRDefault="00DD6DD9" w:rsidP="00DD6DD9">
            <w:pPr>
              <w:rPr>
                <w:rFonts w:ascii="Arial" w:hAnsi="Arial" w:cs="Arial"/>
                <w:sz w:val="20"/>
                <w:szCs w:val="20"/>
              </w:rPr>
            </w:pPr>
            <w:r w:rsidRPr="0054586E">
              <w:rPr>
                <w:rFonts w:ascii="Arial" w:hAnsi="Arial" w:cs="Arial"/>
                <w:sz w:val="20"/>
                <w:szCs w:val="20"/>
              </w:rPr>
              <w:t>10.</w:t>
            </w:r>
          </w:p>
        </w:tc>
        <w:tc>
          <w:tcPr>
            <w:tcW w:w="2448" w:type="dxa"/>
            <w:tcBorders>
              <w:top w:val="nil"/>
              <w:left w:val="nil"/>
              <w:bottom w:val="single" w:sz="4" w:space="0" w:color="auto"/>
              <w:right w:val="single" w:sz="4" w:space="0" w:color="auto"/>
            </w:tcBorders>
            <w:vAlign w:val="center"/>
            <w:hideMark/>
          </w:tcPr>
          <w:p w14:paraId="31068D2D" w14:textId="77777777" w:rsidR="00DD6DD9" w:rsidRPr="0054586E" w:rsidRDefault="00DD6DD9" w:rsidP="00DD6DD9">
            <w:pPr>
              <w:rPr>
                <w:rFonts w:ascii="Arial" w:hAnsi="Arial" w:cs="Arial"/>
                <w:sz w:val="20"/>
                <w:szCs w:val="20"/>
              </w:rPr>
            </w:pPr>
            <w:r w:rsidRPr="0054586E">
              <w:rPr>
                <w:rFonts w:ascii="Arial" w:hAnsi="Arial" w:cs="Arial"/>
                <w:sz w:val="20"/>
                <w:szCs w:val="20"/>
              </w:rPr>
              <w:t>Održavanje sportskih objekata danih na korištenje udrugama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62CE0A" w14:textId="6E90B33A" w:rsidR="00DD6DD9" w:rsidRPr="0054586E" w:rsidRDefault="00DD6DD9" w:rsidP="00DD6DD9">
            <w:pPr>
              <w:jc w:val="center"/>
              <w:rPr>
                <w:rFonts w:ascii="Arial" w:hAnsi="Arial" w:cs="Arial"/>
                <w:sz w:val="20"/>
                <w:szCs w:val="20"/>
              </w:rPr>
            </w:pPr>
            <w:r w:rsidRPr="0054586E">
              <w:rPr>
                <w:rFonts w:ascii="Arial" w:hAnsi="Arial" w:cs="Arial"/>
                <w:sz w:val="20"/>
                <w:szCs w:val="20"/>
              </w:rPr>
              <w:t>15.000,00 €</w:t>
            </w:r>
          </w:p>
        </w:tc>
        <w:tc>
          <w:tcPr>
            <w:tcW w:w="1559" w:type="dxa"/>
            <w:tcBorders>
              <w:top w:val="nil"/>
              <w:left w:val="single" w:sz="4" w:space="0" w:color="auto"/>
              <w:bottom w:val="single" w:sz="4" w:space="0" w:color="auto"/>
              <w:right w:val="single" w:sz="4" w:space="0" w:color="auto"/>
            </w:tcBorders>
            <w:vAlign w:val="center"/>
          </w:tcPr>
          <w:p w14:paraId="6087358A" w14:textId="5986AD39" w:rsidR="00DD6DD9" w:rsidRPr="0054586E" w:rsidRDefault="00DD6DD9" w:rsidP="00DD6DD9">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vAlign w:val="center"/>
          </w:tcPr>
          <w:p w14:paraId="23399BC7" w14:textId="5BBD959B" w:rsidR="00DD6DD9" w:rsidRPr="0054586E" w:rsidRDefault="00DD6DD9" w:rsidP="00DD6DD9">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noWrap/>
            <w:vAlign w:val="center"/>
            <w:hideMark/>
          </w:tcPr>
          <w:p w14:paraId="3E1DDC27" w14:textId="0BBB15A2" w:rsidR="00DD6DD9" w:rsidRPr="0054586E" w:rsidRDefault="00DD6DD9" w:rsidP="00DD6DD9">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hideMark/>
          </w:tcPr>
          <w:p w14:paraId="1A93A906" w14:textId="1B8ED241" w:rsidR="00DD6DD9" w:rsidRPr="0054586E" w:rsidRDefault="00DD6DD9" w:rsidP="00DD6DD9">
            <w:pPr>
              <w:jc w:val="center"/>
              <w:rPr>
                <w:rFonts w:ascii="Arial" w:hAnsi="Arial" w:cs="Arial"/>
                <w:sz w:val="20"/>
                <w:szCs w:val="20"/>
              </w:rPr>
            </w:pPr>
            <w:r w:rsidRPr="0054586E">
              <w:rPr>
                <w:rFonts w:ascii="Arial" w:hAnsi="Arial" w:cs="Arial"/>
                <w:sz w:val="20"/>
                <w:szCs w:val="20"/>
              </w:rPr>
              <w:t>0,00 €</w:t>
            </w:r>
          </w:p>
        </w:tc>
      </w:tr>
      <w:tr w:rsidR="00636092" w:rsidRPr="0054586E" w14:paraId="3F6A7343"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6F4FE45E" w14:textId="77777777" w:rsidR="00636092" w:rsidRPr="0054586E" w:rsidRDefault="00636092" w:rsidP="00636092">
            <w:pPr>
              <w:rPr>
                <w:rFonts w:ascii="Arial" w:hAnsi="Arial" w:cs="Arial"/>
                <w:sz w:val="20"/>
                <w:szCs w:val="20"/>
              </w:rPr>
            </w:pPr>
            <w:r w:rsidRPr="0054586E">
              <w:rPr>
                <w:rFonts w:ascii="Arial" w:hAnsi="Arial" w:cs="Arial"/>
                <w:sz w:val="20"/>
                <w:szCs w:val="20"/>
              </w:rPr>
              <w:t>11.</w:t>
            </w:r>
          </w:p>
        </w:tc>
        <w:tc>
          <w:tcPr>
            <w:tcW w:w="2448" w:type="dxa"/>
            <w:tcBorders>
              <w:top w:val="nil"/>
              <w:left w:val="nil"/>
              <w:bottom w:val="single" w:sz="4" w:space="0" w:color="auto"/>
              <w:right w:val="single" w:sz="4" w:space="0" w:color="auto"/>
            </w:tcBorders>
            <w:noWrap/>
            <w:vAlign w:val="center"/>
            <w:hideMark/>
          </w:tcPr>
          <w:p w14:paraId="66F8EF72" w14:textId="77777777" w:rsidR="00636092" w:rsidRPr="0054586E" w:rsidRDefault="00636092" w:rsidP="00636092">
            <w:pPr>
              <w:rPr>
                <w:rFonts w:ascii="Arial" w:hAnsi="Arial" w:cs="Arial"/>
                <w:sz w:val="20"/>
                <w:szCs w:val="20"/>
              </w:rPr>
            </w:pPr>
            <w:r w:rsidRPr="0054586E">
              <w:rPr>
                <w:rFonts w:ascii="Arial" w:hAnsi="Arial" w:cs="Arial"/>
                <w:sz w:val="20"/>
                <w:szCs w:val="20"/>
              </w:rPr>
              <w:t>Nabava opreme udruga u sportu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06C7A5" w14:textId="4FE811A3" w:rsidR="00636092" w:rsidRPr="0054586E" w:rsidRDefault="00636092" w:rsidP="00636092">
            <w:pPr>
              <w:jc w:val="center"/>
              <w:rPr>
                <w:rFonts w:ascii="Arial" w:hAnsi="Arial" w:cs="Arial"/>
                <w:sz w:val="20"/>
                <w:szCs w:val="20"/>
              </w:rPr>
            </w:pPr>
            <w:r w:rsidRPr="0054586E">
              <w:rPr>
                <w:rFonts w:ascii="Arial" w:hAnsi="Arial" w:cs="Arial"/>
                <w:sz w:val="20"/>
                <w:szCs w:val="20"/>
              </w:rPr>
              <w:t>10.000,00 €</w:t>
            </w:r>
          </w:p>
        </w:tc>
        <w:tc>
          <w:tcPr>
            <w:tcW w:w="1559" w:type="dxa"/>
            <w:tcBorders>
              <w:top w:val="nil"/>
              <w:left w:val="single" w:sz="4" w:space="0" w:color="auto"/>
              <w:bottom w:val="single" w:sz="4" w:space="0" w:color="auto"/>
              <w:right w:val="single" w:sz="4" w:space="0" w:color="auto"/>
            </w:tcBorders>
            <w:vAlign w:val="center"/>
          </w:tcPr>
          <w:p w14:paraId="5A25FFF9" w14:textId="0DF59BCF" w:rsidR="00636092" w:rsidRPr="0054586E" w:rsidRDefault="00636092" w:rsidP="00636092">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vAlign w:val="center"/>
          </w:tcPr>
          <w:p w14:paraId="230F012C" w14:textId="13215110" w:rsidR="00636092" w:rsidRPr="0054586E" w:rsidRDefault="00636092" w:rsidP="00636092">
            <w:pPr>
              <w:jc w:val="center"/>
              <w:rPr>
                <w:rFonts w:ascii="Arial" w:hAnsi="Arial" w:cs="Arial"/>
                <w:sz w:val="20"/>
                <w:szCs w:val="20"/>
              </w:rPr>
            </w:pPr>
            <w:r w:rsidRPr="0054586E">
              <w:rPr>
                <w:rFonts w:ascii="Arial" w:hAnsi="Arial" w:cs="Arial"/>
                <w:sz w:val="20"/>
                <w:szCs w:val="20"/>
              </w:rPr>
              <w:t>0,00 €</w:t>
            </w:r>
          </w:p>
        </w:tc>
        <w:tc>
          <w:tcPr>
            <w:tcW w:w="1560" w:type="dxa"/>
            <w:tcBorders>
              <w:top w:val="nil"/>
              <w:left w:val="single" w:sz="4" w:space="0" w:color="auto"/>
              <w:bottom w:val="single" w:sz="4" w:space="0" w:color="auto"/>
              <w:right w:val="single" w:sz="4" w:space="0" w:color="auto"/>
            </w:tcBorders>
            <w:noWrap/>
            <w:vAlign w:val="center"/>
            <w:hideMark/>
          </w:tcPr>
          <w:p w14:paraId="7ED9D72F" w14:textId="7419F669" w:rsidR="00636092" w:rsidRPr="0054586E" w:rsidRDefault="00636092" w:rsidP="00636092">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hideMark/>
          </w:tcPr>
          <w:p w14:paraId="06211D37" w14:textId="38F5A659" w:rsidR="00636092" w:rsidRPr="0054586E" w:rsidRDefault="00636092" w:rsidP="00636092">
            <w:pPr>
              <w:jc w:val="center"/>
              <w:rPr>
                <w:rFonts w:ascii="Arial" w:hAnsi="Arial" w:cs="Arial"/>
                <w:sz w:val="20"/>
                <w:szCs w:val="20"/>
              </w:rPr>
            </w:pPr>
            <w:r w:rsidRPr="0054586E">
              <w:rPr>
                <w:rFonts w:ascii="Arial" w:hAnsi="Arial" w:cs="Arial"/>
                <w:sz w:val="20"/>
                <w:szCs w:val="20"/>
              </w:rPr>
              <w:t>0,00 €</w:t>
            </w:r>
          </w:p>
        </w:tc>
      </w:tr>
      <w:tr w:rsidR="00636092" w:rsidRPr="0054586E" w14:paraId="41B652E8"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71D4B897" w14:textId="77777777" w:rsidR="00636092" w:rsidRPr="0054586E" w:rsidRDefault="00636092" w:rsidP="00636092">
            <w:pPr>
              <w:rPr>
                <w:rFonts w:ascii="Arial" w:hAnsi="Arial" w:cs="Arial"/>
                <w:sz w:val="20"/>
                <w:szCs w:val="20"/>
              </w:rPr>
            </w:pPr>
            <w:r w:rsidRPr="0054586E">
              <w:rPr>
                <w:rFonts w:ascii="Arial" w:hAnsi="Arial" w:cs="Arial"/>
                <w:sz w:val="20"/>
                <w:szCs w:val="20"/>
              </w:rPr>
              <w:t>12.</w:t>
            </w:r>
          </w:p>
        </w:tc>
        <w:tc>
          <w:tcPr>
            <w:tcW w:w="2448" w:type="dxa"/>
            <w:tcBorders>
              <w:top w:val="nil"/>
              <w:left w:val="nil"/>
              <w:bottom w:val="single" w:sz="4" w:space="0" w:color="auto"/>
              <w:right w:val="single" w:sz="4" w:space="0" w:color="auto"/>
            </w:tcBorders>
            <w:noWrap/>
            <w:vAlign w:val="center"/>
            <w:hideMark/>
          </w:tcPr>
          <w:p w14:paraId="08BA5E3D" w14:textId="77777777" w:rsidR="00636092" w:rsidRPr="0054586E" w:rsidRDefault="00636092" w:rsidP="00636092">
            <w:pPr>
              <w:rPr>
                <w:rFonts w:ascii="Arial" w:hAnsi="Arial" w:cs="Arial"/>
                <w:sz w:val="20"/>
                <w:szCs w:val="20"/>
              </w:rPr>
            </w:pPr>
            <w:r w:rsidRPr="0054586E">
              <w:rPr>
                <w:rFonts w:ascii="Arial" w:hAnsi="Arial" w:cs="Arial"/>
                <w:sz w:val="20"/>
                <w:szCs w:val="20"/>
              </w:rPr>
              <w:t>Program HOO, aktivne zajed. ili dr.pr.- ŠZ</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BDF47E" w14:textId="7EC8113E" w:rsidR="00636092" w:rsidRPr="0054586E" w:rsidRDefault="00636092" w:rsidP="00636092">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single" w:sz="4" w:space="0" w:color="auto"/>
              <w:bottom w:val="single" w:sz="4" w:space="0" w:color="auto"/>
              <w:right w:val="single" w:sz="4" w:space="0" w:color="auto"/>
            </w:tcBorders>
            <w:vAlign w:val="center"/>
          </w:tcPr>
          <w:p w14:paraId="425977AA" w14:textId="77777777" w:rsidR="00636092" w:rsidRPr="0054586E" w:rsidRDefault="00636092" w:rsidP="00636092">
            <w:pPr>
              <w:jc w:val="center"/>
              <w:rPr>
                <w:rFonts w:ascii="Arial" w:hAnsi="Arial" w:cs="Arial"/>
                <w:sz w:val="20"/>
                <w:szCs w:val="20"/>
              </w:rPr>
            </w:pPr>
            <w:r w:rsidRPr="0054586E">
              <w:rPr>
                <w:rFonts w:ascii="Arial" w:hAnsi="Arial" w:cs="Arial"/>
                <w:sz w:val="20"/>
                <w:szCs w:val="20"/>
              </w:rPr>
              <w:t>5.000,00 €</w:t>
            </w:r>
          </w:p>
        </w:tc>
        <w:tc>
          <w:tcPr>
            <w:tcW w:w="1560" w:type="dxa"/>
            <w:tcBorders>
              <w:top w:val="nil"/>
              <w:left w:val="single" w:sz="4" w:space="0" w:color="auto"/>
              <w:bottom w:val="single" w:sz="4" w:space="0" w:color="auto"/>
              <w:right w:val="single" w:sz="4" w:space="0" w:color="auto"/>
            </w:tcBorders>
            <w:vAlign w:val="center"/>
          </w:tcPr>
          <w:p w14:paraId="2C22D65D" w14:textId="002F8445" w:rsidR="00636092" w:rsidRPr="0054586E" w:rsidRDefault="00636092" w:rsidP="00636092">
            <w:pPr>
              <w:jc w:val="center"/>
              <w:rPr>
                <w:rFonts w:ascii="Arial" w:hAnsi="Arial" w:cs="Arial"/>
                <w:sz w:val="20"/>
                <w:szCs w:val="20"/>
              </w:rPr>
            </w:pPr>
            <w:r w:rsidRPr="0054586E">
              <w:rPr>
                <w:rFonts w:ascii="Arial" w:hAnsi="Arial" w:cs="Arial"/>
                <w:sz w:val="20"/>
                <w:szCs w:val="20"/>
              </w:rPr>
              <w:t>5.000,00 €</w:t>
            </w:r>
          </w:p>
        </w:tc>
        <w:tc>
          <w:tcPr>
            <w:tcW w:w="1560" w:type="dxa"/>
            <w:tcBorders>
              <w:top w:val="nil"/>
              <w:left w:val="single" w:sz="4" w:space="0" w:color="auto"/>
              <w:bottom w:val="single" w:sz="4" w:space="0" w:color="auto"/>
              <w:right w:val="single" w:sz="4" w:space="0" w:color="auto"/>
            </w:tcBorders>
            <w:noWrap/>
            <w:vAlign w:val="center"/>
            <w:hideMark/>
          </w:tcPr>
          <w:p w14:paraId="7D509231" w14:textId="11ACC589" w:rsidR="00636092" w:rsidRPr="0054586E" w:rsidRDefault="00636092" w:rsidP="00636092">
            <w:pPr>
              <w:jc w:val="center"/>
              <w:rPr>
                <w:rFonts w:ascii="Arial" w:hAnsi="Arial" w:cs="Arial"/>
                <w:sz w:val="20"/>
                <w:szCs w:val="20"/>
              </w:rPr>
            </w:pPr>
            <w:r w:rsidRPr="0054586E">
              <w:rPr>
                <w:rFonts w:ascii="Arial" w:hAnsi="Arial" w:cs="Arial"/>
                <w:sz w:val="20"/>
                <w:szCs w:val="20"/>
              </w:rPr>
              <w:t>5.000,00 €</w:t>
            </w:r>
          </w:p>
        </w:tc>
        <w:tc>
          <w:tcPr>
            <w:tcW w:w="1559" w:type="dxa"/>
            <w:tcBorders>
              <w:top w:val="nil"/>
              <w:left w:val="nil"/>
              <w:bottom w:val="single" w:sz="4" w:space="0" w:color="auto"/>
              <w:right w:val="single" w:sz="4" w:space="0" w:color="auto"/>
            </w:tcBorders>
            <w:noWrap/>
            <w:vAlign w:val="center"/>
            <w:hideMark/>
          </w:tcPr>
          <w:p w14:paraId="17054F0D" w14:textId="77777777" w:rsidR="00636092" w:rsidRPr="0054586E" w:rsidRDefault="00636092" w:rsidP="00636092">
            <w:pPr>
              <w:jc w:val="center"/>
              <w:rPr>
                <w:rFonts w:ascii="Arial" w:hAnsi="Arial" w:cs="Arial"/>
                <w:sz w:val="20"/>
                <w:szCs w:val="20"/>
              </w:rPr>
            </w:pPr>
            <w:r w:rsidRPr="0054586E">
              <w:rPr>
                <w:rFonts w:ascii="Arial" w:hAnsi="Arial" w:cs="Arial"/>
                <w:sz w:val="20"/>
                <w:szCs w:val="20"/>
              </w:rPr>
              <w:t>5.000,00 €</w:t>
            </w:r>
          </w:p>
        </w:tc>
      </w:tr>
      <w:tr w:rsidR="00636092" w:rsidRPr="0054586E" w14:paraId="26CD3DDE" w14:textId="77777777" w:rsidTr="00636092">
        <w:trPr>
          <w:trHeight w:val="454"/>
        </w:trPr>
        <w:tc>
          <w:tcPr>
            <w:tcW w:w="495" w:type="dxa"/>
            <w:tcBorders>
              <w:top w:val="nil"/>
              <w:left w:val="single" w:sz="4" w:space="0" w:color="auto"/>
              <w:bottom w:val="single" w:sz="4" w:space="0" w:color="auto"/>
              <w:right w:val="single" w:sz="4" w:space="0" w:color="auto"/>
            </w:tcBorders>
            <w:noWrap/>
            <w:vAlign w:val="bottom"/>
            <w:hideMark/>
          </w:tcPr>
          <w:p w14:paraId="0A975611" w14:textId="77777777" w:rsidR="00636092" w:rsidRPr="0054586E" w:rsidRDefault="00636092" w:rsidP="00636092">
            <w:pPr>
              <w:rPr>
                <w:rFonts w:ascii="Arial" w:hAnsi="Arial" w:cs="Arial"/>
                <w:sz w:val="20"/>
                <w:szCs w:val="20"/>
              </w:rPr>
            </w:pPr>
            <w:r w:rsidRPr="0054586E">
              <w:rPr>
                <w:rFonts w:ascii="Arial" w:hAnsi="Arial" w:cs="Arial"/>
                <w:sz w:val="20"/>
                <w:szCs w:val="20"/>
              </w:rPr>
              <w:t>13.</w:t>
            </w:r>
          </w:p>
        </w:tc>
        <w:tc>
          <w:tcPr>
            <w:tcW w:w="2448" w:type="dxa"/>
            <w:tcBorders>
              <w:top w:val="nil"/>
              <w:left w:val="nil"/>
              <w:bottom w:val="single" w:sz="4" w:space="0" w:color="auto"/>
              <w:right w:val="single" w:sz="4" w:space="0" w:color="auto"/>
            </w:tcBorders>
            <w:noWrap/>
            <w:vAlign w:val="center"/>
            <w:hideMark/>
          </w:tcPr>
          <w:p w14:paraId="6ACD7E19" w14:textId="77777777" w:rsidR="00636092" w:rsidRPr="0054586E" w:rsidRDefault="00636092" w:rsidP="00636092">
            <w:pPr>
              <w:rPr>
                <w:rFonts w:ascii="Arial" w:hAnsi="Arial" w:cs="Arial"/>
                <w:sz w:val="20"/>
                <w:szCs w:val="20"/>
              </w:rPr>
            </w:pPr>
            <w:r w:rsidRPr="0054586E">
              <w:rPr>
                <w:rFonts w:ascii="Arial" w:hAnsi="Arial" w:cs="Arial"/>
                <w:sz w:val="20"/>
                <w:szCs w:val="20"/>
              </w:rPr>
              <w:t>Donacije za posebne sportske rezultate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86B8090" w14:textId="73602A87" w:rsidR="00636092" w:rsidRPr="0054586E" w:rsidRDefault="00636092" w:rsidP="00636092">
            <w:pPr>
              <w:jc w:val="center"/>
              <w:rPr>
                <w:rFonts w:ascii="Arial" w:hAnsi="Arial" w:cs="Arial"/>
                <w:sz w:val="20"/>
                <w:szCs w:val="20"/>
              </w:rPr>
            </w:pPr>
            <w:r w:rsidRPr="0054586E">
              <w:rPr>
                <w:rFonts w:ascii="Arial" w:hAnsi="Arial" w:cs="Arial"/>
                <w:sz w:val="20"/>
                <w:szCs w:val="20"/>
              </w:rPr>
              <w:t>1.400,00 €</w:t>
            </w:r>
          </w:p>
        </w:tc>
        <w:tc>
          <w:tcPr>
            <w:tcW w:w="1559" w:type="dxa"/>
            <w:tcBorders>
              <w:top w:val="nil"/>
              <w:left w:val="single" w:sz="4" w:space="0" w:color="auto"/>
              <w:bottom w:val="single" w:sz="4" w:space="0" w:color="auto"/>
              <w:right w:val="single" w:sz="4" w:space="0" w:color="auto"/>
            </w:tcBorders>
            <w:vAlign w:val="center"/>
          </w:tcPr>
          <w:p w14:paraId="7F2FFB56" w14:textId="77777777" w:rsidR="00636092" w:rsidRPr="0054586E" w:rsidRDefault="00636092" w:rsidP="00636092">
            <w:pPr>
              <w:jc w:val="center"/>
              <w:rPr>
                <w:rFonts w:ascii="Arial" w:hAnsi="Arial" w:cs="Arial"/>
                <w:sz w:val="20"/>
                <w:szCs w:val="20"/>
              </w:rPr>
            </w:pPr>
            <w:r w:rsidRPr="0054586E">
              <w:rPr>
                <w:rFonts w:ascii="Arial" w:hAnsi="Arial" w:cs="Arial"/>
                <w:sz w:val="20"/>
                <w:szCs w:val="20"/>
              </w:rPr>
              <w:t>1.400,00 €</w:t>
            </w:r>
          </w:p>
        </w:tc>
        <w:tc>
          <w:tcPr>
            <w:tcW w:w="1560" w:type="dxa"/>
            <w:tcBorders>
              <w:top w:val="nil"/>
              <w:left w:val="single" w:sz="4" w:space="0" w:color="auto"/>
              <w:bottom w:val="single" w:sz="4" w:space="0" w:color="auto"/>
              <w:right w:val="single" w:sz="4" w:space="0" w:color="auto"/>
            </w:tcBorders>
            <w:vAlign w:val="center"/>
          </w:tcPr>
          <w:p w14:paraId="73144493" w14:textId="39F1FA0C" w:rsidR="00636092" w:rsidRPr="0054586E" w:rsidRDefault="00636092" w:rsidP="00636092">
            <w:pPr>
              <w:jc w:val="center"/>
              <w:rPr>
                <w:rFonts w:ascii="Arial" w:hAnsi="Arial" w:cs="Arial"/>
                <w:sz w:val="20"/>
                <w:szCs w:val="20"/>
              </w:rPr>
            </w:pPr>
            <w:r w:rsidRPr="0054586E">
              <w:rPr>
                <w:rFonts w:ascii="Arial" w:hAnsi="Arial" w:cs="Arial"/>
                <w:sz w:val="20"/>
                <w:szCs w:val="20"/>
              </w:rPr>
              <w:t>1.400,00 €</w:t>
            </w:r>
          </w:p>
        </w:tc>
        <w:tc>
          <w:tcPr>
            <w:tcW w:w="1560" w:type="dxa"/>
            <w:tcBorders>
              <w:top w:val="nil"/>
              <w:left w:val="single" w:sz="4" w:space="0" w:color="auto"/>
              <w:bottom w:val="single" w:sz="4" w:space="0" w:color="auto"/>
              <w:right w:val="single" w:sz="4" w:space="0" w:color="auto"/>
            </w:tcBorders>
            <w:noWrap/>
            <w:vAlign w:val="center"/>
            <w:hideMark/>
          </w:tcPr>
          <w:p w14:paraId="6ECA0913" w14:textId="4F866D19" w:rsidR="00636092" w:rsidRPr="0054586E" w:rsidRDefault="00636092" w:rsidP="00636092">
            <w:pPr>
              <w:jc w:val="center"/>
              <w:rPr>
                <w:rFonts w:ascii="Arial" w:hAnsi="Arial" w:cs="Arial"/>
                <w:sz w:val="20"/>
                <w:szCs w:val="20"/>
              </w:rPr>
            </w:pPr>
            <w:r w:rsidRPr="0054586E">
              <w:rPr>
                <w:rFonts w:ascii="Arial" w:hAnsi="Arial" w:cs="Arial"/>
                <w:sz w:val="20"/>
                <w:szCs w:val="20"/>
              </w:rPr>
              <w:t>1.400,00 €</w:t>
            </w:r>
          </w:p>
        </w:tc>
        <w:tc>
          <w:tcPr>
            <w:tcW w:w="1559" w:type="dxa"/>
            <w:tcBorders>
              <w:top w:val="nil"/>
              <w:left w:val="nil"/>
              <w:bottom w:val="single" w:sz="4" w:space="0" w:color="auto"/>
              <w:right w:val="single" w:sz="4" w:space="0" w:color="auto"/>
            </w:tcBorders>
            <w:noWrap/>
            <w:vAlign w:val="center"/>
            <w:hideMark/>
          </w:tcPr>
          <w:p w14:paraId="57CB2166" w14:textId="77777777" w:rsidR="00636092" w:rsidRPr="0054586E" w:rsidRDefault="00636092" w:rsidP="00636092">
            <w:pPr>
              <w:jc w:val="center"/>
              <w:rPr>
                <w:rFonts w:ascii="Arial" w:hAnsi="Arial" w:cs="Arial"/>
                <w:sz w:val="20"/>
                <w:szCs w:val="20"/>
              </w:rPr>
            </w:pPr>
            <w:r w:rsidRPr="0054586E">
              <w:rPr>
                <w:rFonts w:ascii="Arial" w:hAnsi="Arial" w:cs="Arial"/>
                <w:sz w:val="20"/>
                <w:szCs w:val="20"/>
              </w:rPr>
              <w:t>1.400,00 €</w:t>
            </w:r>
          </w:p>
        </w:tc>
      </w:tr>
      <w:tr w:rsidR="00974F9D" w:rsidRPr="0054586E" w14:paraId="3D99A76F" w14:textId="77777777" w:rsidTr="00636092">
        <w:trPr>
          <w:trHeight w:val="454"/>
        </w:trPr>
        <w:tc>
          <w:tcPr>
            <w:tcW w:w="495" w:type="dxa"/>
            <w:tcBorders>
              <w:top w:val="single" w:sz="4" w:space="0" w:color="auto"/>
              <w:left w:val="single" w:sz="4" w:space="0" w:color="auto"/>
              <w:bottom w:val="single" w:sz="4" w:space="0" w:color="auto"/>
              <w:right w:val="single" w:sz="4" w:space="0" w:color="auto"/>
            </w:tcBorders>
            <w:noWrap/>
            <w:vAlign w:val="bottom"/>
          </w:tcPr>
          <w:p w14:paraId="2ACB3222" w14:textId="77777777" w:rsidR="00974F9D" w:rsidRPr="0054586E" w:rsidRDefault="00974F9D" w:rsidP="007C70D6">
            <w:pPr>
              <w:rPr>
                <w:rFonts w:ascii="Arial" w:hAnsi="Arial" w:cs="Arial"/>
                <w:sz w:val="20"/>
                <w:szCs w:val="20"/>
              </w:rPr>
            </w:pPr>
            <w:r w:rsidRPr="0054586E">
              <w:rPr>
                <w:rFonts w:ascii="Arial" w:hAnsi="Arial" w:cs="Arial"/>
                <w:sz w:val="20"/>
                <w:szCs w:val="20"/>
              </w:rPr>
              <w:t>14.</w:t>
            </w:r>
          </w:p>
        </w:tc>
        <w:tc>
          <w:tcPr>
            <w:tcW w:w="2448" w:type="dxa"/>
            <w:tcBorders>
              <w:top w:val="single" w:sz="4" w:space="0" w:color="auto"/>
              <w:left w:val="nil"/>
              <w:bottom w:val="single" w:sz="4" w:space="0" w:color="auto"/>
              <w:right w:val="single" w:sz="4" w:space="0" w:color="auto"/>
            </w:tcBorders>
            <w:noWrap/>
            <w:vAlign w:val="center"/>
          </w:tcPr>
          <w:p w14:paraId="504F1CF0" w14:textId="77777777" w:rsidR="00974F9D" w:rsidRPr="0054586E" w:rsidRDefault="00974F9D" w:rsidP="007C70D6">
            <w:pPr>
              <w:rPr>
                <w:rFonts w:ascii="Arial" w:hAnsi="Arial" w:cs="Arial"/>
                <w:sz w:val="20"/>
                <w:szCs w:val="20"/>
              </w:rPr>
            </w:pPr>
            <w:r w:rsidRPr="0054586E">
              <w:rPr>
                <w:rFonts w:ascii="Arial" w:hAnsi="Arial" w:cs="Arial"/>
                <w:sz w:val="20"/>
                <w:szCs w:val="20"/>
              </w:rPr>
              <w:t>Sufinanciranje liječničkih pregleda za sportaše</w:t>
            </w:r>
          </w:p>
        </w:tc>
        <w:tc>
          <w:tcPr>
            <w:tcW w:w="1701" w:type="dxa"/>
            <w:tcBorders>
              <w:top w:val="single" w:sz="4" w:space="0" w:color="auto"/>
              <w:left w:val="single" w:sz="4" w:space="0" w:color="auto"/>
              <w:bottom w:val="single" w:sz="4" w:space="0" w:color="auto"/>
              <w:right w:val="single" w:sz="4" w:space="0" w:color="auto"/>
            </w:tcBorders>
            <w:noWrap/>
            <w:vAlign w:val="center"/>
          </w:tcPr>
          <w:p w14:paraId="0616142F" w14:textId="77357987" w:rsidR="00974F9D" w:rsidRPr="0054586E" w:rsidRDefault="00974F9D" w:rsidP="007C70D6">
            <w:pPr>
              <w:jc w:val="center"/>
              <w:rPr>
                <w:rFonts w:ascii="Arial" w:hAnsi="Arial" w:cs="Arial"/>
                <w:sz w:val="20"/>
                <w:szCs w:val="20"/>
              </w:rPr>
            </w:pPr>
            <w:r w:rsidRPr="0054586E">
              <w:rPr>
                <w:rFonts w:ascii="Arial" w:hAnsi="Arial" w:cs="Arial"/>
                <w:sz w:val="20"/>
                <w:szCs w:val="20"/>
              </w:rPr>
              <w:t>3.300,00 €</w:t>
            </w:r>
          </w:p>
        </w:tc>
        <w:tc>
          <w:tcPr>
            <w:tcW w:w="1559" w:type="dxa"/>
            <w:tcBorders>
              <w:top w:val="single" w:sz="4" w:space="0" w:color="auto"/>
              <w:left w:val="single" w:sz="4" w:space="0" w:color="auto"/>
              <w:bottom w:val="single" w:sz="4" w:space="0" w:color="auto"/>
              <w:right w:val="single" w:sz="4" w:space="0" w:color="auto"/>
            </w:tcBorders>
            <w:vAlign w:val="center"/>
          </w:tcPr>
          <w:p w14:paraId="1810FF42" w14:textId="785395D8" w:rsidR="00974F9D" w:rsidRPr="0054586E" w:rsidRDefault="00DD6DD9" w:rsidP="007C70D6">
            <w:pPr>
              <w:jc w:val="center"/>
              <w:rPr>
                <w:rFonts w:ascii="Arial" w:hAnsi="Arial" w:cs="Arial"/>
                <w:sz w:val="20"/>
                <w:szCs w:val="20"/>
              </w:rPr>
            </w:pPr>
            <w:r w:rsidRPr="0054586E">
              <w:rPr>
                <w:rFonts w:ascii="Arial" w:hAnsi="Arial" w:cs="Arial"/>
                <w:sz w:val="20"/>
                <w:szCs w:val="20"/>
              </w:rPr>
              <w:t>8.026,00</w:t>
            </w:r>
            <w:r w:rsidR="00974F9D" w:rsidRPr="0054586E">
              <w:rPr>
                <w:rFonts w:ascii="Arial" w:hAnsi="Arial" w:cs="Arial"/>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71BFA06" w14:textId="2792F9E5" w:rsidR="00974F9D" w:rsidRPr="0054586E" w:rsidRDefault="00636092" w:rsidP="00636092">
            <w:pPr>
              <w:jc w:val="center"/>
              <w:rPr>
                <w:rFonts w:ascii="Arial" w:hAnsi="Arial" w:cs="Arial"/>
                <w:sz w:val="20"/>
                <w:szCs w:val="20"/>
              </w:rPr>
            </w:pPr>
            <w:r w:rsidRPr="0054586E">
              <w:rPr>
                <w:rFonts w:ascii="Arial" w:hAnsi="Arial" w:cs="Arial"/>
                <w:sz w:val="20"/>
                <w:szCs w:val="20"/>
              </w:rPr>
              <w:t>8.026,00</w:t>
            </w:r>
          </w:p>
        </w:tc>
        <w:tc>
          <w:tcPr>
            <w:tcW w:w="1560" w:type="dxa"/>
            <w:tcBorders>
              <w:top w:val="single" w:sz="4" w:space="0" w:color="auto"/>
              <w:left w:val="single" w:sz="4" w:space="0" w:color="auto"/>
              <w:bottom w:val="single" w:sz="4" w:space="0" w:color="auto"/>
              <w:right w:val="single" w:sz="4" w:space="0" w:color="auto"/>
            </w:tcBorders>
            <w:noWrap/>
            <w:vAlign w:val="center"/>
          </w:tcPr>
          <w:p w14:paraId="5F1D3295" w14:textId="6B97BC34" w:rsidR="00974F9D" w:rsidRPr="0054586E" w:rsidRDefault="00974F9D" w:rsidP="007C70D6">
            <w:pPr>
              <w:jc w:val="center"/>
              <w:rPr>
                <w:rFonts w:ascii="Arial" w:hAnsi="Arial" w:cs="Arial"/>
                <w:sz w:val="20"/>
                <w:szCs w:val="20"/>
              </w:rPr>
            </w:pPr>
            <w:r w:rsidRPr="0054586E">
              <w:rPr>
                <w:rFonts w:ascii="Arial" w:hAnsi="Arial" w:cs="Arial"/>
                <w:sz w:val="20"/>
                <w:szCs w:val="20"/>
              </w:rPr>
              <w:t>3.300,00 €</w:t>
            </w:r>
          </w:p>
        </w:tc>
        <w:tc>
          <w:tcPr>
            <w:tcW w:w="1559" w:type="dxa"/>
            <w:tcBorders>
              <w:top w:val="single" w:sz="4" w:space="0" w:color="auto"/>
              <w:left w:val="nil"/>
              <w:bottom w:val="single" w:sz="4" w:space="0" w:color="auto"/>
              <w:right w:val="single" w:sz="4" w:space="0" w:color="auto"/>
            </w:tcBorders>
            <w:noWrap/>
            <w:vAlign w:val="center"/>
          </w:tcPr>
          <w:p w14:paraId="7E2A7363" w14:textId="77777777" w:rsidR="00974F9D" w:rsidRPr="0054586E" w:rsidRDefault="00974F9D" w:rsidP="007C70D6">
            <w:pPr>
              <w:jc w:val="center"/>
              <w:rPr>
                <w:rFonts w:ascii="Arial" w:hAnsi="Arial" w:cs="Arial"/>
                <w:sz w:val="20"/>
                <w:szCs w:val="20"/>
              </w:rPr>
            </w:pPr>
            <w:r w:rsidRPr="0054586E">
              <w:rPr>
                <w:rFonts w:ascii="Arial" w:hAnsi="Arial" w:cs="Arial"/>
                <w:sz w:val="20"/>
                <w:szCs w:val="20"/>
              </w:rPr>
              <w:t>3.300,00 €</w:t>
            </w:r>
          </w:p>
        </w:tc>
      </w:tr>
      <w:tr w:rsidR="00974F9D" w:rsidRPr="0054586E" w14:paraId="72EDE165" w14:textId="77777777" w:rsidTr="00636092">
        <w:trPr>
          <w:trHeight w:val="454"/>
        </w:trPr>
        <w:tc>
          <w:tcPr>
            <w:tcW w:w="495" w:type="dxa"/>
            <w:tcBorders>
              <w:top w:val="single" w:sz="4" w:space="0" w:color="auto"/>
              <w:left w:val="single" w:sz="4" w:space="0" w:color="auto"/>
              <w:bottom w:val="single" w:sz="4" w:space="0" w:color="auto"/>
              <w:right w:val="single" w:sz="4" w:space="0" w:color="auto"/>
            </w:tcBorders>
            <w:noWrap/>
            <w:vAlign w:val="bottom"/>
          </w:tcPr>
          <w:p w14:paraId="4AB91A93" w14:textId="77777777" w:rsidR="00974F9D" w:rsidRPr="0054586E" w:rsidRDefault="00974F9D" w:rsidP="007C70D6">
            <w:pPr>
              <w:rPr>
                <w:rFonts w:ascii="Arial" w:hAnsi="Arial" w:cs="Arial"/>
                <w:sz w:val="20"/>
                <w:szCs w:val="20"/>
              </w:rPr>
            </w:pPr>
            <w:r w:rsidRPr="0054586E">
              <w:rPr>
                <w:rFonts w:ascii="Arial" w:hAnsi="Arial" w:cs="Arial"/>
                <w:sz w:val="20"/>
                <w:szCs w:val="20"/>
              </w:rPr>
              <w:t>15.</w:t>
            </w:r>
          </w:p>
        </w:tc>
        <w:tc>
          <w:tcPr>
            <w:tcW w:w="2448" w:type="dxa"/>
            <w:tcBorders>
              <w:top w:val="single" w:sz="4" w:space="0" w:color="auto"/>
              <w:left w:val="nil"/>
              <w:bottom w:val="single" w:sz="4" w:space="0" w:color="auto"/>
              <w:right w:val="single" w:sz="4" w:space="0" w:color="auto"/>
            </w:tcBorders>
            <w:noWrap/>
            <w:vAlign w:val="center"/>
          </w:tcPr>
          <w:p w14:paraId="3A3D5DA8" w14:textId="77777777" w:rsidR="00974F9D" w:rsidRPr="0054586E" w:rsidRDefault="00974F9D" w:rsidP="007C70D6">
            <w:pPr>
              <w:rPr>
                <w:rFonts w:ascii="Arial" w:hAnsi="Arial" w:cs="Arial"/>
                <w:sz w:val="20"/>
                <w:szCs w:val="20"/>
              </w:rPr>
            </w:pPr>
            <w:r w:rsidRPr="0054586E">
              <w:rPr>
                <w:rFonts w:ascii="Arial" w:hAnsi="Arial" w:cs="Arial"/>
                <w:sz w:val="20"/>
                <w:szCs w:val="20"/>
              </w:rPr>
              <w:t>Ljeto na Mrežnici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5F3ED138" w14:textId="0511F854" w:rsidR="00974F9D" w:rsidRPr="0054586E" w:rsidRDefault="00974F9D" w:rsidP="007C70D6">
            <w:pPr>
              <w:jc w:val="center"/>
              <w:rPr>
                <w:rFonts w:ascii="Arial" w:hAnsi="Arial" w:cs="Arial"/>
                <w:sz w:val="20"/>
                <w:szCs w:val="20"/>
              </w:rPr>
            </w:pPr>
            <w:r w:rsidRPr="0054586E">
              <w:rPr>
                <w:rFonts w:ascii="Arial" w:hAnsi="Arial" w:cs="Arial"/>
                <w:sz w:val="20"/>
                <w:szCs w:val="20"/>
              </w:rPr>
              <w:t>6.000,00 €</w:t>
            </w:r>
          </w:p>
        </w:tc>
        <w:tc>
          <w:tcPr>
            <w:tcW w:w="1559" w:type="dxa"/>
            <w:tcBorders>
              <w:top w:val="single" w:sz="4" w:space="0" w:color="auto"/>
              <w:left w:val="single" w:sz="4" w:space="0" w:color="auto"/>
              <w:bottom w:val="single" w:sz="4" w:space="0" w:color="auto"/>
              <w:right w:val="single" w:sz="4" w:space="0" w:color="auto"/>
            </w:tcBorders>
            <w:vAlign w:val="center"/>
          </w:tcPr>
          <w:p w14:paraId="07ED2D5C" w14:textId="7A9A4862" w:rsidR="00974F9D" w:rsidRPr="0054586E" w:rsidRDefault="00974F9D" w:rsidP="007C70D6">
            <w:pPr>
              <w:jc w:val="center"/>
              <w:rPr>
                <w:rFonts w:ascii="Arial" w:hAnsi="Arial" w:cs="Arial"/>
                <w:sz w:val="20"/>
                <w:szCs w:val="20"/>
              </w:rPr>
            </w:pPr>
            <w:r w:rsidRPr="0054586E">
              <w:rPr>
                <w:rFonts w:ascii="Arial" w:hAnsi="Arial" w:cs="Arial"/>
                <w:sz w:val="20"/>
                <w:szCs w:val="20"/>
              </w:rPr>
              <w:t>2.000,00 €</w:t>
            </w:r>
          </w:p>
        </w:tc>
        <w:tc>
          <w:tcPr>
            <w:tcW w:w="1560" w:type="dxa"/>
            <w:tcBorders>
              <w:top w:val="single" w:sz="4" w:space="0" w:color="auto"/>
              <w:left w:val="single" w:sz="4" w:space="0" w:color="auto"/>
              <w:bottom w:val="single" w:sz="4" w:space="0" w:color="auto"/>
              <w:right w:val="single" w:sz="4" w:space="0" w:color="auto"/>
            </w:tcBorders>
            <w:vAlign w:val="center"/>
          </w:tcPr>
          <w:p w14:paraId="6821C902" w14:textId="73DAED02" w:rsidR="00974F9D" w:rsidRPr="0054586E" w:rsidRDefault="00636092" w:rsidP="00636092">
            <w:pPr>
              <w:jc w:val="center"/>
              <w:rPr>
                <w:rFonts w:ascii="Arial" w:hAnsi="Arial" w:cs="Arial"/>
                <w:sz w:val="20"/>
                <w:szCs w:val="20"/>
              </w:rPr>
            </w:pPr>
            <w:r w:rsidRPr="0054586E">
              <w:rPr>
                <w:rFonts w:ascii="Arial" w:hAnsi="Arial" w:cs="Arial"/>
                <w:sz w:val="20"/>
                <w:szCs w:val="20"/>
              </w:rPr>
              <w:t>2.</w:t>
            </w:r>
            <w:r w:rsidR="00A6343A" w:rsidRPr="0054586E">
              <w:rPr>
                <w:rFonts w:ascii="Arial" w:hAnsi="Arial" w:cs="Arial"/>
                <w:sz w:val="20"/>
                <w:szCs w:val="20"/>
              </w:rPr>
              <w:t>2</w:t>
            </w:r>
            <w:r w:rsidRPr="0054586E">
              <w:rPr>
                <w:rFonts w:ascii="Arial" w:hAnsi="Arial" w:cs="Arial"/>
                <w:sz w:val="20"/>
                <w:szCs w:val="20"/>
              </w:rPr>
              <w:t>00,</w:t>
            </w:r>
            <w:r w:rsidR="00A6343A" w:rsidRPr="0054586E">
              <w:rPr>
                <w:rFonts w:ascii="Arial" w:hAnsi="Arial" w:cs="Arial"/>
                <w:sz w:val="20"/>
                <w:szCs w:val="20"/>
              </w:rPr>
              <w:t>58</w:t>
            </w:r>
            <w:r w:rsidRPr="0054586E">
              <w:rPr>
                <w:rFonts w:ascii="Arial" w:hAnsi="Arial" w:cs="Arial"/>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14:paraId="30F1D7FF" w14:textId="475377A5" w:rsidR="00974F9D" w:rsidRPr="0054586E" w:rsidRDefault="00974F9D" w:rsidP="007C70D6">
            <w:pPr>
              <w:jc w:val="center"/>
              <w:rPr>
                <w:rFonts w:ascii="Arial" w:hAnsi="Arial" w:cs="Arial"/>
                <w:sz w:val="20"/>
                <w:szCs w:val="20"/>
              </w:rPr>
            </w:pPr>
            <w:r w:rsidRPr="0054586E">
              <w:rPr>
                <w:rFonts w:ascii="Arial" w:hAnsi="Arial" w:cs="Arial"/>
                <w:sz w:val="20"/>
                <w:szCs w:val="20"/>
              </w:rPr>
              <w:t>2.000,00 €</w:t>
            </w:r>
          </w:p>
        </w:tc>
        <w:tc>
          <w:tcPr>
            <w:tcW w:w="1559" w:type="dxa"/>
            <w:tcBorders>
              <w:top w:val="single" w:sz="4" w:space="0" w:color="auto"/>
              <w:left w:val="nil"/>
              <w:bottom w:val="single" w:sz="4" w:space="0" w:color="auto"/>
              <w:right w:val="single" w:sz="4" w:space="0" w:color="auto"/>
            </w:tcBorders>
            <w:noWrap/>
            <w:vAlign w:val="center"/>
          </w:tcPr>
          <w:p w14:paraId="48F8269B" w14:textId="19D82123" w:rsidR="00974F9D" w:rsidRPr="0054586E" w:rsidRDefault="00974F9D" w:rsidP="007C70D6">
            <w:pPr>
              <w:jc w:val="center"/>
              <w:rPr>
                <w:rFonts w:ascii="Arial" w:hAnsi="Arial" w:cs="Arial"/>
                <w:sz w:val="20"/>
                <w:szCs w:val="20"/>
              </w:rPr>
            </w:pPr>
            <w:r w:rsidRPr="0054586E">
              <w:rPr>
                <w:rFonts w:ascii="Arial" w:hAnsi="Arial" w:cs="Arial"/>
                <w:sz w:val="20"/>
                <w:szCs w:val="20"/>
              </w:rPr>
              <w:t>2.000,00 €</w:t>
            </w:r>
          </w:p>
        </w:tc>
      </w:tr>
    </w:tbl>
    <w:p w14:paraId="2AECDEC5" w14:textId="77777777" w:rsidR="00EE4C7E" w:rsidRPr="0054586E" w:rsidRDefault="00EE4C7E" w:rsidP="00EE4C7E">
      <w:pPr>
        <w:pStyle w:val="NoSpacing"/>
        <w:jc w:val="both"/>
        <w:rPr>
          <w:rFonts w:ascii="Arial" w:hAnsi="Arial" w:cs="Arial"/>
          <w:b/>
          <w:sz w:val="20"/>
          <w:szCs w:val="20"/>
          <w:lang w:val="hr-HR"/>
        </w:rPr>
      </w:pPr>
    </w:p>
    <w:p w14:paraId="5C2B07CD" w14:textId="77777777" w:rsidR="00EE4C7E" w:rsidRPr="0054586E" w:rsidRDefault="00EE4C7E" w:rsidP="00EE4C7E">
      <w:pPr>
        <w:pStyle w:val="NoSpacing"/>
        <w:jc w:val="both"/>
        <w:rPr>
          <w:rFonts w:ascii="Arial" w:hAnsi="Arial" w:cs="Arial"/>
          <w:b/>
          <w:sz w:val="20"/>
          <w:szCs w:val="20"/>
          <w:lang w:val="hr-HR"/>
        </w:rPr>
      </w:pPr>
    </w:p>
    <w:p w14:paraId="79D73450" w14:textId="77777777" w:rsidR="00EE4C7E" w:rsidRPr="0054586E" w:rsidRDefault="00EE4C7E" w:rsidP="00EE4C7E">
      <w:pPr>
        <w:pStyle w:val="NoSpacing"/>
        <w:jc w:val="both"/>
        <w:rPr>
          <w:rFonts w:ascii="Arial" w:hAnsi="Arial" w:cs="Arial"/>
          <w:b/>
          <w:sz w:val="20"/>
          <w:szCs w:val="20"/>
          <w:lang w:val="hr-HR"/>
        </w:rPr>
      </w:pPr>
    </w:p>
    <w:p w14:paraId="4FFED008" w14:textId="77777777" w:rsidR="00EE4C7E" w:rsidRPr="0054586E" w:rsidRDefault="00EE4C7E" w:rsidP="00A369EB">
      <w:pPr>
        <w:pStyle w:val="NoSpacing"/>
        <w:numPr>
          <w:ilvl w:val="0"/>
          <w:numId w:val="14"/>
        </w:numPr>
        <w:jc w:val="both"/>
        <w:rPr>
          <w:rFonts w:ascii="Arial" w:hAnsi="Arial" w:cs="Arial"/>
          <w:b/>
          <w:sz w:val="20"/>
          <w:szCs w:val="20"/>
          <w:lang w:val="hr-HR"/>
        </w:rPr>
      </w:pPr>
      <w:r w:rsidRPr="0054586E">
        <w:rPr>
          <w:rFonts w:ascii="Arial" w:hAnsi="Arial" w:cs="Arial"/>
          <w:b/>
          <w:sz w:val="20"/>
          <w:szCs w:val="20"/>
          <w:lang w:val="hr-HR"/>
        </w:rPr>
        <w:t>OBRAZLOŽENJE PROGRAMA</w:t>
      </w:r>
    </w:p>
    <w:p w14:paraId="7D7F9D31" w14:textId="606B88B2" w:rsidR="00EE4C7E" w:rsidRPr="0054586E" w:rsidRDefault="00EE4C7E" w:rsidP="00EE4C7E">
      <w:pPr>
        <w:jc w:val="both"/>
        <w:rPr>
          <w:rFonts w:ascii="Arial" w:eastAsia="Calibri" w:hAnsi="Arial" w:cs="Arial"/>
          <w:sz w:val="20"/>
          <w:szCs w:val="20"/>
          <w:lang w:eastAsia="en-US"/>
        </w:rPr>
      </w:pPr>
      <w:r w:rsidRPr="0054586E">
        <w:rPr>
          <w:rFonts w:ascii="Arial" w:eastAsia="Calibri" w:hAnsi="Arial" w:cs="Arial"/>
          <w:sz w:val="20"/>
          <w:szCs w:val="20"/>
          <w:lang w:eastAsia="en-US"/>
        </w:rPr>
        <w:t>Za realizaciju</w:t>
      </w:r>
      <w:r w:rsidRPr="0054586E">
        <w:rPr>
          <w:rFonts w:ascii="Arial" w:hAnsi="Arial" w:cs="Arial"/>
          <w:sz w:val="20"/>
          <w:szCs w:val="20"/>
        </w:rPr>
        <w:t xml:space="preserve"> programa</w:t>
      </w:r>
      <w:r w:rsidRPr="0054586E">
        <w:rPr>
          <w:rFonts w:ascii="Arial" w:eastAsia="Calibri" w:hAnsi="Arial" w:cs="Arial"/>
          <w:sz w:val="20"/>
          <w:szCs w:val="20"/>
          <w:lang w:eastAsia="en-US"/>
        </w:rPr>
        <w:t xml:space="preserve"> javnih potreba u sportu </w:t>
      </w:r>
      <w:r w:rsidRPr="0054586E">
        <w:rPr>
          <w:rFonts w:ascii="Arial" w:hAnsi="Arial" w:cs="Arial"/>
          <w:sz w:val="20"/>
          <w:szCs w:val="20"/>
        </w:rPr>
        <w:t>kojime su</w:t>
      </w:r>
      <w:r w:rsidRPr="0054586E">
        <w:rPr>
          <w:rFonts w:ascii="Arial" w:eastAsia="Calibri" w:hAnsi="Arial" w:cs="Arial"/>
          <w:sz w:val="20"/>
          <w:szCs w:val="20"/>
          <w:lang w:eastAsia="en-US"/>
        </w:rPr>
        <w:t xml:space="preserve"> aktivnosti i mjere potrebne za razvoj sporta u Dugoj Resi definirane u nekoliko segmenata za 202</w:t>
      </w:r>
      <w:r w:rsidR="00256A15"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.g., u Proračunu Grada osigurana su sredstva u iznosu od </w:t>
      </w:r>
      <w:r w:rsidR="00BC727E" w:rsidRPr="0054586E">
        <w:rPr>
          <w:rFonts w:ascii="Arial" w:eastAsia="Calibri" w:hAnsi="Arial" w:cs="Arial"/>
          <w:sz w:val="20"/>
          <w:szCs w:val="20"/>
          <w:lang w:eastAsia="en-US"/>
        </w:rPr>
        <w:t>506.400</w:t>
      </w:r>
      <w:r w:rsidRPr="0054586E">
        <w:rPr>
          <w:rFonts w:ascii="Arial" w:eastAsia="Calibri" w:hAnsi="Arial" w:cs="Arial"/>
          <w:sz w:val="20"/>
          <w:szCs w:val="20"/>
          <w:lang w:eastAsia="en-US"/>
        </w:rPr>
        <w:t>,00 €</w:t>
      </w:r>
      <w:r w:rsidR="00636092" w:rsidRPr="0054586E">
        <w:rPr>
          <w:rFonts w:ascii="Arial" w:eastAsia="Calibri" w:hAnsi="Arial" w:cs="Arial"/>
          <w:sz w:val="20"/>
          <w:szCs w:val="20"/>
          <w:lang w:eastAsia="en-US"/>
        </w:rPr>
        <w:t xml:space="preserve">, </w:t>
      </w:r>
      <w:r w:rsidR="00636092" w:rsidRPr="0054586E">
        <w:rPr>
          <w:rFonts w:ascii="Arial" w:eastAsia="Calibri" w:hAnsi="Arial" w:cs="Arial"/>
          <w:sz w:val="20"/>
          <w:szCs w:val="20"/>
        </w:rPr>
        <w:t xml:space="preserve">a </w:t>
      </w:r>
      <w:r w:rsidR="00636092" w:rsidRPr="0054586E">
        <w:rPr>
          <w:rFonts w:ascii="Arial" w:hAnsi="Arial" w:cs="Arial"/>
          <w:sz w:val="20"/>
          <w:szCs w:val="20"/>
        </w:rPr>
        <w:t>I. izmjenama i dopunama Proračuna sredstva se povećavaju za iznos od</w:t>
      </w:r>
      <w:r w:rsidR="00DD6DD9" w:rsidRPr="0054586E">
        <w:rPr>
          <w:rFonts w:ascii="Arial" w:hAnsi="Arial" w:cs="Arial"/>
          <w:sz w:val="20"/>
          <w:szCs w:val="20"/>
        </w:rPr>
        <w:t xml:space="preserve"> </w:t>
      </w:r>
      <w:r w:rsidR="00636092" w:rsidRPr="0054586E">
        <w:rPr>
          <w:rFonts w:ascii="Arial" w:hAnsi="Arial" w:cs="Arial"/>
          <w:sz w:val="20"/>
          <w:szCs w:val="20"/>
        </w:rPr>
        <w:t>1.700,00 €  te ukupno iznose 508.100,00 €</w:t>
      </w:r>
      <w:r w:rsidR="00DD6DD9" w:rsidRPr="0054586E">
        <w:rPr>
          <w:rFonts w:ascii="Arial" w:hAnsi="Arial" w:cs="Arial"/>
          <w:sz w:val="20"/>
          <w:szCs w:val="20"/>
        </w:rPr>
        <w:t>. II. izmjenama i dopunama Proračuna sredstva za realizaciju Programa umanjuju se za 196.799,42 € te ukupno iznose 311.300,58 €</w:t>
      </w:r>
    </w:p>
    <w:p w14:paraId="23BE5C49" w14:textId="77777777" w:rsidR="00EE4C7E" w:rsidRPr="0054586E" w:rsidRDefault="00EE4C7E" w:rsidP="00EE4C7E">
      <w:pPr>
        <w:jc w:val="both"/>
        <w:rPr>
          <w:rFonts w:ascii="Arial" w:eastAsia="Calibri" w:hAnsi="Arial" w:cs="Arial"/>
          <w:sz w:val="20"/>
          <w:szCs w:val="20"/>
          <w:lang w:eastAsia="en-US"/>
        </w:rPr>
      </w:pPr>
    </w:p>
    <w:p w14:paraId="58E71D2E" w14:textId="2A27960E" w:rsidR="00EE4C7E" w:rsidRPr="0054586E" w:rsidRDefault="00EE4C7E">
      <w:pPr>
        <w:pStyle w:val="NoSpacing"/>
        <w:numPr>
          <w:ilvl w:val="0"/>
          <w:numId w:val="22"/>
        </w:numPr>
        <w:ind w:left="0"/>
        <w:jc w:val="both"/>
        <w:rPr>
          <w:rFonts w:ascii="Arial" w:hAnsi="Arial" w:cs="Arial"/>
          <w:sz w:val="20"/>
          <w:szCs w:val="20"/>
          <w:lang w:val="hr-HR"/>
        </w:rPr>
      </w:pPr>
      <w:r w:rsidRPr="0054586E">
        <w:rPr>
          <w:rFonts w:ascii="Arial" w:hAnsi="Arial" w:cs="Arial"/>
          <w:sz w:val="20"/>
          <w:szCs w:val="20"/>
          <w:lang w:val="hr-HR"/>
        </w:rPr>
        <w:t>Za redovnu djelatnost Sportske zajednice zadužene za aktivno provođenje Programa javnih potreba u sportu, izrade projekata, vođenja poslovnih knjiga za članice i dr. u Proračunu Grada za 202</w:t>
      </w:r>
      <w:r w:rsidR="0001365F" w:rsidRPr="0054586E">
        <w:rPr>
          <w:rFonts w:ascii="Arial" w:hAnsi="Arial" w:cs="Arial"/>
          <w:sz w:val="20"/>
          <w:szCs w:val="20"/>
          <w:lang w:val="hr-HR"/>
        </w:rPr>
        <w:t>5</w:t>
      </w:r>
      <w:r w:rsidRPr="0054586E">
        <w:rPr>
          <w:rFonts w:ascii="Arial" w:hAnsi="Arial" w:cs="Arial"/>
          <w:sz w:val="20"/>
          <w:szCs w:val="20"/>
          <w:lang w:val="hr-HR"/>
        </w:rPr>
        <w:t>. godinu planirana su sredstva u iznosu od 5</w:t>
      </w:r>
      <w:r w:rsidR="0001365F" w:rsidRPr="0054586E">
        <w:rPr>
          <w:rFonts w:ascii="Arial" w:hAnsi="Arial" w:cs="Arial"/>
          <w:sz w:val="20"/>
          <w:szCs w:val="20"/>
          <w:lang w:val="hr-HR"/>
        </w:rPr>
        <w:t>7</w:t>
      </w:r>
      <w:r w:rsidRPr="0054586E">
        <w:rPr>
          <w:rFonts w:ascii="Arial" w:hAnsi="Arial" w:cs="Arial"/>
          <w:sz w:val="20"/>
          <w:szCs w:val="20"/>
          <w:lang w:val="hr-HR"/>
        </w:rPr>
        <w:t>.000,00 €</w:t>
      </w:r>
      <w:r w:rsidR="00636092" w:rsidRPr="0054586E">
        <w:rPr>
          <w:rFonts w:ascii="Arial" w:hAnsi="Arial" w:cs="Arial"/>
          <w:sz w:val="20"/>
          <w:szCs w:val="20"/>
          <w:lang w:val="hr-HR"/>
        </w:rPr>
        <w:t xml:space="preserve">, </w:t>
      </w:r>
      <w:r w:rsidRPr="0054586E">
        <w:rPr>
          <w:rFonts w:ascii="Arial" w:hAnsi="Arial" w:cs="Arial"/>
          <w:sz w:val="20"/>
          <w:szCs w:val="20"/>
          <w:lang w:val="hr-HR"/>
        </w:rPr>
        <w:t xml:space="preserve"> </w:t>
      </w:r>
      <w:r w:rsidR="00636092" w:rsidRPr="0054586E">
        <w:rPr>
          <w:rFonts w:ascii="Arial" w:hAnsi="Arial" w:cs="Arial"/>
          <w:sz w:val="20"/>
          <w:szCs w:val="20"/>
        </w:rPr>
        <w:t xml:space="preserve">a </w:t>
      </w:r>
      <w:r w:rsidR="00636092" w:rsidRPr="0054586E">
        <w:rPr>
          <w:rFonts w:ascii="Arial" w:hAnsi="Arial" w:cs="Arial"/>
          <w:sz w:val="20"/>
          <w:szCs w:val="20"/>
          <w:lang w:val="hr-HR"/>
        </w:rPr>
        <w:t>I. izmjenama i dopunama Proračuna sredstva se sukladno potrebama povećavaju za iznos od</w:t>
      </w:r>
      <w:r w:rsidR="00636092" w:rsidRPr="0054586E">
        <w:rPr>
          <w:rFonts w:ascii="Arial" w:hAnsi="Arial" w:cs="Arial"/>
          <w:sz w:val="20"/>
          <w:szCs w:val="20"/>
        </w:rPr>
        <w:t xml:space="preserve"> 1.100,00 € </w:t>
      </w:r>
      <w:proofErr w:type="spellStart"/>
      <w:r w:rsidR="00636092" w:rsidRPr="0054586E">
        <w:rPr>
          <w:rFonts w:ascii="Arial" w:hAnsi="Arial" w:cs="Arial"/>
          <w:sz w:val="20"/>
          <w:szCs w:val="20"/>
        </w:rPr>
        <w:t>te</w:t>
      </w:r>
      <w:proofErr w:type="spellEnd"/>
      <w:r w:rsidR="00636092" w:rsidRPr="0054586E">
        <w:rPr>
          <w:rFonts w:ascii="Arial" w:hAnsi="Arial" w:cs="Arial"/>
          <w:sz w:val="20"/>
          <w:szCs w:val="20"/>
        </w:rPr>
        <w:t xml:space="preserve"> </w:t>
      </w:r>
      <w:proofErr w:type="spellStart"/>
      <w:r w:rsidR="00636092" w:rsidRPr="0054586E">
        <w:rPr>
          <w:rFonts w:ascii="Arial" w:hAnsi="Arial" w:cs="Arial"/>
          <w:sz w:val="20"/>
          <w:szCs w:val="20"/>
        </w:rPr>
        <w:t>ukupno</w:t>
      </w:r>
      <w:proofErr w:type="spellEnd"/>
      <w:r w:rsidR="00636092" w:rsidRPr="0054586E">
        <w:rPr>
          <w:rFonts w:ascii="Arial" w:hAnsi="Arial" w:cs="Arial"/>
          <w:sz w:val="20"/>
          <w:szCs w:val="20"/>
        </w:rPr>
        <w:t xml:space="preserve"> </w:t>
      </w:r>
      <w:proofErr w:type="spellStart"/>
      <w:r w:rsidR="00636092" w:rsidRPr="0054586E">
        <w:rPr>
          <w:rFonts w:ascii="Arial" w:hAnsi="Arial" w:cs="Arial"/>
          <w:sz w:val="20"/>
          <w:szCs w:val="20"/>
        </w:rPr>
        <w:t>iznose</w:t>
      </w:r>
      <w:proofErr w:type="spellEnd"/>
      <w:r w:rsidR="00636092" w:rsidRPr="0054586E">
        <w:rPr>
          <w:rFonts w:ascii="Arial" w:hAnsi="Arial" w:cs="Arial"/>
          <w:sz w:val="20"/>
          <w:szCs w:val="20"/>
        </w:rPr>
        <w:t xml:space="preserve"> 58.100,00 €</w:t>
      </w:r>
      <w:r w:rsidRPr="0054586E">
        <w:rPr>
          <w:rFonts w:ascii="Arial" w:hAnsi="Arial" w:cs="Arial"/>
          <w:sz w:val="20"/>
          <w:szCs w:val="20"/>
          <w:lang w:val="hr-HR"/>
        </w:rPr>
        <w:t xml:space="preserve">Navedenim sredstvima pokrivaju se troškovi zaposlenika (glavnog tajnika Sportske zajednice), troškovi usluga, materijalni troškove te financijski rashodi.  </w:t>
      </w:r>
    </w:p>
    <w:p w14:paraId="3557648C" w14:textId="77777777" w:rsidR="00EE4C7E" w:rsidRPr="0054586E" w:rsidRDefault="00EE4C7E" w:rsidP="00FE5A67">
      <w:pPr>
        <w:pStyle w:val="NoSpacing"/>
        <w:jc w:val="both"/>
        <w:rPr>
          <w:rFonts w:ascii="Arial" w:hAnsi="Arial" w:cs="Arial"/>
          <w:sz w:val="20"/>
          <w:szCs w:val="20"/>
          <w:lang w:val="hr-HR"/>
        </w:rPr>
      </w:pPr>
    </w:p>
    <w:p w14:paraId="0D14E714" w14:textId="77777777" w:rsidR="00FC38A1" w:rsidRPr="0054586E" w:rsidRDefault="00EE4C7E">
      <w:pPr>
        <w:numPr>
          <w:ilvl w:val="0"/>
          <w:numId w:val="2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Za troškove proglašenja najboljih sportaša u dugoreškom sportu Proračunom za 202</w:t>
      </w:r>
      <w:r w:rsidR="00E67976"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planirana su sredstva u iznosu od 4.000,00 €. Organiziranjem ove priredbe promoviraju se najbolji sportaši i sportašice Duge Rese, najbolji sportski klubovi, sportski djelatnici, sportaši invalidi, kao i mlade sportske nade. </w:t>
      </w:r>
    </w:p>
    <w:p w14:paraId="75F1A754" w14:textId="77777777" w:rsidR="00FC38A1" w:rsidRPr="0054586E" w:rsidRDefault="00FC38A1" w:rsidP="00FC38A1">
      <w:pPr>
        <w:pStyle w:val="ListParagraph"/>
        <w:rPr>
          <w:rFonts w:ascii="Arial" w:eastAsia="Calibri" w:hAnsi="Arial" w:cs="Arial"/>
          <w:sz w:val="20"/>
          <w:szCs w:val="20"/>
          <w:lang w:eastAsia="en-US"/>
        </w:rPr>
      </w:pPr>
    </w:p>
    <w:p w14:paraId="48C0D8F7" w14:textId="77777777" w:rsidR="00340BB3" w:rsidRPr="0054586E" w:rsidRDefault="00EE4C7E">
      <w:pPr>
        <w:numPr>
          <w:ilvl w:val="0"/>
          <w:numId w:val="2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U Proračunu Grada za 202</w:t>
      </w:r>
      <w:r w:rsidR="0062625D" w:rsidRPr="0054586E">
        <w:rPr>
          <w:rFonts w:ascii="Arial" w:eastAsia="Calibri" w:hAnsi="Arial" w:cs="Arial"/>
          <w:sz w:val="20"/>
          <w:szCs w:val="20"/>
          <w:lang w:eastAsia="en-US"/>
        </w:rPr>
        <w:t>5</w:t>
      </w:r>
      <w:r w:rsidRPr="0054586E">
        <w:rPr>
          <w:rFonts w:ascii="Arial" w:eastAsia="Calibri" w:hAnsi="Arial" w:cs="Arial"/>
          <w:sz w:val="20"/>
          <w:szCs w:val="20"/>
          <w:lang w:eastAsia="en-US"/>
        </w:rPr>
        <w:t>. godinu sredstva za djelatnost udruga</w:t>
      </w:r>
      <w:r w:rsidR="00FC38A1" w:rsidRPr="0054586E">
        <w:rPr>
          <w:rFonts w:ascii="Arial" w:eastAsia="Calibri" w:hAnsi="Arial" w:cs="Arial"/>
          <w:sz w:val="20"/>
          <w:szCs w:val="20"/>
          <w:lang w:eastAsia="en-US"/>
        </w:rPr>
        <w:t xml:space="preserve"> </w:t>
      </w:r>
      <w:r w:rsidRPr="0054586E">
        <w:rPr>
          <w:rFonts w:ascii="Arial" w:eastAsia="Calibri" w:hAnsi="Arial" w:cs="Arial"/>
          <w:sz w:val="20"/>
          <w:szCs w:val="20"/>
          <w:lang w:eastAsia="en-US"/>
        </w:rPr>
        <w:t>u iznosu od 1</w:t>
      </w:r>
      <w:r w:rsidR="00FC38A1" w:rsidRPr="0054586E">
        <w:rPr>
          <w:rFonts w:ascii="Arial" w:eastAsia="Calibri" w:hAnsi="Arial" w:cs="Arial"/>
          <w:sz w:val="20"/>
          <w:szCs w:val="20"/>
          <w:lang w:eastAsia="en-US"/>
        </w:rPr>
        <w:t>65</w:t>
      </w:r>
      <w:r w:rsidRPr="0054586E">
        <w:rPr>
          <w:rFonts w:ascii="Arial" w:eastAsia="Calibri" w:hAnsi="Arial" w:cs="Arial"/>
          <w:sz w:val="20"/>
          <w:szCs w:val="20"/>
          <w:lang w:eastAsia="en-US"/>
        </w:rPr>
        <w:t>.000,00 €, a sredstva su namijenjena za program natjecanja  koji obuhvaća sva službena natjecanja  – ligaška i turnirska te sudjelovanja na drugim natjecanjima u organizaciji strukovnih saveza, pripreme sportaša, stručna usavršavanja, putovanja, troškovi sudaca i delegata, najam sportskih objekata i d</w:t>
      </w:r>
      <w:r w:rsidR="00FC38A1" w:rsidRPr="0054586E">
        <w:rPr>
          <w:rFonts w:ascii="Arial" w:eastAsia="Calibri" w:hAnsi="Arial" w:cs="Arial"/>
          <w:sz w:val="20"/>
          <w:szCs w:val="20"/>
          <w:lang w:eastAsia="en-US"/>
        </w:rPr>
        <w:t xml:space="preserve">r., za organizaciju sportskih manifestacija, poticanje i promicanje sporta kao i nabavu opreme te održavanje objekata koje koriste udruge. </w:t>
      </w:r>
      <w:r w:rsidR="00636092" w:rsidRPr="0054586E">
        <w:rPr>
          <w:rFonts w:ascii="Arial" w:eastAsia="Calibri" w:hAnsi="Arial" w:cs="Arial"/>
          <w:sz w:val="20"/>
          <w:szCs w:val="20"/>
        </w:rPr>
        <w:t xml:space="preserve">a </w:t>
      </w:r>
      <w:r w:rsidR="00636092" w:rsidRPr="0054586E">
        <w:rPr>
          <w:rFonts w:ascii="Arial" w:hAnsi="Arial" w:cs="Arial"/>
          <w:sz w:val="20"/>
          <w:szCs w:val="20"/>
        </w:rPr>
        <w:t>I. izmjenama i dopunama Proračuna sredstva se smanjuju za iznos od 4.726,00 € te ukupno iznose 160.274,00 €. Sredstva za navedeni iznos smanjenja se namjenjuju također udrugama u sportu, ali za drugu namjenu, odnosno za sufinanciranje liječničkih pregleda sportaša gdje su potrebna budući da su prema važećim zakonskim propisima sportaši koji se nalaze u natjecateljskom sustavu bilo kojeg sporta dužni svakih šest mjeseci obaviti liječnički pregled</w:t>
      </w:r>
      <w:r w:rsidR="00636092" w:rsidRPr="0054586E">
        <w:rPr>
          <w:rFonts w:ascii="Arial" w:hAnsi="Arial" w:cs="Arial"/>
          <w:sz w:val="22"/>
          <w:szCs w:val="22"/>
        </w:rPr>
        <w:t>.</w:t>
      </w:r>
    </w:p>
    <w:p w14:paraId="29506A7A" w14:textId="77777777" w:rsidR="00340BB3" w:rsidRPr="0054586E" w:rsidRDefault="00340BB3" w:rsidP="00340BB3">
      <w:pPr>
        <w:pStyle w:val="ListParagraph"/>
        <w:rPr>
          <w:rFonts w:ascii="Arial" w:eastAsia="Calibri" w:hAnsi="Arial" w:cs="Arial"/>
          <w:sz w:val="20"/>
          <w:szCs w:val="20"/>
          <w:lang w:eastAsia="en-US"/>
        </w:rPr>
      </w:pPr>
    </w:p>
    <w:p w14:paraId="46DEE883" w14:textId="77777777" w:rsidR="00340BB3" w:rsidRPr="0054586E" w:rsidRDefault="00EE4C7E">
      <w:pPr>
        <w:numPr>
          <w:ilvl w:val="0"/>
          <w:numId w:val="2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Za održavanje objekata za potrebe sporta su planirana sredstva u iznosu od 4.000,00 €, a navedeni iznos je predviđen za tekuće ulaganje kao i za plaćanje komunalnih usluga</w:t>
      </w:r>
      <w:r w:rsidR="00636092" w:rsidRPr="0054586E">
        <w:rPr>
          <w:rFonts w:ascii="Arial" w:eastAsia="Calibri" w:hAnsi="Arial" w:cs="Arial"/>
          <w:sz w:val="20"/>
          <w:szCs w:val="20"/>
          <w:lang w:eastAsia="en-US"/>
        </w:rPr>
        <w:t xml:space="preserve">, </w:t>
      </w:r>
      <w:r w:rsidR="00636092" w:rsidRPr="0054586E">
        <w:rPr>
          <w:rFonts w:ascii="Arial" w:eastAsia="Calibri" w:hAnsi="Arial" w:cs="Arial"/>
          <w:sz w:val="20"/>
          <w:szCs w:val="20"/>
        </w:rPr>
        <w:t xml:space="preserve">a </w:t>
      </w:r>
      <w:r w:rsidR="00636092" w:rsidRPr="0054586E">
        <w:rPr>
          <w:rFonts w:ascii="Arial" w:hAnsi="Arial" w:cs="Arial"/>
          <w:sz w:val="20"/>
          <w:szCs w:val="20"/>
        </w:rPr>
        <w:t>I. izmjenama i dopunama Proračuna sredstva se povećavaju za iznos od 5.000,00 €  te ukupno iznose 9.000,00 €. Navedenim povećanim sredstvima planira se popravak ograde na sportskom igralištu u MO Stara sela.</w:t>
      </w:r>
    </w:p>
    <w:p w14:paraId="708ABA96" w14:textId="77777777" w:rsidR="00340BB3" w:rsidRPr="0054586E" w:rsidRDefault="00340BB3" w:rsidP="00340BB3">
      <w:pPr>
        <w:pStyle w:val="ListParagraph"/>
        <w:rPr>
          <w:rFonts w:ascii="Arial" w:eastAsia="Calibri" w:hAnsi="Arial" w:cs="Arial"/>
          <w:sz w:val="20"/>
          <w:szCs w:val="20"/>
          <w:lang w:eastAsia="en-US"/>
        </w:rPr>
      </w:pPr>
    </w:p>
    <w:p w14:paraId="56B3D63A" w14:textId="2A47BAEF" w:rsidR="00340BB3" w:rsidRPr="0054586E" w:rsidRDefault="00EE4C7E">
      <w:pPr>
        <w:numPr>
          <w:ilvl w:val="0"/>
          <w:numId w:val="2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Za održavanje Sportskog doma u ulici B.J.Jelačića u Dugoj Resi (tekući troškovi; struja, voda, čistoća, lož ulje i tekuće održavanje i čišćenje) u 202</w:t>
      </w:r>
      <w:r w:rsidR="00DD341A"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godini planiraju se sredstva u iznosu od </w:t>
      </w:r>
      <w:r w:rsidR="00DD341A" w:rsidRPr="0054586E">
        <w:rPr>
          <w:rFonts w:ascii="Arial" w:eastAsia="Calibri" w:hAnsi="Arial" w:cs="Arial"/>
          <w:sz w:val="20"/>
          <w:szCs w:val="20"/>
          <w:lang w:eastAsia="en-US"/>
        </w:rPr>
        <w:t>55</w:t>
      </w:r>
      <w:r w:rsidRPr="0054586E">
        <w:rPr>
          <w:rFonts w:ascii="Arial" w:eastAsia="Calibri" w:hAnsi="Arial" w:cs="Arial"/>
          <w:sz w:val="20"/>
          <w:szCs w:val="20"/>
          <w:lang w:eastAsia="en-US"/>
        </w:rPr>
        <w:t xml:space="preserve">.000,00 €. </w:t>
      </w:r>
      <w:r w:rsidR="00340BB3" w:rsidRPr="0054586E">
        <w:rPr>
          <w:rFonts w:ascii="Arial" w:eastAsia="Calibri" w:hAnsi="Arial" w:cs="Arial"/>
          <w:sz w:val="20"/>
          <w:szCs w:val="20"/>
        </w:rPr>
        <w:t xml:space="preserve">a </w:t>
      </w:r>
      <w:r w:rsidR="00340BB3" w:rsidRPr="0054586E">
        <w:rPr>
          <w:rFonts w:ascii="Arial" w:hAnsi="Arial" w:cs="Arial"/>
          <w:sz w:val="20"/>
          <w:szCs w:val="20"/>
        </w:rPr>
        <w:t xml:space="preserve">I. izmjenama i dopunama Proračuna sredstva se smanjuju za iznos od 16.000,00,€  te ukupno iznose 39.000,00 €.  Navedeni iznos smanjenja od 16.000,00 € </w:t>
      </w:r>
      <w:r w:rsidR="00340BB3" w:rsidRPr="0054586E">
        <w:rPr>
          <w:rFonts w:ascii="Arial" w:hAnsi="Arial" w:cs="Arial"/>
          <w:sz w:val="22"/>
          <w:szCs w:val="22"/>
        </w:rPr>
        <w:t xml:space="preserve">prenamijenjuje  se na poziciju „Održavanja </w:t>
      </w:r>
      <w:r w:rsidR="00340BB3" w:rsidRPr="0054586E">
        <w:rPr>
          <w:rFonts w:ascii="Arial" w:eastAsia="Calibri" w:hAnsi="Arial" w:cs="Arial"/>
          <w:sz w:val="20"/>
          <w:szCs w:val="20"/>
          <w:lang w:eastAsia="en-US"/>
        </w:rPr>
        <w:t>objekata za potrebe sporta“ u iznosu od 5.000,00 €  kojim sredstvima će se izvršiti popravak i farbanje ograde na sportskom igralištu u MO Stara sela i na poziciju „Investicijsko održavanje sportskih objekata“ u iznosu od 11.000,00 € kojim sredstvima će se postaviti rasvjeta na sportska igrališta u MO Stara sela i MO Donje Mrzlo Polje Mrežničko, dok su preostala sredstva na ovoj poziciji u iznosu od 39.000,00 € dostatna za pokriće svih troškova održavanja ovog objekta, kao i planirano uređenje prostorija unutar objekta.</w:t>
      </w:r>
    </w:p>
    <w:p w14:paraId="4C2E60E3" w14:textId="77777777" w:rsidR="00340BB3" w:rsidRPr="0054586E" w:rsidRDefault="00340BB3" w:rsidP="00340BB3">
      <w:pPr>
        <w:pStyle w:val="ListParagraph"/>
        <w:rPr>
          <w:rFonts w:ascii="Arial" w:eastAsia="Calibri" w:hAnsi="Arial" w:cs="Arial"/>
          <w:sz w:val="20"/>
          <w:szCs w:val="20"/>
          <w:lang w:eastAsia="en-US"/>
        </w:rPr>
      </w:pPr>
    </w:p>
    <w:p w14:paraId="0B95F4BA" w14:textId="74D2D149" w:rsidR="00340BB3" w:rsidRPr="0054586E" w:rsidRDefault="00EE4C7E">
      <w:pPr>
        <w:numPr>
          <w:ilvl w:val="0"/>
          <w:numId w:val="2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Proračunom za 202</w:t>
      </w:r>
      <w:r w:rsidR="00F826F8"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su planirana sredstva za nagrade za sportska dostignuća najuspješnijim sportašima i sportašicama u iznosu od  3.000,00 € . </w:t>
      </w:r>
      <w:r w:rsidR="00340BB3" w:rsidRPr="0054586E">
        <w:rPr>
          <w:rFonts w:ascii="Arial" w:eastAsia="Calibri" w:hAnsi="Arial" w:cs="Arial"/>
          <w:sz w:val="20"/>
          <w:szCs w:val="20"/>
        </w:rPr>
        <w:t xml:space="preserve">a </w:t>
      </w:r>
      <w:r w:rsidR="00340BB3" w:rsidRPr="0054586E">
        <w:rPr>
          <w:rFonts w:ascii="Arial" w:hAnsi="Arial" w:cs="Arial"/>
          <w:sz w:val="20"/>
          <w:szCs w:val="20"/>
        </w:rPr>
        <w:t xml:space="preserve">I. izmjenama i dopunama Proračuna sredstva se povećavaju za iznos od 600,00 €  te ukupno iznose 3.600,00 €. </w:t>
      </w:r>
      <w:r w:rsidRPr="0054586E">
        <w:rPr>
          <w:rFonts w:ascii="Arial" w:eastAsia="Calibri" w:hAnsi="Arial" w:cs="Arial"/>
          <w:sz w:val="20"/>
          <w:szCs w:val="20"/>
          <w:lang w:eastAsia="en-US"/>
        </w:rPr>
        <w:t xml:space="preserve">Odabir najboljih vrši Upravni odbor </w:t>
      </w:r>
      <w:r w:rsidR="00F826F8" w:rsidRPr="0054586E">
        <w:rPr>
          <w:rFonts w:ascii="Arial" w:eastAsia="Calibri" w:hAnsi="Arial" w:cs="Arial"/>
          <w:sz w:val="20"/>
          <w:szCs w:val="20"/>
          <w:lang w:eastAsia="en-US"/>
        </w:rPr>
        <w:t>S</w:t>
      </w:r>
      <w:r w:rsidRPr="0054586E">
        <w:rPr>
          <w:rFonts w:ascii="Arial" w:eastAsia="Calibri" w:hAnsi="Arial" w:cs="Arial"/>
          <w:sz w:val="20"/>
          <w:szCs w:val="20"/>
          <w:lang w:eastAsia="en-US"/>
        </w:rPr>
        <w:t xml:space="preserve">portske zajednice po kriterijima i načinu izbora uvjetovanih Pravilnikom o izboru najboljih sportaša dugoreškog sporta. </w:t>
      </w:r>
      <w:bookmarkStart w:id="2" w:name="_Hlk153271097"/>
      <w:r w:rsidRPr="0054586E">
        <w:rPr>
          <w:rFonts w:ascii="Arial" w:eastAsia="Calibri" w:hAnsi="Arial" w:cs="Arial"/>
          <w:sz w:val="20"/>
          <w:szCs w:val="20"/>
          <w:lang w:eastAsia="en-US"/>
        </w:rPr>
        <w:t>Nagrade se dodjeljuju za tri najbolje sportašice i tri najbolja sportaša za naročite rezultate i postignute uspjehe u prethodnoj godini</w:t>
      </w:r>
      <w:bookmarkEnd w:id="2"/>
      <w:r w:rsidRPr="0054586E">
        <w:rPr>
          <w:rFonts w:ascii="Arial" w:eastAsia="Calibri" w:hAnsi="Arial" w:cs="Arial"/>
          <w:sz w:val="20"/>
          <w:szCs w:val="20"/>
          <w:lang w:eastAsia="en-US"/>
        </w:rPr>
        <w:t>.</w:t>
      </w:r>
      <w:r w:rsidRPr="0054586E">
        <w:rPr>
          <w:rFonts w:ascii="Arial" w:hAnsi="Arial" w:cs="Arial"/>
          <w:sz w:val="20"/>
          <w:szCs w:val="20"/>
          <w:lang w:eastAsia="en-US"/>
        </w:rPr>
        <w:t xml:space="preserve"> Za prvo mjesto nagrada iznos 600,00 €, za drugo 500,00 €, a za treće 400,00 €.</w:t>
      </w:r>
      <w:r w:rsidR="00340BB3" w:rsidRPr="0054586E">
        <w:rPr>
          <w:rFonts w:ascii="Arial" w:eastAsia="Calibri" w:hAnsi="Arial" w:cs="Arial"/>
          <w:sz w:val="22"/>
          <w:szCs w:val="22"/>
        </w:rPr>
        <w:t xml:space="preserve"> U 2025. godini nagrađen je i najbolji sportaš s invaliditetom za s nagradom od 600,00 € pa otuda i navedeno povećanje.</w:t>
      </w:r>
    </w:p>
    <w:p w14:paraId="2BB35B6B" w14:textId="12DA4942" w:rsidR="00EE4C7E" w:rsidRPr="0054586E" w:rsidRDefault="00EE4C7E" w:rsidP="00340BB3">
      <w:pPr>
        <w:jc w:val="both"/>
        <w:rPr>
          <w:rFonts w:ascii="Arial" w:hAnsi="Arial" w:cs="Arial"/>
          <w:sz w:val="20"/>
          <w:szCs w:val="20"/>
          <w:lang w:eastAsia="en-US"/>
        </w:rPr>
      </w:pPr>
    </w:p>
    <w:p w14:paraId="1AC6D3BE" w14:textId="7A6C1CAE" w:rsidR="00EE4C7E" w:rsidRPr="0054586E" w:rsidRDefault="00EE4C7E" w:rsidP="00A369EB">
      <w:pPr>
        <w:numPr>
          <w:ilvl w:val="0"/>
          <w:numId w:val="1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Grad Duga Resa kroz tekući projekt „Razni projekti u sportu“ za svaku proračunsku godinu osigurava sredstva za razne sportske manifestacije, događaje i aktivnosti koje financijski podupire u skladu sa proračunskim mogućnostima. Sredstva će se dodjeljivati sportskim udrugama koje nemaju registrirano sjedište na području Grada Duge Rese, ali svoje aktivnosti provode na području Grada, ili sportskim udrugama koje su registrirane na području Grada ali nisu članice Sportske zajednice. Za 202</w:t>
      </w:r>
      <w:r w:rsidR="00013982"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za ovu namjenu planirana su sredstva u iznosu od 700,00 €. </w:t>
      </w:r>
    </w:p>
    <w:p w14:paraId="7D33927F" w14:textId="703CEB65" w:rsidR="00B519D1" w:rsidRPr="0054586E" w:rsidRDefault="00EE4C7E" w:rsidP="00DD6DD9">
      <w:pPr>
        <w:pStyle w:val="NormalWeb"/>
        <w:spacing w:before="0" w:beforeAutospacing="0" w:after="0" w:afterAutospacing="0"/>
        <w:jc w:val="both"/>
        <w:rPr>
          <w:rFonts w:ascii="Arial" w:hAnsi="Arial" w:cs="Arial"/>
          <w:sz w:val="22"/>
          <w:szCs w:val="22"/>
        </w:rPr>
      </w:pPr>
      <w:r w:rsidRPr="0054586E">
        <w:rPr>
          <w:rFonts w:ascii="Arial" w:eastAsia="Calibri" w:hAnsi="Arial" w:cs="Arial"/>
          <w:sz w:val="20"/>
          <w:szCs w:val="20"/>
          <w:lang w:eastAsia="en-US"/>
        </w:rPr>
        <w:t xml:space="preserve">Za kapitalni projekt „Investicijsko održavanje sportskih objekata“ planirana su sredstva u iznosu od </w:t>
      </w:r>
      <w:r w:rsidR="007207B1" w:rsidRPr="0054586E">
        <w:rPr>
          <w:rFonts w:ascii="Arial" w:eastAsia="Calibri" w:hAnsi="Arial" w:cs="Arial"/>
          <w:sz w:val="20"/>
          <w:szCs w:val="20"/>
          <w:lang w:eastAsia="en-US"/>
        </w:rPr>
        <w:t>206</w:t>
      </w:r>
      <w:r w:rsidRPr="0054586E">
        <w:rPr>
          <w:rFonts w:ascii="Arial" w:eastAsia="Calibri" w:hAnsi="Arial" w:cs="Arial"/>
          <w:sz w:val="20"/>
          <w:szCs w:val="20"/>
          <w:lang w:eastAsia="en-US"/>
        </w:rPr>
        <w:t>.000,00 €</w:t>
      </w:r>
      <w:r w:rsidR="00B519D1" w:rsidRPr="0054586E">
        <w:rPr>
          <w:rFonts w:ascii="Arial" w:eastAsia="Calibri" w:hAnsi="Arial" w:cs="Arial"/>
          <w:sz w:val="20"/>
          <w:szCs w:val="20"/>
          <w:lang w:eastAsia="en-US"/>
        </w:rPr>
        <w:t xml:space="preserve">. </w:t>
      </w:r>
      <w:r w:rsidR="006B3F1A" w:rsidRPr="0054586E">
        <w:rPr>
          <w:rFonts w:ascii="Arial" w:eastAsia="Calibri" w:hAnsi="Arial" w:cs="Arial"/>
          <w:sz w:val="20"/>
          <w:szCs w:val="20"/>
          <w:lang w:eastAsia="en-US"/>
        </w:rPr>
        <w:t>S</w:t>
      </w:r>
      <w:r w:rsidR="00B519D1" w:rsidRPr="0054586E">
        <w:rPr>
          <w:rFonts w:ascii="Arial" w:eastAsia="Calibri" w:hAnsi="Arial" w:cs="Arial"/>
          <w:sz w:val="20"/>
          <w:szCs w:val="20"/>
          <w:lang w:eastAsia="en-US"/>
        </w:rPr>
        <w:t>redstvima</w:t>
      </w:r>
      <w:r w:rsidRPr="0054586E">
        <w:rPr>
          <w:rFonts w:ascii="Arial" w:eastAsia="Calibri" w:hAnsi="Arial" w:cs="Arial"/>
          <w:sz w:val="20"/>
          <w:szCs w:val="20"/>
          <w:lang w:eastAsia="en-US"/>
        </w:rPr>
        <w:t xml:space="preserve"> </w:t>
      </w:r>
      <w:r w:rsidR="006B3F1A" w:rsidRPr="0054586E">
        <w:rPr>
          <w:rFonts w:ascii="Arial" w:eastAsia="Calibri" w:hAnsi="Arial" w:cs="Arial"/>
          <w:sz w:val="20"/>
          <w:szCs w:val="20"/>
          <w:lang w:eastAsia="en-US"/>
        </w:rPr>
        <w:t xml:space="preserve">u iznosu od 200.000,00 </w:t>
      </w:r>
      <w:r w:rsidR="00B519D1" w:rsidRPr="0054586E">
        <w:rPr>
          <w:rFonts w:ascii="Arial" w:hAnsi="Arial" w:cs="Arial"/>
          <w:sz w:val="20"/>
          <w:szCs w:val="20"/>
        </w:rPr>
        <w:t>planira se projekt obnove sportskog igrališta na Trgu kralja Tomislava</w:t>
      </w:r>
      <w:r w:rsidR="00B519D1" w:rsidRPr="0054586E">
        <w:rPr>
          <w:rFonts w:ascii="Arial" w:eastAsia="Calibri" w:hAnsi="Arial" w:cs="Arial"/>
          <w:sz w:val="20"/>
          <w:szCs w:val="20"/>
          <w:lang w:eastAsia="en-US"/>
        </w:rPr>
        <w:t xml:space="preserve"> što uključuje zemljane radove, izvedbu kolničke konstrukcije, dobavu i ugradnju betonskih rubnjaka, bravarske radove (postava ograde igrališta) te nabavu sportske podloge i opreme (malonogometni golovi, košarkaška konstrukcija, postava stupova za odbojku i tenis). Navedeni projekt Grad planira aplicirati na natječaj Ministarstva turizma i sporta radi mogućnosti ostvarivanja bespovratnih sredstava. Također, planirana je i obnova tribina na sportskom igralištu kod OŠ Vladimir Nazor</w:t>
      </w:r>
      <w:r w:rsidR="003A3799" w:rsidRPr="0054586E">
        <w:rPr>
          <w:rFonts w:ascii="Arial" w:eastAsia="Calibri" w:hAnsi="Arial" w:cs="Arial"/>
          <w:sz w:val="20"/>
          <w:szCs w:val="20"/>
          <w:lang w:eastAsia="en-US"/>
        </w:rPr>
        <w:t xml:space="preserve"> u iznosu od 6.000,00 €</w:t>
      </w:r>
      <w:r w:rsidR="00ED2DF2" w:rsidRPr="0054586E">
        <w:rPr>
          <w:rFonts w:ascii="Arial" w:eastAsia="Calibri" w:hAnsi="Arial" w:cs="Arial"/>
          <w:sz w:val="20"/>
          <w:szCs w:val="20"/>
          <w:lang w:eastAsia="en-US"/>
        </w:rPr>
        <w:t>.</w:t>
      </w:r>
      <w:r w:rsidR="00340BB3" w:rsidRPr="0054586E">
        <w:rPr>
          <w:rFonts w:ascii="Arial" w:eastAsia="Calibri" w:hAnsi="Arial" w:cs="Arial"/>
          <w:sz w:val="20"/>
          <w:szCs w:val="20"/>
        </w:rPr>
        <w:t xml:space="preserve"> a </w:t>
      </w:r>
      <w:r w:rsidR="00340BB3" w:rsidRPr="0054586E">
        <w:rPr>
          <w:rFonts w:ascii="Arial" w:hAnsi="Arial" w:cs="Arial"/>
          <w:sz w:val="20"/>
          <w:szCs w:val="20"/>
        </w:rPr>
        <w:t xml:space="preserve">I. izmjenama i dopunama Proračuna sredstva se povećavaju za iznos od 11.000,00 €  te ukupno iznose 217.000,00 €. Sredstvima povećanja </w:t>
      </w:r>
      <w:r w:rsidR="00340BB3" w:rsidRPr="0054586E">
        <w:rPr>
          <w:rFonts w:ascii="Arial" w:eastAsia="Calibri" w:hAnsi="Arial" w:cs="Arial"/>
          <w:sz w:val="20"/>
          <w:szCs w:val="20"/>
          <w:lang w:eastAsia="en-US"/>
        </w:rPr>
        <w:t>će se postaviti rasvjeta na sportska igrališta u MO Stara sela i MO Donje Mrzlo Polje Mrežničko</w:t>
      </w:r>
      <w:r w:rsidR="00DD6DD9" w:rsidRPr="0054586E">
        <w:rPr>
          <w:rFonts w:ascii="Arial" w:eastAsia="Calibri" w:hAnsi="Arial" w:cs="Arial"/>
          <w:sz w:val="20"/>
          <w:szCs w:val="20"/>
          <w:lang w:eastAsia="en-US"/>
        </w:rPr>
        <w:t xml:space="preserve">. II. izmjenama i dopunama Proračuna sredstva na ovoj poziciji smanjuju se za 197.000,00 € te iznose 20.000,00 €. Naime  sredstva za projekt </w:t>
      </w:r>
      <w:r w:rsidR="00DD6DD9" w:rsidRPr="0054586E">
        <w:rPr>
          <w:rFonts w:ascii="Arial" w:hAnsi="Arial" w:cs="Arial"/>
          <w:sz w:val="20"/>
          <w:szCs w:val="20"/>
        </w:rPr>
        <w:t>obnove sportskog igrališta na Trgu kralja Tomislava</w:t>
      </w:r>
      <w:r w:rsidR="00DD6DD9" w:rsidRPr="0054586E">
        <w:rPr>
          <w:rFonts w:ascii="Arial" w:eastAsia="Calibri" w:hAnsi="Arial" w:cs="Arial"/>
          <w:sz w:val="20"/>
          <w:szCs w:val="20"/>
          <w:lang w:eastAsia="en-US"/>
        </w:rPr>
        <w:t xml:space="preserve"> planirana su  iz izvora pomoći i općih proračunskih sredstava budući da je projekt trebao biti prijavljen na Javni poziv Ministarstva turizma i sporta radi ostvarivanja bespovratnih sredstava. Ministarstvo turizma i sporta  predmetni Javni poziv objavilo je tek u srpnju 2025. godine s rokom prijave do 23. rujna 2025. godine. Predviđeno provedbeno razdoblje prema uvjetima iz Poziva je od 01. siječnja 2026 do 01. ožujka 2027. godine. Grad Duga Resa prijavio je projekt obnove sportskog igrališta na Trgu kralja Tomislava na predmetni  Poziv Ministarstva turizma i sporta. Rezultati Poziva još uvijek nisu poznati. Vrijednost projektnog prijedloga iznosi 183.516,25 €, a u slučaju pozitivne ocjene projekta Grad će, s obzirom da se prema indeksu                                            razvijenosti nalazi u VII. skupini, moći ostvariti bespovratna sredstva u iznosu do 50 % ukupne vrijednosti projekta. S obzirom na navedeno, potrebna sredstva za provedbu projekta planirat će se u proračunima Grada za 2026. i 2027. godinu.</w:t>
      </w:r>
      <w:r w:rsidR="00DD6DD9" w:rsidRPr="0054586E">
        <w:rPr>
          <w:rFonts w:ascii="Arial" w:hAnsi="Arial" w:cs="Arial"/>
          <w:sz w:val="22"/>
          <w:szCs w:val="22"/>
        </w:rPr>
        <w:t xml:space="preserve"> </w:t>
      </w:r>
    </w:p>
    <w:p w14:paraId="53403E82" w14:textId="01B3EF9E" w:rsidR="00EE4C7E" w:rsidRPr="0054586E" w:rsidRDefault="00EE4C7E" w:rsidP="00A369EB">
      <w:pPr>
        <w:numPr>
          <w:ilvl w:val="0"/>
          <w:numId w:val="1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Za Program HOO, aktivne zajednice ili drugih projekata Proračunom za 202</w:t>
      </w:r>
      <w:r w:rsidR="00ED2DF2" w:rsidRPr="0054586E">
        <w:rPr>
          <w:rFonts w:ascii="Arial" w:eastAsia="Calibri" w:hAnsi="Arial" w:cs="Arial"/>
          <w:sz w:val="20"/>
          <w:szCs w:val="20"/>
          <w:lang w:eastAsia="en-US"/>
        </w:rPr>
        <w:t>5</w:t>
      </w:r>
      <w:r w:rsidRPr="0054586E">
        <w:rPr>
          <w:rFonts w:ascii="Arial" w:eastAsia="Calibri" w:hAnsi="Arial" w:cs="Arial"/>
          <w:sz w:val="20"/>
          <w:szCs w:val="20"/>
          <w:lang w:eastAsia="en-US"/>
        </w:rPr>
        <w:t>. godinu su planirana sredstva od 5.000,00 €</w:t>
      </w:r>
      <w:r w:rsidR="00311440" w:rsidRPr="0054586E">
        <w:rPr>
          <w:rFonts w:ascii="Arial" w:eastAsia="Calibri" w:hAnsi="Arial" w:cs="Arial"/>
          <w:sz w:val="20"/>
          <w:szCs w:val="20"/>
          <w:lang w:eastAsia="en-US"/>
        </w:rPr>
        <w:t>.</w:t>
      </w:r>
      <w:r w:rsidRPr="0054586E">
        <w:rPr>
          <w:rFonts w:ascii="Arial" w:eastAsia="Calibri" w:hAnsi="Arial" w:cs="Arial"/>
          <w:sz w:val="20"/>
          <w:szCs w:val="20"/>
          <w:lang w:eastAsia="en-US"/>
        </w:rPr>
        <w:t xml:space="preserve"> Radi se o inicijalnim sredstvima za kandidiranje na natječaje HOO-a ili drugih tijela za investicije u sportu. </w:t>
      </w:r>
    </w:p>
    <w:p w14:paraId="62AAD30C" w14:textId="70C52D27" w:rsidR="00EE4C7E" w:rsidRPr="0054586E" w:rsidRDefault="00EE4C7E" w:rsidP="00A369EB">
      <w:pPr>
        <w:numPr>
          <w:ilvl w:val="0"/>
          <w:numId w:val="1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U Proračunu za 202</w:t>
      </w:r>
      <w:r w:rsidR="00893FAD"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predviđena su sredstva u iznosu od 1.400,00 € za tekući projekt „Donacije za posebne sportske rezultate“.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se dodjeljuju Odlukom Upravnog odbora </w:t>
      </w:r>
      <w:r w:rsidR="00D14A3E" w:rsidRPr="0054586E">
        <w:rPr>
          <w:rFonts w:ascii="Arial" w:eastAsia="Calibri" w:hAnsi="Arial" w:cs="Arial"/>
          <w:sz w:val="20"/>
          <w:szCs w:val="20"/>
          <w:lang w:eastAsia="en-US"/>
        </w:rPr>
        <w:t>Š</w:t>
      </w:r>
      <w:r w:rsidRPr="0054586E">
        <w:rPr>
          <w:rFonts w:ascii="Arial" w:eastAsia="Calibri" w:hAnsi="Arial" w:cs="Arial"/>
          <w:sz w:val="20"/>
          <w:szCs w:val="20"/>
          <w:lang w:eastAsia="en-US"/>
        </w:rPr>
        <w:t xml:space="preserve">portske zajednice. </w:t>
      </w:r>
    </w:p>
    <w:p w14:paraId="3537C408" w14:textId="59B6938F" w:rsidR="001F5A06" w:rsidRPr="0054586E" w:rsidRDefault="00EE4C7E" w:rsidP="00A369EB">
      <w:pPr>
        <w:numPr>
          <w:ilvl w:val="0"/>
          <w:numId w:val="12"/>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Za sufinanciranje troškova liječničkih pregleda sportaša u Proračunu za 202</w:t>
      </w:r>
      <w:r w:rsidR="00943CB9"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predviđena su sredstva u iznosu od 3.300,00 € . </w:t>
      </w:r>
      <w:r w:rsidR="00340BB3" w:rsidRPr="0054586E">
        <w:rPr>
          <w:rFonts w:ascii="Arial" w:eastAsia="Calibri" w:hAnsi="Arial" w:cs="Arial"/>
          <w:sz w:val="20"/>
          <w:szCs w:val="20"/>
          <w:lang w:eastAsia="en-US"/>
        </w:rPr>
        <w:t xml:space="preserve">a I. izmjenama i dopunama Proračuna sredstva se povećavaju za iznos od 4.726,00 €  te ukupno iznose 8.026,00 €. </w:t>
      </w:r>
      <w:r w:rsidRPr="0054586E">
        <w:rPr>
          <w:rFonts w:ascii="Arial" w:eastAsia="Calibri" w:hAnsi="Arial" w:cs="Arial"/>
          <w:sz w:val="20"/>
          <w:szCs w:val="20"/>
          <w:lang w:eastAsia="en-US"/>
        </w:rPr>
        <w:t>Program osigurava preventivnu zaštitu sportaša sistematske preglede i ocjenu sposobnosti bavljenja sportom.</w:t>
      </w:r>
      <w:r w:rsidR="0010452C" w:rsidRPr="0054586E">
        <w:rPr>
          <w:rFonts w:ascii="Arial" w:eastAsia="Calibri" w:hAnsi="Arial" w:cs="Arial"/>
          <w:sz w:val="20"/>
          <w:szCs w:val="20"/>
          <w:lang w:eastAsia="en-US"/>
        </w:rPr>
        <w:t xml:space="preserve">. Liječnički pregled </w:t>
      </w:r>
      <w:r w:rsidR="00340BB3" w:rsidRPr="0054586E">
        <w:rPr>
          <w:rFonts w:ascii="Arial" w:eastAsia="Calibri" w:hAnsi="Arial" w:cs="Arial"/>
          <w:sz w:val="20"/>
          <w:szCs w:val="20"/>
          <w:lang w:eastAsia="en-US"/>
        </w:rPr>
        <w:t>sportaši koji se nalaze u natjecateljskom sustavu bilo kojeg sporta dužni</w:t>
      </w:r>
      <w:r w:rsidR="0010452C" w:rsidRPr="0054586E">
        <w:rPr>
          <w:rFonts w:ascii="Arial" w:eastAsia="Calibri" w:hAnsi="Arial" w:cs="Arial"/>
          <w:sz w:val="20"/>
          <w:szCs w:val="20"/>
          <w:lang w:eastAsia="en-US"/>
        </w:rPr>
        <w:t xml:space="preserve"> su obaviti</w:t>
      </w:r>
      <w:r w:rsidR="00340BB3" w:rsidRPr="0054586E">
        <w:rPr>
          <w:rFonts w:ascii="Arial" w:eastAsia="Calibri" w:hAnsi="Arial" w:cs="Arial"/>
          <w:sz w:val="20"/>
          <w:szCs w:val="20"/>
          <w:lang w:eastAsia="en-US"/>
        </w:rPr>
        <w:t xml:space="preserve"> svakih šest mjeseci</w:t>
      </w:r>
      <w:r w:rsidR="0010452C" w:rsidRPr="0054586E">
        <w:rPr>
          <w:rFonts w:ascii="Arial" w:eastAsia="Calibri" w:hAnsi="Arial" w:cs="Arial"/>
          <w:sz w:val="20"/>
          <w:szCs w:val="20"/>
          <w:lang w:eastAsia="en-US"/>
        </w:rPr>
        <w:t>, pa otuda i potreba za navedenim povećanjem</w:t>
      </w:r>
    </w:p>
    <w:p w14:paraId="543E64AF" w14:textId="31D9332C" w:rsidR="001F5A06" w:rsidRPr="0054586E" w:rsidRDefault="00EE4C7E" w:rsidP="00A369EB">
      <w:pPr>
        <w:numPr>
          <w:ilvl w:val="0"/>
          <w:numId w:val="12"/>
        </w:numPr>
        <w:ind w:left="0"/>
        <w:jc w:val="both"/>
        <w:rPr>
          <w:rFonts w:ascii="Arial" w:eastAsia="Calibri" w:hAnsi="Arial" w:cs="Arial"/>
          <w:sz w:val="20"/>
          <w:szCs w:val="20"/>
        </w:rPr>
      </w:pPr>
      <w:r w:rsidRPr="0054586E">
        <w:rPr>
          <w:rFonts w:ascii="Arial" w:eastAsia="Calibri" w:hAnsi="Arial" w:cs="Arial"/>
          <w:sz w:val="20"/>
          <w:szCs w:val="20"/>
          <w:lang w:eastAsia="en-US"/>
        </w:rPr>
        <w:t xml:space="preserve">Za program Ljeto na Mrežnici </w:t>
      </w:r>
      <w:r w:rsidR="001F5A06" w:rsidRPr="0054586E">
        <w:rPr>
          <w:rFonts w:ascii="Arial" w:eastAsia="Calibri" w:hAnsi="Arial" w:cs="Arial"/>
          <w:sz w:val="20"/>
          <w:szCs w:val="20"/>
        </w:rPr>
        <w:t xml:space="preserve">planirana </w:t>
      </w:r>
      <w:r w:rsidR="001F5A06" w:rsidRPr="0054586E">
        <w:rPr>
          <w:rFonts w:ascii="Arial" w:eastAsia="Calibri" w:hAnsi="Arial" w:cs="Arial"/>
          <w:sz w:val="20"/>
          <w:szCs w:val="20"/>
          <w:lang w:eastAsia="en-US"/>
        </w:rPr>
        <w:t>su sredstva u iznosu od 2.000,00 € za</w:t>
      </w:r>
      <w:r w:rsidR="001F5A06" w:rsidRPr="0054586E">
        <w:rPr>
          <w:rFonts w:ascii="Arial" w:eastAsia="Calibri" w:hAnsi="Arial" w:cs="Arial"/>
          <w:sz w:val="20"/>
          <w:szCs w:val="20"/>
        </w:rPr>
        <w:t xml:space="preserve"> provođenje škole plivanja za neplivače i plivače početnike, organizacija vaterpolo turnira te provedbu aktivnosti besplatnog korištenja supova. Sredstva predviđena za ostale aktivnosti usklađene su godišnjim potrebama. </w:t>
      </w:r>
      <w:r w:rsidR="00DD6DD9" w:rsidRPr="0054586E">
        <w:rPr>
          <w:rFonts w:ascii="Arial" w:hAnsi="Arial" w:cs="Arial"/>
          <w:sz w:val="22"/>
          <w:szCs w:val="22"/>
        </w:rPr>
        <w:t xml:space="preserve">II. </w:t>
      </w:r>
      <w:r w:rsidR="00DD6DD9" w:rsidRPr="0054586E">
        <w:rPr>
          <w:rFonts w:ascii="Arial" w:eastAsia="Calibri" w:hAnsi="Arial" w:cs="Arial"/>
          <w:sz w:val="20"/>
          <w:szCs w:val="20"/>
        </w:rPr>
        <w:t>izmjenama i dopunama Proračuna sredstva na poziciji „Ljeto na Mrežnici“ usklađena su sa stvarnim   utroškom te iznose 2.200,58 €, a utrošena su na uslugu student, odnosno  učeničkog servisa za potrebe izdavanje supova i čamaca na besplatno korištenje građanima tijekom ljetnih mjeseci na Gradskom kupalištu</w:t>
      </w:r>
    </w:p>
    <w:p w14:paraId="295AFA19" w14:textId="77777777" w:rsidR="00EE4C7E" w:rsidRPr="0054586E" w:rsidRDefault="00EE4C7E" w:rsidP="00FE5A67">
      <w:pPr>
        <w:jc w:val="both"/>
        <w:rPr>
          <w:rFonts w:ascii="Arial" w:eastAsia="Calibri" w:hAnsi="Arial" w:cs="Arial"/>
          <w:sz w:val="20"/>
          <w:szCs w:val="20"/>
        </w:rPr>
      </w:pPr>
    </w:p>
    <w:p w14:paraId="223948C2" w14:textId="77777777" w:rsidR="00EE4C7E" w:rsidRPr="0054586E" w:rsidRDefault="00EE4C7E" w:rsidP="00A369EB">
      <w:pPr>
        <w:pStyle w:val="NoSpacing"/>
        <w:numPr>
          <w:ilvl w:val="0"/>
          <w:numId w:val="14"/>
        </w:numPr>
        <w:ind w:left="0"/>
        <w:jc w:val="both"/>
        <w:rPr>
          <w:rFonts w:ascii="Arial" w:hAnsi="Arial" w:cs="Arial"/>
          <w:b/>
          <w:sz w:val="20"/>
          <w:szCs w:val="20"/>
          <w:lang w:val="hr-HR"/>
        </w:rPr>
      </w:pPr>
      <w:r w:rsidRPr="0054586E">
        <w:rPr>
          <w:rFonts w:ascii="Arial" w:hAnsi="Arial" w:cs="Arial"/>
          <w:b/>
          <w:sz w:val="20"/>
          <w:szCs w:val="20"/>
          <w:lang w:val="hr-HR"/>
        </w:rPr>
        <w:t>POTREBAN BROJ DJELATNIKA, INSTITUCIJE I DRUŠTVA U PROVEDBI PROGRAMA</w:t>
      </w:r>
    </w:p>
    <w:p w14:paraId="0AA8EC62" w14:textId="77777777" w:rsidR="00EE4C7E" w:rsidRPr="0054586E" w:rsidRDefault="00EE4C7E" w:rsidP="00FE5A67">
      <w:pPr>
        <w:pStyle w:val="NoSpacing"/>
        <w:jc w:val="both"/>
        <w:rPr>
          <w:rFonts w:ascii="Arial" w:hAnsi="Arial" w:cs="Arial"/>
          <w:sz w:val="20"/>
          <w:szCs w:val="20"/>
          <w:lang w:val="hr-HR"/>
        </w:rPr>
      </w:pPr>
      <w:r w:rsidRPr="0054586E">
        <w:rPr>
          <w:rFonts w:ascii="Arial" w:hAnsi="Arial" w:cs="Arial"/>
          <w:sz w:val="20"/>
          <w:szCs w:val="20"/>
          <w:lang w:val="hr-HR"/>
        </w:rPr>
        <w:t>U realizaciji navedenog programa sudjeluje Športska zajednica Grada Duge Rese te treneri i drugi stručni djelatnici u klubovima koji omogućuju provedbu planova i programa svakog kluba, stručne službe Grada Duge Rese te pravne i fizičke osobe uključene u realizaciju navedenih programa.</w:t>
      </w:r>
    </w:p>
    <w:p w14:paraId="0D811E08" w14:textId="77777777" w:rsidR="00EE4C7E" w:rsidRPr="0054586E" w:rsidRDefault="00EE4C7E" w:rsidP="00EE4C7E">
      <w:pPr>
        <w:jc w:val="both"/>
        <w:rPr>
          <w:rFonts w:ascii="Arial" w:hAnsi="Arial" w:cs="Arial"/>
          <w:sz w:val="20"/>
          <w:szCs w:val="20"/>
        </w:rPr>
      </w:pPr>
    </w:p>
    <w:p w14:paraId="2D69D5C0" w14:textId="611EF403" w:rsidR="00EE4C7E" w:rsidRPr="0054586E" w:rsidRDefault="00EE4C7E" w:rsidP="00A369EB">
      <w:pPr>
        <w:pStyle w:val="NoSpacing"/>
        <w:numPr>
          <w:ilvl w:val="0"/>
          <w:numId w:val="14"/>
        </w:numPr>
        <w:ind w:left="0"/>
        <w:jc w:val="both"/>
        <w:rPr>
          <w:rFonts w:ascii="Arial" w:hAnsi="Arial" w:cs="Arial"/>
          <w:b/>
          <w:sz w:val="20"/>
          <w:szCs w:val="20"/>
          <w:lang w:val="hr-HR"/>
        </w:rPr>
      </w:pPr>
      <w:r w:rsidRPr="0054586E">
        <w:rPr>
          <w:rFonts w:ascii="Arial" w:hAnsi="Arial" w:cs="Arial"/>
          <w:b/>
          <w:sz w:val="20"/>
          <w:szCs w:val="20"/>
          <w:lang w:val="hr-HR"/>
        </w:rPr>
        <w:t>REZULTATI U 202</w:t>
      </w:r>
      <w:r w:rsidR="0029492E" w:rsidRPr="0054586E">
        <w:rPr>
          <w:rFonts w:ascii="Arial" w:hAnsi="Arial" w:cs="Arial"/>
          <w:b/>
          <w:sz w:val="20"/>
          <w:szCs w:val="20"/>
          <w:lang w:val="hr-HR"/>
        </w:rPr>
        <w:t>3</w:t>
      </w:r>
      <w:r w:rsidRPr="0054586E">
        <w:rPr>
          <w:rFonts w:ascii="Arial" w:hAnsi="Arial" w:cs="Arial"/>
          <w:b/>
          <w:sz w:val="20"/>
          <w:szCs w:val="20"/>
          <w:lang w:val="hr-HR"/>
        </w:rPr>
        <w:t>. GODINI</w:t>
      </w:r>
    </w:p>
    <w:p w14:paraId="31E48EB3" w14:textId="77777777" w:rsidR="0029492E" w:rsidRPr="0054586E" w:rsidRDefault="0029492E" w:rsidP="0029492E">
      <w:pPr>
        <w:pStyle w:val="NoSpacing"/>
        <w:jc w:val="both"/>
        <w:rPr>
          <w:rFonts w:ascii="Arial" w:hAnsi="Arial" w:cs="Arial"/>
          <w:color w:val="000000"/>
          <w:sz w:val="20"/>
          <w:szCs w:val="20"/>
          <w:lang w:val="hr-HR"/>
        </w:rPr>
      </w:pPr>
      <w:r w:rsidRPr="0054586E">
        <w:rPr>
          <w:rFonts w:ascii="Arial" w:hAnsi="Arial" w:cs="Arial"/>
          <w:sz w:val="20"/>
          <w:szCs w:val="20"/>
          <w:lang w:val="hr-HR"/>
        </w:rPr>
        <w:t>Za provedbu ovog Programa, osigurana su sredstva Proračuna Grada za 2023. godinu u ukupnom iznosu od 253.639,99 €, a koja su utrošena sa indeksom ostvarenja od 88,80</w:t>
      </w:r>
      <w:r w:rsidRPr="0054586E">
        <w:rPr>
          <w:rFonts w:ascii="Arial" w:hAnsi="Arial" w:cs="Arial"/>
          <w:color w:val="000000"/>
          <w:sz w:val="20"/>
          <w:szCs w:val="20"/>
          <w:lang w:val="hr-HR"/>
        </w:rPr>
        <w:t>%, odnosno 225.234,37 €, a kako slijedi:</w:t>
      </w:r>
    </w:p>
    <w:p w14:paraId="35C56334" w14:textId="77777777" w:rsidR="0029492E" w:rsidRPr="0054586E" w:rsidRDefault="0029492E">
      <w:pPr>
        <w:pStyle w:val="ListParagraph"/>
        <w:numPr>
          <w:ilvl w:val="0"/>
          <w:numId w:val="33"/>
        </w:numPr>
        <w:tabs>
          <w:tab w:val="left" w:pos="540"/>
        </w:tabs>
        <w:jc w:val="both"/>
        <w:rPr>
          <w:rFonts w:ascii="Arial" w:hAnsi="Arial" w:cs="Arial"/>
          <w:noProof/>
          <w:sz w:val="20"/>
          <w:szCs w:val="20"/>
        </w:rPr>
      </w:pPr>
      <w:r w:rsidRPr="0054586E">
        <w:rPr>
          <w:rFonts w:ascii="Arial" w:hAnsi="Arial" w:cs="Arial"/>
          <w:noProof/>
          <w:sz w:val="20"/>
          <w:szCs w:val="20"/>
        </w:rPr>
        <w:t xml:space="preserve">za održavanje objekata za potrebe sporta planiran je iznos od 3.994,96 € od čega je utrošeno je 2.650,48 €, odnosno 66,35% i to za plaćanje pričuve za prostor na adresi Kasar 19 koji koristi Tae kwon do klub te za održavanje zelenih površina od 8.000,00 m2 izvan nogometnog terena Gradskog stadiona  i održavanje zelenih površina od 2.000,00 m2 izvan nogometnog terena pomoćnog stadiona. </w:t>
      </w:r>
    </w:p>
    <w:p w14:paraId="707B8F24" w14:textId="77777777" w:rsidR="0029492E" w:rsidRPr="0054586E" w:rsidRDefault="0029492E">
      <w:pPr>
        <w:pStyle w:val="ListParagraph"/>
        <w:numPr>
          <w:ilvl w:val="0"/>
          <w:numId w:val="33"/>
        </w:numPr>
        <w:tabs>
          <w:tab w:val="left" w:pos="540"/>
        </w:tabs>
        <w:jc w:val="both"/>
        <w:rPr>
          <w:rFonts w:ascii="Arial" w:hAnsi="Arial" w:cs="Arial"/>
          <w:noProof/>
          <w:sz w:val="20"/>
          <w:szCs w:val="20"/>
        </w:rPr>
      </w:pPr>
      <w:r w:rsidRPr="0054586E">
        <w:rPr>
          <w:rFonts w:ascii="Arial" w:hAnsi="Arial" w:cs="Arial"/>
          <w:noProof/>
          <w:sz w:val="20"/>
          <w:szCs w:val="20"/>
        </w:rPr>
        <w:t>za održavanje Sportskog doma u ulici B.J.Jelačića u Dugoj Resi planiran je iznos od 73.502,10 € od kojeg je utrošeno 77,02%, odnosno iskorištena su sredstva u iznosu od 56.611,74 € i to za podmirenje režijiskih troškova i ostalih troškova redovnog održavanja prostora doma (struja, voda, komun.usluge, lož ulje, dimnjačarske usluge, uluge čišćenja i sl.) te za nabavu opreme u sklopu projekta  „Opremanje i uređenje Sportskog doma“ koji se provodio od 01.09.2022. godine do 01.03. 2023. godine i za koji su ostvarena sredstva pomoći Ministarstva turizma i sporta u iznosu od  496.954,38 kn dok je ukupna vrijednost projekta 822.807,28 kn. Nabavljena je sljedeća oprema: uže za penjanje (2 kom), mornarske ljestve, mreža za odbojku, mini golovi, košarkaška konstrukcija, zračna podloga, gimnastički valjak, električna pumpa, spužvasta greda (4 kom), strunjača za premet unazad, zidne karike, dvovisinske ruče, dijagnostička vaga, dupli set girija s nosačem, uže za trening  te bicikl ergometar (3 kom) te umjetna stijena za penjanje. Ukupna vrijednost opreme iznosi 37.486,25 € S PDV-om</w:t>
      </w:r>
    </w:p>
    <w:p w14:paraId="4F2F3C55" w14:textId="0882BB18" w:rsidR="0029492E" w:rsidRPr="0054586E" w:rsidRDefault="0029492E" w:rsidP="00A369EB">
      <w:pPr>
        <w:pStyle w:val="ListParagraph"/>
        <w:numPr>
          <w:ilvl w:val="0"/>
          <w:numId w:val="12"/>
        </w:numPr>
        <w:tabs>
          <w:tab w:val="left" w:pos="540"/>
        </w:tabs>
        <w:jc w:val="both"/>
        <w:rPr>
          <w:rFonts w:ascii="Arial" w:hAnsi="Arial" w:cs="Arial"/>
          <w:sz w:val="20"/>
          <w:szCs w:val="20"/>
          <w:lang w:eastAsia="en-US"/>
        </w:rPr>
      </w:pPr>
      <w:r w:rsidRPr="0054586E">
        <w:rPr>
          <w:rFonts w:ascii="Arial" w:hAnsi="Arial" w:cs="Arial"/>
          <w:noProof/>
          <w:color w:val="000000"/>
          <w:sz w:val="20"/>
          <w:szCs w:val="20"/>
        </w:rPr>
        <w:t xml:space="preserve">za investicijsko održavanje sportskih objekata osiguran je iznos od 5.308,91 €, a utrošeno je 4.882,75 €, odnosno 91,97%. Sredstva su utrošena na montažu i demontažu fasadne skele i </w:t>
      </w:r>
      <w:r w:rsidR="005A7068" w:rsidRPr="0054586E">
        <w:rPr>
          <w:rFonts w:ascii="Arial" w:hAnsi="Arial" w:cs="Arial"/>
          <w:noProof/>
          <w:color w:val="000000"/>
          <w:sz w:val="20"/>
          <w:szCs w:val="20"/>
        </w:rPr>
        <w:t>p</w:t>
      </w:r>
      <w:r w:rsidRPr="0054586E">
        <w:rPr>
          <w:rFonts w:ascii="Arial" w:hAnsi="Arial" w:cs="Arial"/>
          <w:noProof/>
          <w:color w:val="000000"/>
          <w:sz w:val="20"/>
          <w:szCs w:val="20"/>
        </w:rPr>
        <w:t xml:space="preserve">ocinčane ograde na prostoru Sportskog doma u Ulici Bana  J. Jelačića. </w:t>
      </w:r>
    </w:p>
    <w:p w14:paraId="622A6437" w14:textId="77777777" w:rsidR="0029492E" w:rsidRPr="0054586E" w:rsidRDefault="0029492E" w:rsidP="00A369EB">
      <w:pPr>
        <w:pStyle w:val="ListParagraph"/>
        <w:numPr>
          <w:ilvl w:val="0"/>
          <w:numId w:val="12"/>
        </w:numPr>
        <w:tabs>
          <w:tab w:val="left" w:pos="540"/>
        </w:tabs>
        <w:jc w:val="both"/>
        <w:rPr>
          <w:rFonts w:ascii="Arial" w:hAnsi="Arial" w:cs="Arial"/>
          <w:sz w:val="20"/>
          <w:szCs w:val="20"/>
          <w:lang w:eastAsia="en-US"/>
        </w:rPr>
      </w:pPr>
      <w:r w:rsidRPr="0054586E">
        <w:rPr>
          <w:rFonts w:ascii="Arial" w:hAnsi="Arial" w:cs="Arial"/>
          <w:noProof/>
          <w:sz w:val="20"/>
          <w:szCs w:val="20"/>
        </w:rPr>
        <w:t>za kupnju, sanaciju i revitalizaciju sportskog doma A.T. Stipančić planiran je iznos od 14.639,33 €, a utrošeno je 11.600,00 € , odnosno 79,24%. Sredstva su utrošena za snimanje filma o životu Antuna Tove Stipančića.</w:t>
      </w:r>
    </w:p>
    <w:p w14:paraId="0F537BEF" w14:textId="77777777" w:rsidR="0029492E" w:rsidRPr="0054586E" w:rsidRDefault="0029492E" w:rsidP="00A369EB">
      <w:pPr>
        <w:numPr>
          <w:ilvl w:val="0"/>
          <w:numId w:val="12"/>
        </w:numPr>
        <w:jc w:val="both"/>
        <w:rPr>
          <w:rFonts w:ascii="Arial" w:hAnsi="Arial" w:cs="Arial"/>
          <w:sz w:val="20"/>
          <w:szCs w:val="20"/>
          <w:lang w:eastAsia="en-US"/>
        </w:rPr>
      </w:pPr>
      <w:r w:rsidRPr="0054586E">
        <w:rPr>
          <w:rFonts w:ascii="Arial" w:hAnsi="Arial" w:cs="Arial"/>
          <w:noProof/>
          <w:sz w:val="20"/>
          <w:szCs w:val="20"/>
        </w:rPr>
        <w:t>za nagrade za sportska dostignuća planiran je iznos od 1.990,84 €, a isti je realiziran u cijelosti. Sredstva su dodijeljena najuspješnijim sportašima i sportašicama za naročite rezultate i postignute uspjehe u 2022. godini po izboru Izvršnog odbora Športske zajednice Duga Resa po kriterijima i načinu izbora uvjetovanih Pravilnikom o izboru sportaša godine.</w:t>
      </w:r>
      <w:r w:rsidRPr="0054586E">
        <w:rPr>
          <w:rFonts w:ascii="Arial" w:hAnsi="Arial" w:cs="Arial"/>
          <w:sz w:val="20"/>
          <w:szCs w:val="20"/>
        </w:rPr>
        <w:t xml:space="preserve"> </w:t>
      </w:r>
      <w:r w:rsidRPr="0054586E">
        <w:rPr>
          <w:rFonts w:ascii="Arial" w:eastAsia="Calibri" w:hAnsi="Arial" w:cs="Arial"/>
          <w:sz w:val="20"/>
          <w:szCs w:val="20"/>
          <w:lang w:eastAsia="en-US"/>
        </w:rPr>
        <w:t xml:space="preserve">Nagrade se dodjeljuju za tri najbolje sportašice i tri najbolja; </w:t>
      </w:r>
      <w:r w:rsidRPr="0054586E">
        <w:rPr>
          <w:rFonts w:ascii="Arial" w:hAnsi="Arial" w:cs="Arial"/>
          <w:sz w:val="20"/>
          <w:szCs w:val="20"/>
          <w:lang w:eastAsia="en-US"/>
        </w:rPr>
        <w:t xml:space="preserve">za osvojeno prvo mjesto kod sportaša - ica dodjeljuje se iznos od 398,17 €, za drugo mjesto iznos od 331,81 €, a za treće mjesto iznos od </w:t>
      </w:r>
      <w:r w:rsidRPr="0054586E">
        <w:rPr>
          <w:rFonts w:ascii="Arial" w:hAnsi="Arial" w:cs="Arial"/>
          <w:sz w:val="20"/>
          <w:szCs w:val="20"/>
        </w:rPr>
        <w:t>265,44 €. Obzirom da su dvojica sportaša podijelila 3. mjesto svakom je dodijeljen iznos od polovice predviđenog, odnosno 132,72 €</w:t>
      </w:r>
    </w:p>
    <w:p w14:paraId="10C62D29" w14:textId="77777777" w:rsidR="0029492E" w:rsidRPr="0054586E" w:rsidRDefault="0029492E" w:rsidP="00A369EB">
      <w:pPr>
        <w:numPr>
          <w:ilvl w:val="0"/>
          <w:numId w:val="12"/>
        </w:numPr>
        <w:jc w:val="both"/>
        <w:rPr>
          <w:rFonts w:ascii="Arial" w:hAnsi="Arial" w:cs="Arial"/>
          <w:sz w:val="20"/>
          <w:szCs w:val="20"/>
          <w:lang w:eastAsia="en-US"/>
        </w:rPr>
      </w:pPr>
      <w:r w:rsidRPr="0054586E">
        <w:rPr>
          <w:rFonts w:ascii="Arial" w:hAnsi="Arial" w:cs="Arial"/>
          <w:noProof/>
          <w:sz w:val="20"/>
          <w:szCs w:val="20"/>
        </w:rPr>
        <w:t xml:space="preserve">za razne projekte u sportu planiran je iznos od 663,61 €, a utrošeno je 650,00 € odnosno 97,95%. Sredstva su dodijeljena Orjentacijskom klubu Jelen Iz Jastrebarskog za organizaciju 8. kupa  „4 rijeke“, natjecanja  u orjentacijskom trčanju. </w:t>
      </w:r>
    </w:p>
    <w:p w14:paraId="1DBF2D40" w14:textId="77777777" w:rsidR="0029492E" w:rsidRPr="0054586E" w:rsidRDefault="0029492E" w:rsidP="00A369EB">
      <w:pPr>
        <w:numPr>
          <w:ilvl w:val="0"/>
          <w:numId w:val="12"/>
        </w:numPr>
        <w:jc w:val="both"/>
        <w:rPr>
          <w:rFonts w:ascii="Arial" w:hAnsi="Arial" w:cs="Arial"/>
          <w:sz w:val="20"/>
          <w:szCs w:val="20"/>
          <w:lang w:eastAsia="en-US"/>
        </w:rPr>
      </w:pPr>
      <w:r w:rsidRPr="0054586E">
        <w:rPr>
          <w:rFonts w:ascii="Arial" w:hAnsi="Arial" w:cs="Arial"/>
          <w:noProof/>
          <w:sz w:val="20"/>
          <w:szCs w:val="20"/>
        </w:rPr>
        <w:t xml:space="preserve">za redovnu djelatnost Sportske zajednice Grada                                                                                                                                                                                                                                                                                                                   Duge Rese osiguran je iznos od 56.048,28 €, utrošeno je  53.048,28 € odnosno 94,65 % i to za plaću, poreze i doprinose zaposlenika Športske zajednice, te materijalne rashode za zaposlene kao i za stručno usavršavanje zaposlenih, za troškove usluga (grafičke, računalne i telekomunikacijske usluge, usluge održavanja kombi vozila), materijalne troškove (uredski materijal) te za financijske rashode. </w:t>
      </w:r>
    </w:p>
    <w:p w14:paraId="4A37C24C" w14:textId="77777777" w:rsidR="0029492E" w:rsidRPr="0054586E" w:rsidRDefault="0029492E" w:rsidP="00A369EB">
      <w:pPr>
        <w:numPr>
          <w:ilvl w:val="0"/>
          <w:numId w:val="12"/>
        </w:numPr>
        <w:jc w:val="both"/>
        <w:rPr>
          <w:rFonts w:ascii="Arial" w:hAnsi="Arial" w:cs="Arial"/>
          <w:sz w:val="20"/>
          <w:szCs w:val="20"/>
          <w:lang w:eastAsia="en-US"/>
        </w:rPr>
      </w:pPr>
      <w:r w:rsidRPr="0054586E">
        <w:rPr>
          <w:rFonts w:ascii="Arial" w:hAnsi="Arial" w:cs="Arial"/>
          <w:noProof/>
          <w:sz w:val="20"/>
          <w:szCs w:val="20"/>
        </w:rPr>
        <w:t xml:space="preserve">za troškove proglašenja sportaša godine osiguran je iznos od 2.680,00 €, a koji je u cijelosti realiziran. Iznos je  utrošen za organizaciju Izbora najboljih u dugoreškom sportu za 2022. godinu i to za </w:t>
      </w:r>
      <w:r w:rsidRPr="0054586E">
        <w:rPr>
          <w:rFonts w:ascii="Arial" w:hAnsi="Arial" w:cs="Arial"/>
          <w:sz w:val="20"/>
          <w:szCs w:val="20"/>
        </w:rPr>
        <w:t xml:space="preserve"> izradu i tisak brošure „Dugoreški sport 2022.“, trošak honorara voditeljima, cvijeće za sportašice te dio troška prigodnog domjenka. </w:t>
      </w:r>
    </w:p>
    <w:p w14:paraId="5825B37A" w14:textId="77777777" w:rsidR="0029492E" w:rsidRPr="0054586E" w:rsidRDefault="0029492E" w:rsidP="00A369EB">
      <w:pPr>
        <w:numPr>
          <w:ilvl w:val="0"/>
          <w:numId w:val="12"/>
        </w:numPr>
        <w:jc w:val="both"/>
        <w:rPr>
          <w:rFonts w:ascii="Arial" w:hAnsi="Arial" w:cs="Arial"/>
          <w:sz w:val="20"/>
          <w:szCs w:val="20"/>
          <w:lang w:eastAsia="en-US"/>
        </w:rPr>
      </w:pPr>
      <w:r w:rsidRPr="0054586E">
        <w:rPr>
          <w:rFonts w:ascii="Arial" w:hAnsi="Arial" w:cs="Arial"/>
          <w:sz w:val="20"/>
          <w:szCs w:val="20"/>
        </w:rPr>
        <w:t xml:space="preserve">za djelatnost Udruga u sportu planiran je iznos od 59.725,26 €, a koji je u cijelosti utrošen za </w:t>
      </w:r>
      <w:r w:rsidRPr="0054586E">
        <w:rPr>
          <w:rFonts w:ascii="Arial" w:eastAsia="Calibri" w:hAnsi="Arial" w:cs="Arial"/>
          <w:sz w:val="20"/>
          <w:szCs w:val="20"/>
          <w:lang w:eastAsia="en-US"/>
        </w:rPr>
        <w:t>program natjecanja  sportskih udruga koji obuhvaća sva službena natjecanja  – ligaška i turnirska te sudjelovanja na drugim natjecanjima u organizaciji strukovnih saveza te za pripreme sportaša, stručna usavršavanja, putovanja, troškove sudaca i delegata, najam sportskih objekata i dr.</w:t>
      </w:r>
    </w:p>
    <w:p w14:paraId="39632F4E" w14:textId="77777777" w:rsidR="0029492E" w:rsidRPr="0054586E" w:rsidRDefault="0029492E" w:rsidP="00A369EB">
      <w:pPr>
        <w:numPr>
          <w:ilvl w:val="0"/>
          <w:numId w:val="12"/>
        </w:numPr>
        <w:jc w:val="both"/>
        <w:rPr>
          <w:rFonts w:ascii="Arial" w:eastAsia="Calibri" w:hAnsi="Arial" w:cs="Arial"/>
          <w:color w:val="000000"/>
          <w:sz w:val="20"/>
          <w:szCs w:val="20"/>
          <w:lang w:eastAsia="en-US"/>
        </w:rPr>
      </w:pPr>
      <w:r w:rsidRPr="0054586E">
        <w:rPr>
          <w:rFonts w:ascii="Arial" w:hAnsi="Arial" w:cs="Arial"/>
          <w:color w:val="000000"/>
          <w:sz w:val="20"/>
          <w:szCs w:val="20"/>
        </w:rPr>
        <w:t>za održavanje sportskih objekata danih na korištenje udrugama planirano je 9.954,21 € kn a iznos je u cijelosti utrošen na tekuće održavanje sportskih objekta koje koriste udruge  (struja, voda, čistoća).</w:t>
      </w:r>
      <w:r w:rsidRPr="0054586E">
        <w:rPr>
          <w:rFonts w:ascii="Arial" w:eastAsia="Calibri" w:hAnsi="Arial" w:cs="Arial"/>
          <w:color w:val="000000"/>
          <w:sz w:val="20"/>
          <w:szCs w:val="20"/>
          <w:lang w:eastAsia="en-US"/>
        </w:rPr>
        <w:t xml:space="preserve"> </w:t>
      </w:r>
    </w:p>
    <w:p w14:paraId="2D1A90F7" w14:textId="77777777" w:rsidR="0029492E" w:rsidRPr="0054586E" w:rsidRDefault="0029492E" w:rsidP="00A369EB">
      <w:pPr>
        <w:numPr>
          <w:ilvl w:val="0"/>
          <w:numId w:val="12"/>
        </w:numPr>
        <w:jc w:val="both"/>
        <w:rPr>
          <w:rFonts w:ascii="Arial" w:eastAsia="Calibri" w:hAnsi="Arial" w:cs="Arial"/>
          <w:color w:val="000000"/>
          <w:sz w:val="20"/>
          <w:szCs w:val="20"/>
          <w:lang w:eastAsia="en-US"/>
        </w:rPr>
      </w:pPr>
      <w:r w:rsidRPr="0054586E">
        <w:rPr>
          <w:rFonts w:ascii="Arial" w:hAnsi="Arial" w:cs="Arial"/>
          <w:sz w:val="20"/>
          <w:szCs w:val="20"/>
        </w:rPr>
        <w:t xml:space="preserve">za nabavu opreme udruga u sportu u 2023. godini osiguran je iznos od 9.290,60 € , a koji iznos je u cijelosti utrošen za nabavu </w:t>
      </w:r>
      <w:r w:rsidRPr="0054586E">
        <w:rPr>
          <w:rFonts w:ascii="Arial" w:eastAsia="Calibri" w:hAnsi="Arial" w:cs="Arial"/>
          <w:sz w:val="20"/>
          <w:szCs w:val="20"/>
          <w:lang w:eastAsia="en-US"/>
        </w:rPr>
        <w:t>opreme neophodne za natjecanja sportskih udruga i za drugu sportsku opremu potrebnu za kondicijsku, tehničko-taktičku i druge oblike sportske pripreme.</w:t>
      </w:r>
    </w:p>
    <w:p w14:paraId="6F380E19" w14:textId="77777777" w:rsidR="0029492E" w:rsidRPr="0054586E" w:rsidRDefault="0029492E" w:rsidP="00A369EB">
      <w:pPr>
        <w:numPr>
          <w:ilvl w:val="0"/>
          <w:numId w:val="12"/>
        </w:numPr>
        <w:jc w:val="both"/>
        <w:rPr>
          <w:rFonts w:ascii="Arial" w:eastAsia="Calibri" w:hAnsi="Arial" w:cs="Arial"/>
          <w:color w:val="000000"/>
          <w:sz w:val="20"/>
          <w:szCs w:val="20"/>
          <w:lang w:eastAsia="en-US"/>
        </w:rPr>
      </w:pPr>
      <w:r w:rsidRPr="0054586E">
        <w:rPr>
          <w:rFonts w:ascii="Arial" w:eastAsia="Calibri" w:hAnsi="Arial" w:cs="Arial"/>
          <w:color w:val="000000"/>
          <w:sz w:val="20"/>
          <w:szCs w:val="20"/>
          <w:lang w:eastAsia="en-US"/>
        </w:rPr>
        <w:t>Za Program HOO, aktivne zajednice ili drugih projekata Proračunom za 2023. godinu planirana su sredstva od 5.224,06 €, a utrošeno je 3.921,89 €, odnosno 75,07%. Kroz Program razvoja sporta od interesa za jedinicu lokalne odnosno područne (regionalne) samouprave koji se sufinanciraju putem županijskih sportskih zajednica, a kojemu je cilj stvoriti najbolje moguće uvijete populaciji od 7-18 godine starosti, za bavljenje sportom, te potaknuti svijest o razlozima i posljedicama, te benefitima koje pruža život aktivnog pojedinca – sportaša ostvarena su sredstva za nabavu opreme za Odbojkaški klub Plavi zmaj, Streljački klub Mrežnica, Judo klub Duga Resa, HPD Vinica, Nogometni klub Mrežnica, Košarkaški klub Duga Resa te Klub športskih ribolovaca Mrežnica u iznosu od 85 % odnosno 18.818,89 € te sredstva za rad profesionalnih trenera za STK Aquaestil i Gimnastički klub Filip Kok Fićo također u iznosu od 85%, odnosno 3.405,01 €. Preostalih 15% do pune vrijednosti opreme, odnosno naknade za rad profesionalnih trenera osigurano je utrošenim sredstvima na ovoj poziciji</w:t>
      </w:r>
    </w:p>
    <w:p w14:paraId="5481C207" w14:textId="77777777" w:rsidR="0029492E" w:rsidRPr="0054586E" w:rsidRDefault="0029492E" w:rsidP="00A369EB">
      <w:pPr>
        <w:numPr>
          <w:ilvl w:val="0"/>
          <w:numId w:val="12"/>
        </w:numPr>
        <w:jc w:val="both"/>
        <w:rPr>
          <w:rFonts w:ascii="Arial" w:eastAsia="Calibri" w:hAnsi="Arial" w:cs="Arial"/>
          <w:color w:val="000000"/>
          <w:sz w:val="20"/>
          <w:szCs w:val="20"/>
          <w:lang w:eastAsia="en-US"/>
        </w:rPr>
      </w:pPr>
      <w:r w:rsidRPr="0054586E">
        <w:rPr>
          <w:rFonts w:ascii="Arial" w:hAnsi="Arial" w:cs="Arial"/>
          <w:sz w:val="20"/>
          <w:szCs w:val="20"/>
        </w:rPr>
        <w:t xml:space="preserve">za donacije za posebne sportske rezultate osiguran je iznos od 1.327,23 €, a utrošeno je 1.300,00 €, odnosno 97,95 %  Sredstva su dodijeljena udrugama u sportu za ostvarene vrhunske rezultate na prvenstvima Hrvatske i na međunarodnim natjecanjima i to Streljačkom klubu Duga Resa, Stolnoteniskom klubu ˇAquaestil“ te Streljačkom klubu invalidnih osoba Skio </w:t>
      </w:r>
    </w:p>
    <w:p w14:paraId="10FD6495" w14:textId="77777777" w:rsidR="0029492E" w:rsidRPr="0054586E" w:rsidRDefault="0029492E" w:rsidP="00A369EB">
      <w:pPr>
        <w:numPr>
          <w:ilvl w:val="0"/>
          <w:numId w:val="12"/>
        </w:numPr>
        <w:jc w:val="both"/>
        <w:rPr>
          <w:rFonts w:ascii="Arial" w:hAnsi="Arial" w:cs="Arial"/>
          <w:sz w:val="20"/>
          <w:szCs w:val="20"/>
        </w:rPr>
      </w:pPr>
      <w:r w:rsidRPr="0054586E">
        <w:rPr>
          <w:rFonts w:ascii="Arial" w:hAnsi="Arial" w:cs="Arial"/>
          <w:sz w:val="20"/>
          <w:szCs w:val="20"/>
        </w:rPr>
        <w:t>za sufinanciranje liječničkih pregleda za sportaše u 2023. godini planiran je iznos od 3.318,07 €, a utrošeno je 2.461,94 € kn, odnosno 74,20%. Sredstva su utrošena za liječničke preglede sportaša u ustanovama medicine rada i sporta, a sve sukladno odredbama Zakona o sportu da bi se sportaši mogli natjecati na službenim natjecanjima strukovnih saveza te na prvenstvima Hrvatske</w:t>
      </w:r>
    </w:p>
    <w:p w14:paraId="64085A07" w14:textId="77777777" w:rsidR="0029492E" w:rsidRPr="0054586E" w:rsidRDefault="0029492E" w:rsidP="00A369EB">
      <w:pPr>
        <w:numPr>
          <w:ilvl w:val="0"/>
          <w:numId w:val="12"/>
        </w:numPr>
        <w:jc w:val="both"/>
        <w:rPr>
          <w:rFonts w:ascii="Arial" w:hAnsi="Arial" w:cs="Arial"/>
          <w:sz w:val="20"/>
          <w:szCs w:val="20"/>
        </w:rPr>
      </w:pPr>
      <w:r w:rsidRPr="0054586E">
        <w:rPr>
          <w:rFonts w:ascii="Arial" w:hAnsi="Arial" w:cs="Arial"/>
          <w:sz w:val="20"/>
          <w:szCs w:val="20"/>
        </w:rPr>
        <w:t xml:space="preserve">za program „Ljeto na Mrežnici u 2023. godini osigurana su sredstva u iznosu od 5.972,53 € , a utrošeno je 4.466,38 €, odnosno 74,78%. Sredstva su utrošena za </w:t>
      </w:r>
    </w:p>
    <w:p w14:paraId="2F72BDB3" w14:textId="77777777" w:rsidR="0029492E" w:rsidRPr="0054586E" w:rsidRDefault="0029492E" w:rsidP="0029492E">
      <w:pPr>
        <w:pStyle w:val="ListParagraph"/>
        <w:jc w:val="both"/>
        <w:rPr>
          <w:rFonts w:ascii="Arial" w:eastAsia="Calibri" w:hAnsi="Arial" w:cs="Arial"/>
          <w:sz w:val="20"/>
          <w:szCs w:val="20"/>
          <w:lang w:eastAsia="en-US"/>
        </w:rPr>
      </w:pPr>
      <w:r w:rsidRPr="0054586E">
        <w:rPr>
          <w:rFonts w:ascii="Arial" w:eastAsia="Calibri" w:hAnsi="Arial" w:cs="Arial"/>
          <w:sz w:val="20"/>
          <w:szCs w:val="20"/>
          <w:lang w:eastAsia="en-US"/>
        </w:rPr>
        <w:t>održavanje utrke „Grin run“ u sklopu koje se trčalo na 3 i 10 kilometara te je održana i dječja utrka, a pokriveni su troškovi startnih paketa, grafičkih usluga plakate te grafičkog dizajna logotipa, medalja i majica utrke. U sklopu programa na obalama rijeke Mrežnice i bazenu u Karlovcu organizirana je i besplatna škola plivanja u sklopu koje su pokriveni troškovi trenera plivanja</w:t>
      </w:r>
    </w:p>
    <w:p w14:paraId="2122F642" w14:textId="47DE3002" w:rsidR="00EE4C7E" w:rsidRPr="0054586E" w:rsidRDefault="00EE4C7E" w:rsidP="00FE5A67">
      <w:pPr>
        <w:pStyle w:val="NoSpacing"/>
        <w:jc w:val="both"/>
        <w:rPr>
          <w:rFonts w:ascii="Arial" w:hAnsi="Arial" w:cs="Arial"/>
          <w:sz w:val="20"/>
          <w:szCs w:val="20"/>
          <w:lang w:val="hr-HR"/>
        </w:rPr>
      </w:pPr>
    </w:p>
    <w:p w14:paraId="554E12D3" w14:textId="77777777" w:rsidR="00EE4C7E" w:rsidRPr="0054586E" w:rsidRDefault="00EE4C7E" w:rsidP="00FE5A67">
      <w:pPr>
        <w:pStyle w:val="NoSpacing"/>
        <w:jc w:val="both"/>
        <w:rPr>
          <w:rFonts w:ascii="Arial" w:hAnsi="Arial" w:cs="Arial"/>
          <w:sz w:val="20"/>
          <w:szCs w:val="20"/>
          <w:lang w:val="hr-HR"/>
        </w:rPr>
      </w:pPr>
    </w:p>
    <w:p w14:paraId="1F9F0E18" w14:textId="77777777" w:rsidR="00EE4C7E" w:rsidRPr="0054586E" w:rsidRDefault="00EE4C7E" w:rsidP="00A369EB">
      <w:pPr>
        <w:pStyle w:val="NoSpacing"/>
        <w:numPr>
          <w:ilvl w:val="0"/>
          <w:numId w:val="14"/>
        </w:numPr>
        <w:jc w:val="both"/>
        <w:rPr>
          <w:lang w:val="hr-HR"/>
        </w:rPr>
      </w:pPr>
      <w:r w:rsidRPr="0054586E">
        <w:rPr>
          <w:rFonts w:ascii="Arial" w:hAnsi="Arial" w:cs="Arial"/>
          <w:b/>
          <w:sz w:val="20"/>
          <w:szCs w:val="20"/>
          <w:lang w:val="hr-HR"/>
        </w:rPr>
        <w:t xml:space="preserve">POKAZATELJ REZULTATA </w:t>
      </w:r>
    </w:p>
    <w:p w14:paraId="33EC765A" w14:textId="77777777" w:rsidR="00EE4C7E" w:rsidRPr="0054586E" w:rsidRDefault="00EE4C7E" w:rsidP="00EE4C7E">
      <w:pPr>
        <w:pStyle w:val="NoSpacing"/>
        <w:ind w:left="720"/>
        <w:jc w:val="both"/>
        <w:rPr>
          <w:lang w:val="hr-HR"/>
        </w:rPr>
      </w:pPr>
    </w:p>
    <w:tbl>
      <w:tblPr>
        <w:tblW w:w="11483" w:type="dxa"/>
        <w:jc w:val="center"/>
        <w:tblLayout w:type="fixed"/>
        <w:tblLook w:val="04A0" w:firstRow="1" w:lastRow="0" w:firstColumn="1" w:lastColumn="0" w:noHBand="0" w:noVBand="1"/>
      </w:tblPr>
      <w:tblGrid>
        <w:gridCol w:w="2050"/>
        <w:gridCol w:w="2323"/>
        <w:gridCol w:w="1185"/>
        <w:gridCol w:w="1185"/>
        <w:gridCol w:w="1185"/>
        <w:gridCol w:w="1185"/>
        <w:gridCol w:w="1185"/>
        <w:gridCol w:w="1185"/>
      </w:tblGrid>
      <w:tr w:rsidR="00EE4C7E" w:rsidRPr="0054586E" w14:paraId="1076B2D9" w14:textId="77777777" w:rsidTr="005A7068">
        <w:trPr>
          <w:trHeight w:val="600"/>
          <w:jc w:val="center"/>
        </w:trPr>
        <w:tc>
          <w:tcPr>
            <w:tcW w:w="2495" w:type="dxa"/>
            <w:vMerge w:val="restart"/>
            <w:tcBorders>
              <w:top w:val="single" w:sz="4" w:space="0" w:color="auto"/>
              <w:left w:val="single" w:sz="4" w:space="0" w:color="auto"/>
              <w:bottom w:val="single" w:sz="4" w:space="0" w:color="000000"/>
              <w:right w:val="single" w:sz="4" w:space="0" w:color="auto"/>
            </w:tcBorders>
            <w:vAlign w:val="center"/>
            <w:hideMark/>
          </w:tcPr>
          <w:p w14:paraId="1185270D"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Pokazatelj     rezultata</w:t>
            </w:r>
          </w:p>
        </w:tc>
        <w:tc>
          <w:tcPr>
            <w:tcW w:w="2835" w:type="dxa"/>
            <w:vMerge w:val="restart"/>
            <w:tcBorders>
              <w:top w:val="single" w:sz="4" w:space="0" w:color="auto"/>
              <w:left w:val="single" w:sz="4" w:space="0" w:color="auto"/>
              <w:bottom w:val="single" w:sz="4" w:space="0" w:color="000000"/>
              <w:right w:val="single" w:sz="4" w:space="0" w:color="auto"/>
            </w:tcBorders>
            <w:noWrap/>
            <w:vAlign w:val="center"/>
            <w:hideMark/>
          </w:tcPr>
          <w:p w14:paraId="3C37D4B8"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Definicija</w:t>
            </w:r>
          </w:p>
        </w:tc>
        <w:tc>
          <w:tcPr>
            <w:tcW w:w="1418" w:type="dxa"/>
            <w:vMerge w:val="restart"/>
            <w:tcBorders>
              <w:top w:val="single" w:sz="4" w:space="0" w:color="auto"/>
              <w:left w:val="single" w:sz="4" w:space="0" w:color="auto"/>
              <w:bottom w:val="single" w:sz="4" w:space="0" w:color="000000"/>
              <w:right w:val="single" w:sz="4" w:space="0" w:color="auto"/>
            </w:tcBorders>
            <w:noWrap/>
            <w:vAlign w:val="center"/>
            <w:hideMark/>
          </w:tcPr>
          <w:p w14:paraId="44E87D1F"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Jedinica</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614E5C8"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Polazna vrijednost</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ABFE321"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Izvor podataka</w:t>
            </w:r>
          </w:p>
        </w:tc>
        <w:tc>
          <w:tcPr>
            <w:tcW w:w="1418" w:type="dxa"/>
            <w:tcBorders>
              <w:top w:val="single" w:sz="4" w:space="0" w:color="auto"/>
              <w:left w:val="nil"/>
              <w:bottom w:val="single" w:sz="4" w:space="0" w:color="auto"/>
              <w:right w:val="single" w:sz="4" w:space="0" w:color="auto"/>
            </w:tcBorders>
            <w:vAlign w:val="center"/>
            <w:hideMark/>
          </w:tcPr>
          <w:p w14:paraId="7E7928AD"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 xml:space="preserve">Ciljana vrijednost </w:t>
            </w:r>
          </w:p>
        </w:tc>
        <w:tc>
          <w:tcPr>
            <w:tcW w:w="1418" w:type="dxa"/>
            <w:tcBorders>
              <w:top w:val="single" w:sz="4" w:space="0" w:color="auto"/>
              <w:left w:val="nil"/>
              <w:bottom w:val="single" w:sz="4" w:space="0" w:color="auto"/>
              <w:right w:val="single" w:sz="4" w:space="0" w:color="auto"/>
            </w:tcBorders>
            <w:vAlign w:val="center"/>
            <w:hideMark/>
          </w:tcPr>
          <w:p w14:paraId="091A5DD3"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 xml:space="preserve">Ciljana vrijednost </w:t>
            </w:r>
          </w:p>
        </w:tc>
        <w:tc>
          <w:tcPr>
            <w:tcW w:w="1418" w:type="dxa"/>
            <w:tcBorders>
              <w:top w:val="single" w:sz="4" w:space="0" w:color="auto"/>
              <w:left w:val="nil"/>
              <w:bottom w:val="single" w:sz="4" w:space="0" w:color="auto"/>
              <w:right w:val="single" w:sz="4" w:space="0" w:color="auto"/>
            </w:tcBorders>
            <w:vAlign w:val="center"/>
            <w:hideMark/>
          </w:tcPr>
          <w:p w14:paraId="538E2D8F" w14:textId="77777777"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 xml:space="preserve">Ciljana vrijednost </w:t>
            </w:r>
          </w:p>
        </w:tc>
      </w:tr>
      <w:tr w:rsidR="00EE4C7E" w:rsidRPr="0054586E" w14:paraId="552EFFFA" w14:textId="77777777" w:rsidTr="005A7068">
        <w:trPr>
          <w:trHeight w:val="300"/>
          <w:jc w:val="center"/>
        </w:trPr>
        <w:tc>
          <w:tcPr>
            <w:tcW w:w="2495" w:type="dxa"/>
            <w:vMerge/>
            <w:tcBorders>
              <w:top w:val="single" w:sz="4" w:space="0" w:color="auto"/>
              <w:left w:val="single" w:sz="4" w:space="0" w:color="auto"/>
              <w:bottom w:val="single" w:sz="4" w:space="0" w:color="000000"/>
              <w:right w:val="single" w:sz="4" w:space="0" w:color="auto"/>
            </w:tcBorders>
            <w:vAlign w:val="center"/>
            <w:hideMark/>
          </w:tcPr>
          <w:p w14:paraId="34B7F7E3" w14:textId="77777777" w:rsidR="00EE4C7E" w:rsidRPr="0054586E" w:rsidRDefault="00EE4C7E" w:rsidP="007C70D6">
            <w:pPr>
              <w:rPr>
                <w:rFonts w:ascii="Arial" w:hAnsi="Arial" w:cs="Arial"/>
                <w:b/>
                <w:bCs/>
                <w:sz w:val="20"/>
                <w:szCs w:val="20"/>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10AD9D21" w14:textId="77777777" w:rsidR="00EE4C7E" w:rsidRPr="0054586E" w:rsidRDefault="00EE4C7E" w:rsidP="007C70D6">
            <w:pPr>
              <w:rPr>
                <w:rFonts w:ascii="Arial" w:hAnsi="Arial" w:cs="Arial"/>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F71B069" w14:textId="77777777" w:rsidR="00EE4C7E" w:rsidRPr="0054586E" w:rsidRDefault="00EE4C7E" w:rsidP="007C70D6">
            <w:pPr>
              <w:rPr>
                <w:rFonts w:ascii="Arial" w:hAnsi="Arial" w:cs="Arial"/>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7899989" w14:textId="77777777" w:rsidR="00EE4C7E" w:rsidRPr="0054586E" w:rsidRDefault="00EE4C7E" w:rsidP="007C70D6">
            <w:pPr>
              <w:rPr>
                <w:rFonts w:ascii="Arial" w:hAnsi="Arial" w:cs="Arial"/>
                <w:b/>
                <w:bCs/>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4D42476" w14:textId="77777777" w:rsidR="00EE4C7E" w:rsidRPr="0054586E" w:rsidRDefault="00EE4C7E" w:rsidP="007C70D6">
            <w:pPr>
              <w:rPr>
                <w:rFonts w:ascii="Arial" w:hAnsi="Arial" w:cs="Arial"/>
                <w:b/>
                <w:bCs/>
                <w:sz w:val="20"/>
                <w:szCs w:val="20"/>
              </w:rPr>
            </w:pPr>
          </w:p>
        </w:tc>
        <w:tc>
          <w:tcPr>
            <w:tcW w:w="1418" w:type="dxa"/>
            <w:tcBorders>
              <w:top w:val="nil"/>
              <w:left w:val="nil"/>
              <w:bottom w:val="single" w:sz="4" w:space="0" w:color="auto"/>
              <w:right w:val="single" w:sz="4" w:space="0" w:color="auto"/>
            </w:tcBorders>
            <w:noWrap/>
            <w:vAlign w:val="bottom"/>
            <w:hideMark/>
          </w:tcPr>
          <w:p w14:paraId="0987C146" w14:textId="59EC9D83"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(202</w:t>
            </w:r>
            <w:r w:rsidR="002170DF" w:rsidRPr="0054586E">
              <w:rPr>
                <w:rFonts w:ascii="Arial" w:hAnsi="Arial" w:cs="Arial"/>
                <w:b/>
                <w:bCs/>
                <w:sz w:val="20"/>
                <w:szCs w:val="20"/>
              </w:rPr>
              <w:t>5</w:t>
            </w:r>
            <w:r w:rsidRPr="0054586E">
              <w:rPr>
                <w:rFonts w:ascii="Arial" w:hAnsi="Arial" w:cs="Arial"/>
                <w:b/>
                <w:bCs/>
                <w:sz w:val="20"/>
                <w:szCs w:val="20"/>
              </w:rPr>
              <w:t>.)</w:t>
            </w:r>
          </w:p>
        </w:tc>
        <w:tc>
          <w:tcPr>
            <w:tcW w:w="1418" w:type="dxa"/>
            <w:tcBorders>
              <w:top w:val="nil"/>
              <w:left w:val="nil"/>
              <w:bottom w:val="single" w:sz="4" w:space="0" w:color="auto"/>
              <w:right w:val="single" w:sz="4" w:space="0" w:color="auto"/>
            </w:tcBorders>
            <w:noWrap/>
            <w:vAlign w:val="bottom"/>
            <w:hideMark/>
          </w:tcPr>
          <w:p w14:paraId="380E5E64" w14:textId="3931FB39"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(202</w:t>
            </w:r>
            <w:r w:rsidR="002170DF" w:rsidRPr="0054586E">
              <w:rPr>
                <w:rFonts w:ascii="Arial" w:hAnsi="Arial" w:cs="Arial"/>
                <w:b/>
                <w:bCs/>
                <w:sz w:val="20"/>
                <w:szCs w:val="20"/>
              </w:rPr>
              <w:t>6</w:t>
            </w:r>
            <w:r w:rsidRPr="0054586E">
              <w:rPr>
                <w:rFonts w:ascii="Arial" w:hAnsi="Arial" w:cs="Arial"/>
                <w:b/>
                <w:bCs/>
                <w:sz w:val="20"/>
                <w:szCs w:val="20"/>
              </w:rPr>
              <w:t>.)</w:t>
            </w:r>
          </w:p>
        </w:tc>
        <w:tc>
          <w:tcPr>
            <w:tcW w:w="1418" w:type="dxa"/>
            <w:tcBorders>
              <w:top w:val="nil"/>
              <w:left w:val="nil"/>
              <w:bottom w:val="single" w:sz="4" w:space="0" w:color="auto"/>
              <w:right w:val="single" w:sz="4" w:space="0" w:color="auto"/>
            </w:tcBorders>
            <w:noWrap/>
            <w:vAlign w:val="bottom"/>
            <w:hideMark/>
          </w:tcPr>
          <w:p w14:paraId="1A47F281" w14:textId="32C7CDF9" w:rsidR="00EE4C7E" w:rsidRPr="0054586E" w:rsidRDefault="00EE4C7E" w:rsidP="007C70D6">
            <w:pPr>
              <w:jc w:val="center"/>
              <w:rPr>
                <w:rFonts w:ascii="Arial" w:hAnsi="Arial" w:cs="Arial"/>
                <w:b/>
                <w:bCs/>
                <w:sz w:val="20"/>
                <w:szCs w:val="20"/>
              </w:rPr>
            </w:pPr>
            <w:r w:rsidRPr="0054586E">
              <w:rPr>
                <w:rFonts w:ascii="Arial" w:hAnsi="Arial" w:cs="Arial"/>
                <w:b/>
                <w:bCs/>
                <w:sz w:val="20"/>
                <w:szCs w:val="20"/>
              </w:rPr>
              <w:t>(202</w:t>
            </w:r>
            <w:r w:rsidR="002170DF" w:rsidRPr="0054586E">
              <w:rPr>
                <w:rFonts w:ascii="Arial" w:hAnsi="Arial" w:cs="Arial"/>
                <w:b/>
                <w:bCs/>
                <w:sz w:val="20"/>
                <w:szCs w:val="20"/>
              </w:rPr>
              <w:t>7</w:t>
            </w:r>
            <w:r w:rsidRPr="0054586E">
              <w:rPr>
                <w:rFonts w:ascii="Arial" w:hAnsi="Arial" w:cs="Arial"/>
                <w:b/>
                <w:bCs/>
                <w:sz w:val="20"/>
                <w:szCs w:val="20"/>
              </w:rPr>
              <w:t>.)</w:t>
            </w:r>
          </w:p>
        </w:tc>
      </w:tr>
      <w:tr w:rsidR="00EE4C7E" w:rsidRPr="0054586E" w14:paraId="1C751993" w14:textId="77777777" w:rsidTr="005A7068">
        <w:trPr>
          <w:trHeight w:val="562"/>
          <w:jc w:val="center"/>
        </w:trPr>
        <w:tc>
          <w:tcPr>
            <w:tcW w:w="2495" w:type="dxa"/>
            <w:tcBorders>
              <w:top w:val="nil"/>
              <w:left w:val="single" w:sz="4" w:space="0" w:color="auto"/>
              <w:bottom w:val="single" w:sz="4" w:space="0" w:color="auto"/>
              <w:right w:val="single" w:sz="4" w:space="0" w:color="auto"/>
            </w:tcBorders>
            <w:noWrap/>
            <w:vAlign w:val="center"/>
            <w:hideMark/>
          </w:tcPr>
          <w:p w14:paraId="071EEDBE"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Povećanje broja djece uključene u sportske aktivnosti</w:t>
            </w:r>
          </w:p>
        </w:tc>
        <w:tc>
          <w:tcPr>
            <w:tcW w:w="2835" w:type="dxa"/>
            <w:tcBorders>
              <w:top w:val="nil"/>
              <w:left w:val="nil"/>
              <w:bottom w:val="single" w:sz="4" w:space="0" w:color="auto"/>
              <w:right w:val="single" w:sz="4" w:space="0" w:color="auto"/>
            </w:tcBorders>
            <w:noWrap/>
            <w:vAlign w:val="center"/>
            <w:hideMark/>
          </w:tcPr>
          <w:p w14:paraId="48935648" w14:textId="1D6EF7DC" w:rsidR="00EE4C7E" w:rsidRPr="0054586E" w:rsidRDefault="00EE4C7E" w:rsidP="007C70D6">
            <w:pPr>
              <w:jc w:val="center"/>
              <w:rPr>
                <w:rFonts w:ascii="Arial" w:hAnsi="Arial" w:cs="Arial"/>
                <w:sz w:val="20"/>
                <w:szCs w:val="20"/>
              </w:rPr>
            </w:pPr>
            <w:r w:rsidRPr="0054586E">
              <w:rPr>
                <w:rFonts w:ascii="Arial" w:hAnsi="Arial" w:cs="Arial"/>
                <w:sz w:val="20"/>
                <w:szCs w:val="20"/>
              </w:rPr>
              <w:t>Povećanjem broja djece uključene u sportske aktivnosti  pridonosi se razvitku, održavanju i kvaliteti sustava sporta na području Grada, a djeci se omogućuje, kvalitetno provođenje slobodnog vremena, socijalizacija te zdrav i poželjan način života</w:t>
            </w:r>
          </w:p>
        </w:tc>
        <w:tc>
          <w:tcPr>
            <w:tcW w:w="1418" w:type="dxa"/>
            <w:tcBorders>
              <w:top w:val="nil"/>
              <w:left w:val="nil"/>
              <w:bottom w:val="single" w:sz="4" w:space="0" w:color="auto"/>
              <w:right w:val="single" w:sz="4" w:space="0" w:color="auto"/>
            </w:tcBorders>
            <w:noWrap/>
            <w:vAlign w:val="center"/>
            <w:hideMark/>
          </w:tcPr>
          <w:p w14:paraId="5761F434"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Broj djece uključene u sportske aktivnosti godišnje</w:t>
            </w:r>
          </w:p>
        </w:tc>
        <w:tc>
          <w:tcPr>
            <w:tcW w:w="1418" w:type="dxa"/>
            <w:tcBorders>
              <w:top w:val="nil"/>
              <w:left w:val="nil"/>
              <w:bottom w:val="single" w:sz="4" w:space="0" w:color="auto"/>
              <w:right w:val="single" w:sz="4" w:space="0" w:color="auto"/>
            </w:tcBorders>
            <w:noWrap/>
            <w:vAlign w:val="center"/>
            <w:hideMark/>
          </w:tcPr>
          <w:p w14:paraId="63E245E1"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590</w:t>
            </w:r>
          </w:p>
        </w:tc>
        <w:tc>
          <w:tcPr>
            <w:tcW w:w="1418" w:type="dxa"/>
            <w:tcBorders>
              <w:top w:val="nil"/>
              <w:left w:val="nil"/>
              <w:bottom w:val="single" w:sz="4" w:space="0" w:color="auto"/>
              <w:right w:val="single" w:sz="4" w:space="0" w:color="auto"/>
            </w:tcBorders>
            <w:noWrap/>
            <w:vAlign w:val="center"/>
            <w:hideMark/>
          </w:tcPr>
          <w:p w14:paraId="7A9FC484"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Sportska zajednica Duga Resa</w:t>
            </w:r>
          </w:p>
        </w:tc>
        <w:tc>
          <w:tcPr>
            <w:tcW w:w="1418" w:type="dxa"/>
            <w:tcBorders>
              <w:top w:val="nil"/>
              <w:left w:val="nil"/>
              <w:bottom w:val="single" w:sz="4" w:space="0" w:color="auto"/>
              <w:right w:val="single" w:sz="4" w:space="0" w:color="auto"/>
            </w:tcBorders>
            <w:noWrap/>
            <w:vAlign w:val="center"/>
            <w:hideMark/>
          </w:tcPr>
          <w:p w14:paraId="5E42FEDA"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700</w:t>
            </w:r>
          </w:p>
        </w:tc>
        <w:tc>
          <w:tcPr>
            <w:tcW w:w="1418" w:type="dxa"/>
            <w:tcBorders>
              <w:top w:val="nil"/>
              <w:left w:val="nil"/>
              <w:bottom w:val="single" w:sz="4" w:space="0" w:color="auto"/>
              <w:right w:val="single" w:sz="4" w:space="0" w:color="auto"/>
            </w:tcBorders>
            <w:noWrap/>
            <w:vAlign w:val="center"/>
            <w:hideMark/>
          </w:tcPr>
          <w:p w14:paraId="4B37D79F"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750</w:t>
            </w:r>
          </w:p>
        </w:tc>
        <w:tc>
          <w:tcPr>
            <w:tcW w:w="1418" w:type="dxa"/>
            <w:tcBorders>
              <w:top w:val="nil"/>
              <w:left w:val="nil"/>
              <w:bottom w:val="single" w:sz="4" w:space="0" w:color="auto"/>
              <w:right w:val="single" w:sz="4" w:space="0" w:color="auto"/>
            </w:tcBorders>
            <w:noWrap/>
            <w:vAlign w:val="center"/>
            <w:hideMark/>
          </w:tcPr>
          <w:p w14:paraId="3857D437"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800</w:t>
            </w:r>
          </w:p>
        </w:tc>
      </w:tr>
    </w:tbl>
    <w:p w14:paraId="5362DCD7" w14:textId="77777777" w:rsidR="00EE4C7E" w:rsidRPr="0054586E" w:rsidRDefault="00EE4C7E" w:rsidP="00EE4C7E">
      <w:pPr>
        <w:pStyle w:val="NoSpacing"/>
        <w:jc w:val="both"/>
        <w:rPr>
          <w:rFonts w:ascii="Arial" w:hAnsi="Arial" w:cs="Arial"/>
          <w:b/>
          <w:sz w:val="20"/>
          <w:szCs w:val="20"/>
          <w:lang w:val="hr-HR"/>
        </w:rPr>
      </w:pPr>
    </w:p>
    <w:p w14:paraId="12BF060A" w14:textId="77777777" w:rsidR="00EE4C7E" w:rsidRPr="0054586E" w:rsidRDefault="00EE4C7E" w:rsidP="00EE4C7E">
      <w:pPr>
        <w:pStyle w:val="NoSpacing"/>
        <w:jc w:val="both"/>
        <w:rPr>
          <w:rFonts w:ascii="Arial" w:hAnsi="Arial" w:cs="Arial"/>
          <w:b/>
          <w:sz w:val="20"/>
          <w:szCs w:val="20"/>
          <w:lang w:val="hr-HR"/>
        </w:rPr>
      </w:pPr>
    </w:p>
    <w:p w14:paraId="4557709E" w14:textId="77777777" w:rsidR="00EE4C7E" w:rsidRPr="0054586E" w:rsidRDefault="00EE4C7E" w:rsidP="00A369EB">
      <w:pPr>
        <w:pStyle w:val="NoSpacing"/>
        <w:numPr>
          <w:ilvl w:val="0"/>
          <w:numId w:val="14"/>
        </w:numPr>
        <w:jc w:val="both"/>
        <w:rPr>
          <w:rFonts w:ascii="Arial" w:hAnsi="Arial" w:cs="Arial"/>
          <w:b/>
          <w:sz w:val="20"/>
          <w:szCs w:val="20"/>
          <w:lang w:val="hr-HR"/>
        </w:rPr>
      </w:pPr>
      <w:r w:rsidRPr="0054586E">
        <w:rPr>
          <w:rFonts w:ascii="Arial" w:hAnsi="Arial" w:cs="Arial"/>
          <w:b/>
          <w:sz w:val="20"/>
          <w:szCs w:val="20"/>
          <w:lang w:val="hr-HR"/>
        </w:rPr>
        <w:t xml:space="preserve">PROCJENA NEPREDVIĐENIH REZULTATA  I RIZIKA </w:t>
      </w:r>
    </w:p>
    <w:p w14:paraId="46884613" w14:textId="656E8243"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Smatra se da za realizaciju</w:t>
      </w:r>
      <w:r w:rsidRPr="0054586E">
        <w:rPr>
          <w:rFonts w:ascii="Arial" w:hAnsi="Arial" w:cs="Arial"/>
          <w:b/>
          <w:sz w:val="20"/>
          <w:szCs w:val="20"/>
          <w:lang w:val="hr-HR"/>
        </w:rPr>
        <w:t xml:space="preserve"> </w:t>
      </w:r>
      <w:r w:rsidRPr="0054586E">
        <w:rPr>
          <w:rFonts w:ascii="Arial" w:hAnsi="Arial" w:cs="Arial"/>
          <w:sz w:val="20"/>
          <w:szCs w:val="20"/>
          <w:lang w:val="hr-HR"/>
        </w:rPr>
        <w:t>djelatnosti predviđenih u 202</w:t>
      </w:r>
      <w:r w:rsidR="004F241F" w:rsidRPr="0054586E">
        <w:rPr>
          <w:rFonts w:ascii="Arial" w:hAnsi="Arial" w:cs="Arial"/>
          <w:sz w:val="20"/>
          <w:szCs w:val="20"/>
          <w:lang w:val="hr-HR"/>
        </w:rPr>
        <w:t>5</w:t>
      </w:r>
      <w:r w:rsidRPr="0054586E">
        <w:rPr>
          <w:rFonts w:ascii="Arial" w:hAnsi="Arial" w:cs="Arial"/>
          <w:sz w:val="20"/>
          <w:szCs w:val="20"/>
          <w:lang w:val="hr-HR"/>
        </w:rPr>
        <w:t>.g. neće biti dodatnih rizika te je razvidno da se prema planovima za 202</w:t>
      </w:r>
      <w:r w:rsidR="004F241F" w:rsidRPr="0054586E">
        <w:rPr>
          <w:rFonts w:ascii="Arial" w:hAnsi="Arial" w:cs="Arial"/>
          <w:sz w:val="20"/>
          <w:szCs w:val="20"/>
          <w:lang w:val="hr-HR"/>
        </w:rPr>
        <w:t>5</w:t>
      </w:r>
      <w:r w:rsidRPr="0054586E">
        <w:rPr>
          <w:rFonts w:ascii="Arial" w:hAnsi="Arial" w:cs="Arial"/>
          <w:sz w:val="20"/>
          <w:szCs w:val="20"/>
          <w:lang w:val="hr-HR"/>
        </w:rPr>
        <w:t>.g. planira zadržati postojeći standard sportskih djelatnosti, a sve sukladno mogućnostima proračuna.</w:t>
      </w:r>
    </w:p>
    <w:p w14:paraId="74F51739" w14:textId="77777777" w:rsidR="00EE4C7E" w:rsidRPr="0054586E" w:rsidRDefault="00EE4C7E" w:rsidP="00EE4C7E">
      <w:pPr>
        <w:pStyle w:val="NoSpacing"/>
        <w:jc w:val="both"/>
        <w:rPr>
          <w:rFonts w:ascii="Arial" w:hAnsi="Arial" w:cs="Arial"/>
          <w:sz w:val="20"/>
          <w:szCs w:val="20"/>
          <w:lang w:val="hr-HR"/>
        </w:rPr>
      </w:pPr>
    </w:p>
    <w:p w14:paraId="7C23A648" w14:textId="77777777" w:rsidR="009735EA" w:rsidRPr="0054586E" w:rsidRDefault="009735EA" w:rsidP="00EE4C7E">
      <w:pPr>
        <w:pStyle w:val="NoSpacing"/>
        <w:jc w:val="both"/>
        <w:rPr>
          <w:rFonts w:ascii="Arial" w:hAnsi="Arial" w:cs="Arial"/>
          <w:sz w:val="20"/>
          <w:szCs w:val="20"/>
          <w:lang w:val="hr-HR"/>
        </w:rPr>
      </w:pPr>
    </w:p>
    <w:p w14:paraId="1EB66E34" w14:textId="77777777" w:rsidR="009735EA" w:rsidRPr="0054586E" w:rsidRDefault="009735EA" w:rsidP="00EE4C7E">
      <w:pPr>
        <w:pStyle w:val="NoSpacing"/>
        <w:jc w:val="both"/>
        <w:rPr>
          <w:rFonts w:ascii="Arial" w:hAnsi="Arial" w:cs="Arial"/>
          <w:sz w:val="20"/>
          <w:szCs w:val="20"/>
          <w:lang w:val="hr-HR"/>
        </w:rPr>
      </w:pPr>
    </w:p>
    <w:p w14:paraId="7988DB1E" w14:textId="77777777" w:rsidR="00EE4C7E" w:rsidRPr="0054586E" w:rsidRDefault="00EE4C7E" w:rsidP="00EE4C7E">
      <w:pPr>
        <w:pStyle w:val="NoSpacing"/>
        <w:spacing w:after="100"/>
        <w:jc w:val="both"/>
        <w:rPr>
          <w:rFonts w:ascii="Arial" w:hAnsi="Arial" w:cs="Arial"/>
          <w:b/>
          <w:sz w:val="20"/>
          <w:szCs w:val="20"/>
          <w:lang w:val="hr-HR"/>
        </w:rPr>
      </w:pPr>
      <w:r w:rsidRPr="0054586E">
        <w:rPr>
          <w:rFonts w:ascii="Arial" w:hAnsi="Arial" w:cs="Arial"/>
          <w:b/>
          <w:sz w:val="20"/>
          <w:szCs w:val="20"/>
          <w:lang w:val="hr-HR"/>
        </w:rPr>
        <w:t>Naziv programa</w:t>
      </w:r>
    </w:p>
    <w:p w14:paraId="124B0004" w14:textId="77777777" w:rsidR="00EE4C7E" w:rsidRPr="0054586E" w:rsidRDefault="00EE4C7E" w:rsidP="00EE4C7E">
      <w:pPr>
        <w:pStyle w:val="NoSpacing"/>
        <w:jc w:val="both"/>
        <w:rPr>
          <w:rFonts w:ascii="Arial" w:hAnsi="Arial" w:cs="Arial"/>
          <w:b/>
          <w:sz w:val="20"/>
          <w:szCs w:val="20"/>
          <w:lang w:val="hr-HR"/>
        </w:rPr>
      </w:pPr>
      <w:r w:rsidRPr="0054586E">
        <w:rPr>
          <w:rFonts w:ascii="Arial" w:hAnsi="Arial" w:cs="Arial"/>
          <w:sz w:val="20"/>
          <w:szCs w:val="20"/>
          <w:lang w:val="hr-HR"/>
        </w:rPr>
        <w:t>Predškolski odgoj -</w:t>
      </w:r>
      <w:r w:rsidRPr="0054586E">
        <w:rPr>
          <w:rFonts w:ascii="Arial" w:hAnsi="Arial" w:cs="Arial"/>
          <w:b/>
          <w:sz w:val="20"/>
          <w:szCs w:val="20"/>
          <w:lang w:val="hr-HR"/>
        </w:rPr>
        <w:t xml:space="preserve"> P1009</w:t>
      </w:r>
    </w:p>
    <w:p w14:paraId="624C6581" w14:textId="77777777" w:rsidR="00EE4C7E" w:rsidRPr="0054586E" w:rsidRDefault="00EE4C7E" w:rsidP="00EE4C7E">
      <w:pPr>
        <w:pStyle w:val="NoSpacing"/>
        <w:ind w:left="720"/>
        <w:jc w:val="both"/>
        <w:rPr>
          <w:rFonts w:ascii="Arial" w:hAnsi="Arial" w:cs="Arial"/>
          <w:b/>
          <w:sz w:val="20"/>
          <w:szCs w:val="20"/>
          <w:lang w:val="hr-HR"/>
        </w:rPr>
      </w:pPr>
    </w:p>
    <w:p w14:paraId="27DEEDB7" w14:textId="77777777" w:rsidR="00EE4C7E" w:rsidRPr="0054586E" w:rsidRDefault="00EE4C7E" w:rsidP="00A369EB">
      <w:pPr>
        <w:pStyle w:val="NoSpacing"/>
        <w:numPr>
          <w:ilvl w:val="0"/>
          <w:numId w:val="18"/>
        </w:numPr>
        <w:jc w:val="both"/>
        <w:rPr>
          <w:rFonts w:ascii="Arial" w:hAnsi="Arial" w:cs="Arial"/>
          <w:b/>
          <w:sz w:val="20"/>
          <w:szCs w:val="20"/>
          <w:lang w:val="hr-HR"/>
        </w:rPr>
      </w:pPr>
      <w:r w:rsidRPr="0054586E">
        <w:rPr>
          <w:rFonts w:ascii="Arial" w:hAnsi="Arial" w:cs="Arial"/>
          <w:b/>
          <w:sz w:val="20"/>
          <w:szCs w:val="20"/>
          <w:lang w:val="hr-HR"/>
        </w:rPr>
        <w:t>Opis programa</w:t>
      </w:r>
    </w:p>
    <w:p w14:paraId="2E5255E1"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27B56EC2"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aktivnosti</w:t>
      </w:r>
    </w:p>
    <w:p w14:paraId="7666D008" w14:textId="77777777" w:rsidR="00EE4C7E" w:rsidRPr="0054586E" w:rsidRDefault="00EE4C7E" w:rsidP="00A369EB">
      <w:pPr>
        <w:pStyle w:val="NoSpacing"/>
        <w:numPr>
          <w:ilvl w:val="0"/>
          <w:numId w:val="17"/>
        </w:numPr>
        <w:jc w:val="both"/>
        <w:rPr>
          <w:rFonts w:ascii="Arial" w:hAnsi="Arial" w:cs="Arial"/>
          <w:sz w:val="20"/>
          <w:szCs w:val="20"/>
          <w:lang w:val="hr-HR"/>
        </w:rPr>
      </w:pPr>
      <w:r w:rsidRPr="0054586E">
        <w:rPr>
          <w:rFonts w:ascii="Arial" w:hAnsi="Arial" w:cs="Arial"/>
          <w:sz w:val="20"/>
          <w:szCs w:val="20"/>
          <w:lang w:val="hr-HR"/>
        </w:rPr>
        <w:t>Vrtić  i jaslice -  A100901</w:t>
      </w:r>
    </w:p>
    <w:p w14:paraId="6147AEA7" w14:textId="77777777" w:rsidR="00EE4C7E" w:rsidRPr="0054586E" w:rsidRDefault="00EE4C7E" w:rsidP="00A369EB">
      <w:pPr>
        <w:pStyle w:val="NoSpacing"/>
        <w:numPr>
          <w:ilvl w:val="0"/>
          <w:numId w:val="17"/>
        </w:numPr>
        <w:jc w:val="both"/>
        <w:rPr>
          <w:rFonts w:ascii="Arial" w:hAnsi="Arial" w:cs="Arial"/>
          <w:sz w:val="20"/>
          <w:szCs w:val="20"/>
          <w:lang w:val="hr-HR"/>
        </w:rPr>
      </w:pPr>
      <w:r w:rsidRPr="0054586E">
        <w:rPr>
          <w:rFonts w:ascii="Arial" w:hAnsi="Arial" w:cs="Arial"/>
          <w:sz w:val="20"/>
          <w:szCs w:val="20"/>
          <w:lang w:val="hr-HR"/>
        </w:rPr>
        <w:t>Vrtić i jaslice –privatni smještaj – A100902</w:t>
      </w:r>
    </w:p>
    <w:p w14:paraId="16041E4D"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tekućih projekata</w:t>
      </w:r>
    </w:p>
    <w:p w14:paraId="370B3D73" w14:textId="77777777" w:rsidR="00EE4C7E" w:rsidRPr="0054586E" w:rsidRDefault="00EE4C7E">
      <w:pPr>
        <w:pStyle w:val="NoSpacing"/>
        <w:numPr>
          <w:ilvl w:val="0"/>
          <w:numId w:val="19"/>
        </w:numPr>
        <w:jc w:val="both"/>
        <w:rPr>
          <w:rFonts w:ascii="Arial" w:hAnsi="Arial" w:cs="Arial"/>
          <w:sz w:val="20"/>
          <w:szCs w:val="20"/>
          <w:lang w:val="hr-HR"/>
        </w:rPr>
      </w:pPr>
      <w:r w:rsidRPr="0054586E">
        <w:rPr>
          <w:rFonts w:ascii="Arial" w:hAnsi="Arial" w:cs="Arial"/>
          <w:sz w:val="20"/>
          <w:szCs w:val="20"/>
          <w:lang w:val="hr-HR"/>
        </w:rPr>
        <w:t>Mala Škola – T100901</w:t>
      </w:r>
    </w:p>
    <w:p w14:paraId="45413793"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kapitalnih projekata</w:t>
      </w:r>
    </w:p>
    <w:p w14:paraId="71FDD139" w14:textId="02E73AFB" w:rsidR="00EE4C7E" w:rsidRPr="0054586E" w:rsidRDefault="00EE4C7E" w:rsidP="00A369EB">
      <w:pPr>
        <w:pStyle w:val="NoSpacing"/>
        <w:numPr>
          <w:ilvl w:val="0"/>
          <w:numId w:val="16"/>
        </w:numPr>
        <w:jc w:val="both"/>
        <w:rPr>
          <w:rFonts w:ascii="Arial" w:hAnsi="Arial" w:cs="Arial"/>
          <w:sz w:val="20"/>
          <w:szCs w:val="20"/>
          <w:lang w:val="hr-HR"/>
        </w:rPr>
      </w:pPr>
      <w:r w:rsidRPr="0054586E">
        <w:rPr>
          <w:rFonts w:ascii="Arial" w:hAnsi="Arial" w:cs="Arial"/>
          <w:sz w:val="20"/>
          <w:szCs w:val="20"/>
          <w:lang w:val="hr-HR"/>
        </w:rPr>
        <w:t>Opremanje Dječjih jaslica i vrtića - K10</w:t>
      </w:r>
      <w:r w:rsidR="00A818AF" w:rsidRPr="0054586E">
        <w:rPr>
          <w:rFonts w:ascii="Arial" w:hAnsi="Arial" w:cs="Arial"/>
          <w:sz w:val="20"/>
          <w:szCs w:val="20"/>
          <w:lang w:val="hr-HR"/>
        </w:rPr>
        <w:t>0</w:t>
      </w:r>
      <w:r w:rsidRPr="0054586E">
        <w:rPr>
          <w:rFonts w:ascii="Arial" w:hAnsi="Arial" w:cs="Arial"/>
          <w:sz w:val="20"/>
          <w:szCs w:val="20"/>
          <w:lang w:val="hr-HR"/>
        </w:rPr>
        <w:t>902</w:t>
      </w:r>
    </w:p>
    <w:p w14:paraId="2FEA17B0" w14:textId="7BCE73E4" w:rsidR="0039218C" w:rsidRPr="0054586E" w:rsidRDefault="0039218C" w:rsidP="00A369EB">
      <w:pPr>
        <w:pStyle w:val="NoSpacing"/>
        <w:numPr>
          <w:ilvl w:val="0"/>
          <w:numId w:val="16"/>
        </w:numPr>
        <w:jc w:val="both"/>
        <w:rPr>
          <w:rFonts w:ascii="Arial" w:hAnsi="Arial" w:cs="Arial"/>
          <w:sz w:val="20"/>
          <w:szCs w:val="20"/>
          <w:lang w:val="hr-HR"/>
        </w:rPr>
      </w:pPr>
      <w:r w:rsidRPr="0054586E">
        <w:rPr>
          <w:rFonts w:ascii="Arial" w:hAnsi="Arial" w:cs="Arial"/>
          <w:sz w:val="20"/>
          <w:szCs w:val="20"/>
          <w:lang w:val="hr-HR"/>
        </w:rPr>
        <w:t>Sanacija Dječjeg vrtića Kasar – K100903</w:t>
      </w:r>
    </w:p>
    <w:p w14:paraId="779371B3" w14:textId="77777777" w:rsidR="00EE4C7E" w:rsidRPr="0054586E" w:rsidRDefault="00EE4C7E" w:rsidP="00A369EB">
      <w:pPr>
        <w:pStyle w:val="NoSpacing"/>
        <w:numPr>
          <w:ilvl w:val="0"/>
          <w:numId w:val="16"/>
        </w:numPr>
        <w:jc w:val="both"/>
        <w:rPr>
          <w:rFonts w:ascii="Arial" w:hAnsi="Arial" w:cs="Arial"/>
          <w:sz w:val="20"/>
          <w:szCs w:val="20"/>
          <w:lang w:val="hr-HR"/>
        </w:rPr>
      </w:pPr>
      <w:r w:rsidRPr="0054586E">
        <w:rPr>
          <w:rFonts w:ascii="Arial" w:hAnsi="Arial" w:cs="Arial"/>
          <w:sz w:val="20"/>
          <w:szCs w:val="20"/>
          <w:lang w:val="hr-HR"/>
        </w:rPr>
        <w:t>Izgradnja dječjeg vrtića Maslačak – K100904</w:t>
      </w:r>
    </w:p>
    <w:p w14:paraId="605DBEDD" w14:textId="77777777" w:rsidR="00A818AF" w:rsidRPr="0054586E" w:rsidRDefault="00A818AF" w:rsidP="00A369EB">
      <w:pPr>
        <w:pStyle w:val="NoSpacing"/>
        <w:numPr>
          <w:ilvl w:val="0"/>
          <w:numId w:val="16"/>
        </w:numPr>
        <w:jc w:val="both"/>
        <w:rPr>
          <w:rFonts w:ascii="Arial" w:hAnsi="Arial" w:cs="Arial"/>
          <w:sz w:val="20"/>
          <w:szCs w:val="20"/>
          <w:lang w:val="hr-HR"/>
        </w:rPr>
      </w:pPr>
      <w:r w:rsidRPr="0054586E">
        <w:rPr>
          <w:rFonts w:ascii="Arial" w:hAnsi="Arial" w:cs="Arial"/>
          <w:sz w:val="20"/>
          <w:szCs w:val="20"/>
          <w:lang w:val="hr-HR"/>
        </w:rPr>
        <w:t>Adaptacija i opremanje Dječjeg vrtića Kasar, zgrada A  - K100905</w:t>
      </w:r>
    </w:p>
    <w:p w14:paraId="6E7DCADF" w14:textId="77777777" w:rsidR="00EE4C7E" w:rsidRPr="0054586E" w:rsidRDefault="00EE4C7E" w:rsidP="00EE4C7E">
      <w:pPr>
        <w:pStyle w:val="NoSpacing"/>
        <w:jc w:val="both"/>
        <w:rPr>
          <w:rFonts w:ascii="Arial" w:hAnsi="Arial" w:cs="Arial"/>
          <w:sz w:val="20"/>
          <w:szCs w:val="20"/>
          <w:lang w:val="hr-HR"/>
        </w:rPr>
      </w:pPr>
    </w:p>
    <w:p w14:paraId="18769287" w14:textId="77777777" w:rsidR="003D0DB7" w:rsidRPr="0054586E" w:rsidRDefault="00EE4C7E" w:rsidP="00EE4C7E">
      <w:pPr>
        <w:overflowPunct w:val="0"/>
        <w:autoSpaceDE w:val="0"/>
        <w:autoSpaceDN w:val="0"/>
        <w:adjustRightInd w:val="0"/>
        <w:jc w:val="both"/>
        <w:textAlignment w:val="baseline"/>
        <w:rPr>
          <w:rFonts w:ascii="Arial" w:hAnsi="Arial" w:cs="Arial"/>
          <w:sz w:val="20"/>
          <w:szCs w:val="20"/>
          <w:shd w:val="clear" w:color="auto" w:fill="FFFFFF"/>
        </w:rPr>
      </w:pPr>
      <w:r w:rsidRPr="0054586E">
        <w:rPr>
          <w:rFonts w:ascii="Arial" w:hAnsi="Arial" w:cs="Arial"/>
          <w:sz w:val="20"/>
          <w:szCs w:val="20"/>
        </w:rPr>
        <w:t>Djelatnost predškolskog odgoja i obrazovanja je organizacijski i financijski vrlo zahtjevna društvena djelatnost. Zbog potrebe za uređenim sustavom institucionalnoga predškolskog odgoja, proteklih godina kontinuirano se povećavaju proračunska sredstva namijenjena ustanovi Dječji vrtić Duga Resa, a koja program predškolskog odgoja i obrazovanja iz godine u godinu kvalitetom provođenja stavlja na viši nivo.</w:t>
      </w:r>
      <w:r w:rsidRPr="0054586E">
        <w:rPr>
          <w:rFonts w:ascii="Arial" w:hAnsi="Arial" w:cs="Arial"/>
          <w:sz w:val="20"/>
          <w:szCs w:val="20"/>
          <w:shd w:val="clear" w:color="auto" w:fill="FFFFFF"/>
        </w:rPr>
        <w:t xml:space="preserve"> </w:t>
      </w:r>
    </w:p>
    <w:p w14:paraId="083C41BF" w14:textId="2584314E" w:rsidR="003D0DB7" w:rsidRPr="0054586E" w:rsidRDefault="003D0DB7" w:rsidP="003D0DB7">
      <w:pPr>
        <w:overflowPunct w:val="0"/>
        <w:jc w:val="both"/>
        <w:rPr>
          <w:rFonts w:ascii="Arial" w:hAnsi="Arial" w:cs="Arial"/>
          <w:sz w:val="20"/>
          <w:szCs w:val="20"/>
        </w:rPr>
      </w:pPr>
      <w:r w:rsidRPr="0054586E">
        <w:rPr>
          <w:rFonts w:ascii="Arial" w:hAnsi="Arial" w:cs="Arial"/>
          <w:sz w:val="20"/>
          <w:szCs w:val="20"/>
        </w:rPr>
        <w:t>Ustanova Dječji vrtić Duga Resa djelatnost obavlja u tri objekta na području Duge Rese na lokacijama u Ulici Kasar broj 17 (objekt Kasar), na Trgu hrvatskih mučenika broj bb (objekt Maslačak) i u Ulici dr. Ivana Banjavčića broj 2 (objekt Resica), u područnom objektu Dječjeg vrtića Duga Resa u Generalskom Stolu na adresi Generalski Stol broj 23 te u područnom objektu Dječjeg vrtića Duga Resa u Netretiću na adresi Novigrad na Dobri 20 E. Područni objekt Dječjeg vrtića u Novigradu s radom je započeo u studenom 2025. godine</w:t>
      </w:r>
    </w:p>
    <w:p w14:paraId="33DC072D" w14:textId="17E00569" w:rsidR="00EE4C7E" w:rsidRPr="0054586E" w:rsidRDefault="00EE4C7E" w:rsidP="00EE4C7E">
      <w:pPr>
        <w:overflowPunct w:val="0"/>
        <w:autoSpaceDE w:val="0"/>
        <w:autoSpaceDN w:val="0"/>
        <w:adjustRightInd w:val="0"/>
        <w:jc w:val="both"/>
        <w:textAlignment w:val="baseline"/>
        <w:rPr>
          <w:rFonts w:ascii="Arial" w:hAnsi="Arial" w:cs="Arial"/>
          <w:sz w:val="20"/>
          <w:szCs w:val="20"/>
          <w:lang w:eastAsia="zh-CN"/>
        </w:rPr>
      </w:pPr>
      <w:r w:rsidRPr="0054586E">
        <w:rPr>
          <w:rFonts w:ascii="Arial" w:hAnsi="Arial" w:cs="Arial"/>
          <w:sz w:val="20"/>
          <w:szCs w:val="20"/>
          <w:shd w:val="clear" w:color="auto" w:fill="FFFFFF"/>
        </w:rPr>
        <w:t>U 202</w:t>
      </w:r>
      <w:r w:rsidR="0051757E" w:rsidRPr="0054586E">
        <w:rPr>
          <w:rFonts w:ascii="Arial" w:hAnsi="Arial" w:cs="Arial"/>
          <w:sz w:val="20"/>
          <w:szCs w:val="20"/>
          <w:shd w:val="clear" w:color="auto" w:fill="FFFFFF"/>
        </w:rPr>
        <w:t>5</w:t>
      </w:r>
      <w:r w:rsidRPr="0054586E">
        <w:rPr>
          <w:rFonts w:ascii="Arial" w:hAnsi="Arial" w:cs="Arial"/>
          <w:sz w:val="20"/>
          <w:szCs w:val="20"/>
          <w:shd w:val="clear" w:color="auto" w:fill="FFFFFF"/>
        </w:rPr>
        <w:t xml:space="preserve">. godini Grad će </w:t>
      </w:r>
      <w:r w:rsidR="0051757E" w:rsidRPr="0054586E">
        <w:rPr>
          <w:rFonts w:ascii="Arial" w:hAnsi="Arial" w:cs="Arial"/>
          <w:sz w:val="20"/>
          <w:szCs w:val="20"/>
          <w:shd w:val="clear" w:color="auto" w:fill="FFFFFF"/>
        </w:rPr>
        <w:t xml:space="preserve">i dalje </w:t>
      </w:r>
      <w:r w:rsidRPr="0054586E">
        <w:rPr>
          <w:rFonts w:ascii="Arial" w:hAnsi="Arial" w:cs="Arial"/>
          <w:sz w:val="20"/>
          <w:szCs w:val="20"/>
          <w:shd w:val="clear" w:color="auto" w:fill="FFFFFF"/>
        </w:rPr>
        <w:t xml:space="preserve">sufinancirati djelatnost obrta za čuvanje djece </w:t>
      </w:r>
      <w:r w:rsidRPr="0054586E">
        <w:rPr>
          <w:rFonts w:ascii="Arial" w:hAnsi="Arial" w:cs="Arial"/>
          <w:sz w:val="20"/>
          <w:szCs w:val="20"/>
          <w:lang w:eastAsia="zh-CN"/>
        </w:rPr>
        <w:t xml:space="preserve">registrirane na području Karlovačke županije, za djecu s prebivalištem u Dugoj Resi, a koja djeca nisu ostvarila pravo upisa u Dječji vrtić Duga Resa sukladno kriterijima i mjerilima za upis djece u Dječji vrtić. </w:t>
      </w:r>
    </w:p>
    <w:p w14:paraId="1B0C1EB2" w14:textId="77777777" w:rsidR="00EE4C7E" w:rsidRPr="0054586E" w:rsidRDefault="00EE4C7E" w:rsidP="00EE4C7E">
      <w:pPr>
        <w:overflowPunct w:val="0"/>
        <w:autoSpaceDE w:val="0"/>
        <w:autoSpaceDN w:val="0"/>
        <w:adjustRightInd w:val="0"/>
        <w:jc w:val="both"/>
        <w:textAlignment w:val="baseline"/>
        <w:rPr>
          <w:rFonts w:ascii="Arial" w:hAnsi="Arial" w:cs="Arial"/>
          <w:sz w:val="22"/>
          <w:szCs w:val="22"/>
          <w:lang w:eastAsia="en-US"/>
        </w:rPr>
      </w:pPr>
    </w:p>
    <w:p w14:paraId="3B0241DF" w14:textId="41AE773D" w:rsidR="00EE4C7E" w:rsidRPr="0054586E" w:rsidRDefault="00EE4C7E" w:rsidP="00A369EB">
      <w:pPr>
        <w:numPr>
          <w:ilvl w:val="0"/>
          <w:numId w:val="16"/>
        </w:numPr>
        <w:overflowPunct w:val="0"/>
        <w:autoSpaceDE w:val="0"/>
        <w:autoSpaceDN w:val="0"/>
        <w:adjustRightInd w:val="0"/>
        <w:jc w:val="both"/>
        <w:textAlignment w:val="baseline"/>
        <w:rPr>
          <w:rFonts w:ascii="Arial" w:hAnsi="Arial" w:cs="Arial"/>
          <w:b/>
          <w:sz w:val="20"/>
          <w:szCs w:val="20"/>
        </w:rPr>
      </w:pPr>
      <w:r w:rsidRPr="0054586E">
        <w:rPr>
          <w:rFonts w:ascii="Arial" w:hAnsi="Arial" w:cs="Arial"/>
          <w:b/>
          <w:sz w:val="20"/>
          <w:szCs w:val="20"/>
        </w:rPr>
        <w:t>CILJEVI PROGRAMA ZA 202</w:t>
      </w:r>
      <w:r w:rsidR="007577C1" w:rsidRPr="0054586E">
        <w:rPr>
          <w:rFonts w:ascii="Arial" w:hAnsi="Arial" w:cs="Arial"/>
          <w:b/>
          <w:sz w:val="20"/>
          <w:szCs w:val="20"/>
        </w:rPr>
        <w:t>5</w:t>
      </w:r>
      <w:r w:rsidRPr="0054586E">
        <w:rPr>
          <w:rFonts w:ascii="Arial" w:hAnsi="Arial" w:cs="Arial"/>
          <w:b/>
          <w:sz w:val="20"/>
          <w:szCs w:val="20"/>
        </w:rPr>
        <w:t>. - 202</w:t>
      </w:r>
      <w:r w:rsidR="007577C1" w:rsidRPr="0054586E">
        <w:rPr>
          <w:rFonts w:ascii="Arial" w:hAnsi="Arial" w:cs="Arial"/>
          <w:b/>
          <w:sz w:val="20"/>
          <w:szCs w:val="20"/>
        </w:rPr>
        <w:t>7</w:t>
      </w:r>
      <w:r w:rsidRPr="0054586E">
        <w:rPr>
          <w:rFonts w:ascii="Arial" w:hAnsi="Arial" w:cs="Arial"/>
          <w:b/>
          <w:sz w:val="20"/>
          <w:szCs w:val="20"/>
        </w:rPr>
        <w:t>. GODINU</w:t>
      </w:r>
    </w:p>
    <w:p w14:paraId="60A5CC1F" w14:textId="77777777" w:rsidR="00EE4C7E" w:rsidRPr="0054586E" w:rsidRDefault="00EE4C7E" w:rsidP="00EE4C7E">
      <w:pPr>
        <w:jc w:val="both"/>
        <w:rPr>
          <w:rFonts w:ascii="Arial" w:eastAsia="Calibri" w:hAnsi="Arial" w:cs="Arial"/>
          <w:sz w:val="20"/>
          <w:szCs w:val="20"/>
        </w:rPr>
      </w:pPr>
      <w:r w:rsidRPr="0054586E">
        <w:rPr>
          <w:rFonts w:ascii="Arial" w:eastAsia="Calibri" w:hAnsi="Arial" w:cs="Arial"/>
          <w:sz w:val="20"/>
          <w:szCs w:val="20"/>
        </w:rPr>
        <w:t xml:space="preserve">Cilj Programa javnih potreba predškolskog odgoja i obrazovanja Grada Duge Rese je osigurati institucionalni oblik potpore predškolskom odgoju djece, pomoći zaposlenim roditeljima u odgoju i skrbi o djeci te unaprijediti obiteljski odgoj. Također, cilj je i stvaranje uvjeta za očuvanje zdravlja djece i razvoj emocionalne stabilnosti i socijalizacije. </w:t>
      </w:r>
    </w:p>
    <w:p w14:paraId="53949F5F" w14:textId="77777777" w:rsidR="00EE4C7E" w:rsidRPr="0054586E" w:rsidRDefault="00EE4C7E" w:rsidP="00EE4C7E">
      <w:pPr>
        <w:pStyle w:val="NoSpacing"/>
        <w:jc w:val="both"/>
        <w:rPr>
          <w:rFonts w:ascii="Arial" w:hAnsi="Arial" w:cs="Arial"/>
          <w:b/>
          <w:sz w:val="20"/>
          <w:szCs w:val="20"/>
          <w:lang w:val="hr-HR"/>
        </w:rPr>
      </w:pPr>
    </w:p>
    <w:p w14:paraId="07B2DEC0" w14:textId="77777777" w:rsidR="00EE4C7E" w:rsidRPr="0054586E" w:rsidRDefault="00EE4C7E" w:rsidP="00A369EB">
      <w:pPr>
        <w:pStyle w:val="NoSpacing"/>
        <w:numPr>
          <w:ilvl w:val="0"/>
          <w:numId w:val="16"/>
        </w:numPr>
        <w:rPr>
          <w:rFonts w:ascii="Arial" w:hAnsi="Arial" w:cs="Arial"/>
          <w:b/>
          <w:sz w:val="20"/>
          <w:szCs w:val="20"/>
          <w:lang w:val="hr-HR"/>
        </w:rPr>
      </w:pPr>
      <w:r w:rsidRPr="0054586E">
        <w:rPr>
          <w:rFonts w:ascii="Arial" w:hAnsi="Arial" w:cs="Arial"/>
          <w:b/>
          <w:sz w:val="20"/>
          <w:szCs w:val="20"/>
          <w:lang w:val="hr-HR"/>
        </w:rPr>
        <w:t>ZAKONSKE I DRUGE PRAVNE OSNOVE</w:t>
      </w:r>
    </w:p>
    <w:p w14:paraId="74181A0E"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Zakonska osnova djelokruga rada je prvenstveno Zakon o predškolskom odgoju i obrazovanju (NN 10/97, 107/07, 94/13, 98/19, 57/22) Državni pedagoški standard predškolskog odgoja i naobrazbe (NN broj 63/08, 90/10) Statut Dječjih jaslica i vrtića Duga Resa, Pravilnik o unutarnjem ustrojstvu i načinu rada Dječjih jaslica i vrtića Duga Resa, Odluka o utvrđivanju mjerila za naplatu usluge predškolskog odgoja i naobrazbe koju pruža ustanova Dječje jaslice i vrtić Duga Resa (Službeni glasnik Grada Duge Rese broj 11/17), Pravilnik o postupku i mjerilima upisa djece u Dječji vrtić Duga Resa</w:t>
      </w:r>
    </w:p>
    <w:p w14:paraId="5BAC6EAA" w14:textId="77777777" w:rsidR="00EE4C7E" w:rsidRPr="0054586E" w:rsidRDefault="00EE4C7E" w:rsidP="00EE4C7E">
      <w:pPr>
        <w:pStyle w:val="NoSpacing"/>
        <w:rPr>
          <w:rFonts w:ascii="Arial" w:hAnsi="Arial" w:cs="Arial"/>
          <w:sz w:val="20"/>
          <w:szCs w:val="20"/>
          <w:lang w:val="hr-HR"/>
        </w:rPr>
      </w:pPr>
    </w:p>
    <w:p w14:paraId="011E5909" w14:textId="77777777" w:rsidR="00EE4C7E" w:rsidRPr="0054586E" w:rsidRDefault="00EE4C7E" w:rsidP="00A369EB">
      <w:pPr>
        <w:pStyle w:val="NoSpacing"/>
        <w:numPr>
          <w:ilvl w:val="0"/>
          <w:numId w:val="16"/>
        </w:numPr>
        <w:jc w:val="both"/>
        <w:rPr>
          <w:rFonts w:ascii="Arial" w:hAnsi="Arial" w:cs="Arial"/>
          <w:b/>
          <w:sz w:val="20"/>
          <w:szCs w:val="20"/>
          <w:lang w:val="hr-HR"/>
        </w:rPr>
      </w:pPr>
      <w:r w:rsidRPr="0054586E">
        <w:rPr>
          <w:rFonts w:ascii="Arial" w:hAnsi="Arial" w:cs="Arial"/>
          <w:b/>
          <w:sz w:val="20"/>
          <w:szCs w:val="20"/>
          <w:lang w:val="hr-HR"/>
        </w:rPr>
        <w:t>PLANIRANA SREDSTVA ZA REALIZACIJU PROGRAMA</w:t>
      </w:r>
    </w:p>
    <w:tbl>
      <w:tblPr>
        <w:tblpPr w:leftFromText="180" w:rightFromText="180" w:vertAnchor="text" w:horzAnchor="margin" w:tblpXSpec="center" w:tblpY="22"/>
        <w:tblW w:w="11448" w:type="dxa"/>
        <w:tblLook w:val="04A0" w:firstRow="1" w:lastRow="0" w:firstColumn="1" w:lastColumn="0" w:noHBand="0" w:noVBand="1"/>
      </w:tblPr>
      <w:tblGrid>
        <w:gridCol w:w="772"/>
        <w:gridCol w:w="2313"/>
        <w:gridCol w:w="1761"/>
        <w:gridCol w:w="1641"/>
        <w:gridCol w:w="1701"/>
        <w:gridCol w:w="1701"/>
        <w:gridCol w:w="1559"/>
      </w:tblGrid>
      <w:tr w:rsidR="0010452C" w:rsidRPr="0054586E" w14:paraId="53C0FB28" w14:textId="77777777" w:rsidTr="00C264DC">
        <w:trPr>
          <w:trHeight w:val="284"/>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044A699E" w14:textId="77777777" w:rsidR="0010452C" w:rsidRPr="0054586E" w:rsidRDefault="0010452C" w:rsidP="007C70D6">
            <w:pPr>
              <w:rPr>
                <w:rFonts w:ascii="Arial" w:hAnsi="Arial" w:cs="Arial"/>
                <w:sz w:val="20"/>
                <w:szCs w:val="20"/>
              </w:rPr>
            </w:pPr>
            <w:r w:rsidRPr="0054586E">
              <w:rPr>
                <w:rFonts w:ascii="Arial" w:hAnsi="Arial" w:cs="Arial"/>
                <w:sz w:val="20"/>
                <w:szCs w:val="20"/>
              </w:rPr>
              <w:t>R.br.</w:t>
            </w:r>
          </w:p>
        </w:tc>
        <w:tc>
          <w:tcPr>
            <w:tcW w:w="2313" w:type="dxa"/>
            <w:tcBorders>
              <w:top w:val="single" w:sz="4" w:space="0" w:color="auto"/>
              <w:left w:val="nil"/>
              <w:bottom w:val="single" w:sz="4" w:space="0" w:color="auto"/>
              <w:right w:val="single" w:sz="4" w:space="0" w:color="auto"/>
            </w:tcBorders>
            <w:vAlign w:val="center"/>
            <w:hideMark/>
          </w:tcPr>
          <w:p w14:paraId="35C2807B" w14:textId="77777777" w:rsidR="0010452C" w:rsidRPr="0054586E" w:rsidRDefault="0010452C" w:rsidP="00C264DC">
            <w:pPr>
              <w:jc w:val="center"/>
              <w:rPr>
                <w:rFonts w:ascii="Arial" w:hAnsi="Arial" w:cs="Arial"/>
                <w:sz w:val="20"/>
                <w:szCs w:val="20"/>
              </w:rPr>
            </w:pPr>
            <w:r w:rsidRPr="0054586E">
              <w:rPr>
                <w:rFonts w:ascii="Arial" w:hAnsi="Arial" w:cs="Arial"/>
                <w:sz w:val="20"/>
                <w:szCs w:val="20"/>
              </w:rPr>
              <w:t>Program                                                                           Aktivnosti/projekti</w:t>
            </w:r>
          </w:p>
        </w:tc>
        <w:tc>
          <w:tcPr>
            <w:tcW w:w="1761" w:type="dxa"/>
            <w:tcBorders>
              <w:top w:val="single" w:sz="4" w:space="0" w:color="auto"/>
              <w:left w:val="nil"/>
              <w:bottom w:val="single" w:sz="4" w:space="0" w:color="auto"/>
              <w:right w:val="single" w:sz="4" w:space="0" w:color="auto"/>
            </w:tcBorders>
            <w:vAlign w:val="center"/>
            <w:hideMark/>
          </w:tcPr>
          <w:p w14:paraId="01C7C8DC" w14:textId="0E9DF6D2" w:rsidR="0010452C" w:rsidRPr="0054586E" w:rsidRDefault="0010452C" w:rsidP="00C264DC">
            <w:pPr>
              <w:jc w:val="center"/>
              <w:rPr>
                <w:rFonts w:ascii="Arial" w:hAnsi="Arial" w:cs="Arial"/>
                <w:sz w:val="20"/>
                <w:szCs w:val="20"/>
              </w:rPr>
            </w:pPr>
            <w:r w:rsidRPr="0054586E">
              <w:rPr>
                <w:rFonts w:ascii="Arial" w:hAnsi="Arial" w:cs="Arial"/>
                <w:sz w:val="20"/>
                <w:szCs w:val="20"/>
              </w:rPr>
              <w:t>Plan 2024.</w:t>
            </w:r>
          </w:p>
        </w:tc>
        <w:tc>
          <w:tcPr>
            <w:tcW w:w="1641" w:type="dxa"/>
            <w:tcBorders>
              <w:top w:val="single" w:sz="4" w:space="0" w:color="auto"/>
              <w:left w:val="single" w:sz="4" w:space="0" w:color="auto"/>
              <w:bottom w:val="single" w:sz="4" w:space="0" w:color="auto"/>
              <w:right w:val="single" w:sz="4" w:space="0" w:color="auto"/>
            </w:tcBorders>
            <w:vAlign w:val="center"/>
          </w:tcPr>
          <w:p w14:paraId="68714FCD" w14:textId="3C0917F5" w:rsidR="0010452C" w:rsidRPr="0054586E" w:rsidRDefault="0010452C" w:rsidP="00C264DC">
            <w:pPr>
              <w:jc w:val="center"/>
              <w:rPr>
                <w:rFonts w:ascii="Arial" w:hAnsi="Arial" w:cs="Arial"/>
                <w:sz w:val="20"/>
                <w:szCs w:val="20"/>
              </w:rPr>
            </w:pPr>
            <w:r w:rsidRPr="0054586E">
              <w:rPr>
                <w:rFonts w:ascii="Arial" w:hAnsi="Arial" w:cs="Arial"/>
                <w:sz w:val="20"/>
                <w:szCs w:val="20"/>
              </w:rPr>
              <w:t>PLAN 2025.</w:t>
            </w:r>
          </w:p>
        </w:tc>
        <w:tc>
          <w:tcPr>
            <w:tcW w:w="1701" w:type="dxa"/>
            <w:tcBorders>
              <w:top w:val="single" w:sz="4" w:space="0" w:color="auto"/>
              <w:left w:val="single" w:sz="4" w:space="0" w:color="auto"/>
              <w:bottom w:val="single" w:sz="4" w:space="0" w:color="auto"/>
              <w:right w:val="single" w:sz="4" w:space="0" w:color="auto"/>
            </w:tcBorders>
            <w:vAlign w:val="center"/>
          </w:tcPr>
          <w:p w14:paraId="02CC432E" w14:textId="32CB074A" w:rsidR="0010452C" w:rsidRPr="0054586E" w:rsidRDefault="0010452C" w:rsidP="00C264DC">
            <w:pPr>
              <w:jc w:val="center"/>
              <w:rPr>
                <w:rFonts w:ascii="Arial" w:hAnsi="Arial" w:cs="Arial"/>
                <w:sz w:val="20"/>
                <w:szCs w:val="20"/>
              </w:rPr>
            </w:pPr>
            <w:r w:rsidRPr="0054586E">
              <w:rPr>
                <w:rFonts w:ascii="Arial" w:hAnsi="Arial" w:cs="Arial"/>
                <w:sz w:val="20"/>
                <w:szCs w:val="20"/>
              </w:rPr>
              <w:t>I</w:t>
            </w:r>
            <w:r w:rsidR="00C264DC" w:rsidRPr="0054586E">
              <w:rPr>
                <w:rFonts w:ascii="Arial" w:hAnsi="Arial" w:cs="Arial"/>
                <w:sz w:val="20"/>
                <w:szCs w:val="20"/>
              </w:rPr>
              <w:t>I</w:t>
            </w:r>
            <w:r w:rsidRPr="0054586E">
              <w:rPr>
                <w:rFonts w:ascii="Arial" w:hAnsi="Arial" w:cs="Arial"/>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0F47EF" w14:textId="5A4777D0" w:rsidR="0010452C" w:rsidRPr="0054586E" w:rsidRDefault="0010452C" w:rsidP="00C264DC">
            <w:pPr>
              <w:jc w:val="center"/>
              <w:rPr>
                <w:rFonts w:ascii="Arial" w:hAnsi="Arial" w:cs="Arial"/>
                <w:sz w:val="20"/>
                <w:szCs w:val="20"/>
              </w:rPr>
            </w:pPr>
            <w:r w:rsidRPr="0054586E">
              <w:rPr>
                <w:rFonts w:ascii="Arial" w:hAnsi="Arial" w:cs="Arial"/>
                <w:sz w:val="20"/>
                <w:szCs w:val="20"/>
              </w:rPr>
              <w:t>Projekcija 2026.</w:t>
            </w:r>
          </w:p>
        </w:tc>
        <w:tc>
          <w:tcPr>
            <w:tcW w:w="1559" w:type="dxa"/>
            <w:tcBorders>
              <w:top w:val="single" w:sz="4" w:space="0" w:color="auto"/>
              <w:left w:val="nil"/>
              <w:bottom w:val="single" w:sz="4" w:space="0" w:color="auto"/>
              <w:right w:val="single" w:sz="4" w:space="0" w:color="auto"/>
            </w:tcBorders>
            <w:vAlign w:val="center"/>
            <w:hideMark/>
          </w:tcPr>
          <w:p w14:paraId="0B479237" w14:textId="0226CD12" w:rsidR="0010452C" w:rsidRPr="0054586E" w:rsidRDefault="0010452C" w:rsidP="00C264DC">
            <w:pPr>
              <w:jc w:val="center"/>
              <w:rPr>
                <w:rFonts w:ascii="Arial" w:hAnsi="Arial" w:cs="Arial"/>
                <w:sz w:val="20"/>
                <w:szCs w:val="20"/>
              </w:rPr>
            </w:pPr>
            <w:r w:rsidRPr="0054586E">
              <w:rPr>
                <w:rFonts w:ascii="Arial" w:hAnsi="Arial" w:cs="Arial"/>
                <w:sz w:val="20"/>
                <w:szCs w:val="20"/>
              </w:rPr>
              <w:t>Projekcija 2027.</w:t>
            </w:r>
          </w:p>
        </w:tc>
      </w:tr>
      <w:tr w:rsidR="00C264DC" w:rsidRPr="0054586E" w14:paraId="7FE59F33"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2D7009B2" w14:textId="77777777" w:rsidR="00C264DC" w:rsidRPr="0054586E" w:rsidRDefault="00C264DC" w:rsidP="00C264DC">
            <w:pPr>
              <w:rPr>
                <w:rFonts w:ascii="Arial" w:hAnsi="Arial" w:cs="Arial"/>
                <w:sz w:val="20"/>
                <w:szCs w:val="20"/>
              </w:rPr>
            </w:pPr>
            <w:r w:rsidRPr="0054586E">
              <w:rPr>
                <w:rFonts w:ascii="Arial" w:hAnsi="Arial" w:cs="Arial"/>
                <w:sz w:val="20"/>
                <w:szCs w:val="20"/>
              </w:rPr>
              <w:t> </w:t>
            </w:r>
          </w:p>
        </w:tc>
        <w:tc>
          <w:tcPr>
            <w:tcW w:w="2313" w:type="dxa"/>
            <w:tcBorders>
              <w:top w:val="nil"/>
              <w:left w:val="nil"/>
              <w:bottom w:val="single" w:sz="4" w:space="0" w:color="auto"/>
              <w:right w:val="single" w:sz="4" w:space="0" w:color="auto"/>
            </w:tcBorders>
            <w:noWrap/>
            <w:vAlign w:val="center"/>
            <w:hideMark/>
          </w:tcPr>
          <w:p w14:paraId="3E30B52D"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Predškolski odgoj</w:t>
            </w:r>
          </w:p>
        </w:tc>
        <w:tc>
          <w:tcPr>
            <w:tcW w:w="1761" w:type="dxa"/>
            <w:tcBorders>
              <w:top w:val="nil"/>
              <w:left w:val="nil"/>
              <w:bottom w:val="single" w:sz="4" w:space="0" w:color="auto"/>
              <w:right w:val="single" w:sz="4" w:space="0" w:color="auto"/>
            </w:tcBorders>
            <w:noWrap/>
            <w:vAlign w:val="center"/>
            <w:hideMark/>
          </w:tcPr>
          <w:p w14:paraId="6DA34C12" w14:textId="685BC653" w:rsidR="00C264DC" w:rsidRPr="0054586E" w:rsidRDefault="00C264DC" w:rsidP="00C264DC">
            <w:pPr>
              <w:jc w:val="center"/>
              <w:rPr>
                <w:rFonts w:ascii="Arial" w:hAnsi="Arial" w:cs="Arial"/>
                <w:sz w:val="20"/>
                <w:szCs w:val="20"/>
              </w:rPr>
            </w:pPr>
            <w:r w:rsidRPr="0054586E">
              <w:rPr>
                <w:rFonts w:ascii="Arial" w:hAnsi="Arial" w:cs="Arial"/>
                <w:sz w:val="20"/>
                <w:szCs w:val="20"/>
              </w:rPr>
              <w:t>1.984.160,00 €</w:t>
            </w:r>
          </w:p>
        </w:tc>
        <w:tc>
          <w:tcPr>
            <w:tcW w:w="1641" w:type="dxa"/>
            <w:tcBorders>
              <w:top w:val="single" w:sz="4" w:space="0" w:color="auto"/>
              <w:left w:val="single" w:sz="4" w:space="0" w:color="auto"/>
              <w:bottom w:val="single" w:sz="4" w:space="0" w:color="auto"/>
              <w:right w:val="single" w:sz="4" w:space="0" w:color="auto"/>
            </w:tcBorders>
            <w:vAlign w:val="center"/>
          </w:tcPr>
          <w:p w14:paraId="2CAA4EBE" w14:textId="6FD41A32" w:rsidR="00C264DC" w:rsidRPr="0054586E" w:rsidRDefault="00C264DC" w:rsidP="00C264DC">
            <w:pPr>
              <w:jc w:val="center"/>
              <w:rPr>
                <w:rFonts w:ascii="Arial" w:hAnsi="Arial" w:cs="Arial"/>
                <w:sz w:val="20"/>
                <w:szCs w:val="20"/>
              </w:rPr>
            </w:pPr>
            <w:r w:rsidRPr="0054586E">
              <w:rPr>
                <w:rFonts w:ascii="Arial" w:hAnsi="Arial" w:cs="Arial"/>
                <w:sz w:val="20"/>
                <w:szCs w:val="20"/>
              </w:rPr>
              <w:t>3.833.228,00 €</w:t>
            </w:r>
          </w:p>
        </w:tc>
        <w:tc>
          <w:tcPr>
            <w:tcW w:w="1701" w:type="dxa"/>
            <w:tcBorders>
              <w:top w:val="nil"/>
              <w:left w:val="single" w:sz="4" w:space="0" w:color="auto"/>
              <w:bottom w:val="single" w:sz="4" w:space="0" w:color="auto"/>
              <w:right w:val="single" w:sz="4" w:space="0" w:color="auto"/>
            </w:tcBorders>
            <w:vAlign w:val="center"/>
          </w:tcPr>
          <w:p w14:paraId="53C576B3" w14:textId="4F12C9A0" w:rsidR="00C264DC" w:rsidRPr="0054586E" w:rsidRDefault="00C264DC" w:rsidP="00C264DC">
            <w:pPr>
              <w:jc w:val="center"/>
              <w:rPr>
                <w:rFonts w:ascii="Arial" w:hAnsi="Arial" w:cs="Arial"/>
                <w:sz w:val="20"/>
                <w:szCs w:val="20"/>
              </w:rPr>
            </w:pPr>
            <w:bookmarkStart w:id="3" w:name="_Hlk214132377"/>
            <w:r w:rsidRPr="0054586E">
              <w:rPr>
                <w:rFonts w:ascii="Arial" w:hAnsi="Arial" w:cs="Arial"/>
                <w:sz w:val="20"/>
                <w:szCs w:val="20"/>
              </w:rPr>
              <w:t>3.</w:t>
            </w:r>
            <w:r w:rsidR="00BE16DE" w:rsidRPr="0054586E">
              <w:rPr>
                <w:rFonts w:ascii="Arial" w:hAnsi="Arial" w:cs="Arial"/>
                <w:sz w:val="20"/>
                <w:szCs w:val="20"/>
              </w:rPr>
              <w:t>676.431</w:t>
            </w:r>
            <w:r w:rsidRPr="0054586E">
              <w:rPr>
                <w:rFonts w:ascii="Arial" w:hAnsi="Arial" w:cs="Arial"/>
                <w:sz w:val="20"/>
                <w:szCs w:val="20"/>
              </w:rPr>
              <w:t>,00 €</w:t>
            </w:r>
            <w:bookmarkEnd w:id="3"/>
          </w:p>
        </w:tc>
        <w:tc>
          <w:tcPr>
            <w:tcW w:w="1701" w:type="dxa"/>
            <w:tcBorders>
              <w:top w:val="nil"/>
              <w:left w:val="single" w:sz="4" w:space="0" w:color="auto"/>
              <w:bottom w:val="single" w:sz="4" w:space="0" w:color="auto"/>
              <w:right w:val="single" w:sz="4" w:space="0" w:color="auto"/>
            </w:tcBorders>
            <w:noWrap/>
            <w:vAlign w:val="center"/>
          </w:tcPr>
          <w:p w14:paraId="1C9BA0C6" w14:textId="7139DC4D" w:rsidR="00C264DC" w:rsidRPr="0054586E" w:rsidRDefault="00C264DC" w:rsidP="00C264DC">
            <w:pPr>
              <w:jc w:val="center"/>
              <w:rPr>
                <w:rFonts w:ascii="Arial" w:hAnsi="Arial" w:cs="Arial"/>
                <w:sz w:val="20"/>
                <w:szCs w:val="20"/>
              </w:rPr>
            </w:pPr>
            <w:r w:rsidRPr="0054586E">
              <w:rPr>
                <w:rFonts w:ascii="Arial" w:hAnsi="Arial" w:cs="Arial"/>
                <w:sz w:val="20"/>
                <w:szCs w:val="20"/>
              </w:rPr>
              <w:t>2.112.890,00 €</w:t>
            </w:r>
          </w:p>
        </w:tc>
        <w:tc>
          <w:tcPr>
            <w:tcW w:w="1559" w:type="dxa"/>
            <w:tcBorders>
              <w:top w:val="nil"/>
              <w:left w:val="nil"/>
              <w:bottom w:val="single" w:sz="4" w:space="0" w:color="auto"/>
              <w:right w:val="single" w:sz="4" w:space="0" w:color="auto"/>
            </w:tcBorders>
            <w:noWrap/>
            <w:vAlign w:val="center"/>
            <w:hideMark/>
          </w:tcPr>
          <w:p w14:paraId="197385ED" w14:textId="29EDFDFF" w:rsidR="00C264DC" w:rsidRPr="0054586E" w:rsidRDefault="00C264DC" w:rsidP="00C264DC">
            <w:pPr>
              <w:jc w:val="center"/>
              <w:rPr>
                <w:rFonts w:ascii="Arial" w:hAnsi="Arial" w:cs="Arial"/>
                <w:sz w:val="20"/>
                <w:szCs w:val="20"/>
              </w:rPr>
            </w:pPr>
            <w:r w:rsidRPr="0054586E">
              <w:rPr>
                <w:rFonts w:ascii="Arial" w:hAnsi="Arial" w:cs="Arial"/>
                <w:sz w:val="20"/>
                <w:szCs w:val="20"/>
              </w:rPr>
              <w:t>2.112.890,00 €</w:t>
            </w:r>
          </w:p>
        </w:tc>
      </w:tr>
      <w:tr w:rsidR="00C264DC" w:rsidRPr="0054586E" w14:paraId="0F9F8975"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27195A05" w14:textId="77777777" w:rsidR="00C264DC" w:rsidRPr="0054586E" w:rsidRDefault="00C264DC" w:rsidP="00C264DC">
            <w:pPr>
              <w:rPr>
                <w:rFonts w:ascii="Arial" w:hAnsi="Arial" w:cs="Arial"/>
                <w:sz w:val="20"/>
                <w:szCs w:val="20"/>
              </w:rPr>
            </w:pPr>
            <w:r w:rsidRPr="0054586E">
              <w:rPr>
                <w:rFonts w:ascii="Arial" w:hAnsi="Arial" w:cs="Arial"/>
                <w:sz w:val="20"/>
                <w:szCs w:val="20"/>
              </w:rPr>
              <w:t> </w:t>
            </w:r>
          </w:p>
        </w:tc>
        <w:tc>
          <w:tcPr>
            <w:tcW w:w="2313" w:type="dxa"/>
            <w:tcBorders>
              <w:top w:val="nil"/>
              <w:left w:val="nil"/>
              <w:bottom w:val="single" w:sz="4" w:space="0" w:color="auto"/>
              <w:right w:val="single" w:sz="4" w:space="0" w:color="auto"/>
            </w:tcBorders>
            <w:vAlign w:val="center"/>
            <w:hideMark/>
          </w:tcPr>
          <w:p w14:paraId="129F3A46"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Opći prihodi i primici</w:t>
            </w:r>
          </w:p>
        </w:tc>
        <w:tc>
          <w:tcPr>
            <w:tcW w:w="1761" w:type="dxa"/>
            <w:tcBorders>
              <w:top w:val="nil"/>
              <w:left w:val="nil"/>
              <w:bottom w:val="single" w:sz="4" w:space="0" w:color="auto"/>
              <w:right w:val="single" w:sz="4" w:space="0" w:color="auto"/>
            </w:tcBorders>
            <w:noWrap/>
            <w:vAlign w:val="center"/>
          </w:tcPr>
          <w:p w14:paraId="018B5BB6" w14:textId="779983AC" w:rsidR="00C264DC" w:rsidRPr="0054586E" w:rsidRDefault="00C264DC" w:rsidP="00C264DC">
            <w:pPr>
              <w:jc w:val="center"/>
              <w:rPr>
                <w:rFonts w:ascii="Arial" w:hAnsi="Arial" w:cs="Arial"/>
                <w:sz w:val="20"/>
                <w:szCs w:val="20"/>
              </w:rPr>
            </w:pPr>
            <w:r w:rsidRPr="0054586E">
              <w:rPr>
                <w:rFonts w:ascii="Arial" w:hAnsi="Arial" w:cs="Arial"/>
                <w:sz w:val="20"/>
                <w:szCs w:val="20"/>
              </w:rPr>
              <w:t>979.602,00 €</w:t>
            </w:r>
          </w:p>
        </w:tc>
        <w:tc>
          <w:tcPr>
            <w:tcW w:w="1641" w:type="dxa"/>
            <w:tcBorders>
              <w:top w:val="nil"/>
              <w:left w:val="single" w:sz="4" w:space="0" w:color="auto"/>
              <w:bottom w:val="single" w:sz="4" w:space="0" w:color="auto"/>
              <w:right w:val="single" w:sz="4" w:space="0" w:color="auto"/>
            </w:tcBorders>
            <w:vAlign w:val="center"/>
          </w:tcPr>
          <w:p w14:paraId="5A4A0525" w14:textId="1B5E7486" w:rsidR="00C264DC" w:rsidRPr="0054586E" w:rsidRDefault="00A460B1" w:rsidP="00C264DC">
            <w:pPr>
              <w:jc w:val="center"/>
              <w:rPr>
                <w:rFonts w:ascii="Arial" w:hAnsi="Arial" w:cs="Arial"/>
                <w:sz w:val="20"/>
                <w:szCs w:val="20"/>
              </w:rPr>
            </w:pPr>
            <w:r w:rsidRPr="0054586E">
              <w:rPr>
                <w:rFonts w:ascii="Arial" w:hAnsi="Arial" w:cs="Arial"/>
                <w:sz w:val="20"/>
                <w:szCs w:val="20"/>
              </w:rPr>
              <w:t>1.890.132</w:t>
            </w:r>
            <w:r w:rsidR="00C264DC" w:rsidRPr="0054586E">
              <w:rPr>
                <w:rFonts w:ascii="Arial" w:hAnsi="Arial" w:cs="Arial"/>
                <w:sz w:val="20"/>
                <w:szCs w:val="20"/>
              </w:rPr>
              <w:t>,00</w:t>
            </w:r>
            <w:r w:rsidRPr="0054586E">
              <w:rPr>
                <w:rFonts w:ascii="Arial" w:hAnsi="Arial" w:cs="Arial"/>
                <w:sz w:val="20"/>
                <w:szCs w:val="20"/>
              </w:rPr>
              <w:t xml:space="preserve"> €</w:t>
            </w:r>
          </w:p>
        </w:tc>
        <w:tc>
          <w:tcPr>
            <w:tcW w:w="1701" w:type="dxa"/>
            <w:tcBorders>
              <w:top w:val="nil"/>
              <w:left w:val="single" w:sz="4" w:space="0" w:color="auto"/>
              <w:bottom w:val="single" w:sz="4" w:space="0" w:color="auto"/>
              <w:right w:val="single" w:sz="4" w:space="0" w:color="auto"/>
            </w:tcBorders>
            <w:vAlign w:val="center"/>
          </w:tcPr>
          <w:p w14:paraId="7812CC9B" w14:textId="1ACBC9E8" w:rsidR="00C264DC" w:rsidRPr="0054586E" w:rsidRDefault="00E5517C" w:rsidP="00C264DC">
            <w:pPr>
              <w:jc w:val="center"/>
              <w:rPr>
                <w:rFonts w:ascii="Arial" w:hAnsi="Arial" w:cs="Arial"/>
                <w:sz w:val="20"/>
                <w:szCs w:val="20"/>
              </w:rPr>
            </w:pPr>
            <w:r w:rsidRPr="0054586E">
              <w:rPr>
                <w:rFonts w:ascii="Arial" w:hAnsi="Arial" w:cs="Arial"/>
                <w:sz w:val="20"/>
                <w:szCs w:val="20"/>
              </w:rPr>
              <w:t>1.941.545,83 €</w:t>
            </w:r>
          </w:p>
        </w:tc>
        <w:tc>
          <w:tcPr>
            <w:tcW w:w="1701" w:type="dxa"/>
            <w:tcBorders>
              <w:top w:val="nil"/>
              <w:left w:val="single" w:sz="4" w:space="0" w:color="auto"/>
              <w:bottom w:val="single" w:sz="4" w:space="0" w:color="auto"/>
              <w:right w:val="single" w:sz="4" w:space="0" w:color="auto"/>
            </w:tcBorders>
            <w:noWrap/>
            <w:vAlign w:val="center"/>
          </w:tcPr>
          <w:p w14:paraId="64B446D7" w14:textId="5967A431" w:rsidR="00C264DC" w:rsidRPr="0054586E" w:rsidRDefault="00C264DC" w:rsidP="00C264DC">
            <w:pPr>
              <w:jc w:val="center"/>
              <w:rPr>
                <w:rFonts w:ascii="Arial" w:hAnsi="Arial" w:cs="Arial"/>
                <w:sz w:val="20"/>
                <w:szCs w:val="20"/>
              </w:rPr>
            </w:pPr>
            <w:r w:rsidRPr="0054586E">
              <w:rPr>
                <w:rFonts w:ascii="Arial" w:hAnsi="Arial" w:cs="Arial"/>
                <w:sz w:val="20"/>
                <w:szCs w:val="20"/>
              </w:rPr>
              <w:t>1.379.867,00 €</w:t>
            </w:r>
          </w:p>
        </w:tc>
        <w:tc>
          <w:tcPr>
            <w:tcW w:w="1559" w:type="dxa"/>
            <w:tcBorders>
              <w:top w:val="nil"/>
              <w:left w:val="nil"/>
              <w:bottom w:val="single" w:sz="4" w:space="0" w:color="auto"/>
              <w:right w:val="single" w:sz="4" w:space="0" w:color="auto"/>
            </w:tcBorders>
            <w:noWrap/>
            <w:vAlign w:val="center"/>
          </w:tcPr>
          <w:p w14:paraId="730E88B5" w14:textId="3E2D670A" w:rsidR="00C264DC" w:rsidRPr="0054586E" w:rsidRDefault="00C264DC" w:rsidP="00C264DC">
            <w:pPr>
              <w:jc w:val="center"/>
              <w:rPr>
                <w:rFonts w:ascii="Arial" w:hAnsi="Arial" w:cs="Arial"/>
                <w:sz w:val="20"/>
                <w:szCs w:val="20"/>
              </w:rPr>
            </w:pPr>
            <w:r w:rsidRPr="0054586E">
              <w:rPr>
                <w:rFonts w:ascii="Arial" w:hAnsi="Arial" w:cs="Arial"/>
                <w:sz w:val="20"/>
                <w:szCs w:val="20"/>
              </w:rPr>
              <w:t>1.379.867,00 €</w:t>
            </w:r>
          </w:p>
        </w:tc>
      </w:tr>
      <w:tr w:rsidR="00C264DC" w:rsidRPr="0054586E" w14:paraId="38C303AD"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tcPr>
          <w:p w14:paraId="265B9C8C" w14:textId="77777777" w:rsidR="00C264DC" w:rsidRPr="0054586E" w:rsidRDefault="00C264DC" w:rsidP="00C264DC">
            <w:pPr>
              <w:rPr>
                <w:rFonts w:ascii="Arial" w:hAnsi="Arial" w:cs="Arial"/>
                <w:sz w:val="20"/>
                <w:szCs w:val="20"/>
              </w:rPr>
            </w:pPr>
          </w:p>
        </w:tc>
        <w:tc>
          <w:tcPr>
            <w:tcW w:w="2313" w:type="dxa"/>
            <w:tcBorders>
              <w:top w:val="nil"/>
              <w:left w:val="nil"/>
              <w:bottom w:val="single" w:sz="4" w:space="0" w:color="auto"/>
              <w:right w:val="single" w:sz="4" w:space="0" w:color="auto"/>
            </w:tcBorders>
            <w:vAlign w:val="center"/>
          </w:tcPr>
          <w:p w14:paraId="23916FEB" w14:textId="7D4AF01A"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Opći prihodi i primici - višak</w:t>
            </w:r>
          </w:p>
        </w:tc>
        <w:tc>
          <w:tcPr>
            <w:tcW w:w="1761" w:type="dxa"/>
            <w:tcBorders>
              <w:top w:val="nil"/>
              <w:left w:val="nil"/>
              <w:bottom w:val="single" w:sz="4" w:space="0" w:color="auto"/>
              <w:right w:val="single" w:sz="4" w:space="0" w:color="auto"/>
            </w:tcBorders>
            <w:noWrap/>
            <w:vAlign w:val="center"/>
          </w:tcPr>
          <w:p w14:paraId="1D7F41AC" w14:textId="5314A146" w:rsidR="00C264DC" w:rsidRPr="0054586E" w:rsidRDefault="00C264DC" w:rsidP="00C264DC">
            <w:pPr>
              <w:jc w:val="center"/>
              <w:rPr>
                <w:rFonts w:ascii="Arial" w:hAnsi="Arial" w:cs="Arial"/>
                <w:sz w:val="20"/>
                <w:szCs w:val="20"/>
              </w:rPr>
            </w:pPr>
            <w:r w:rsidRPr="0054586E">
              <w:rPr>
                <w:rFonts w:ascii="Arial" w:hAnsi="Arial" w:cs="Arial"/>
                <w:sz w:val="20"/>
                <w:szCs w:val="20"/>
              </w:rPr>
              <w:t>74.622,00 €</w:t>
            </w:r>
          </w:p>
        </w:tc>
        <w:tc>
          <w:tcPr>
            <w:tcW w:w="1641" w:type="dxa"/>
            <w:tcBorders>
              <w:top w:val="nil"/>
              <w:left w:val="single" w:sz="4" w:space="0" w:color="auto"/>
              <w:bottom w:val="single" w:sz="4" w:space="0" w:color="auto"/>
              <w:right w:val="single" w:sz="4" w:space="0" w:color="auto"/>
            </w:tcBorders>
            <w:vAlign w:val="center"/>
          </w:tcPr>
          <w:p w14:paraId="360718E9" w14:textId="3990588A" w:rsidR="00C264DC" w:rsidRPr="0054586E" w:rsidRDefault="00A460B1" w:rsidP="00C264DC">
            <w:pPr>
              <w:jc w:val="center"/>
              <w:rPr>
                <w:rFonts w:ascii="Arial" w:hAnsi="Arial" w:cs="Arial"/>
                <w:sz w:val="20"/>
                <w:szCs w:val="20"/>
              </w:rPr>
            </w:pPr>
            <w:r w:rsidRPr="0054586E">
              <w:rPr>
                <w:rFonts w:ascii="Arial" w:hAnsi="Arial" w:cs="Arial"/>
                <w:sz w:val="20"/>
                <w:szCs w:val="20"/>
              </w:rPr>
              <w:t>890.255,00 €</w:t>
            </w:r>
          </w:p>
        </w:tc>
        <w:tc>
          <w:tcPr>
            <w:tcW w:w="1701" w:type="dxa"/>
            <w:tcBorders>
              <w:top w:val="nil"/>
              <w:left w:val="single" w:sz="4" w:space="0" w:color="auto"/>
              <w:bottom w:val="single" w:sz="4" w:space="0" w:color="auto"/>
              <w:right w:val="single" w:sz="4" w:space="0" w:color="auto"/>
            </w:tcBorders>
            <w:vAlign w:val="center"/>
          </w:tcPr>
          <w:p w14:paraId="316C468C" w14:textId="337DF232" w:rsidR="00C264DC" w:rsidRPr="0054586E" w:rsidRDefault="00E5517C" w:rsidP="00C264DC">
            <w:pPr>
              <w:jc w:val="center"/>
              <w:rPr>
                <w:rFonts w:ascii="Arial" w:hAnsi="Arial" w:cs="Arial"/>
                <w:sz w:val="20"/>
                <w:szCs w:val="20"/>
              </w:rPr>
            </w:pPr>
            <w:r w:rsidRPr="0054586E">
              <w:rPr>
                <w:rFonts w:ascii="Arial" w:hAnsi="Arial" w:cs="Arial"/>
                <w:sz w:val="20"/>
                <w:szCs w:val="20"/>
              </w:rPr>
              <w:t>677.655</w:t>
            </w:r>
            <w:r w:rsidR="00C264DC" w:rsidRPr="0054586E">
              <w:rPr>
                <w:rFonts w:ascii="Arial" w:hAnsi="Arial" w:cs="Arial"/>
                <w:sz w:val="20"/>
                <w:szCs w:val="20"/>
              </w:rPr>
              <w:t>,00</w:t>
            </w:r>
            <w:r w:rsidRPr="0054586E">
              <w:rPr>
                <w:rFonts w:ascii="Arial" w:hAnsi="Arial" w:cs="Arial"/>
                <w:sz w:val="20"/>
                <w:szCs w:val="20"/>
              </w:rPr>
              <w:t xml:space="preserve"> €</w:t>
            </w:r>
          </w:p>
        </w:tc>
        <w:tc>
          <w:tcPr>
            <w:tcW w:w="1701" w:type="dxa"/>
            <w:tcBorders>
              <w:top w:val="nil"/>
              <w:left w:val="single" w:sz="4" w:space="0" w:color="auto"/>
              <w:bottom w:val="single" w:sz="4" w:space="0" w:color="auto"/>
              <w:right w:val="single" w:sz="4" w:space="0" w:color="auto"/>
            </w:tcBorders>
            <w:noWrap/>
            <w:vAlign w:val="center"/>
          </w:tcPr>
          <w:p w14:paraId="495369AD" w14:textId="04404A3A"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tcPr>
          <w:p w14:paraId="2009F32F" w14:textId="02719C20"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r w:rsidR="00C264DC" w:rsidRPr="0054586E" w14:paraId="7D7CFD2D"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tcPr>
          <w:p w14:paraId="76691129" w14:textId="77777777" w:rsidR="00C264DC" w:rsidRPr="0054586E" w:rsidRDefault="00C264DC" w:rsidP="00C264DC">
            <w:pPr>
              <w:rPr>
                <w:rFonts w:ascii="Arial" w:hAnsi="Arial" w:cs="Arial"/>
                <w:sz w:val="20"/>
                <w:szCs w:val="20"/>
              </w:rPr>
            </w:pPr>
          </w:p>
        </w:tc>
        <w:tc>
          <w:tcPr>
            <w:tcW w:w="2313" w:type="dxa"/>
            <w:tcBorders>
              <w:top w:val="nil"/>
              <w:left w:val="nil"/>
              <w:bottom w:val="single" w:sz="4" w:space="0" w:color="auto"/>
              <w:right w:val="single" w:sz="4" w:space="0" w:color="auto"/>
            </w:tcBorders>
            <w:vAlign w:val="center"/>
          </w:tcPr>
          <w:p w14:paraId="37C452EC"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Vlastiti prihod – fiskalna održivost</w:t>
            </w:r>
          </w:p>
        </w:tc>
        <w:tc>
          <w:tcPr>
            <w:tcW w:w="1761" w:type="dxa"/>
            <w:tcBorders>
              <w:top w:val="nil"/>
              <w:left w:val="nil"/>
              <w:bottom w:val="single" w:sz="4" w:space="0" w:color="auto"/>
              <w:right w:val="single" w:sz="4" w:space="0" w:color="auto"/>
            </w:tcBorders>
            <w:noWrap/>
            <w:vAlign w:val="center"/>
          </w:tcPr>
          <w:p w14:paraId="01ADF97C" w14:textId="24D6F810" w:rsidR="00C264DC" w:rsidRPr="0054586E" w:rsidRDefault="00C264DC" w:rsidP="00C264DC">
            <w:pPr>
              <w:jc w:val="center"/>
              <w:rPr>
                <w:rFonts w:ascii="Arial" w:hAnsi="Arial" w:cs="Arial"/>
                <w:sz w:val="20"/>
                <w:szCs w:val="20"/>
              </w:rPr>
            </w:pPr>
            <w:r w:rsidRPr="0054586E">
              <w:rPr>
                <w:rFonts w:ascii="Arial" w:hAnsi="Arial" w:cs="Arial"/>
                <w:sz w:val="20"/>
                <w:szCs w:val="20"/>
              </w:rPr>
              <w:t>288.323,00 €</w:t>
            </w:r>
          </w:p>
        </w:tc>
        <w:tc>
          <w:tcPr>
            <w:tcW w:w="1641" w:type="dxa"/>
            <w:tcBorders>
              <w:top w:val="nil"/>
              <w:left w:val="single" w:sz="4" w:space="0" w:color="auto"/>
              <w:bottom w:val="single" w:sz="4" w:space="0" w:color="auto"/>
              <w:right w:val="single" w:sz="4" w:space="0" w:color="auto"/>
            </w:tcBorders>
            <w:vAlign w:val="center"/>
          </w:tcPr>
          <w:p w14:paraId="0A48C40C" w14:textId="1C16929F" w:rsidR="00C264DC" w:rsidRPr="0054586E" w:rsidRDefault="00C264DC" w:rsidP="00C264DC">
            <w:pPr>
              <w:jc w:val="center"/>
              <w:rPr>
                <w:rFonts w:ascii="Arial" w:hAnsi="Arial" w:cs="Arial"/>
                <w:sz w:val="20"/>
                <w:szCs w:val="20"/>
              </w:rPr>
            </w:pPr>
            <w:r w:rsidRPr="0054586E">
              <w:rPr>
                <w:rFonts w:ascii="Arial" w:hAnsi="Arial" w:cs="Arial"/>
                <w:sz w:val="20"/>
                <w:szCs w:val="20"/>
              </w:rPr>
              <w:t>259.006,00 €</w:t>
            </w:r>
          </w:p>
        </w:tc>
        <w:tc>
          <w:tcPr>
            <w:tcW w:w="1701" w:type="dxa"/>
            <w:tcBorders>
              <w:top w:val="nil"/>
              <w:left w:val="single" w:sz="4" w:space="0" w:color="auto"/>
              <w:bottom w:val="single" w:sz="4" w:space="0" w:color="auto"/>
              <w:right w:val="single" w:sz="4" w:space="0" w:color="auto"/>
            </w:tcBorders>
            <w:vAlign w:val="center"/>
          </w:tcPr>
          <w:p w14:paraId="72614CCB" w14:textId="48FCAE70" w:rsidR="00C264DC" w:rsidRPr="0054586E" w:rsidRDefault="00C264DC" w:rsidP="00C264DC">
            <w:pPr>
              <w:jc w:val="center"/>
              <w:rPr>
                <w:rFonts w:ascii="Arial" w:hAnsi="Arial" w:cs="Arial"/>
                <w:sz w:val="20"/>
                <w:szCs w:val="20"/>
              </w:rPr>
            </w:pPr>
            <w:r w:rsidRPr="0054586E">
              <w:rPr>
                <w:rFonts w:ascii="Arial" w:hAnsi="Arial" w:cs="Arial"/>
                <w:sz w:val="20"/>
                <w:szCs w:val="20"/>
              </w:rPr>
              <w:t>259.006,00 €</w:t>
            </w:r>
          </w:p>
        </w:tc>
        <w:tc>
          <w:tcPr>
            <w:tcW w:w="1701" w:type="dxa"/>
            <w:tcBorders>
              <w:top w:val="nil"/>
              <w:left w:val="single" w:sz="4" w:space="0" w:color="auto"/>
              <w:bottom w:val="single" w:sz="4" w:space="0" w:color="auto"/>
              <w:right w:val="single" w:sz="4" w:space="0" w:color="auto"/>
            </w:tcBorders>
            <w:noWrap/>
            <w:vAlign w:val="center"/>
          </w:tcPr>
          <w:p w14:paraId="2495A41B" w14:textId="21DB3A89" w:rsidR="00C264DC" w:rsidRPr="0054586E" w:rsidRDefault="00C264DC" w:rsidP="00C264DC">
            <w:pPr>
              <w:jc w:val="center"/>
              <w:rPr>
                <w:rFonts w:ascii="Arial" w:hAnsi="Arial" w:cs="Arial"/>
                <w:sz w:val="20"/>
                <w:szCs w:val="20"/>
              </w:rPr>
            </w:pPr>
            <w:r w:rsidRPr="0054586E">
              <w:rPr>
                <w:rFonts w:ascii="Arial" w:hAnsi="Arial" w:cs="Arial"/>
                <w:sz w:val="20"/>
                <w:szCs w:val="20"/>
              </w:rPr>
              <w:t>288.323,00 €</w:t>
            </w:r>
          </w:p>
        </w:tc>
        <w:tc>
          <w:tcPr>
            <w:tcW w:w="1559" w:type="dxa"/>
            <w:tcBorders>
              <w:top w:val="nil"/>
              <w:left w:val="nil"/>
              <w:bottom w:val="single" w:sz="4" w:space="0" w:color="auto"/>
              <w:right w:val="single" w:sz="4" w:space="0" w:color="auto"/>
            </w:tcBorders>
            <w:noWrap/>
            <w:vAlign w:val="center"/>
          </w:tcPr>
          <w:p w14:paraId="1BC55C92"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288.323,00 €</w:t>
            </w:r>
          </w:p>
        </w:tc>
      </w:tr>
      <w:tr w:rsidR="00C264DC" w:rsidRPr="0054586E" w14:paraId="7653869B"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3F09AF61" w14:textId="77777777" w:rsidR="00C264DC" w:rsidRPr="0054586E" w:rsidRDefault="00C264DC" w:rsidP="00C264DC">
            <w:pPr>
              <w:rPr>
                <w:rFonts w:ascii="Arial" w:hAnsi="Arial" w:cs="Arial"/>
                <w:sz w:val="20"/>
                <w:szCs w:val="20"/>
              </w:rPr>
            </w:pPr>
            <w:r w:rsidRPr="0054586E">
              <w:rPr>
                <w:rFonts w:ascii="Arial" w:hAnsi="Arial" w:cs="Arial"/>
                <w:sz w:val="20"/>
                <w:szCs w:val="20"/>
              </w:rPr>
              <w:t> </w:t>
            </w:r>
          </w:p>
        </w:tc>
        <w:tc>
          <w:tcPr>
            <w:tcW w:w="2313" w:type="dxa"/>
            <w:tcBorders>
              <w:top w:val="nil"/>
              <w:left w:val="nil"/>
              <w:bottom w:val="single" w:sz="4" w:space="0" w:color="auto"/>
              <w:right w:val="single" w:sz="4" w:space="0" w:color="auto"/>
            </w:tcBorders>
            <w:vAlign w:val="center"/>
            <w:hideMark/>
          </w:tcPr>
          <w:p w14:paraId="719A006A"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Vlastiti prihod - prihod korisnika</w:t>
            </w:r>
          </w:p>
        </w:tc>
        <w:tc>
          <w:tcPr>
            <w:tcW w:w="1761" w:type="dxa"/>
            <w:tcBorders>
              <w:top w:val="nil"/>
              <w:left w:val="nil"/>
              <w:bottom w:val="single" w:sz="4" w:space="0" w:color="auto"/>
              <w:right w:val="single" w:sz="4" w:space="0" w:color="auto"/>
            </w:tcBorders>
            <w:noWrap/>
            <w:vAlign w:val="center"/>
          </w:tcPr>
          <w:p w14:paraId="3C0EDD17" w14:textId="48089132" w:rsidR="00C264DC" w:rsidRPr="0054586E" w:rsidRDefault="00C264DC" w:rsidP="00C264DC">
            <w:pPr>
              <w:jc w:val="center"/>
              <w:rPr>
                <w:rFonts w:ascii="Arial" w:hAnsi="Arial" w:cs="Arial"/>
                <w:sz w:val="20"/>
                <w:szCs w:val="20"/>
              </w:rPr>
            </w:pPr>
            <w:r w:rsidRPr="0054586E">
              <w:rPr>
                <w:rFonts w:ascii="Arial" w:hAnsi="Arial" w:cs="Arial"/>
                <w:sz w:val="20"/>
                <w:szCs w:val="20"/>
              </w:rPr>
              <w:t>306.590,00 €</w:t>
            </w:r>
          </w:p>
        </w:tc>
        <w:tc>
          <w:tcPr>
            <w:tcW w:w="1641" w:type="dxa"/>
            <w:tcBorders>
              <w:top w:val="nil"/>
              <w:left w:val="single" w:sz="4" w:space="0" w:color="auto"/>
              <w:bottom w:val="single" w:sz="4" w:space="0" w:color="auto"/>
              <w:right w:val="single" w:sz="4" w:space="0" w:color="auto"/>
            </w:tcBorders>
            <w:vAlign w:val="center"/>
          </w:tcPr>
          <w:p w14:paraId="21449B7E" w14:textId="0D798E33" w:rsidR="00C264DC" w:rsidRPr="0054586E" w:rsidRDefault="00C264DC" w:rsidP="00C264DC">
            <w:pPr>
              <w:jc w:val="center"/>
              <w:rPr>
                <w:rFonts w:ascii="Arial" w:hAnsi="Arial" w:cs="Arial"/>
                <w:sz w:val="20"/>
                <w:szCs w:val="20"/>
              </w:rPr>
            </w:pPr>
            <w:r w:rsidRPr="0054586E">
              <w:rPr>
                <w:rFonts w:ascii="Arial" w:hAnsi="Arial" w:cs="Arial"/>
                <w:sz w:val="20"/>
                <w:szCs w:val="20"/>
              </w:rPr>
              <w:t>330.000,00</w:t>
            </w:r>
          </w:p>
        </w:tc>
        <w:tc>
          <w:tcPr>
            <w:tcW w:w="1701" w:type="dxa"/>
            <w:tcBorders>
              <w:top w:val="nil"/>
              <w:left w:val="single" w:sz="4" w:space="0" w:color="auto"/>
              <w:bottom w:val="single" w:sz="4" w:space="0" w:color="auto"/>
              <w:right w:val="single" w:sz="4" w:space="0" w:color="auto"/>
            </w:tcBorders>
            <w:vAlign w:val="center"/>
          </w:tcPr>
          <w:p w14:paraId="419C3AFF" w14:textId="420D3227" w:rsidR="00C264DC" w:rsidRPr="0054586E" w:rsidRDefault="00C264DC" w:rsidP="00C264DC">
            <w:pPr>
              <w:jc w:val="center"/>
              <w:rPr>
                <w:rFonts w:ascii="Arial" w:hAnsi="Arial" w:cs="Arial"/>
                <w:sz w:val="20"/>
                <w:szCs w:val="20"/>
              </w:rPr>
            </w:pPr>
            <w:r w:rsidRPr="0054586E">
              <w:rPr>
                <w:rFonts w:ascii="Arial" w:hAnsi="Arial" w:cs="Arial"/>
                <w:sz w:val="20"/>
                <w:szCs w:val="20"/>
              </w:rPr>
              <w:t>330.000,00</w:t>
            </w:r>
          </w:p>
        </w:tc>
        <w:tc>
          <w:tcPr>
            <w:tcW w:w="1701" w:type="dxa"/>
            <w:tcBorders>
              <w:top w:val="nil"/>
              <w:left w:val="single" w:sz="4" w:space="0" w:color="auto"/>
              <w:bottom w:val="single" w:sz="4" w:space="0" w:color="auto"/>
              <w:right w:val="single" w:sz="4" w:space="0" w:color="auto"/>
            </w:tcBorders>
            <w:noWrap/>
            <w:vAlign w:val="center"/>
          </w:tcPr>
          <w:p w14:paraId="600DE5F9" w14:textId="19CBFC56" w:rsidR="00C264DC" w:rsidRPr="0054586E" w:rsidRDefault="00C264DC" w:rsidP="00C264DC">
            <w:pPr>
              <w:jc w:val="center"/>
              <w:rPr>
                <w:rFonts w:ascii="Arial" w:hAnsi="Arial" w:cs="Arial"/>
                <w:sz w:val="20"/>
                <w:szCs w:val="20"/>
              </w:rPr>
            </w:pPr>
            <w:r w:rsidRPr="0054586E">
              <w:rPr>
                <w:rFonts w:ascii="Arial" w:hAnsi="Arial" w:cs="Arial"/>
                <w:sz w:val="20"/>
                <w:szCs w:val="20"/>
              </w:rPr>
              <w:t>316.000,00 €</w:t>
            </w:r>
          </w:p>
        </w:tc>
        <w:tc>
          <w:tcPr>
            <w:tcW w:w="1559" w:type="dxa"/>
            <w:tcBorders>
              <w:top w:val="nil"/>
              <w:left w:val="nil"/>
              <w:bottom w:val="single" w:sz="4" w:space="0" w:color="auto"/>
              <w:right w:val="single" w:sz="4" w:space="0" w:color="auto"/>
            </w:tcBorders>
            <w:noWrap/>
            <w:vAlign w:val="center"/>
          </w:tcPr>
          <w:p w14:paraId="103C59F3"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316.000,00 €</w:t>
            </w:r>
          </w:p>
        </w:tc>
      </w:tr>
      <w:tr w:rsidR="00C264DC" w:rsidRPr="0054586E" w14:paraId="2E2CEF5D"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tcPr>
          <w:p w14:paraId="58C98F3D" w14:textId="77777777" w:rsidR="00C264DC" w:rsidRPr="0054586E" w:rsidRDefault="00C264DC" w:rsidP="00C264DC">
            <w:pPr>
              <w:rPr>
                <w:rFonts w:ascii="Arial" w:hAnsi="Arial" w:cs="Arial"/>
                <w:sz w:val="20"/>
                <w:szCs w:val="20"/>
              </w:rPr>
            </w:pPr>
          </w:p>
        </w:tc>
        <w:tc>
          <w:tcPr>
            <w:tcW w:w="2313" w:type="dxa"/>
            <w:tcBorders>
              <w:top w:val="nil"/>
              <w:left w:val="nil"/>
              <w:bottom w:val="single" w:sz="4" w:space="0" w:color="auto"/>
              <w:right w:val="single" w:sz="4" w:space="0" w:color="auto"/>
            </w:tcBorders>
            <w:vAlign w:val="center"/>
          </w:tcPr>
          <w:p w14:paraId="4788E982" w14:textId="727C734F"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Vlastiti prihod - Vrtić</w:t>
            </w:r>
          </w:p>
        </w:tc>
        <w:tc>
          <w:tcPr>
            <w:tcW w:w="1761" w:type="dxa"/>
            <w:tcBorders>
              <w:top w:val="nil"/>
              <w:left w:val="nil"/>
              <w:bottom w:val="single" w:sz="4" w:space="0" w:color="auto"/>
              <w:right w:val="single" w:sz="4" w:space="0" w:color="auto"/>
            </w:tcBorders>
            <w:noWrap/>
            <w:vAlign w:val="center"/>
          </w:tcPr>
          <w:p w14:paraId="6A72EB9A" w14:textId="2EC47A35" w:rsidR="00C264DC" w:rsidRPr="0054586E" w:rsidRDefault="00C264DC" w:rsidP="00C264DC">
            <w:pPr>
              <w:jc w:val="center"/>
              <w:rPr>
                <w:rFonts w:ascii="Arial" w:hAnsi="Arial" w:cs="Arial"/>
                <w:sz w:val="20"/>
                <w:szCs w:val="20"/>
              </w:rPr>
            </w:pPr>
            <w:r w:rsidRPr="0054586E">
              <w:rPr>
                <w:rFonts w:ascii="Arial" w:hAnsi="Arial" w:cs="Arial"/>
                <w:sz w:val="20"/>
                <w:szCs w:val="20"/>
              </w:rPr>
              <w:t>9.410,00 €</w:t>
            </w:r>
          </w:p>
        </w:tc>
        <w:tc>
          <w:tcPr>
            <w:tcW w:w="1641" w:type="dxa"/>
            <w:tcBorders>
              <w:top w:val="nil"/>
              <w:left w:val="single" w:sz="4" w:space="0" w:color="auto"/>
              <w:bottom w:val="single" w:sz="4" w:space="0" w:color="auto"/>
              <w:right w:val="single" w:sz="4" w:space="0" w:color="auto"/>
            </w:tcBorders>
            <w:vAlign w:val="center"/>
          </w:tcPr>
          <w:p w14:paraId="55C568CE" w14:textId="3C513C51" w:rsidR="00C264DC" w:rsidRPr="0054586E" w:rsidRDefault="00C264DC" w:rsidP="00C264DC">
            <w:pPr>
              <w:jc w:val="center"/>
              <w:rPr>
                <w:rFonts w:ascii="Arial" w:hAnsi="Arial" w:cs="Arial"/>
                <w:sz w:val="20"/>
                <w:szCs w:val="20"/>
              </w:rPr>
            </w:pPr>
            <w:r w:rsidRPr="0054586E">
              <w:rPr>
                <w:rFonts w:ascii="Arial" w:hAnsi="Arial" w:cs="Arial"/>
                <w:sz w:val="20"/>
                <w:szCs w:val="20"/>
              </w:rPr>
              <w:t>5.000,00 €</w:t>
            </w:r>
          </w:p>
        </w:tc>
        <w:tc>
          <w:tcPr>
            <w:tcW w:w="1701" w:type="dxa"/>
            <w:tcBorders>
              <w:top w:val="nil"/>
              <w:left w:val="single" w:sz="4" w:space="0" w:color="auto"/>
              <w:bottom w:val="single" w:sz="4" w:space="0" w:color="auto"/>
              <w:right w:val="single" w:sz="4" w:space="0" w:color="auto"/>
            </w:tcBorders>
            <w:vAlign w:val="center"/>
          </w:tcPr>
          <w:p w14:paraId="2F73ABEB" w14:textId="75BC3FAC" w:rsidR="00C264DC" w:rsidRPr="0054586E" w:rsidRDefault="00E5517C" w:rsidP="00C264DC">
            <w:pPr>
              <w:jc w:val="center"/>
              <w:rPr>
                <w:rFonts w:ascii="Arial" w:hAnsi="Arial" w:cs="Arial"/>
                <w:sz w:val="20"/>
                <w:szCs w:val="20"/>
              </w:rPr>
            </w:pPr>
            <w:r w:rsidRPr="0054586E">
              <w:rPr>
                <w:rFonts w:ascii="Arial" w:hAnsi="Arial" w:cs="Arial"/>
                <w:sz w:val="20"/>
                <w:szCs w:val="20"/>
              </w:rPr>
              <w:t>6.078,00</w:t>
            </w:r>
            <w:r w:rsidR="00C264DC" w:rsidRPr="0054586E">
              <w:rPr>
                <w:rFonts w:ascii="Arial" w:hAnsi="Arial" w:cs="Arial"/>
                <w:sz w:val="20"/>
                <w:szCs w:val="20"/>
              </w:rPr>
              <w:t xml:space="preserve"> €</w:t>
            </w:r>
          </w:p>
        </w:tc>
        <w:tc>
          <w:tcPr>
            <w:tcW w:w="1701" w:type="dxa"/>
            <w:tcBorders>
              <w:top w:val="nil"/>
              <w:left w:val="single" w:sz="4" w:space="0" w:color="auto"/>
              <w:bottom w:val="single" w:sz="4" w:space="0" w:color="auto"/>
              <w:right w:val="single" w:sz="4" w:space="0" w:color="auto"/>
            </w:tcBorders>
            <w:noWrap/>
            <w:vAlign w:val="center"/>
          </w:tcPr>
          <w:p w14:paraId="11529C54" w14:textId="2190149E"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tcPr>
          <w:p w14:paraId="2943EECD" w14:textId="5C3AEFC4"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r w:rsidR="00C264DC" w:rsidRPr="0054586E" w14:paraId="41491B92"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tcPr>
          <w:p w14:paraId="58A3358A" w14:textId="77777777" w:rsidR="00C264DC" w:rsidRPr="0054586E" w:rsidRDefault="00C264DC" w:rsidP="00C264DC">
            <w:pPr>
              <w:rPr>
                <w:rFonts w:ascii="Arial" w:hAnsi="Arial" w:cs="Arial"/>
                <w:sz w:val="20"/>
                <w:szCs w:val="20"/>
              </w:rPr>
            </w:pPr>
          </w:p>
        </w:tc>
        <w:tc>
          <w:tcPr>
            <w:tcW w:w="2313" w:type="dxa"/>
            <w:tcBorders>
              <w:top w:val="nil"/>
              <w:left w:val="nil"/>
              <w:bottom w:val="single" w:sz="4" w:space="0" w:color="auto"/>
              <w:right w:val="single" w:sz="4" w:space="0" w:color="auto"/>
            </w:tcBorders>
            <w:vAlign w:val="center"/>
          </w:tcPr>
          <w:p w14:paraId="0849E692" w14:textId="42860399"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Vlastiti prihod - višak</w:t>
            </w:r>
          </w:p>
        </w:tc>
        <w:tc>
          <w:tcPr>
            <w:tcW w:w="1761" w:type="dxa"/>
            <w:tcBorders>
              <w:top w:val="nil"/>
              <w:left w:val="nil"/>
              <w:bottom w:val="single" w:sz="4" w:space="0" w:color="auto"/>
              <w:right w:val="single" w:sz="4" w:space="0" w:color="auto"/>
            </w:tcBorders>
            <w:noWrap/>
            <w:vAlign w:val="center"/>
          </w:tcPr>
          <w:p w14:paraId="161F370C" w14:textId="114D0552" w:rsidR="00C264DC" w:rsidRPr="0054586E" w:rsidRDefault="00C264DC" w:rsidP="00C264DC">
            <w:pPr>
              <w:jc w:val="center"/>
              <w:rPr>
                <w:rFonts w:ascii="Arial" w:hAnsi="Arial" w:cs="Arial"/>
                <w:sz w:val="20"/>
                <w:szCs w:val="20"/>
              </w:rPr>
            </w:pPr>
            <w:r w:rsidRPr="0054586E">
              <w:rPr>
                <w:rFonts w:ascii="Arial" w:hAnsi="Arial" w:cs="Arial"/>
                <w:sz w:val="20"/>
                <w:szCs w:val="20"/>
              </w:rPr>
              <w:t>23.988,00 €</w:t>
            </w:r>
          </w:p>
        </w:tc>
        <w:tc>
          <w:tcPr>
            <w:tcW w:w="1641" w:type="dxa"/>
            <w:tcBorders>
              <w:top w:val="nil"/>
              <w:left w:val="single" w:sz="4" w:space="0" w:color="auto"/>
              <w:bottom w:val="single" w:sz="4" w:space="0" w:color="auto"/>
              <w:right w:val="single" w:sz="4" w:space="0" w:color="auto"/>
            </w:tcBorders>
            <w:vAlign w:val="center"/>
          </w:tcPr>
          <w:p w14:paraId="468F9031" w14:textId="435C9566" w:rsidR="00C264DC" w:rsidRPr="0054586E" w:rsidRDefault="00C264DC" w:rsidP="00C264DC">
            <w:pPr>
              <w:jc w:val="center"/>
              <w:rPr>
                <w:rFonts w:ascii="Arial" w:hAnsi="Arial" w:cs="Arial"/>
                <w:sz w:val="20"/>
                <w:szCs w:val="20"/>
              </w:rPr>
            </w:pPr>
            <w:r w:rsidRPr="0054586E">
              <w:rPr>
                <w:rFonts w:ascii="Arial" w:hAnsi="Arial" w:cs="Arial"/>
                <w:sz w:val="20"/>
                <w:szCs w:val="20"/>
              </w:rPr>
              <w:t>66.135,00</w:t>
            </w:r>
          </w:p>
        </w:tc>
        <w:tc>
          <w:tcPr>
            <w:tcW w:w="1701" w:type="dxa"/>
            <w:tcBorders>
              <w:top w:val="nil"/>
              <w:left w:val="single" w:sz="4" w:space="0" w:color="auto"/>
              <w:bottom w:val="single" w:sz="4" w:space="0" w:color="auto"/>
              <w:right w:val="single" w:sz="4" w:space="0" w:color="auto"/>
            </w:tcBorders>
            <w:vAlign w:val="center"/>
          </w:tcPr>
          <w:p w14:paraId="59554278" w14:textId="61B72616" w:rsidR="00C264DC" w:rsidRPr="0054586E" w:rsidRDefault="00C264DC" w:rsidP="00C264DC">
            <w:pPr>
              <w:jc w:val="center"/>
              <w:rPr>
                <w:rFonts w:ascii="Arial" w:hAnsi="Arial" w:cs="Arial"/>
                <w:sz w:val="20"/>
                <w:szCs w:val="20"/>
              </w:rPr>
            </w:pPr>
            <w:r w:rsidRPr="0054586E">
              <w:rPr>
                <w:rFonts w:ascii="Arial" w:hAnsi="Arial" w:cs="Arial"/>
                <w:sz w:val="20"/>
                <w:szCs w:val="20"/>
              </w:rPr>
              <w:t>15.471,17</w:t>
            </w:r>
          </w:p>
        </w:tc>
        <w:tc>
          <w:tcPr>
            <w:tcW w:w="1701" w:type="dxa"/>
            <w:tcBorders>
              <w:top w:val="nil"/>
              <w:left w:val="single" w:sz="4" w:space="0" w:color="auto"/>
              <w:bottom w:val="single" w:sz="4" w:space="0" w:color="auto"/>
              <w:right w:val="single" w:sz="4" w:space="0" w:color="auto"/>
            </w:tcBorders>
            <w:noWrap/>
            <w:vAlign w:val="center"/>
          </w:tcPr>
          <w:p w14:paraId="0C9B708F" w14:textId="03972AE5"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tcPr>
          <w:p w14:paraId="4239DFBD" w14:textId="02E7B7B4"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r w:rsidR="00C264DC" w:rsidRPr="0054586E" w14:paraId="1AF34123"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7D5FE583" w14:textId="77777777" w:rsidR="00C264DC" w:rsidRPr="0054586E" w:rsidRDefault="00C264DC" w:rsidP="00C264DC">
            <w:pPr>
              <w:rPr>
                <w:rFonts w:ascii="Arial" w:hAnsi="Arial" w:cs="Arial"/>
                <w:sz w:val="20"/>
                <w:szCs w:val="20"/>
              </w:rPr>
            </w:pPr>
            <w:r w:rsidRPr="0054586E">
              <w:rPr>
                <w:rFonts w:ascii="Arial" w:hAnsi="Arial" w:cs="Arial"/>
                <w:sz w:val="20"/>
                <w:szCs w:val="20"/>
              </w:rPr>
              <w:t> </w:t>
            </w:r>
          </w:p>
        </w:tc>
        <w:tc>
          <w:tcPr>
            <w:tcW w:w="2313" w:type="dxa"/>
            <w:tcBorders>
              <w:top w:val="nil"/>
              <w:left w:val="nil"/>
              <w:bottom w:val="single" w:sz="4" w:space="0" w:color="auto"/>
              <w:right w:val="single" w:sz="4" w:space="0" w:color="auto"/>
            </w:tcBorders>
            <w:vAlign w:val="center"/>
            <w:hideMark/>
          </w:tcPr>
          <w:p w14:paraId="62F4C082"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Pomoći</w:t>
            </w:r>
          </w:p>
        </w:tc>
        <w:tc>
          <w:tcPr>
            <w:tcW w:w="1761" w:type="dxa"/>
            <w:tcBorders>
              <w:top w:val="nil"/>
              <w:left w:val="nil"/>
              <w:bottom w:val="single" w:sz="4" w:space="0" w:color="auto"/>
              <w:right w:val="single" w:sz="4" w:space="0" w:color="auto"/>
            </w:tcBorders>
            <w:noWrap/>
            <w:vAlign w:val="center"/>
            <w:hideMark/>
          </w:tcPr>
          <w:p w14:paraId="628A270C" w14:textId="682B0281" w:rsidR="00C264DC" w:rsidRPr="0054586E" w:rsidRDefault="00C264DC" w:rsidP="00C264DC">
            <w:pPr>
              <w:jc w:val="center"/>
              <w:rPr>
                <w:rFonts w:ascii="Arial" w:hAnsi="Arial" w:cs="Arial"/>
                <w:sz w:val="20"/>
                <w:szCs w:val="20"/>
              </w:rPr>
            </w:pPr>
            <w:r w:rsidRPr="0054586E">
              <w:rPr>
                <w:rFonts w:ascii="Arial" w:hAnsi="Arial" w:cs="Arial"/>
                <w:sz w:val="20"/>
                <w:szCs w:val="20"/>
              </w:rPr>
              <w:t>172.925,00 €</w:t>
            </w:r>
          </w:p>
        </w:tc>
        <w:tc>
          <w:tcPr>
            <w:tcW w:w="1641" w:type="dxa"/>
            <w:tcBorders>
              <w:top w:val="nil"/>
              <w:left w:val="single" w:sz="4" w:space="0" w:color="auto"/>
              <w:bottom w:val="single" w:sz="4" w:space="0" w:color="auto"/>
              <w:right w:val="single" w:sz="4" w:space="0" w:color="auto"/>
            </w:tcBorders>
            <w:vAlign w:val="center"/>
          </w:tcPr>
          <w:p w14:paraId="6908DFCF" w14:textId="0A78D61E" w:rsidR="00C264DC" w:rsidRPr="0054586E" w:rsidRDefault="00C264DC" w:rsidP="00C264DC">
            <w:pPr>
              <w:jc w:val="center"/>
              <w:rPr>
                <w:rFonts w:ascii="Arial" w:hAnsi="Arial" w:cs="Arial"/>
                <w:sz w:val="20"/>
                <w:szCs w:val="20"/>
              </w:rPr>
            </w:pPr>
            <w:r w:rsidRPr="0054586E">
              <w:rPr>
                <w:rFonts w:ascii="Arial" w:hAnsi="Arial" w:cs="Arial"/>
                <w:sz w:val="20"/>
                <w:szCs w:val="20"/>
              </w:rPr>
              <w:t>233.500,00 €</w:t>
            </w:r>
          </w:p>
        </w:tc>
        <w:tc>
          <w:tcPr>
            <w:tcW w:w="1701" w:type="dxa"/>
            <w:tcBorders>
              <w:top w:val="nil"/>
              <w:left w:val="single" w:sz="4" w:space="0" w:color="auto"/>
              <w:bottom w:val="single" w:sz="4" w:space="0" w:color="auto"/>
              <w:right w:val="single" w:sz="4" w:space="0" w:color="auto"/>
            </w:tcBorders>
            <w:vAlign w:val="center"/>
          </w:tcPr>
          <w:p w14:paraId="60231E42" w14:textId="1165DE16" w:rsidR="00C264DC" w:rsidRPr="0054586E" w:rsidRDefault="00C264DC" w:rsidP="00C264DC">
            <w:pPr>
              <w:jc w:val="center"/>
              <w:rPr>
                <w:rFonts w:ascii="Arial" w:hAnsi="Arial" w:cs="Arial"/>
                <w:sz w:val="20"/>
                <w:szCs w:val="20"/>
              </w:rPr>
            </w:pPr>
            <w:r w:rsidRPr="0054586E">
              <w:rPr>
                <w:rFonts w:ascii="Arial" w:hAnsi="Arial" w:cs="Arial"/>
                <w:sz w:val="20"/>
                <w:szCs w:val="20"/>
              </w:rPr>
              <w:t>233.500,00 €</w:t>
            </w:r>
          </w:p>
        </w:tc>
        <w:tc>
          <w:tcPr>
            <w:tcW w:w="1701" w:type="dxa"/>
            <w:tcBorders>
              <w:top w:val="nil"/>
              <w:left w:val="single" w:sz="4" w:space="0" w:color="auto"/>
              <w:bottom w:val="single" w:sz="4" w:space="0" w:color="auto"/>
              <w:right w:val="single" w:sz="4" w:space="0" w:color="auto"/>
            </w:tcBorders>
            <w:noWrap/>
            <w:vAlign w:val="center"/>
          </w:tcPr>
          <w:p w14:paraId="147EE9FC" w14:textId="36E3E709"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nil"/>
              <w:left w:val="nil"/>
              <w:bottom w:val="single" w:sz="4" w:space="0" w:color="auto"/>
              <w:right w:val="single" w:sz="4" w:space="0" w:color="auto"/>
            </w:tcBorders>
            <w:noWrap/>
            <w:vAlign w:val="center"/>
            <w:hideMark/>
          </w:tcPr>
          <w:p w14:paraId="63E31D98" w14:textId="4544800F"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r w:rsidR="00C264DC" w:rsidRPr="0054586E" w14:paraId="4FD53CFA"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0116AB4B" w14:textId="77777777" w:rsidR="00C264DC" w:rsidRPr="0054586E" w:rsidRDefault="00C264DC" w:rsidP="00C264DC">
            <w:pPr>
              <w:rPr>
                <w:rFonts w:ascii="Arial" w:hAnsi="Arial" w:cs="Arial"/>
                <w:sz w:val="20"/>
                <w:szCs w:val="20"/>
              </w:rPr>
            </w:pPr>
            <w:r w:rsidRPr="0054586E">
              <w:rPr>
                <w:rFonts w:ascii="Arial" w:hAnsi="Arial" w:cs="Arial"/>
                <w:sz w:val="20"/>
                <w:szCs w:val="20"/>
              </w:rPr>
              <w:t> </w:t>
            </w:r>
          </w:p>
        </w:tc>
        <w:tc>
          <w:tcPr>
            <w:tcW w:w="2313" w:type="dxa"/>
            <w:tcBorders>
              <w:top w:val="nil"/>
              <w:left w:val="nil"/>
              <w:bottom w:val="single" w:sz="4" w:space="0" w:color="auto"/>
              <w:right w:val="single" w:sz="4" w:space="0" w:color="auto"/>
            </w:tcBorders>
            <w:vAlign w:val="center"/>
            <w:hideMark/>
          </w:tcPr>
          <w:p w14:paraId="5DB60BF9"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Tekuće pomoći iz drž.pror.-mala škola</w:t>
            </w:r>
          </w:p>
        </w:tc>
        <w:tc>
          <w:tcPr>
            <w:tcW w:w="1761" w:type="dxa"/>
            <w:tcBorders>
              <w:top w:val="nil"/>
              <w:left w:val="nil"/>
              <w:bottom w:val="single" w:sz="4" w:space="0" w:color="auto"/>
              <w:right w:val="single" w:sz="4" w:space="0" w:color="auto"/>
            </w:tcBorders>
            <w:noWrap/>
            <w:vAlign w:val="center"/>
            <w:hideMark/>
          </w:tcPr>
          <w:p w14:paraId="2BF64459" w14:textId="4D8F92DC"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641" w:type="dxa"/>
            <w:tcBorders>
              <w:top w:val="nil"/>
              <w:left w:val="single" w:sz="4" w:space="0" w:color="auto"/>
              <w:bottom w:val="single" w:sz="4" w:space="0" w:color="auto"/>
              <w:right w:val="single" w:sz="4" w:space="0" w:color="auto"/>
            </w:tcBorders>
            <w:vAlign w:val="center"/>
          </w:tcPr>
          <w:p w14:paraId="21A8D710" w14:textId="15E98CF5"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701" w:type="dxa"/>
            <w:tcBorders>
              <w:top w:val="nil"/>
              <w:left w:val="single" w:sz="4" w:space="0" w:color="auto"/>
              <w:bottom w:val="single" w:sz="4" w:space="0" w:color="auto"/>
              <w:right w:val="single" w:sz="4" w:space="0" w:color="auto"/>
            </w:tcBorders>
            <w:vAlign w:val="center"/>
          </w:tcPr>
          <w:p w14:paraId="1E12B0A4" w14:textId="4593EF5A"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701" w:type="dxa"/>
            <w:tcBorders>
              <w:top w:val="nil"/>
              <w:left w:val="single" w:sz="4" w:space="0" w:color="auto"/>
              <w:bottom w:val="single" w:sz="4" w:space="0" w:color="auto"/>
              <w:right w:val="single" w:sz="4" w:space="0" w:color="auto"/>
            </w:tcBorders>
            <w:noWrap/>
            <w:vAlign w:val="center"/>
          </w:tcPr>
          <w:p w14:paraId="654F3449" w14:textId="3E4CA996"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559" w:type="dxa"/>
            <w:tcBorders>
              <w:top w:val="nil"/>
              <w:left w:val="nil"/>
              <w:bottom w:val="single" w:sz="4" w:space="0" w:color="auto"/>
              <w:right w:val="single" w:sz="4" w:space="0" w:color="auto"/>
            </w:tcBorders>
            <w:noWrap/>
            <w:vAlign w:val="center"/>
            <w:hideMark/>
          </w:tcPr>
          <w:p w14:paraId="2A95CC8E"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r>
      <w:tr w:rsidR="00C264DC" w:rsidRPr="0054586E" w14:paraId="1D84CCD0"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4291110C" w14:textId="77777777" w:rsidR="00C264DC" w:rsidRPr="0054586E" w:rsidRDefault="00C264DC" w:rsidP="00C264DC">
            <w:pPr>
              <w:rPr>
                <w:rFonts w:ascii="Arial" w:hAnsi="Arial" w:cs="Arial"/>
                <w:sz w:val="20"/>
                <w:szCs w:val="20"/>
              </w:rPr>
            </w:pPr>
            <w:r w:rsidRPr="0054586E">
              <w:rPr>
                <w:rFonts w:ascii="Arial" w:hAnsi="Arial" w:cs="Arial"/>
                <w:sz w:val="20"/>
                <w:szCs w:val="20"/>
              </w:rPr>
              <w:t> </w:t>
            </w:r>
          </w:p>
        </w:tc>
        <w:tc>
          <w:tcPr>
            <w:tcW w:w="2313" w:type="dxa"/>
            <w:tcBorders>
              <w:top w:val="nil"/>
              <w:left w:val="nil"/>
              <w:bottom w:val="single" w:sz="4" w:space="0" w:color="auto"/>
              <w:right w:val="single" w:sz="4" w:space="0" w:color="auto"/>
            </w:tcBorders>
            <w:vAlign w:val="center"/>
            <w:hideMark/>
          </w:tcPr>
          <w:p w14:paraId="5247C51C"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Tekuće pomoći iz drž.pror.-djeca s teškoćama u razvoju</w:t>
            </w:r>
          </w:p>
        </w:tc>
        <w:tc>
          <w:tcPr>
            <w:tcW w:w="1761" w:type="dxa"/>
            <w:tcBorders>
              <w:top w:val="nil"/>
              <w:left w:val="nil"/>
              <w:bottom w:val="single" w:sz="4" w:space="0" w:color="auto"/>
              <w:right w:val="single" w:sz="4" w:space="0" w:color="auto"/>
            </w:tcBorders>
            <w:noWrap/>
            <w:vAlign w:val="center"/>
            <w:hideMark/>
          </w:tcPr>
          <w:p w14:paraId="2661B584" w14:textId="64F25698" w:rsidR="00C264DC" w:rsidRPr="0054586E" w:rsidRDefault="00C264DC" w:rsidP="00C264DC">
            <w:pPr>
              <w:jc w:val="center"/>
              <w:rPr>
                <w:rFonts w:ascii="Arial" w:hAnsi="Arial" w:cs="Arial"/>
                <w:sz w:val="20"/>
                <w:szCs w:val="20"/>
              </w:rPr>
            </w:pPr>
            <w:r w:rsidRPr="0054586E">
              <w:rPr>
                <w:rFonts w:ascii="Arial" w:hAnsi="Arial" w:cs="Arial"/>
                <w:sz w:val="20"/>
                <w:szCs w:val="20"/>
              </w:rPr>
              <w:t>3.900,00 €</w:t>
            </w:r>
          </w:p>
        </w:tc>
        <w:tc>
          <w:tcPr>
            <w:tcW w:w="1641" w:type="dxa"/>
            <w:tcBorders>
              <w:top w:val="nil"/>
              <w:left w:val="single" w:sz="4" w:space="0" w:color="auto"/>
              <w:bottom w:val="single" w:sz="4" w:space="0" w:color="auto"/>
              <w:right w:val="single" w:sz="4" w:space="0" w:color="auto"/>
            </w:tcBorders>
            <w:vAlign w:val="center"/>
          </w:tcPr>
          <w:p w14:paraId="0D7D437A" w14:textId="665E904B" w:rsidR="00C264DC" w:rsidRPr="0054586E" w:rsidRDefault="00C264DC" w:rsidP="00C264DC">
            <w:pPr>
              <w:jc w:val="center"/>
              <w:rPr>
                <w:rFonts w:ascii="Arial" w:hAnsi="Arial" w:cs="Arial"/>
                <w:sz w:val="20"/>
                <w:szCs w:val="20"/>
              </w:rPr>
            </w:pPr>
            <w:r w:rsidRPr="0054586E">
              <w:rPr>
                <w:rFonts w:ascii="Arial" w:hAnsi="Arial" w:cs="Arial"/>
                <w:sz w:val="20"/>
                <w:szCs w:val="20"/>
              </w:rPr>
              <w:t>3.900,00 €</w:t>
            </w:r>
          </w:p>
        </w:tc>
        <w:tc>
          <w:tcPr>
            <w:tcW w:w="1701" w:type="dxa"/>
            <w:tcBorders>
              <w:top w:val="nil"/>
              <w:left w:val="single" w:sz="4" w:space="0" w:color="auto"/>
              <w:bottom w:val="single" w:sz="4" w:space="0" w:color="auto"/>
              <w:right w:val="single" w:sz="4" w:space="0" w:color="auto"/>
            </w:tcBorders>
            <w:vAlign w:val="center"/>
          </w:tcPr>
          <w:p w14:paraId="3CDED64C" w14:textId="57523931" w:rsidR="00C264DC" w:rsidRPr="0054586E" w:rsidRDefault="00C264DC" w:rsidP="00C264DC">
            <w:pPr>
              <w:jc w:val="center"/>
              <w:rPr>
                <w:rFonts w:ascii="Arial" w:hAnsi="Arial" w:cs="Arial"/>
                <w:sz w:val="20"/>
                <w:szCs w:val="20"/>
              </w:rPr>
            </w:pPr>
            <w:r w:rsidRPr="0054586E">
              <w:rPr>
                <w:rFonts w:ascii="Arial" w:hAnsi="Arial" w:cs="Arial"/>
                <w:sz w:val="20"/>
                <w:szCs w:val="20"/>
              </w:rPr>
              <w:t>3.900,00 €</w:t>
            </w:r>
          </w:p>
        </w:tc>
        <w:tc>
          <w:tcPr>
            <w:tcW w:w="1701" w:type="dxa"/>
            <w:tcBorders>
              <w:top w:val="nil"/>
              <w:left w:val="single" w:sz="4" w:space="0" w:color="auto"/>
              <w:bottom w:val="single" w:sz="4" w:space="0" w:color="auto"/>
              <w:right w:val="single" w:sz="4" w:space="0" w:color="auto"/>
            </w:tcBorders>
            <w:noWrap/>
            <w:vAlign w:val="center"/>
          </w:tcPr>
          <w:p w14:paraId="19924D7B" w14:textId="4E0F528D" w:rsidR="00C264DC" w:rsidRPr="0054586E" w:rsidRDefault="00C264DC" w:rsidP="00C264DC">
            <w:pPr>
              <w:jc w:val="center"/>
              <w:rPr>
                <w:rFonts w:ascii="Arial" w:hAnsi="Arial" w:cs="Arial"/>
                <w:sz w:val="20"/>
                <w:szCs w:val="20"/>
              </w:rPr>
            </w:pPr>
            <w:r w:rsidRPr="0054586E">
              <w:rPr>
                <w:rFonts w:ascii="Arial" w:hAnsi="Arial" w:cs="Arial"/>
                <w:sz w:val="20"/>
                <w:szCs w:val="20"/>
              </w:rPr>
              <w:t>3.900,00 €</w:t>
            </w:r>
          </w:p>
        </w:tc>
        <w:tc>
          <w:tcPr>
            <w:tcW w:w="1559" w:type="dxa"/>
            <w:tcBorders>
              <w:top w:val="nil"/>
              <w:left w:val="nil"/>
              <w:bottom w:val="single" w:sz="4" w:space="0" w:color="auto"/>
              <w:right w:val="single" w:sz="4" w:space="0" w:color="auto"/>
            </w:tcBorders>
            <w:noWrap/>
            <w:vAlign w:val="center"/>
          </w:tcPr>
          <w:p w14:paraId="1CB316F7"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3.900,00 €</w:t>
            </w:r>
          </w:p>
        </w:tc>
      </w:tr>
      <w:tr w:rsidR="00C264DC" w:rsidRPr="0054586E" w14:paraId="0A17E030"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0AB1FB31" w14:textId="77777777" w:rsidR="00C264DC" w:rsidRPr="0054586E" w:rsidRDefault="00C264DC" w:rsidP="00C264DC">
            <w:pPr>
              <w:rPr>
                <w:rFonts w:ascii="Arial" w:hAnsi="Arial" w:cs="Arial"/>
                <w:sz w:val="20"/>
                <w:szCs w:val="20"/>
              </w:rPr>
            </w:pPr>
            <w:r w:rsidRPr="0054586E">
              <w:rPr>
                <w:rFonts w:ascii="Arial" w:hAnsi="Arial" w:cs="Arial"/>
                <w:sz w:val="20"/>
                <w:szCs w:val="20"/>
              </w:rPr>
              <w:t xml:space="preserve">          </w:t>
            </w:r>
          </w:p>
        </w:tc>
        <w:tc>
          <w:tcPr>
            <w:tcW w:w="2313" w:type="dxa"/>
            <w:tcBorders>
              <w:top w:val="nil"/>
              <w:left w:val="nil"/>
              <w:bottom w:val="single" w:sz="4" w:space="0" w:color="auto"/>
              <w:right w:val="single" w:sz="4" w:space="0" w:color="auto"/>
            </w:tcBorders>
            <w:vAlign w:val="center"/>
            <w:hideMark/>
          </w:tcPr>
          <w:p w14:paraId="68FE400B"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Izvor financiranja: Tekuće pomoći iz općinskih proračuna</w:t>
            </w:r>
          </w:p>
        </w:tc>
        <w:tc>
          <w:tcPr>
            <w:tcW w:w="1761" w:type="dxa"/>
            <w:tcBorders>
              <w:top w:val="nil"/>
              <w:left w:val="nil"/>
              <w:bottom w:val="single" w:sz="4" w:space="0" w:color="auto"/>
              <w:right w:val="single" w:sz="4" w:space="0" w:color="auto"/>
            </w:tcBorders>
            <w:noWrap/>
            <w:vAlign w:val="center"/>
            <w:hideMark/>
          </w:tcPr>
          <w:p w14:paraId="7CEBDD81" w14:textId="4C8D05D9" w:rsidR="00C264DC" w:rsidRPr="0054586E" w:rsidRDefault="00C264DC" w:rsidP="00C264DC">
            <w:pPr>
              <w:jc w:val="center"/>
              <w:rPr>
                <w:rFonts w:ascii="Arial" w:hAnsi="Arial" w:cs="Arial"/>
                <w:sz w:val="20"/>
                <w:szCs w:val="20"/>
              </w:rPr>
            </w:pPr>
            <w:r w:rsidRPr="0054586E">
              <w:rPr>
                <w:rFonts w:ascii="Arial" w:hAnsi="Arial" w:cs="Arial"/>
                <w:sz w:val="20"/>
                <w:szCs w:val="20"/>
              </w:rPr>
              <w:t>119.500,00 €</w:t>
            </w:r>
          </w:p>
        </w:tc>
        <w:tc>
          <w:tcPr>
            <w:tcW w:w="1641" w:type="dxa"/>
            <w:tcBorders>
              <w:top w:val="nil"/>
              <w:left w:val="single" w:sz="4" w:space="0" w:color="auto"/>
              <w:bottom w:val="single" w:sz="4" w:space="0" w:color="auto"/>
              <w:right w:val="single" w:sz="4" w:space="0" w:color="auto"/>
            </w:tcBorders>
            <w:vAlign w:val="center"/>
          </w:tcPr>
          <w:p w14:paraId="7F9D9333" w14:textId="2A3C00F6" w:rsidR="00C264DC" w:rsidRPr="0054586E" w:rsidRDefault="00C264DC" w:rsidP="00C264DC">
            <w:pPr>
              <w:jc w:val="center"/>
              <w:rPr>
                <w:rFonts w:ascii="Arial" w:hAnsi="Arial" w:cs="Arial"/>
                <w:sz w:val="20"/>
                <w:szCs w:val="20"/>
              </w:rPr>
            </w:pPr>
            <w:r w:rsidRPr="0054586E">
              <w:rPr>
                <w:rFonts w:ascii="Arial" w:hAnsi="Arial" w:cs="Arial"/>
                <w:sz w:val="20"/>
                <w:szCs w:val="20"/>
              </w:rPr>
              <w:t>150.000,00</w:t>
            </w:r>
          </w:p>
        </w:tc>
        <w:tc>
          <w:tcPr>
            <w:tcW w:w="1701" w:type="dxa"/>
            <w:tcBorders>
              <w:top w:val="nil"/>
              <w:left w:val="single" w:sz="4" w:space="0" w:color="auto"/>
              <w:bottom w:val="single" w:sz="4" w:space="0" w:color="auto"/>
              <w:right w:val="single" w:sz="4" w:space="0" w:color="auto"/>
            </w:tcBorders>
            <w:vAlign w:val="center"/>
          </w:tcPr>
          <w:p w14:paraId="026D394B" w14:textId="3BDF0E9A" w:rsidR="00C264DC" w:rsidRPr="0054586E" w:rsidRDefault="00E5517C" w:rsidP="00C264DC">
            <w:pPr>
              <w:jc w:val="center"/>
              <w:rPr>
                <w:rFonts w:ascii="Arial" w:hAnsi="Arial" w:cs="Arial"/>
                <w:sz w:val="20"/>
                <w:szCs w:val="20"/>
              </w:rPr>
            </w:pPr>
            <w:r w:rsidRPr="0054586E">
              <w:rPr>
                <w:rFonts w:ascii="Arial" w:hAnsi="Arial" w:cs="Arial"/>
                <w:sz w:val="20"/>
                <w:szCs w:val="20"/>
              </w:rPr>
              <w:t>203</w:t>
            </w:r>
            <w:r w:rsidR="00C264DC" w:rsidRPr="0054586E">
              <w:rPr>
                <w:rFonts w:ascii="Arial" w:hAnsi="Arial" w:cs="Arial"/>
                <w:sz w:val="20"/>
                <w:szCs w:val="20"/>
              </w:rPr>
              <w:t>,</w:t>
            </w:r>
            <w:r w:rsidRPr="0054586E">
              <w:rPr>
                <w:rFonts w:ascii="Arial" w:hAnsi="Arial" w:cs="Arial"/>
                <w:sz w:val="20"/>
                <w:szCs w:val="20"/>
              </w:rPr>
              <w:t>975,</w:t>
            </w:r>
            <w:r w:rsidR="00C264DC" w:rsidRPr="0054586E">
              <w:rPr>
                <w:rFonts w:ascii="Arial" w:hAnsi="Arial" w:cs="Arial"/>
                <w:sz w:val="20"/>
                <w:szCs w:val="20"/>
              </w:rPr>
              <w:t>00</w:t>
            </w:r>
            <w:r w:rsidRPr="0054586E">
              <w:rPr>
                <w:rFonts w:ascii="Arial" w:hAnsi="Arial" w:cs="Arial"/>
                <w:sz w:val="20"/>
                <w:szCs w:val="20"/>
              </w:rPr>
              <w:t xml:space="preserve"> €</w:t>
            </w:r>
          </w:p>
        </w:tc>
        <w:tc>
          <w:tcPr>
            <w:tcW w:w="1701" w:type="dxa"/>
            <w:tcBorders>
              <w:top w:val="nil"/>
              <w:left w:val="single" w:sz="4" w:space="0" w:color="auto"/>
              <w:bottom w:val="single" w:sz="4" w:space="0" w:color="auto"/>
              <w:right w:val="single" w:sz="4" w:space="0" w:color="auto"/>
            </w:tcBorders>
            <w:noWrap/>
            <w:vAlign w:val="center"/>
          </w:tcPr>
          <w:p w14:paraId="5B24F6C0" w14:textId="4BCFEABD" w:rsidR="00C264DC" w:rsidRPr="0054586E" w:rsidRDefault="00C264DC" w:rsidP="00C264DC">
            <w:pPr>
              <w:jc w:val="center"/>
              <w:rPr>
                <w:rFonts w:ascii="Arial" w:hAnsi="Arial" w:cs="Arial"/>
                <w:sz w:val="20"/>
                <w:szCs w:val="20"/>
              </w:rPr>
            </w:pPr>
            <w:r w:rsidRPr="0054586E">
              <w:rPr>
                <w:rFonts w:ascii="Arial" w:hAnsi="Arial" w:cs="Arial"/>
                <w:sz w:val="20"/>
                <w:szCs w:val="20"/>
              </w:rPr>
              <w:t>119.500,00 €</w:t>
            </w:r>
          </w:p>
        </w:tc>
        <w:tc>
          <w:tcPr>
            <w:tcW w:w="1559" w:type="dxa"/>
            <w:tcBorders>
              <w:top w:val="nil"/>
              <w:left w:val="nil"/>
              <w:bottom w:val="single" w:sz="4" w:space="0" w:color="auto"/>
              <w:right w:val="single" w:sz="4" w:space="0" w:color="auto"/>
            </w:tcBorders>
            <w:noWrap/>
            <w:vAlign w:val="center"/>
          </w:tcPr>
          <w:p w14:paraId="341AFAE5"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119.500,00 €</w:t>
            </w:r>
          </w:p>
        </w:tc>
      </w:tr>
      <w:tr w:rsidR="00C264DC" w:rsidRPr="0054586E" w14:paraId="7E6D379C"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tcPr>
          <w:p w14:paraId="51003F5E" w14:textId="77777777" w:rsidR="00C264DC" w:rsidRPr="0054586E" w:rsidRDefault="00C264DC" w:rsidP="00C264DC">
            <w:pPr>
              <w:rPr>
                <w:rFonts w:ascii="Arial" w:hAnsi="Arial" w:cs="Arial"/>
                <w:sz w:val="20"/>
                <w:szCs w:val="20"/>
              </w:rPr>
            </w:pPr>
          </w:p>
        </w:tc>
        <w:tc>
          <w:tcPr>
            <w:tcW w:w="2313" w:type="dxa"/>
            <w:tcBorders>
              <w:top w:val="nil"/>
              <w:left w:val="nil"/>
              <w:bottom w:val="single" w:sz="4" w:space="0" w:color="auto"/>
              <w:right w:val="single" w:sz="4" w:space="0" w:color="auto"/>
            </w:tcBorders>
            <w:vAlign w:val="center"/>
          </w:tcPr>
          <w:p w14:paraId="118BE041"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Donacije</w:t>
            </w:r>
          </w:p>
        </w:tc>
        <w:tc>
          <w:tcPr>
            <w:tcW w:w="1761" w:type="dxa"/>
            <w:tcBorders>
              <w:top w:val="nil"/>
              <w:left w:val="nil"/>
              <w:bottom w:val="single" w:sz="4" w:space="0" w:color="auto"/>
              <w:right w:val="single" w:sz="4" w:space="0" w:color="auto"/>
            </w:tcBorders>
            <w:noWrap/>
            <w:vAlign w:val="center"/>
          </w:tcPr>
          <w:p w14:paraId="3E26CEB1" w14:textId="3039279B" w:rsidR="00C264DC" w:rsidRPr="0054586E" w:rsidRDefault="00C264DC" w:rsidP="00C264DC">
            <w:pPr>
              <w:jc w:val="center"/>
              <w:rPr>
                <w:rFonts w:ascii="Arial" w:hAnsi="Arial" w:cs="Arial"/>
                <w:sz w:val="20"/>
                <w:szCs w:val="20"/>
              </w:rPr>
            </w:pPr>
            <w:r w:rsidRPr="0054586E">
              <w:rPr>
                <w:rFonts w:ascii="Arial" w:hAnsi="Arial" w:cs="Arial"/>
                <w:sz w:val="20"/>
                <w:szCs w:val="20"/>
              </w:rPr>
              <w:t>1.300,00 €</w:t>
            </w:r>
          </w:p>
        </w:tc>
        <w:tc>
          <w:tcPr>
            <w:tcW w:w="1641" w:type="dxa"/>
            <w:tcBorders>
              <w:top w:val="nil"/>
              <w:left w:val="single" w:sz="4" w:space="0" w:color="auto"/>
              <w:bottom w:val="single" w:sz="4" w:space="0" w:color="auto"/>
              <w:right w:val="single" w:sz="4" w:space="0" w:color="auto"/>
            </w:tcBorders>
            <w:vAlign w:val="center"/>
          </w:tcPr>
          <w:p w14:paraId="71D4352A" w14:textId="52789D47" w:rsidR="00C264DC" w:rsidRPr="0054586E" w:rsidRDefault="00C264DC" w:rsidP="00C264DC">
            <w:pPr>
              <w:jc w:val="center"/>
              <w:rPr>
                <w:rFonts w:ascii="Arial" w:hAnsi="Arial" w:cs="Arial"/>
                <w:sz w:val="20"/>
                <w:szCs w:val="20"/>
              </w:rPr>
            </w:pPr>
            <w:r w:rsidRPr="0054586E">
              <w:rPr>
                <w:rFonts w:ascii="Arial" w:hAnsi="Arial" w:cs="Arial"/>
                <w:sz w:val="20"/>
                <w:szCs w:val="20"/>
              </w:rPr>
              <w:t>1.300,00 €</w:t>
            </w:r>
          </w:p>
        </w:tc>
        <w:tc>
          <w:tcPr>
            <w:tcW w:w="1701" w:type="dxa"/>
            <w:tcBorders>
              <w:top w:val="nil"/>
              <w:left w:val="single" w:sz="4" w:space="0" w:color="auto"/>
              <w:bottom w:val="single" w:sz="4" w:space="0" w:color="auto"/>
              <w:right w:val="single" w:sz="4" w:space="0" w:color="auto"/>
            </w:tcBorders>
            <w:vAlign w:val="center"/>
          </w:tcPr>
          <w:p w14:paraId="11FE1FA3" w14:textId="3FB4C197" w:rsidR="00C264DC" w:rsidRPr="0054586E" w:rsidRDefault="00C264DC" w:rsidP="00C264DC">
            <w:pPr>
              <w:jc w:val="center"/>
              <w:rPr>
                <w:rFonts w:ascii="Arial" w:hAnsi="Arial" w:cs="Arial"/>
                <w:sz w:val="20"/>
                <w:szCs w:val="20"/>
              </w:rPr>
            </w:pPr>
            <w:r w:rsidRPr="0054586E">
              <w:rPr>
                <w:rFonts w:ascii="Arial" w:hAnsi="Arial" w:cs="Arial"/>
                <w:sz w:val="20"/>
                <w:szCs w:val="20"/>
              </w:rPr>
              <w:t>1.300,00 €</w:t>
            </w:r>
          </w:p>
        </w:tc>
        <w:tc>
          <w:tcPr>
            <w:tcW w:w="1701" w:type="dxa"/>
            <w:tcBorders>
              <w:top w:val="nil"/>
              <w:left w:val="single" w:sz="4" w:space="0" w:color="auto"/>
              <w:bottom w:val="single" w:sz="4" w:space="0" w:color="auto"/>
              <w:right w:val="single" w:sz="4" w:space="0" w:color="auto"/>
            </w:tcBorders>
            <w:noWrap/>
            <w:vAlign w:val="center"/>
          </w:tcPr>
          <w:p w14:paraId="7508766E" w14:textId="333BA38D" w:rsidR="00C264DC" w:rsidRPr="0054586E" w:rsidRDefault="00C264DC" w:rsidP="00C264DC">
            <w:pPr>
              <w:jc w:val="center"/>
              <w:rPr>
                <w:rFonts w:ascii="Arial" w:hAnsi="Arial" w:cs="Arial"/>
                <w:sz w:val="20"/>
                <w:szCs w:val="20"/>
              </w:rPr>
            </w:pPr>
            <w:r w:rsidRPr="0054586E">
              <w:rPr>
                <w:rFonts w:ascii="Arial" w:hAnsi="Arial" w:cs="Arial"/>
                <w:sz w:val="20"/>
                <w:szCs w:val="20"/>
              </w:rPr>
              <w:t>1.300,00 €</w:t>
            </w:r>
          </w:p>
        </w:tc>
        <w:tc>
          <w:tcPr>
            <w:tcW w:w="1559" w:type="dxa"/>
            <w:tcBorders>
              <w:top w:val="nil"/>
              <w:left w:val="nil"/>
              <w:bottom w:val="single" w:sz="4" w:space="0" w:color="auto"/>
              <w:right w:val="single" w:sz="4" w:space="0" w:color="auto"/>
            </w:tcBorders>
            <w:noWrap/>
            <w:vAlign w:val="center"/>
          </w:tcPr>
          <w:p w14:paraId="60B442A2"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1.300,00 €</w:t>
            </w:r>
          </w:p>
        </w:tc>
      </w:tr>
      <w:tr w:rsidR="00C264DC" w:rsidRPr="0054586E" w14:paraId="4E061E67"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753BDBFF" w14:textId="77777777" w:rsidR="00C264DC" w:rsidRPr="0054586E" w:rsidRDefault="00C264DC" w:rsidP="00C264DC">
            <w:pPr>
              <w:rPr>
                <w:rFonts w:ascii="Arial" w:hAnsi="Arial" w:cs="Arial"/>
                <w:sz w:val="20"/>
                <w:szCs w:val="20"/>
              </w:rPr>
            </w:pPr>
            <w:r w:rsidRPr="0054586E">
              <w:rPr>
                <w:rFonts w:ascii="Arial" w:hAnsi="Arial" w:cs="Arial"/>
                <w:sz w:val="20"/>
                <w:szCs w:val="20"/>
              </w:rPr>
              <w:t>1.</w:t>
            </w:r>
          </w:p>
        </w:tc>
        <w:tc>
          <w:tcPr>
            <w:tcW w:w="2313" w:type="dxa"/>
            <w:tcBorders>
              <w:top w:val="nil"/>
              <w:left w:val="nil"/>
              <w:bottom w:val="single" w:sz="4" w:space="0" w:color="auto"/>
              <w:right w:val="single" w:sz="4" w:space="0" w:color="auto"/>
            </w:tcBorders>
            <w:vAlign w:val="center"/>
            <w:hideMark/>
          </w:tcPr>
          <w:p w14:paraId="1473C10C"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Vrtić i jaslice</w:t>
            </w:r>
          </w:p>
        </w:tc>
        <w:tc>
          <w:tcPr>
            <w:tcW w:w="1761" w:type="dxa"/>
            <w:tcBorders>
              <w:top w:val="nil"/>
              <w:left w:val="nil"/>
              <w:bottom w:val="single" w:sz="4" w:space="0" w:color="auto"/>
              <w:right w:val="single" w:sz="4" w:space="0" w:color="auto"/>
            </w:tcBorders>
            <w:noWrap/>
            <w:vAlign w:val="center"/>
            <w:hideMark/>
          </w:tcPr>
          <w:p w14:paraId="37C1A321" w14:textId="63C96133" w:rsidR="00C264DC" w:rsidRPr="0054586E" w:rsidRDefault="00C264DC" w:rsidP="00C264DC">
            <w:pPr>
              <w:jc w:val="center"/>
              <w:rPr>
                <w:rFonts w:ascii="Arial" w:hAnsi="Arial" w:cs="Arial"/>
                <w:sz w:val="20"/>
                <w:szCs w:val="20"/>
              </w:rPr>
            </w:pPr>
            <w:r w:rsidRPr="0054586E">
              <w:rPr>
                <w:rFonts w:ascii="Arial" w:hAnsi="Arial" w:cs="Arial"/>
                <w:sz w:val="20"/>
                <w:szCs w:val="20"/>
              </w:rPr>
              <w:t>1.671.500,00 €</w:t>
            </w:r>
          </w:p>
        </w:tc>
        <w:tc>
          <w:tcPr>
            <w:tcW w:w="1641" w:type="dxa"/>
            <w:tcBorders>
              <w:top w:val="nil"/>
              <w:left w:val="single" w:sz="4" w:space="0" w:color="auto"/>
              <w:bottom w:val="single" w:sz="4" w:space="0" w:color="auto"/>
              <w:right w:val="single" w:sz="4" w:space="0" w:color="auto"/>
            </w:tcBorders>
            <w:vAlign w:val="center"/>
          </w:tcPr>
          <w:p w14:paraId="1A9C048E" w14:textId="616FC8A6" w:rsidR="00C264DC" w:rsidRPr="0054586E" w:rsidRDefault="00C264DC" w:rsidP="00C264DC">
            <w:pPr>
              <w:jc w:val="center"/>
              <w:rPr>
                <w:rFonts w:ascii="Arial" w:hAnsi="Arial" w:cs="Arial"/>
                <w:sz w:val="20"/>
                <w:szCs w:val="20"/>
              </w:rPr>
            </w:pPr>
            <w:r w:rsidRPr="0054586E">
              <w:rPr>
                <w:rFonts w:ascii="Arial" w:hAnsi="Arial" w:cs="Arial"/>
                <w:sz w:val="20"/>
                <w:szCs w:val="20"/>
              </w:rPr>
              <w:t>2.355.100,00 €</w:t>
            </w:r>
          </w:p>
        </w:tc>
        <w:tc>
          <w:tcPr>
            <w:tcW w:w="1701" w:type="dxa"/>
            <w:tcBorders>
              <w:top w:val="nil"/>
              <w:left w:val="single" w:sz="4" w:space="0" w:color="auto"/>
              <w:bottom w:val="single" w:sz="4" w:space="0" w:color="auto"/>
              <w:right w:val="single" w:sz="4" w:space="0" w:color="auto"/>
            </w:tcBorders>
            <w:vAlign w:val="center"/>
          </w:tcPr>
          <w:p w14:paraId="571862A1" w14:textId="1932A84C" w:rsidR="00C264DC" w:rsidRPr="0054586E" w:rsidRDefault="00C264DC" w:rsidP="00C264DC">
            <w:pPr>
              <w:jc w:val="center"/>
              <w:rPr>
                <w:rFonts w:ascii="Arial" w:hAnsi="Arial" w:cs="Arial"/>
                <w:sz w:val="20"/>
                <w:szCs w:val="20"/>
              </w:rPr>
            </w:pPr>
            <w:r w:rsidRPr="0054586E">
              <w:rPr>
                <w:rFonts w:ascii="Arial" w:hAnsi="Arial" w:cs="Arial"/>
                <w:sz w:val="20"/>
                <w:szCs w:val="20"/>
              </w:rPr>
              <w:t>2.</w:t>
            </w:r>
            <w:r w:rsidR="00BE16DE" w:rsidRPr="0054586E">
              <w:rPr>
                <w:rFonts w:ascii="Arial" w:hAnsi="Arial" w:cs="Arial"/>
                <w:sz w:val="20"/>
                <w:szCs w:val="20"/>
              </w:rPr>
              <w:t>409.075,00</w:t>
            </w:r>
            <w:r w:rsidR="002D16F8" w:rsidRPr="0054586E">
              <w:rPr>
                <w:rFonts w:ascii="Arial" w:hAnsi="Arial" w:cs="Arial"/>
                <w:sz w:val="20"/>
                <w:szCs w:val="20"/>
              </w:rPr>
              <w:t xml:space="preserve"> </w:t>
            </w:r>
            <w:r w:rsidRPr="0054586E">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noWrap/>
            <w:vAlign w:val="center"/>
          </w:tcPr>
          <w:p w14:paraId="6E676DB6" w14:textId="5D10584D" w:rsidR="00C264DC" w:rsidRPr="0054586E" w:rsidRDefault="00C264DC" w:rsidP="00C264DC">
            <w:pPr>
              <w:jc w:val="center"/>
              <w:rPr>
                <w:rFonts w:ascii="Arial" w:hAnsi="Arial" w:cs="Arial"/>
                <w:sz w:val="20"/>
                <w:szCs w:val="20"/>
              </w:rPr>
            </w:pPr>
            <w:r w:rsidRPr="0054586E">
              <w:rPr>
                <w:rFonts w:ascii="Arial" w:hAnsi="Arial" w:cs="Arial"/>
                <w:sz w:val="20"/>
                <w:szCs w:val="20"/>
              </w:rPr>
              <w:t>2.073.890,00 €</w:t>
            </w:r>
          </w:p>
        </w:tc>
        <w:tc>
          <w:tcPr>
            <w:tcW w:w="1559" w:type="dxa"/>
            <w:tcBorders>
              <w:top w:val="nil"/>
              <w:left w:val="nil"/>
              <w:bottom w:val="single" w:sz="4" w:space="0" w:color="auto"/>
              <w:right w:val="single" w:sz="4" w:space="0" w:color="auto"/>
            </w:tcBorders>
            <w:noWrap/>
            <w:vAlign w:val="center"/>
            <w:hideMark/>
          </w:tcPr>
          <w:p w14:paraId="10E8CCD1" w14:textId="2A472C6E" w:rsidR="00C264DC" w:rsidRPr="0054586E" w:rsidRDefault="00C264DC" w:rsidP="00C264DC">
            <w:pPr>
              <w:jc w:val="center"/>
              <w:rPr>
                <w:rFonts w:ascii="Arial" w:hAnsi="Arial" w:cs="Arial"/>
                <w:sz w:val="20"/>
                <w:szCs w:val="20"/>
              </w:rPr>
            </w:pPr>
            <w:r w:rsidRPr="0054586E">
              <w:rPr>
                <w:rFonts w:ascii="Arial" w:hAnsi="Arial" w:cs="Arial"/>
                <w:sz w:val="20"/>
                <w:szCs w:val="20"/>
              </w:rPr>
              <w:t>2.073.890,00 €</w:t>
            </w:r>
          </w:p>
        </w:tc>
      </w:tr>
      <w:tr w:rsidR="00C264DC" w:rsidRPr="0054586E" w14:paraId="0B1318D3" w14:textId="77777777" w:rsidTr="00C264DC">
        <w:trPr>
          <w:trHeight w:val="284"/>
        </w:trPr>
        <w:tc>
          <w:tcPr>
            <w:tcW w:w="772" w:type="dxa"/>
            <w:tcBorders>
              <w:top w:val="nil"/>
              <w:left w:val="single" w:sz="4" w:space="0" w:color="auto"/>
              <w:bottom w:val="single" w:sz="4" w:space="0" w:color="auto"/>
              <w:right w:val="single" w:sz="4" w:space="0" w:color="auto"/>
            </w:tcBorders>
            <w:noWrap/>
            <w:vAlign w:val="bottom"/>
            <w:hideMark/>
          </w:tcPr>
          <w:p w14:paraId="5BC94343" w14:textId="77777777" w:rsidR="00C264DC" w:rsidRPr="0054586E" w:rsidRDefault="00C264DC" w:rsidP="00C264DC">
            <w:pPr>
              <w:rPr>
                <w:rFonts w:ascii="Arial" w:hAnsi="Arial" w:cs="Arial"/>
                <w:sz w:val="20"/>
                <w:szCs w:val="20"/>
              </w:rPr>
            </w:pPr>
            <w:r w:rsidRPr="0054586E">
              <w:rPr>
                <w:rFonts w:ascii="Arial" w:hAnsi="Arial" w:cs="Arial"/>
                <w:sz w:val="20"/>
                <w:szCs w:val="20"/>
              </w:rPr>
              <w:t>2.</w:t>
            </w:r>
          </w:p>
        </w:tc>
        <w:tc>
          <w:tcPr>
            <w:tcW w:w="2313" w:type="dxa"/>
            <w:tcBorders>
              <w:top w:val="nil"/>
              <w:left w:val="nil"/>
              <w:bottom w:val="single" w:sz="4" w:space="0" w:color="auto"/>
              <w:right w:val="single" w:sz="4" w:space="0" w:color="auto"/>
            </w:tcBorders>
            <w:vAlign w:val="center"/>
            <w:hideMark/>
          </w:tcPr>
          <w:p w14:paraId="5326461E"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Opremanje Dječjih jaslica i vrtića</w:t>
            </w:r>
          </w:p>
        </w:tc>
        <w:tc>
          <w:tcPr>
            <w:tcW w:w="1761" w:type="dxa"/>
            <w:tcBorders>
              <w:top w:val="nil"/>
              <w:left w:val="nil"/>
              <w:bottom w:val="single" w:sz="4" w:space="0" w:color="auto"/>
              <w:right w:val="single" w:sz="4" w:space="0" w:color="auto"/>
            </w:tcBorders>
            <w:noWrap/>
            <w:vAlign w:val="center"/>
            <w:hideMark/>
          </w:tcPr>
          <w:p w14:paraId="7E5CD27F" w14:textId="1528A2D8" w:rsidR="00C264DC" w:rsidRPr="0054586E" w:rsidRDefault="00C264DC" w:rsidP="00C264DC">
            <w:pPr>
              <w:jc w:val="center"/>
              <w:rPr>
                <w:rFonts w:ascii="Arial" w:hAnsi="Arial" w:cs="Arial"/>
                <w:sz w:val="20"/>
                <w:szCs w:val="20"/>
              </w:rPr>
            </w:pPr>
            <w:r w:rsidRPr="0054586E">
              <w:rPr>
                <w:rFonts w:ascii="Arial" w:hAnsi="Arial" w:cs="Arial"/>
                <w:sz w:val="20"/>
                <w:szCs w:val="20"/>
              </w:rPr>
              <w:t>20.000,00 €</w:t>
            </w:r>
          </w:p>
        </w:tc>
        <w:tc>
          <w:tcPr>
            <w:tcW w:w="1641" w:type="dxa"/>
            <w:tcBorders>
              <w:top w:val="nil"/>
              <w:left w:val="single" w:sz="4" w:space="0" w:color="auto"/>
              <w:bottom w:val="single" w:sz="4" w:space="0" w:color="auto"/>
              <w:right w:val="single" w:sz="4" w:space="0" w:color="auto"/>
            </w:tcBorders>
            <w:vAlign w:val="center"/>
          </w:tcPr>
          <w:p w14:paraId="4A045E07" w14:textId="51D1AB79" w:rsidR="00C264DC" w:rsidRPr="0054586E" w:rsidRDefault="00C264DC" w:rsidP="00C264DC">
            <w:pPr>
              <w:jc w:val="center"/>
              <w:rPr>
                <w:rFonts w:ascii="Arial" w:hAnsi="Arial" w:cs="Arial"/>
                <w:sz w:val="20"/>
                <w:szCs w:val="20"/>
              </w:rPr>
            </w:pPr>
            <w:r w:rsidRPr="0054586E">
              <w:rPr>
                <w:rFonts w:ascii="Arial" w:hAnsi="Arial" w:cs="Arial"/>
                <w:sz w:val="20"/>
                <w:szCs w:val="20"/>
              </w:rPr>
              <w:t>20.000,00 €</w:t>
            </w:r>
          </w:p>
        </w:tc>
        <w:tc>
          <w:tcPr>
            <w:tcW w:w="1701" w:type="dxa"/>
            <w:tcBorders>
              <w:top w:val="nil"/>
              <w:left w:val="single" w:sz="4" w:space="0" w:color="auto"/>
              <w:bottom w:val="single" w:sz="4" w:space="0" w:color="auto"/>
              <w:right w:val="single" w:sz="4" w:space="0" w:color="auto"/>
            </w:tcBorders>
            <w:vAlign w:val="center"/>
          </w:tcPr>
          <w:p w14:paraId="76F4D73C" w14:textId="6518642A" w:rsidR="00C264DC" w:rsidRPr="0054586E" w:rsidRDefault="00C264DC" w:rsidP="00C264DC">
            <w:pPr>
              <w:jc w:val="center"/>
              <w:rPr>
                <w:rFonts w:ascii="Arial" w:hAnsi="Arial" w:cs="Arial"/>
                <w:sz w:val="20"/>
                <w:szCs w:val="20"/>
              </w:rPr>
            </w:pPr>
            <w:r w:rsidRPr="0054586E">
              <w:rPr>
                <w:rFonts w:ascii="Arial" w:hAnsi="Arial" w:cs="Arial"/>
                <w:sz w:val="20"/>
                <w:szCs w:val="20"/>
              </w:rPr>
              <w:t>20.000,00 €</w:t>
            </w:r>
          </w:p>
        </w:tc>
        <w:tc>
          <w:tcPr>
            <w:tcW w:w="1701" w:type="dxa"/>
            <w:tcBorders>
              <w:top w:val="nil"/>
              <w:left w:val="single" w:sz="4" w:space="0" w:color="auto"/>
              <w:bottom w:val="single" w:sz="4" w:space="0" w:color="auto"/>
              <w:right w:val="single" w:sz="4" w:space="0" w:color="auto"/>
            </w:tcBorders>
            <w:noWrap/>
            <w:vAlign w:val="center"/>
          </w:tcPr>
          <w:p w14:paraId="2498112E" w14:textId="5D8CA077" w:rsidR="00C264DC" w:rsidRPr="0054586E" w:rsidRDefault="00C264DC" w:rsidP="00C264DC">
            <w:pPr>
              <w:jc w:val="center"/>
              <w:rPr>
                <w:rFonts w:ascii="Arial" w:hAnsi="Arial" w:cs="Arial"/>
                <w:sz w:val="20"/>
                <w:szCs w:val="20"/>
              </w:rPr>
            </w:pPr>
            <w:r w:rsidRPr="0054586E">
              <w:rPr>
                <w:rFonts w:ascii="Arial" w:hAnsi="Arial" w:cs="Arial"/>
                <w:sz w:val="20"/>
                <w:szCs w:val="20"/>
              </w:rPr>
              <w:t>20.000,00 €</w:t>
            </w:r>
          </w:p>
        </w:tc>
        <w:tc>
          <w:tcPr>
            <w:tcW w:w="1559" w:type="dxa"/>
            <w:tcBorders>
              <w:top w:val="nil"/>
              <w:left w:val="nil"/>
              <w:bottom w:val="single" w:sz="4" w:space="0" w:color="auto"/>
              <w:right w:val="single" w:sz="4" w:space="0" w:color="auto"/>
            </w:tcBorders>
            <w:noWrap/>
            <w:vAlign w:val="center"/>
            <w:hideMark/>
          </w:tcPr>
          <w:p w14:paraId="78D7D4FE"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20.000,00 €</w:t>
            </w:r>
          </w:p>
        </w:tc>
      </w:tr>
      <w:tr w:rsidR="00C264DC" w:rsidRPr="0054586E" w14:paraId="69746F1B" w14:textId="77777777" w:rsidTr="00C264DC">
        <w:trPr>
          <w:trHeight w:val="284"/>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AC1690" w14:textId="77777777" w:rsidR="00C264DC" w:rsidRPr="0054586E" w:rsidRDefault="00C264DC" w:rsidP="00C264DC">
            <w:pPr>
              <w:rPr>
                <w:rFonts w:ascii="Arial" w:hAnsi="Arial" w:cs="Arial"/>
                <w:sz w:val="20"/>
                <w:szCs w:val="20"/>
              </w:rPr>
            </w:pPr>
            <w:r w:rsidRPr="0054586E">
              <w:rPr>
                <w:rFonts w:ascii="Arial" w:hAnsi="Arial" w:cs="Arial"/>
                <w:sz w:val="20"/>
                <w:szCs w:val="20"/>
              </w:rPr>
              <w:t>3.</w:t>
            </w:r>
          </w:p>
        </w:tc>
        <w:tc>
          <w:tcPr>
            <w:tcW w:w="2313" w:type="dxa"/>
            <w:tcBorders>
              <w:top w:val="single" w:sz="4" w:space="0" w:color="auto"/>
              <w:left w:val="nil"/>
              <w:bottom w:val="single" w:sz="4" w:space="0" w:color="auto"/>
              <w:right w:val="single" w:sz="4" w:space="0" w:color="auto"/>
            </w:tcBorders>
            <w:noWrap/>
            <w:vAlign w:val="center"/>
            <w:hideMark/>
          </w:tcPr>
          <w:p w14:paraId="42EA9031"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Mala škola</w:t>
            </w:r>
          </w:p>
        </w:tc>
        <w:tc>
          <w:tcPr>
            <w:tcW w:w="1761" w:type="dxa"/>
            <w:tcBorders>
              <w:top w:val="single" w:sz="4" w:space="0" w:color="auto"/>
              <w:left w:val="nil"/>
              <w:bottom w:val="single" w:sz="4" w:space="0" w:color="auto"/>
              <w:right w:val="single" w:sz="4" w:space="0" w:color="auto"/>
            </w:tcBorders>
            <w:noWrap/>
            <w:vAlign w:val="center"/>
            <w:hideMark/>
          </w:tcPr>
          <w:p w14:paraId="3BAA87A2" w14:textId="5FD0D96F"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641" w:type="dxa"/>
            <w:tcBorders>
              <w:top w:val="single" w:sz="4" w:space="0" w:color="auto"/>
              <w:left w:val="single" w:sz="4" w:space="0" w:color="auto"/>
              <w:bottom w:val="single" w:sz="4" w:space="0" w:color="auto"/>
              <w:right w:val="single" w:sz="4" w:space="0" w:color="auto"/>
            </w:tcBorders>
            <w:vAlign w:val="center"/>
          </w:tcPr>
          <w:p w14:paraId="182237E8" w14:textId="2E644093"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701" w:type="dxa"/>
            <w:tcBorders>
              <w:top w:val="single" w:sz="4" w:space="0" w:color="auto"/>
              <w:left w:val="single" w:sz="4" w:space="0" w:color="auto"/>
              <w:bottom w:val="single" w:sz="4" w:space="0" w:color="auto"/>
              <w:right w:val="single" w:sz="4" w:space="0" w:color="auto"/>
            </w:tcBorders>
            <w:vAlign w:val="center"/>
          </w:tcPr>
          <w:p w14:paraId="4554822A" w14:textId="73C77F8A"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701" w:type="dxa"/>
            <w:tcBorders>
              <w:top w:val="single" w:sz="4" w:space="0" w:color="auto"/>
              <w:left w:val="single" w:sz="4" w:space="0" w:color="auto"/>
              <w:bottom w:val="single" w:sz="4" w:space="0" w:color="auto"/>
              <w:right w:val="single" w:sz="4" w:space="0" w:color="auto"/>
            </w:tcBorders>
            <w:noWrap/>
            <w:vAlign w:val="center"/>
          </w:tcPr>
          <w:p w14:paraId="73C781E4" w14:textId="29F2091E"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c>
          <w:tcPr>
            <w:tcW w:w="1559" w:type="dxa"/>
            <w:tcBorders>
              <w:top w:val="single" w:sz="4" w:space="0" w:color="auto"/>
              <w:left w:val="nil"/>
              <w:bottom w:val="single" w:sz="4" w:space="0" w:color="auto"/>
              <w:right w:val="single" w:sz="4" w:space="0" w:color="auto"/>
            </w:tcBorders>
            <w:noWrap/>
            <w:vAlign w:val="center"/>
            <w:hideMark/>
          </w:tcPr>
          <w:p w14:paraId="47CEF406"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4.000,00 €</w:t>
            </w:r>
          </w:p>
        </w:tc>
      </w:tr>
      <w:tr w:rsidR="00C264DC" w:rsidRPr="0054586E" w14:paraId="62A63244" w14:textId="77777777" w:rsidTr="00C264DC">
        <w:trPr>
          <w:trHeight w:val="284"/>
        </w:trPr>
        <w:tc>
          <w:tcPr>
            <w:tcW w:w="772" w:type="dxa"/>
            <w:tcBorders>
              <w:top w:val="single" w:sz="4" w:space="0" w:color="auto"/>
              <w:left w:val="single" w:sz="4" w:space="0" w:color="auto"/>
              <w:bottom w:val="single" w:sz="4" w:space="0" w:color="auto"/>
              <w:right w:val="single" w:sz="4" w:space="0" w:color="auto"/>
            </w:tcBorders>
            <w:noWrap/>
            <w:vAlign w:val="bottom"/>
          </w:tcPr>
          <w:p w14:paraId="6B13BDA5" w14:textId="28E80242" w:rsidR="00C264DC" w:rsidRPr="0054586E" w:rsidRDefault="00C264DC" w:rsidP="00C264DC">
            <w:pPr>
              <w:rPr>
                <w:rFonts w:ascii="Arial" w:hAnsi="Arial" w:cs="Arial"/>
                <w:sz w:val="20"/>
                <w:szCs w:val="20"/>
              </w:rPr>
            </w:pPr>
            <w:r w:rsidRPr="0054586E">
              <w:rPr>
                <w:rFonts w:ascii="Arial" w:hAnsi="Arial" w:cs="Arial"/>
                <w:sz w:val="20"/>
                <w:szCs w:val="20"/>
              </w:rPr>
              <w:t>4.</w:t>
            </w:r>
          </w:p>
        </w:tc>
        <w:tc>
          <w:tcPr>
            <w:tcW w:w="2313" w:type="dxa"/>
            <w:tcBorders>
              <w:top w:val="single" w:sz="4" w:space="0" w:color="auto"/>
              <w:left w:val="nil"/>
              <w:bottom w:val="single" w:sz="4" w:space="0" w:color="auto"/>
              <w:right w:val="single" w:sz="4" w:space="0" w:color="auto"/>
            </w:tcBorders>
            <w:noWrap/>
            <w:vAlign w:val="center"/>
          </w:tcPr>
          <w:p w14:paraId="6F5F597A"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Sufinanciranje privatnog smještaja djece</w:t>
            </w:r>
          </w:p>
        </w:tc>
        <w:tc>
          <w:tcPr>
            <w:tcW w:w="1761" w:type="dxa"/>
            <w:tcBorders>
              <w:top w:val="single" w:sz="4" w:space="0" w:color="auto"/>
              <w:left w:val="nil"/>
              <w:bottom w:val="single" w:sz="4" w:space="0" w:color="auto"/>
              <w:right w:val="single" w:sz="4" w:space="0" w:color="auto"/>
            </w:tcBorders>
            <w:noWrap/>
            <w:vAlign w:val="center"/>
          </w:tcPr>
          <w:p w14:paraId="2B6CE1F1" w14:textId="77777777" w:rsidR="00C264DC" w:rsidRPr="0054586E" w:rsidRDefault="00C264DC" w:rsidP="00C264DC">
            <w:pPr>
              <w:jc w:val="center"/>
              <w:rPr>
                <w:rFonts w:ascii="Arial" w:hAnsi="Arial" w:cs="Arial"/>
                <w:sz w:val="20"/>
                <w:szCs w:val="20"/>
              </w:rPr>
            </w:pPr>
          </w:p>
          <w:p w14:paraId="37F884F2" w14:textId="3AB233C7" w:rsidR="00C264DC" w:rsidRPr="0054586E" w:rsidRDefault="00C264DC" w:rsidP="00C264DC">
            <w:pPr>
              <w:jc w:val="center"/>
              <w:rPr>
                <w:rFonts w:ascii="Arial" w:hAnsi="Arial" w:cs="Arial"/>
                <w:sz w:val="20"/>
                <w:szCs w:val="20"/>
              </w:rPr>
            </w:pPr>
            <w:r w:rsidRPr="0054586E">
              <w:rPr>
                <w:rFonts w:ascii="Arial" w:hAnsi="Arial" w:cs="Arial"/>
                <w:sz w:val="20"/>
                <w:szCs w:val="20"/>
              </w:rPr>
              <w:t>14.000,00 €</w:t>
            </w:r>
          </w:p>
        </w:tc>
        <w:tc>
          <w:tcPr>
            <w:tcW w:w="1641" w:type="dxa"/>
            <w:tcBorders>
              <w:top w:val="single" w:sz="4" w:space="0" w:color="auto"/>
              <w:left w:val="single" w:sz="4" w:space="0" w:color="auto"/>
              <w:bottom w:val="single" w:sz="4" w:space="0" w:color="auto"/>
              <w:right w:val="single" w:sz="4" w:space="0" w:color="auto"/>
            </w:tcBorders>
            <w:vAlign w:val="center"/>
          </w:tcPr>
          <w:p w14:paraId="541119D8" w14:textId="50864294" w:rsidR="00C264DC" w:rsidRPr="0054586E" w:rsidRDefault="00C264DC" w:rsidP="00C264DC">
            <w:pPr>
              <w:jc w:val="center"/>
              <w:rPr>
                <w:rFonts w:ascii="Arial" w:hAnsi="Arial" w:cs="Arial"/>
                <w:sz w:val="20"/>
                <w:szCs w:val="20"/>
              </w:rPr>
            </w:pPr>
            <w:r w:rsidRPr="0054586E">
              <w:rPr>
                <w:rFonts w:ascii="Arial" w:hAnsi="Arial" w:cs="Arial"/>
                <w:sz w:val="20"/>
                <w:szCs w:val="20"/>
              </w:rPr>
              <w:t>18.500,00 €</w:t>
            </w:r>
          </w:p>
        </w:tc>
        <w:tc>
          <w:tcPr>
            <w:tcW w:w="1701" w:type="dxa"/>
            <w:tcBorders>
              <w:top w:val="single" w:sz="4" w:space="0" w:color="auto"/>
              <w:left w:val="single" w:sz="4" w:space="0" w:color="auto"/>
              <w:bottom w:val="single" w:sz="4" w:space="0" w:color="auto"/>
              <w:right w:val="single" w:sz="4" w:space="0" w:color="auto"/>
            </w:tcBorders>
            <w:vAlign w:val="center"/>
          </w:tcPr>
          <w:p w14:paraId="1983B782" w14:textId="4774BAA2" w:rsidR="00C264DC" w:rsidRPr="0054586E" w:rsidRDefault="00C264DC" w:rsidP="00C264DC">
            <w:pPr>
              <w:jc w:val="center"/>
              <w:rPr>
                <w:rFonts w:ascii="Arial" w:hAnsi="Arial" w:cs="Arial"/>
                <w:sz w:val="20"/>
                <w:szCs w:val="20"/>
              </w:rPr>
            </w:pPr>
            <w:r w:rsidRPr="0054586E">
              <w:rPr>
                <w:rFonts w:ascii="Arial" w:hAnsi="Arial" w:cs="Arial"/>
                <w:sz w:val="20"/>
                <w:szCs w:val="20"/>
              </w:rPr>
              <w:t>18.500,00 €</w:t>
            </w:r>
          </w:p>
        </w:tc>
        <w:tc>
          <w:tcPr>
            <w:tcW w:w="1701" w:type="dxa"/>
            <w:tcBorders>
              <w:top w:val="single" w:sz="4" w:space="0" w:color="auto"/>
              <w:left w:val="single" w:sz="4" w:space="0" w:color="auto"/>
              <w:bottom w:val="single" w:sz="4" w:space="0" w:color="auto"/>
              <w:right w:val="single" w:sz="4" w:space="0" w:color="auto"/>
            </w:tcBorders>
            <w:noWrap/>
            <w:vAlign w:val="center"/>
          </w:tcPr>
          <w:p w14:paraId="2F195CD2" w14:textId="56125CEC" w:rsidR="00C264DC" w:rsidRPr="0054586E" w:rsidRDefault="00C264DC" w:rsidP="00C264DC">
            <w:pPr>
              <w:jc w:val="center"/>
              <w:rPr>
                <w:rFonts w:ascii="Arial" w:hAnsi="Arial" w:cs="Arial"/>
                <w:sz w:val="20"/>
                <w:szCs w:val="20"/>
              </w:rPr>
            </w:pPr>
            <w:r w:rsidRPr="0054586E">
              <w:rPr>
                <w:rFonts w:ascii="Arial" w:hAnsi="Arial" w:cs="Arial"/>
                <w:sz w:val="20"/>
                <w:szCs w:val="20"/>
              </w:rPr>
              <w:t>15.000,00 €</w:t>
            </w:r>
          </w:p>
        </w:tc>
        <w:tc>
          <w:tcPr>
            <w:tcW w:w="1559" w:type="dxa"/>
            <w:tcBorders>
              <w:top w:val="single" w:sz="4" w:space="0" w:color="auto"/>
              <w:left w:val="nil"/>
              <w:bottom w:val="single" w:sz="4" w:space="0" w:color="auto"/>
              <w:right w:val="single" w:sz="4" w:space="0" w:color="auto"/>
            </w:tcBorders>
            <w:noWrap/>
            <w:vAlign w:val="center"/>
          </w:tcPr>
          <w:p w14:paraId="7B0AA699" w14:textId="4E516666" w:rsidR="00C264DC" w:rsidRPr="0054586E" w:rsidRDefault="00C264DC" w:rsidP="00C264DC">
            <w:pPr>
              <w:jc w:val="center"/>
              <w:rPr>
                <w:rFonts w:ascii="Arial" w:hAnsi="Arial" w:cs="Arial"/>
                <w:sz w:val="20"/>
                <w:szCs w:val="20"/>
              </w:rPr>
            </w:pPr>
            <w:r w:rsidRPr="0054586E">
              <w:rPr>
                <w:rFonts w:ascii="Arial" w:hAnsi="Arial" w:cs="Arial"/>
                <w:sz w:val="20"/>
                <w:szCs w:val="20"/>
              </w:rPr>
              <w:t>15.000,00 €</w:t>
            </w:r>
          </w:p>
        </w:tc>
      </w:tr>
      <w:tr w:rsidR="00C264DC" w:rsidRPr="0054586E" w14:paraId="16C23289" w14:textId="77777777" w:rsidTr="00C264DC">
        <w:trPr>
          <w:trHeight w:val="186"/>
        </w:trPr>
        <w:tc>
          <w:tcPr>
            <w:tcW w:w="772" w:type="dxa"/>
            <w:tcBorders>
              <w:top w:val="single" w:sz="4" w:space="0" w:color="auto"/>
              <w:left w:val="single" w:sz="4" w:space="0" w:color="auto"/>
              <w:bottom w:val="single" w:sz="4" w:space="0" w:color="auto"/>
              <w:right w:val="single" w:sz="4" w:space="0" w:color="auto"/>
            </w:tcBorders>
            <w:noWrap/>
            <w:vAlign w:val="bottom"/>
          </w:tcPr>
          <w:p w14:paraId="1CE3501E" w14:textId="35A51B2E" w:rsidR="00C264DC" w:rsidRPr="0054586E" w:rsidRDefault="00C264DC" w:rsidP="00C264DC">
            <w:pPr>
              <w:rPr>
                <w:rFonts w:ascii="Arial" w:hAnsi="Arial" w:cs="Arial"/>
                <w:sz w:val="20"/>
                <w:szCs w:val="20"/>
              </w:rPr>
            </w:pPr>
            <w:r w:rsidRPr="0054586E">
              <w:rPr>
                <w:rFonts w:ascii="Arial" w:hAnsi="Arial" w:cs="Arial"/>
                <w:sz w:val="20"/>
                <w:szCs w:val="20"/>
              </w:rPr>
              <w:t>5.</w:t>
            </w:r>
          </w:p>
        </w:tc>
        <w:tc>
          <w:tcPr>
            <w:tcW w:w="2313" w:type="dxa"/>
            <w:tcBorders>
              <w:top w:val="single" w:sz="4" w:space="0" w:color="auto"/>
              <w:left w:val="nil"/>
              <w:bottom w:val="single" w:sz="4" w:space="0" w:color="auto"/>
              <w:right w:val="single" w:sz="4" w:space="0" w:color="auto"/>
            </w:tcBorders>
            <w:noWrap/>
            <w:vAlign w:val="center"/>
          </w:tcPr>
          <w:p w14:paraId="57855A93"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Sanacija dječjeg vrtića Kasar</w:t>
            </w:r>
          </w:p>
        </w:tc>
        <w:tc>
          <w:tcPr>
            <w:tcW w:w="1761" w:type="dxa"/>
            <w:tcBorders>
              <w:top w:val="single" w:sz="4" w:space="0" w:color="auto"/>
              <w:left w:val="nil"/>
              <w:bottom w:val="single" w:sz="4" w:space="0" w:color="auto"/>
              <w:right w:val="single" w:sz="4" w:space="0" w:color="auto"/>
            </w:tcBorders>
            <w:noWrap/>
            <w:vAlign w:val="center"/>
          </w:tcPr>
          <w:p w14:paraId="31F0A4C7" w14:textId="0FB601A3" w:rsidR="00C264DC" w:rsidRPr="0054586E" w:rsidRDefault="00C264DC" w:rsidP="00C264DC">
            <w:pPr>
              <w:jc w:val="center"/>
              <w:rPr>
                <w:rFonts w:ascii="Arial" w:hAnsi="Arial" w:cs="Arial"/>
                <w:sz w:val="20"/>
                <w:szCs w:val="20"/>
              </w:rPr>
            </w:pPr>
            <w:r w:rsidRPr="0054586E">
              <w:rPr>
                <w:rFonts w:ascii="Arial" w:hAnsi="Arial" w:cs="Arial"/>
                <w:sz w:val="20"/>
                <w:szCs w:val="20"/>
              </w:rPr>
              <w:t>92.325,00 €</w:t>
            </w:r>
          </w:p>
        </w:tc>
        <w:tc>
          <w:tcPr>
            <w:tcW w:w="1641" w:type="dxa"/>
            <w:tcBorders>
              <w:top w:val="single" w:sz="4" w:space="0" w:color="auto"/>
              <w:left w:val="single" w:sz="4" w:space="0" w:color="auto"/>
              <w:bottom w:val="single" w:sz="4" w:space="0" w:color="auto"/>
              <w:right w:val="single" w:sz="4" w:space="0" w:color="auto"/>
            </w:tcBorders>
            <w:vAlign w:val="center"/>
          </w:tcPr>
          <w:p w14:paraId="77EE24EE" w14:textId="422210ED" w:rsidR="00C264DC" w:rsidRPr="0054586E" w:rsidRDefault="00C264DC" w:rsidP="00C264DC">
            <w:pPr>
              <w:jc w:val="center"/>
              <w:rPr>
                <w:rFonts w:ascii="Arial" w:hAnsi="Arial" w:cs="Arial"/>
                <w:sz w:val="20"/>
                <w:szCs w:val="20"/>
              </w:rPr>
            </w:pPr>
            <w:r w:rsidRPr="0054586E">
              <w:rPr>
                <w:rFonts w:ascii="Arial" w:hAnsi="Arial" w:cs="Arial"/>
                <w:sz w:val="20"/>
                <w:szCs w:val="20"/>
              </w:rPr>
              <w:t>212.600,00 €</w:t>
            </w:r>
          </w:p>
        </w:tc>
        <w:tc>
          <w:tcPr>
            <w:tcW w:w="1701" w:type="dxa"/>
            <w:tcBorders>
              <w:top w:val="single" w:sz="4" w:space="0" w:color="auto"/>
              <w:left w:val="single" w:sz="4" w:space="0" w:color="auto"/>
              <w:bottom w:val="single" w:sz="4" w:space="0" w:color="auto"/>
              <w:right w:val="single" w:sz="4" w:space="0" w:color="auto"/>
            </w:tcBorders>
            <w:vAlign w:val="center"/>
          </w:tcPr>
          <w:p w14:paraId="0CCA8936" w14:textId="0187FDB5" w:rsidR="00C264DC" w:rsidRPr="0054586E" w:rsidRDefault="00C264DC" w:rsidP="00C264DC">
            <w:pPr>
              <w:jc w:val="center"/>
              <w:rPr>
                <w:rFonts w:ascii="Arial" w:hAnsi="Arial" w:cs="Arial"/>
                <w:sz w:val="20"/>
                <w:szCs w:val="20"/>
              </w:rPr>
            </w:pPr>
            <w:r w:rsidRPr="0054586E">
              <w:rPr>
                <w:rFonts w:ascii="Arial" w:hAnsi="Arial" w:cs="Arial"/>
                <w:sz w:val="20"/>
                <w:szCs w:val="20"/>
              </w:rPr>
              <w:t>750,00 €</w:t>
            </w:r>
          </w:p>
        </w:tc>
        <w:tc>
          <w:tcPr>
            <w:tcW w:w="1701" w:type="dxa"/>
            <w:tcBorders>
              <w:top w:val="single" w:sz="4" w:space="0" w:color="auto"/>
              <w:left w:val="single" w:sz="4" w:space="0" w:color="auto"/>
              <w:bottom w:val="single" w:sz="4" w:space="0" w:color="auto"/>
              <w:right w:val="single" w:sz="4" w:space="0" w:color="auto"/>
            </w:tcBorders>
            <w:noWrap/>
            <w:vAlign w:val="center"/>
          </w:tcPr>
          <w:p w14:paraId="060BB8F9" w14:textId="6D23ADAC"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single" w:sz="4" w:space="0" w:color="auto"/>
              <w:left w:val="nil"/>
              <w:bottom w:val="single" w:sz="4" w:space="0" w:color="auto"/>
              <w:right w:val="single" w:sz="4" w:space="0" w:color="auto"/>
            </w:tcBorders>
            <w:noWrap/>
            <w:vAlign w:val="center"/>
          </w:tcPr>
          <w:p w14:paraId="0AC3DB56" w14:textId="49C8B29C"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r w:rsidR="00C264DC" w:rsidRPr="0054586E" w14:paraId="1C45DF8E" w14:textId="77777777" w:rsidTr="00C264DC">
        <w:trPr>
          <w:trHeight w:val="186"/>
        </w:trPr>
        <w:tc>
          <w:tcPr>
            <w:tcW w:w="772" w:type="dxa"/>
            <w:tcBorders>
              <w:top w:val="single" w:sz="4" w:space="0" w:color="auto"/>
              <w:left w:val="single" w:sz="4" w:space="0" w:color="auto"/>
              <w:bottom w:val="single" w:sz="4" w:space="0" w:color="auto"/>
              <w:right w:val="single" w:sz="4" w:space="0" w:color="auto"/>
            </w:tcBorders>
            <w:noWrap/>
            <w:vAlign w:val="bottom"/>
          </w:tcPr>
          <w:p w14:paraId="33195F67" w14:textId="06839DE0" w:rsidR="00C264DC" w:rsidRPr="0054586E" w:rsidRDefault="00C264DC" w:rsidP="00C264DC">
            <w:pPr>
              <w:rPr>
                <w:rFonts w:ascii="Arial" w:hAnsi="Arial" w:cs="Arial"/>
                <w:sz w:val="20"/>
                <w:szCs w:val="20"/>
              </w:rPr>
            </w:pPr>
            <w:r w:rsidRPr="0054586E">
              <w:rPr>
                <w:rFonts w:ascii="Arial" w:hAnsi="Arial" w:cs="Arial"/>
                <w:sz w:val="20"/>
                <w:szCs w:val="20"/>
              </w:rPr>
              <w:t>6.</w:t>
            </w:r>
          </w:p>
        </w:tc>
        <w:tc>
          <w:tcPr>
            <w:tcW w:w="2313" w:type="dxa"/>
            <w:tcBorders>
              <w:top w:val="single" w:sz="4" w:space="0" w:color="auto"/>
              <w:left w:val="nil"/>
              <w:bottom w:val="single" w:sz="4" w:space="0" w:color="auto"/>
              <w:right w:val="single" w:sz="4" w:space="0" w:color="auto"/>
            </w:tcBorders>
            <w:noWrap/>
            <w:vAlign w:val="center"/>
          </w:tcPr>
          <w:p w14:paraId="6F6DBDA5"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Izgradnja dječjeg vrtića Maslačak</w:t>
            </w:r>
          </w:p>
        </w:tc>
        <w:tc>
          <w:tcPr>
            <w:tcW w:w="1761" w:type="dxa"/>
            <w:tcBorders>
              <w:top w:val="single" w:sz="4" w:space="0" w:color="auto"/>
              <w:left w:val="nil"/>
              <w:bottom w:val="single" w:sz="4" w:space="0" w:color="auto"/>
              <w:right w:val="single" w:sz="4" w:space="0" w:color="auto"/>
            </w:tcBorders>
            <w:noWrap/>
            <w:vAlign w:val="center"/>
          </w:tcPr>
          <w:p w14:paraId="60114ADE" w14:textId="2F3F5462" w:rsidR="00C264DC" w:rsidRPr="0054586E" w:rsidRDefault="00C264DC" w:rsidP="00C264DC">
            <w:pPr>
              <w:jc w:val="center"/>
              <w:rPr>
                <w:rFonts w:ascii="Arial" w:hAnsi="Arial" w:cs="Arial"/>
                <w:sz w:val="20"/>
                <w:szCs w:val="20"/>
              </w:rPr>
            </w:pPr>
            <w:r w:rsidRPr="0054586E">
              <w:rPr>
                <w:rFonts w:ascii="Arial" w:hAnsi="Arial" w:cs="Arial"/>
                <w:sz w:val="20"/>
                <w:szCs w:val="20"/>
              </w:rPr>
              <w:t>94.015,00 €</w:t>
            </w:r>
          </w:p>
        </w:tc>
        <w:tc>
          <w:tcPr>
            <w:tcW w:w="1641" w:type="dxa"/>
            <w:tcBorders>
              <w:top w:val="single" w:sz="4" w:space="0" w:color="auto"/>
              <w:left w:val="single" w:sz="4" w:space="0" w:color="auto"/>
              <w:bottom w:val="single" w:sz="4" w:space="0" w:color="auto"/>
              <w:right w:val="single" w:sz="4" w:space="0" w:color="auto"/>
            </w:tcBorders>
            <w:vAlign w:val="center"/>
          </w:tcPr>
          <w:p w14:paraId="1271FE18" w14:textId="2C2AA158" w:rsidR="00C264DC" w:rsidRPr="0054586E" w:rsidRDefault="00C264DC" w:rsidP="00C264DC">
            <w:pPr>
              <w:jc w:val="center"/>
              <w:rPr>
                <w:rFonts w:ascii="Arial" w:hAnsi="Arial" w:cs="Arial"/>
                <w:sz w:val="20"/>
                <w:szCs w:val="20"/>
              </w:rPr>
            </w:pPr>
            <w:r w:rsidRPr="0054586E">
              <w:rPr>
                <w:rFonts w:ascii="Arial" w:hAnsi="Arial" w:cs="Arial"/>
                <w:sz w:val="20"/>
                <w:szCs w:val="20"/>
              </w:rPr>
              <w:t>49.500,00 €</w:t>
            </w:r>
          </w:p>
        </w:tc>
        <w:tc>
          <w:tcPr>
            <w:tcW w:w="1701" w:type="dxa"/>
            <w:tcBorders>
              <w:top w:val="single" w:sz="4" w:space="0" w:color="auto"/>
              <w:left w:val="single" w:sz="4" w:space="0" w:color="auto"/>
              <w:bottom w:val="single" w:sz="4" w:space="0" w:color="auto"/>
              <w:right w:val="single" w:sz="4" w:space="0" w:color="auto"/>
            </w:tcBorders>
            <w:vAlign w:val="center"/>
          </w:tcPr>
          <w:p w14:paraId="529FA6BB" w14:textId="395E292B" w:rsidR="00C264DC" w:rsidRPr="0054586E" w:rsidRDefault="00C264DC" w:rsidP="00C264DC">
            <w:pPr>
              <w:jc w:val="center"/>
              <w:rPr>
                <w:rFonts w:ascii="Arial" w:hAnsi="Arial" w:cs="Arial"/>
                <w:sz w:val="20"/>
                <w:szCs w:val="20"/>
              </w:rPr>
            </w:pPr>
            <w:r w:rsidRPr="0054586E">
              <w:rPr>
                <w:rFonts w:ascii="Arial" w:hAnsi="Arial" w:cs="Arial"/>
                <w:sz w:val="20"/>
                <w:szCs w:val="20"/>
              </w:rPr>
              <w:t>50.578,00 €</w:t>
            </w:r>
          </w:p>
        </w:tc>
        <w:tc>
          <w:tcPr>
            <w:tcW w:w="1701" w:type="dxa"/>
            <w:tcBorders>
              <w:top w:val="single" w:sz="4" w:space="0" w:color="auto"/>
              <w:left w:val="single" w:sz="4" w:space="0" w:color="auto"/>
              <w:bottom w:val="single" w:sz="4" w:space="0" w:color="auto"/>
              <w:right w:val="single" w:sz="4" w:space="0" w:color="auto"/>
            </w:tcBorders>
            <w:noWrap/>
            <w:vAlign w:val="center"/>
          </w:tcPr>
          <w:p w14:paraId="3A2D9139" w14:textId="50FE9B7B"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single" w:sz="4" w:space="0" w:color="auto"/>
              <w:left w:val="nil"/>
              <w:bottom w:val="single" w:sz="4" w:space="0" w:color="auto"/>
              <w:right w:val="single" w:sz="4" w:space="0" w:color="auto"/>
            </w:tcBorders>
            <w:noWrap/>
            <w:vAlign w:val="center"/>
          </w:tcPr>
          <w:p w14:paraId="0128FB85" w14:textId="6613BC3B"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r w:rsidR="00C264DC" w:rsidRPr="0054586E" w14:paraId="48A9B770" w14:textId="77777777" w:rsidTr="00C264DC">
        <w:trPr>
          <w:trHeight w:val="186"/>
        </w:trPr>
        <w:tc>
          <w:tcPr>
            <w:tcW w:w="772" w:type="dxa"/>
            <w:tcBorders>
              <w:top w:val="single" w:sz="4" w:space="0" w:color="auto"/>
              <w:left w:val="single" w:sz="4" w:space="0" w:color="auto"/>
              <w:bottom w:val="single" w:sz="4" w:space="0" w:color="auto"/>
              <w:right w:val="single" w:sz="4" w:space="0" w:color="auto"/>
            </w:tcBorders>
            <w:noWrap/>
            <w:vAlign w:val="bottom"/>
          </w:tcPr>
          <w:p w14:paraId="3F9E13F1" w14:textId="77777777" w:rsidR="00C264DC" w:rsidRPr="0054586E" w:rsidRDefault="00C264DC" w:rsidP="00C264DC">
            <w:pPr>
              <w:rPr>
                <w:rFonts w:ascii="Arial" w:hAnsi="Arial" w:cs="Arial"/>
                <w:sz w:val="20"/>
                <w:szCs w:val="20"/>
              </w:rPr>
            </w:pPr>
            <w:r w:rsidRPr="0054586E">
              <w:rPr>
                <w:rFonts w:ascii="Arial" w:hAnsi="Arial" w:cs="Arial"/>
                <w:sz w:val="20"/>
                <w:szCs w:val="20"/>
              </w:rPr>
              <w:t>8.</w:t>
            </w:r>
          </w:p>
        </w:tc>
        <w:tc>
          <w:tcPr>
            <w:tcW w:w="2313" w:type="dxa"/>
            <w:tcBorders>
              <w:top w:val="single" w:sz="4" w:space="0" w:color="auto"/>
              <w:left w:val="nil"/>
              <w:bottom w:val="single" w:sz="4" w:space="0" w:color="auto"/>
              <w:right w:val="single" w:sz="4" w:space="0" w:color="auto"/>
            </w:tcBorders>
            <w:noWrap/>
            <w:vAlign w:val="center"/>
          </w:tcPr>
          <w:p w14:paraId="2E6FE339" w14:textId="77777777" w:rsidR="00C264DC" w:rsidRPr="0054586E" w:rsidRDefault="00C264DC" w:rsidP="00C264DC">
            <w:pPr>
              <w:jc w:val="center"/>
              <w:rPr>
                <w:rFonts w:ascii="Arial" w:hAnsi="Arial" w:cs="Arial"/>
                <w:sz w:val="20"/>
                <w:szCs w:val="20"/>
              </w:rPr>
            </w:pPr>
            <w:r w:rsidRPr="0054586E">
              <w:rPr>
                <w:rFonts w:ascii="Arial" w:hAnsi="Arial" w:cs="Arial"/>
                <w:sz w:val="20"/>
                <w:szCs w:val="20"/>
              </w:rPr>
              <w:t>Adaptacija i opremanje dječjeg vrtića Kasar – zgrada A</w:t>
            </w:r>
          </w:p>
        </w:tc>
        <w:tc>
          <w:tcPr>
            <w:tcW w:w="1761" w:type="dxa"/>
            <w:tcBorders>
              <w:top w:val="single" w:sz="4" w:space="0" w:color="auto"/>
              <w:left w:val="nil"/>
              <w:bottom w:val="single" w:sz="4" w:space="0" w:color="auto"/>
              <w:right w:val="single" w:sz="4" w:space="0" w:color="auto"/>
            </w:tcBorders>
            <w:noWrap/>
            <w:vAlign w:val="center"/>
          </w:tcPr>
          <w:p w14:paraId="4F9E242E" w14:textId="77777777" w:rsidR="00C264DC" w:rsidRPr="0054586E" w:rsidRDefault="00C264DC" w:rsidP="00C264DC">
            <w:pPr>
              <w:jc w:val="center"/>
              <w:rPr>
                <w:rFonts w:ascii="Arial" w:hAnsi="Arial" w:cs="Arial"/>
                <w:sz w:val="20"/>
                <w:szCs w:val="20"/>
              </w:rPr>
            </w:pPr>
          </w:p>
          <w:p w14:paraId="156CDBA0" w14:textId="62B85B17" w:rsidR="00C264DC" w:rsidRPr="0054586E" w:rsidRDefault="00C264DC" w:rsidP="00C264DC">
            <w:pPr>
              <w:jc w:val="center"/>
              <w:rPr>
                <w:rFonts w:ascii="Arial" w:hAnsi="Arial" w:cs="Arial"/>
                <w:sz w:val="20"/>
                <w:szCs w:val="20"/>
              </w:rPr>
            </w:pPr>
            <w:r w:rsidRPr="0054586E">
              <w:rPr>
                <w:rFonts w:ascii="Arial" w:hAnsi="Arial" w:cs="Arial"/>
                <w:sz w:val="20"/>
                <w:szCs w:val="20"/>
              </w:rPr>
              <w:t>88.320,00</w:t>
            </w:r>
          </w:p>
        </w:tc>
        <w:tc>
          <w:tcPr>
            <w:tcW w:w="1641" w:type="dxa"/>
            <w:tcBorders>
              <w:top w:val="single" w:sz="4" w:space="0" w:color="auto"/>
              <w:left w:val="single" w:sz="4" w:space="0" w:color="auto"/>
              <w:bottom w:val="single" w:sz="4" w:space="0" w:color="auto"/>
              <w:right w:val="single" w:sz="4" w:space="0" w:color="auto"/>
            </w:tcBorders>
            <w:vAlign w:val="center"/>
          </w:tcPr>
          <w:p w14:paraId="0C323B68" w14:textId="13C2E21A" w:rsidR="00C264DC" w:rsidRPr="0054586E" w:rsidRDefault="00C264DC" w:rsidP="00C264DC">
            <w:pPr>
              <w:jc w:val="center"/>
              <w:rPr>
                <w:rFonts w:ascii="Arial" w:hAnsi="Arial" w:cs="Arial"/>
                <w:sz w:val="20"/>
                <w:szCs w:val="20"/>
              </w:rPr>
            </w:pPr>
            <w:r w:rsidRPr="0054586E">
              <w:rPr>
                <w:rFonts w:ascii="Arial" w:hAnsi="Arial" w:cs="Arial"/>
                <w:sz w:val="20"/>
                <w:szCs w:val="20"/>
              </w:rPr>
              <w:t>1.173.528,00 €</w:t>
            </w:r>
          </w:p>
        </w:tc>
        <w:tc>
          <w:tcPr>
            <w:tcW w:w="1701" w:type="dxa"/>
            <w:tcBorders>
              <w:top w:val="single" w:sz="4" w:space="0" w:color="auto"/>
              <w:left w:val="single" w:sz="4" w:space="0" w:color="auto"/>
              <w:bottom w:val="single" w:sz="4" w:space="0" w:color="auto"/>
              <w:right w:val="single" w:sz="4" w:space="0" w:color="auto"/>
            </w:tcBorders>
            <w:vAlign w:val="center"/>
          </w:tcPr>
          <w:p w14:paraId="24D06AE4" w14:textId="5A9A6726" w:rsidR="00C264DC" w:rsidRPr="0054586E" w:rsidRDefault="00C264DC" w:rsidP="00C264DC">
            <w:pPr>
              <w:jc w:val="center"/>
              <w:rPr>
                <w:rFonts w:ascii="Arial" w:hAnsi="Arial" w:cs="Arial"/>
                <w:sz w:val="20"/>
                <w:szCs w:val="20"/>
              </w:rPr>
            </w:pPr>
            <w:r w:rsidRPr="0054586E">
              <w:rPr>
                <w:rFonts w:ascii="Arial" w:hAnsi="Arial" w:cs="Arial"/>
                <w:sz w:val="20"/>
                <w:szCs w:val="20"/>
              </w:rPr>
              <w:t>1.173.528,00 €</w:t>
            </w:r>
          </w:p>
        </w:tc>
        <w:tc>
          <w:tcPr>
            <w:tcW w:w="1701" w:type="dxa"/>
            <w:tcBorders>
              <w:top w:val="single" w:sz="4" w:space="0" w:color="auto"/>
              <w:left w:val="single" w:sz="4" w:space="0" w:color="auto"/>
              <w:bottom w:val="single" w:sz="4" w:space="0" w:color="auto"/>
              <w:right w:val="single" w:sz="4" w:space="0" w:color="auto"/>
            </w:tcBorders>
            <w:noWrap/>
            <w:vAlign w:val="center"/>
          </w:tcPr>
          <w:p w14:paraId="7E1DB3AF" w14:textId="51CC4719"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c>
          <w:tcPr>
            <w:tcW w:w="1559" w:type="dxa"/>
            <w:tcBorders>
              <w:top w:val="single" w:sz="4" w:space="0" w:color="auto"/>
              <w:left w:val="nil"/>
              <w:bottom w:val="single" w:sz="4" w:space="0" w:color="auto"/>
              <w:right w:val="single" w:sz="4" w:space="0" w:color="auto"/>
            </w:tcBorders>
            <w:noWrap/>
            <w:vAlign w:val="center"/>
          </w:tcPr>
          <w:p w14:paraId="54833589" w14:textId="30F59DB9" w:rsidR="00C264DC" w:rsidRPr="0054586E" w:rsidRDefault="00C264DC" w:rsidP="00C264DC">
            <w:pPr>
              <w:jc w:val="center"/>
              <w:rPr>
                <w:rFonts w:ascii="Arial" w:hAnsi="Arial" w:cs="Arial"/>
                <w:sz w:val="20"/>
                <w:szCs w:val="20"/>
              </w:rPr>
            </w:pPr>
            <w:r w:rsidRPr="0054586E">
              <w:rPr>
                <w:rFonts w:ascii="Arial" w:hAnsi="Arial" w:cs="Arial"/>
                <w:sz w:val="20"/>
                <w:szCs w:val="20"/>
              </w:rPr>
              <w:t>0,00 €</w:t>
            </w:r>
          </w:p>
        </w:tc>
      </w:tr>
    </w:tbl>
    <w:p w14:paraId="3EED62F7" w14:textId="77777777" w:rsidR="00EE4C7E" w:rsidRPr="0054586E" w:rsidRDefault="00EE4C7E" w:rsidP="00EE4C7E">
      <w:pPr>
        <w:pStyle w:val="NoSpacing"/>
        <w:jc w:val="both"/>
        <w:rPr>
          <w:rFonts w:ascii="Arial" w:hAnsi="Arial" w:cs="Arial"/>
          <w:b/>
          <w:sz w:val="20"/>
          <w:szCs w:val="20"/>
          <w:lang w:val="hr-HR"/>
        </w:rPr>
      </w:pPr>
    </w:p>
    <w:p w14:paraId="33FA6104" w14:textId="77777777" w:rsidR="00EE4C7E" w:rsidRPr="0054586E" w:rsidRDefault="00EE4C7E" w:rsidP="00EE4C7E">
      <w:pPr>
        <w:pStyle w:val="NoSpacing"/>
        <w:jc w:val="both"/>
        <w:rPr>
          <w:rFonts w:ascii="Arial" w:hAnsi="Arial" w:cs="Arial"/>
          <w:b/>
          <w:sz w:val="20"/>
          <w:szCs w:val="20"/>
          <w:lang w:val="hr-HR"/>
        </w:rPr>
      </w:pPr>
    </w:p>
    <w:p w14:paraId="2768B4A4" w14:textId="77777777" w:rsidR="00EE4C7E" w:rsidRPr="0054586E" w:rsidRDefault="00EE4C7E" w:rsidP="00A369EB">
      <w:pPr>
        <w:pStyle w:val="NoSpacing"/>
        <w:numPr>
          <w:ilvl w:val="0"/>
          <w:numId w:val="16"/>
        </w:numPr>
        <w:jc w:val="both"/>
        <w:rPr>
          <w:rFonts w:ascii="Arial" w:hAnsi="Arial" w:cs="Arial"/>
          <w:b/>
          <w:sz w:val="20"/>
          <w:szCs w:val="20"/>
          <w:lang w:val="hr-HR"/>
        </w:rPr>
      </w:pPr>
      <w:r w:rsidRPr="0054586E">
        <w:rPr>
          <w:rFonts w:ascii="Arial" w:hAnsi="Arial" w:cs="Arial"/>
          <w:b/>
          <w:sz w:val="20"/>
          <w:szCs w:val="20"/>
          <w:lang w:val="hr-HR"/>
        </w:rPr>
        <w:t xml:space="preserve">OBRAZLOŽENJE PROGRAMA </w:t>
      </w:r>
    </w:p>
    <w:p w14:paraId="76E6B76A" w14:textId="77777777" w:rsidR="00EE4C7E" w:rsidRPr="0054586E" w:rsidRDefault="00EE4C7E" w:rsidP="00EE4C7E">
      <w:pPr>
        <w:pStyle w:val="NoSpacing"/>
        <w:ind w:left="720"/>
        <w:jc w:val="both"/>
        <w:rPr>
          <w:rFonts w:ascii="Arial" w:hAnsi="Arial" w:cs="Arial"/>
          <w:b/>
          <w:sz w:val="20"/>
          <w:szCs w:val="20"/>
          <w:lang w:val="hr-HR"/>
        </w:rPr>
      </w:pPr>
    </w:p>
    <w:p w14:paraId="0C17546C" w14:textId="5822B097" w:rsidR="00EE4C7E" w:rsidRPr="0054586E" w:rsidRDefault="00EE4C7E" w:rsidP="00FE5A67">
      <w:pPr>
        <w:pStyle w:val="NoSpacing"/>
        <w:jc w:val="both"/>
        <w:rPr>
          <w:rFonts w:ascii="Arial" w:hAnsi="Arial" w:cs="Arial"/>
          <w:sz w:val="20"/>
          <w:szCs w:val="20"/>
          <w:lang w:val="hr-HR"/>
        </w:rPr>
      </w:pPr>
      <w:r w:rsidRPr="0054586E">
        <w:rPr>
          <w:rFonts w:ascii="Arial" w:hAnsi="Arial" w:cs="Arial"/>
          <w:sz w:val="20"/>
          <w:szCs w:val="20"/>
          <w:lang w:val="hr-HR"/>
        </w:rPr>
        <w:t>Ustanova Dječji vrtić Duga Resa provodi sljedeće programe</w:t>
      </w:r>
      <w:r w:rsidR="00B972F0" w:rsidRPr="0054586E">
        <w:rPr>
          <w:rFonts w:ascii="Arial" w:hAnsi="Arial" w:cs="Arial"/>
          <w:sz w:val="20"/>
          <w:szCs w:val="20"/>
          <w:lang w:val="hr-HR"/>
        </w:rPr>
        <w:t>:</w:t>
      </w:r>
    </w:p>
    <w:p w14:paraId="31F2AE90" w14:textId="717DCF9C" w:rsidR="003D0DB7" w:rsidRPr="0054586E" w:rsidRDefault="00EE4C7E">
      <w:pPr>
        <w:pStyle w:val="ListParagraph"/>
        <w:numPr>
          <w:ilvl w:val="0"/>
          <w:numId w:val="41"/>
        </w:numPr>
        <w:overflowPunct w:val="0"/>
        <w:jc w:val="both"/>
        <w:rPr>
          <w:rFonts w:ascii="Arial" w:hAnsi="Arial" w:cs="Arial"/>
          <w:sz w:val="20"/>
          <w:szCs w:val="20"/>
        </w:rPr>
      </w:pPr>
      <w:r w:rsidRPr="0054586E">
        <w:rPr>
          <w:rFonts w:ascii="Arial" w:hAnsi="Arial" w:cs="Arial"/>
          <w:sz w:val="20"/>
          <w:szCs w:val="20"/>
        </w:rPr>
        <w:t>Redovni 10-satni  program njege, odgoja, obrazovanja, zdravstvene zaštite, prehrane i socijalne skrbi djece rane i predškolske dobi koji su prilagođeni razvojnim potrebama djece te njihovim mogućnostima i sposobnostima, a cilj im je osigurati optimalan razvoj djece  od navršene jedne godine do polaska u školu i pomoći roditeljima u brizi za sigurnost  i odgoj djece. U pedagoškoj godini 202</w:t>
      </w:r>
      <w:r w:rsidR="00CA605F" w:rsidRPr="0054586E">
        <w:rPr>
          <w:rFonts w:ascii="Arial" w:hAnsi="Arial" w:cs="Arial"/>
          <w:sz w:val="20"/>
          <w:szCs w:val="20"/>
        </w:rPr>
        <w:t>4</w:t>
      </w:r>
      <w:r w:rsidRPr="0054586E">
        <w:rPr>
          <w:rFonts w:ascii="Arial" w:hAnsi="Arial" w:cs="Arial"/>
          <w:sz w:val="20"/>
          <w:szCs w:val="20"/>
        </w:rPr>
        <w:t>./202</w:t>
      </w:r>
      <w:r w:rsidR="00CA605F" w:rsidRPr="0054586E">
        <w:rPr>
          <w:rFonts w:ascii="Arial" w:hAnsi="Arial" w:cs="Arial"/>
          <w:sz w:val="20"/>
          <w:szCs w:val="20"/>
        </w:rPr>
        <w:t>5</w:t>
      </w:r>
      <w:r w:rsidRPr="0054586E">
        <w:rPr>
          <w:rFonts w:ascii="Arial" w:hAnsi="Arial" w:cs="Arial"/>
          <w:sz w:val="20"/>
          <w:szCs w:val="20"/>
        </w:rPr>
        <w:t xml:space="preserve">. u četiri objekta („Resica“, „Kasar“, „Maslačak“ i „Generalski Stol“) upisano je </w:t>
      </w:r>
      <w:r w:rsidRPr="0054586E">
        <w:rPr>
          <w:rFonts w:ascii="Arial" w:hAnsi="Arial" w:cs="Arial"/>
          <w:color w:val="000000"/>
          <w:sz w:val="20"/>
          <w:szCs w:val="20"/>
        </w:rPr>
        <w:t>3</w:t>
      </w:r>
      <w:r w:rsidR="00CA605F" w:rsidRPr="0054586E">
        <w:rPr>
          <w:rFonts w:ascii="Arial" w:hAnsi="Arial" w:cs="Arial"/>
          <w:color w:val="000000"/>
          <w:sz w:val="20"/>
          <w:szCs w:val="20"/>
        </w:rPr>
        <w:t>79</w:t>
      </w:r>
      <w:r w:rsidRPr="0054586E">
        <w:rPr>
          <w:rFonts w:ascii="Arial" w:hAnsi="Arial" w:cs="Arial"/>
          <w:color w:val="000000"/>
          <w:sz w:val="20"/>
          <w:szCs w:val="20"/>
        </w:rPr>
        <w:t xml:space="preserve"> djece u</w:t>
      </w:r>
      <w:r w:rsidRPr="0054586E">
        <w:rPr>
          <w:rFonts w:ascii="Arial" w:hAnsi="Arial" w:cs="Arial"/>
          <w:sz w:val="20"/>
          <w:szCs w:val="20"/>
        </w:rPr>
        <w:t xml:space="preserve"> 18 skupina</w:t>
      </w:r>
      <w:r w:rsidR="00BB17EB" w:rsidRPr="0054586E">
        <w:rPr>
          <w:rFonts w:ascii="Arial" w:hAnsi="Arial" w:cs="Arial"/>
          <w:sz w:val="20"/>
          <w:szCs w:val="20"/>
        </w:rPr>
        <w:t>.</w:t>
      </w:r>
      <w:r w:rsidR="003D0DB7" w:rsidRPr="0054586E">
        <w:rPr>
          <w:rFonts w:ascii="Arial" w:hAnsi="Arial" w:cs="Arial"/>
          <w:sz w:val="20"/>
          <w:szCs w:val="20"/>
        </w:rPr>
        <w:t xml:space="preserve"> U pet objekta ustanove Dječjeg vrtića Duga Resa </w:t>
      </w:r>
      <w:r w:rsidR="00E54F90" w:rsidRPr="0054586E">
        <w:rPr>
          <w:rFonts w:ascii="Arial" w:hAnsi="Arial" w:cs="Arial"/>
          <w:sz w:val="20"/>
          <w:szCs w:val="20"/>
        </w:rPr>
        <w:t xml:space="preserve"> („Resica“, „Kasar“, „Maslačak“ i „Generalski Stol“ i „Netretić“)</w:t>
      </w:r>
      <w:r w:rsidR="003D0DB7" w:rsidRPr="0054586E">
        <w:rPr>
          <w:rFonts w:ascii="Arial" w:hAnsi="Arial" w:cs="Arial"/>
          <w:sz w:val="20"/>
          <w:szCs w:val="20"/>
        </w:rPr>
        <w:t>programom predškolskog odgoja i obrazovanja u pedagoškoj godini 2025./2026. obuhvaćeno je u redovnom 10-satnom programu 431 djece starosti od navršene jedne godine do polaska u osnovnu školu u 21 odgojno - obrazovne skupin</w:t>
      </w:r>
      <w:r w:rsidR="00E54F90" w:rsidRPr="0054586E">
        <w:rPr>
          <w:rFonts w:ascii="Arial" w:hAnsi="Arial" w:cs="Arial"/>
          <w:sz w:val="20"/>
          <w:szCs w:val="20"/>
        </w:rPr>
        <w:t>e</w:t>
      </w:r>
      <w:r w:rsidR="003D0DB7" w:rsidRPr="0054586E">
        <w:rPr>
          <w:rFonts w:ascii="Arial" w:hAnsi="Arial" w:cs="Arial"/>
          <w:sz w:val="20"/>
          <w:szCs w:val="20"/>
        </w:rPr>
        <w:t xml:space="preserve">. </w:t>
      </w:r>
    </w:p>
    <w:p w14:paraId="181C09F5" w14:textId="77777777" w:rsidR="003D0DB7" w:rsidRPr="0054586E" w:rsidRDefault="00EE4C7E" w:rsidP="003D0DB7">
      <w:pPr>
        <w:pStyle w:val="ListParagraph"/>
        <w:overflowPunct w:val="0"/>
        <w:jc w:val="both"/>
        <w:rPr>
          <w:rFonts w:ascii="Arial" w:hAnsi="Arial" w:cs="Arial"/>
          <w:sz w:val="20"/>
          <w:szCs w:val="20"/>
        </w:rPr>
      </w:pPr>
      <w:r w:rsidRPr="0054586E">
        <w:rPr>
          <w:rFonts w:ascii="Arial" w:hAnsi="Arial" w:cs="Arial"/>
          <w:sz w:val="20"/>
          <w:szCs w:val="20"/>
        </w:rPr>
        <w:t>U okviru redovnog 10-satnog programa provodi se i program cjelodnevnog katoličkog vjerskog odgoja djece rane i predškolske dobi kojemu je cilj njegovati i razvijati religioznu dimenziju djeteta, osposobljavajući ga za otkrivanje, prihvaćanje i življenje autentičnih vrednota Evanđelja. Program se odvija prema interesu djece i roditelja.</w:t>
      </w:r>
    </w:p>
    <w:p w14:paraId="1F12E9EC" w14:textId="48665B14" w:rsidR="00E54F90" w:rsidRPr="0054586E" w:rsidRDefault="00EE4C7E">
      <w:pPr>
        <w:pStyle w:val="ListParagraph"/>
        <w:numPr>
          <w:ilvl w:val="0"/>
          <w:numId w:val="41"/>
        </w:numPr>
        <w:overflowPunct w:val="0"/>
        <w:jc w:val="both"/>
        <w:rPr>
          <w:rFonts w:ascii="Arial" w:hAnsi="Arial" w:cs="Arial"/>
          <w:sz w:val="20"/>
          <w:szCs w:val="20"/>
        </w:rPr>
      </w:pPr>
      <w:r w:rsidRPr="0054586E">
        <w:rPr>
          <w:rFonts w:ascii="Arial" w:hAnsi="Arial" w:cs="Arial"/>
          <w:sz w:val="20"/>
          <w:szCs w:val="20"/>
        </w:rPr>
        <w:t>Programi predškole obvezni je program odgojnog – obrazovnog rada s djecom u godini dana prije polaska u osnovnu školu u trajanju od 250 sati. Za djecu polaznike redovnog programa program predškole provodi se u sklopu redovitog program, dok se za djecu koja nisu polaznici redovitog programa predškola organizira kao kraći program tri puta tjedno u poslijepodnevnim terminima. Cilj programa predškole je osigurati okruženje u kojem će dijete u godini dana prije polaska u školu razviti svoje potencijale, steći znanja, vještine i navike koje će mu pružiti sigurnost nužnu za savladavanje školskog programa i djelovanje u promjenjivim životnim uvjetima. U pedagoškoj godini 202</w:t>
      </w:r>
      <w:r w:rsidR="005C4427" w:rsidRPr="0054586E">
        <w:rPr>
          <w:rFonts w:ascii="Arial" w:hAnsi="Arial" w:cs="Arial"/>
          <w:sz w:val="20"/>
          <w:szCs w:val="20"/>
        </w:rPr>
        <w:t>4</w:t>
      </w:r>
      <w:r w:rsidRPr="0054586E">
        <w:rPr>
          <w:rFonts w:ascii="Arial" w:hAnsi="Arial" w:cs="Arial"/>
          <w:sz w:val="20"/>
          <w:szCs w:val="20"/>
        </w:rPr>
        <w:t>./202</w:t>
      </w:r>
      <w:r w:rsidR="005C4427" w:rsidRPr="0054586E">
        <w:rPr>
          <w:rFonts w:ascii="Arial" w:hAnsi="Arial" w:cs="Arial"/>
          <w:sz w:val="20"/>
          <w:szCs w:val="20"/>
        </w:rPr>
        <w:t>5</w:t>
      </w:r>
      <w:r w:rsidRPr="0054586E">
        <w:rPr>
          <w:rFonts w:ascii="Arial" w:hAnsi="Arial" w:cs="Arial"/>
          <w:sz w:val="20"/>
          <w:szCs w:val="20"/>
        </w:rPr>
        <w:t xml:space="preserve">.u program predškole upisano je </w:t>
      </w:r>
      <w:r w:rsidR="00F231A3" w:rsidRPr="0054586E">
        <w:rPr>
          <w:rFonts w:ascii="Arial" w:hAnsi="Arial" w:cs="Arial"/>
          <w:sz w:val="20"/>
          <w:szCs w:val="20"/>
        </w:rPr>
        <w:t>32</w:t>
      </w:r>
      <w:r w:rsidRPr="0054586E">
        <w:rPr>
          <w:rFonts w:ascii="Arial" w:hAnsi="Arial" w:cs="Arial"/>
          <w:sz w:val="20"/>
          <w:szCs w:val="20"/>
        </w:rPr>
        <w:t xml:space="preserve"> predškolaraca koja nisu uključeni u redovni desetosatni program.</w:t>
      </w:r>
      <w:r w:rsidR="003D0DB7" w:rsidRPr="0054586E">
        <w:rPr>
          <w:rFonts w:ascii="Arial" w:hAnsi="Arial" w:cs="Arial"/>
          <w:sz w:val="20"/>
          <w:szCs w:val="20"/>
        </w:rPr>
        <w:t xml:space="preserve"> Program predškole u pedagoškoj godini 2025./2026. obuhvaća 20 djece u 3 odgojne - obrazovne skupine</w:t>
      </w:r>
    </w:p>
    <w:p w14:paraId="6FF3F0EE" w14:textId="77777777" w:rsidR="00E54F90" w:rsidRPr="0054586E" w:rsidRDefault="00EE4C7E">
      <w:pPr>
        <w:pStyle w:val="ListParagraph"/>
        <w:numPr>
          <w:ilvl w:val="0"/>
          <w:numId w:val="41"/>
        </w:numPr>
        <w:overflowPunct w:val="0"/>
        <w:jc w:val="both"/>
        <w:rPr>
          <w:rFonts w:ascii="Arial" w:hAnsi="Arial" w:cs="Arial"/>
          <w:sz w:val="20"/>
          <w:szCs w:val="20"/>
        </w:rPr>
      </w:pPr>
      <w:r w:rsidRPr="0054586E">
        <w:rPr>
          <w:rFonts w:ascii="Arial" w:hAnsi="Arial" w:cs="Arial"/>
          <w:sz w:val="20"/>
          <w:szCs w:val="20"/>
        </w:rPr>
        <w:t>Cjelodnevni program ranog učenja engleskog jezika u okviru redovnog 10-satnog programa – program kojemu je cilj omogućiti djetetu da na spontan i prirodan način razvija trajnu motivaciju za učenje engleskog jezika uz stjecanje pozitivnih stavova prema kulturi i izričaju drugog govornog područja. Program je namijenjen za djecu od 3 godine do polaska u školu, a doplaćuju ga roditelji s iznosom od 17,25 €  mjesečno.</w:t>
      </w:r>
    </w:p>
    <w:p w14:paraId="1798C1CA" w14:textId="77777777" w:rsidR="00E54F90" w:rsidRPr="0054586E" w:rsidRDefault="00EE4C7E">
      <w:pPr>
        <w:pStyle w:val="ListParagraph"/>
        <w:numPr>
          <w:ilvl w:val="0"/>
          <w:numId w:val="41"/>
        </w:numPr>
        <w:overflowPunct w:val="0"/>
        <w:jc w:val="both"/>
        <w:rPr>
          <w:rFonts w:ascii="Arial" w:hAnsi="Arial" w:cs="Arial"/>
          <w:sz w:val="20"/>
          <w:szCs w:val="20"/>
        </w:rPr>
      </w:pPr>
      <w:r w:rsidRPr="0054586E">
        <w:rPr>
          <w:rFonts w:ascii="Arial" w:hAnsi="Arial" w:cs="Arial"/>
          <w:sz w:val="20"/>
          <w:szCs w:val="20"/>
        </w:rPr>
        <w:t>Program opće igraonice namijenjen je djeci koja nisu uključena u redoviti program, a kojemu je cilj pružiti djetetu mogućnost druženja, stvaranja socijalizacijskih osnova, međusobnog upoznavanja te omogućiti uspješno uspostavljanje i proširivanje  emocionalnih i socijalnih veza te kvalitetnih odnosa s vršnjacima i odraslima u neposrednoj, poticajnoj sredini. Program je namijenjen za djecu od 3 do 5 godina. Cijena programa je 23,89 € mjesečno.</w:t>
      </w:r>
    </w:p>
    <w:p w14:paraId="3EC49EEC" w14:textId="02AF3BE0" w:rsidR="00EE4C7E" w:rsidRPr="0054586E" w:rsidRDefault="00EE4C7E">
      <w:pPr>
        <w:pStyle w:val="ListParagraph"/>
        <w:numPr>
          <w:ilvl w:val="0"/>
          <w:numId w:val="41"/>
        </w:numPr>
        <w:overflowPunct w:val="0"/>
        <w:jc w:val="both"/>
        <w:rPr>
          <w:rFonts w:ascii="Arial" w:hAnsi="Arial" w:cs="Arial"/>
          <w:sz w:val="20"/>
          <w:szCs w:val="20"/>
        </w:rPr>
      </w:pPr>
      <w:r w:rsidRPr="0054586E">
        <w:rPr>
          <w:rFonts w:ascii="Arial" w:hAnsi="Arial" w:cs="Arial"/>
          <w:sz w:val="20"/>
          <w:szCs w:val="20"/>
        </w:rPr>
        <w:t>Kraći program ranog učenja engleskog jezika namijenjen je polaznicima redovitog programa, a odvija se dva puta tjedno po jedan školski sat u vremenu boravka djeteta u ustanovi. Cilj programa je razviti trajne motivacije za učenje engleskog jezika,</w:t>
      </w:r>
      <w:r w:rsidR="006D52C8" w:rsidRPr="0054586E">
        <w:rPr>
          <w:rFonts w:ascii="Arial" w:hAnsi="Arial" w:cs="Arial"/>
          <w:sz w:val="20"/>
          <w:szCs w:val="20"/>
        </w:rPr>
        <w:t xml:space="preserve"> </w:t>
      </w:r>
      <w:r w:rsidRPr="0054586E">
        <w:rPr>
          <w:rFonts w:ascii="Arial" w:hAnsi="Arial" w:cs="Arial"/>
          <w:sz w:val="20"/>
          <w:szCs w:val="20"/>
        </w:rPr>
        <w:t>razvijanje pozitivnih stavova prema kulturi i izričaju drugog govornog područja, uvođenje u strategije učenja stranog jezika  kao i razvijanje socijalnih vještina i socijalne osjetljivosti. Program je namijenjen djeci od 4 do 7 godina. Cijena Programa iznosi 13,27 € mjesečno.</w:t>
      </w:r>
    </w:p>
    <w:p w14:paraId="181187B2" w14:textId="77777777" w:rsidR="00EE4C7E" w:rsidRPr="0054586E" w:rsidRDefault="00EE4C7E" w:rsidP="00EE4C7E">
      <w:pPr>
        <w:pStyle w:val="NoSpacing"/>
        <w:jc w:val="both"/>
        <w:rPr>
          <w:rFonts w:ascii="Arial" w:hAnsi="Arial" w:cs="Arial"/>
          <w:sz w:val="20"/>
          <w:szCs w:val="20"/>
          <w:lang w:val="hr-HR"/>
        </w:rPr>
      </w:pPr>
    </w:p>
    <w:p w14:paraId="738F87D6"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Utvrđuju se prva dva programa kao programi od interesa za Grad te ih se uključuje u proračunske programe  („Vrtić i jaslice“ i „Mala škola“). </w:t>
      </w:r>
    </w:p>
    <w:p w14:paraId="645B0437" w14:textId="77777777" w:rsidR="00EE4C7E" w:rsidRPr="0054586E" w:rsidRDefault="00EE4C7E" w:rsidP="00EE4C7E">
      <w:pPr>
        <w:pStyle w:val="NoSpacing"/>
        <w:jc w:val="both"/>
        <w:rPr>
          <w:rFonts w:ascii="Arial" w:hAnsi="Arial" w:cs="Arial"/>
          <w:b/>
          <w:sz w:val="20"/>
          <w:szCs w:val="20"/>
          <w:lang w:val="hr-HR"/>
        </w:rPr>
      </w:pPr>
    </w:p>
    <w:p w14:paraId="12BDAC57" w14:textId="1AB93850" w:rsidR="00EE4C7E" w:rsidRPr="0054586E" w:rsidRDefault="00EE4C7E" w:rsidP="00EE4C7E">
      <w:pPr>
        <w:jc w:val="both"/>
        <w:rPr>
          <w:rFonts w:ascii="Arial" w:hAnsi="Arial" w:cs="Arial"/>
          <w:sz w:val="20"/>
          <w:szCs w:val="20"/>
        </w:rPr>
      </w:pPr>
      <w:r w:rsidRPr="0054586E">
        <w:rPr>
          <w:rFonts w:ascii="Arial" w:hAnsi="Arial" w:cs="Arial"/>
          <w:sz w:val="20"/>
          <w:szCs w:val="20"/>
        </w:rPr>
        <w:t>Aktivnost „Vrtić i jaslice”  odnosi se na osiguravanje sredstva za isplatu plaća i ostalih davanja iz plaće djelatnika i tekućeg održavanja ustanove kako bi se osiguralo redovno funkcioniranje ustanove i realizacija prvenstveno redovnog programa iz djelatnosti. U 202</w:t>
      </w:r>
      <w:r w:rsidR="00DC19E0" w:rsidRPr="0054586E">
        <w:rPr>
          <w:rFonts w:ascii="Arial" w:hAnsi="Arial" w:cs="Arial"/>
          <w:sz w:val="20"/>
          <w:szCs w:val="20"/>
        </w:rPr>
        <w:t>5</w:t>
      </w:r>
      <w:r w:rsidRPr="0054586E">
        <w:rPr>
          <w:rFonts w:ascii="Arial" w:hAnsi="Arial" w:cs="Arial"/>
          <w:sz w:val="20"/>
          <w:szCs w:val="20"/>
        </w:rPr>
        <w:t xml:space="preserve">. godini </w:t>
      </w:r>
      <w:r w:rsidRPr="0054586E">
        <w:t xml:space="preserve"> </w:t>
      </w:r>
      <w:r w:rsidRPr="0054586E">
        <w:rPr>
          <w:rFonts w:ascii="Arial" w:hAnsi="Arial" w:cs="Arial"/>
          <w:sz w:val="20"/>
          <w:szCs w:val="20"/>
        </w:rPr>
        <w:t>osiguravaju se sredstva koja omogućuju isplatu plaća za djelatnike vrtića. U pedagoškoj godini 202</w:t>
      </w:r>
      <w:r w:rsidR="00A95166" w:rsidRPr="0054586E">
        <w:rPr>
          <w:rFonts w:ascii="Arial" w:hAnsi="Arial" w:cs="Arial"/>
          <w:sz w:val="20"/>
          <w:szCs w:val="20"/>
        </w:rPr>
        <w:t>4</w:t>
      </w:r>
      <w:r w:rsidRPr="0054586E">
        <w:rPr>
          <w:rFonts w:ascii="Arial" w:hAnsi="Arial" w:cs="Arial"/>
          <w:sz w:val="20"/>
          <w:szCs w:val="20"/>
        </w:rPr>
        <w:t>./202</w:t>
      </w:r>
      <w:r w:rsidR="00A95166" w:rsidRPr="0054586E">
        <w:rPr>
          <w:rFonts w:ascii="Arial" w:hAnsi="Arial" w:cs="Arial"/>
          <w:sz w:val="20"/>
          <w:szCs w:val="20"/>
        </w:rPr>
        <w:t>5</w:t>
      </w:r>
      <w:r w:rsidRPr="0054586E">
        <w:rPr>
          <w:rFonts w:ascii="Arial" w:hAnsi="Arial" w:cs="Arial"/>
          <w:sz w:val="20"/>
          <w:szCs w:val="20"/>
        </w:rPr>
        <w:t>. Ustanova ima 5</w:t>
      </w:r>
      <w:r w:rsidR="00DC19E0" w:rsidRPr="0054586E">
        <w:rPr>
          <w:rFonts w:ascii="Arial" w:hAnsi="Arial" w:cs="Arial"/>
          <w:sz w:val="20"/>
          <w:szCs w:val="20"/>
        </w:rPr>
        <w:t>2</w:t>
      </w:r>
      <w:r w:rsidRPr="0054586E">
        <w:rPr>
          <w:rFonts w:ascii="Arial" w:hAnsi="Arial" w:cs="Arial"/>
          <w:sz w:val="20"/>
          <w:szCs w:val="20"/>
        </w:rPr>
        <w:t xml:space="preserve"> djelatnika zaposlenih na neodređeno vrijeme i </w:t>
      </w:r>
      <w:r w:rsidR="00DC19E0" w:rsidRPr="0054586E">
        <w:rPr>
          <w:rFonts w:ascii="Arial" w:hAnsi="Arial" w:cs="Arial"/>
          <w:sz w:val="20"/>
          <w:szCs w:val="20"/>
        </w:rPr>
        <w:t>21</w:t>
      </w:r>
      <w:r w:rsidRPr="0054586E">
        <w:rPr>
          <w:rFonts w:ascii="Arial" w:hAnsi="Arial" w:cs="Arial"/>
          <w:sz w:val="20"/>
          <w:szCs w:val="20"/>
        </w:rPr>
        <w:t xml:space="preserve"> djelatnika zaposlenih na određeno vrijeme</w:t>
      </w:r>
      <w:r w:rsidR="00E54F90" w:rsidRPr="0054586E">
        <w:rPr>
          <w:rFonts w:ascii="Arial" w:hAnsi="Arial" w:cs="Arial"/>
          <w:sz w:val="20"/>
          <w:szCs w:val="20"/>
        </w:rPr>
        <w:t xml:space="preserve">, </w:t>
      </w:r>
      <w:r w:rsidRPr="0054586E">
        <w:rPr>
          <w:rFonts w:ascii="Arial" w:hAnsi="Arial" w:cs="Arial"/>
          <w:sz w:val="20"/>
          <w:szCs w:val="20"/>
        </w:rPr>
        <w:t xml:space="preserve"> </w:t>
      </w:r>
      <w:r w:rsidR="00E54F90" w:rsidRPr="0054586E">
        <w:rPr>
          <w:rFonts w:ascii="Arial" w:hAnsi="Arial" w:cs="Arial"/>
          <w:sz w:val="20"/>
          <w:szCs w:val="20"/>
        </w:rPr>
        <w:t xml:space="preserve">a u pedagoškoj godini 2025./2026. planirani opseg djelatnosti Dječjeg vrtića Duga Resa ostvarivat će ukupno </w:t>
      </w:r>
      <w:r w:rsidR="00D05908">
        <w:rPr>
          <w:rFonts w:ascii="Arial" w:hAnsi="Arial" w:cs="Arial"/>
          <w:sz w:val="20"/>
          <w:szCs w:val="20"/>
        </w:rPr>
        <w:t>59</w:t>
      </w:r>
      <w:r w:rsidR="00E54F90" w:rsidRPr="0054586E">
        <w:rPr>
          <w:rFonts w:ascii="Arial" w:hAnsi="Arial" w:cs="Arial"/>
          <w:sz w:val="20"/>
          <w:szCs w:val="20"/>
        </w:rPr>
        <w:t xml:space="preserve"> djelatnika zaposlenih na neodređeno puno radno vrijeme te 20 djelatnik zaposlen na određeno vrijeme.</w:t>
      </w:r>
    </w:p>
    <w:p w14:paraId="118950D6" w14:textId="738CAE4C" w:rsidR="00EE4C7E" w:rsidRPr="0054586E" w:rsidRDefault="00EE4C7E" w:rsidP="00EE4C7E">
      <w:pPr>
        <w:jc w:val="both"/>
        <w:rPr>
          <w:rFonts w:ascii="Arial" w:eastAsia="Calibri" w:hAnsi="Arial" w:cs="Arial"/>
          <w:noProof/>
          <w:sz w:val="20"/>
          <w:szCs w:val="20"/>
          <w:lang w:eastAsia="en-US"/>
        </w:rPr>
      </w:pPr>
      <w:r w:rsidRPr="0054586E">
        <w:rPr>
          <w:rFonts w:ascii="Arial" w:eastAsia="Calibri" w:hAnsi="Arial" w:cs="Arial"/>
          <w:noProof/>
          <w:sz w:val="20"/>
          <w:szCs w:val="20"/>
          <w:lang w:eastAsia="en-US"/>
        </w:rPr>
        <w:t xml:space="preserve">Kako ustanova ima status proračunskog korisnika svi prihodi ustanove dio su lokalne riznice. Osim proračunskih sredstava, dio sredstava doznačuje i država i to za predškolu, te općine čiji građani koriste usluge ustanove (pokriva se razlika do ekonomske cijene) i to Barilović, Netretić, Draganić i Generalski Stol. U Generalskom Stolu </w:t>
      </w:r>
      <w:r w:rsidR="00E54F90" w:rsidRPr="0054586E">
        <w:rPr>
          <w:rFonts w:ascii="Arial" w:eastAsia="Calibri" w:hAnsi="Arial" w:cs="Arial"/>
          <w:noProof/>
          <w:sz w:val="20"/>
          <w:szCs w:val="20"/>
          <w:lang w:eastAsia="en-US"/>
        </w:rPr>
        <w:t xml:space="preserve">i u netretiću </w:t>
      </w:r>
      <w:r w:rsidRPr="0054586E">
        <w:rPr>
          <w:rFonts w:ascii="Arial" w:eastAsia="Calibri" w:hAnsi="Arial" w:cs="Arial"/>
          <w:noProof/>
          <w:sz w:val="20"/>
          <w:szCs w:val="20"/>
          <w:lang w:eastAsia="en-US"/>
        </w:rPr>
        <w:t>uspostavljen</w:t>
      </w:r>
      <w:r w:rsidR="00E54F90" w:rsidRPr="0054586E">
        <w:rPr>
          <w:rFonts w:ascii="Arial" w:eastAsia="Calibri" w:hAnsi="Arial" w:cs="Arial"/>
          <w:noProof/>
          <w:sz w:val="20"/>
          <w:szCs w:val="20"/>
          <w:lang w:eastAsia="en-US"/>
        </w:rPr>
        <w:t xml:space="preserve"> isu </w:t>
      </w:r>
      <w:r w:rsidRPr="0054586E">
        <w:rPr>
          <w:rFonts w:ascii="Arial" w:eastAsia="Calibri" w:hAnsi="Arial" w:cs="Arial"/>
          <w:noProof/>
          <w:sz w:val="20"/>
          <w:szCs w:val="20"/>
          <w:lang w:eastAsia="en-US"/>
        </w:rPr>
        <w:t xml:space="preserve">područni objekt Dječjeg vrtića Duga Resa (Općina Generalski Stol </w:t>
      </w:r>
      <w:r w:rsidR="00E54F90" w:rsidRPr="0054586E">
        <w:rPr>
          <w:rFonts w:ascii="Arial" w:eastAsia="Calibri" w:hAnsi="Arial" w:cs="Arial"/>
          <w:noProof/>
          <w:sz w:val="20"/>
          <w:szCs w:val="20"/>
          <w:lang w:eastAsia="en-US"/>
        </w:rPr>
        <w:t xml:space="preserve"> i Opčina Netretić </w:t>
      </w:r>
      <w:r w:rsidRPr="0054586E">
        <w:rPr>
          <w:rFonts w:ascii="Arial" w:eastAsia="Calibri" w:hAnsi="Arial" w:cs="Arial"/>
          <w:noProof/>
          <w:sz w:val="20"/>
          <w:szCs w:val="20"/>
          <w:lang w:eastAsia="en-US"/>
        </w:rPr>
        <w:t>snos</w:t>
      </w:r>
      <w:r w:rsidR="00E54F90" w:rsidRPr="0054586E">
        <w:rPr>
          <w:rFonts w:ascii="Arial" w:eastAsia="Calibri" w:hAnsi="Arial" w:cs="Arial"/>
          <w:noProof/>
          <w:sz w:val="20"/>
          <w:szCs w:val="20"/>
          <w:lang w:eastAsia="en-US"/>
        </w:rPr>
        <w:t>e</w:t>
      </w:r>
      <w:r w:rsidRPr="0054586E">
        <w:rPr>
          <w:rFonts w:ascii="Arial" w:eastAsia="Calibri" w:hAnsi="Arial" w:cs="Arial"/>
          <w:noProof/>
          <w:sz w:val="20"/>
          <w:szCs w:val="20"/>
          <w:lang w:eastAsia="en-US"/>
        </w:rPr>
        <w:t xml:space="preserve"> sve troškove pružanja usluge redovitog 10-satnog programa i obaveznog programa predškole u objektu na svom području)</w:t>
      </w:r>
    </w:p>
    <w:p w14:paraId="7692FEB3" w14:textId="0D654C73"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Sufinanciranje usluge od strane roditelja regulirano je na način da je utvrđena jedinstvena cijena od 99,54 € za jedno dijete, 79,63 € a drugo dijete a za treće dijete i svako iduće usluga je besplatna. </w:t>
      </w:r>
    </w:p>
    <w:p w14:paraId="4C912A55" w14:textId="43E8B68A" w:rsidR="00F27817" w:rsidRPr="0054586E" w:rsidRDefault="00EE4C7E" w:rsidP="00F27817">
      <w:pPr>
        <w:jc w:val="both"/>
        <w:rPr>
          <w:rFonts w:ascii="Arial" w:eastAsia="Calibri" w:hAnsi="Arial" w:cs="Arial"/>
          <w:noProof/>
          <w:sz w:val="20"/>
          <w:szCs w:val="20"/>
          <w:lang w:eastAsia="en-US"/>
        </w:rPr>
      </w:pPr>
      <w:r w:rsidRPr="0054586E">
        <w:rPr>
          <w:rFonts w:ascii="Arial" w:eastAsia="Calibri" w:hAnsi="Arial" w:cs="Arial"/>
          <w:noProof/>
          <w:sz w:val="20"/>
          <w:szCs w:val="20"/>
          <w:lang w:eastAsia="en-US"/>
        </w:rPr>
        <w:t>U proračunu Grada za 202</w:t>
      </w:r>
      <w:r w:rsidR="00324F4A" w:rsidRPr="0054586E">
        <w:rPr>
          <w:rFonts w:ascii="Arial" w:eastAsia="Calibri" w:hAnsi="Arial" w:cs="Arial"/>
          <w:noProof/>
          <w:sz w:val="20"/>
          <w:szCs w:val="20"/>
          <w:lang w:eastAsia="en-US"/>
        </w:rPr>
        <w:t>5</w:t>
      </w:r>
      <w:r w:rsidRPr="0054586E">
        <w:rPr>
          <w:rFonts w:ascii="Arial" w:eastAsia="Calibri" w:hAnsi="Arial" w:cs="Arial"/>
          <w:noProof/>
          <w:sz w:val="20"/>
          <w:szCs w:val="20"/>
          <w:lang w:eastAsia="en-US"/>
        </w:rPr>
        <w:t xml:space="preserve">. godinu za ovu aktivnost osiguran je iznos od </w:t>
      </w:r>
      <w:r w:rsidR="00324F4A" w:rsidRPr="0054586E">
        <w:rPr>
          <w:rFonts w:ascii="Arial" w:eastAsia="Calibri" w:hAnsi="Arial" w:cs="Arial"/>
          <w:noProof/>
          <w:sz w:val="20"/>
          <w:szCs w:val="20"/>
          <w:lang w:eastAsia="en-US"/>
        </w:rPr>
        <w:t>2</w:t>
      </w:r>
      <w:r w:rsidRPr="0054586E">
        <w:rPr>
          <w:rFonts w:ascii="Arial" w:eastAsia="Calibri" w:hAnsi="Arial" w:cs="Arial"/>
          <w:noProof/>
          <w:sz w:val="20"/>
          <w:szCs w:val="20"/>
          <w:lang w:eastAsia="en-US"/>
        </w:rPr>
        <w:t>.</w:t>
      </w:r>
      <w:r w:rsidR="00324F4A" w:rsidRPr="0054586E">
        <w:rPr>
          <w:rFonts w:ascii="Arial" w:eastAsia="Calibri" w:hAnsi="Arial" w:cs="Arial"/>
          <w:noProof/>
          <w:sz w:val="20"/>
          <w:szCs w:val="20"/>
          <w:lang w:eastAsia="en-US"/>
        </w:rPr>
        <w:t>068.890</w:t>
      </w:r>
      <w:r w:rsidRPr="0054586E">
        <w:rPr>
          <w:rFonts w:ascii="Arial" w:eastAsia="Calibri" w:hAnsi="Arial" w:cs="Arial"/>
          <w:noProof/>
          <w:sz w:val="20"/>
          <w:szCs w:val="20"/>
          <w:lang w:eastAsia="en-US"/>
        </w:rPr>
        <w:t>,00 €</w:t>
      </w:r>
      <w:r w:rsidR="00F27817" w:rsidRPr="0054586E">
        <w:rPr>
          <w:rFonts w:ascii="Arial" w:eastAsia="Calibri" w:hAnsi="Arial" w:cs="Arial"/>
          <w:noProof/>
          <w:sz w:val="20"/>
          <w:szCs w:val="20"/>
          <w:lang w:eastAsia="en-US"/>
        </w:rPr>
        <w:t xml:space="preserve">. </w:t>
      </w:r>
      <w:r w:rsidR="00F27817" w:rsidRPr="0054586E">
        <w:rPr>
          <w:rFonts w:ascii="Arial" w:eastAsia="Calibri" w:hAnsi="Arial" w:cs="Arial"/>
          <w:sz w:val="20"/>
          <w:szCs w:val="20"/>
          <w:lang w:eastAsia="en-US"/>
        </w:rPr>
        <w:t xml:space="preserve">a I. izmjenama i dopunama Proračuna sredstva se povećavaju za iznos od 286.210,00 €  te ukupno iznose 2.355.100,00 €. </w:t>
      </w:r>
      <w:r w:rsidRPr="0054586E">
        <w:rPr>
          <w:rFonts w:ascii="Arial" w:eastAsia="Calibri" w:hAnsi="Arial" w:cs="Arial"/>
          <w:noProof/>
          <w:sz w:val="20"/>
          <w:szCs w:val="20"/>
          <w:lang w:eastAsia="en-US"/>
        </w:rPr>
        <w:t>od čega 2</w:t>
      </w:r>
      <w:r w:rsidR="00F27817" w:rsidRPr="0054586E">
        <w:rPr>
          <w:rFonts w:ascii="Arial" w:eastAsia="Calibri" w:hAnsi="Arial" w:cs="Arial"/>
          <w:noProof/>
          <w:sz w:val="20"/>
          <w:szCs w:val="20"/>
          <w:lang w:eastAsia="en-US"/>
        </w:rPr>
        <w:t>59</w:t>
      </w:r>
      <w:r w:rsidRPr="0054586E">
        <w:rPr>
          <w:rFonts w:ascii="Arial" w:eastAsia="Calibri" w:hAnsi="Arial" w:cs="Arial"/>
          <w:noProof/>
          <w:sz w:val="20"/>
          <w:szCs w:val="20"/>
          <w:lang w:eastAsia="en-US"/>
        </w:rPr>
        <w:t>.</w:t>
      </w:r>
      <w:r w:rsidR="00F27817" w:rsidRPr="0054586E">
        <w:rPr>
          <w:rFonts w:ascii="Arial" w:eastAsia="Calibri" w:hAnsi="Arial" w:cs="Arial"/>
          <w:noProof/>
          <w:sz w:val="20"/>
          <w:szCs w:val="20"/>
          <w:lang w:eastAsia="en-US"/>
        </w:rPr>
        <w:t>006</w:t>
      </w:r>
      <w:r w:rsidRPr="0054586E">
        <w:rPr>
          <w:rFonts w:ascii="Arial" w:eastAsia="Calibri" w:hAnsi="Arial" w:cs="Arial"/>
          <w:noProof/>
          <w:sz w:val="20"/>
          <w:szCs w:val="20"/>
          <w:lang w:eastAsia="en-US"/>
        </w:rPr>
        <w:t>,00 € čine ostvarena sredstva prema Uredbi o kriterijima i mjerilima za utvrđivanje iznosa sredstava za fiskalnu održivost dječjih vrtića Grad Duga Resa koja su u potpunosti usmjerena za plaće i ostale rashode za zaposlenike Dječjeg vrtića.</w:t>
      </w:r>
      <w:r w:rsidR="00F27817" w:rsidRPr="0054586E">
        <w:rPr>
          <w:rFonts w:ascii="Arial" w:eastAsia="Calibri" w:hAnsi="Arial" w:cs="Arial"/>
          <w:noProof/>
          <w:sz w:val="20"/>
          <w:szCs w:val="20"/>
          <w:lang w:eastAsia="en-US"/>
        </w:rPr>
        <w:t xml:space="preserve"> Navedeno povećanje iz razloga</w:t>
      </w:r>
      <w:r w:rsidR="00914D4E" w:rsidRPr="0054586E">
        <w:rPr>
          <w:rFonts w:ascii="Arial" w:eastAsia="Calibri" w:hAnsi="Arial" w:cs="Arial"/>
          <w:noProof/>
          <w:sz w:val="20"/>
          <w:szCs w:val="20"/>
          <w:lang w:eastAsia="en-US"/>
        </w:rPr>
        <w:t xml:space="preserve"> </w:t>
      </w:r>
      <w:r w:rsidR="00F27817" w:rsidRPr="0054586E">
        <w:rPr>
          <w:rFonts w:ascii="Arial" w:eastAsia="Calibri" w:hAnsi="Arial" w:cs="Arial"/>
          <w:noProof/>
          <w:sz w:val="20"/>
          <w:szCs w:val="20"/>
          <w:lang w:eastAsia="en-US"/>
        </w:rPr>
        <w:t xml:space="preserve">što je Vlada RH je 31. prosinca 2024. godine donijela Odluku o visini osnovice za obračun plaće u javnim službama  prema kojoj se osnovica za izračun plaća u državnim i javnim službama od 1 . veljače utvrđuje u uvećanom iznosu od 975,60 €, a od 1. rujna u iznosu od 1.004,87 € (do 1. veljače osnovica je               iznosila 947,18 €). Kako se sukladno članku 51. stavku 1. Zakona o predškolskom odgoju i                        obrazovanju navedene Odluka Vlade RH odnosi i na radnike u dječjim vrtićima,  utvrđene osnovice u Odluci Vlade RH primijeniti će se i na djelatnike Dječjeg vrtića Duga Resa, pa se sukladno tome           osiguravaju i dodatna sredstva. </w:t>
      </w:r>
    </w:p>
    <w:p w14:paraId="690C4329" w14:textId="5F5A57B0" w:rsidR="00E54F90" w:rsidRPr="0054586E" w:rsidRDefault="00E54F90" w:rsidP="00576313">
      <w:pPr>
        <w:jc w:val="both"/>
        <w:rPr>
          <w:rFonts w:ascii="Arial" w:hAnsi="Arial" w:cs="Arial"/>
          <w:sz w:val="20"/>
          <w:szCs w:val="20"/>
        </w:rPr>
      </w:pPr>
      <w:r w:rsidRPr="0054586E">
        <w:rPr>
          <w:rFonts w:ascii="Arial" w:hAnsi="Arial" w:cs="Arial"/>
          <w:sz w:val="20"/>
          <w:szCs w:val="20"/>
        </w:rPr>
        <w:t xml:space="preserve">II izmjenama i dopunama sredstva na ovoj poziciji povećavaju se za iznos od 53.975,00 € te iznose 2.409.075,00 €. Dana 03. studenog 2025. godine s radom je započeo Područni odjel Dječjeg vrtića Duga Resa u Novigradu na Dobri u koji je trenutno upisano je 60-ero djece (kapacitet je 62 djece) </w:t>
      </w:r>
      <w:r w:rsidR="00576313" w:rsidRPr="0054586E">
        <w:rPr>
          <w:rFonts w:ascii="Arial" w:hAnsi="Arial" w:cs="Arial"/>
          <w:sz w:val="20"/>
          <w:szCs w:val="20"/>
        </w:rPr>
        <w:t xml:space="preserve">S obzirom da će Općina Netretić nadoknaditi Dječjem vrtiću Duga Resa sve troškove pružanja usluge redovitog 10 – satnog programa njege, odgoja, obrazovanja, zdravstvene zaštite, prehrane i socijalne skrbi za djecu predškolskog uzrasta u navedenom objektu, u punom iznosu  što osobito uključuje: troškove cjelokupnih materijalnih potreba za rad Dječjeg vrtića Duga Resa - Područni odjel Novigrad, troškove za plaće i sva ostala materijalna prava radnika raspoređenih na rad u Dječji vrtić Duga Resa - Područni odjel Novigrad, cjelokupne režijske i sve ostale troškove, koji opterećuju prostor Dječjeg vrtića Duga Resa - Područni odjel Novigrad navedeno povećanje odnosi se pomoći Opčine Netretić koje se uvrštavaju u Proračun za </w:t>
      </w:r>
      <w:r w:rsidR="003B46B5" w:rsidRPr="0054586E">
        <w:rPr>
          <w:rFonts w:ascii="Arial" w:hAnsi="Arial" w:cs="Arial"/>
          <w:sz w:val="20"/>
          <w:szCs w:val="20"/>
        </w:rPr>
        <w:t xml:space="preserve">pokriće </w:t>
      </w:r>
      <w:r w:rsidR="00576313" w:rsidRPr="0054586E">
        <w:rPr>
          <w:rFonts w:ascii="Arial" w:hAnsi="Arial" w:cs="Arial"/>
          <w:sz w:val="20"/>
          <w:szCs w:val="20"/>
        </w:rPr>
        <w:t>naveden</w:t>
      </w:r>
      <w:r w:rsidR="003B46B5" w:rsidRPr="0054586E">
        <w:rPr>
          <w:rFonts w:ascii="Arial" w:hAnsi="Arial" w:cs="Arial"/>
          <w:sz w:val="20"/>
          <w:szCs w:val="20"/>
        </w:rPr>
        <w:t>ih</w:t>
      </w:r>
      <w:r w:rsidR="00576313" w:rsidRPr="0054586E">
        <w:rPr>
          <w:rFonts w:ascii="Arial" w:hAnsi="Arial" w:cs="Arial"/>
          <w:sz w:val="20"/>
          <w:szCs w:val="20"/>
        </w:rPr>
        <w:t xml:space="preserve"> troškov</w:t>
      </w:r>
      <w:r w:rsidR="003B46B5" w:rsidRPr="0054586E">
        <w:rPr>
          <w:rFonts w:ascii="Arial" w:hAnsi="Arial" w:cs="Arial"/>
          <w:sz w:val="20"/>
          <w:szCs w:val="20"/>
        </w:rPr>
        <w:t>a</w:t>
      </w:r>
    </w:p>
    <w:p w14:paraId="019E0BE5" w14:textId="77777777" w:rsidR="00EE4C7E" w:rsidRPr="0054586E" w:rsidRDefault="00EE4C7E" w:rsidP="00EE4C7E">
      <w:pPr>
        <w:pStyle w:val="NoSpacing"/>
        <w:jc w:val="both"/>
        <w:rPr>
          <w:rFonts w:ascii="Arial" w:hAnsi="Arial" w:cs="Arial"/>
          <w:sz w:val="20"/>
          <w:szCs w:val="20"/>
          <w:lang w:val="hr-HR"/>
        </w:rPr>
      </w:pPr>
    </w:p>
    <w:p w14:paraId="273AF2A9" w14:textId="29BBCB3B"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 program „Male škole“ u Proračunu Grada za 202</w:t>
      </w:r>
      <w:r w:rsidR="00B34286" w:rsidRPr="0054586E">
        <w:rPr>
          <w:rFonts w:ascii="Arial" w:hAnsi="Arial" w:cs="Arial"/>
          <w:sz w:val="20"/>
          <w:szCs w:val="20"/>
          <w:lang w:val="hr-HR"/>
        </w:rPr>
        <w:t>5</w:t>
      </w:r>
      <w:r w:rsidRPr="0054586E">
        <w:rPr>
          <w:rFonts w:ascii="Arial" w:hAnsi="Arial" w:cs="Arial"/>
          <w:sz w:val="20"/>
          <w:szCs w:val="20"/>
          <w:lang w:val="hr-HR"/>
        </w:rPr>
        <w:t xml:space="preserve">. godinu predviđena su sredstva u iznosu od 4.000,00 €. </w:t>
      </w:r>
    </w:p>
    <w:p w14:paraId="1B7C1487" w14:textId="77777777" w:rsidR="00EE4C7E" w:rsidRPr="0054586E" w:rsidRDefault="00EE4C7E" w:rsidP="00EE4C7E">
      <w:pPr>
        <w:pStyle w:val="NoSpacing"/>
        <w:jc w:val="both"/>
        <w:rPr>
          <w:rFonts w:ascii="Arial" w:hAnsi="Arial" w:cs="Arial"/>
          <w:sz w:val="20"/>
          <w:szCs w:val="20"/>
          <w:lang w:val="hr-HR"/>
        </w:rPr>
      </w:pPr>
    </w:p>
    <w:p w14:paraId="022C30A6"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xml:space="preserve">Prostorno okruženje bitan segment za stvaranje pozitivne poticajne klime u vrtiću, a sam prostor treba omogućiti slobodno i sigurno kretanje djece. Kroz poziciju Opremanje i uređenje Dječjeg vrtića osigurava se iznos od 20.000,00 €  za navedenu namjenu. </w:t>
      </w:r>
    </w:p>
    <w:p w14:paraId="74530D38" w14:textId="77777777" w:rsidR="00EE4C7E" w:rsidRPr="0054586E" w:rsidRDefault="00EE4C7E" w:rsidP="00EE4C7E">
      <w:pPr>
        <w:pStyle w:val="NoSpacing"/>
        <w:jc w:val="both"/>
        <w:rPr>
          <w:rFonts w:ascii="Arial" w:hAnsi="Arial" w:cs="Arial"/>
          <w:sz w:val="20"/>
          <w:szCs w:val="20"/>
          <w:lang w:val="hr-HR"/>
        </w:rPr>
      </w:pPr>
    </w:p>
    <w:p w14:paraId="14B7BD33" w14:textId="61E821E3" w:rsidR="00B24E26" w:rsidRPr="0054586E" w:rsidRDefault="00EE4C7E" w:rsidP="00FC2D2B">
      <w:pPr>
        <w:jc w:val="both"/>
        <w:rPr>
          <w:rFonts w:ascii="Arial" w:hAnsi="Arial" w:cs="Arial"/>
          <w:sz w:val="20"/>
          <w:szCs w:val="20"/>
        </w:rPr>
      </w:pPr>
      <w:bookmarkStart w:id="4" w:name="_Hlk153284715"/>
      <w:r w:rsidRPr="0054586E">
        <w:rPr>
          <w:rFonts w:ascii="Arial" w:hAnsi="Arial" w:cs="Arial"/>
          <w:sz w:val="20"/>
          <w:szCs w:val="20"/>
        </w:rPr>
        <w:t>Kapitalnim projektom K100905 Adaptacija i opremanje dječjeg vrtića Kasar, zgrada A planiraju se sredstva za projekt koji je Grad Duga Resa prijavio na Poziv za dodjelu bespovratnih sredstava „Izgradnja, dogradnja, rekonstrukcija i opremanje predškolskih ustanova, drugi Poziv“ koji se financira u sklopu NPOO-a</w:t>
      </w:r>
      <w:r w:rsidR="00C160E1" w:rsidRPr="0054586E">
        <w:rPr>
          <w:rFonts w:ascii="Arial" w:hAnsi="Arial" w:cs="Arial"/>
          <w:sz w:val="20"/>
          <w:szCs w:val="20"/>
        </w:rPr>
        <w:t xml:space="preserve"> </w:t>
      </w:r>
      <w:r w:rsidR="00B24E26" w:rsidRPr="0054586E">
        <w:rPr>
          <w:rFonts w:ascii="Arial" w:hAnsi="Arial" w:cs="Arial"/>
          <w:sz w:val="20"/>
          <w:szCs w:val="20"/>
        </w:rPr>
        <w:t>i ostvario sredstva u iznosu 191.122,00 EUR. U 2024. godini ugovorena je izrada projektne dokumentacije. Prilikom izrade projektne dokumentacije utvrđeno je da statika objekta ne odgovara u potpunosti današnjim zahtjev</w:t>
      </w:r>
      <w:r w:rsidR="00A81E2D" w:rsidRPr="0054586E">
        <w:rPr>
          <w:rFonts w:ascii="Arial" w:hAnsi="Arial" w:cs="Arial"/>
          <w:sz w:val="20"/>
          <w:szCs w:val="20"/>
        </w:rPr>
        <w:t>im</w:t>
      </w:r>
      <w:r w:rsidR="00B24E26" w:rsidRPr="0054586E">
        <w:rPr>
          <w:rFonts w:ascii="Arial" w:hAnsi="Arial" w:cs="Arial"/>
          <w:sz w:val="20"/>
          <w:szCs w:val="20"/>
        </w:rPr>
        <w:t>a te je potrebno osigurati dodatna sredstva kako bi se projekt mogao realizirati.  Projektom  će se stvoriti dodatni kapacitet od 2 nova dnevna boravka koja će moći koristiti ukupno 40-tero djece predškolskog uzrasta. Ukupna sredstva u</w:t>
      </w:r>
      <w:r w:rsidR="00914D4E" w:rsidRPr="0054586E">
        <w:rPr>
          <w:rFonts w:ascii="Arial" w:hAnsi="Arial" w:cs="Arial"/>
          <w:sz w:val="20"/>
          <w:szCs w:val="20"/>
        </w:rPr>
        <w:t xml:space="preserve"> Proračunu za</w:t>
      </w:r>
      <w:r w:rsidR="00B24E26" w:rsidRPr="0054586E">
        <w:rPr>
          <w:rFonts w:ascii="Arial" w:hAnsi="Arial" w:cs="Arial"/>
          <w:sz w:val="20"/>
          <w:szCs w:val="20"/>
        </w:rPr>
        <w:t xml:space="preserve"> 2025. iznose 729.528,00 €</w:t>
      </w:r>
      <w:r w:rsidR="00914D4E" w:rsidRPr="0054586E">
        <w:rPr>
          <w:rFonts w:ascii="Arial" w:hAnsi="Arial" w:cs="Arial"/>
          <w:sz w:val="20"/>
          <w:szCs w:val="20"/>
        </w:rPr>
        <w:t>, a I. Izmjenama i dopunama Proračuna sredstva se povećavaju se za iznos od 444.000,00 € iz općih prihoda i primitaka. Prilikom pripreme projektne dokumentacije odnosno glavnog projekta, razmatrane su opcije uređenja objekta kako bi se izbjegla potreba za dodatnim značajnijim ulaganjima u objekt u narednim godinama. Zbog navedenog, uz adaptaciju prostor kojim će se osigurat prostor za dvije dodatne grupe, izvest će se radovi na izvedbi novog krova, ali i dodatna statička ojačanja cijelog objekta. Za izvođenje radova I. izmjenama i dopunama Proračuna osiguravaju se dodatna sredstva u iznosu od ukupno 370.000,00 € te je ukupni iznos po svim iznosima financiranja za ovu namjenu sada 1.025.128,00 €. Planiraju se i dodatna sredstva za nabavu opreme za svih 5 grupa u iznosu 65.000,00 € te sredstva planirana za opremu sada iznose ukupno 110.000,00 €. S obzirom na to da se povećala vrijednost ukupne investicije, osiguravaju se i dodatna sredstva za usluge nadzora radova i koordinatora zaštite na radu u iznosu od 9.000,00 €.</w:t>
      </w:r>
    </w:p>
    <w:p w14:paraId="203C2D83" w14:textId="77777777" w:rsidR="00FC2D2B" w:rsidRPr="0054586E" w:rsidRDefault="00FC2D2B" w:rsidP="00FC2D2B">
      <w:pPr>
        <w:jc w:val="both"/>
        <w:rPr>
          <w:rFonts w:ascii="Arial" w:hAnsi="Arial" w:cs="Arial"/>
          <w:sz w:val="20"/>
          <w:szCs w:val="20"/>
        </w:rPr>
      </w:pPr>
    </w:p>
    <w:bookmarkEnd w:id="4"/>
    <w:p w14:paraId="6AEF55EF" w14:textId="7051CFB8" w:rsidR="00641853" w:rsidRPr="0054586E" w:rsidRDefault="006D1A82" w:rsidP="00641853">
      <w:pPr>
        <w:jc w:val="both"/>
        <w:rPr>
          <w:rFonts w:ascii="Arial" w:hAnsi="Arial" w:cs="Arial"/>
          <w:sz w:val="20"/>
          <w:szCs w:val="20"/>
        </w:rPr>
      </w:pPr>
      <w:r w:rsidRPr="0054586E">
        <w:rPr>
          <w:rFonts w:ascii="Arial" w:hAnsi="Arial" w:cs="Arial"/>
          <w:sz w:val="20"/>
          <w:szCs w:val="20"/>
        </w:rPr>
        <w:t xml:space="preserve">U Proračunu Grada osiguravaju se sredstva projekt „Izgradnja dječjeg vrtića Maslačak u iznosu od 49.500,00 € koja su namijenjena za izradu </w:t>
      </w:r>
      <w:bookmarkStart w:id="5" w:name="_Hlk214812623"/>
      <w:r w:rsidRPr="0054586E">
        <w:rPr>
          <w:rFonts w:ascii="Arial" w:hAnsi="Arial" w:cs="Arial"/>
          <w:sz w:val="20"/>
          <w:szCs w:val="20"/>
        </w:rPr>
        <w:t>projektno – tehničke dokumentacije za izgradnju dječjeg vrtića Maslačak i to idejnog rješenja, glavnog rješenja troškovnika te izvedbenog projekta</w:t>
      </w:r>
      <w:bookmarkEnd w:id="5"/>
      <w:r w:rsidRPr="0054586E">
        <w:rPr>
          <w:rFonts w:ascii="Arial" w:hAnsi="Arial" w:cs="Arial"/>
          <w:sz w:val="20"/>
          <w:szCs w:val="20"/>
        </w:rPr>
        <w:t xml:space="preserve">. Od ukupnih sredstava iznos od 44.500,00 € prihvatljiva su bespovratna sredstva ostvarena prijavom na Poziv „Priprema projektno tehničke dokumentacije za projekte u području digitalne transformacije i zelene tranzicije“ Ministarstva regionalnog razvoja i fondova Europske unije, dok preostali iznos od 5.000,00 € čine vlastita sredstva Dječjeg vrtića. Postupak nabave za uslugu izrade dokumentacije je proveden, a rok za izradu dokumentacije je svibanj 2025. </w:t>
      </w:r>
      <w:r w:rsidR="00FC2D2B" w:rsidRPr="0054586E">
        <w:rPr>
          <w:rFonts w:ascii="Arial" w:hAnsi="Arial" w:cs="Arial"/>
          <w:sz w:val="20"/>
          <w:szCs w:val="20"/>
        </w:rPr>
        <w:t>II. izmjenama i dopunama proračuna sredstva na ovoj poziciji  povećavaju se za iznos od 1.078,00 te iznose ukupno 50.578,00 €</w:t>
      </w:r>
      <w:r w:rsidR="00641853" w:rsidRPr="0054586E">
        <w:rPr>
          <w:rFonts w:ascii="Arial" w:hAnsi="Arial" w:cs="Arial"/>
          <w:sz w:val="20"/>
          <w:szCs w:val="20"/>
        </w:rPr>
        <w:t>, a namijenjena su za II za pokriće  troškova ishođenja građevinske dozvole, koja je izdana i pravomoćna.</w:t>
      </w:r>
    </w:p>
    <w:p w14:paraId="7AC09FD1" w14:textId="77777777" w:rsidR="00641853" w:rsidRPr="0054586E" w:rsidRDefault="00641853" w:rsidP="00641853">
      <w:pPr>
        <w:shd w:val="clear" w:color="auto" w:fill="FFFFFF"/>
        <w:jc w:val="both"/>
        <w:rPr>
          <w:rFonts w:ascii="Arial" w:hAnsi="Arial" w:cs="Arial"/>
          <w:sz w:val="22"/>
          <w:szCs w:val="22"/>
        </w:rPr>
      </w:pPr>
    </w:p>
    <w:p w14:paraId="4B00D43E" w14:textId="4AC007A4" w:rsidR="006D1A82" w:rsidRPr="0054586E" w:rsidRDefault="006D1A82" w:rsidP="006D1A82">
      <w:pPr>
        <w:pStyle w:val="NoSpacing"/>
        <w:jc w:val="both"/>
        <w:rPr>
          <w:rFonts w:ascii="Arial" w:hAnsi="Arial" w:cs="Arial"/>
          <w:sz w:val="20"/>
          <w:szCs w:val="20"/>
          <w:lang w:val="hr-HR"/>
        </w:rPr>
      </w:pPr>
    </w:p>
    <w:p w14:paraId="03871362" w14:textId="77777777" w:rsidR="003B46B5" w:rsidRPr="0054586E" w:rsidRDefault="003B46B5" w:rsidP="006D1A82">
      <w:pPr>
        <w:pStyle w:val="NoSpacing"/>
        <w:jc w:val="both"/>
        <w:rPr>
          <w:rFonts w:ascii="Arial" w:hAnsi="Arial" w:cs="Arial"/>
          <w:sz w:val="20"/>
          <w:szCs w:val="20"/>
          <w:lang w:val="hr-HR"/>
        </w:rPr>
      </w:pPr>
    </w:p>
    <w:p w14:paraId="59A0F379" w14:textId="67C6B85E" w:rsidR="003B46B5" w:rsidRPr="0054586E" w:rsidRDefault="00D34895" w:rsidP="003B46B5">
      <w:pPr>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Za uređenje potkrovlja objekta Dječjeg vrtića u Kasaru – zgrada B  za povećanje smještajnih kapaciteta za 1 vrtićku  grupu u 2025. godini  osiguravaju se sredstva u iznosu od 84.600,00 €, Radi se o neutrošenim sredstvima iz 2024. godine  namijenjenim za izvođenje radova na uređenju potkrovlja objekta i uslugu stručnog nadzora nad radovima. Nabava za radove raspisana je u prosincu 2024. godine, a istu nije bilo moguće ranije pokrenuti zbog dodatnih zahtjeva za zadovoljavanje uvjeta protupožarstva. </w:t>
      </w:r>
      <w:r w:rsidR="00914D4E" w:rsidRPr="0054586E">
        <w:rPr>
          <w:rFonts w:ascii="Arial" w:eastAsia="Calibri" w:hAnsi="Arial" w:cs="Arial"/>
          <w:sz w:val="20"/>
          <w:szCs w:val="20"/>
          <w:lang w:eastAsia="en-US"/>
        </w:rPr>
        <w:t>I</w:t>
      </w:r>
      <w:r w:rsidR="004D569B" w:rsidRPr="0054586E">
        <w:rPr>
          <w:rFonts w:ascii="Arial" w:eastAsia="Calibri" w:hAnsi="Arial" w:cs="Arial"/>
          <w:sz w:val="20"/>
          <w:szCs w:val="20"/>
          <w:lang w:eastAsia="en-US"/>
        </w:rPr>
        <w:t xml:space="preserve"> </w:t>
      </w:r>
      <w:r w:rsidR="00914D4E" w:rsidRPr="0054586E">
        <w:rPr>
          <w:rFonts w:ascii="Arial" w:eastAsia="Calibri" w:hAnsi="Arial" w:cs="Arial"/>
          <w:sz w:val="20"/>
          <w:szCs w:val="20"/>
          <w:lang w:eastAsia="en-US"/>
        </w:rPr>
        <w:t>.izmjenama i dopuna Proračuna Grada za 2025. na ovoj poziciji „osiguravaju se dodatna sredstva u iznosu od 128.000,00 €. Nakon provedenog postupka jednostavne nabave po prvotno procijenjenom i planiranom iznosu investicije nije bilo zaprimljenih ponuda te je zbog navedenog nužno povećanje vrijednosti sredstava za izvođenje radova za 100.000,00 € te sada ukupno planirana sredstva za radove iznose 182.100,00 €. Povećava se i iznos sredstava za usluge nadzora radova i koordinatora zaštite na radu za iznos od 3.000,00 € zbog čega je ukupni iznos 5.500,00 €. Također, osiguravaju se sredstva od 25.000,00 € za nabavu oprema za dodatnu vrtićku grupu.</w:t>
      </w:r>
      <w:r w:rsidR="003B46B5" w:rsidRPr="0054586E">
        <w:rPr>
          <w:rFonts w:ascii="Arial" w:eastAsia="Calibri" w:hAnsi="Arial" w:cs="Arial"/>
          <w:sz w:val="20"/>
          <w:szCs w:val="20"/>
          <w:lang w:eastAsia="en-US"/>
        </w:rPr>
        <w:t xml:space="preserve"> </w:t>
      </w:r>
    </w:p>
    <w:p w14:paraId="0FC43253" w14:textId="70F558B7" w:rsidR="00D34895" w:rsidRPr="0054586E" w:rsidRDefault="003B46B5" w:rsidP="003B46B5">
      <w:pPr>
        <w:jc w:val="both"/>
        <w:rPr>
          <w:rFonts w:ascii="Arial" w:eastAsia="Calibri" w:hAnsi="Arial" w:cs="Arial"/>
          <w:sz w:val="20"/>
          <w:szCs w:val="20"/>
          <w:lang w:eastAsia="en-US"/>
        </w:rPr>
      </w:pPr>
      <w:r w:rsidRPr="0054586E">
        <w:rPr>
          <w:rFonts w:ascii="Arial" w:eastAsia="Calibri" w:hAnsi="Arial" w:cs="Arial"/>
          <w:sz w:val="20"/>
          <w:szCs w:val="20"/>
          <w:lang w:eastAsia="en-US"/>
        </w:rPr>
        <w:t xml:space="preserve">II. izmjenama i dopunama Proračuna na ovoj se poziciji sredstva umanjuju za 211.850,00 €, budući da je Grad morao odustati od realizacije ovog projekta. Naime, tijekom postupka ishođenja potrebnih suglasnosti utvrđeni su izuzetno zahtjevni uvjeti protupožarne zaštite, čije bi ispunjenje iziskivalo znatna dodatna financijska sredstva. Uz to, </w:t>
      </w:r>
      <w:r w:rsidR="004D569B" w:rsidRPr="0054586E">
        <w:rPr>
          <w:rFonts w:ascii="Arial" w:eastAsia="Calibri" w:hAnsi="Arial" w:cs="Arial"/>
          <w:sz w:val="20"/>
          <w:szCs w:val="20"/>
          <w:lang w:eastAsia="en-US"/>
        </w:rPr>
        <w:t>utvrđeno je da bi se, radi udovoljavanja propisanim uvjetima protupožarne zaštite za uređenje potkrovlja, u prizemlju objekta moralo ukloniti dio postojećih prozora i na njihovo mjesto ugraditi</w:t>
      </w:r>
      <w:r w:rsidR="00D63C46" w:rsidRPr="0054586E">
        <w:rPr>
          <w:rFonts w:ascii="Arial" w:eastAsia="Calibri" w:hAnsi="Arial" w:cs="Arial"/>
          <w:sz w:val="20"/>
          <w:szCs w:val="20"/>
          <w:lang w:eastAsia="en-US"/>
        </w:rPr>
        <w:t xml:space="preserve"> vrata </w:t>
      </w:r>
      <w:r w:rsidR="004D569B" w:rsidRPr="0054586E">
        <w:rPr>
          <w:rFonts w:ascii="Arial" w:eastAsia="Calibri" w:hAnsi="Arial" w:cs="Arial"/>
          <w:sz w:val="20"/>
          <w:szCs w:val="20"/>
          <w:lang w:eastAsia="en-US"/>
        </w:rPr>
        <w:t>.</w:t>
      </w:r>
      <w:r w:rsidR="00D63C46" w:rsidRPr="0054586E">
        <w:rPr>
          <w:rFonts w:ascii="Arial" w:eastAsia="Calibri" w:hAnsi="Arial" w:cs="Arial"/>
          <w:sz w:val="20"/>
          <w:szCs w:val="20"/>
          <w:lang w:eastAsia="en-US"/>
        </w:rPr>
        <w:t>Takav zahvat zahtijevao bi i zadiranje u novoizvedenu fasadu, budući da je zgrada prošle godine energetski obnovljena i u potpunosti sanirana izvana. S obzirom na to da bi uklanjanje novih prozora i narušavanje nedavno obnovljene fasade predstavljalo</w:t>
      </w:r>
      <w:r w:rsidR="004D569B" w:rsidRPr="0054586E">
        <w:rPr>
          <w:rFonts w:ascii="Arial" w:eastAsia="Calibri" w:hAnsi="Arial" w:cs="Arial"/>
          <w:sz w:val="20"/>
          <w:szCs w:val="20"/>
          <w:lang w:eastAsia="en-US"/>
        </w:rPr>
        <w:t xml:space="preserve"> nepotreban trošak i tehnički neprimjeren zahvat u novouređeni </w:t>
      </w:r>
      <w:r w:rsidR="00D63C46" w:rsidRPr="0054586E">
        <w:rPr>
          <w:rFonts w:ascii="Arial" w:eastAsia="Calibri" w:hAnsi="Arial" w:cs="Arial"/>
          <w:sz w:val="20"/>
          <w:szCs w:val="20"/>
          <w:lang w:eastAsia="en-US"/>
        </w:rPr>
        <w:t>objekt,</w:t>
      </w:r>
      <w:r w:rsidR="002E34C7" w:rsidRPr="0054586E">
        <w:rPr>
          <w:rFonts w:ascii="Arial" w:eastAsia="Calibri" w:hAnsi="Arial" w:cs="Arial"/>
          <w:sz w:val="20"/>
          <w:szCs w:val="20"/>
          <w:lang w:eastAsia="en-US"/>
        </w:rPr>
        <w:t xml:space="preserve"> </w:t>
      </w:r>
      <w:r w:rsidRPr="0054586E">
        <w:rPr>
          <w:rFonts w:ascii="Arial" w:eastAsia="Calibri" w:hAnsi="Arial" w:cs="Arial"/>
          <w:sz w:val="20"/>
          <w:szCs w:val="20"/>
          <w:lang w:eastAsia="en-US"/>
        </w:rPr>
        <w:t>Grad donio odluku o odustajanju od projekta uređenja potkrovlj</w:t>
      </w:r>
      <w:r w:rsidR="002E34C7" w:rsidRPr="0054586E">
        <w:rPr>
          <w:rFonts w:ascii="Arial" w:eastAsia="Calibri" w:hAnsi="Arial" w:cs="Arial"/>
          <w:sz w:val="20"/>
          <w:szCs w:val="20"/>
          <w:lang w:eastAsia="en-US"/>
        </w:rPr>
        <w:t>a</w:t>
      </w:r>
    </w:p>
    <w:p w14:paraId="3C2F6BAC" w14:textId="77777777" w:rsidR="00EE4C7E" w:rsidRPr="0054586E" w:rsidRDefault="00EE4C7E" w:rsidP="00EE4C7E">
      <w:pPr>
        <w:pStyle w:val="NoSpacing"/>
        <w:jc w:val="both"/>
        <w:rPr>
          <w:rFonts w:ascii="Arial" w:hAnsi="Arial" w:cs="Arial"/>
          <w:sz w:val="20"/>
          <w:szCs w:val="20"/>
          <w:lang w:val="hr-HR" w:eastAsia="zh-CN"/>
        </w:rPr>
      </w:pPr>
      <w:r w:rsidRPr="0054586E">
        <w:rPr>
          <w:rFonts w:ascii="Arial" w:hAnsi="Arial" w:cs="Arial"/>
          <w:sz w:val="20"/>
          <w:szCs w:val="20"/>
          <w:lang w:val="hr-HR" w:eastAsia="zh-CN"/>
        </w:rPr>
        <w:t>Grad Duga Resa sufinancirat će djelatnost obrta za čuvanje djece registrirane na području Karlovačke županije na osnovi broja djece s područja Grada Duge Rese koja se nalaze na čuvanju u obrtu.</w:t>
      </w:r>
    </w:p>
    <w:p w14:paraId="024270CB" w14:textId="4AF67EBF" w:rsidR="00EE4C7E" w:rsidRPr="0054586E" w:rsidRDefault="00EE4C7E" w:rsidP="00EE4C7E">
      <w:pPr>
        <w:suppressAutoHyphens/>
        <w:jc w:val="both"/>
        <w:rPr>
          <w:rFonts w:ascii="Arial" w:hAnsi="Arial" w:cs="Arial"/>
          <w:color w:val="000000"/>
          <w:sz w:val="20"/>
          <w:szCs w:val="20"/>
          <w:shd w:val="clear" w:color="auto" w:fill="FFFFFF"/>
        </w:rPr>
      </w:pPr>
      <w:r w:rsidRPr="0054586E">
        <w:rPr>
          <w:rFonts w:ascii="Arial" w:hAnsi="Arial" w:cs="Arial"/>
          <w:color w:val="000000"/>
          <w:sz w:val="20"/>
          <w:szCs w:val="20"/>
          <w:lang w:eastAsia="zh-CN"/>
        </w:rPr>
        <w:t>Proračunom za 202</w:t>
      </w:r>
      <w:r w:rsidR="008C539D" w:rsidRPr="0054586E">
        <w:rPr>
          <w:rFonts w:ascii="Arial" w:hAnsi="Arial" w:cs="Arial"/>
          <w:color w:val="000000"/>
          <w:sz w:val="20"/>
          <w:szCs w:val="20"/>
          <w:lang w:eastAsia="zh-CN"/>
        </w:rPr>
        <w:t>5</w:t>
      </w:r>
      <w:r w:rsidRPr="0054586E">
        <w:rPr>
          <w:rFonts w:ascii="Arial" w:hAnsi="Arial" w:cs="Arial"/>
          <w:color w:val="000000"/>
          <w:sz w:val="20"/>
          <w:szCs w:val="20"/>
          <w:lang w:eastAsia="zh-CN"/>
        </w:rPr>
        <w:t>. godinu za navedenu namjenu osigurana su sredstva u iznosu od 1</w:t>
      </w:r>
      <w:r w:rsidR="008C539D" w:rsidRPr="0054586E">
        <w:rPr>
          <w:rFonts w:ascii="Arial" w:hAnsi="Arial" w:cs="Arial"/>
          <w:color w:val="000000"/>
          <w:sz w:val="20"/>
          <w:szCs w:val="20"/>
          <w:lang w:eastAsia="zh-CN"/>
        </w:rPr>
        <w:t>8</w:t>
      </w:r>
      <w:r w:rsidRPr="0054586E">
        <w:rPr>
          <w:rFonts w:ascii="Arial" w:hAnsi="Arial" w:cs="Arial"/>
          <w:color w:val="000000"/>
          <w:sz w:val="20"/>
          <w:szCs w:val="20"/>
          <w:lang w:eastAsia="zh-CN"/>
        </w:rPr>
        <w:t>.</w:t>
      </w:r>
      <w:r w:rsidR="008C539D" w:rsidRPr="0054586E">
        <w:rPr>
          <w:rFonts w:ascii="Arial" w:hAnsi="Arial" w:cs="Arial"/>
          <w:color w:val="000000"/>
          <w:sz w:val="20"/>
          <w:szCs w:val="20"/>
          <w:lang w:eastAsia="zh-CN"/>
        </w:rPr>
        <w:t>5</w:t>
      </w:r>
      <w:r w:rsidRPr="0054586E">
        <w:rPr>
          <w:rFonts w:ascii="Arial" w:hAnsi="Arial" w:cs="Arial"/>
          <w:color w:val="000000"/>
          <w:sz w:val="20"/>
          <w:szCs w:val="20"/>
          <w:lang w:eastAsia="zh-CN"/>
        </w:rPr>
        <w:t xml:space="preserve">00,00 € </w:t>
      </w:r>
      <w:r w:rsidRPr="0054586E">
        <w:rPr>
          <w:rFonts w:ascii="Arial" w:hAnsi="Arial" w:cs="Arial"/>
          <w:color w:val="000000"/>
          <w:sz w:val="20"/>
          <w:szCs w:val="20"/>
          <w:shd w:val="clear" w:color="auto" w:fill="FFFFFF"/>
        </w:rPr>
        <w:t>Grad želi podržati rad obrta kao načina izvaninstitucionalne brige, skrbi i čuvanja djece, budući da kapaciteti Dječjeg vrtića Duga Resa nisu dostatni za pružanje usluge svim zainteresiranim roditeljima. Svi uvjeti i način sufinanciranja regulirani su  Odlukom  o utvrđivanju  kriterija i mjerila za sufinanciranje djelatnosti dadilja. Grad će s obrtim zaključiti ugovore o sufinanciranju, a isplate će vršiti prema stvarnom broju upisane djece s područja Grada. Iznos sufinanciranja po djetetu iznosi 1</w:t>
      </w:r>
      <w:r w:rsidR="000B3084" w:rsidRPr="0054586E">
        <w:rPr>
          <w:rFonts w:ascii="Arial" w:hAnsi="Arial" w:cs="Arial"/>
          <w:color w:val="000000"/>
          <w:sz w:val="20"/>
          <w:szCs w:val="20"/>
          <w:shd w:val="clear" w:color="auto" w:fill="FFFFFF"/>
        </w:rPr>
        <w:t>4</w:t>
      </w:r>
      <w:r w:rsidRPr="0054586E">
        <w:rPr>
          <w:rFonts w:ascii="Arial" w:hAnsi="Arial" w:cs="Arial"/>
          <w:color w:val="000000"/>
          <w:sz w:val="20"/>
          <w:szCs w:val="20"/>
          <w:shd w:val="clear" w:color="auto" w:fill="FFFFFF"/>
        </w:rPr>
        <w:t xml:space="preserve">0,00 € mjesečno za koliko će roditeljima biti umanjena puna cijena usluge.  </w:t>
      </w:r>
    </w:p>
    <w:p w14:paraId="49EDBDEA" w14:textId="77777777" w:rsidR="00EE4C7E" w:rsidRPr="0054586E" w:rsidRDefault="00EE4C7E" w:rsidP="00EE4C7E">
      <w:pPr>
        <w:pStyle w:val="NoSpacing"/>
        <w:jc w:val="both"/>
        <w:rPr>
          <w:rFonts w:ascii="Arial" w:hAnsi="Arial" w:cs="Arial"/>
          <w:sz w:val="20"/>
          <w:szCs w:val="20"/>
          <w:lang w:val="hr-HR" w:eastAsia="zh-CN"/>
        </w:rPr>
      </w:pPr>
    </w:p>
    <w:p w14:paraId="409B8D41" w14:textId="77777777" w:rsidR="00EE4C7E" w:rsidRPr="0054586E" w:rsidRDefault="00EE4C7E" w:rsidP="00EE4C7E">
      <w:pPr>
        <w:pStyle w:val="NoSpacing"/>
        <w:ind w:left="720"/>
        <w:jc w:val="both"/>
        <w:rPr>
          <w:rFonts w:ascii="Arial" w:hAnsi="Arial" w:cs="Arial"/>
          <w:b/>
          <w:sz w:val="20"/>
          <w:szCs w:val="20"/>
          <w:lang w:val="hr-HR"/>
        </w:rPr>
      </w:pPr>
    </w:p>
    <w:p w14:paraId="2A86DFE4" w14:textId="77777777" w:rsidR="00EE4C7E" w:rsidRPr="0054586E" w:rsidRDefault="00EE4C7E" w:rsidP="00A369EB">
      <w:pPr>
        <w:pStyle w:val="NoSpacing"/>
        <w:numPr>
          <w:ilvl w:val="0"/>
          <w:numId w:val="9"/>
        </w:numPr>
        <w:jc w:val="both"/>
        <w:rPr>
          <w:rFonts w:ascii="Arial" w:hAnsi="Arial" w:cs="Arial"/>
          <w:b/>
          <w:sz w:val="20"/>
          <w:szCs w:val="20"/>
          <w:lang w:val="hr-HR"/>
        </w:rPr>
      </w:pPr>
      <w:r w:rsidRPr="0054586E">
        <w:rPr>
          <w:rFonts w:ascii="Arial" w:hAnsi="Arial" w:cs="Arial"/>
          <w:b/>
          <w:sz w:val="20"/>
          <w:szCs w:val="20"/>
          <w:lang w:val="hr-HR"/>
        </w:rPr>
        <w:t>POTREBAN BROJ DJELATNIKA ZA PROVOĐENJE PROGRAMA I INSTITUCIJE, DRUŠTVA I STRUČNE OSOBE U PROVEDBI PROGRAMA</w:t>
      </w:r>
    </w:p>
    <w:p w14:paraId="1347E92D" w14:textId="44333270"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Nesmetanu provedbu programa omogućuju djelatnici Ustanove te stručne službe Grada. U pedagoškoj godini 202</w:t>
      </w:r>
      <w:r w:rsidR="00EE32FD" w:rsidRPr="0054586E">
        <w:rPr>
          <w:rFonts w:ascii="Arial" w:hAnsi="Arial" w:cs="Arial"/>
          <w:sz w:val="20"/>
          <w:szCs w:val="20"/>
          <w:lang w:val="hr-HR"/>
        </w:rPr>
        <w:t>4</w:t>
      </w:r>
      <w:r w:rsidRPr="0054586E">
        <w:rPr>
          <w:rFonts w:ascii="Arial" w:hAnsi="Arial" w:cs="Arial"/>
          <w:sz w:val="20"/>
          <w:szCs w:val="20"/>
          <w:lang w:val="hr-HR"/>
        </w:rPr>
        <w:t>./202</w:t>
      </w:r>
      <w:r w:rsidR="00EE32FD" w:rsidRPr="0054586E">
        <w:rPr>
          <w:rFonts w:ascii="Arial" w:hAnsi="Arial" w:cs="Arial"/>
          <w:sz w:val="20"/>
          <w:szCs w:val="20"/>
          <w:lang w:val="hr-HR"/>
        </w:rPr>
        <w:t>5</w:t>
      </w:r>
      <w:r w:rsidRPr="0054586E">
        <w:rPr>
          <w:rFonts w:ascii="Arial" w:hAnsi="Arial" w:cs="Arial"/>
          <w:sz w:val="20"/>
          <w:szCs w:val="20"/>
          <w:lang w:val="hr-HR"/>
        </w:rPr>
        <w:t>. u Ustanovi je zaposleno 5</w:t>
      </w:r>
      <w:r w:rsidR="00EE32FD" w:rsidRPr="0054586E">
        <w:rPr>
          <w:rFonts w:ascii="Arial" w:hAnsi="Arial" w:cs="Arial"/>
          <w:sz w:val="20"/>
          <w:szCs w:val="20"/>
          <w:lang w:val="hr-HR"/>
        </w:rPr>
        <w:t>2</w:t>
      </w:r>
      <w:r w:rsidRPr="0054586E">
        <w:rPr>
          <w:rFonts w:ascii="Arial" w:hAnsi="Arial" w:cs="Arial"/>
          <w:sz w:val="20"/>
          <w:szCs w:val="20"/>
          <w:lang w:val="hr-HR"/>
        </w:rPr>
        <w:t xml:space="preserve"> djelatnika na neodređeno vrijeme i </w:t>
      </w:r>
      <w:r w:rsidR="00EE32FD" w:rsidRPr="0054586E">
        <w:rPr>
          <w:rFonts w:ascii="Arial" w:hAnsi="Arial" w:cs="Arial"/>
          <w:sz w:val="20"/>
          <w:szCs w:val="20"/>
          <w:lang w:val="hr-HR"/>
        </w:rPr>
        <w:t>2</w:t>
      </w:r>
      <w:r w:rsidRPr="0054586E">
        <w:rPr>
          <w:rFonts w:ascii="Arial" w:hAnsi="Arial" w:cs="Arial"/>
          <w:sz w:val="20"/>
          <w:szCs w:val="20"/>
          <w:lang w:val="hr-HR"/>
        </w:rPr>
        <w:t xml:space="preserve">1 djelatnika na određeno vrijeme, a planira se zapošljavanje još tri djelatnika. </w:t>
      </w:r>
    </w:p>
    <w:p w14:paraId="48C9116E" w14:textId="77777777" w:rsidR="00EE4C7E" w:rsidRPr="0054586E" w:rsidRDefault="00EE4C7E" w:rsidP="00EE4C7E">
      <w:pPr>
        <w:pStyle w:val="NoSpacing"/>
        <w:jc w:val="both"/>
        <w:rPr>
          <w:rFonts w:ascii="Arial" w:hAnsi="Arial" w:cs="Arial"/>
          <w:sz w:val="20"/>
          <w:szCs w:val="20"/>
          <w:lang w:val="hr-HR"/>
        </w:rPr>
      </w:pPr>
    </w:p>
    <w:p w14:paraId="64AE77A2" w14:textId="77777777" w:rsidR="00EE4C7E" w:rsidRPr="0054586E" w:rsidRDefault="00EE4C7E" w:rsidP="00EE4C7E">
      <w:pPr>
        <w:pStyle w:val="NoSpacing"/>
        <w:ind w:left="360"/>
        <w:jc w:val="both"/>
        <w:rPr>
          <w:rFonts w:ascii="Arial" w:hAnsi="Arial" w:cs="Arial"/>
          <w:sz w:val="20"/>
          <w:szCs w:val="20"/>
          <w:lang w:val="hr-HR"/>
        </w:rPr>
      </w:pPr>
    </w:p>
    <w:p w14:paraId="1430776B" w14:textId="662B301E" w:rsidR="00EE4C7E" w:rsidRPr="0054586E" w:rsidRDefault="00EE4C7E" w:rsidP="00A369EB">
      <w:pPr>
        <w:pStyle w:val="NoSpacing"/>
        <w:numPr>
          <w:ilvl w:val="0"/>
          <w:numId w:val="9"/>
        </w:numPr>
        <w:jc w:val="both"/>
        <w:rPr>
          <w:rFonts w:ascii="Arial" w:hAnsi="Arial" w:cs="Arial"/>
          <w:b/>
          <w:sz w:val="20"/>
          <w:szCs w:val="20"/>
          <w:lang w:val="hr-HR"/>
        </w:rPr>
      </w:pPr>
      <w:r w:rsidRPr="0054586E">
        <w:rPr>
          <w:rFonts w:ascii="Arial" w:hAnsi="Arial" w:cs="Arial"/>
          <w:b/>
          <w:sz w:val="20"/>
          <w:szCs w:val="20"/>
          <w:lang w:val="hr-HR"/>
        </w:rPr>
        <w:t>REZULTATI U 202</w:t>
      </w:r>
      <w:r w:rsidR="00854373" w:rsidRPr="0054586E">
        <w:rPr>
          <w:rFonts w:ascii="Arial" w:hAnsi="Arial" w:cs="Arial"/>
          <w:b/>
          <w:sz w:val="20"/>
          <w:szCs w:val="20"/>
          <w:lang w:val="hr-HR"/>
        </w:rPr>
        <w:t>3</w:t>
      </w:r>
      <w:r w:rsidRPr="0054586E">
        <w:rPr>
          <w:rFonts w:ascii="Arial" w:hAnsi="Arial" w:cs="Arial"/>
          <w:b/>
          <w:sz w:val="20"/>
          <w:szCs w:val="20"/>
          <w:lang w:val="hr-HR"/>
        </w:rPr>
        <w:t>. GODINI</w:t>
      </w:r>
    </w:p>
    <w:p w14:paraId="7F89FD22" w14:textId="4C409A0B" w:rsidR="00AD7E89" w:rsidRPr="0054586E" w:rsidRDefault="00AD7E89" w:rsidP="00AD7E89">
      <w:pPr>
        <w:pStyle w:val="NoSpacing"/>
        <w:jc w:val="both"/>
        <w:rPr>
          <w:rFonts w:ascii="Arial" w:hAnsi="Arial" w:cs="Arial"/>
          <w:sz w:val="20"/>
          <w:szCs w:val="20"/>
          <w:lang w:val="hr-HR"/>
        </w:rPr>
      </w:pPr>
      <w:r w:rsidRPr="0054586E">
        <w:rPr>
          <w:rFonts w:ascii="Arial" w:hAnsi="Arial" w:cs="Arial"/>
          <w:sz w:val="20"/>
          <w:szCs w:val="20"/>
          <w:lang w:val="hr-HR"/>
        </w:rPr>
        <w:t>Za ovaj Program u Proračunu Grada Duge Rese u 2023. godini osiguran je iznos od 2.138.708,52 € , od čega je utrošeno 90,63% odnosno 1.938.234,47 € kn.</w:t>
      </w:r>
    </w:p>
    <w:p w14:paraId="6BC0EEBF" w14:textId="77777777" w:rsidR="00AD7E89" w:rsidRPr="0054586E" w:rsidRDefault="00AD7E89" w:rsidP="00AD7E89">
      <w:pPr>
        <w:pStyle w:val="NoSpacing"/>
        <w:jc w:val="both"/>
        <w:rPr>
          <w:rFonts w:ascii="Arial" w:hAnsi="Arial" w:cs="Arial"/>
          <w:sz w:val="20"/>
          <w:szCs w:val="20"/>
          <w:lang w:val="hr-HR"/>
        </w:rPr>
      </w:pPr>
      <w:r w:rsidRPr="0054586E">
        <w:rPr>
          <w:rFonts w:ascii="Arial" w:hAnsi="Arial" w:cs="Arial"/>
          <w:sz w:val="20"/>
          <w:szCs w:val="20"/>
          <w:lang w:val="hr-HR"/>
        </w:rPr>
        <w:t xml:space="preserve">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2022./2023. Ustanova ima 54 djelatnika zaposlenih na neodređeno vrijeme i 12 djelatnika zaposlenih na određeno vrijeme, </w:t>
      </w:r>
      <w:r w:rsidRPr="0054586E">
        <w:rPr>
          <w:rFonts w:ascii="Arial" w:hAnsi="Arial" w:cs="Arial"/>
          <w:sz w:val="20"/>
          <w:szCs w:val="20"/>
          <w:lang w:val="hr-HR" w:eastAsia="zh-CN"/>
        </w:rPr>
        <w:t>a u pedagoškoj godini 2023./2024. 54 djelatnika zaposlenih na neodređeno puno radno vrijeme te 17 djelatnika zaposlenih na određeno vrijeme</w:t>
      </w:r>
    </w:p>
    <w:p w14:paraId="6393F6B7" w14:textId="77777777" w:rsidR="00AD7E89" w:rsidRPr="0054586E" w:rsidRDefault="00AD7E89" w:rsidP="00AD7E89">
      <w:pPr>
        <w:pStyle w:val="NoSpacing"/>
        <w:jc w:val="both"/>
        <w:rPr>
          <w:rFonts w:ascii="Arial" w:hAnsi="Arial" w:cs="Arial"/>
          <w:sz w:val="20"/>
          <w:szCs w:val="20"/>
          <w:lang w:val="hr-HR"/>
        </w:rPr>
      </w:pPr>
      <w:r w:rsidRPr="0054586E">
        <w:rPr>
          <w:rFonts w:ascii="Arial" w:hAnsi="Arial" w:cs="Arial"/>
          <w:sz w:val="20"/>
          <w:szCs w:val="20"/>
          <w:lang w:val="hr-HR"/>
        </w:rPr>
        <w:t>Kako ustanova ima status proračunskog korisnika svi prihodi ustanove dio su lokalne riznice. Osim proračunskih sredstava, dio sredstava doznačuje i država i to za predškolu, te općine čiji građani koriste usluge ustanove (pokriva se razlika do ekonomske cijene) i to Barilović, Netretić, Draganić i Generalski Stol. U Generalskom Stolu uspostavljen je  i područni objekt Dječjeg vrtića Duga Resa (Općina Generalski Stol snosi sve troškove pružanja usluge redovitog 10-satnog programa i obaveznog programa predškole u objektu na svom području)</w:t>
      </w:r>
    </w:p>
    <w:p w14:paraId="3E6CC8E3" w14:textId="77777777" w:rsidR="00AD7E89" w:rsidRPr="0054586E" w:rsidRDefault="00AD7E89" w:rsidP="00AD7E89">
      <w:pPr>
        <w:pStyle w:val="NoSpacing"/>
        <w:jc w:val="both"/>
        <w:rPr>
          <w:rFonts w:ascii="Arial" w:hAnsi="Arial" w:cs="Arial"/>
          <w:color w:val="00000A"/>
          <w:sz w:val="20"/>
          <w:szCs w:val="20"/>
          <w:lang w:val="hr-HR" w:eastAsia="zh-CN"/>
        </w:rPr>
      </w:pPr>
      <w:r w:rsidRPr="0054586E">
        <w:rPr>
          <w:rFonts w:ascii="Arial" w:hAnsi="Arial" w:cs="Arial"/>
          <w:sz w:val="20"/>
          <w:szCs w:val="20"/>
          <w:lang w:val="hr-HR"/>
        </w:rPr>
        <w:t>U pedagoškoj godini 2022./2023. u četiri objekta („Resica“, „Kasar“, „Maslačak“ i „Generalski Stol“ ) upisano je 379 djece u 18 skupina (5 jasličkih i 13 vrtikih), a u pedagoškoj godini 2023./2024. upisano je 383 djece u 18 skupina (6 jasličkih i 12 vrtičkih). U proračunu Grada za 2023. godinu za ovu aktivnost osiguran je iznos od  1.359.046,23 €, a utrošeno je 1.274.479,20 €, odnosno 93,78%.</w:t>
      </w:r>
    </w:p>
    <w:p w14:paraId="6E637059" w14:textId="77777777" w:rsidR="00AD7E89" w:rsidRPr="0054586E" w:rsidRDefault="00AD7E89" w:rsidP="00AD7E89">
      <w:pPr>
        <w:pStyle w:val="NoSpacing"/>
        <w:jc w:val="both"/>
        <w:rPr>
          <w:rFonts w:ascii="Arial" w:hAnsi="Arial" w:cs="Arial"/>
          <w:sz w:val="20"/>
          <w:szCs w:val="20"/>
          <w:lang w:val="hr-HR"/>
        </w:rPr>
      </w:pPr>
      <w:r w:rsidRPr="0054586E">
        <w:rPr>
          <w:rFonts w:ascii="Arial" w:hAnsi="Arial" w:cs="Arial"/>
          <w:sz w:val="20"/>
          <w:szCs w:val="20"/>
          <w:lang w:val="hr-HR"/>
        </w:rPr>
        <w:t>Programi predškole obvezni je program odgojnog – obrazovnog rada s djecom u godini dana prije polaska u osnovnu školu u trajanju od 250 sati. Za djecu polaznike redovnog programa program predškole provodi se u sklopu redovitog program, dok se za djecu koja nisu polaznici redovitog programa predškola organizira kao kraći program tri puta tjedno u poslijepodnevnim terminima. Cilj programa predškole je osigurati okruženje u kojem će dijete u godini dana prije polaska u školu razviti svoje potencijale, steći znanja, vještine i navike koje će mu pružiti sigurnost nužnu za savladavanje školskog programa i djelovanje u promjenjivim životnim uvjetima. U pedagoškoj godini 2022./2023. u program predškole upisano je oko 34 predškolaraca koja nisu uključeni u redovni desetosatni program, a u pedagoškoj godini 2023./2024. 33 predškolaraca koja nisu uključeni u redovni desetosatni program. U proračunu Grada za 2023. godinu za ovu namjenu osiguran je iznos od  5.308,91 €, a  utrošeno je 3.484,80 €, odnosno 65,64%.</w:t>
      </w:r>
    </w:p>
    <w:p w14:paraId="7FBB6439" w14:textId="77777777" w:rsidR="00AD7E89" w:rsidRPr="0054586E" w:rsidRDefault="00AD7E89" w:rsidP="00AD7E89">
      <w:pPr>
        <w:pStyle w:val="NoSpacing"/>
        <w:jc w:val="both"/>
        <w:rPr>
          <w:rFonts w:ascii="Arial" w:hAnsi="Arial" w:cs="Arial"/>
          <w:color w:val="00000A"/>
          <w:sz w:val="20"/>
          <w:szCs w:val="20"/>
          <w:lang w:val="hr-HR" w:eastAsia="zh-CN"/>
        </w:rPr>
      </w:pPr>
      <w:r w:rsidRPr="0054586E">
        <w:rPr>
          <w:rFonts w:ascii="Arial" w:hAnsi="Arial" w:cs="Arial"/>
          <w:sz w:val="20"/>
          <w:szCs w:val="20"/>
          <w:lang w:val="hr-HR"/>
        </w:rPr>
        <w:t xml:space="preserve">Za kapitalni projekt „Opremanje Dječjih vrtića i jaslica“ u 2023. godini planirano je 101.642,93 €, </w:t>
      </w:r>
      <w:r w:rsidRPr="0054586E">
        <w:rPr>
          <w:rFonts w:ascii="Arial" w:hAnsi="Arial" w:cs="Arial"/>
          <w:color w:val="000000"/>
          <w:sz w:val="20"/>
          <w:szCs w:val="20"/>
          <w:lang w:val="hr-HR"/>
        </w:rPr>
        <w:t xml:space="preserve">a utrošeno je 94,08 % sredstava, odnosno 95.629,95 €. Iznos od 1.196,25 € utrošen je za nabavu potrebnih uređaja i opreme (računalo i manjerka), iznos od 2.500,00 € za stručni nadzor po projektu energetske obnove, dok je 91.933,30 € utrošeno u sklopu radova na </w:t>
      </w:r>
      <w:r w:rsidRPr="0054586E">
        <w:rPr>
          <w:rFonts w:ascii="Arial" w:hAnsi="Arial" w:cs="Arial"/>
          <w:color w:val="000000"/>
          <w:sz w:val="20"/>
          <w:szCs w:val="20"/>
          <w:lang w:val="hr-HR" w:eastAsia="zh-CN"/>
        </w:rPr>
        <w:t>projektu energetske obnove  objekta Kasar</w:t>
      </w:r>
      <w:r w:rsidRPr="0054586E">
        <w:rPr>
          <w:rFonts w:ascii="Arial" w:hAnsi="Arial" w:cs="Arial"/>
          <w:color w:val="000000"/>
          <w:sz w:val="20"/>
          <w:szCs w:val="20"/>
          <w:lang w:val="hr-HR"/>
        </w:rPr>
        <w:t xml:space="preserve">. Projekt energetske obnove prijavljen je na natječaj FZOEU i provodio se kroz proračunske godine 2021., 2022., i 2023. godinu.  Većina radova  na projektu energetske učinkovitosti objekta Kasar izvršena je u 2023. godini budući da su radovi u 2022. godini obustavljeni zbog novonastalih oštećenja objekta u Kasaru zbog posljedica potresa. </w:t>
      </w:r>
    </w:p>
    <w:p w14:paraId="63912119" w14:textId="77777777" w:rsidR="00AD7E89" w:rsidRPr="0054586E" w:rsidRDefault="00AD7E89" w:rsidP="00AD7E89">
      <w:pPr>
        <w:jc w:val="both"/>
        <w:rPr>
          <w:rFonts w:ascii="Arial" w:hAnsi="Arial" w:cs="Arial"/>
          <w:color w:val="FF0000"/>
          <w:sz w:val="20"/>
          <w:szCs w:val="20"/>
        </w:rPr>
      </w:pPr>
      <w:r w:rsidRPr="0054586E">
        <w:rPr>
          <w:rFonts w:ascii="Arial" w:hAnsi="Arial" w:cs="Arial"/>
          <w:color w:val="000000"/>
          <w:sz w:val="20"/>
          <w:szCs w:val="20"/>
        </w:rPr>
        <w:t xml:space="preserve">Za projekte financirane iz EU sredstava i drugih izvora u 2023.  osiguran je iznos od 2.839,80 €, a sredstava nisu realizirana.  </w:t>
      </w:r>
    </w:p>
    <w:p w14:paraId="58A42A11" w14:textId="77777777" w:rsidR="00AD7E89" w:rsidRPr="0054586E" w:rsidRDefault="00AD7E89" w:rsidP="00AD7E89">
      <w:pPr>
        <w:jc w:val="both"/>
        <w:rPr>
          <w:rFonts w:ascii="Arial" w:hAnsi="Arial" w:cs="Arial"/>
          <w:color w:val="000000"/>
          <w:sz w:val="20"/>
          <w:szCs w:val="20"/>
        </w:rPr>
      </w:pPr>
      <w:r w:rsidRPr="0054586E">
        <w:rPr>
          <w:rFonts w:ascii="Arial" w:hAnsi="Arial" w:cs="Arial"/>
          <w:color w:val="000000"/>
          <w:sz w:val="20"/>
          <w:szCs w:val="20"/>
        </w:rPr>
        <w:t xml:space="preserve">Za kapitalni projekt „Sanacija Dječjeg vrtića Kasar“ </w:t>
      </w:r>
      <w:r w:rsidRPr="0054586E">
        <w:rPr>
          <w:rFonts w:ascii="Arial" w:hAnsi="Arial" w:cs="Arial"/>
          <w:sz w:val="20"/>
          <w:szCs w:val="20"/>
        </w:rPr>
        <w:t xml:space="preserve">za koji su dobivena sredstva </w:t>
      </w:r>
      <w:r w:rsidRPr="0054586E">
        <w:rPr>
          <w:rFonts w:ascii="Arial" w:eastAsia="Calibri" w:hAnsi="Arial" w:cs="Arial"/>
          <w:kern w:val="2"/>
          <w:sz w:val="20"/>
          <w:szCs w:val="20"/>
          <w:lang w:eastAsia="en-US"/>
        </w:rPr>
        <w:t xml:space="preserve">prema Ugovoru o dodjeli bespovratnih sredstava za operacije koje se financiraju iz Fonda solidarnosti Europske unije - referentni broj ugovora: FSEU.2022.MZO.102 </w:t>
      </w:r>
      <w:r w:rsidRPr="0054586E">
        <w:rPr>
          <w:rFonts w:ascii="Arial" w:hAnsi="Arial" w:cs="Arial"/>
          <w:color w:val="000000"/>
          <w:sz w:val="20"/>
          <w:szCs w:val="20"/>
        </w:rPr>
        <w:t>planirano  je 521.998,70 €, a utrošeno je 511.759,27 € odnosno 98,04%</w:t>
      </w:r>
      <w:r w:rsidRPr="0054586E">
        <w:rPr>
          <w:rFonts w:ascii="Arial" w:hAnsi="Arial" w:cs="Arial"/>
          <w:color w:val="1A1A1A"/>
          <w:sz w:val="20"/>
          <w:szCs w:val="20"/>
          <w:shd w:val="clear" w:color="auto" w:fill="FFFFFF"/>
        </w:rPr>
        <w:t xml:space="preserve"> Radi se o projektu rekonstrukcije dječjeg vrtića Kasar zgrada B kojim se poboljšala konstrukcija uz prilagodbu suvremenim standardima objekata oštećenog u potresu te se isti vratio u prvobitno stanje. Utrošenim sredstvima izvršeni su svi kompletni radovi sanacije oštećenja kao i nabava novog namještaja, didaktike i ostale opreme. Osim toga pokriveni su troškovi stručnog nadzora, troškovi upravljanja projektom i administracija kao i troškovi promidžbe i vidljivosti projekta. </w:t>
      </w:r>
    </w:p>
    <w:p w14:paraId="5B7F5BF0" w14:textId="77777777" w:rsidR="00AD7E89" w:rsidRPr="0054586E" w:rsidRDefault="00AD7E89" w:rsidP="00AD7E89">
      <w:pPr>
        <w:jc w:val="both"/>
        <w:rPr>
          <w:rFonts w:ascii="Arial" w:hAnsi="Arial" w:cs="Arial"/>
          <w:color w:val="000000"/>
          <w:sz w:val="20"/>
          <w:szCs w:val="20"/>
        </w:rPr>
      </w:pPr>
      <w:r w:rsidRPr="0054586E">
        <w:rPr>
          <w:rFonts w:ascii="Arial" w:hAnsi="Arial" w:cs="Arial"/>
          <w:color w:val="000000"/>
          <w:sz w:val="20"/>
          <w:szCs w:val="20"/>
        </w:rPr>
        <w:t>Za kapitalni projekt „Izgradnja Dječjeg vrtića Maslačak“  planirana su sredstva u iznosu od 147.871,95 €, a utrošeno je 52.881,25 € odnosno 35,76 %</w:t>
      </w:r>
      <w:r w:rsidRPr="0054586E">
        <w:rPr>
          <w:rFonts w:ascii="Arial" w:hAnsi="Arial" w:cs="Arial"/>
          <w:sz w:val="20"/>
          <w:szCs w:val="20"/>
        </w:rPr>
        <w:t xml:space="preserve"> </w:t>
      </w:r>
      <w:r w:rsidRPr="0054586E">
        <w:rPr>
          <w:rFonts w:ascii="Arial" w:hAnsi="Arial" w:cs="Arial"/>
          <w:color w:val="000000"/>
          <w:sz w:val="20"/>
          <w:szCs w:val="20"/>
        </w:rPr>
        <w:t xml:space="preserve">Sredstva su utrošena na postavu nove ograde s zidićem na  područnom objektu Dječjeg vrtića „Maslačak“. Projekt je Grad aplicirao na Natječaj Središnjeg državnog ureda za demografiju i mlade za poboljšanje materijalnih uvjeta u dječjim vrtićima. Ostvarena su sredstva u  iznosu od 28.785,00 €, a razliku do pune vrijednost projekta osigurao je Grad (22.596,25 €). Glavnina neutrošenih sredstva odnosi se na projekt </w:t>
      </w:r>
      <w:r w:rsidRPr="0054586E">
        <w:rPr>
          <w:rFonts w:ascii="Arial" w:hAnsi="Arial" w:cs="Arial"/>
          <w:sz w:val="20"/>
          <w:szCs w:val="20"/>
        </w:rPr>
        <w:t>izrade projektno – tehničke dokumentacije za izgradnju dječjeg vrtića Maslačak i to idejnog rješenja, glavnog rješenja, troškovnika te izvedbenog projekta. Ukupna vrijednost projekta je 94.011,95 €, od čega je iznos od 84.604,11 € ostvaren je prijavom na Poziv za dodjelu bespovratnih sredstava „Priprema projektno tehničke dokumentacije za projekte u području digitalne transformacije i zelene tranzicije“ referentnog broja C2.1.R2.I1.01 Ministarstva regionalnog razvoja i fondova Europske unije, dok preostali  iznos od 9.407,84 € čine vlastita sredstva Dječjeg vrtića</w:t>
      </w:r>
      <w:r w:rsidRPr="0054586E">
        <w:rPr>
          <w:rFonts w:ascii="Arial" w:hAnsi="Arial" w:cs="Arial"/>
          <w:color w:val="000000"/>
          <w:sz w:val="20"/>
          <w:szCs w:val="20"/>
        </w:rPr>
        <w:t xml:space="preserve">. Projekt će se realizirati tijekom 2024. godine. </w:t>
      </w:r>
    </w:p>
    <w:p w14:paraId="0E48E174" w14:textId="39C87D65" w:rsidR="00AD7E89" w:rsidRPr="0054586E" w:rsidRDefault="00AD7E89" w:rsidP="00AD7E89">
      <w:pPr>
        <w:jc w:val="both"/>
        <w:rPr>
          <w:rFonts w:ascii="Arial" w:hAnsi="Arial" w:cs="Arial"/>
          <w:color w:val="000000"/>
          <w:sz w:val="20"/>
          <w:szCs w:val="20"/>
        </w:rPr>
      </w:pPr>
      <w:r w:rsidRPr="0054586E">
        <w:rPr>
          <w:rFonts w:ascii="Arial" w:hAnsi="Arial" w:cs="Arial"/>
          <w:sz w:val="20"/>
          <w:szCs w:val="20"/>
        </w:rPr>
        <w:t>U 2023. godinu osigurana su sredstva u iznosu od 12.000,00 € za sufinanciranje djelatnosti obrta za čuvanje djece, a utrošeno je 9.770,00 €, odnosno 81,42 %  Grad je sufinancirao djelatnost obrta za čuvanje djece registrirane na području Karlovačke županije na osnovi broja djece s područja Grada Duge Rese koja se nalaze na čuvanju u obrtu, a sve sukladno Zakonu  o dadiljama  (NN br. 37/13 i 98/19).  Grad je podržavao rad obrta kao načina izvaninstitucionalne brige, skrbi i čuvanja djece, budući da kapaciteti Dječjeg vrtića Duga Resa nisu dostatni za pružanje usluge svim zainteresiranim roditeljima. Svi uvjeti i način sufinanciranja regulirani su Programom sufinanciranja djelatnosti dadilja na području Grada Duge Rese. Grad je s obrtima zaključio ugovor o sufinanciranju, a isplate su se vršile prema stvarnom broju upisane djece s područja Grada. Iznos sufinanciranja po djetetu iznosio je 100,00 € mjesečno.</w:t>
      </w:r>
    </w:p>
    <w:p w14:paraId="28204152" w14:textId="77777777" w:rsidR="00EE4C7E" w:rsidRPr="0054586E" w:rsidRDefault="00EE4C7E" w:rsidP="00EE4C7E">
      <w:pPr>
        <w:jc w:val="both"/>
        <w:rPr>
          <w:rFonts w:ascii="Arial" w:hAnsi="Arial" w:cs="Arial"/>
          <w:sz w:val="20"/>
          <w:szCs w:val="20"/>
        </w:rPr>
      </w:pPr>
    </w:p>
    <w:p w14:paraId="7876BD2E" w14:textId="77777777" w:rsidR="00EE4C7E" w:rsidRPr="0054586E" w:rsidRDefault="00EE4C7E" w:rsidP="00A369EB">
      <w:pPr>
        <w:pStyle w:val="NoSpacing"/>
        <w:numPr>
          <w:ilvl w:val="0"/>
          <w:numId w:val="9"/>
        </w:numPr>
        <w:jc w:val="both"/>
        <w:rPr>
          <w:rFonts w:ascii="Arial" w:hAnsi="Arial" w:cs="Arial"/>
          <w:b/>
          <w:sz w:val="20"/>
          <w:szCs w:val="20"/>
          <w:lang w:val="hr-HR"/>
        </w:rPr>
      </w:pPr>
      <w:r w:rsidRPr="0054586E">
        <w:rPr>
          <w:rFonts w:ascii="Arial" w:hAnsi="Arial" w:cs="Arial"/>
          <w:b/>
          <w:sz w:val="20"/>
          <w:szCs w:val="20"/>
          <w:lang w:val="hr-HR"/>
        </w:rPr>
        <w:t>POKAZATELJ REZULTATA</w:t>
      </w:r>
    </w:p>
    <w:p w14:paraId="7E44781B" w14:textId="77777777" w:rsidR="00EE4C7E" w:rsidRPr="0054586E" w:rsidRDefault="00EE4C7E" w:rsidP="00EE4C7E">
      <w:pPr>
        <w:pStyle w:val="NoSpacing"/>
        <w:ind w:left="786"/>
        <w:jc w:val="both"/>
        <w:rPr>
          <w:rFonts w:ascii="Arial" w:hAnsi="Arial" w:cs="Arial"/>
          <w:b/>
          <w:sz w:val="20"/>
          <w:szCs w:val="20"/>
          <w:lang w:val="hr-HR"/>
        </w:rPr>
      </w:pPr>
    </w:p>
    <w:tbl>
      <w:tblPr>
        <w:tblW w:w="11081" w:type="dxa"/>
        <w:tblInd w:w="-963" w:type="dxa"/>
        <w:tblLayout w:type="fixed"/>
        <w:tblCellMar>
          <w:left w:w="30" w:type="dxa"/>
          <w:right w:w="30" w:type="dxa"/>
        </w:tblCellMar>
        <w:tblLook w:val="0000" w:firstRow="0" w:lastRow="0" w:firstColumn="0" w:lastColumn="0" w:noHBand="0" w:noVBand="0"/>
      </w:tblPr>
      <w:tblGrid>
        <w:gridCol w:w="1524"/>
        <w:gridCol w:w="2304"/>
        <w:gridCol w:w="1276"/>
        <w:gridCol w:w="1047"/>
        <w:gridCol w:w="1304"/>
        <w:gridCol w:w="1257"/>
        <w:gridCol w:w="1193"/>
        <w:gridCol w:w="1176"/>
      </w:tblGrid>
      <w:tr w:rsidR="00EE4C7E" w:rsidRPr="0054586E" w14:paraId="349ECE83" w14:textId="77777777" w:rsidTr="007C70D6">
        <w:trPr>
          <w:trHeight w:val="20"/>
        </w:trPr>
        <w:tc>
          <w:tcPr>
            <w:tcW w:w="1524" w:type="dxa"/>
            <w:tcBorders>
              <w:top w:val="single" w:sz="6" w:space="0" w:color="auto"/>
              <w:left w:val="single" w:sz="6" w:space="0" w:color="auto"/>
              <w:bottom w:val="nil"/>
              <w:right w:val="single" w:sz="6" w:space="0" w:color="auto"/>
            </w:tcBorders>
            <w:vAlign w:val="center"/>
          </w:tcPr>
          <w:p w14:paraId="23C0A151"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Pokazatelj rezultata</w:t>
            </w:r>
          </w:p>
        </w:tc>
        <w:tc>
          <w:tcPr>
            <w:tcW w:w="2304" w:type="dxa"/>
            <w:tcBorders>
              <w:top w:val="single" w:sz="6" w:space="0" w:color="auto"/>
              <w:left w:val="single" w:sz="6" w:space="0" w:color="auto"/>
              <w:bottom w:val="nil"/>
              <w:right w:val="single" w:sz="6" w:space="0" w:color="auto"/>
            </w:tcBorders>
            <w:vAlign w:val="center"/>
          </w:tcPr>
          <w:p w14:paraId="2FF95D7E"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14:paraId="0C84860A"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Jedinica</w:t>
            </w:r>
          </w:p>
        </w:tc>
        <w:tc>
          <w:tcPr>
            <w:tcW w:w="1047" w:type="dxa"/>
            <w:tcBorders>
              <w:top w:val="single" w:sz="6" w:space="0" w:color="auto"/>
              <w:left w:val="single" w:sz="6" w:space="0" w:color="auto"/>
              <w:bottom w:val="nil"/>
              <w:right w:val="single" w:sz="6" w:space="0" w:color="auto"/>
            </w:tcBorders>
            <w:vAlign w:val="center"/>
          </w:tcPr>
          <w:p w14:paraId="5316EA40"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Polazna vrijednost</w:t>
            </w:r>
          </w:p>
        </w:tc>
        <w:tc>
          <w:tcPr>
            <w:tcW w:w="1304" w:type="dxa"/>
            <w:tcBorders>
              <w:top w:val="single" w:sz="6" w:space="0" w:color="auto"/>
              <w:left w:val="single" w:sz="6" w:space="0" w:color="auto"/>
              <w:bottom w:val="nil"/>
              <w:right w:val="single" w:sz="6" w:space="0" w:color="auto"/>
            </w:tcBorders>
            <w:vAlign w:val="center"/>
          </w:tcPr>
          <w:p w14:paraId="31257111"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Izvor podataka</w:t>
            </w:r>
          </w:p>
        </w:tc>
        <w:tc>
          <w:tcPr>
            <w:tcW w:w="1247" w:type="dxa"/>
            <w:tcBorders>
              <w:top w:val="single" w:sz="6" w:space="0" w:color="auto"/>
              <w:left w:val="single" w:sz="6" w:space="0" w:color="auto"/>
              <w:bottom w:val="single" w:sz="6" w:space="0" w:color="auto"/>
              <w:right w:val="single" w:sz="6" w:space="0" w:color="auto"/>
            </w:tcBorders>
            <w:vAlign w:val="center"/>
          </w:tcPr>
          <w:p w14:paraId="046F6E86"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c>
          <w:tcPr>
            <w:tcW w:w="1193" w:type="dxa"/>
            <w:tcBorders>
              <w:top w:val="single" w:sz="6" w:space="0" w:color="auto"/>
              <w:left w:val="single" w:sz="6" w:space="0" w:color="auto"/>
              <w:bottom w:val="single" w:sz="6" w:space="0" w:color="auto"/>
              <w:right w:val="single" w:sz="6" w:space="0" w:color="auto"/>
            </w:tcBorders>
            <w:vAlign w:val="center"/>
          </w:tcPr>
          <w:p w14:paraId="41EFB9E2"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c>
          <w:tcPr>
            <w:tcW w:w="1176" w:type="dxa"/>
            <w:tcBorders>
              <w:top w:val="single" w:sz="6" w:space="0" w:color="auto"/>
              <w:left w:val="single" w:sz="6" w:space="0" w:color="auto"/>
              <w:bottom w:val="single" w:sz="6" w:space="0" w:color="auto"/>
              <w:right w:val="single" w:sz="6" w:space="0" w:color="auto"/>
            </w:tcBorders>
            <w:vAlign w:val="center"/>
          </w:tcPr>
          <w:p w14:paraId="24BAFD94"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r>
      <w:tr w:rsidR="00EE4C7E" w:rsidRPr="0054586E" w14:paraId="50D66C0C" w14:textId="77777777" w:rsidTr="007C70D6">
        <w:trPr>
          <w:trHeight w:val="20"/>
        </w:trPr>
        <w:tc>
          <w:tcPr>
            <w:tcW w:w="1524" w:type="dxa"/>
            <w:tcBorders>
              <w:top w:val="nil"/>
              <w:left w:val="single" w:sz="6" w:space="0" w:color="auto"/>
              <w:bottom w:val="single" w:sz="6" w:space="0" w:color="auto"/>
              <w:right w:val="single" w:sz="6" w:space="0" w:color="auto"/>
            </w:tcBorders>
          </w:tcPr>
          <w:p w14:paraId="4B6556D3"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2304" w:type="dxa"/>
            <w:tcBorders>
              <w:top w:val="nil"/>
              <w:left w:val="single" w:sz="6" w:space="0" w:color="auto"/>
              <w:bottom w:val="single" w:sz="6" w:space="0" w:color="auto"/>
              <w:right w:val="single" w:sz="6" w:space="0" w:color="auto"/>
            </w:tcBorders>
          </w:tcPr>
          <w:p w14:paraId="09C0B153"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14:paraId="405F7A5E"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047" w:type="dxa"/>
            <w:tcBorders>
              <w:top w:val="nil"/>
              <w:left w:val="single" w:sz="6" w:space="0" w:color="auto"/>
              <w:bottom w:val="single" w:sz="6" w:space="0" w:color="auto"/>
              <w:right w:val="single" w:sz="6" w:space="0" w:color="auto"/>
            </w:tcBorders>
            <w:vAlign w:val="center"/>
          </w:tcPr>
          <w:p w14:paraId="29E65159"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304" w:type="dxa"/>
            <w:tcBorders>
              <w:top w:val="nil"/>
              <w:left w:val="single" w:sz="6" w:space="0" w:color="auto"/>
              <w:bottom w:val="single" w:sz="6" w:space="0" w:color="auto"/>
              <w:right w:val="single" w:sz="6" w:space="0" w:color="auto"/>
            </w:tcBorders>
            <w:vAlign w:val="center"/>
          </w:tcPr>
          <w:p w14:paraId="03CB9E13"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357BF11B" w14:textId="684911DE"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4E4B69" w:rsidRPr="0054586E">
              <w:rPr>
                <w:rFonts w:ascii="Arial" w:hAnsi="Arial" w:cs="Arial"/>
                <w:b/>
                <w:bCs/>
                <w:sz w:val="20"/>
                <w:szCs w:val="20"/>
              </w:rPr>
              <w:t>5</w:t>
            </w:r>
            <w:r w:rsidRPr="0054586E">
              <w:rPr>
                <w:rFonts w:ascii="Arial" w:hAnsi="Arial" w:cs="Arial"/>
                <w:b/>
                <w:bCs/>
                <w:sz w:val="20"/>
                <w:szCs w:val="20"/>
              </w:rPr>
              <w:t>.)</w:t>
            </w:r>
          </w:p>
        </w:tc>
        <w:tc>
          <w:tcPr>
            <w:tcW w:w="1193" w:type="dxa"/>
            <w:tcBorders>
              <w:top w:val="single" w:sz="6" w:space="0" w:color="auto"/>
              <w:left w:val="single" w:sz="6" w:space="0" w:color="auto"/>
              <w:bottom w:val="single" w:sz="6" w:space="0" w:color="auto"/>
              <w:right w:val="single" w:sz="6" w:space="0" w:color="auto"/>
            </w:tcBorders>
            <w:vAlign w:val="center"/>
          </w:tcPr>
          <w:p w14:paraId="6EDD671B" w14:textId="5802EC44"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4E4B69" w:rsidRPr="0054586E">
              <w:rPr>
                <w:rFonts w:ascii="Arial" w:hAnsi="Arial" w:cs="Arial"/>
                <w:b/>
                <w:bCs/>
                <w:sz w:val="20"/>
                <w:szCs w:val="20"/>
              </w:rPr>
              <w:t>6</w:t>
            </w:r>
            <w:r w:rsidRPr="0054586E">
              <w:rPr>
                <w:rFonts w:ascii="Arial" w:hAnsi="Arial" w:cs="Arial"/>
                <w:b/>
                <w:bCs/>
                <w:sz w:val="20"/>
                <w:szCs w:val="20"/>
              </w:rPr>
              <w:t>.)</w:t>
            </w:r>
          </w:p>
        </w:tc>
        <w:tc>
          <w:tcPr>
            <w:tcW w:w="1176" w:type="dxa"/>
            <w:tcBorders>
              <w:top w:val="single" w:sz="6" w:space="0" w:color="auto"/>
              <w:left w:val="single" w:sz="6" w:space="0" w:color="auto"/>
              <w:bottom w:val="single" w:sz="6" w:space="0" w:color="auto"/>
              <w:right w:val="single" w:sz="6" w:space="0" w:color="auto"/>
            </w:tcBorders>
            <w:vAlign w:val="center"/>
          </w:tcPr>
          <w:p w14:paraId="3EC96FE5" w14:textId="37BF6EEC"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4E4B69" w:rsidRPr="0054586E">
              <w:rPr>
                <w:rFonts w:ascii="Arial" w:hAnsi="Arial" w:cs="Arial"/>
                <w:b/>
                <w:bCs/>
                <w:sz w:val="20"/>
                <w:szCs w:val="20"/>
              </w:rPr>
              <w:t>7</w:t>
            </w:r>
            <w:r w:rsidRPr="0054586E">
              <w:rPr>
                <w:rFonts w:ascii="Arial" w:hAnsi="Arial" w:cs="Arial"/>
                <w:b/>
                <w:bCs/>
                <w:sz w:val="20"/>
                <w:szCs w:val="20"/>
              </w:rPr>
              <w:t>.)</w:t>
            </w:r>
          </w:p>
        </w:tc>
      </w:tr>
      <w:tr w:rsidR="00EE4C7E" w:rsidRPr="0054586E" w14:paraId="1BF6EC7C" w14:textId="77777777" w:rsidTr="007C70D6">
        <w:trPr>
          <w:trHeight w:val="20"/>
        </w:trPr>
        <w:tc>
          <w:tcPr>
            <w:tcW w:w="1524" w:type="dxa"/>
            <w:tcBorders>
              <w:top w:val="single" w:sz="6" w:space="0" w:color="auto"/>
              <w:left w:val="single" w:sz="6" w:space="0" w:color="auto"/>
              <w:bottom w:val="single" w:sz="6" w:space="0" w:color="auto"/>
              <w:right w:val="single" w:sz="6" w:space="0" w:color="auto"/>
            </w:tcBorders>
            <w:vAlign w:val="center"/>
          </w:tcPr>
          <w:p w14:paraId="4CFBE99E"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Učestalija zamjena dotrajalih igrala</w:t>
            </w:r>
          </w:p>
        </w:tc>
        <w:tc>
          <w:tcPr>
            <w:tcW w:w="2304" w:type="dxa"/>
            <w:tcBorders>
              <w:top w:val="single" w:sz="6" w:space="0" w:color="auto"/>
              <w:left w:val="single" w:sz="6" w:space="0" w:color="auto"/>
              <w:bottom w:val="single" w:sz="6" w:space="0" w:color="auto"/>
              <w:right w:val="single" w:sz="6" w:space="0" w:color="auto"/>
            </w:tcBorders>
            <w:vAlign w:val="center"/>
          </w:tcPr>
          <w:p w14:paraId="773E2365"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Učestalijom zamjenom dotrajalih igrala pridonosi se stvaranju okruženja koje djeci olakšava slobodu kretanja i uvelike  povećava sigurnost, a odgojiteljima donosi jednostavniji uvid u dječje aktivnosti.</w:t>
            </w:r>
          </w:p>
        </w:tc>
        <w:tc>
          <w:tcPr>
            <w:tcW w:w="1276" w:type="dxa"/>
            <w:tcBorders>
              <w:top w:val="single" w:sz="6" w:space="0" w:color="auto"/>
              <w:left w:val="single" w:sz="6" w:space="0" w:color="auto"/>
              <w:bottom w:val="single" w:sz="6" w:space="0" w:color="auto"/>
              <w:right w:val="single" w:sz="6" w:space="0" w:color="auto"/>
            </w:tcBorders>
            <w:vAlign w:val="center"/>
          </w:tcPr>
          <w:p w14:paraId="25E0C118"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Broj zamijenjenih igrala</w:t>
            </w:r>
          </w:p>
        </w:tc>
        <w:tc>
          <w:tcPr>
            <w:tcW w:w="1047" w:type="dxa"/>
            <w:tcBorders>
              <w:top w:val="single" w:sz="6" w:space="0" w:color="auto"/>
              <w:left w:val="single" w:sz="6" w:space="0" w:color="auto"/>
              <w:bottom w:val="single" w:sz="6" w:space="0" w:color="auto"/>
              <w:right w:val="single" w:sz="6" w:space="0" w:color="auto"/>
            </w:tcBorders>
            <w:vAlign w:val="center"/>
          </w:tcPr>
          <w:p w14:paraId="3A5C82AC"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18</w:t>
            </w:r>
          </w:p>
        </w:tc>
        <w:tc>
          <w:tcPr>
            <w:tcW w:w="1304" w:type="dxa"/>
            <w:tcBorders>
              <w:top w:val="single" w:sz="6" w:space="0" w:color="auto"/>
              <w:left w:val="single" w:sz="6" w:space="0" w:color="auto"/>
              <w:bottom w:val="single" w:sz="6" w:space="0" w:color="auto"/>
              <w:right w:val="single" w:sz="6" w:space="0" w:color="auto"/>
            </w:tcBorders>
            <w:vAlign w:val="center"/>
          </w:tcPr>
          <w:p w14:paraId="0A0DC8DE"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Dječje jaslice i vrtić Duga Resa</w:t>
            </w:r>
          </w:p>
        </w:tc>
        <w:tc>
          <w:tcPr>
            <w:tcW w:w="1247" w:type="dxa"/>
            <w:tcBorders>
              <w:top w:val="single" w:sz="6" w:space="0" w:color="auto"/>
              <w:left w:val="single" w:sz="6" w:space="0" w:color="auto"/>
              <w:bottom w:val="single" w:sz="6" w:space="0" w:color="auto"/>
              <w:right w:val="single" w:sz="6" w:space="0" w:color="auto"/>
            </w:tcBorders>
            <w:vAlign w:val="center"/>
          </w:tcPr>
          <w:p w14:paraId="4DDFB1F5" w14:textId="77777777" w:rsidR="00EE4C7E" w:rsidRPr="0054586E" w:rsidRDefault="00EE4C7E" w:rsidP="007C70D6">
            <w:pPr>
              <w:jc w:val="center"/>
              <w:rPr>
                <w:rFonts w:ascii="Arial" w:hAnsi="Arial" w:cs="Arial"/>
                <w:sz w:val="20"/>
                <w:szCs w:val="20"/>
              </w:rPr>
            </w:pPr>
            <w:r w:rsidRPr="0054586E">
              <w:rPr>
                <w:rFonts w:ascii="Arial" w:hAnsi="Arial" w:cs="Arial"/>
                <w:sz w:val="20"/>
                <w:szCs w:val="20"/>
              </w:rPr>
              <w:t>20</w:t>
            </w:r>
          </w:p>
        </w:tc>
        <w:tc>
          <w:tcPr>
            <w:tcW w:w="1193" w:type="dxa"/>
            <w:tcBorders>
              <w:top w:val="single" w:sz="6" w:space="0" w:color="auto"/>
              <w:left w:val="single" w:sz="6" w:space="0" w:color="auto"/>
              <w:bottom w:val="single" w:sz="6" w:space="0" w:color="auto"/>
              <w:right w:val="single" w:sz="6" w:space="0" w:color="auto"/>
            </w:tcBorders>
            <w:vAlign w:val="center"/>
          </w:tcPr>
          <w:p w14:paraId="19BADE85"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22</w:t>
            </w:r>
          </w:p>
        </w:tc>
        <w:tc>
          <w:tcPr>
            <w:tcW w:w="1176" w:type="dxa"/>
            <w:tcBorders>
              <w:top w:val="single" w:sz="6" w:space="0" w:color="auto"/>
              <w:left w:val="single" w:sz="6" w:space="0" w:color="auto"/>
              <w:bottom w:val="single" w:sz="6" w:space="0" w:color="auto"/>
              <w:right w:val="single" w:sz="6" w:space="0" w:color="auto"/>
            </w:tcBorders>
            <w:vAlign w:val="center"/>
          </w:tcPr>
          <w:p w14:paraId="30F757FA"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25</w:t>
            </w:r>
          </w:p>
        </w:tc>
      </w:tr>
      <w:tr w:rsidR="00EE4C7E" w:rsidRPr="0054586E" w14:paraId="1C3FD140" w14:textId="77777777" w:rsidTr="007C70D6">
        <w:trPr>
          <w:trHeight w:val="696"/>
        </w:trPr>
        <w:tc>
          <w:tcPr>
            <w:tcW w:w="1524" w:type="dxa"/>
            <w:tcBorders>
              <w:top w:val="single" w:sz="6" w:space="0" w:color="auto"/>
              <w:left w:val="single" w:sz="6" w:space="0" w:color="auto"/>
              <w:bottom w:val="single" w:sz="6" w:space="0" w:color="auto"/>
              <w:right w:val="single" w:sz="6" w:space="0" w:color="auto"/>
            </w:tcBorders>
            <w:vAlign w:val="center"/>
          </w:tcPr>
          <w:p w14:paraId="6ADB22A4"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Profesionalni razvoj stručnih djelatnika</w:t>
            </w:r>
          </w:p>
        </w:tc>
        <w:tc>
          <w:tcPr>
            <w:tcW w:w="2304" w:type="dxa"/>
            <w:tcBorders>
              <w:top w:val="single" w:sz="6" w:space="0" w:color="auto"/>
              <w:left w:val="single" w:sz="6" w:space="0" w:color="auto"/>
              <w:bottom w:val="single" w:sz="6" w:space="0" w:color="auto"/>
              <w:right w:val="single" w:sz="6" w:space="0" w:color="auto"/>
            </w:tcBorders>
            <w:vAlign w:val="center"/>
          </w:tcPr>
          <w:p w14:paraId="73CCE65C"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Profesionalnim razvojem stručnih djelatnika stječu se nova saznanja iz područja ranog i predškolskog odgoja te se daje mogućnost individualnog razvoja odgojitelja kao i mogućnost suradničkog odnosa</w:t>
            </w:r>
          </w:p>
        </w:tc>
        <w:tc>
          <w:tcPr>
            <w:tcW w:w="1276" w:type="dxa"/>
            <w:tcBorders>
              <w:top w:val="single" w:sz="6" w:space="0" w:color="auto"/>
              <w:left w:val="single" w:sz="6" w:space="0" w:color="auto"/>
              <w:bottom w:val="single" w:sz="6" w:space="0" w:color="auto"/>
              <w:right w:val="single" w:sz="6" w:space="0" w:color="auto"/>
            </w:tcBorders>
            <w:vAlign w:val="center"/>
          </w:tcPr>
          <w:p w14:paraId="16AE5022"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Broj sati provedenih na usavršavanju</w:t>
            </w:r>
          </w:p>
          <w:p w14:paraId="3844F3CE" w14:textId="77777777" w:rsidR="00EE4C7E" w:rsidRPr="0054586E" w:rsidRDefault="00EE4C7E" w:rsidP="007C70D6">
            <w:pPr>
              <w:autoSpaceDE w:val="0"/>
              <w:autoSpaceDN w:val="0"/>
              <w:adjustRightInd w:val="0"/>
              <w:jc w:val="center"/>
              <w:rPr>
                <w:rFonts w:ascii="Arial" w:hAnsi="Arial" w:cs="Arial"/>
                <w:sz w:val="2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14:paraId="4849FC4E"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80</w:t>
            </w:r>
          </w:p>
        </w:tc>
        <w:tc>
          <w:tcPr>
            <w:tcW w:w="1304" w:type="dxa"/>
            <w:tcBorders>
              <w:top w:val="single" w:sz="6" w:space="0" w:color="auto"/>
              <w:left w:val="single" w:sz="6" w:space="0" w:color="auto"/>
              <w:bottom w:val="single" w:sz="6" w:space="0" w:color="auto"/>
              <w:right w:val="single" w:sz="6" w:space="0" w:color="auto"/>
            </w:tcBorders>
            <w:vAlign w:val="center"/>
          </w:tcPr>
          <w:p w14:paraId="59610757"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Dječje jaslice i vrtić Duga Resa</w:t>
            </w:r>
          </w:p>
        </w:tc>
        <w:tc>
          <w:tcPr>
            <w:tcW w:w="1257" w:type="dxa"/>
            <w:tcBorders>
              <w:top w:val="single" w:sz="6" w:space="0" w:color="auto"/>
              <w:left w:val="single" w:sz="6" w:space="0" w:color="auto"/>
              <w:bottom w:val="single" w:sz="6" w:space="0" w:color="auto"/>
              <w:right w:val="single" w:sz="6" w:space="0" w:color="auto"/>
            </w:tcBorders>
            <w:vAlign w:val="center"/>
          </w:tcPr>
          <w:p w14:paraId="7A63679F"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100</w:t>
            </w:r>
          </w:p>
        </w:tc>
        <w:tc>
          <w:tcPr>
            <w:tcW w:w="1193" w:type="dxa"/>
            <w:tcBorders>
              <w:top w:val="single" w:sz="6" w:space="0" w:color="auto"/>
              <w:left w:val="single" w:sz="6" w:space="0" w:color="auto"/>
              <w:bottom w:val="single" w:sz="6" w:space="0" w:color="auto"/>
              <w:right w:val="single" w:sz="6" w:space="0" w:color="auto"/>
            </w:tcBorders>
            <w:vAlign w:val="center"/>
          </w:tcPr>
          <w:p w14:paraId="528B48DB"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120</w:t>
            </w:r>
          </w:p>
        </w:tc>
        <w:tc>
          <w:tcPr>
            <w:tcW w:w="1176" w:type="dxa"/>
            <w:tcBorders>
              <w:top w:val="single" w:sz="6" w:space="0" w:color="auto"/>
              <w:left w:val="single" w:sz="6" w:space="0" w:color="auto"/>
              <w:bottom w:val="single" w:sz="6" w:space="0" w:color="auto"/>
              <w:right w:val="single" w:sz="6" w:space="0" w:color="auto"/>
            </w:tcBorders>
            <w:vAlign w:val="center"/>
          </w:tcPr>
          <w:p w14:paraId="4476CA68"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125</w:t>
            </w:r>
          </w:p>
        </w:tc>
      </w:tr>
    </w:tbl>
    <w:p w14:paraId="574B3314" w14:textId="77777777" w:rsidR="00EE4C7E" w:rsidRPr="0054586E" w:rsidRDefault="00EE4C7E" w:rsidP="00EE4C7E">
      <w:pPr>
        <w:pStyle w:val="NoSpacing"/>
        <w:ind w:left="720"/>
        <w:jc w:val="both"/>
        <w:rPr>
          <w:rFonts w:ascii="Arial" w:hAnsi="Arial" w:cs="Arial"/>
          <w:b/>
          <w:sz w:val="20"/>
          <w:szCs w:val="20"/>
          <w:lang w:val="hr-HR"/>
        </w:rPr>
      </w:pPr>
    </w:p>
    <w:p w14:paraId="7AF37442" w14:textId="77777777" w:rsidR="00EE4C7E" w:rsidRPr="0054586E" w:rsidRDefault="00EE4C7E" w:rsidP="00EE4C7E">
      <w:pPr>
        <w:pStyle w:val="NoSpacing"/>
        <w:ind w:left="720"/>
        <w:jc w:val="both"/>
        <w:rPr>
          <w:rFonts w:ascii="Arial" w:hAnsi="Arial" w:cs="Arial"/>
          <w:b/>
          <w:sz w:val="20"/>
          <w:szCs w:val="20"/>
          <w:lang w:val="hr-HR"/>
        </w:rPr>
      </w:pPr>
    </w:p>
    <w:p w14:paraId="68BFFAB1" w14:textId="77777777" w:rsidR="00EE4C7E" w:rsidRPr="0054586E" w:rsidRDefault="00EE4C7E" w:rsidP="00A369EB">
      <w:pPr>
        <w:pStyle w:val="NoSpacing"/>
        <w:numPr>
          <w:ilvl w:val="0"/>
          <w:numId w:val="9"/>
        </w:numPr>
        <w:jc w:val="both"/>
        <w:rPr>
          <w:rFonts w:ascii="Arial" w:hAnsi="Arial" w:cs="Arial"/>
          <w:b/>
          <w:sz w:val="20"/>
          <w:szCs w:val="20"/>
          <w:lang w:val="hr-HR"/>
        </w:rPr>
      </w:pPr>
      <w:r w:rsidRPr="0054586E">
        <w:rPr>
          <w:rFonts w:ascii="Arial" w:hAnsi="Arial" w:cs="Arial"/>
          <w:b/>
          <w:sz w:val="20"/>
          <w:szCs w:val="20"/>
          <w:lang w:val="hr-HR"/>
        </w:rPr>
        <w:t>PROCJENA NEPREDVIĐENIH RASHODA I RIZIKA</w:t>
      </w:r>
    </w:p>
    <w:p w14:paraId="280135BD"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U ovoj djelatnosti kao nepredviđeni rashodi procjenjuju se eventualno veći kvarovi na opremi te dodatna ulaganja - popravci na objektima vrtića koji se mogu pojaviti zbog starosti objekta  te</w:t>
      </w:r>
      <w:r w:rsidRPr="0054586E">
        <w:rPr>
          <w:rFonts w:ascii="Arial" w:hAnsi="Arial" w:cs="Arial"/>
          <w:b/>
          <w:sz w:val="20"/>
          <w:szCs w:val="20"/>
          <w:lang w:val="hr-HR"/>
        </w:rPr>
        <w:t xml:space="preserve"> </w:t>
      </w:r>
      <w:r w:rsidRPr="0054586E">
        <w:rPr>
          <w:rFonts w:ascii="Arial" w:hAnsi="Arial" w:cs="Arial"/>
          <w:sz w:val="20"/>
          <w:szCs w:val="20"/>
          <w:lang w:val="hr-HR"/>
        </w:rPr>
        <w:t>neostvarivanje planiranih prihoda u kojem slučaju će se prići izmjeni Programa.</w:t>
      </w:r>
    </w:p>
    <w:p w14:paraId="1529E01C" w14:textId="77777777" w:rsidR="00FE5A67" w:rsidRPr="0054586E" w:rsidRDefault="00FE5A67" w:rsidP="00EE4C7E">
      <w:pPr>
        <w:pStyle w:val="NoSpacing"/>
        <w:jc w:val="both"/>
        <w:rPr>
          <w:rFonts w:ascii="Arial" w:hAnsi="Arial" w:cs="Arial"/>
          <w:sz w:val="20"/>
          <w:szCs w:val="20"/>
          <w:lang w:val="hr-HR"/>
        </w:rPr>
      </w:pPr>
    </w:p>
    <w:p w14:paraId="1A4B65B2" w14:textId="77777777" w:rsidR="00FE5A67" w:rsidRPr="0054586E" w:rsidRDefault="00FE5A67" w:rsidP="00EE4C7E">
      <w:pPr>
        <w:pStyle w:val="NoSpacing"/>
        <w:jc w:val="both"/>
        <w:rPr>
          <w:rFonts w:ascii="Arial" w:hAnsi="Arial" w:cs="Arial"/>
          <w:sz w:val="20"/>
          <w:szCs w:val="20"/>
          <w:lang w:val="hr-HR"/>
        </w:rPr>
      </w:pPr>
    </w:p>
    <w:p w14:paraId="51775A8B" w14:textId="77777777" w:rsidR="00EE4C7E" w:rsidRPr="0054586E" w:rsidRDefault="00EE4C7E" w:rsidP="00EE4C7E">
      <w:pPr>
        <w:pStyle w:val="NoSpacing"/>
        <w:jc w:val="both"/>
        <w:rPr>
          <w:rFonts w:ascii="Arial" w:hAnsi="Arial" w:cs="Arial"/>
          <w:sz w:val="20"/>
          <w:szCs w:val="20"/>
          <w:lang w:val="hr-HR"/>
        </w:rPr>
      </w:pPr>
    </w:p>
    <w:p w14:paraId="6AD959E4" w14:textId="77777777" w:rsidR="00EE4C7E" w:rsidRPr="0054586E" w:rsidRDefault="00EE4C7E" w:rsidP="00EE4C7E">
      <w:pPr>
        <w:pStyle w:val="NoSpacing"/>
        <w:jc w:val="both"/>
        <w:rPr>
          <w:rFonts w:ascii="Arial" w:hAnsi="Arial" w:cs="Arial"/>
          <w:b/>
          <w:sz w:val="20"/>
          <w:szCs w:val="20"/>
          <w:lang w:val="hr-HR"/>
        </w:rPr>
      </w:pPr>
      <w:r w:rsidRPr="0054586E">
        <w:rPr>
          <w:rFonts w:ascii="Arial" w:hAnsi="Arial" w:cs="Arial"/>
          <w:b/>
          <w:sz w:val="20"/>
          <w:szCs w:val="20"/>
          <w:lang w:val="hr-HR"/>
        </w:rPr>
        <w:t>Naziv programa</w:t>
      </w:r>
    </w:p>
    <w:p w14:paraId="2F5A600A" w14:textId="77777777" w:rsidR="00EE4C7E" w:rsidRPr="0054586E" w:rsidRDefault="00EE4C7E" w:rsidP="00EE4C7E">
      <w:pPr>
        <w:jc w:val="both"/>
        <w:rPr>
          <w:rFonts w:ascii="Arial" w:hAnsi="Arial" w:cs="Arial"/>
          <w:b/>
          <w:sz w:val="20"/>
          <w:szCs w:val="20"/>
        </w:rPr>
      </w:pPr>
      <w:r w:rsidRPr="0054586E">
        <w:rPr>
          <w:rFonts w:ascii="Arial" w:hAnsi="Arial" w:cs="Arial"/>
          <w:sz w:val="20"/>
          <w:szCs w:val="20"/>
        </w:rPr>
        <w:t>Program javnih potreba u školstvu - iznad standarda Grada Duge Rese</w:t>
      </w:r>
      <w:r w:rsidRPr="0054586E">
        <w:rPr>
          <w:rFonts w:ascii="Arial" w:hAnsi="Arial" w:cs="Arial"/>
          <w:b/>
          <w:sz w:val="20"/>
          <w:szCs w:val="20"/>
        </w:rPr>
        <w:t xml:space="preserve"> – P1010</w:t>
      </w:r>
    </w:p>
    <w:p w14:paraId="39231BCD" w14:textId="77777777" w:rsidR="00EE4C7E" w:rsidRPr="0054586E" w:rsidRDefault="00EE4C7E" w:rsidP="00EE4C7E">
      <w:pPr>
        <w:jc w:val="both"/>
        <w:rPr>
          <w:rFonts w:ascii="Arial" w:hAnsi="Arial" w:cs="Arial"/>
          <w:b/>
          <w:sz w:val="20"/>
          <w:szCs w:val="20"/>
        </w:rPr>
      </w:pPr>
    </w:p>
    <w:p w14:paraId="12EE5BD8" w14:textId="77777777" w:rsidR="00EE4C7E" w:rsidRPr="0054586E" w:rsidRDefault="00EE4C7E">
      <w:pPr>
        <w:pStyle w:val="NoSpacing"/>
        <w:numPr>
          <w:ilvl w:val="0"/>
          <w:numId w:val="23"/>
        </w:numPr>
        <w:jc w:val="both"/>
        <w:rPr>
          <w:rFonts w:ascii="Arial" w:hAnsi="Arial" w:cs="Arial"/>
          <w:b/>
          <w:sz w:val="20"/>
          <w:szCs w:val="20"/>
          <w:lang w:val="hr-HR"/>
        </w:rPr>
      </w:pPr>
      <w:r w:rsidRPr="0054586E">
        <w:rPr>
          <w:rFonts w:ascii="Arial" w:hAnsi="Arial" w:cs="Arial"/>
          <w:b/>
          <w:sz w:val="20"/>
          <w:szCs w:val="20"/>
          <w:lang w:val="hr-HR"/>
        </w:rPr>
        <w:t>Opis programa</w:t>
      </w:r>
    </w:p>
    <w:p w14:paraId="5D46352C"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 se sastoji od:</w:t>
      </w:r>
    </w:p>
    <w:p w14:paraId="6972D2AA"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 tekućih projekata</w:t>
      </w:r>
    </w:p>
    <w:p w14:paraId="7508C35C"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Prijevoz učenika osnovnih škola  - T101001</w:t>
      </w:r>
    </w:p>
    <w:p w14:paraId="6C3B8712"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Prijevoz učenika srednjih škola - T101002</w:t>
      </w:r>
    </w:p>
    <w:p w14:paraId="42B9B80C"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Stipendije i školarine  - T101003</w:t>
      </w:r>
    </w:p>
    <w:p w14:paraId="69D67D99"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Novčane potpore darovitim studentima i učenicima - T101004</w:t>
      </w:r>
    </w:p>
    <w:p w14:paraId="649D3D3B"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Stipendije učenicima za deficitarna zanimanja – T101009</w:t>
      </w:r>
    </w:p>
    <w:p w14:paraId="7F42FACA"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Udžbenički fond – T101010</w:t>
      </w:r>
    </w:p>
    <w:p w14:paraId="479C08F9" w14:textId="77777777"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Dnevni boravak OŠ – T101011</w:t>
      </w:r>
    </w:p>
    <w:p w14:paraId="48112062" w14:textId="6F83D122"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Nagrade za učenike generacije osnovnih škola</w:t>
      </w:r>
      <w:r w:rsidR="00056B67" w:rsidRPr="0054586E">
        <w:rPr>
          <w:rFonts w:ascii="Arial" w:hAnsi="Arial" w:cs="Arial"/>
          <w:sz w:val="20"/>
          <w:szCs w:val="20"/>
          <w:lang w:val="hr-HR"/>
        </w:rPr>
        <w:t xml:space="preserve"> – T101012</w:t>
      </w:r>
    </w:p>
    <w:p w14:paraId="541426F8" w14:textId="518275BD"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Nagrade za učenika generacije srednjih škola</w:t>
      </w:r>
      <w:r w:rsidR="00056B67" w:rsidRPr="0054586E">
        <w:rPr>
          <w:rFonts w:ascii="Arial" w:hAnsi="Arial" w:cs="Arial"/>
          <w:sz w:val="20"/>
          <w:szCs w:val="20"/>
          <w:lang w:val="hr-HR"/>
        </w:rPr>
        <w:t xml:space="preserve"> – T101013</w:t>
      </w:r>
    </w:p>
    <w:p w14:paraId="2427C9FE" w14:textId="405CE404" w:rsidR="00EE4C7E" w:rsidRPr="0054586E" w:rsidRDefault="00EE4C7E" w:rsidP="00A369EB">
      <w:pPr>
        <w:pStyle w:val="NoSpacing"/>
        <w:numPr>
          <w:ilvl w:val="0"/>
          <w:numId w:val="10"/>
        </w:numPr>
        <w:jc w:val="both"/>
        <w:rPr>
          <w:rFonts w:ascii="Arial" w:hAnsi="Arial" w:cs="Arial"/>
          <w:sz w:val="20"/>
          <w:szCs w:val="20"/>
          <w:lang w:val="hr-HR"/>
        </w:rPr>
      </w:pPr>
      <w:r w:rsidRPr="0054586E">
        <w:rPr>
          <w:rFonts w:ascii="Arial" w:hAnsi="Arial" w:cs="Arial"/>
          <w:sz w:val="20"/>
          <w:szCs w:val="20"/>
          <w:lang w:val="hr-HR"/>
        </w:rPr>
        <w:t>Sufinanciranje prehrane za djecu s teškoćama u razvoju</w:t>
      </w:r>
      <w:r w:rsidR="005A3180" w:rsidRPr="0054586E">
        <w:rPr>
          <w:rFonts w:ascii="Arial" w:hAnsi="Arial" w:cs="Arial"/>
          <w:sz w:val="20"/>
          <w:szCs w:val="20"/>
          <w:lang w:val="hr-HR"/>
        </w:rPr>
        <w:t xml:space="preserve"> – T101014</w:t>
      </w:r>
    </w:p>
    <w:p w14:paraId="257CDD35" w14:textId="77777777" w:rsidR="00EE4C7E" w:rsidRPr="0054586E" w:rsidRDefault="00EE4C7E" w:rsidP="00A369EB">
      <w:pPr>
        <w:pStyle w:val="NoSpacing"/>
        <w:numPr>
          <w:ilvl w:val="0"/>
          <w:numId w:val="12"/>
        </w:numPr>
        <w:jc w:val="both"/>
        <w:rPr>
          <w:rFonts w:ascii="Arial" w:hAnsi="Arial" w:cs="Arial"/>
          <w:sz w:val="20"/>
          <w:szCs w:val="20"/>
          <w:lang w:val="hr-HR"/>
        </w:rPr>
      </w:pPr>
      <w:r w:rsidRPr="0054586E">
        <w:rPr>
          <w:rFonts w:ascii="Arial" w:hAnsi="Arial" w:cs="Arial"/>
          <w:sz w:val="20"/>
          <w:szCs w:val="20"/>
          <w:lang w:val="hr-HR"/>
        </w:rPr>
        <w:t>Kapitalnih projekata</w:t>
      </w:r>
    </w:p>
    <w:p w14:paraId="423EFC1E" w14:textId="671C4B43" w:rsidR="00EE4C7E" w:rsidRPr="0054586E" w:rsidRDefault="00EE4C7E">
      <w:pPr>
        <w:pStyle w:val="NoSpacing"/>
        <w:numPr>
          <w:ilvl w:val="0"/>
          <w:numId w:val="27"/>
        </w:numPr>
        <w:jc w:val="both"/>
        <w:rPr>
          <w:rFonts w:ascii="Arial" w:hAnsi="Arial" w:cs="Arial"/>
          <w:sz w:val="20"/>
          <w:szCs w:val="20"/>
          <w:lang w:val="hr-HR"/>
        </w:rPr>
      </w:pPr>
      <w:r w:rsidRPr="0054586E">
        <w:rPr>
          <w:rFonts w:ascii="Arial" w:hAnsi="Arial" w:cs="Arial"/>
          <w:sz w:val="20"/>
          <w:szCs w:val="20"/>
          <w:lang w:val="hr-HR"/>
        </w:rPr>
        <w:t>Izgradnja sportske dvorane OŠ Ivan Goran Kovačić</w:t>
      </w:r>
      <w:r w:rsidR="00DB4F3A" w:rsidRPr="0054586E">
        <w:rPr>
          <w:rFonts w:ascii="Arial" w:hAnsi="Arial" w:cs="Arial"/>
          <w:sz w:val="20"/>
          <w:szCs w:val="20"/>
          <w:lang w:val="hr-HR"/>
        </w:rPr>
        <w:t xml:space="preserve"> – K101001</w:t>
      </w:r>
    </w:p>
    <w:p w14:paraId="055AD7C7" w14:textId="77777777" w:rsidR="00EE4C7E" w:rsidRPr="0054586E" w:rsidRDefault="00EE4C7E" w:rsidP="00EE4C7E">
      <w:pPr>
        <w:pStyle w:val="NoSpacing"/>
        <w:jc w:val="both"/>
        <w:rPr>
          <w:rFonts w:ascii="Arial" w:hAnsi="Arial" w:cs="Arial"/>
          <w:sz w:val="20"/>
          <w:szCs w:val="20"/>
          <w:lang w:val="hr-HR"/>
        </w:rPr>
      </w:pPr>
    </w:p>
    <w:p w14:paraId="626857F9" w14:textId="66CD82D5"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Program javnih potreba u školstvu iznad standarda Grada Duge Rese poticajni je program kojem je cilj unapređenje osnovnoškolskog i srednjoškolskog sustava obrazovanja te omogućavanje i realiziranje cilja unapređenja sustava visokog obrazovanja i pomaganja učenicima i studentima s područja Grada Duge Rese u njihovoj obrazovnoj pripremi za tržište rada.</w:t>
      </w:r>
    </w:p>
    <w:p w14:paraId="797F1F2E" w14:textId="77777777" w:rsidR="00EE4C7E" w:rsidRPr="0054586E" w:rsidRDefault="00EE4C7E" w:rsidP="00EE4C7E">
      <w:pPr>
        <w:pStyle w:val="NoSpacing"/>
        <w:ind w:left="720"/>
        <w:jc w:val="both"/>
        <w:rPr>
          <w:rFonts w:ascii="Arial" w:hAnsi="Arial" w:cs="Arial"/>
          <w:sz w:val="20"/>
          <w:szCs w:val="20"/>
          <w:lang w:val="hr-HR"/>
        </w:rPr>
      </w:pPr>
    </w:p>
    <w:p w14:paraId="1CDC2837" w14:textId="269F6054" w:rsidR="00EE4C7E" w:rsidRPr="0054586E" w:rsidRDefault="00EE4C7E">
      <w:pPr>
        <w:pStyle w:val="NoSpacing"/>
        <w:numPr>
          <w:ilvl w:val="0"/>
          <w:numId w:val="24"/>
        </w:numPr>
        <w:jc w:val="both"/>
        <w:rPr>
          <w:rFonts w:ascii="Arial" w:hAnsi="Arial" w:cs="Arial"/>
          <w:b/>
          <w:sz w:val="20"/>
          <w:szCs w:val="20"/>
          <w:lang w:val="hr-HR"/>
        </w:rPr>
      </w:pPr>
      <w:r w:rsidRPr="0054586E">
        <w:rPr>
          <w:rFonts w:ascii="Arial" w:hAnsi="Arial" w:cs="Arial"/>
          <w:b/>
          <w:sz w:val="20"/>
          <w:szCs w:val="20"/>
          <w:lang w:val="hr-HR"/>
        </w:rPr>
        <w:t>CILJEVI PROGRAMA ZA 202</w:t>
      </w:r>
      <w:r w:rsidR="00650C88" w:rsidRPr="0054586E">
        <w:rPr>
          <w:rFonts w:ascii="Arial" w:hAnsi="Arial" w:cs="Arial"/>
          <w:b/>
          <w:sz w:val="20"/>
          <w:szCs w:val="20"/>
          <w:lang w:val="hr-HR"/>
        </w:rPr>
        <w:t>5</w:t>
      </w:r>
      <w:r w:rsidRPr="0054586E">
        <w:rPr>
          <w:rFonts w:ascii="Arial" w:hAnsi="Arial" w:cs="Arial"/>
          <w:b/>
          <w:sz w:val="20"/>
          <w:szCs w:val="20"/>
          <w:lang w:val="hr-HR"/>
        </w:rPr>
        <w:t>. - 202</w:t>
      </w:r>
      <w:r w:rsidR="00650C88" w:rsidRPr="0054586E">
        <w:rPr>
          <w:rFonts w:ascii="Arial" w:hAnsi="Arial" w:cs="Arial"/>
          <w:b/>
          <w:sz w:val="20"/>
          <w:szCs w:val="20"/>
          <w:lang w:val="hr-HR"/>
        </w:rPr>
        <w:t>7</w:t>
      </w:r>
      <w:r w:rsidRPr="0054586E">
        <w:rPr>
          <w:rFonts w:ascii="Arial" w:hAnsi="Arial" w:cs="Arial"/>
          <w:b/>
          <w:sz w:val="20"/>
          <w:szCs w:val="20"/>
          <w:lang w:val="hr-HR"/>
        </w:rPr>
        <w:t>. GODINU</w:t>
      </w:r>
    </w:p>
    <w:p w14:paraId="44FF8D3D"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Ciljevi programa usmjereni su k stvaranju i osiguravanju uvjeta za unapređenje osnovnoškolskog i srednjoškolskog sustava obrazovanja te razvoja sposobnosti, vještina i potencijala učenika. Cilj programa je i potpora učenicima koji se školuju za zanimanja za koja postoji potreba na tržištu rada  kao i potpora studentima kroz programe stipendiranja i dodjela jednokratnih potpora. Osim navedenog Gradu je u cilju smanjiti troškove roditelja školaraca osiguravajući financiranje ili sufinanciranje troškova prijevoza učenika, odnosno kroz nabavu obveznih radnih materijala za nastavne procese za osnovnoškolce.  Također, cilj je poduprijeti i hvalevrijedan program produženog boravka u osnovnim školama kojime se omogućuje učenicima boravak u školi prije i nakon redovne nastave, s organiziranom prehranom te nastavnim i izvannastavnim aktivnostima.</w:t>
      </w:r>
    </w:p>
    <w:p w14:paraId="1ADA2D09" w14:textId="77777777" w:rsidR="00EE4C7E" w:rsidRPr="0054586E" w:rsidRDefault="00EE4C7E" w:rsidP="00EE4C7E">
      <w:pPr>
        <w:pStyle w:val="NoSpacing"/>
        <w:jc w:val="both"/>
        <w:rPr>
          <w:rFonts w:ascii="Arial" w:hAnsi="Arial" w:cs="Arial"/>
          <w:sz w:val="20"/>
          <w:szCs w:val="20"/>
          <w:lang w:val="hr-HR"/>
        </w:rPr>
      </w:pPr>
    </w:p>
    <w:p w14:paraId="3EFE7DDF" w14:textId="77777777" w:rsidR="00EE4C7E" w:rsidRPr="0054586E" w:rsidRDefault="00EE4C7E">
      <w:pPr>
        <w:pStyle w:val="NoSpacing"/>
        <w:numPr>
          <w:ilvl w:val="0"/>
          <w:numId w:val="24"/>
        </w:numPr>
        <w:jc w:val="both"/>
        <w:rPr>
          <w:rFonts w:ascii="Arial" w:hAnsi="Arial" w:cs="Arial"/>
          <w:sz w:val="20"/>
          <w:szCs w:val="20"/>
          <w:lang w:val="hr-HR"/>
        </w:rPr>
      </w:pPr>
      <w:r w:rsidRPr="0054586E">
        <w:rPr>
          <w:rFonts w:ascii="Arial" w:hAnsi="Arial" w:cs="Arial"/>
          <w:b/>
          <w:sz w:val="20"/>
          <w:szCs w:val="20"/>
          <w:lang w:val="hr-HR"/>
        </w:rPr>
        <w:t>ZAKONSKE I DRUGE PRAVNE OSNOVE</w:t>
      </w:r>
    </w:p>
    <w:p w14:paraId="442FB86A" w14:textId="77777777" w:rsidR="00EE4C7E" w:rsidRPr="0054586E" w:rsidRDefault="00EE4C7E" w:rsidP="00EE4C7E">
      <w:pPr>
        <w:pStyle w:val="NoSpacing"/>
        <w:jc w:val="both"/>
        <w:rPr>
          <w:rFonts w:ascii="Arial" w:hAnsi="Arial" w:cs="Arial"/>
          <w:sz w:val="20"/>
          <w:szCs w:val="20"/>
          <w:lang w:val="hr-HR"/>
        </w:rPr>
      </w:pPr>
      <w:r w:rsidRPr="0054586E">
        <w:rPr>
          <w:rFonts w:ascii="Arial" w:hAnsi="Arial" w:cs="Arial"/>
          <w:sz w:val="20"/>
          <w:szCs w:val="20"/>
          <w:lang w:val="hr-HR"/>
        </w:rPr>
        <w:t>Zakon o odgoju i obrazovanju u osnovnoj i srednjoj školi (NN br. 87/08, 86/09, 92/10,105/10, 90/11, 5/12,16/12, 86/12,126/12,94/13 i152/14, 67/17,68/18, 98/19, 64/20), Pravilnik o stipendiranju studenata i odobravanju jednokratnih potpora darovitim studentima (Službeni glasnik Grada Duge Rese br. 7/19), Pravilnik o kreditiranju studenata preddiplomskih i diplomskih studija (Službeni glasnik Grada Duge Rese broj 2/08 i 10/08), Pravilnik o uvjetima, kriterijima i postupku za dodjelu te korištenju stipendija namjenjenih učenicima srednjih škola koji se školuju za deficitarna zanimanja (Službeni glasnik Grada Duge Rese br. 8/22)</w:t>
      </w:r>
    </w:p>
    <w:p w14:paraId="75C2A3A1" w14:textId="77777777" w:rsidR="00EE4C7E" w:rsidRPr="0054586E" w:rsidRDefault="00EE4C7E" w:rsidP="00EE4C7E">
      <w:pPr>
        <w:pStyle w:val="NoSpacing"/>
        <w:ind w:left="360"/>
        <w:jc w:val="both"/>
        <w:rPr>
          <w:rFonts w:ascii="Arial" w:hAnsi="Arial" w:cs="Arial"/>
          <w:sz w:val="20"/>
          <w:szCs w:val="20"/>
          <w:lang w:val="hr-HR"/>
        </w:rPr>
      </w:pPr>
    </w:p>
    <w:p w14:paraId="470C519F" w14:textId="77777777" w:rsidR="00EE4C7E" w:rsidRPr="0054586E" w:rsidRDefault="00EE4C7E">
      <w:pPr>
        <w:pStyle w:val="NoSpacing"/>
        <w:numPr>
          <w:ilvl w:val="0"/>
          <w:numId w:val="24"/>
        </w:numPr>
        <w:jc w:val="both"/>
        <w:rPr>
          <w:rFonts w:ascii="Arial" w:hAnsi="Arial" w:cs="Arial"/>
          <w:b/>
          <w:sz w:val="20"/>
          <w:szCs w:val="20"/>
          <w:lang w:val="hr-HR"/>
        </w:rPr>
      </w:pPr>
      <w:r w:rsidRPr="0054586E">
        <w:rPr>
          <w:rFonts w:ascii="Arial" w:hAnsi="Arial" w:cs="Arial"/>
          <w:b/>
          <w:sz w:val="20"/>
          <w:szCs w:val="20"/>
          <w:lang w:val="hr-HR"/>
        </w:rPr>
        <w:t>PLANIRANA SREDSTVA ZA REALIZACIJU PROGRAMA</w:t>
      </w:r>
    </w:p>
    <w:tbl>
      <w:tblPr>
        <w:tblW w:w="10660" w:type="dxa"/>
        <w:tblInd w:w="-459" w:type="dxa"/>
        <w:tblLook w:val="04A0" w:firstRow="1" w:lastRow="0" w:firstColumn="1" w:lastColumn="0" w:noHBand="0" w:noVBand="1"/>
      </w:tblPr>
      <w:tblGrid>
        <w:gridCol w:w="650"/>
        <w:gridCol w:w="2781"/>
        <w:gridCol w:w="1276"/>
        <w:gridCol w:w="1417"/>
        <w:gridCol w:w="1450"/>
        <w:gridCol w:w="1527"/>
        <w:gridCol w:w="1559"/>
      </w:tblGrid>
      <w:tr w:rsidR="000667EA" w:rsidRPr="0054586E" w14:paraId="64B9A755" w14:textId="77777777" w:rsidTr="000667EA">
        <w:trPr>
          <w:trHeight w:val="609"/>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3EA41D99" w14:textId="77777777" w:rsidR="000667EA" w:rsidRPr="0054586E" w:rsidRDefault="000667EA" w:rsidP="007C70D6">
            <w:pPr>
              <w:rPr>
                <w:rFonts w:ascii="Arial" w:hAnsi="Arial" w:cs="Arial"/>
                <w:sz w:val="20"/>
                <w:szCs w:val="20"/>
              </w:rPr>
            </w:pPr>
            <w:r w:rsidRPr="0054586E">
              <w:rPr>
                <w:rFonts w:ascii="Arial" w:hAnsi="Arial" w:cs="Arial"/>
                <w:sz w:val="20"/>
                <w:szCs w:val="20"/>
              </w:rPr>
              <w:t>R.br.</w:t>
            </w:r>
          </w:p>
        </w:tc>
        <w:tc>
          <w:tcPr>
            <w:tcW w:w="2781" w:type="dxa"/>
            <w:tcBorders>
              <w:top w:val="single" w:sz="4" w:space="0" w:color="auto"/>
              <w:left w:val="nil"/>
              <w:bottom w:val="single" w:sz="4" w:space="0" w:color="auto"/>
              <w:right w:val="single" w:sz="4" w:space="0" w:color="auto"/>
            </w:tcBorders>
            <w:vAlign w:val="center"/>
            <w:hideMark/>
          </w:tcPr>
          <w:p w14:paraId="39105272" w14:textId="77777777" w:rsidR="000667EA" w:rsidRPr="0054586E" w:rsidRDefault="000667EA" w:rsidP="007C70D6">
            <w:pPr>
              <w:jc w:val="center"/>
              <w:rPr>
                <w:rFonts w:ascii="Arial" w:hAnsi="Arial" w:cs="Arial"/>
                <w:sz w:val="20"/>
                <w:szCs w:val="20"/>
              </w:rPr>
            </w:pPr>
            <w:r w:rsidRPr="0054586E">
              <w:rPr>
                <w:rFonts w:ascii="Arial" w:hAnsi="Arial" w:cs="Arial"/>
                <w:sz w:val="20"/>
                <w:szCs w:val="20"/>
              </w:rPr>
              <w:t>Program                                                                           Aktivnosti/projekti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37AD6A" w14:textId="59081EF9" w:rsidR="000667EA" w:rsidRPr="0054586E" w:rsidRDefault="000667EA" w:rsidP="000667EA">
            <w:pPr>
              <w:jc w:val="center"/>
              <w:rPr>
                <w:rFonts w:ascii="Arial" w:hAnsi="Arial" w:cs="Arial"/>
                <w:sz w:val="20"/>
                <w:szCs w:val="20"/>
              </w:rPr>
            </w:pPr>
            <w:r w:rsidRPr="0054586E">
              <w:rPr>
                <w:rFonts w:ascii="Arial" w:hAnsi="Arial" w:cs="Arial"/>
                <w:sz w:val="20"/>
                <w:szCs w:val="20"/>
                <w:lang w:eastAsia="en-US"/>
              </w:rPr>
              <w:t>P</w:t>
            </w:r>
            <w:r w:rsidRPr="0054586E">
              <w:rPr>
                <w:rFonts w:ascii="Arial" w:hAnsi="Arial" w:cs="Arial"/>
                <w:sz w:val="20"/>
                <w:szCs w:val="20"/>
              </w:rPr>
              <w:t>lan 2024.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0498B7" w14:textId="3868EA62" w:rsidR="000667EA" w:rsidRPr="0054586E" w:rsidRDefault="000667EA" w:rsidP="000667EA">
            <w:pPr>
              <w:jc w:val="center"/>
              <w:rPr>
                <w:rFonts w:ascii="Arial" w:hAnsi="Arial" w:cs="Arial"/>
                <w:sz w:val="20"/>
                <w:szCs w:val="20"/>
              </w:rPr>
            </w:pPr>
            <w:r w:rsidRPr="0054586E">
              <w:rPr>
                <w:rFonts w:ascii="Arial" w:hAnsi="Arial" w:cs="Arial"/>
                <w:sz w:val="20"/>
                <w:szCs w:val="20"/>
              </w:rPr>
              <w:t>PLAN 2025.</w:t>
            </w:r>
          </w:p>
        </w:tc>
        <w:tc>
          <w:tcPr>
            <w:tcW w:w="1450" w:type="dxa"/>
            <w:tcBorders>
              <w:top w:val="single" w:sz="4" w:space="0" w:color="auto"/>
              <w:left w:val="nil"/>
              <w:bottom w:val="single" w:sz="4" w:space="0" w:color="auto"/>
              <w:right w:val="single" w:sz="4" w:space="0" w:color="auto"/>
            </w:tcBorders>
            <w:vAlign w:val="center"/>
          </w:tcPr>
          <w:p w14:paraId="00FD20F4" w14:textId="4E25D7D5" w:rsidR="000667EA" w:rsidRPr="0054586E" w:rsidRDefault="000667EA" w:rsidP="000667EA">
            <w:pPr>
              <w:jc w:val="center"/>
              <w:rPr>
                <w:rFonts w:ascii="Arial" w:hAnsi="Arial" w:cs="Arial"/>
                <w:sz w:val="20"/>
                <w:szCs w:val="20"/>
              </w:rPr>
            </w:pPr>
            <w:r w:rsidRPr="0054586E">
              <w:rPr>
                <w:rFonts w:ascii="Arial" w:hAnsi="Arial" w:cs="Arial"/>
                <w:sz w:val="20"/>
                <w:szCs w:val="20"/>
              </w:rPr>
              <w:t>II.REBALANS</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463A32F" w14:textId="15769349" w:rsidR="000667EA" w:rsidRPr="0054586E" w:rsidRDefault="000667EA" w:rsidP="000667EA">
            <w:pPr>
              <w:jc w:val="center"/>
              <w:rPr>
                <w:rFonts w:ascii="Arial" w:hAnsi="Arial" w:cs="Arial"/>
                <w:sz w:val="20"/>
                <w:szCs w:val="20"/>
              </w:rPr>
            </w:pPr>
            <w:r w:rsidRPr="0054586E">
              <w:rPr>
                <w:rFonts w:ascii="Arial" w:hAnsi="Arial" w:cs="Arial"/>
                <w:sz w:val="20"/>
                <w:szCs w:val="20"/>
              </w:rPr>
              <w:t>Projekcija 2026.</w:t>
            </w:r>
          </w:p>
        </w:tc>
        <w:tc>
          <w:tcPr>
            <w:tcW w:w="1559" w:type="dxa"/>
            <w:tcBorders>
              <w:top w:val="single" w:sz="4" w:space="0" w:color="auto"/>
              <w:left w:val="nil"/>
              <w:bottom w:val="single" w:sz="4" w:space="0" w:color="auto"/>
              <w:right w:val="single" w:sz="4" w:space="0" w:color="auto"/>
            </w:tcBorders>
            <w:vAlign w:val="center"/>
          </w:tcPr>
          <w:p w14:paraId="5D7821E8" w14:textId="6F5B7FCB" w:rsidR="000667EA" w:rsidRPr="0054586E" w:rsidRDefault="000667EA" w:rsidP="000667EA">
            <w:pPr>
              <w:jc w:val="center"/>
              <w:rPr>
                <w:rFonts w:ascii="Arial" w:hAnsi="Arial" w:cs="Arial"/>
                <w:sz w:val="20"/>
                <w:szCs w:val="20"/>
              </w:rPr>
            </w:pPr>
            <w:r w:rsidRPr="0054586E">
              <w:rPr>
                <w:rFonts w:ascii="Arial" w:hAnsi="Arial" w:cs="Arial"/>
                <w:sz w:val="20"/>
                <w:szCs w:val="20"/>
              </w:rPr>
              <w:t>Projekcija 2027.</w:t>
            </w:r>
          </w:p>
        </w:tc>
      </w:tr>
      <w:tr w:rsidR="000667EA" w:rsidRPr="0054586E" w14:paraId="1D98DBB0" w14:textId="77777777" w:rsidTr="000667EA">
        <w:trPr>
          <w:trHeight w:val="300"/>
        </w:trPr>
        <w:tc>
          <w:tcPr>
            <w:tcW w:w="650" w:type="dxa"/>
            <w:tcBorders>
              <w:top w:val="nil"/>
              <w:left w:val="single" w:sz="4" w:space="0" w:color="auto"/>
              <w:bottom w:val="single" w:sz="4" w:space="0" w:color="auto"/>
              <w:right w:val="single" w:sz="4" w:space="0" w:color="auto"/>
            </w:tcBorders>
            <w:noWrap/>
            <w:vAlign w:val="bottom"/>
            <w:hideMark/>
          </w:tcPr>
          <w:p w14:paraId="415550DB" w14:textId="77777777" w:rsidR="000667EA" w:rsidRPr="0054586E" w:rsidRDefault="000667EA" w:rsidP="007C70D6">
            <w:pPr>
              <w:rPr>
                <w:rFonts w:ascii="Arial" w:hAnsi="Arial" w:cs="Arial"/>
                <w:sz w:val="20"/>
                <w:szCs w:val="20"/>
              </w:rPr>
            </w:pPr>
            <w:r w:rsidRPr="0054586E">
              <w:rPr>
                <w:rFonts w:ascii="Arial" w:hAnsi="Arial" w:cs="Arial"/>
                <w:sz w:val="20"/>
                <w:szCs w:val="20"/>
              </w:rPr>
              <w:t> </w:t>
            </w:r>
          </w:p>
        </w:tc>
        <w:tc>
          <w:tcPr>
            <w:tcW w:w="2781" w:type="dxa"/>
            <w:tcBorders>
              <w:top w:val="nil"/>
              <w:left w:val="nil"/>
              <w:bottom w:val="single" w:sz="4" w:space="0" w:color="auto"/>
              <w:right w:val="single" w:sz="4" w:space="0" w:color="auto"/>
            </w:tcBorders>
            <w:noWrap/>
            <w:vAlign w:val="center"/>
            <w:hideMark/>
          </w:tcPr>
          <w:p w14:paraId="010BA765" w14:textId="77777777" w:rsidR="000667EA" w:rsidRPr="0054586E" w:rsidRDefault="000667EA" w:rsidP="007C70D6">
            <w:pPr>
              <w:rPr>
                <w:rFonts w:ascii="Arial" w:hAnsi="Arial" w:cs="Arial"/>
                <w:sz w:val="20"/>
                <w:szCs w:val="20"/>
              </w:rPr>
            </w:pPr>
            <w:r w:rsidRPr="0054586E">
              <w:rPr>
                <w:rFonts w:ascii="Arial" w:hAnsi="Arial" w:cs="Arial"/>
                <w:sz w:val="20"/>
                <w:szCs w:val="20"/>
              </w:rPr>
              <w:t>Javnih potreba u školstvu iznad standarda</w:t>
            </w:r>
          </w:p>
        </w:tc>
        <w:tc>
          <w:tcPr>
            <w:tcW w:w="1276" w:type="dxa"/>
            <w:tcBorders>
              <w:top w:val="nil"/>
              <w:left w:val="single" w:sz="4" w:space="0" w:color="auto"/>
              <w:bottom w:val="single" w:sz="4" w:space="0" w:color="auto"/>
              <w:right w:val="single" w:sz="4" w:space="0" w:color="auto"/>
            </w:tcBorders>
            <w:noWrap/>
            <w:vAlign w:val="center"/>
          </w:tcPr>
          <w:p w14:paraId="37218C42" w14:textId="0E203323" w:rsidR="000667EA" w:rsidRPr="0054586E" w:rsidRDefault="000667EA" w:rsidP="000667EA">
            <w:pPr>
              <w:jc w:val="center"/>
              <w:rPr>
                <w:rFonts w:ascii="Arial" w:hAnsi="Arial" w:cs="Arial"/>
                <w:sz w:val="20"/>
                <w:szCs w:val="20"/>
              </w:rPr>
            </w:pPr>
            <w:r w:rsidRPr="0054586E">
              <w:rPr>
                <w:rFonts w:ascii="Arial" w:hAnsi="Arial" w:cs="Arial"/>
                <w:sz w:val="20"/>
                <w:szCs w:val="20"/>
              </w:rPr>
              <w:t>196.800,00 €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1D0E8D28" w14:textId="5B1776C0" w:rsidR="000667EA" w:rsidRPr="0054586E" w:rsidRDefault="000667EA" w:rsidP="007C70D6">
            <w:pPr>
              <w:jc w:val="center"/>
              <w:rPr>
                <w:rFonts w:ascii="Arial" w:hAnsi="Arial" w:cs="Arial"/>
                <w:sz w:val="20"/>
                <w:szCs w:val="20"/>
              </w:rPr>
            </w:pPr>
            <w:r w:rsidRPr="0054586E">
              <w:rPr>
                <w:rFonts w:ascii="Arial" w:hAnsi="Arial" w:cs="Arial"/>
                <w:sz w:val="20"/>
                <w:szCs w:val="20"/>
              </w:rPr>
              <w:t>469.900,00 €</w:t>
            </w:r>
          </w:p>
        </w:tc>
        <w:tc>
          <w:tcPr>
            <w:tcW w:w="1450" w:type="dxa"/>
            <w:tcBorders>
              <w:top w:val="single" w:sz="4" w:space="0" w:color="auto"/>
              <w:left w:val="nil"/>
              <w:bottom w:val="single" w:sz="4" w:space="0" w:color="auto"/>
              <w:right w:val="single" w:sz="4" w:space="0" w:color="auto"/>
            </w:tcBorders>
            <w:vAlign w:val="center"/>
          </w:tcPr>
          <w:p w14:paraId="5378A40E" w14:textId="3D8C6C2B" w:rsidR="000667EA" w:rsidRPr="0054586E" w:rsidRDefault="000667EA" w:rsidP="000667EA">
            <w:pPr>
              <w:jc w:val="center"/>
              <w:rPr>
                <w:rFonts w:ascii="Arial" w:hAnsi="Arial" w:cs="Arial"/>
                <w:sz w:val="20"/>
                <w:szCs w:val="20"/>
              </w:rPr>
            </w:pPr>
            <w:r w:rsidRPr="0054586E">
              <w:rPr>
                <w:rFonts w:ascii="Arial" w:hAnsi="Arial" w:cs="Arial"/>
                <w:sz w:val="20"/>
                <w:szCs w:val="20"/>
              </w:rPr>
              <w:t>239.700,00 €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5249F9EB" w14:textId="09E5E46B" w:rsidR="000667EA" w:rsidRPr="0054586E" w:rsidRDefault="000667EA" w:rsidP="007C70D6">
            <w:pPr>
              <w:jc w:val="center"/>
              <w:rPr>
                <w:rFonts w:ascii="Arial" w:hAnsi="Arial" w:cs="Arial"/>
                <w:sz w:val="20"/>
                <w:szCs w:val="20"/>
              </w:rPr>
            </w:pPr>
            <w:r w:rsidRPr="0054586E">
              <w:rPr>
                <w:rFonts w:ascii="Arial" w:hAnsi="Arial" w:cs="Arial"/>
                <w:sz w:val="20"/>
                <w:szCs w:val="20"/>
              </w:rPr>
              <w:t>518.900,00 €</w:t>
            </w:r>
          </w:p>
        </w:tc>
        <w:tc>
          <w:tcPr>
            <w:tcW w:w="1559" w:type="dxa"/>
            <w:tcBorders>
              <w:top w:val="single" w:sz="4" w:space="0" w:color="auto"/>
              <w:left w:val="nil"/>
              <w:bottom w:val="single" w:sz="4" w:space="0" w:color="auto"/>
              <w:right w:val="single" w:sz="4" w:space="0" w:color="auto"/>
            </w:tcBorders>
            <w:vAlign w:val="center"/>
          </w:tcPr>
          <w:p w14:paraId="7B0583A9" w14:textId="34D726FA" w:rsidR="000667EA" w:rsidRPr="0054586E" w:rsidRDefault="000667EA" w:rsidP="007C70D6">
            <w:pPr>
              <w:jc w:val="center"/>
              <w:rPr>
                <w:rFonts w:ascii="Arial" w:hAnsi="Arial" w:cs="Arial"/>
                <w:sz w:val="20"/>
                <w:szCs w:val="20"/>
              </w:rPr>
            </w:pPr>
            <w:r w:rsidRPr="0054586E">
              <w:rPr>
                <w:rFonts w:ascii="Arial" w:hAnsi="Arial" w:cs="Arial"/>
                <w:sz w:val="20"/>
                <w:szCs w:val="20"/>
              </w:rPr>
              <w:t>239.900,00 €</w:t>
            </w:r>
          </w:p>
        </w:tc>
      </w:tr>
      <w:tr w:rsidR="000667EA" w:rsidRPr="0054586E" w14:paraId="6C313742"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0C30BAFE" w14:textId="77777777" w:rsidR="000667EA" w:rsidRPr="0054586E" w:rsidRDefault="000667EA" w:rsidP="00B31F7A">
            <w:pPr>
              <w:rPr>
                <w:rFonts w:ascii="Arial" w:hAnsi="Arial" w:cs="Arial"/>
                <w:sz w:val="20"/>
                <w:szCs w:val="20"/>
              </w:rPr>
            </w:pPr>
            <w:r w:rsidRPr="0054586E">
              <w:rPr>
                <w:rFonts w:ascii="Arial" w:hAnsi="Arial" w:cs="Arial"/>
                <w:sz w:val="20"/>
                <w:szCs w:val="20"/>
              </w:rPr>
              <w:t> </w:t>
            </w:r>
          </w:p>
        </w:tc>
        <w:tc>
          <w:tcPr>
            <w:tcW w:w="2781" w:type="dxa"/>
            <w:tcBorders>
              <w:top w:val="single" w:sz="4" w:space="0" w:color="auto"/>
              <w:left w:val="nil"/>
              <w:bottom w:val="single" w:sz="4" w:space="0" w:color="auto"/>
              <w:right w:val="single" w:sz="4" w:space="0" w:color="auto"/>
            </w:tcBorders>
            <w:vAlign w:val="center"/>
            <w:hideMark/>
          </w:tcPr>
          <w:p w14:paraId="448263C3" w14:textId="77777777" w:rsidR="000667EA" w:rsidRPr="0054586E" w:rsidRDefault="000667EA" w:rsidP="00B31F7A">
            <w:pPr>
              <w:rPr>
                <w:rFonts w:ascii="Arial" w:hAnsi="Arial" w:cs="Arial"/>
                <w:sz w:val="20"/>
                <w:szCs w:val="20"/>
              </w:rPr>
            </w:pPr>
            <w:r w:rsidRPr="0054586E">
              <w:rPr>
                <w:rFonts w:ascii="Arial" w:hAnsi="Arial" w:cs="Arial"/>
                <w:sz w:val="20"/>
                <w:szCs w:val="20"/>
              </w:rPr>
              <w:t>Izvor financiranja: Opći prihodi i primici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93A003D" w14:textId="1EB7CCD9" w:rsidR="000667EA" w:rsidRPr="0054586E" w:rsidRDefault="000667EA" w:rsidP="000667EA">
            <w:pPr>
              <w:jc w:val="center"/>
              <w:rPr>
                <w:rFonts w:ascii="Arial" w:hAnsi="Arial" w:cs="Arial"/>
                <w:sz w:val="20"/>
                <w:szCs w:val="20"/>
              </w:rPr>
            </w:pPr>
            <w:r w:rsidRPr="0054586E">
              <w:rPr>
                <w:rFonts w:ascii="Arial" w:hAnsi="Arial" w:cs="Arial"/>
                <w:sz w:val="20"/>
                <w:szCs w:val="20"/>
              </w:rPr>
              <w:t>196.800,00 €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127FA2E" w14:textId="345F70C5" w:rsidR="000667EA" w:rsidRPr="0054586E" w:rsidRDefault="000667EA" w:rsidP="00B31F7A">
            <w:pPr>
              <w:jc w:val="center"/>
              <w:rPr>
                <w:rFonts w:ascii="Arial" w:hAnsi="Arial" w:cs="Arial"/>
                <w:sz w:val="20"/>
                <w:szCs w:val="20"/>
              </w:rPr>
            </w:pPr>
            <w:r w:rsidRPr="0054586E">
              <w:rPr>
                <w:rFonts w:ascii="Arial" w:hAnsi="Arial" w:cs="Arial"/>
                <w:sz w:val="20"/>
                <w:szCs w:val="20"/>
              </w:rPr>
              <w:t>469.900,00 €</w:t>
            </w:r>
          </w:p>
        </w:tc>
        <w:tc>
          <w:tcPr>
            <w:tcW w:w="1450" w:type="dxa"/>
            <w:tcBorders>
              <w:top w:val="single" w:sz="4" w:space="0" w:color="auto"/>
              <w:left w:val="nil"/>
              <w:bottom w:val="single" w:sz="4" w:space="0" w:color="auto"/>
              <w:right w:val="single" w:sz="4" w:space="0" w:color="auto"/>
            </w:tcBorders>
            <w:vAlign w:val="center"/>
          </w:tcPr>
          <w:p w14:paraId="1D869D2F" w14:textId="46B69B8F" w:rsidR="000667EA" w:rsidRPr="0054586E" w:rsidRDefault="000667EA" w:rsidP="000667EA">
            <w:pPr>
              <w:jc w:val="center"/>
              <w:rPr>
                <w:rFonts w:ascii="Arial" w:hAnsi="Arial" w:cs="Arial"/>
                <w:sz w:val="20"/>
                <w:szCs w:val="20"/>
              </w:rPr>
            </w:pPr>
            <w:r w:rsidRPr="0054586E">
              <w:rPr>
                <w:rFonts w:ascii="Arial" w:hAnsi="Arial" w:cs="Arial"/>
                <w:sz w:val="20"/>
                <w:szCs w:val="20"/>
              </w:rPr>
              <w:t>239.700,00 €</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15B57E45" w14:textId="563A817E" w:rsidR="000667EA" w:rsidRPr="0054586E" w:rsidRDefault="000667EA" w:rsidP="00B31F7A">
            <w:pPr>
              <w:jc w:val="center"/>
              <w:rPr>
                <w:rFonts w:ascii="Arial" w:hAnsi="Arial" w:cs="Arial"/>
                <w:sz w:val="20"/>
                <w:szCs w:val="20"/>
              </w:rPr>
            </w:pPr>
            <w:r w:rsidRPr="0054586E">
              <w:rPr>
                <w:rFonts w:ascii="Arial" w:hAnsi="Arial" w:cs="Arial"/>
                <w:sz w:val="20"/>
                <w:szCs w:val="20"/>
              </w:rPr>
              <w:t>518.900,00 €</w:t>
            </w:r>
          </w:p>
        </w:tc>
        <w:tc>
          <w:tcPr>
            <w:tcW w:w="1559" w:type="dxa"/>
            <w:tcBorders>
              <w:top w:val="single" w:sz="4" w:space="0" w:color="auto"/>
              <w:left w:val="nil"/>
              <w:bottom w:val="single" w:sz="4" w:space="0" w:color="auto"/>
              <w:right w:val="single" w:sz="4" w:space="0" w:color="auto"/>
            </w:tcBorders>
            <w:vAlign w:val="center"/>
          </w:tcPr>
          <w:p w14:paraId="6EB9E273" w14:textId="44632353" w:rsidR="000667EA" w:rsidRPr="0054586E" w:rsidRDefault="000667EA" w:rsidP="00B31F7A">
            <w:pPr>
              <w:jc w:val="center"/>
              <w:rPr>
                <w:rFonts w:ascii="Arial" w:hAnsi="Arial" w:cs="Arial"/>
                <w:sz w:val="20"/>
                <w:szCs w:val="20"/>
              </w:rPr>
            </w:pPr>
            <w:r w:rsidRPr="0054586E">
              <w:rPr>
                <w:rFonts w:ascii="Arial" w:hAnsi="Arial" w:cs="Arial"/>
                <w:sz w:val="20"/>
                <w:szCs w:val="20"/>
              </w:rPr>
              <w:t>239.900,00 €</w:t>
            </w:r>
          </w:p>
        </w:tc>
      </w:tr>
      <w:tr w:rsidR="000667EA" w:rsidRPr="0054586E" w14:paraId="3064C096" w14:textId="77777777" w:rsidTr="000667EA">
        <w:trPr>
          <w:trHeight w:val="376"/>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3721C4F4" w14:textId="77777777" w:rsidR="000667EA" w:rsidRPr="0054586E" w:rsidRDefault="000667EA" w:rsidP="007C70D6">
            <w:pPr>
              <w:rPr>
                <w:rFonts w:ascii="Arial" w:hAnsi="Arial" w:cs="Arial"/>
                <w:sz w:val="20"/>
                <w:szCs w:val="20"/>
              </w:rPr>
            </w:pPr>
            <w:r w:rsidRPr="0054586E">
              <w:rPr>
                <w:rFonts w:ascii="Arial" w:hAnsi="Arial" w:cs="Arial"/>
                <w:sz w:val="20"/>
                <w:szCs w:val="20"/>
              </w:rPr>
              <w:t>1.</w:t>
            </w:r>
          </w:p>
        </w:tc>
        <w:tc>
          <w:tcPr>
            <w:tcW w:w="2781" w:type="dxa"/>
            <w:tcBorders>
              <w:top w:val="single" w:sz="4" w:space="0" w:color="auto"/>
              <w:left w:val="nil"/>
              <w:bottom w:val="single" w:sz="4" w:space="0" w:color="auto"/>
              <w:right w:val="single" w:sz="4" w:space="0" w:color="auto"/>
            </w:tcBorders>
            <w:vAlign w:val="center"/>
            <w:hideMark/>
          </w:tcPr>
          <w:p w14:paraId="258DA6B9" w14:textId="77777777" w:rsidR="000667EA" w:rsidRPr="0054586E" w:rsidRDefault="000667EA" w:rsidP="007C70D6">
            <w:pPr>
              <w:rPr>
                <w:rFonts w:ascii="Arial" w:hAnsi="Arial" w:cs="Arial"/>
                <w:sz w:val="20"/>
                <w:szCs w:val="20"/>
              </w:rPr>
            </w:pPr>
            <w:r w:rsidRPr="0054586E">
              <w:rPr>
                <w:rFonts w:ascii="Arial" w:hAnsi="Arial" w:cs="Arial"/>
                <w:sz w:val="20"/>
                <w:szCs w:val="20"/>
              </w:rPr>
              <w:t>Prijevoz učenika osnovnih škola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41D821" w14:textId="407BB7DC" w:rsidR="000667EA" w:rsidRPr="0054586E" w:rsidRDefault="000667EA" w:rsidP="000667EA">
            <w:pPr>
              <w:jc w:val="center"/>
              <w:rPr>
                <w:rFonts w:ascii="Arial" w:hAnsi="Arial" w:cs="Arial"/>
                <w:sz w:val="20"/>
                <w:szCs w:val="20"/>
              </w:rPr>
            </w:pPr>
            <w:r w:rsidRPr="0054586E">
              <w:rPr>
                <w:rFonts w:ascii="Arial" w:hAnsi="Arial" w:cs="Arial"/>
                <w:sz w:val="20"/>
                <w:szCs w:val="20"/>
              </w:rPr>
              <w:t>23.900,00 €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70D4A6B" w14:textId="77777777" w:rsidR="000667EA" w:rsidRPr="0054586E" w:rsidRDefault="000667EA" w:rsidP="007C70D6">
            <w:pPr>
              <w:jc w:val="center"/>
              <w:rPr>
                <w:rFonts w:ascii="Arial" w:hAnsi="Arial" w:cs="Arial"/>
                <w:sz w:val="20"/>
                <w:szCs w:val="20"/>
              </w:rPr>
            </w:pPr>
            <w:r w:rsidRPr="0054586E">
              <w:rPr>
                <w:rFonts w:ascii="Arial" w:hAnsi="Arial" w:cs="Arial"/>
                <w:sz w:val="20"/>
                <w:szCs w:val="20"/>
              </w:rPr>
              <w:t>23.900,00 €</w:t>
            </w:r>
          </w:p>
        </w:tc>
        <w:tc>
          <w:tcPr>
            <w:tcW w:w="1450" w:type="dxa"/>
            <w:tcBorders>
              <w:top w:val="single" w:sz="4" w:space="0" w:color="auto"/>
              <w:left w:val="nil"/>
              <w:bottom w:val="single" w:sz="4" w:space="0" w:color="auto"/>
              <w:right w:val="single" w:sz="4" w:space="0" w:color="auto"/>
            </w:tcBorders>
            <w:vAlign w:val="center"/>
          </w:tcPr>
          <w:p w14:paraId="1818847A" w14:textId="70904971" w:rsidR="000667EA" w:rsidRPr="0054586E" w:rsidRDefault="000667EA" w:rsidP="000667EA">
            <w:pPr>
              <w:jc w:val="center"/>
              <w:rPr>
                <w:rFonts w:ascii="Arial" w:hAnsi="Arial" w:cs="Arial"/>
                <w:sz w:val="20"/>
                <w:szCs w:val="20"/>
              </w:rPr>
            </w:pPr>
            <w:r w:rsidRPr="0054586E">
              <w:rPr>
                <w:rFonts w:ascii="Arial" w:hAnsi="Arial" w:cs="Arial"/>
                <w:sz w:val="20"/>
                <w:szCs w:val="20"/>
              </w:rPr>
              <w:t>26.400,00 €</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03ECE250" w14:textId="5048E8D1" w:rsidR="000667EA" w:rsidRPr="0054586E" w:rsidRDefault="000667EA" w:rsidP="007C70D6">
            <w:pPr>
              <w:jc w:val="center"/>
              <w:rPr>
                <w:rFonts w:ascii="Arial" w:hAnsi="Arial" w:cs="Arial"/>
                <w:sz w:val="20"/>
                <w:szCs w:val="20"/>
              </w:rPr>
            </w:pPr>
            <w:r w:rsidRPr="0054586E">
              <w:rPr>
                <w:rFonts w:ascii="Arial" w:hAnsi="Arial" w:cs="Arial"/>
                <w:sz w:val="20"/>
                <w:szCs w:val="20"/>
              </w:rPr>
              <w:t>23.900,00 €</w:t>
            </w:r>
          </w:p>
        </w:tc>
        <w:tc>
          <w:tcPr>
            <w:tcW w:w="1559" w:type="dxa"/>
            <w:tcBorders>
              <w:top w:val="single" w:sz="4" w:space="0" w:color="auto"/>
              <w:left w:val="nil"/>
              <w:bottom w:val="single" w:sz="4" w:space="0" w:color="auto"/>
              <w:right w:val="single" w:sz="4" w:space="0" w:color="auto"/>
            </w:tcBorders>
            <w:vAlign w:val="center"/>
          </w:tcPr>
          <w:p w14:paraId="31B2B8B5" w14:textId="77777777" w:rsidR="000667EA" w:rsidRPr="0054586E" w:rsidRDefault="000667EA" w:rsidP="007C70D6">
            <w:pPr>
              <w:jc w:val="center"/>
              <w:rPr>
                <w:rFonts w:ascii="Arial" w:hAnsi="Arial" w:cs="Arial"/>
                <w:sz w:val="20"/>
                <w:szCs w:val="20"/>
              </w:rPr>
            </w:pPr>
            <w:r w:rsidRPr="0054586E">
              <w:rPr>
                <w:rFonts w:ascii="Arial" w:hAnsi="Arial" w:cs="Arial"/>
                <w:sz w:val="20"/>
                <w:szCs w:val="20"/>
              </w:rPr>
              <w:t>23.900,00 €</w:t>
            </w:r>
          </w:p>
        </w:tc>
      </w:tr>
      <w:tr w:rsidR="000667EA" w:rsidRPr="0054586E" w14:paraId="03FCF156"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243D0340" w14:textId="77777777" w:rsidR="000667EA" w:rsidRPr="0054586E" w:rsidRDefault="000667EA" w:rsidP="007C70D6">
            <w:pPr>
              <w:rPr>
                <w:rFonts w:ascii="Arial" w:hAnsi="Arial" w:cs="Arial"/>
                <w:sz w:val="20"/>
                <w:szCs w:val="20"/>
              </w:rPr>
            </w:pPr>
            <w:r w:rsidRPr="0054586E">
              <w:rPr>
                <w:rFonts w:ascii="Arial" w:hAnsi="Arial" w:cs="Arial"/>
                <w:sz w:val="20"/>
                <w:szCs w:val="20"/>
              </w:rPr>
              <w:t>2.</w:t>
            </w:r>
          </w:p>
        </w:tc>
        <w:tc>
          <w:tcPr>
            <w:tcW w:w="2781" w:type="dxa"/>
            <w:tcBorders>
              <w:top w:val="single" w:sz="4" w:space="0" w:color="auto"/>
              <w:left w:val="nil"/>
              <w:bottom w:val="single" w:sz="4" w:space="0" w:color="auto"/>
              <w:right w:val="single" w:sz="4" w:space="0" w:color="auto"/>
            </w:tcBorders>
            <w:vAlign w:val="center"/>
            <w:hideMark/>
          </w:tcPr>
          <w:p w14:paraId="53B27009" w14:textId="77777777" w:rsidR="000667EA" w:rsidRPr="0054586E" w:rsidRDefault="000667EA" w:rsidP="007C70D6">
            <w:pPr>
              <w:rPr>
                <w:rFonts w:ascii="Arial" w:hAnsi="Arial" w:cs="Arial"/>
                <w:sz w:val="20"/>
                <w:szCs w:val="20"/>
              </w:rPr>
            </w:pPr>
            <w:r w:rsidRPr="0054586E">
              <w:rPr>
                <w:rFonts w:ascii="Arial" w:hAnsi="Arial" w:cs="Arial"/>
                <w:sz w:val="20"/>
                <w:szCs w:val="20"/>
              </w:rPr>
              <w:t>Prijevoz učenika srednjih škola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80F58A" w14:textId="3A09A7A1" w:rsidR="000667EA" w:rsidRPr="0054586E" w:rsidRDefault="000667EA" w:rsidP="000667EA">
            <w:pPr>
              <w:jc w:val="center"/>
              <w:rPr>
                <w:rFonts w:ascii="Arial" w:hAnsi="Arial" w:cs="Arial"/>
                <w:sz w:val="20"/>
                <w:szCs w:val="20"/>
              </w:rPr>
            </w:pPr>
            <w:r w:rsidRPr="0054586E">
              <w:rPr>
                <w:rFonts w:ascii="Arial" w:hAnsi="Arial" w:cs="Arial"/>
                <w:sz w:val="20"/>
                <w:szCs w:val="20"/>
              </w:rPr>
              <w:t>30.000,00 €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589B08" w14:textId="74642CB0" w:rsidR="000667EA" w:rsidRPr="0054586E" w:rsidRDefault="000667EA" w:rsidP="007C70D6">
            <w:pPr>
              <w:jc w:val="center"/>
              <w:rPr>
                <w:rFonts w:ascii="Arial" w:hAnsi="Arial" w:cs="Arial"/>
                <w:sz w:val="20"/>
                <w:szCs w:val="20"/>
              </w:rPr>
            </w:pPr>
            <w:r w:rsidRPr="0054586E">
              <w:rPr>
                <w:rFonts w:ascii="Arial" w:hAnsi="Arial" w:cs="Arial"/>
                <w:sz w:val="20"/>
                <w:szCs w:val="20"/>
              </w:rPr>
              <w:t>30.000,00 €</w:t>
            </w:r>
          </w:p>
        </w:tc>
        <w:tc>
          <w:tcPr>
            <w:tcW w:w="1450" w:type="dxa"/>
            <w:tcBorders>
              <w:top w:val="single" w:sz="4" w:space="0" w:color="auto"/>
              <w:left w:val="nil"/>
              <w:bottom w:val="single" w:sz="4" w:space="0" w:color="auto"/>
              <w:right w:val="single" w:sz="4" w:space="0" w:color="auto"/>
            </w:tcBorders>
            <w:vAlign w:val="center"/>
          </w:tcPr>
          <w:p w14:paraId="11116363" w14:textId="57804455" w:rsidR="000667EA" w:rsidRPr="0054586E" w:rsidRDefault="000667EA" w:rsidP="000667EA">
            <w:pPr>
              <w:jc w:val="center"/>
              <w:rPr>
                <w:rFonts w:ascii="Arial" w:hAnsi="Arial" w:cs="Arial"/>
                <w:sz w:val="20"/>
                <w:szCs w:val="20"/>
              </w:rPr>
            </w:pPr>
            <w:r w:rsidRPr="0054586E">
              <w:rPr>
                <w:rFonts w:ascii="Arial" w:hAnsi="Arial" w:cs="Arial"/>
                <w:sz w:val="20"/>
                <w:szCs w:val="20"/>
              </w:rPr>
              <w:t>28.000,00 €</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0F404AF7" w14:textId="7F9EFB08" w:rsidR="000667EA" w:rsidRPr="0054586E" w:rsidRDefault="000667EA" w:rsidP="007C70D6">
            <w:pPr>
              <w:jc w:val="center"/>
              <w:rPr>
                <w:rFonts w:ascii="Arial" w:hAnsi="Arial" w:cs="Arial"/>
                <w:sz w:val="20"/>
                <w:szCs w:val="20"/>
              </w:rPr>
            </w:pPr>
            <w:r w:rsidRPr="0054586E">
              <w:rPr>
                <w:rFonts w:ascii="Arial" w:hAnsi="Arial" w:cs="Arial"/>
                <w:sz w:val="20"/>
                <w:szCs w:val="20"/>
              </w:rPr>
              <w:t>30.000,00 €</w:t>
            </w:r>
          </w:p>
        </w:tc>
        <w:tc>
          <w:tcPr>
            <w:tcW w:w="1559" w:type="dxa"/>
            <w:tcBorders>
              <w:top w:val="single" w:sz="4" w:space="0" w:color="auto"/>
              <w:left w:val="nil"/>
              <w:bottom w:val="single" w:sz="4" w:space="0" w:color="auto"/>
              <w:right w:val="single" w:sz="4" w:space="0" w:color="auto"/>
            </w:tcBorders>
            <w:vAlign w:val="center"/>
          </w:tcPr>
          <w:p w14:paraId="30889D07" w14:textId="2B6544D3" w:rsidR="000667EA" w:rsidRPr="0054586E" w:rsidRDefault="000667EA" w:rsidP="007C70D6">
            <w:pPr>
              <w:jc w:val="center"/>
              <w:rPr>
                <w:rFonts w:ascii="Arial" w:hAnsi="Arial" w:cs="Arial"/>
                <w:sz w:val="20"/>
                <w:szCs w:val="20"/>
              </w:rPr>
            </w:pPr>
            <w:r w:rsidRPr="0054586E">
              <w:rPr>
                <w:rFonts w:ascii="Arial" w:hAnsi="Arial" w:cs="Arial"/>
                <w:sz w:val="20"/>
                <w:szCs w:val="20"/>
              </w:rPr>
              <w:t>30.000,00 €</w:t>
            </w:r>
          </w:p>
        </w:tc>
      </w:tr>
      <w:tr w:rsidR="000667EA" w:rsidRPr="0054586E" w14:paraId="44BF3EDA"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19C310EA" w14:textId="77777777" w:rsidR="000667EA" w:rsidRPr="0054586E" w:rsidRDefault="000667EA" w:rsidP="007C70D6">
            <w:pPr>
              <w:rPr>
                <w:rFonts w:ascii="Arial" w:hAnsi="Arial" w:cs="Arial"/>
                <w:sz w:val="20"/>
                <w:szCs w:val="20"/>
              </w:rPr>
            </w:pPr>
            <w:r w:rsidRPr="0054586E">
              <w:rPr>
                <w:rFonts w:ascii="Arial" w:hAnsi="Arial" w:cs="Arial"/>
                <w:sz w:val="20"/>
                <w:szCs w:val="20"/>
              </w:rPr>
              <w:t>3.</w:t>
            </w:r>
          </w:p>
        </w:tc>
        <w:tc>
          <w:tcPr>
            <w:tcW w:w="2781" w:type="dxa"/>
            <w:tcBorders>
              <w:top w:val="single" w:sz="4" w:space="0" w:color="auto"/>
              <w:left w:val="nil"/>
              <w:bottom w:val="single" w:sz="4" w:space="0" w:color="auto"/>
              <w:right w:val="single" w:sz="4" w:space="0" w:color="auto"/>
            </w:tcBorders>
            <w:noWrap/>
            <w:vAlign w:val="center"/>
            <w:hideMark/>
          </w:tcPr>
          <w:p w14:paraId="6B6C9BF9" w14:textId="77777777" w:rsidR="000667EA" w:rsidRPr="0054586E" w:rsidRDefault="000667EA" w:rsidP="007C70D6">
            <w:pPr>
              <w:rPr>
                <w:rFonts w:ascii="Arial" w:hAnsi="Arial" w:cs="Arial"/>
                <w:sz w:val="20"/>
                <w:szCs w:val="20"/>
              </w:rPr>
            </w:pPr>
            <w:r w:rsidRPr="0054586E">
              <w:rPr>
                <w:rFonts w:ascii="Arial" w:hAnsi="Arial" w:cs="Arial"/>
                <w:sz w:val="20"/>
                <w:szCs w:val="20"/>
              </w:rPr>
              <w:t>Stipendije i školarine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A89DC9" w14:textId="2BEF9CDE" w:rsidR="000667EA" w:rsidRPr="0054586E" w:rsidRDefault="000667EA" w:rsidP="000667EA">
            <w:pPr>
              <w:jc w:val="center"/>
              <w:rPr>
                <w:rFonts w:ascii="Arial" w:hAnsi="Arial" w:cs="Arial"/>
                <w:sz w:val="20"/>
                <w:szCs w:val="20"/>
              </w:rPr>
            </w:pPr>
            <w:r w:rsidRPr="0054586E">
              <w:rPr>
                <w:rFonts w:ascii="Arial" w:hAnsi="Arial" w:cs="Arial"/>
                <w:sz w:val="20"/>
                <w:szCs w:val="20"/>
              </w:rPr>
              <w:t>37.000,00 €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BA0B74" w14:textId="5C08DCB1" w:rsidR="000667EA" w:rsidRPr="0054586E" w:rsidRDefault="000667EA" w:rsidP="007C70D6">
            <w:pPr>
              <w:jc w:val="center"/>
              <w:rPr>
                <w:rFonts w:ascii="Arial" w:hAnsi="Arial" w:cs="Arial"/>
                <w:sz w:val="20"/>
                <w:szCs w:val="20"/>
              </w:rPr>
            </w:pPr>
            <w:r w:rsidRPr="0054586E">
              <w:rPr>
                <w:rFonts w:ascii="Arial" w:hAnsi="Arial" w:cs="Arial"/>
                <w:sz w:val="20"/>
                <w:szCs w:val="20"/>
              </w:rPr>
              <w:t>66.000,00 €</w:t>
            </w:r>
          </w:p>
        </w:tc>
        <w:tc>
          <w:tcPr>
            <w:tcW w:w="1450" w:type="dxa"/>
            <w:tcBorders>
              <w:top w:val="single" w:sz="4" w:space="0" w:color="auto"/>
              <w:left w:val="nil"/>
              <w:bottom w:val="single" w:sz="4" w:space="0" w:color="auto"/>
              <w:right w:val="single" w:sz="4" w:space="0" w:color="auto"/>
            </w:tcBorders>
            <w:vAlign w:val="center"/>
          </w:tcPr>
          <w:p w14:paraId="237A4900" w14:textId="1885CA28" w:rsidR="000667EA" w:rsidRPr="0054586E" w:rsidRDefault="000667EA" w:rsidP="000667EA">
            <w:pPr>
              <w:jc w:val="center"/>
              <w:rPr>
                <w:rFonts w:ascii="Arial" w:hAnsi="Arial" w:cs="Arial"/>
                <w:sz w:val="20"/>
                <w:szCs w:val="20"/>
              </w:rPr>
            </w:pPr>
            <w:r w:rsidRPr="0054586E">
              <w:rPr>
                <w:rFonts w:ascii="Arial" w:hAnsi="Arial" w:cs="Arial"/>
                <w:sz w:val="20"/>
                <w:szCs w:val="20"/>
              </w:rPr>
              <w:t>66.000,00 €</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3F56160A" w14:textId="631E7BA5" w:rsidR="000667EA" w:rsidRPr="0054586E" w:rsidRDefault="000667EA" w:rsidP="007C70D6">
            <w:pPr>
              <w:jc w:val="center"/>
              <w:rPr>
                <w:rFonts w:ascii="Arial" w:hAnsi="Arial" w:cs="Arial"/>
                <w:sz w:val="20"/>
                <w:szCs w:val="20"/>
              </w:rPr>
            </w:pPr>
            <w:r w:rsidRPr="0054586E">
              <w:rPr>
                <w:rFonts w:ascii="Arial" w:hAnsi="Arial" w:cs="Arial"/>
                <w:sz w:val="20"/>
                <w:szCs w:val="20"/>
              </w:rPr>
              <w:t>66.000,00 €</w:t>
            </w:r>
          </w:p>
        </w:tc>
        <w:tc>
          <w:tcPr>
            <w:tcW w:w="1559" w:type="dxa"/>
            <w:tcBorders>
              <w:top w:val="single" w:sz="4" w:space="0" w:color="auto"/>
              <w:left w:val="nil"/>
              <w:bottom w:val="single" w:sz="4" w:space="0" w:color="auto"/>
              <w:right w:val="single" w:sz="4" w:space="0" w:color="auto"/>
            </w:tcBorders>
            <w:vAlign w:val="center"/>
          </w:tcPr>
          <w:p w14:paraId="6498609C" w14:textId="20B345B5" w:rsidR="000667EA" w:rsidRPr="0054586E" w:rsidRDefault="000667EA" w:rsidP="007C70D6">
            <w:pPr>
              <w:jc w:val="center"/>
              <w:rPr>
                <w:rFonts w:ascii="Arial" w:hAnsi="Arial" w:cs="Arial"/>
                <w:sz w:val="20"/>
                <w:szCs w:val="20"/>
              </w:rPr>
            </w:pPr>
            <w:r w:rsidRPr="0054586E">
              <w:rPr>
                <w:rFonts w:ascii="Arial" w:hAnsi="Arial" w:cs="Arial"/>
                <w:sz w:val="20"/>
                <w:szCs w:val="20"/>
              </w:rPr>
              <w:t>66.000,00 €</w:t>
            </w:r>
          </w:p>
        </w:tc>
      </w:tr>
      <w:tr w:rsidR="000667EA" w:rsidRPr="0054586E" w14:paraId="75401198"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hideMark/>
          </w:tcPr>
          <w:p w14:paraId="77DB0689" w14:textId="77777777" w:rsidR="000667EA" w:rsidRPr="0054586E" w:rsidRDefault="000667EA" w:rsidP="000667EA">
            <w:pPr>
              <w:rPr>
                <w:rFonts w:ascii="Arial" w:hAnsi="Arial" w:cs="Arial"/>
                <w:sz w:val="20"/>
                <w:szCs w:val="20"/>
              </w:rPr>
            </w:pPr>
            <w:r w:rsidRPr="0054586E">
              <w:rPr>
                <w:rFonts w:ascii="Arial" w:hAnsi="Arial" w:cs="Arial"/>
                <w:sz w:val="20"/>
                <w:szCs w:val="20"/>
              </w:rPr>
              <w:t>4.</w:t>
            </w:r>
          </w:p>
        </w:tc>
        <w:tc>
          <w:tcPr>
            <w:tcW w:w="2781" w:type="dxa"/>
            <w:tcBorders>
              <w:top w:val="single" w:sz="4" w:space="0" w:color="auto"/>
              <w:left w:val="nil"/>
              <w:bottom w:val="single" w:sz="4" w:space="0" w:color="auto"/>
              <w:right w:val="single" w:sz="4" w:space="0" w:color="auto"/>
            </w:tcBorders>
            <w:noWrap/>
            <w:vAlign w:val="center"/>
            <w:hideMark/>
          </w:tcPr>
          <w:p w14:paraId="2896B1B4" w14:textId="77777777" w:rsidR="000667EA" w:rsidRPr="0054586E" w:rsidRDefault="000667EA" w:rsidP="000667EA">
            <w:pPr>
              <w:rPr>
                <w:rFonts w:ascii="Arial" w:hAnsi="Arial" w:cs="Arial"/>
                <w:sz w:val="20"/>
                <w:szCs w:val="20"/>
              </w:rPr>
            </w:pPr>
            <w:r w:rsidRPr="0054586E">
              <w:rPr>
                <w:rFonts w:ascii="Arial" w:hAnsi="Arial" w:cs="Arial"/>
                <w:sz w:val="20"/>
                <w:szCs w:val="20"/>
              </w:rPr>
              <w:t>Novčane potpore darovitim studentima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2C0AA7" w14:textId="416E20A1" w:rsidR="000667EA" w:rsidRPr="0054586E" w:rsidRDefault="000667EA" w:rsidP="000667EA">
            <w:pPr>
              <w:jc w:val="center"/>
              <w:rPr>
                <w:rFonts w:ascii="Arial" w:hAnsi="Arial" w:cs="Arial"/>
                <w:sz w:val="20"/>
                <w:szCs w:val="20"/>
              </w:rPr>
            </w:pPr>
            <w:r w:rsidRPr="0054586E">
              <w:rPr>
                <w:rFonts w:ascii="Arial" w:hAnsi="Arial" w:cs="Arial"/>
                <w:sz w:val="20"/>
                <w:szCs w:val="20"/>
              </w:rPr>
              <w:t>1.500,00 €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A16E5B"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1.500,00 €</w:t>
            </w:r>
          </w:p>
        </w:tc>
        <w:tc>
          <w:tcPr>
            <w:tcW w:w="1450" w:type="dxa"/>
            <w:tcBorders>
              <w:top w:val="single" w:sz="4" w:space="0" w:color="auto"/>
              <w:left w:val="single" w:sz="4" w:space="0" w:color="auto"/>
              <w:bottom w:val="single" w:sz="4" w:space="0" w:color="auto"/>
              <w:right w:val="single" w:sz="4" w:space="0" w:color="auto"/>
            </w:tcBorders>
            <w:vAlign w:val="center"/>
          </w:tcPr>
          <w:p w14:paraId="702CF8D4" w14:textId="4D340788" w:rsidR="000667EA" w:rsidRPr="0054586E" w:rsidRDefault="000667EA" w:rsidP="000667EA">
            <w:pPr>
              <w:jc w:val="center"/>
              <w:rPr>
                <w:rFonts w:ascii="Arial" w:hAnsi="Arial" w:cs="Arial"/>
                <w:sz w:val="20"/>
                <w:szCs w:val="20"/>
              </w:rPr>
            </w:pPr>
            <w:r w:rsidRPr="0054586E">
              <w:rPr>
                <w:rFonts w:ascii="Arial" w:hAnsi="Arial" w:cs="Arial"/>
                <w:sz w:val="20"/>
                <w:szCs w:val="20"/>
              </w:rPr>
              <w:t>1.500,00 €</w:t>
            </w:r>
          </w:p>
        </w:tc>
        <w:tc>
          <w:tcPr>
            <w:tcW w:w="1527" w:type="dxa"/>
            <w:tcBorders>
              <w:top w:val="single" w:sz="4" w:space="0" w:color="auto"/>
              <w:left w:val="single" w:sz="4" w:space="0" w:color="auto"/>
              <w:bottom w:val="single" w:sz="4" w:space="0" w:color="auto"/>
              <w:right w:val="single" w:sz="4" w:space="0" w:color="auto"/>
            </w:tcBorders>
            <w:noWrap/>
            <w:vAlign w:val="center"/>
            <w:hideMark/>
          </w:tcPr>
          <w:p w14:paraId="281349B0" w14:textId="254F5999" w:rsidR="000667EA" w:rsidRPr="0054586E" w:rsidRDefault="000667EA" w:rsidP="000667EA">
            <w:pPr>
              <w:jc w:val="center"/>
              <w:rPr>
                <w:rFonts w:ascii="Arial" w:hAnsi="Arial" w:cs="Arial"/>
                <w:sz w:val="20"/>
                <w:szCs w:val="20"/>
              </w:rPr>
            </w:pPr>
            <w:r w:rsidRPr="0054586E">
              <w:rPr>
                <w:rFonts w:ascii="Arial" w:hAnsi="Arial" w:cs="Arial"/>
                <w:sz w:val="20"/>
                <w:szCs w:val="20"/>
              </w:rPr>
              <w:t>1.500,00 €</w:t>
            </w:r>
          </w:p>
        </w:tc>
        <w:tc>
          <w:tcPr>
            <w:tcW w:w="1559" w:type="dxa"/>
            <w:tcBorders>
              <w:top w:val="single" w:sz="4" w:space="0" w:color="auto"/>
              <w:left w:val="nil"/>
              <w:bottom w:val="single" w:sz="4" w:space="0" w:color="auto"/>
              <w:right w:val="single" w:sz="4" w:space="0" w:color="auto"/>
            </w:tcBorders>
            <w:vAlign w:val="center"/>
          </w:tcPr>
          <w:p w14:paraId="06FEBA5C"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1.500,00 €</w:t>
            </w:r>
          </w:p>
        </w:tc>
      </w:tr>
      <w:tr w:rsidR="000667EA" w:rsidRPr="0054586E" w14:paraId="24CB3752"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35EFDA92" w14:textId="77777777" w:rsidR="000667EA" w:rsidRPr="0054586E" w:rsidRDefault="000667EA" w:rsidP="000667EA">
            <w:pPr>
              <w:rPr>
                <w:rFonts w:ascii="Arial" w:hAnsi="Arial" w:cs="Arial"/>
                <w:sz w:val="20"/>
                <w:szCs w:val="20"/>
              </w:rPr>
            </w:pPr>
            <w:r w:rsidRPr="0054586E">
              <w:rPr>
                <w:rFonts w:ascii="Arial" w:hAnsi="Arial" w:cs="Arial"/>
                <w:sz w:val="20"/>
                <w:szCs w:val="20"/>
              </w:rPr>
              <w:t>5.</w:t>
            </w:r>
          </w:p>
        </w:tc>
        <w:tc>
          <w:tcPr>
            <w:tcW w:w="2781" w:type="dxa"/>
            <w:tcBorders>
              <w:top w:val="single" w:sz="4" w:space="0" w:color="auto"/>
              <w:left w:val="nil"/>
              <w:bottom w:val="single" w:sz="4" w:space="0" w:color="auto"/>
              <w:right w:val="single" w:sz="4" w:space="0" w:color="auto"/>
            </w:tcBorders>
            <w:vAlign w:val="center"/>
          </w:tcPr>
          <w:p w14:paraId="4DA0F1AC" w14:textId="77777777" w:rsidR="000667EA" w:rsidRPr="0054586E" w:rsidRDefault="000667EA" w:rsidP="000667EA">
            <w:pPr>
              <w:rPr>
                <w:rFonts w:ascii="Arial" w:hAnsi="Arial" w:cs="Arial"/>
                <w:sz w:val="20"/>
                <w:szCs w:val="20"/>
              </w:rPr>
            </w:pPr>
            <w:r w:rsidRPr="0054586E">
              <w:rPr>
                <w:rFonts w:ascii="Arial" w:hAnsi="Arial" w:cs="Arial"/>
                <w:sz w:val="20"/>
                <w:szCs w:val="20"/>
              </w:rPr>
              <w:t>Stipendije učenicima za deficitarna zanimanja</w:t>
            </w:r>
          </w:p>
        </w:tc>
        <w:tc>
          <w:tcPr>
            <w:tcW w:w="1276" w:type="dxa"/>
            <w:tcBorders>
              <w:top w:val="single" w:sz="4" w:space="0" w:color="auto"/>
              <w:left w:val="single" w:sz="4" w:space="0" w:color="auto"/>
              <w:bottom w:val="single" w:sz="4" w:space="0" w:color="auto"/>
              <w:right w:val="single" w:sz="4" w:space="0" w:color="auto"/>
            </w:tcBorders>
            <w:noWrap/>
            <w:vAlign w:val="center"/>
          </w:tcPr>
          <w:p w14:paraId="32643D22" w14:textId="6BF8C721" w:rsidR="000667EA" w:rsidRPr="0054586E" w:rsidRDefault="000667EA" w:rsidP="000667EA">
            <w:pPr>
              <w:jc w:val="center"/>
              <w:rPr>
                <w:rFonts w:ascii="Arial" w:hAnsi="Arial" w:cs="Arial"/>
                <w:sz w:val="20"/>
                <w:szCs w:val="20"/>
              </w:rPr>
            </w:pPr>
            <w:r w:rsidRPr="0054586E">
              <w:rPr>
                <w:rFonts w:ascii="Arial" w:hAnsi="Arial" w:cs="Arial"/>
                <w:sz w:val="20"/>
                <w:szCs w:val="20"/>
              </w:rPr>
              <w:t>4.000,00 €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4A8A1F89"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4.000,00 €</w:t>
            </w:r>
          </w:p>
        </w:tc>
        <w:tc>
          <w:tcPr>
            <w:tcW w:w="1450" w:type="dxa"/>
            <w:tcBorders>
              <w:top w:val="single" w:sz="4" w:space="0" w:color="auto"/>
              <w:left w:val="single" w:sz="4" w:space="0" w:color="auto"/>
              <w:bottom w:val="single" w:sz="4" w:space="0" w:color="auto"/>
              <w:right w:val="single" w:sz="4" w:space="0" w:color="auto"/>
            </w:tcBorders>
            <w:vAlign w:val="center"/>
          </w:tcPr>
          <w:p w14:paraId="6B291FAE" w14:textId="6011D634" w:rsidR="000667EA" w:rsidRPr="0054586E" w:rsidRDefault="000667EA" w:rsidP="000667EA">
            <w:pPr>
              <w:jc w:val="center"/>
              <w:rPr>
                <w:rFonts w:ascii="Arial" w:hAnsi="Arial" w:cs="Arial"/>
                <w:sz w:val="20"/>
                <w:szCs w:val="20"/>
              </w:rPr>
            </w:pPr>
            <w:r w:rsidRPr="0054586E">
              <w:rPr>
                <w:rFonts w:ascii="Arial" w:hAnsi="Arial" w:cs="Arial"/>
                <w:sz w:val="20"/>
                <w:szCs w:val="20"/>
              </w:rPr>
              <w:t>4.000,00 €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2FE8B0F9" w14:textId="0852CA57" w:rsidR="000667EA" w:rsidRPr="0054586E" w:rsidRDefault="000667EA" w:rsidP="000667EA">
            <w:pPr>
              <w:jc w:val="center"/>
              <w:rPr>
                <w:rFonts w:ascii="Arial" w:hAnsi="Arial" w:cs="Arial"/>
                <w:sz w:val="20"/>
                <w:szCs w:val="20"/>
              </w:rPr>
            </w:pPr>
            <w:r w:rsidRPr="0054586E">
              <w:rPr>
                <w:rFonts w:ascii="Arial" w:hAnsi="Arial" w:cs="Arial"/>
                <w:sz w:val="20"/>
                <w:szCs w:val="20"/>
              </w:rPr>
              <w:t>4.000,00 €</w:t>
            </w:r>
          </w:p>
        </w:tc>
        <w:tc>
          <w:tcPr>
            <w:tcW w:w="1559" w:type="dxa"/>
            <w:tcBorders>
              <w:top w:val="single" w:sz="4" w:space="0" w:color="auto"/>
              <w:left w:val="nil"/>
              <w:bottom w:val="single" w:sz="4" w:space="0" w:color="auto"/>
              <w:right w:val="single" w:sz="4" w:space="0" w:color="auto"/>
            </w:tcBorders>
            <w:vAlign w:val="center"/>
          </w:tcPr>
          <w:p w14:paraId="0CDA1102"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4.000,00 €</w:t>
            </w:r>
          </w:p>
        </w:tc>
      </w:tr>
      <w:tr w:rsidR="000667EA" w:rsidRPr="0054586E" w14:paraId="14D21F4B"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2316041B" w14:textId="77777777" w:rsidR="000667EA" w:rsidRPr="0054586E" w:rsidRDefault="000667EA" w:rsidP="007C70D6">
            <w:pPr>
              <w:rPr>
                <w:rFonts w:ascii="Arial" w:hAnsi="Arial" w:cs="Arial"/>
                <w:sz w:val="20"/>
                <w:szCs w:val="20"/>
              </w:rPr>
            </w:pPr>
            <w:r w:rsidRPr="0054586E">
              <w:rPr>
                <w:rFonts w:ascii="Arial" w:hAnsi="Arial" w:cs="Arial"/>
                <w:sz w:val="20"/>
                <w:szCs w:val="20"/>
              </w:rPr>
              <w:t>6.</w:t>
            </w:r>
          </w:p>
        </w:tc>
        <w:tc>
          <w:tcPr>
            <w:tcW w:w="2781" w:type="dxa"/>
            <w:tcBorders>
              <w:top w:val="single" w:sz="4" w:space="0" w:color="auto"/>
              <w:left w:val="nil"/>
              <w:bottom w:val="single" w:sz="4" w:space="0" w:color="auto"/>
              <w:right w:val="single" w:sz="4" w:space="0" w:color="auto"/>
            </w:tcBorders>
            <w:vAlign w:val="center"/>
          </w:tcPr>
          <w:p w14:paraId="1EA845F2" w14:textId="77777777" w:rsidR="000667EA" w:rsidRPr="0054586E" w:rsidRDefault="000667EA" w:rsidP="007C70D6">
            <w:pPr>
              <w:rPr>
                <w:rFonts w:ascii="Arial" w:hAnsi="Arial" w:cs="Arial"/>
                <w:sz w:val="20"/>
                <w:szCs w:val="20"/>
              </w:rPr>
            </w:pPr>
            <w:r w:rsidRPr="0054586E">
              <w:rPr>
                <w:rFonts w:ascii="Arial" w:hAnsi="Arial" w:cs="Arial"/>
                <w:sz w:val="20"/>
                <w:szCs w:val="20"/>
              </w:rPr>
              <w:t>Izgradnja sportske dvorane OŠ  Ivan Goran Kovačić</w:t>
            </w:r>
          </w:p>
        </w:tc>
        <w:tc>
          <w:tcPr>
            <w:tcW w:w="1276" w:type="dxa"/>
            <w:tcBorders>
              <w:top w:val="single" w:sz="4" w:space="0" w:color="auto"/>
              <w:left w:val="single" w:sz="4" w:space="0" w:color="auto"/>
              <w:bottom w:val="single" w:sz="4" w:space="0" w:color="auto"/>
              <w:right w:val="single" w:sz="4" w:space="0" w:color="auto"/>
            </w:tcBorders>
            <w:noWrap/>
            <w:vAlign w:val="center"/>
          </w:tcPr>
          <w:p w14:paraId="389008FD" w14:textId="5372FD51" w:rsidR="000667EA" w:rsidRPr="0054586E" w:rsidRDefault="000667EA" w:rsidP="000667EA">
            <w:pPr>
              <w:jc w:val="center"/>
              <w:rPr>
                <w:rFonts w:ascii="Arial" w:hAnsi="Arial" w:cs="Arial"/>
                <w:sz w:val="20"/>
                <w:szCs w:val="20"/>
              </w:rPr>
            </w:pPr>
            <w:r w:rsidRPr="0054586E">
              <w:rPr>
                <w:rFonts w:ascii="Arial" w:hAnsi="Arial" w:cs="Arial"/>
                <w:sz w:val="20"/>
                <w:szCs w:val="20"/>
              </w:rPr>
              <w:t>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08B5B4F8" w14:textId="053FBC6D" w:rsidR="000667EA" w:rsidRPr="0054586E" w:rsidRDefault="000667EA" w:rsidP="007C70D6">
            <w:pPr>
              <w:jc w:val="center"/>
              <w:rPr>
                <w:rFonts w:ascii="Arial" w:hAnsi="Arial" w:cs="Arial"/>
                <w:sz w:val="20"/>
                <w:szCs w:val="20"/>
              </w:rPr>
            </w:pPr>
            <w:r w:rsidRPr="0054586E">
              <w:rPr>
                <w:rFonts w:ascii="Arial" w:hAnsi="Arial" w:cs="Arial"/>
                <w:sz w:val="20"/>
                <w:szCs w:val="20"/>
              </w:rPr>
              <w:t>221.000,00 €</w:t>
            </w:r>
          </w:p>
        </w:tc>
        <w:tc>
          <w:tcPr>
            <w:tcW w:w="1450" w:type="dxa"/>
            <w:tcBorders>
              <w:top w:val="single" w:sz="4" w:space="0" w:color="auto"/>
              <w:left w:val="nil"/>
              <w:bottom w:val="single" w:sz="4" w:space="0" w:color="auto"/>
              <w:right w:val="single" w:sz="4" w:space="0" w:color="auto"/>
            </w:tcBorders>
            <w:vAlign w:val="center"/>
          </w:tcPr>
          <w:p w14:paraId="60EEC4A3" w14:textId="201047C1" w:rsidR="000667EA" w:rsidRPr="0054586E" w:rsidRDefault="000667EA" w:rsidP="000667EA">
            <w:pPr>
              <w:jc w:val="center"/>
              <w:rPr>
                <w:rFonts w:ascii="Arial" w:hAnsi="Arial" w:cs="Arial"/>
                <w:sz w:val="20"/>
                <w:szCs w:val="20"/>
              </w:rPr>
            </w:pPr>
            <w:r w:rsidRPr="0054586E">
              <w:rPr>
                <w:rFonts w:ascii="Arial" w:hAnsi="Arial" w:cs="Arial"/>
                <w:sz w:val="20"/>
                <w:szCs w:val="20"/>
              </w:rPr>
              <w:t>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3DEC4684" w14:textId="23B13945" w:rsidR="000667EA" w:rsidRPr="0054586E" w:rsidRDefault="000667EA" w:rsidP="007C70D6">
            <w:pPr>
              <w:jc w:val="center"/>
              <w:rPr>
                <w:rFonts w:ascii="Arial" w:hAnsi="Arial" w:cs="Arial"/>
                <w:sz w:val="20"/>
                <w:szCs w:val="20"/>
              </w:rPr>
            </w:pPr>
            <w:r w:rsidRPr="0054586E">
              <w:rPr>
                <w:rFonts w:ascii="Arial" w:hAnsi="Arial" w:cs="Arial"/>
                <w:sz w:val="20"/>
                <w:szCs w:val="20"/>
              </w:rPr>
              <w:t>279.000,00 €</w:t>
            </w:r>
          </w:p>
        </w:tc>
        <w:tc>
          <w:tcPr>
            <w:tcW w:w="1559" w:type="dxa"/>
            <w:tcBorders>
              <w:top w:val="single" w:sz="4" w:space="0" w:color="auto"/>
              <w:left w:val="nil"/>
              <w:bottom w:val="single" w:sz="4" w:space="0" w:color="auto"/>
              <w:right w:val="single" w:sz="4" w:space="0" w:color="auto"/>
            </w:tcBorders>
            <w:vAlign w:val="center"/>
          </w:tcPr>
          <w:p w14:paraId="2C5A072D" w14:textId="7CCCEDC2" w:rsidR="000667EA" w:rsidRPr="0054586E" w:rsidRDefault="000667EA" w:rsidP="007C70D6">
            <w:pPr>
              <w:jc w:val="center"/>
              <w:rPr>
                <w:rFonts w:ascii="Arial" w:hAnsi="Arial" w:cs="Arial"/>
                <w:sz w:val="20"/>
                <w:szCs w:val="20"/>
              </w:rPr>
            </w:pPr>
            <w:r w:rsidRPr="0054586E">
              <w:rPr>
                <w:rFonts w:ascii="Arial" w:hAnsi="Arial" w:cs="Arial"/>
                <w:sz w:val="20"/>
                <w:szCs w:val="20"/>
              </w:rPr>
              <w:t>0,00 €</w:t>
            </w:r>
          </w:p>
        </w:tc>
      </w:tr>
      <w:tr w:rsidR="000667EA" w:rsidRPr="0054586E" w14:paraId="5F202A3B"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5C0740D5" w14:textId="77777777" w:rsidR="000667EA" w:rsidRPr="0054586E" w:rsidRDefault="000667EA" w:rsidP="000667EA">
            <w:pPr>
              <w:rPr>
                <w:rFonts w:ascii="Arial" w:hAnsi="Arial" w:cs="Arial"/>
                <w:sz w:val="20"/>
                <w:szCs w:val="20"/>
              </w:rPr>
            </w:pPr>
            <w:r w:rsidRPr="0054586E">
              <w:rPr>
                <w:rFonts w:ascii="Arial" w:hAnsi="Arial" w:cs="Arial"/>
                <w:sz w:val="20"/>
                <w:szCs w:val="20"/>
              </w:rPr>
              <w:t>7.</w:t>
            </w:r>
          </w:p>
        </w:tc>
        <w:tc>
          <w:tcPr>
            <w:tcW w:w="2781" w:type="dxa"/>
            <w:tcBorders>
              <w:top w:val="single" w:sz="4" w:space="0" w:color="auto"/>
              <w:left w:val="nil"/>
              <w:bottom w:val="single" w:sz="4" w:space="0" w:color="auto"/>
              <w:right w:val="single" w:sz="4" w:space="0" w:color="auto"/>
            </w:tcBorders>
            <w:vAlign w:val="center"/>
          </w:tcPr>
          <w:p w14:paraId="1D4F1B40" w14:textId="77777777" w:rsidR="000667EA" w:rsidRPr="0054586E" w:rsidRDefault="000667EA" w:rsidP="000667EA">
            <w:pPr>
              <w:rPr>
                <w:rFonts w:ascii="Arial" w:hAnsi="Arial" w:cs="Arial"/>
                <w:sz w:val="20"/>
                <w:szCs w:val="20"/>
              </w:rPr>
            </w:pPr>
            <w:r w:rsidRPr="0054586E">
              <w:rPr>
                <w:rFonts w:ascii="Arial" w:hAnsi="Arial" w:cs="Arial"/>
                <w:sz w:val="20"/>
                <w:szCs w:val="20"/>
              </w:rPr>
              <w:t>Udžbenički fond</w:t>
            </w:r>
          </w:p>
        </w:tc>
        <w:tc>
          <w:tcPr>
            <w:tcW w:w="1276" w:type="dxa"/>
            <w:tcBorders>
              <w:top w:val="single" w:sz="4" w:space="0" w:color="auto"/>
              <w:left w:val="single" w:sz="4" w:space="0" w:color="auto"/>
              <w:bottom w:val="single" w:sz="4" w:space="0" w:color="auto"/>
              <w:right w:val="single" w:sz="4" w:space="0" w:color="auto"/>
            </w:tcBorders>
            <w:noWrap/>
            <w:vAlign w:val="center"/>
          </w:tcPr>
          <w:p w14:paraId="7ED520FE" w14:textId="2940F7F9" w:rsidR="000667EA" w:rsidRPr="0054586E" w:rsidRDefault="000667EA" w:rsidP="000667EA">
            <w:pPr>
              <w:jc w:val="center"/>
              <w:rPr>
                <w:rFonts w:ascii="Arial" w:hAnsi="Arial" w:cs="Arial"/>
                <w:sz w:val="20"/>
                <w:szCs w:val="20"/>
              </w:rPr>
            </w:pPr>
            <w:r w:rsidRPr="0054586E">
              <w:rPr>
                <w:rFonts w:ascii="Arial" w:hAnsi="Arial" w:cs="Arial"/>
                <w:sz w:val="20"/>
                <w:szCs w:val="20"/>
              </w:rPr>
              <w:t>59.000,00 €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515F99B2" w14:textId="0D3E9C16" w:rsidR="000667EA" w:rsidRPr="0054586E" w:rsidRDefault="000667EA" w:rsidP="000667EA">
            <w:pPr>
              <w:jc w:val="center"/>
              <w:rPr>
                <w:rFonts w:ascii="Arial" w:hAnsi="Arial" w:cs="Arial"/>
                <w:sz w:val="20"/>
                <w:szCs w:val="20"/>
              </w:rPr>
            </w:pPr>
            <w:r w:rsidRPr="0054586E">
              <w:rPr>
                <w:rFonts w:ascii="Arial" w:hAnsi="Arial" w:cs="Arial"/>
                <w:sz w:val="20"/>
                <w:szCs w:val="20"/>
              </w:rPr>
              <w:t>59.000,00 €</w:t>
            </w:r>
          </w:p>
        </w:tc>
        <w:tc>
          <w:tcPr>
            <w:tcW w:w="1450" w:type="dxa"/>
            <w:tcBorders>
              <w:top w:val="single" w:sz="4" w:space="0" w:color="auto"/>
              <w:left w:val="single" w:sz="4" w:space="0" w:color="auto"/>
              <w:bottom w:val="single" w:sz="4" w:space="0" w:color="auto"/>
              <w:right w:val="single" w:sz="4" w:space="0" w:color="auto"/>
            </w:tcBorders>
            <w:vAlign w:val="center"/>
          </w:tcPr>
          <w:p w14:paraId="1F1BB094" w14:textId="3CF42D0E" w:rsidR="000667EA" w:rsidRPr="0054586E" w:rsidRDefault="000667EA" w:rsidP="000667EA">
            <w:pPr>
              <w:jc w:val="center"/>
              <w:rPr>
                <w:rFonts w:ascii="Arial" w:hAnsi="Arial" w:cs="Arial"/>
                <w:sz w:val="20"/>
                <w:szCs w:val="20"/>
              </w:rPr>
            </w:pPr>
            <w:r w:rsidRPr="0054586E">
              <w:rPr>
                <w:rFonts w:ascii="Arial" w:hAnsi="Arial" w:cs="Arial"/>
                <w:sz w:val="20"/>
                <w:szCs w:val="20"/>
              </w:rPr>
              <w:t>59.000,00 €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5B983161" w14:textId="42FA8060" w:rsidR="000667EA" w:rsidRPr="0054586E" w:rsidRDefault="000667EA" w:rsidP="000667EA">
            <w:pPr>
              <w:jc w:val="center"/>
              <w:rPr>
                <w:rFonts w:ascii="Arial" w:hAnsi="Arial" w:cs="Arial"/>
                <w:sz w:val="20"/>
                <w:szCs w:val="20"/>
              </w:rPr>
            </w:pPr>
            <w:r w:rsidRPr="0054586E">
              <w:rPr>
                <w:rFonts w:ascii="Arial" w:hAnsi="Arial" w:cs="Arial"/>
                <w:sz w:val="20"/>
                <w:szCs w:val="20"/>
              </w:rPr>
              <w:t>59.000,00 €</w:t>
            </w:r>
          </w:p>
        </w:tc>
        <w:tc>
          <w:tcPr>
            <w:tcW w:w="1559" w:type="dxa"/>
            <w:tcBorders>
              <w:top w:val="single" w:sz="4" w:space="0" w:color="auto"/>
              <w:left w:val="nil"/>
              <w:bottom w:val="single" w:sz="4" w:space="0" w:color="auto"/>
              <w:right w:val="single" w:sz="4" w:space="0" w:color="auto"/>
            </w:tcBorders>
            <w:vAlign w:val="center"/>
          </w:tcPr>
          <w:p w14:paraId="78AB4FC5" w14:textId="6A605348" w:rsidR="000667EA" w:rsidRPr="0054586E" w:rsidRDefault="000667EA" w:rsidP="000667EA">
            <w:pPr>
              <w:jc w:val="center"/>
              <w:rPr>
                <w:rFonts w:ascii="Arial" w:hAnsi="Arial" w:cs="Arial"/>
                <w:sz w:val="20"/>
                <w:szCs w:val="20"/>
              </w:rPr>
            </w:pPr>
            <w:r w:rsidRPr="0054586E">
              <w:rPr>
                <w:rFonts w:ascii="Arial" w:hAnsi="Arial" w:cs="Arial"/>
                <w:sz w:val="20"/>
                <w:szCs w:val="20"/>
              </w:rPr>
              <w:t>59.000,00 €</w:t>
            </w:r>
          </w:p>
        </w:tc>
      </w:tr>
      <w:tr w:rsidR="000667EA" w:rsidRPr="0054586E" w14:paraId="2519A5D8"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70010866" w14:textId="77777777" w:rsidR="000667EA" w:rsidRPr="0054586E" w:rsidRDefault="000667EA" w:rsidP="000667EA">
            <w:pPr>
              <w:rPr>
                <w:rFonts w:ascii="Arial" w:hAnsi="Arial" w:cs="Arial"/>
                <w:sz w:val="20"/>
                <w:szCs w:val="20"/>
              </w:rPr>
            </w:pPr>
            <w:r w:rsidRPr="0054586E">
              <w:rPr>
                <w:rFonts w:ascii="Arial" w:hAnsi="Arial" w:cs="Arial"/>
                <w:sz w:val="20"/>
                <w:szCs w:val="20"/>
              </w:rPr>
              <w:t>8.</w:t>
            </w:r>
          </w:p>
        </w:tc>
        <w:tc>
          <w:tcPr>
            <w:tcW w:w="2781" w:type="dxa"/>
            <w:tcBorders>
              <w:top w:val="single" w:sz="4" w:space="0" w:color="auto"/>
              <w:left w:val="nil"/>
              <w:bottom w:val="single" w:sz="4" w:space="0" w:color="auto"/>
              <w:right w:val="single" w:sz="4" w:space="0" w:color="auto"/>
            </w:tcBorders>
            <w:vAlign w:val="center"/>
          </w:tcPr>
          <w:p w14:paraId="72AC31A1" w14:textId="77777777" w:rsidR="000667EA" w:rsidRPr="0054586E" w:rsidRDefault="000667EA" w:rsidP="000667EA">
            <w:pPr>
              <w:rPr>
                <w:rFonts w:ascii="Arial" w:hAnsi="Arial" w:cs="Arial"/>
                <w:sz w:val="20"/>
                <w:szCs w:val="20"/>
              </w:rPr>
            </w:pPr>
            <w:r w:rsidRPr="0054586E">
              <w:rPr>
                <w:rFonts w:ascii="Arial" w:hAnsi="Arial" w:cs="Arial"/>
                <w:sz w:val="20"/>
                <w:szCs w:val="20"/>
              </w:rPr>
              <w:t>Dnevni boravak</w:t>
            </w:r>
          </w:p>
        </w:tc>
        <w:tc>
          <w:tcPr>
            <w:tcW w:w="1276" w:type="dxa"/>
            <w:tcBorders>
              <w:top w:val="single" w:sz="4" w:space="0" w:color="auto"/>
              <w:left w:val="single" w:sz="4" w:space="0" w:color="auto"/>
              <w:bottom w:val="single" w:sz="4" w:space="0" w:color="auto"/>
              <w:right w:val="single" w:sz="4" w:space="0" w:color="auto"/>
            </w:tcBorders>
            <w:noWrap/>
            <w:vAlign w:val="center"/>
          </w:tcPr>
          <w:p w14:paraId="52F8E200" w14:textId="67ED2BA4" w:rsidR="000667EA" w:rsidRPr="0054586E" w:rsidRDefault="000667EA" w:rsidP="000667EA">
            <w:pPr>
              <w:jc w:val="center"/>
              <w:rPr>
                <w:rFonts w:ascii="Arial" w:hAnsi="Arial" w:cs="Arial"/>
                <w:sz w:val="20"/>
                <w:szCs w:val="20"/>
              </w:rPr>
            </w:pPr>
            <w:r w:rsidRPr="0054586E">
              <w:rPr>
                <w:rFonts w:ascii="Arial" w:hAnsi="Arial" w:cs="Arial"/>
                <w:sz w:val="20"/>
                <w:szCs w:val="20"/>
              </w:rPr>
              <w:t>38.900,00 €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31030539" w14:textId="0B696AE8" w:rsidR="000667EA" w:rsidRPr="0054586E" w:rsidRDefault="000667EA" w:rsidP="000667EA">
            <w:pPr>
              <w:jc w:val="center"/>
              <w:rPr>
                <w:rFonts w:ascii="Arial" w:hAnsi="Arial" w:cs="Arial"/>
                <w:sz w:val="20"/>
                <w:szCs w:val="20"/>
              </w:rPr>
            </w:pPr>
            <w:r w:rsidRPr="0054586E">
              <w:rPr>
                <w:rFonts w:ascii="Arial" w:hAnsi="Arial" w:cs="Arial"/>
                <w:sz w:val="20"/>
                <w:szCs w:val="20"/>
              </w:rPr>
              <w:t>53.000,00 €</w:t>
            </w:r>
          </w:p>
        </w:tc>
        <w:tc>
          <w:tcPr>
            <w:tcW w:w="1450" w:type="dxa"/>
            <w:tcBorders>
              <w:top w:val="single" w:sz="4" w:space="0" w:color="auto"/>
              <w:left w:val="single" w:sz="4" w:space="0" w:color="auto"/>
              <w:bottom w:val="single" w:sz="4" w:space="0" w:color="auto"/>
              <w:right w:val="single" w:sz="4" w:space="0" w:color="auto"/>
            </w:tcBorders>
            <w:vAlign w:val="center"/>
          </w:tcPr>
          <w:p w14:paraId="53E8D145" w14:textId="7E7136A4" w:rsidR="000667EA" w:rsidRPr="0054586E" w:rsidRDefault="000667EA" w:rsidP="000667EA">
            <w:pPr>
              <w:jc w:val="center"/>
              <w:rPr>
                <w:rFonts w:ascii="Arial" w:hAnsi="Arial" w:cs="Arial"/>
                <w:sz w:val="20"/>
                <w:szCs w:val="20"/>
              </w:rPr>
            </w:pPr>
            <w:r w:rsidRPr="0054586E">
              <w:rPr>
                <w:rFonts w:ascii="Arial" w:hAnsi="Arial" w:cs="Arial"/>
                <w:sz w:val="20"/>
                <w:szCs w:val="20"/>
              </w:rPr>
              <w:t>53.000,00 €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5BEC32C6" w14:textId="0451DF1B" w:rsidR="000667EA" w:rsidRPr="0054586E" w:rsidRDefault="000667EA" w:rsidP="000667EA">
            <w:pPr>
              <w:jc w:val="center"/>
              <w:rPr>
                <w:rFonts w:ascii="Arial" w:hAnsi="Arial" w:cs="Arial"/>
                <w:sz w:val="20"/>
                <w:szCs w:val="20"/>
              </w:rPr>
            </w:pPr>
            <w:r w:rsidRPr="0054586E">
              <w:rPr>
                <w:rFonts w:ascii="Arial" w:hAnsi="Arial" w:cs="Arial"/>
                <w:sz w:val="20"/>
                <w:szCs w:val="20"/>
              </w:rPr>
              <w:t>53.000,00 €</w:t>
            </w:r>
          </w:p>
        </w:tc>
        <w:tc>
          <w:tcPr>
            <w:tcW w:w="1559" w:type="dxa"/>
            <w:tcBorders>
              <w:top w:val="single" w:sz="4" w:space="0" w:color="auto"/>
              <w:left w:val="nil"/>
              <w:bottom w:val="single" w:sz="4" w:space="0" w:color="auto"/>
              <w:right w:val="single" w:sz="4" w:space="0" w:color="auto"/>
            </w:tcBorders>
            <w:vAlign w:val="center"/>
          </w:tcPr>
          <w:p w14:paraId="0F64B252" w14:textId="19AE2B03" w:rsidR="000667EA" w:rsidRPr="0054586E" w:rsidRDefault="000667EA" w:rsidP="000667EA">
            <w:pPr>
              <w:jc w:val="center"/>
              <w:rPr>
                <w:rFonts w:ascii="Arial" w:hAnsi="Arial" w:cs="Arial"/>
                <w:sz w:val="20"/>
                <w:szCs w:val="20"/>
              </w:rPr>
            </w:pPr>
            <w:r w:rsidRPr="0054586E">
              <w:rPr>
                <w:rFonts w:ascii="Arial" w:hAnsi="Arial" w:cs="Arial"/>
                <w:sz w:val="20"/>
                <w:szCs w:val="20"/>
              </w:rPr>
              <w:t>53.000,00 €</w:t>
            </w:r>
          </w:p>
        </w:tc>
      </w:tr>
      <w:tr w:rsidR="000667EA" w:rsidRPr="0054586E" w14:paraId="437F0C72"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63FC0FD5" w14:textId="77777777" w:rsidR="000667EA" w:rsidRPr="0054586E" w:rsidRDefault="000667EA" w:rsidP="000667EA">
            <w:pPr>
              <w:rPr>
                <w:rFonts w:ascii="Arial" w:hAnsi="Arial" w:cs="Arial"/>
                <w:sz w:val="20"/>
                <w:szCs w:val="20"/>
              </w:rPr>
            </w:pPr>
            <w:r w:rsidRPr="0054586E">
              <w:rPr>
                <w:rFonts w:ascii="Arial" w:hAnsi="Arial" w:cs="Arial"/>
                <w:sz w:val="20"/>
                <w:szCs w:val="20"/>
              </w:rPr>
              <w:t>9.</w:t>
            </w:r>
          </w:p>
        </w:tc>
        <w:tc>
          <w:tcPr>
            <w:tcW w:w="2781" w:type="dxa"/>
            <w:tcBorders>
              <w:top w:val="single" w:sz="4" w:space="0" w:color="auto"/>
              <w:left w:val="nil"/>
              <w:bottom w:val="single" w:sz="4" w:space="0" w:color="auto"/>
              <w:right w:val="single" w:sz="4" w:space="0" w:color="auto"/>
            </w:tcBorders>
            <w:vAlign w:val="center"/>
          </w:tcPr>
          <w:p w14:paraId="57F83957" w14:textId="77777777" w:rsidR="000667EA" w:rsidRPr="0054586E" w:rsidRDefault="000667EA" w:rsidP="000667EA">
            <w:pPr>
              <w:rPr>
                <w:rFonts w:ascii="Arial" w:hAnsi="Arial" w:cs="Arial"/>
                <w:sz w:val="20"/>
                <w:szCs w:val="20"/>
              </w:rPr>
            </w:pPr>
            <w:r w:rsidRPr="0054586E">
              <w:rPr>
                <w:rFonts w:ascii="Arial" w:hAnsi="Arial" w:cs="Arial"/>
                <w:sz w:val="20"/>
                <w:szCs w:val="20"/>
              </w:rPr>
              <w:t>Nagrade za učenike generacije OŠ</w:t>
            </w:r>
          </w:p>
        </w:tc>
        <w:tc>
          <w:tcPr>
            <w:tcW w:w="1276" w:type="dxa"/>
            <w:tcBorders>
              <w:top w:val="single" w:sz="4" w:space="0" w:color="auto"/>
              <w:left w:val="single" w:sz="4" w:space="0" w:color="auto"/>
              <w:bottom w:val="single" w:sz="4" w:space="0" w:color="auto"/>
              <w:right w:val="single" w:sz="4" w:space="0" w:color="auto"/>
            </w:tcBorders>
            <w:noWrap/>
            <w:vAlign w:val="center"/>
          </w:tcPr>
          <w:p w14:paraId="68BCAC13" w14:textId="41FC1BB3" w:rsidR="000667EA" w:rsidRPr="0054586E" w:rsidRDefault="000667EA" w:rsidP="000667EA">
            <w:pPr>
              <w:jc w:val="center"/>
              <w:rPr>
                <w:rFonts w:ascii="Arial" w:hAnsi="Arial" w:cs="Arial"/>
                <w:sz w:val="20"/>
                <w:szCs w:val="20"/>
              </w:rPr>
            </w:pPr>
            <w:r w:rsidRPr="0054586E">
              <w:rPr>
                <w:rFonts w:ascii="Arial" w:hAnsi="Arial" w:cs="Arial"/>
                <w:sz w:val="20"/>
                <w:szCs w:val="20"/>
              </w:rPr>
              <w:t>1.000,00 €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29223D34"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1.000,00 €</w:t>
            </w:r>
          </w:p>
        </w:tc>
        <w:tc>
          <w:tcPr>
            <w:tcW w:w="1450" w:type="dxa"/>
            <w:tcBorders>
              <w:top w:val="single" w:sz="4" w:space="0" w:color="auto"/>
              <w:left w:val="single" w:sz="4" w:space="0" w:color="auto"/>
              <w:bottom w:val="single" w:sz="4" w:space="0" w:color="auto"/>
              <w:right w:val="single" w:sz="4" w:space="0" w:color="auto"/>
            </w:tcBorders>
            <w:vAlign w:val="center"/>
          </w:tcPr>
          <w:p w14:paraId="177EB753" w14:textId="584A397F" w:rsidR="000667EA" w:rsidRPr="0054586E" w:rsidRDefault="000667EA" w:rsidP="000667EA">
            <w:pPr>
              <w:jc w:val="center"/>
              <w:rPr>
                <w:rFonts w:ascii="Arial" w:hAnsi="Arial" w:cs="Arial"/>
                <w:sz w:val="20"/>
                <w:szCs w:val="20"/>
              </w:rPr>
            </w:pPr>
            <w:r w:rsidRPr="0054586E">
              <w:rPr>
                <w:rFonts w:ascii="Arial" w:hAnsi="Arial" w:cs="Arial"/>
                <w:sz w:val="20"/>
                <w:szCs w:val="20"/>
              </w:rPr>
              <w:t>1.000,00 €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2192C7BD" w14:textId="25B12254" w:rsidR="000667EA" w:rsidRPr="0054586E" w:rsidRDefault="000667EA" w:rsidP="000667EA">
            <w:pPr>
              <w:jc w:val="center"/>
              <w:rPr>
                <w:rFonts w:ascii="Arial" w:hAnsi="Arial" w:cs="Arial"/>
                <w:sz w:val="20"/>
                <w:szCs w:val="20"/>
              </w:rPr>
            </w:pPr>
            <w:r w:rsidRPr="0054586E">
              <w:rPr>
                <w:rFonts w:ascii="Arial" w:hAnsi="Arial" w:cs="Arial"/>
                <w:sz w:val="20"/>
                <w:szCs w:val="20"/>
              </w:rPr>
              <w:t>1.000,00 €</w:t>
            </w:r>
          </w:p>
        </w:tc>
        <w:tc>
          <w:tcPr>
            <w:tcW w:w="1559" w:type="dxa"/>
            <w:tcBorders>
              <w:top w:val="single" w:sz="4" w:space="0" w:color="auto"/>
              <w:left w:val="nil"/>
              <w:bottom w:val="single" w:sz="4" w:space="0" w:color="auto"/>
              <w:right w:val="single" w:sz="4" w:space="0" w:color="auto"/>
            </w:tcBorders>
            <w:vAlign w:val="center"/>
          </w:tcPr>
          <w:p w14:paraId="17055AF4"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1.000,00 €</w:t>
            </w:r>
          </w:p>
        </w:tc>
      </w:tr>
      <w:tr w:rsidR="000667EA" w:rsidRPr="0054586E" w14:paraId="31BA961A"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7C0D4807" w14:textId="77777777" w:rsidR="000667EA" w:rsidRPr="0054586E" w:rsidRDefault="000667EA" w:rsidP="000667EA">
            <w:pPr>
              <w:rPr>
                <w:rFonts w:ascii="Arial" w:hAnsi="Arial" w:cs="Arial"/>
                <w:sz w:val="20"/>
                <w:szCs w:val="20"/>
              </w:rPr>
            </w:pPr>
            <w:r w:rsidRPr="0054586E">
              <w:rPr>
                <w:rFonts w:ascii="Arial" w:hAnsi="Arial" w:cs="Arial"/>
                <w:sz w:val="20"/>
                <w:szCs w:val="20"/>
              </w:rPr>
              <w:t>10.</w:t>
            </w:r>
          </w:p>
        </w:tc>
        <w:tc>
          <w:tcPr>
            <w:tcW w:w="2781" w:type="dxa"/>
            <w:tcBorders>
              <w:top w:val="single" w:sz="4" w:space="0" w:color="auto"/>
              <w:left w:val="nil"/>
              <w:bottom w:val="single" w:sz="4" w:space="0" w:color="auto"/>
              <w:right w:val="single" w:sz="4" w:space="0" w:color="auto"/>
            </w:tcBorders>
            <w:vAlign w:val="center"/>
          </w:tcPr>
          <w:p w14:paraId="249133D9" w14:textId="77777777" w:rsidR="000667EA" w:rsidRPr="0054586E" w:rsidRDefault="000667EA" w:rsidP="000667EA">
            <w:pPr>
              <w:rPr>
                <w:rFonts w:ascii="Arial" w:hAnsi="Arial" w:cs="Arial"/>
                <w:sz w:val="20"/>
                <w:szCs w:val="20"/>
              </w:rPr>
            </w:pPr>
            <w:r w:rsidRPr="0054586E">
              <w:rPr>
                <w:rFonts w:ascii="Arial" w:hAnsi="Arial" w:cs="Arial"/>
                <w:sz w:val="20"/>
                <w:szCs w:val="20"/>
              </w:rPr>
              <w:t>Nagrade za učenike generacije SŠ</w:t>
            </w:r>
          </w:p>
        </w:tc>
        <w:tc>
          <w:tcPr>
            <w:tcW w:w="1276" w:type="dxa"/>
            <w:tcBorders>
              <w:top w:val="single" w:sz="4" w:space="0" w:color="auto"/>
              <w:left w:val="single" w:sz="4" w:space="0" w:color="auto"/>
              <w:bottom w:val="single" w:sz="4" w:space="0" w:color="auto"/>
              <w:right w:val="single" w:sz="4" w:space="0" w:color="auto"/>
            </w:tcBorders>
            <w:noWrap/>
            <w:vAlign w:val="center"/>
          </w:tcPr>
          <w:p w14:paraId="717ED6AF" w14:textId="45064801" w:rsidR="000667EA" w:rsidRPr="0054586E" w:rsidRDefault="000667EA" w:rsidP="000667EA">
            <w:pPr>
              <w:jc w:val="center"/>
              <w:rPr>
                <w:rFonts w:ascii="Arial" w:hAnsi="Arial" w:cs="Arial"/>
                <w:sz w:val="20"/>
                <w:szCs w:val="20"/>
              </w:rPr>
            </w:pPr>
            <w:r w:rsidRPr="0054586E">
              <w:rPr>
                <w:rFonts w:ascii="Arial" w:hAnsi="Arial" w:cs="Arial"/>
                <w:sz w:val="20"/>
                <w:szCs w:val="20"/>
              </w:rPr>
              <w:t>500,00 €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29FEE306"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500,00 €</w:t>
            </w:r>
          </w:p>
        </w:tc>
        <w:tc>
          <w:tcPr>
            <w:tcW w:w="1450" w:type="dxa"/>
            <w:tcBorders>
              <w:top w:val="single" w:sz="4" w:space="0" w:color="auto"/>
              <w:left w:val="single" w:sz="4" w:space="0" w:color="auto"/>
              <w:bottom w:val="single" w:sz="4" w:space="0" w:color="auto"/>
              <w:right w:val="single" w:sz="4" w:space="0" w:color="auto"/>
            </w:tcBorders>
            <w:vAlign w:val="center"/>
          </w:tcPr>
          <w:p w14:paraId="3ACE8D18" w14:textId="328CAA29" w:rsidR="000667EA" w:rsidRPr="0054586E" w:rsidRDefault="000667EA" w:rsidP="000667EA">
            <w:pPr>
              <w:jc w:val="center"/>
              <w:rPr>
                <w:rFonts w:ascii="Arial" w:hAnsi="Arial" w:cs="Arial"/>
                <w:sz w:val="20"/>
                <w:szCs w:val="20"/>
              </w:rPr>
            </w:pPr>
            <w:r w:rsidRPr="0054586E">
              <w:rPr>
                <w:rFonts w:ascii="Arial" w:hAnsi="Arial" w:cs="Arial"/>
                <w:sz w:val="20"/>
                <w:szCs w:val="20"/>
              </w:rPr>
              <w:t>500,00 €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325822F0" w14:textId="734BB794" w:rsidR="000667EA" w:rsidRPr="0054586E" w:rsidRDefault="000667EA" w:rsidP="000667EA">
            <w:pPr>
              <w:jc w:val="center"/>
              <w:rPr>
                <w:rFonts w:ascii="Arial" w:hAnsi="Arial" w:cs="Arial"/>
                <w:sz w:val="20"/>
                <w:szCs w:val="20"/>
              </w:rPr>
            </w:pPr>
            <w:r w:rsidRPr="0054586E">
              <w:rPr>
                <w:rFonts w:ascii="Arial" w:hAnsi="Arial" w:cs="Arial"/>
                <w:sz w:val="20"/>
                <w:szCs w:val="20"/>
              </w:rPr>
              <w:t>500,00 €</w:t>
            </w:r>
          </w:p>
        </w:tc>
        <w:tc>
          <w:tcPr>
            <w:tcW w:w="1559" w:type="dxa"/>
            <w:tcBorders>
              <w:top w:val="single" w:sz="4" w:space="0" w:color="auto"/>
              <w:left w:val="nil"/>
              <w:bottom w:val="single" w:sz="4" w:space="0" w:color="auto"/>
              <w:right w:val="single" w:sz="4" w:space="0" w:color="auto"/>
            </w:tcBorders>
            <w:vAlign w:val="center"/>
          </w:tcPr>
          <w:p w14:paraId="7A412F25" w14:textId="77777777" w:rsidR="000667EA" w:rsidRPr="0054586E" w:rsidRDefault="000667EA" w:rsidP="000667EA">
            <w:pPr>
              <w:jc w:val="center"/>
              <w:rPr>
                <w:rFonts w:ascii="Arial" w:hAnsi="Arial" w:cs="Arial"/>
                <w:sz w:val="20"/>
                <w:szCs w:val="20"/>
              </w:rPr>
            </w:pPr>
            <w:r w:rsidRPr="0054586E">
              <w:rPr>
                <w:rFonts w:ascii="Arial" w:hAnsi="Arial" w:cs="Arial"/>
                <w:sz w:val="20"/>
                <w:szCs w:val="20"/>
              </w:rPr>
              <w:t>500,00 €</w:t>
            </w:r>
          </w:p>
        </w:tc>
      </w:tr>
      <w:tr w:rsidR="000667EA" w:rsidRPr="0054586E" w14:paraId="52D0BACE" w14:textId="77777777" w:rsidTr="000667EA">
        <w:trPr>
          <w:trHeight w:val="300"/>
        </w:trPr>
        <w:tc>
          <w:tcPr>
            <w:tcW w:w="650" w:type="dxa"/>
            <w:tcBorders>
              <w:top w:val="single" w:sz="4" w:space="0" w:color="auto"/>
              <w:left w:val="single" w:sz="4" w:space="0" w:color="auto"/>
              <w:bottom w:val="single" w:sz="4" w:space="0" w:color="auto"/>
              <w:right w:val="single" w:sz="4" w:space="0" w:color="auto"/>
            </w:tcBorders>
            <w:noWrap/>
            <w:vAlign w:val="bottom"/>
          </w:tcPr>
          <w:p w14:paraId="5E1D406E" w14:textId="77777777" w:rsidR="000667EA" w:rsidRPr="0054586E" w:rsidRDefault="000667EA" w:rsidP="007C70D6">
            <w:pPr>
              <w:rPr>
                <w:rFonts w:ascii="Arial" w:hAnsi="Arial" w:cs="Arial"/>
                <w:sz w:val="20"/>
                <w:szCs w:val="20"/>
              </w:rPr>
            </w:pPr>
            <w:r w:rsidRPr="0054586E">
              <w:rPr>
                <w:rFonts w:ascii="Arial" w:hAnsi="Arial" w:cs="Arial"/>
                <w:sz w:val="20"/>
                <w:szCs w:val="20"/>
              </w:rPr>
              <w:t>11.</w:t>
            </w:r>
          </w:p>
        </w:tc>
        <w:tc>
          <w:tcPr>
            <w:tcW w:w="2781" w:type="dxa"/>
            <w:tcBorders>
              <w:top w:val="single" w:sz="4" w:space="0" w:color="auto"/>
              <w:left w:val="nil"/>
              <w:bottom w:val="single" w:sz="4" w:space="0" w:color="auto"/>
              <w:right w:val="single" w:sz="4" w:space="0" w:color="auto"/>
            </w:tcBorders>
            <w:vAlign w:val="center"/>
          </w:tcPr>
          <w:p w14:paraId="233DA5C3" w14:textId="1D690AC6" w:rsidR="000667EA" w:rsidRPr="0054586E" w:rsidRDefault="000667EA" w:rsidP="007C70D6">
            <w:pPr>
              <w:rPr>
                <w:rFonts w:ascii="Arial" w:hAnsi="Arial" w:cs="Arial"/>
                <w:sz w:val="20"/>
                <w:szCs w:val="20"/>
              </w:rPr>
            </w:pPr>
            <w:r w:rsidRPr="0054586E">
              <w:rPr>
                <w:rFonts w:ascii="Arial" w:hAnsi="Arial" w:cs="Arial"/>
                <w:sz w:val="20"/>
                <w:szCs w:val="20"/>
              </w:rPr>
              <w:t>Sufinanciranje prehrane za djecu s teškoćama u razvoju</w:t>
            </w:r>
          </w:p>
        </w:tc>
        <w:tc>
          <w:tcPr>
            <w:tcW w:w="1276" w:type="dxa"/>
            <w:tcBorders>
              <w:top w:val="single" w:sz="4" w:space="0" w:color="auto"/>
              <w:left w:val="single" w:sz="4" w:space="0" w:color="auto"/>
              <w:bottom w:val="single" w:sz="4" w:space="0" w:color="auto"/>
              <w:right w:val="single" w:sz="4" w:space="0" w:color="auto"/>
            </w:tcBorders>
            <w:noWrap/>
            <w:vAlign w:val="center"/>
          </w:tcPr>
          <w:p w14:paraId="0F0CEF9A" w14:textId="2EF2385D" w:rsidR="000667EA" w:rsidRPr="0054586E" w:rsidRDefault="000667EA" w:rsidP="000667EA">
            <w:pPr>
              <w:jc w:val="center"/>
              <w:rPr>
                <w:rFonts w:ascii="Arial" w:hAnsi="Arial" w:cs="Arial"/>
                <w:sz w:val="20"/>
                <w:szCs w:val="20"/>
              </w:rPr>
            </w:pPr>
            <w:r w:rsidRPr="0054586E">
              <w:rPr>
                <w:rFonts w:ascii="Arial" w:hAnsi="Arial" w:cs="Arial"/>
                <w:sz w:val="20"/>
                <w:szCs w:val="20"/>
              </w:rPr>
              <w:t>1.000,00 €</w:t>
            </w:r>
          </w:p>
        </w:tc>
        <w:tc>
          <w:tcPr>
            <w:tcW w:w="1417" w:type="dxa"/>
            <w:tcBorders>
              <w:top w:val="single" w:sz="4" w:space="0" w:color="auto"/>
              <w:left w:val="single" w:sz="4" w:space="0" w:color="auto"/>
              <w:bottom w:val="single" w:sz="4" w:space="0" w:color="auto"/>
              <w:right w:val="single" w:sz="4" w:space="0" w:color="auto"/>
            </w:tcBorders>
            <w:noWrap/>
            <w:vAlign w:val="center"/>
          </w:tcPr>
          <w:p w14:paraId="7E509E8A" w14:textId="77777777" w:rsidR="000667EA" w:rsidRPr="0054586E" w:rsidRDefault="000667EA" w:rsidP="007C70D6">
            <w:pPr>
              <w:jc w:val="center"/>
              <w:rPr>
                <w:rFonts w:ascii="Arial" w:hAnsi="Arial" w:cs="Arial"/>
                <w:sz w:val="20"/>
                <w:szCs w:val="20"/>
              </w:rPr>
            </w:pPr>
            <w:r w:rsidRPr="0054586E">
              <w:rPr>
                <w:rFonts w:ascii="Arial" w:hAnsi="Arial" w:cs="Arial"/>
                <w:sz w:val="20"/>
                <w:szCs w:val="20"/>
              </w:rPr>
              <w:t>1.000,00 €</w:t>
            </w:r>
          </w:p>
        </w:tc>
        <w:tc>
          <w:tcPr>
            <w:tcW w:w="1450" w:type="dxa"/>
            <w:tcBorders>
              <w:top w:val="single" w:sz="4" w:space="0" w:color="auto"/>
              <w:left w:val="nil"/>
              <w:bottom w:val="single" w:sz="4" w:space="0" w:color="auto"/>
              <w:right w:val="single" w:sz="4" w:space="0" w:color="auto"/>
            </w:tcBorders>
            <w:vAlign w:val="center"/>
          </w:tcPr>
          <w:p w14:paraId="3F8F5023" w14:textId="5710FCD5" w:rsidR="000667EA" w:rsidRPr="0054586E" w:rsidRDefault="000667EA" w:rsidP="000667EA">
            <w:pPr>
              <w:jc w:val="center"/>
              <w:rPr>
                <w:rFonts w:ascii="Arial" w:hAnsi="Arial" w:cs="Arial"/>
                <w:sz w:val="20"/>
                <w:szCs w:val="20"/>
              </w:rPr>
            </w:pPr>
            <w:r w:rsidRPr="0054586E">
              <w:rPr>
                <w:rFonts w:ascii="Arial" w:hAnsi="Arial" w:cs="Arial"/>
                <w:sz w:val="20"/>
                <w:szCs w:val="20"/>
              </w:rPr>
              <w:t>300,00 €</w:t>
            </w:r>
          </w:p>
        </w:tc>
        <w:tc>
          <w:tcPr>
            <w:tcW w:w="1527" w:type="dxa"/>
            <w:tcBorders>
              <w:top w:val="single" w:sz="4" w:space="0" w:color="auto"/>
              <w:left w:val="single" w:sz="4" w:space="0" w:color="auto"/>
              <w:bottom w:val="single" w:sz="4" w:space="0" w:color="auto"/>
              <w:right w:val="single" w:sz="4" w:space="0" w:color="auto"/>
            </w:tcBorders>
            <w:noWrap/>
            <w:vAlign w:val="center"/>
          </w:tcPr>
          <w:p w14:paraId="75DF0BCA" w14:textId="2107B3F4" w:rsidR="000667EA" w:rsidRPr="0054586E" w:rsidRDefault="000667EA" w:rsidP="007C70D6">
            <w:pPr>
              <w:jc w:val="center"/>
              <w:rPr>
                <w:rFonts w:ascii="Arial" w:hAnsi="Arial" w:cs="Arial"/>
                <w:sz w:val="20"/>
                <w:szCs w:val="20"/>
              </w:rPr>
            </w:pPr>
            <w:r w:rsidRPr="0054586E">
              <w:rPr>
                <w:rFonts w:ascii="Arial" w:hAnsi="Arial" w:cs="Arial"/>
                <w:sz w:val="20"/>
                <w:szCs w:val="20"/>
              </w:rPr>
              <w:t>1.000,00 €</w:t>
            </w:r>
          </w:p>
        </w:tc>
        <w:tc>
          <w:tcPr>
            <w:tcW w:w="1559" w:type="dxa"/>
            <w:tcBorders>
              <w:top w:val="single" w:sz="4" w:space="0" w:color="auto"/>
              <w:left w:val="nil"/>
              <w:bottom w:val="single" w:sz="4" w:space="0" w:color="auto"/>
              <w:right w:val="single" w:sz="4" w:space="0" w:color="auto"/>
            </w:tcBorders>
            <w:vAlign w:val="center"/>
          </w:tcPr>
          <w:p w14:paraId="08D447BC" w14:textId="77777777" w:rsidR="000667EA" w:rsidRPr="0054586E" w:rsidRDefault="000667EA" w:rsidP="007C70D6">
            <w:pPr>
              <w:jc w:val="center"/>
              <w:rPr>
                <w:rFonts w:ascii="Arial" w:hAnsi="Arial" w:cs="Arial"/>
                <w:sz w:val="20"/>
                <w:szCs w:val="20"/>
              </w:rPr>
            </w:pPr>
            <w:r w:rsidRPr="0054586E">
              <w:rPr>
                <w:rFonts w:ascii="Arial" w:hAnsi="Arial" w:cs="Arial"/>
                <w:sz w:val="20"/>
                <w:szCs w:val="20"/>
              </w:rPr>
              <w:t>1.000,00 €</w:t>
            </w:r>
          </w:p>
        </w:tc>
      </w:tr>
    </w:tbl>
    <w:p w14:paraId="7E263517" w14:textId="77777777" w:rsidR="00EE4C7E" w:rsidRPr="0054586E" w:rsidRDefault="00EE4C7E" w:rsidP="00FE5A67">
      <w:pPr>
        <w:pStyle w:val="NoSpacing"/>
        <w:jc w:val="both"/>
        <w:rPr>
          <w:rFonts w:ascii="Arial" w:hAnsi="Arial" w:cs="Arial"/>
          <w:b/>
          <w:sz w:val="20"/>
          <w:szCs w:val="20"/>
          <w:lang w:val="hr-HR"/>
        </w:rPr>
      </w:pPr>
    </w:p>
    <w:p w14:paraId="1ACFAF5D" w14:textId="77777777" w:rsidR="00EE4C7E" w:rsidRPr="0054586E" w:rsidRDefault="00EE4C7E">
      <w:pPr>
        <w:pStyle w:val="NoSpacing"/>
        <w:numPr>
          <w:ilvl w:val="0"/>
          <w:numId w:val="24"/>
        </w:numPr>
        <w:jc w:val="both"/>
        <w:rPr>
          <w:rFonts w:ascii="Arial" w:hAnsi="Arial" w:cs="Arial"/>
          <w:b/>
          <w:sz w:val="20"/>
          <w:szCs w:val="20"/>
          <w:lang w:val="hr-HR"/>
        </w:rPr>
      </w:pPr>
      <w:r w:rsidRPr="0054586E">
        <w:rPr>
          <w:rFonts w:ascii="Arial" w:hAnsi="Arial" w:cs="Arial"/>
          <w:b/>
          <w:sz w:val="20"/>
          <w:szCs w:val="20"/>
          <w:lang w:val="hr-HR"/>
        </w:rPr>
        <w:t>OBRAZLOŽENJE  PROGRAMA</w:t>
      </w:r>
    </w:p>
    <w:p w14:paraId="2C874DF1" w14:textId="5F64DA14" w:rsidR="00EE4C7E" w:rsidRPr="0054586E" w:rsidRDefault="00EE4C7E" w:rsidP="00FE5A67">
      <w:pPr>
        <w:jc w:val="both"/>
        <w:rPr>
          <w:rFonts w:ascii="Arial" w:eastAsia="Calibri" w:hAnsi="Arial" w:cs="Arial"/>
          <w:sz w:val="20"/>
          <w:szCs w:val="20"/>
          <w:lang w:eastAsia="en-US"/>
        </w:rPr>
      </w:pPr>
      <w:r w:rsidRPr="0054586E">
        <w:rPr>
          <w:rFonts w:ascii="Arial" w:eastAsia="Calibri" w:hAnsi="Arial" w:cs="Arial"/>
          <w:sz w:val="20"/>
          <w:szCs w:val="20"/>
          <w:lang w:eastAsia="en-US"/>
        </w:rPr>
        <w:t>Programom javnih potreba u školstvu -  iznad standarda za 202</w:t>
      </w:r>
      <w:r w:rsidR="00677B1F"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utvrđuju se djelatnosti, poslovi i aktivnosti iz područja obrazovnog sustava, a koji su od interesa za Grad Dugu Resu i za čije se provođenje financijska sredstva osiguravaju u Proračunu Grada, a cilj im je unapređenje kako osnovnoškolskog i srednjoškolskog sustava obrazovanja, tako i unapređenja sustava visokog obrazovanja i pomaganja studentima sa područja Grada Duge Rese. Proračunom je za realizaciju ovog Programa osigurano </w:t>
      </w:r>
      <w:r w:rsidR="004A791C" w:rsidRPr="0054586E">
        <w:rPr>
          <w:rFonts w:ascii="Arial" w:eastAsia="Calibri" w:hAnsi="Arial" w:cs="Arial"/>
          <w:sz w:val="20"/>
          <w:szCs w:val="20"/>
          <w:lang w:eastAsia="en-US"/>
        </w:rPr>
        <w:t>469.9</w:t>
      </w:r>
      <w:r w:rsidRPr="0054586E">
        <w:rPr>
          <w:rFonts w:ascii="Arial" w:eastAsia="Calibri" w:hAnsi="Arial" w:cs="Arial"/>
          <w:sz w:val="20"/>
          <w:szCs w:val="20"/>
          <w:lang w:eastAsia="en-US"/>
        </w:rPr>
        <w:t>00,00 €.</w:t>
      </w:r>
      <w:r w:rsidR="000667EA" w:rsidRPr="0054586E">
        <w:rPr>
          <w:rFonts w:ascii="Arial" w:eastAsia="Calibri" w:hAnsi="Arial" w:cs="Arial"/>
          <w:sz w:val="20"/>
          <w:szCs w:val="20"/>
          <w:lang w:eastAsia="en-US"/>
        </w:rPr>
        <w:t xml:space="preserve"> II. izmjenama i dopunama Proračuna planirana sredstva umanjuju se za 221.200,00 € te iznose 239.700, 00 €.</w:t>
      </w:r>
    </w:p>
    <w:p w14:paraId="5DC5D125" w14:textId="77777777" w:rsidR="00EE4C7E" w:rsidRPr="0054586E" w:rsidRDefault="00EE4C7E" w:rsidP="00FE5A67">
      <w:pPr>
        <w:jc w:val="both"/>
        <w:rPr>
          <w:rFonts w:ascii="Arial" w:eastAsia="Calibri" w:hAnsi="Arial" w:cs="Arial"/>
          <w:sz w:val="20"/>
          <w:szCs w:val="20"/>
          <w:lang w:eastAsia="en-US"/>
        </w:rPr>
      </w:pPr>
      <w:r w:rsidRPr="0054586E">
        <w:rPr>
          <w:rFonts w:ascii="Arial" w:eastAsia="Calibri" w:hAnsi="Arial" w:cs="Arial"/>
          <w:sz w:val="20"/>
          <w:szCs w:val="20"/>
          <w:lang w:eastAsia="en-US"/>
        </w:rPr>
        <w:t>Ovaj program realizirat će se kroz slijedeće djelatnosti i aktivnosti;</w:t>
      </w:r>
    </w:p>
    <w:p w14:paraId="08F553EF" w14:textId="3BBE3DDA" w:rsidR="00EE4C7E" w:rsidRPr="0054586E" w:rsidRDefault="00EE4C7E" w:rsidP="00343F30">
      <w:pPr>
        <w:jc w:val="both"/>
        <w:rPr>
          <w:rFonts w:ascii="Arial" w:hAnsi="Arial" w:cs="Arial"/>
          <w:sz w:val="20"/>
          <w:szCs w:val="20"/>
        </w:rPr>
      </w:pPr>
      <w:r w:rsidRPr="0054586E">
        <w:rPr>
          <w:rFonts w:ascii="Arial" w:eastAsia="Calibri" w:hAnsi="Arial" w:cs="Arial"/>
          <w:sz w:val="20"/>
          <w:szCs w:val="20"/>
          <w:lang w:eastAsia="en-US"/>
        </w:rPr>
        <w:t xml:space="preserve">Prijevoz učenika osnovnih škola sa područja Grada Duge Rese obuhvaća prijevoz </w:t>
      </w:r>
      <w:r w:rsidRPr="0054586E">
        <w:rPr>
          <w:rFonts w:ascii="Arial" w:hAnsi="Arial" w:cs="Arial"/>
          <w:sz w:val="20"/>
          <w:szCs w:val="20"/>
        </w:rPr>
        <w:t xml:space="preserve">učenika od 1. do 4. razreda OŠ „Vladimir Nazor“ Duga Resa i OŠ „Ivan Goran Kovačić“ Duga Resa kojima je udaljenost od adrese stanovanja do škole manja od 3 km, učenika od 5. do 8. razreda OŠ „Vladimir Nazor“ Duga Resa i OŠ „Ivan Goran Kovačić“ Duga Resa kojim je udaljenost od adrese stanovanja do škole manja od 5 km te učenika od 1. do 8. razreda koji pohađaju školu na području Grada Duge Rese (matičnu školu ili područnu), a koja škola nije škola njihovog upisnog područja, neovisno o udaljenosti od adrese stanovanja do škole. </w:t>
      </w:r>
      <w:r w:rsidRPr="0054586E">
        <w:rPr>
          <w:rFonts w:ascii="Arial" w:hAnsi="Arial" w:cs="Arial"/>
          <w:sz w:val="20"/>
          <w:szCs w:val="20"/>
          <w:lang w:eastAsia="en-US"/>
        </w:rPr>
        <w:t>Za ovu namjenu Proračunom Grada za 202</w:t>
      </w:r>
      <w:r w:rsidR="00B00C11" w:rsidRPr="0054586E">
        <w:rPr>
          <w:rFonts w:ascii="Arial" w:hAnsi="Arial" w:cs="Arial"/>
          <w:sz w:val="20"/>
          <w:szCs w:val="20"/>
          <w:lang w:eastAsia="en-US"/>
        </w:rPr>
        <w:t>5</w:t>
      </w:r>
      <w:r w:rsidRPr="0054586E">
        <w:rPr>
          <w:rFonts w:ascii="Arial" w:hAnsi="Arial" w:cs="Arial"/>
          <w:sz w:val="20"/>
          <w:szCs w:val="20"/>
          <w:lang w:eastAsia="en-US"/>
        </w:rPr>
        <w:t>. godinu planiraju se sredstva u iznosu od 23.900,00 €. Prijevoz učenika vrši Autotransport Karlovac d.o.o.</w:t>
      </w:r>
      <w:r w:rsidR="000667EA" w:rsidRPr="0054586E">
        <w:rPr>
          <w:rFonts w:ascii="Arial" w:hAnsi="Arial" w:cs="Arial"/>
          <w:sz w:val="20"/>
          <w:szCs w:val="20"/>
          <w:lang w:eastAsia="en-US"/>
        </w:rPr>
        <w:t xml:space="preserve"> </w:t>
      </w:r>
      <w:r w:rsidR="00343F30" w:rsidRPr="0054586E">
        <w:rPr>
          <w:rFonts w:ascii="Arial" w:hAnsi="Arial" w:cs="Arial"/>
          <w:sz w:val="20"/>
          <w:szCs w:val="20"/>
        </w:rPr>
        <w:t>II. Izmjenama i dopunama Proračuna za 2025. godinu osiguravaju se dodatna sredstva za prijevoz učenika osnovnih škola u iznosu od 2.500,00 €, budući da proračunom planirana sredstva nisu dostatna za ovu namjenu do kraja godine, s obzirom na utvrđene cijene prijevoza prema zaključenom ugovoru s prijevoznikom.</w:t>
      </w:r>
    </w:p>
    <w:p w14:paraId="46A1A2FC" w14:textId="77777777" w:rsidR="00EE4C7E" w:rsidRPr="0054586E" w:rsidRDefault="00EE4C7E">
      <w:pPr>
        <w:numPr>
          <w:ilvl w:val="0"/>
          <w:numId w:val="20"/>
        </w:numPr>
        <w:ind w:left="0" w:hanging="255"/>
        <w:jc w:val="both"/>
        <w:rPr>
          <w:rFonts w:ascii="Arial" w:hAnsi="Arial" w:cs="Arial"/>
          <w:sz w:val="20"/>
          <w:szCs w:val="20"/>
          <w:lang w:eastAsia="en-US"/>
        </w:rPr>
      </w:pPr>
      <w:r w:rsidRPr="0054586E">
        <w:rPr>
          <w:rFonts w:ascii="Arial" w:eastAsia="Calibri" w:hAnsi="Arial" w:cs="Arial"/>
          <w:sz w:val="20"/>
          <w:szCs w:val="20"/>
          <w:lang w:eastAsia="en-US"/>
        </w:rPr>
        <w:t xml:space="preserve">Prijevoz učenika srednjih škola podrazumijeva prijevoz učenika javnim linijskim prijevozom u cestovnom i željezničkom prometu. U sufinanciranju prijevoza učenika srednjih škola sudjeluje Vlada RH, Karlovačka županija i Grad na način da su </w:t>
      </w:r>
      <w:r w:rsidRPr="0054586E">
        <w:rPr>
          <w:rFonts w:ascii="Arial" w:hAnsi="Arial" w:cs="Arial"/>
          <w:sz w:val="20"/>
          <w:szCs w:val="20"/>
          <w:lang w:eastAsia="en-US"/>
        </w:rPr>
        <w:t>Odlukom Vlade RH osigurana sredstva iz državnog proračuna u iznosu od 75% od limita utvrđenog Odlukom, dok preostalih 25% od utvrđenog limita sufinanciraju Karlovačka županija i Grad Duga Resa u jednakim omjerima, odnosno svaki sa 12,50%.</w:t>
      </w:r>
    </w:p>
    <w:p w14:paraId="41F66900" w14:textId="77777777" w:rsidR="00EE4C7E" w:rsidRPr="0054586E" w:rsidRDefault="00EE4C7E" w:rsidP="00FE5A67">
      <w:pPr>
        <w:jc w:val="both"/>
        <w:rPr>
          <w:rFonts w:ascii="Arial" w:hAnsi="Arial" w:cs="Arial"/>
          <w:sz w:val="20"/>
          <w:szCs w:val="20"/>
          <w:lang w:eastAsia="en-US"/>
        </w:rPr>
      </w:pPr>
      <w:r w:rsidRPr="0054586E">
        <w:rPr>
          <w:rFonts w:ascii="Arial" w:hAnsi="Arial" w:cs="Arial"/>
          <w:sz w:val="20"/>
          <w:szCs w:val="20"/>
        </w:rPr>
        <w:t>Grad sufinancira i prijevoz učenika</w:t>
      </w:r>
      <w:r w:rsidRPr="0054586E">
        <w:rPr>
          <w:rFonts w:ascii="Arial" w:hAnsi="Arial" w:cs="Arial"/>
          <w:sz w:val="20"/>
          <w:szCs w:val="20"/>
          <w:lang w:eastAsia="en-US"/>
        </w:rPr>
        <w:t xml:space="preserve"> s prebivalištem na području Grada, a koji se školuju na području drugih županija, ukoliko na  području Karlovačke županije nema škole s programom za koji se školuju.</w:t>
      </w:r>
    </w:p>
    <w:p w14:paraId="2526FB78" w14:textId="4128CA25" w:rsidR="00EE4C7E" w:rsidRPr="0054586E" w:rsidRDefault="00EE4C7E" w:rsidP="00FE5A67">
      <w:pPr>
        <w:jc w:val="both"/>
        <w:rPr>
          <w:rFonts w:ascii="Arial" w:hAnsi="Arial" w:cs="Arial"/>
          <w:sz w:val="20"/>
          <w:szCs w:val="20"/>
          <w:lang w:eastAsia="en-US"/>
        </w:rPr>
      </w:pPr>
      <w:r w:rsidRPr="0054586E">
        <w:rPr>
          <w:rFonts w:ascii="Arial" w:eastAsia="Calibri" w:hAnsi="Arial" w:cs="Arial"/>
          <w:sz w:val="20"/>
          <w:szCs w:val="20"/>
          <w:lang w:eastAsia="en-US"/>
        </w:rPr>
        <w:t>Proračunom Grada za 202</w:t>
      </w:r>
      <w:r w:rsidR="00902367"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za prijevoz učenika srednjih škola predviđena su sredstva u iznosu od </w:t>
      </w:r>
      <w:r w:rsidR="00902367" w:rsidRPr="0054586E">
        <w:rPr>
          <w:rFonts w:ascii="Arial" w:eastAsia="Calibri" w:hAnsi="Arial" w:cs="Arial"/>
          <w:sz w:val="20"/>
          <w:szCs w:val="20"/>
          <w:lang w:eastAsia="en-US"/>
        </w:rPr>
        <w:t>30</w:t>
      </w:r>
      <w:r w:rsidRPr="0054586E">
        <w:rPr>
          <w:rFonts w:ascii="Arial" w:eastAsia="Calibri" w:hAnsi="Arial" w:cs="Arial"/>
          <w:sz w:val="20"/>
          <w:szCs w:val="20"/>
          <w:lang w:eastAsia="en-US"/>
        </w:rPr>
        <w:t xml:space="preserve">.000,00 </w:t>
      </w:r>
      <w:r w:rsidRPr="0054586E">
        <w:rPr>
          <w:rFonts w:ascii="Arial" w:hAnsi="Arial" w:cs="Arial"/>
          <w:sz w:val="20"/>
          <w:szCs w:val="20"/>
          <w:lang w:eastAsia="en-US"/>
        </w:rPr>
        <w:t>€</w:t>
      </w:r>
      <w:r w:rsidR="00A12837" w:rsidRPr="0054586E">
        <w:rPr>
          <w:rFonts w:ascii="Arial" w:hAnsi="Arial" w:cs="Arial"/>
          <w:sz w:val="20"/>
          <w:szCs w:val="20"/>
          <w:lang w:eastAsia="en-US"/>
        </w:rPr>
        <w:t xml:space="preserve">. </w:t>
      </w:r>
      <w:r w:rsidRPr="0054586E">
        <w:rPr>
          <w:rFonts w:ascii="Arial" w:hAnsi="Arial" w:cs="Arial"/>
          <w:sz w:val="20"/>
          <w:szCs w:val="20"/>
          <w:lang w:eastAsia="en-US"/>
        </w:rPr>
        <w:t>U školskoj godini 202</w:t>
      </w:r>
      <w:r w:rsidR="00A12837" w:rsidRPr="0054586E">
        <w:rPr>
          <w:rFonts w:ascii="Arial" w:hAnsi="Arial" w:cs="Arial"/>
          <w:sz w:val="20"/>
          <w:szCs w:val="20"/>
          <w:lang w:eastAsia="en-US"/>
        </w:rPr>
        <w:t>4</w:t>
      </w:r>
      <w:r w:rsidRPr="0054586E">
        <w:rPr>
          <w:rFonts w:ascii="Arial" w:hAnsi="Arial" w:cs="Arial"/>
          <w:sz w:val="20"/>
          <w:szCs w:val="20"/>
          <w:lang w:eastAsia="en-US"/>
        </w:rPr>
        <w:t>./202</w:t>
      </w:r>
      <w:r w:rsidR="00A12837" w:rsidRPr="0054586E">
        <w:rPr>
          <w:rFonts w:ascii="Arial" w:hAnsi="Arial" w:cs="Arial"/>
          <w:sz w:val="20"/>
          <w:szCs w:val="20"/>
          <w:lang w:eastAsia="en-US"/>
        </w:rPr>
        <w:t>5</w:t>
      </w:r>
      <w:r w:rsidRPr="0054586E">
        <w:rPr>
          <w:rFonts w:ascii="Arial" w:hAnsi="Arial" w:cs="Arial"/>
          <w:sz w:val="20"/>
          <w:szCs w:val="20"/>
          <w:lang w:eastAsia="en-US"/>
        </w:rPr>
        <w:t>. broj učenika za koje je Grad Duga Resa sufinancira kartu u javnom prijevozu u cestovnom prometu je oko 300.</w:t>
      </w:r>
      <w:r w:rsidR="00343F30" w:rsidRPr="0054586E">
        <w:rPr>
          <w:rFonts w:ascii="Arial" w:hAnsi="Arial" w:cs="Arial"/>
          <w:sz w:val="20"/>
          <w:szCs w:val="20"/>
          <w:lang w:eastAsia="en-US"/>
        </w:rPr>
        <w:t xml:space="preserve"> II. Izmjenama i dopunama Proračuna za 2025. godinu smanjuju se planirana sredstva za prijevoz učenika srednjih škola u iznosu od 2.000,00 € odnosno s 30.000,00 € na 28.000,00 € jer će utvrđeni iznos nakon rebalansa biti dostatan za ovu namjenu do kraja godine.</w:t>
      </w:r>
    </w:p>
    <w:p w14:paraId="6389F598" w14:textId="29AF5BFE" w:rsidR="00EE4C7E" w:rsidRPr="0054586E" w:rsidRDefault="00EE4C7E">
      <w:pPr>
        <w:numPr>
          <w:ilvl w:val="0"/>
          <w:numId w:val="20"/>
        </w:numPr>
        <w:ind w:left="0"/>
        <w:jc w:val="both"/>
        <w:rPr>
          <w:rFonts w:ascii="Arial" w:eastAsia="Calibri" w:hAnsi="Arial" w:cs="Arial"/>
          <w:sz w:val="20"/>
          <w:szCs w:val="20"/>
          <w:lang w:eastAsia="en-US"/>
        </w:rPr>
      </w:pPr>
      <w:r w:rsidRPr="0054586E">
        <w:rPr>
          <w:rFonts w:ascii="Arial" w:eastAsia="Calibri" w:hAnsi="Arial" w:cs="Arial"/>
          <w:sz w:val="20"/>
          <w:szCs w:val="20"/>
          <w:lang w:eastAsia="en-US"/>
        </w:rPr>
        <w:t>Za stipendiranje studenata s prebivalištem na području Grada Duge Rese Proračunom za 202</w:t>
      </w:r>
      <w:r w:rsidR="00550D33"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godinu predviđen je iznos od </w:t>
      </w:r>
      <w:r w:rsidR="00550D33" w:rsidRPr="0054586E">
        <w:rPr>
          <w:rFonts w:ascii="Arial" w:eastAsia="Calibri" w:hAnsi="Arial" w:cs="Arial"/>
          <w:sz w:val="20"/>
          <w:szCs w:val="20"/>
          <w:lang w:eastAsia="en-US"/>
        </w:rPr>
        <w:t>6</w:t>
      </w:r>
      <w:r w:rsidRPr="0054586E">
        <w:rPr>
          <w:rFonts w:ascii="Arial" w:eastAsia="Calibri" w:hAnsi="Arial" w:cs="Arial"/>
          <w:sz w:val="20"/>
          <w:szCs w:val="20"/>
          <w:lang w:eastAsia="en-US"/>
        </w:rPr>
        <w:t>6.000,00 €. Grad dodjeljuje stipendiju za 10 mjeseci akademske godine od listopada do srpnja. Iznos mjesečne stipendije je 1</w:t>
      </w:r>
      <w:r w:rsidR="006D010E" w:rsidRPr="0054586E">
        <w:rPr>
          <w:rFonts w:ascii="Arial" w:eastAsia="Calibri" w:hAnsi="Arial" w:cs="Arial"/>
          <w:sz w:val="20"/>
          <w:szCs w:val="20"/>
          <w:lang w:eastAsia="en-US"/>
        </w:rPr>
        <w:t>2</w:t>
      </w:r>
      <w:r w:rsidRPr="0054586E">
        <w:rPr>
          <w:rFonts w:ascii="Arial" w:eastAsia="Calibri" w:hAnsi="Arial" w:cs="Arial"/>
          <w:sz w:val="20"/>
          <w:szCs w:val="20"/>
          <w:lang w:eastAsia="en-US"/>
        </w:rPr>
        <w:t>0,00 €</w:t>
      </w:r>
      <w:r w:rsidR="008837CB" w:rsidRPr="0054586E">
        <w:rPr>
          <w:rFonts w:ascii="Arial" w:eastAsia="Calibri" w:hAnsi="Arial" w:cs="Arial"/>
          <w:sz w:val="20"/>
          <w:szCs w:val="20"/>
          <w:lang w:eastAsia="en-US"/>
        </w:rPr>
        <w:t xml:space="preserve"> za studente koji studiraju izvan Karlovačke županije odnosno 90,00 € </w:t>
      </w:r>
      <w:r w:rsidR="000C6184" w:rsidRPr="0054586E">
        <w:rPr>
          <w:rFonts w:ascii="Arial" w:eastAsia="Calibri" w:hAnsi="Arial" w:cs="Arial"/>
          <w:sz w:val="20"/>
          <w:szCs w:val="20"/>
          <w:lang w:eastAsia="en-US"/>
        </w:rPr>
        <w:t xml:space="preserve">za studente </w:t>
      </w:r>
      <w:r w:rsidR="008837CB" w:rsidRPr="0054586E">
        <w:rPr>
          <w:rFonts w:ascii="Arial" w:eastAsia="Calibri" w:hAnsi="Arial" w:cs="Arial"/>
          <w:sz w:val="20"/>
          <w:szCs w:val="20"/>
          <w:lang w:eastAsia="en-US"/>
        </w:rPr>
        <w:t>koji studiraju na području Karlovačke županije</w:t>
      </w:r>
      <w:r w:rsidRPr="0054586E">
        <w:rPr>
          <w:rFonts w:ascii="Arial" w:eastAsia="Calibri" w:hAnsi="Arial" w:cs="Arial"/>
          <w:sz w:val="20"/>
          <w:szCs w:val="20"/>
          <w:lang w:eastAsia="en-US"/>
        </w:rPr>
        <w:t>. U akademskoj godini 202</w:t>
      </w:r>
      <w:r w:rsidR="006D010E" w:rsidRPr="0054586E">
        <w:rPr>
          <w:rFonts w:ascii="Arial" w:eastAsia="Calibri" w:hAnsi="Arial" w:cs="Arial"/>
          <w:sz w:val="20"/>
          <w:szCs w:val="20"/>
          <w:lang w:eastAsia="en-US"/>
        </w:rPr>
        <w:t>4</w:t>
      </w:r>
      <w:r w:rsidRPr="0054586E">
        <w:rPr>
          <w:rFonts w:ascii="Arial" w:eastAsia="Calibri" w:hAnsi="Arial" w:cs="Arial"/>
          <w:sz w:val="20"/>
          <w:szCs w:val="20"/>
          <w:lang w:eastAsia="en-US"/>
        </w:rPr>
        <w:t>./202</w:t>
      </w:r>
      <w:r w:rsidR="006D010E"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stipendiju prima </w:t>
      </w:r>
      <w:r w:rsidR="00F23381" w:rsidRPr="0054586E">
        <w:rPr>
          <w:rFonts w:ascii="Arial" w:eastAsia="Calibri" w:hAnsi="Arial" w:cs="Arial"/>
          <w:sz w:val="20"/>
          <w:szCs w:val="20"/>
          <w:lang w:eastAsia="en-US"/>
        </w:rPr>
        <w:t>52</w:t>
      </w:r>
      <w:r w:rsidRPr="0054586E">
        <w:rPr>
          <w:rFonts w:ascii="Arial" w:eastAsia="Calibri" w:hAnsi="Arial" w:cs="Arial"/>
          <w:sz w:val="20"/>
          <w:szCs w:val="20"/>
          <w:lang w:eastAsia="en-US"/>
        </w:rPr>
        <w:t xml:space="preserve"> stipendista.</w:t>
      </w:r>
      <w:r w:rsidR="008837CB" w:rsidRPr="0054586E">
        <w:rPr>
          <w:rFonts w:ascii="Arial" w:eastAsia="Calibri" w:hAnsi="Arial" w:cs="Arial"/>
          <w:sz w:val="20"/>
          <w:szCs w:val="20"/>
          <w:lang w:eastAsia="en-US"/>
        </w:rPr>
        <w:t xml:space="preserve"> </w:t>
      </w:r>
    </w:p>
    <w:p w14:paraId="3E9FC19A" w14:textId="79793F29" w:rsidR="00EE4C7E" w:rsidRPr="0054586E" w:rsidRDefault="00EE4C7E">
      <w:pPr>
        <w:numPr>
          <w:ilvl w:val="0"/>
          <w:numId w:val="20"/>
        </w:numPr>
        <w:ind w:left="0"/>
        <w:jc w:val="both"/>
        <w:rPr>
          <w:rFonts w:ascii="Arial" w:hAnsi="Arial" w:cs="Arial"/>
          <w:sz w:val="20"/>
          <w:szCs w:val="20"/>
          <w:lang w:eastAsia="en-US"/>
        </w:rPr>
      </w:pPr>
      <w:r w:rsidRPr="0054586E">
        <w:rPr>
          <w:rFonts w:ascii="Arial" w:hAnsi="Arial" w:cs="Arial"/>
          <w:sz w:val="20"/>
          <w:szCs w:val="20"/>
        </w:rPr>
        <w:t xml:space="preserve">Gradonačelnik može donijeti Odluku o dodjeli jednokratnih novčanih potpora studentima i  to </w:t>
      </w:r>
      <w:r w:rsidRPr="0054586E">
        <w:rPr>
          <w:rFonts w:ascii="Arial" w:eastAsia="Calibri" w:hAnsi="Arial" w:cs="Arial"/>
          <w:sz w:val="20"/>
          <w:szCs w:val="20"/>
        </w:rPr>
        <w:t>studentima za izuzetan uspjeh tijekom školovanja,</w:t>
      </w:r>
      <w:r w:rsidRPr="0054586E">
        <w:rPr>
          <w:rFonts w:ascii="Arial" w:eastAsia="Calibri" w:hAnsi="Arial" w:cs="Arial"/>
          <w:sz w:val="20"/>
          <w:szCs w:val="20"/>
          <w:lang w:eastAsia="en-US"/>
        </w:rPr>
        <w:t xml:space="preserve"> studentima koji ostvare uspjeh iz znanstvenog, umjetničkog i sportskog područja učenicima i studentima za sufinanciranje dopunskog obrazovanja, naročito u inozemstvu. Za ovu svrhu Proračunom za 202</w:t>
      </w:r>
      <w:r w:rsidR="00013BE4" w:rsidRPr="0054586E">
        <w:rPr>
          <w:rFonts w:ascii="Arial" w:eastAsia="Calibri" w:hAnsi="Arial" w:cs="Arial"/>
          <w:sz w:val="20"/>
          <w:szCs w:val="20"/>
          <w:lang w:eastAsia="en-US"/>
        </w:rPr>
        <w:t>5</w:t>
      </w:r>
      <w:r w:rsidRPr="0054586E">
        <w:rPr>
          <w:rFonts w:ascii="Arial" w:eastAsia="Calibri" w:hAnsi="Arial" w:cs="Arial"/>
          <w:sz w:val="20"/>
          <w:szCs w:val="20"/>
          <w:lang w:eastAsia="en-US"/>
        </w:rPr>
        <w:t>. godinu osiguravaju se  sredstva u iznosu od 1.500,00 €.</w:t>
      </w:r>
    </w:p>
    <w:p w14:paraId="11D314AE" w14:textId="0CEC1F7C" w:rsidR="00EE4C7E" w:rsidRPr="0054586E" w:rsidRDefault="00EE4C7E">
      <w:pPr>
        <w:numPr>
          <w:ilvl w:val="0"/>
          <w:numId w:val="21"/>
        </w:numPr>
        <w:ind w:left="0"/>
        <w:jc w:val="both"/>
        <w:rPr>
          <w:rFonts w:ascii="Arial" w:hAnsi="Arial" w:cs="Arial"/>
          <w:b/>
          <w:sz w:val="20"/>
          <w:szCs w:val="20"/>
        </w:rPr>
      </w:pPr>
      <w:r w:rsidRPr="0054586E">
        <w:rPr>
          <w:rFonts w:ascii="Arial" w:hAnsi="Arial" w:cs="Arial"/>
          <w:sz w:val="20"/>
          <w:szCs w:val="20"/>
          <w:lang w:eastAsia="en-US"/>
        </w:rPr>
        <w:t>Grad Duga Resa u 202</w:t>
      </w:r>
      <w:r w:rsidR="00E2724A" w:rsidRPr="0054586E">
        <w:rPr>
          <w:rFonts w:ascii="Arial" w:hAnsi="Arial" w:cs="Arial"/>
          <w:sz w:val="20"/>
          <w:szCs w:val="20"/>
          <w:lang w:eastAsia="en-US"/>
        </w:rPr>
        <w:t>5</w:t>
      </w:r>
      <w:r w:rsidRPr="0054586E">
        <w:rPr>
          <w:rFonts w:ascii="Arial" w:hAnsi="Arial" w:cs="Arial"/>
          <w:sz w:val="20"/>
          <w:szCs w:val="20"/>
          <w:lang w:eastAsia="en-US"/>
        </w:rPr>
        <w:t xml:space="preserve">. godini osigurava sredstva u iznosu od 4.000,00 € za stipendiranje učenika srednjih škola s područja Grada Duge Rese, a koji se školuju za deficitarna zanimanja. Deficitarna zanimanja za Karlovačku županiju pobrojena u </w:t>
      </w:r>
      <w:r w:rsidRPr="0054586E">
        <w:rPr>
          <w:rFonts w:ascii="Arial" w:hAnsi="Arial" w:cs="Arial"/>
          <w:sz w:val="20"/>
          <w:szCs w:val="20"/>
          <w:shd w:val="clear" w:color="auto" w:fill="FFFFFF"/>
          <w:lang w:eastAsia="en-US"/>
        </w:rPr>
        <w:t xml:space="preserve">Preporuci Hrvatskog zavoda za zapošljavanje za obrazovnu upisnu politiku i politiku stipendiranja, a koja se donosi za svaku kalendarsku godinu </w:t>
      </w:r>
      <w:r w:rsidRPr="0054586E">
        <w:rPr>
          <w:rFonts w:ascii="Arial" w:hAnsi="Arial" w:cs="Arial"/>
          <w:sz w:val="20"/>
          <w:szCs w:val="20"/>
          <w:lang w:eastAsia="en-US"/>
        </w:rPr>
        <w:t xml:space="preserve"> Postupak i  uvjeti za ostvarivanje prava na ovu stipendiju kao i način dodjele stipendije detaljnije su regulirani Odlukom o stipendiranju učenika srednjih škola koji se školuju za deficitarna zanimanja (Službeni glasnik Grada Duge Rese br. 8/22). U školskoj godini 202</w:t>
      </w:r>
      <w:r w:rsidR="007635CB" w:rsidRPr="0054586E">
        <w:rPr>
          <w:rFonts w:ascii="Arial" w:hAnsi="Arial" w:cs="Arial"/>
          <w:sz w:val="20"/>
          <w:szCs w:val="20"/>
          <w:lang w:eastAsia="en-US"/>
        </w:rPr>
        <w:t>4</w:t>
      </w:r>
      <w:r w:rsidRPr="0054586E">
        <w:rPr>
          <w:rFonts w:ascii="Arial" w:hAnsi="Arial" w:cs="Arial"/>
          <w:sz w:val="20"/>
          <w:szCs w:val="20"/>
          <w:lang w:eastAsia="en-US"/>
        </w:rPr>
        <w:t>./202</w:t>
      </w:r>
      <w:r w:rsidR="007635CB" w:rsidRPr="0054586E">
        <w:rPr>
          <w:rFonts w:ascii="Arial" w:hAnsi="Arial" w:cs="Arial"/>
          <w:sz w:val="20"/>
          <w:szCs w:val="20"/>
          <w:lang w:eastAsia="en-US"/>
        </w:rPr>
        <w:t>5</w:t>
      </w:r>
      <w:r w:rsidRPr="0054586E">
        <w:rPr>
          <w:rFonts w:ascii="Arial" w:hAnsi="Arial" w:cs="Arial"/>
          <w:sz w:val="20"/>
          <w:szCs w:val="20"/>
          <w:lang w:eastAsia="en-US"/>
        </w:rPr>
        <w:t xml:space="preserve">. Grad stipendira </w:t>
      </w:r>
      <w:r w:rsidR="007635CB" w:rsidRPr="0054586E">
        <w:rPr>
          <w:rFonts w:ascii="Arial" w:hAnsi="Arial" w:cs="Arial"/>
          <w:sz w:val="20"/>
          <w:szCs w:val="20"/>
          <w:lang w:eastAsia="en-US"/>
        </w:rPr>
        <w:t>6</w:t>
      </w:r>
      <w:r w:rsidRPr="0054586E">
        <w:rPr>
          <w:rFonts w:ascii="Arial" w:hAnsi="Arial" w:cs="Arial"/>
          <w:sz w:val="20"/>
          <w:szCs w:val="20"/>
          <w:lang w:eastAsia="en-US"/>
        </w:rPr>
        <w:t xml:space="preserve"> učenika</w:t>
      </w:r>
      <w:r w:rsidR="00DF7459" w:rsidRPr="0054586E">
        <w:rPr>
          <w:rFonts w:ascii="Arial" w:hAnsi="Arial" w:cs="Arial"/>
          <w:sz w:val="20"/>
          <w:szCs w:val="20"/>
          <w:lang w:eastAsia="en-US"/>
        </w:rPr>
        <w:t xml:space="preserve"> u mjesečnom iznosu stipendije od 60,00 €</w:t>
      </w:r>
      <w:r w:rsidRPr="0054586E">
        <w:rPr>
          <w:rFonts w:ascii="Arial" w:hAnsi="Arial" w:cs="Arial"/>
          <w:sz w:val="20"/>
          <w:szCs w:val="20"/>
          <w:lang w:eastAsia="en-US"/>
        </w:rPr>
        <w:t>.</w:t>
      </w:r>
    </w:p>
    <w:p w14:paraId="69CD019E" w14:textId="38C6969D" w:rsidR="00EE4C7E" w:rsidRPr="0054586E" w:rsidRDefault="00EE4C7E">
      <w:pPr>
        <w:numPr>
          <w:ilvl w:val="0"/>
          <w:numId w:val="21"/>
        </w:numPr>
        <w:ind w:left="0"/>
        <w:jc w:val="both"/>
        <w:rPr>
          <w:rFonts w:ascii="Arial" w:hAnsi="Arial" w:cs="Arial"/>
          <w:b/>
          <w:sz w:val="20"/>
          <w:szCs w:val="20"/>
        </w:rPr>
      </w:pPr>
      <w:r w:rsidRPr="0054586E">
        <w:rPr>
          <w:rFonts w:ascii="Arial" w:eastAsia="Calibri" w:hAnsi="Arial" w:cs="Arial"/>
          <w:sz w:val="20"/>
          <w:szCs w:val="20"/>
          <w:lang w:eastAsia="en-US"/>
        </w:rPr>
        <w:t>U 202</w:t>
      </w:r>
      <w:r w:rsidR="00186410" w:rsidRPr="0054586E">
        <w:rPr>
          <w:rFonts w:ascii="Arial" w:eastAsia="Calibri" w:hAnsi="Arial" w:cs="Arial"/>
          <w:sz w:val="20"/>
          <w:szCs w:val="20"/>
          <w:lang w:eastAsia="en-US"/>
        </w:rPr>
        <w:t>5</w:t>
      </w:r>
      <w:r w:rsidRPr="0054586E">
        <w:rPr>
          <w:rFonts w:ascii="Arial" w:eastAsia="Calibri" w:hAnsi="Arial" w:cs="Arial"/>
          <w:sz w:val="20"/>
          <w:szCs w:val="20"/>
          <w:lang w:eastAsia="en-US"/>
        </w:rPr>
        <w:t>. godini iznos od 5</w:t>
      </w:r>
      <w:r w:rsidR="003E4175" w:rsidRPr="0054586E">
        <w:rPr>
          <w:rFonts w:ascii="Arial" w:eastAsia="Calibri" w:hAnsi="Arial" w:cs="Arial"/>
          <w:sz w:val="20"/>
          <w:szCs w:val="20"/>
          <w:lang w:eastAsia="en-US"/>
        </w:rPr>
        <w:t>9</w:t>
      </w:r>
      <w:r w:rsidRPr="0054586E">
        <w:rPr>
          <w:rFonts w:ascii="Arial" w:eastAsia="Calibri" w:hAnsi="Arial" w:cs="Arial"/>
          <w:sz w:val="20"/>
          <w:szCs w:val="20"/>
          <w:lang w:eastAsia="en-US"/>
        </w:rPr>
        <w:t>.000,00</w:t>
      </w:r>
      <w:r w:rsidRPr="0054586E">
        <w:rPr>
          <w:rFonts w:ascii="Arial" w:hAnsi="Arial" w:cs="Arial"/>
          <w:sz w:val="20"/>
          <w:szCs w:val="20"/>
        </w:rPr>
        <w:t xml:space="preserve"> € </w:t>
      </w:r>
      <w:r w:rsidRPr="0054586E">
        <w:rPr>
          <w:rFonts w:ascii="Arial" w:eastAsia="Calibri" w:hAnsi="Arial" w:cs="Arial"/>
          <w:sz w:val="20"/>
          <w:szCs w:val="20"/>
          <w:lang w:eastAsia="en-US"/>
        </w:rPr>
        <w:t>predviđen je za „Udžbenički fond“. Navedenim sredstvima planira se nabava radnih bilježnica i drugog potrebnog radnog materijala  za sve učenike od prvog do osmog razreda dviju osnovnih škola na području Grada Duge Rese, a koji pravo na besplatne radne bilježnice ne ostvaruju po nekoj drugoj osnovi.</w:t>
      </w:r>
    </w:p>
    <w:p w14:paraId="78C40341" w14:textId="60FEE219" w:rsidR="00EE4C7E" w:rsidRPr="0054586E" w:rsidRDefault="00EE4C7E">
      <w:pPr>
        <w:numPr>
          <w:ilvl w:val="0"/>
          <w:numId w:val="21"/>
        </w:numPr>
        <w:ind w:left="0"/>
        <w:jc w:val="both"/>
        <w:rPr>
          <w:rFonts w:ascii="Arial" w:hAnsi="Arial" w:cs="Arial"/>
          <w:b/>
          <w:sz w:val="20"/>
          <w:szCs w:val="20"/>
        </w:rPr>
      </w:pPr>
      <w:r w:rsidRPr="0054586E">
        <w:rPr>
          <w:rFonts w:ascii="Arial" w:eastAsia="Calibri" w:hAnsi="Arial" w:cs="Arial"/>
          <w:sz w:val="20"/>
          <w:szCs w:val="20"/>
          <w:lang w:eastAsia="en-US"/>
        </w:rPr>
        <w:t>U 202</w:t>
      </w:r>
      <w:r w:rsidR="00BE178B" w:rsidRPr="0054586E">
        <w:rPr>
          <w:rFonts w:ascii="Arial" w:eastAsia="Calibri" w:hAnsi="Arial" w:cs="Arial"/>
          <w:sz w:val="20"/>
          <w:szCs w:val="20"/>
          <w:lang w:eastAsia="en-US"/>
        </w:rPr>
        <w:t>5</w:t>
      </w:r>
      <w:r w:rsidRPr="0054586E">
        <w:rPr>
          <w:rFonts w:ascii="Arial" w:eastAsia="Calibri" w:hAnsi="Arial" w:cs="Arial"/>
          <w:sz w:val="20"/>
          <w:szCs w:val="20"/>
          <w:lang w:eastAsia="en-US"/>
        </w:rPr>
        <w:t xml:space="preserve">. godini Grad će sufinancirati program Produženog boravka u Osnovnoj školi Vladimir Nazor i Ivan Goran Kovači, a predviđena sredstva u iznosu od </w:t>
      </w:r>
      <w:r w:rsidR="0005077C" w:rsidRPr="0054586E">
        <w:rPr>
          <w:rFonts w:ascii="Arial" w:eastAsia="Calibri" w:hAnsi="Arial" w:cs="Arial"/>
          <w:sz w:val="20"/>
          <w:szCs w:val="20"/>
          <w:lang w:eastAsia="en-US"/>
        </w:rPr>
        <w:t>53</w:t>
      </w:r>
      <w:r w:rsidRPr="0054586E">
        <w:rPr>
          <w:rFonts w:ascii="Arial" w:eastAsia="Calibri" w:hAnsi="Arial" w:cs="Arial"/>
          <w:sz w:val="20"/>
          <w:szCs w:val="20"/>
          <w:lang w:eastAsia="en-US"/>
        </w:rPr>
        <w:t>.</w:t>
      </w:r>
      <w:r w:rsidR="0005077C" w:rsidRPr="0054586E">
        <w:rPr>
          <w:rFonts w:ascii="Arial" w:eastAsia="Calibri" w:hAnsi="Arial" w:cs="Arial"/>
          <w:sz w:val="20"/>
          <w:szCs w:val="20"/>
          <w:lang w:eastAsia="en-US"/>
        </w:rPr>
        <w:t>0</w:t>
      </w:r>
      <w:r w:rsidRPr="0054586E">
        <w:rPr>
          <w:rFonts w:ascii="Arial" w:eastAsia="Calibri" w:hAnsi="Arial" w:cs="Arial"/>
          <w:sz w:val="20"/>
          <w:szCs w:val="20"/>
          <w:lang w:eastAsia="en-US"/>
        </w:rPr>
        <w:t>00,00 € namijenjena su za sufinanciranje plaća i materijalnih prava učitelja zaposlenih u ovom programu (</w:t>
      </w:r>
      <w:r w:rsidR="004B6A16" w:rsidRPr="0054586E">
        <w:rPr>
          <w:rFonts w:ascii="Arial" w:eastAsia="Calibri" w:hAnsi="Arial" w:cs="Arial"/>
          <w:sz w:val="20"/>
          <w:szCs w:val="20"/>
          <w:lang w:eastAsia="en-US"/>
        </w:rPr>
        <w:t>4</w:t>
      </w:r>
      <w:r w:rsidRPr="0054586E">
        <w:rPr>
          <w:rFonts w:ascii="Arial" w:eastAsia="Calibri" w:hAnsi="Arial" w:cs="Arial"/>
          <w:sz w:val="20"/>
          <w:szCs w:val="20"/>
          <w:lang w:eastAsia="en-US"/>
        </w:rPr>
        <w:t xml:space="preserve"> učitelja). Sama mjera produženog boravka provodi se na način da  učenici dio vremena pišu domaću zadaću i ponavljaju gradivo, a dio vremena provode družeći se s vršnjacima. U mjeru su uključeni i obroci za učenike. </w:t>
      </w:r>
    </w:p>
    <w:p w14:paraId="12BDD44B" w14:textId="4E042853" w:rsidR="00EE4C7E" w:rsidRPr="0054586E" w:rsidRDefault="00EE4C7E">
      <w:pPr>
        <w:numPr>
          <w:ilvl w:val="0"/>
          <w:numId w:val="21"/>
        </w:numPr>
        <w:ind w:left="0"/>
        <w:jc w:val="both"/>
        <w:rPr>
          <w:rFonts w:ascii="Arial" w:hAnsi="Arial" w:cs="Arial"/>
          <w:b/>
          <w:sz w:val="20"/>
          <w:szCs w:val="20"/>
        </w:rPr>
      </w:pPr>
      <w:r w:rsidRPr="0054586E">
        <w:rPr>
          <w:rFonts w:ascii="Arial" w:eastAsia="Calibri" w:hAnsi="Arial" w:cs="Arial"/>
          <w:sz w:val="20"/>
          <w:szCs w:val="20"/>
          <w:lang w:eastAsia="en-US"/>
        </w:rPr>
        <w:t>U 202</w:t>
      </w:r>
      <w:r w:rsidR="008E2042" w:rsidRPr="0054586E">
        <w:rPr>
          <w:rFonts w:ascii="Arial" w:eastAsia="Calibri" w:hAnsi="Arial" w:cs="Arial"/>
          <w:sz w:val="20"/>
          <w:szCs w:val="20"/>
          <w:lang w:eastAsia="en-US"/>
        </w:rPr>
        <w:t>5</w:t>
      </w:r>
      <w:r w:rsidRPr="0054586E">
        <w:rPr>
          <w:rFonts w:ascii="Arial" w:eastAsia="Calibri" w:hAnsi="Arial" w:cs="Arial"/>
          <w:sz w:val="20"/>
          <w:szCs w:val="20"/>
          <w:lang w:eastAsia="en-US"/>
        </w:rPr>
        <w:t>. Grad</w:t>
      </w:r>
      <w:r w:rsidR="00E944D0" w:rsidRPr="0054586E">
        <w:rPr>
          <w:rFonts w:ascii="Arial" w:eastAsia="Calibri" w:hAnsi="Arial" w:cs="Arial"/>
          <w:sz w:val="20"/>
          <w:szCs w:val="20"/>
          <w:lang w:eastAsia="en-US"/>
        </w:rPr>
        <w:t xml:space="preserve"> će</w:t>
      </w:r>
      <w:r w:rsidRPr="0054586E">
        <w:rPr>
          <w:rFonts w:ascii="Arial" w:eastAsia="Calibri" w:hAnsi="Arial" w:cs="Arial"/>
          <w:sz w:val="20"/>
          <w:szCs w:val="20"/>
          <w:lang w:eastAsia="en-US"/>
        </w:rPr>
        <w:t xml:space="preserve"> nagraditi učenike generacije osnovnih škola (OŠ Ivan Goran Kovačić i OŠ Vladimir Nazor)  i Srednje škole u Dugoj Resi. Riječ je o učenicima koji su se tijekom osnovnoškolskog i srednjoškolskog školovanja, pored iznimnog uspjeha u školi i uzornog vladanja, iskazali i u izvannastavnim, izvanškolskim i humanitarnim aktivnostima te podizanju ugleda svoje škole. Nagrada će se dodijeliti na svečanoj sjednici Gradskog vijeća povodom obilježavanja Dana Grada Duge Rese,a načini i uvjeti dodjele nagrada biti će regulirani posebnom Odlukom.</w:t>
      </w:r>
    </w:p>
    <w:p w14:paraId="17860881" w14:textId="77777777" w:rsidR="00EE4C7E" w:rsidRPr="0054586E" w:rsidRDefault="00EE4C7E" w:rsidP="00FE5A67">
      <w:pPr>
        <w:jc w:val="both"/>
        <w:rPr>
          <w:rFonts w:ascii="Arial" w:hAnsi="Arial" w:cs="Arial"/>
          <w:b/>
          <w:sz w:val="20"/>
          <w:szCs w:val="20"/>
        </w:rPr>
      </w:pPr>
      <w:r w:rsidRPr="0054586E">
        <w:rPr>
          <w:rFonts w:ascii="Arial" w:eastAsia="Calibri" w:hAnsi="Arial" w:cs="Arial"/>
          <w:sz w:val="20"/>
          <w:szCs w:val="20"/>
          <w:lang w:eastAsia="en-US"/>
        </w:rPr>
        <w:t>Planirani iznos za Nagrade za učenike generacije osnovnih škola je 1.000,00 €  a za Nagrade za učenika generacije srednje škole  je  500,00 €.</w:t>
      </w:r>
    </w:p>
    <w:p w14:paraId="0AE29330" w14:textId="47457E19" w:rsidR="00343F30" w:rsidRPr="0054586E" w:rsidRDefault="00EE4C7E" w:rsidP="00343F30">
      <w:pPr>
        <w:pStyle w:val="NormalWeb"/>
        <w:spacing w:before="0" w:beforeAutospacing="0" w:after="0" w:afterAutospacing="0"/>
        <w:jc w:val="both"/>
        <w:rPr>
          <w:rFonts w:ascii="Arial" w:hAnsi="Arial" w:cs="Arial"/>
          <w:sz w:val="20"/>
          <w:szCs w:val="20"/>
        </w:rPr>
      </w:pPr>
      <w:r w:rsidRPr="0054586E">
        <w:rPr>
          <w:rFonts w:ascii="Arial" w:hAnsi="Arial" w:cs="Arial"/>
          <w:sz w:val="20"/>
          <w:szCs w:val="20"/>
        </w:rPr>
        <w:t>U 202</w:t>
      </w:r>
      <w:r w:rsidR="00E62B20" w:rsidRPr="0054586E">
        <w:rPr>
          <w:rFonts w:ascii="Arial" w:hAnsi="Arial" w:cs="Arial"/>
          <w:sz w:val="20"/>
          <w:szCs w:val="20"/>
        </w:rPr>
        <w:t>5</w:t>
      </w:r>
      <w:r w:rsidRPr="0054586E">
        <w:rPr>
          <w:rFonts w:ascii="Arial" w:hAnsi="Arial" w:cs="Arial"/>
          <w:sz w:val="20"/>
          <w:szCs w:val="20"/>
        </w:rPr>
        <w:t>. godini Grad će sufinancirati prehranu za djecu s teškoćama u razvoju s područja Grada, a koja pohađaju Centra za odgoj i obrazovanje djece i mladeži Karlovac i to za  učenika polaznika srednje škole Centra te polaznike programa predškole i vrtića budući da njihovu prehranu ne sufinancira Ministarstvo znanosti i obrazovanja. Cijena prehrane iznosi 0,66 € po danu za polaznike srednje škole te 1,79 € po danu.</w:t>
      </w:r>
      <w:r w:rsidR="00343F30" w:rsidRPr="0054586E">
        <w:rPr>
          <w:rFonts w:ascii="Arial" w:hAnsi="Arial" w:cs="Arial"/>
          <w:sz w:val="20"/>
          <w:szCs w:val="20"/>
        </w:rPr>
        <w:t xml:space="preserve"> </w:t>
      </w:r>
      <w:r w:rsidRPr="0054586E">
        <w:rPr>
          <w:rFonts w:ascii="Arial" w:hAnsi="Arial" w:cs="Arial"/>
          <w:sz w:val="20"/>
          <w:szCs w:val="20"/>
        </w:rPr>
        <w:t>Planirani iznos u proračunu Grada za 202</w:t>
      </w:r>
      <w:r w:rsidR="00370068" w:rsidRPr="0054586E">
        <w:rPr>
          <w:rFonts w:ascii="Arial" w:hAnsi="Arial" w:cs="Arial"/>
          <w:sz w:val="20"/>
          <w:szCs w:val="20"/>
        </w:rPr>
        <w:t>5</w:t>
      </w:r>
      <w:r w:rsidRPr="0054586E">
        <w:rPr>
          <w:rFonts w:ascii="Arial" w:hAnsi="Arial" w:cs="Arial"/>
          <w:sz w:val="20"/>
          <w:szCs w:val="20"/>
        </w:rPr>
        <w:t>. godinu iznosi 1.000,00 €</w:t>
      </w:r>
      <w:r w:rsidR="00343F30" w:rsidRPr="0054586E">
        <w:rPr>
          <w:rFonts w:ascii="Arial" w:hAnsi="Arial" w:cs="Arial"/>
          <w:sz w:val="20"/>
          <w:szCs w:val="20"/>
        </w:rPr>
        <w:t>. II. Izmjenama i dopunama Proračuna za 2025. godinu smanjuju se planirana sredstva na ovoj poziciji „za iznos od 700,00 EUR. jer od školske godine 2025./2026. više nema polaznika srednje škole Centra te  polaznike programa predškole i vrtića s područja Grada Duge Rese.</w:t>
      </w:r>
    </w:p>
    <w:p w14:paraId="06CF8687" w14:textId="6069A3D2" w:rsidR="009F69D3" w:rsidRPr="0054586E" w:rsidRDefault="009F69D3" w:rsidP="00343F30">
      <w:pPr>
        <w:jc w:val="both"/>
        <w:rPr>
          <w:rFonts w:ascii="Arial" w:hAnsi="Arial" w:cs="Arial"/>
          <w:sz w:val="20"/>
          <w:szCs w:val="20"/>
        </w:rPr>
      </w:pPr>
      <w:r w:rsidRPr="0054586E">
        <w:rPr>
          <w:rFonts w:ascii="Arial" w:hAnsi="Arial" w:cs="Arial"/>
          <w:sz w:val="20"/>
          <w:szCs w:val="20"/>
        </w:rPr>
        <w:t xml:space="preserve">Karlovačka županija kao osnivač OŠ I. Goran Kovačić prijavila je projekt „Dogradnje školske sportske dvorane OŠ „Ivan Goran Kovačić – Duga Resa“. na natječaj iz Nacionalnog plana oporavka i otpornosti Procijenjena vrijednost Projekta iznosi 8.322.159,97 EUR-a, a iznos potraživanih bespovratnih sredstava iznosi 3.717.332,41 EUR-a. Grad Duga Resa prepoznao je društvenu korist od izgradnje športske dvorane jer se očekuje da će ista pridonijeti povećanju kvalitete života stanovništva kroz dostupnost sportske infrastrukture, promicanju zdravog načina života, povećanju mogućnosti rekreacije za sve dobne skupine, povećanju turističkog potencijala kroz organizaciju sportskih, kulturnih i drugih događanja i sl. S obzirom na prethodno navedeno Grad Duga Resa ima namjeru zajedno s Karlovačkom županijom sudjelovati u sufinanciranju preostalih troškova do ukupne vrijednosti projekta koji nisu obuhvaćeni projektnom prijavom, kako je ranije utvrđeno. Grad ima namjeru sufinancirati preostale troškove do maksimalno 500.000,00 € iz proračuna za 2025. i 2026. godinu. Shodno navedenom u Proračunu za 2025. godinu za ovu namjenu osiguravaju se sredstva u iznosu od 221.000,00 €. </w:t>
      </w:r>
      <w:r w:rsidR="00343F30" w:rsidRPr="0054586E">
        <w:rPr>
          <w:rFonts w:ascii="Arial" w:hAnsi="Arial" w:cs="Arial"/>
          <w:sz w:val="20"/>
          <w:szCs w:val="20"/>
        </w:rPr>
        <w:t xml:space="preserve">Kako je u konzultacijama s Karlovačkom županijom utvrđeno da Županija u 2025. godini neće potraživati planirana sredstva u iznosu od 221.000,00 €, već će se cjelokupan iznos potraživati u 2026. godini II. izmjenama i dopunama navedeni iznos prenamijenjuje se za druge potrebe Grada. </w:t>
      </w:r>
    </w:p>
    <w:p w14:paraId="041CAB5C" w14:textId="77777777" w:rsidR="00EE4C7E" w:rsidRPr="0054586E" w:rsidRDefault="00EE4C7E" w:rsidP="00EE4C7E">
      <w:pPr>
        <w:ind w:left="720"/>
        <w:jc w:val="both"/>
        <w:rPr>
          <w:rFonts w:ascii="Arial" w:hAnsi="Arial" w:cs="Arial"/>
          <w:sz w:val="22"/>
          <w:szCs w:val="22"/>
        </w:rPr>
      </w:pPr>
    </w:p>
    <w:p w14:paraId="5AE69F45" w14:textId="77777777" w:rsidR="00EE4C7E" w:rsidRPr="0054586E" w:rsidRDefault="00EE4C7E">
      <w:pPr>
        <w:numPr>
          <w:ilvl w:val="0"/>
          <w:numId w:val="24"/>
        </w:numPr>
        <w:jc w:val="both"/>
        <w:rPr>
          <w:rFonts w:ascii="Arial" w:hAnsi="Arial" w:cs="Arial"/>
          <w:b/>
          <w:sz w:val="20"/>
          <w:szCs w:val="20"/>
        </w:rPr>
      </w:pPr>
      <w:r w:rsidRPr="0054586E">
        <w:rPr>
          <w:rFonts w:ascii="Arial" w:hAnsi="Arial" w:cs="Arial"/>
          <w:b/>
          <w:sz w:val="20"/>
          <w:szCs w:val="20"/>
        </w:rPr>
        <w:t>POTREBAN BROJ DJELATNIKA, INSTITUCIJE I DRUŠTVA U PROVEDBI PROGRAMA</w:t>
      </w:r>
    </w:p>
    <w:p w14:paraId="5C78F268" w14:textId="77777777" w:rsidR="00EE4C7E" w:rsidRPr="0054586E" w:rsidRDefault="00EE4C7E" w:rsidP="00EE4C7E">
      <w:pPr>
        <w:jc w:val="both"/>
        <w:rPr>
          <w:rFonts w:ascii="Arial" w:hAnsi="Arial" w:cs="Arial"/>
          <w:sz w:val="20"/>
          <w:szCs w:val="20"/>
        </w:rPr>
      </w:pPr>
      <w:r w:rsidRPr="0054586E">
        <w:rPr>
          <w:rFonts w:ascii="Arial" w:hAnsi="Arial" w:cs="Arial"/>
          <w:sz w:val="20"/>
          <w:szCs w:val="20"/>
        </w:rPr>
        <w:t>U provedbi prijevoza učenika osnovnih škola sudjeluje prijevoznik Autotransport d.o.o. Karlovac i dvije osnovne škole sa područja Grada Duge Rese „I.G.Kovačić“ i „V.Nazor“.</w:t>
      </w:r>
    </w:p>
    <w:p w14:paraId="26F85F8B" w14:textId="77777777" w:rsidR="00EE4C7E" w:rsidRPr="0054586E" w:rsidRDefault="00EE4C7E" w:rsidP="00EE4C7E">
      <w:pPr>
        <w:jc w:val="both"/>
        <w:rPr>
          <w:rFonts w:ascii="Arial" w:hAnsi="Arial" w:cs="Arial"/>
          <w:sz w:val="20"/>
          <w:szCs w:val="20"/>
        </w:rPr>
      </w:pPr>
      <w:r w:rsidRPr="0054586E">
        <w:rPr>
          <w:rFonts w:ascii="Arial" w:hAnsi="Arial" w:cs="Arial"/>
          <w:sz w:val="20"/>
          <w:szCs w:val="20"/>
        </w:rPr>
        <w:t>U prijevozu učenika srednjih škola sudjeluje Karlovačka Županija kao jedan od sudionika u sustavu sufinanciranja troškova prijevoza učenika, te prijevoznik Autotransport d.o.o. Karlovac.</w:t>
      </w:r>
    </w:p>
    <w:p w14:paraId="4958FB13" w14:textId="5E33AB29" w:rsidR="00EE4C7E" w:rsidRPr="0054586E" w:rsidRDefault="00EE4C7E" w:rsidP="00EE4C7E">
      <w:pPr>
        <w:jc w:val="both"/>
        <w:rPr>
          <w:rFonts w:ascii="Arial" w:hAnsi="Arial" w:cs="Arial"/>
          <w:sz w:val="20"/>
          <w:szCs w:val="20"/>
        </w:rPr>
      </w:pPr>
      <w:r w:rsidRPr="0054586E">
        <w:rPr>
          <w:rFonts w:ascii="Arial" w:hAnsi="Arial" w:cs="Arial"/>
          <w:sz w:val="20"/>
          <w:szCs w:val="20"/>
        </w:rPr>
        <w:t>U realizaciji svih navedenih djelatnosti ovog programa sudjeluje nadležni Upravni odjel.</w:t>
      </w:r>
    </w:p>
    <w:p w14:paraId="75A4F3B9" w14:textId="77777777" w:rsidR="00EE4C7E" w:rsidRPr="0054586E" w:rsidRDefault="00EE4C7E" w:rsidP="00EE4C7E">
      <w:pPr>
        <w:jc w:val="both"/>
        <w:rPr>
          <w:rFonts w:ascii="Arial" w:hAnsi="Arial" w:cs="Arial"/>
          <w:sz w:val="20"/>
          <w:szCs w:val="20"/>
        </w:rPr>
      </w:pPr>
    </w:p>
    <w:p w14:paraId="5426E8A8" w14:textId="120B3644" w:rsidR="00EE4C7E" w:rsidRPr="0054586E" w:rsidRDefault="00EE4C7E">
      <w:pPr>
        <w:pStyle w:val="NoSpacing"/>
        <w:numPr>
          <w:ilvl w:val="0"/>
          <w:numId w:val="24"/>
        </w:numPr>
        <w:jc w:val="both"/>
        <w:rPr>
          <w:rFonts w:ascii="Arial" w:hAnsi="Arial" w:cs="Arial"/>
          <w:b/>
          <w:sz w:val="20"/>
          <w:szCs w:val="20"/>
          <w:lang w:val="hr-HR"/>
        </w:rPr>
      </w:pPr>
      <w:r w:rsidRPr="0054586E">
        <w:rPr>
          <w:rFonts w:ascii="Arial" w:hAnsi="Arial" w:cs="Arial"/>
          <w:b/>
          <w:sz w:val="20"/>
          <w:szCs w:val="20"/>
          <w:lang w:val="hr-HR"/>
        </w:rPr>
        <w:t>REZULTATI  U 202</w:t>
      </w:r>
      <w:r w:rsidR="00BA1735" w:rsidRPr="0054586E">
        <w:rPr>
          <w:rFonts w:ascii="Arial" w:hAnsi="Arial" w:cs="Arial"/>
          <w:b/>
          <w:sz w:val="20"/>
          <w:szCs w:val="20"/>
          <w:lang w:val="hr-HR"/>
        </w:rPr>
        <w:t>3</w:t>
      </w:r>
      <w:r w:rsidRPr="0054586E">
        <w:rPr>
          <w:rFonts w:ascii="Arial" w:hAnsi="Arial" w:cs="Arial"/>
          <w:b/>
          <w:sz w:val="20"/>
          <w:szCs w:val="20"/>
          <w:lang w:val="hr-HR"/>
        </w:rPr>
        <w:t>. GODINI</w:t>
      </w:r>
    </w:p>
    <w:p w14:paraId="78945B70" w14:textId="77777777" w:rsidR="00B83162" w:rsidRPr="0054586E" w:rsidRDefault="00B83162" w:rsidP="00B83162">
      <w:pPr>
        <w:tabs>
          <w:tab w:val="left" w:pos="540"/>
        </w:tabs>
        <w:jc w:val="both"/>
        <w:rPr>
          <w:rFonts w:ascii="Arial" w:hAnsi="Arial" w:cs="Arial"/>
          <w:noProof/>
          <w:color w:val="000000"/>
          <w:sz w:val="20"/>
          <w:szCs w:val="20"/>
        </w:rPr>
      </w:pPr>
      <w:r w:rsidRPr="0054586E">
        <w:rPr>
          <w:rFonts w:ascii="Arial" w:hAnsi="Arial" w:cs="Arial"/>
          <w:color w:val="000000"/>
          <w:sz w:val="20"/>
          <w:szCs w:val="20"/>
        </w:rPr>
        <w:t xml:space="preserve">Za realizaciju ovog Programa, odnosno djelatnosti u školstvu - iznad standarda grada Duge Rese u 2023. godini utrošeno je 96,13%, odnosno 186.326,67 € od ukupno predviđenih sredstava u iznosu od 193.830,18 € kn </w:t>
      </w:r>
      <w:r w:rsidRPr="0054586E">
        <w:rPr>
          <w:rFonts w:ascii="Arial" w:hAnsi="Arial" w:cs="Arial"/>
          <w:noProof/>
          <w:color w:val="000000"/>
          <w:sz w:val="20"/>
          <w:szCs w:val="20"/>
        </w:rPr>
        <w:t>i to kako slijedi:</w:t>
      </w:r>
    </w:p>
    <w:p w14:paraId="7AD68680" w14:textId="77777777" w:rsidR="00B83162" w:rsidRPr="0054586E" w:rsidRDefault="00B83162">
      <w:pPr>
        <w:numPr>
          <w:ilvl w:val="0"/>
          <w:numId w:val="35"/>
        </w:numPr>
        <w:ind w:left="700"/>
        <w:jc w:val="both"/>
        <w:rPr>
          <w:rFonts w:ascii="Arial" w:hAnsi="Arial" w:cs="Arial"/>
          <w:color w:val="000000"/>
          <w:sz w:val="20"/>
          <w:szCs w:val="20"/>
        </w:rPr>
      </w:pPr>
      <w:r w:rsidRPr="0054586E">
        <w:rPr>
          <w:rFonts w:ascii="Arial" w:hAnsi="Arial" w:cs="Arial"/>
          <w:sz w:val="20"/>
          <w:szCs w:val="20"/>
        </w:rPr>
        <w:t xml:space="preserve">za prijevoz učenika osnovnih škola planiran je iznos od 24.450,00 €  od čega je u utrošeno 99,84% sredstava odnosno 24.411,04 €. U školskoj godini 2022./2023. sufinancirao se  </w:t>
      </w:r>
      <w:r w:rsidRPr="0054586E">
        <w:rPr>
          <w:rFonts w:ascii="Arial" w:eastAsia="Calibri" w:hAnsi="Arial" w:cs="Arial"/>
          <w:sz w:val="20"/>
          <w:szCs w:val="20"/>
          <w:lang w:eastAsia="en-US"/>
        </w:rPr>
        <w:t xml:space="preserve">prijevoz </w:t>
      </w:r>
      <w:r w:rsidRPr="0054586E">
        <w:rPr>
          <w:rFonts w:ascii="Arial" w:hAnsi="Arial" w:cs="Arial"/>
          <w:sz w:val="20"/>
          <w:szCs w:val="20"/>
        </w:rPr>
        <w:t>učenika od 1. do 4. razreda OŠ „Vladimir Nazor“ Duga Resa i OŠ „Ivan Goran Kovačić“ Duga Resa kojima je udaljenost od adrese stanovanja do škole manja od 3 km( 61 učenika, 37 OŠ I. G. Kovačić i 24   iz OŠ. V. Nazora), učenika od 5. do 8. razreda OŠ „Vladimir Nazor“ Duga Resa i OŠ „Ivan Goran Kovačić“ Duga Resa kojim je udaljenost od adrese stanovanja do škole manja od 5 km (87 učenika, 62 iz OŠ Vladimir Nazor i 25 iz OŠ I. G. Kovačić) te učenika od 1. do 8. razreda koji pohađaju školu na području Grada Duge Rese (matičnu školu ili područnu), a koja škola nije škola njihovog upisnog područja, neovisno o udaljenosti od adrese stanovanja do škole (50 učenika, od čega 1 učenik s područja općine Netretić, 3 učenika s područja grada Karlovca, 11 učenika s područja općine Barilović, 1 učenik s područja općine Bosiljevio i 13 učenika s područja općine Generalski Stol, a 21 učenik s područja Grada Duge Rese)</w:t>
      </w:r>
      <w:r w:rsidRPr="0054586E">
        <w:rPr>
          <w:rFonts w:ascii="Arial" w:hAnsi="Arial" w:cs="Arial"/>
          <w:sz w:val="20"/>
          <w:szCs w:val="20"/>
          <w:lang w:eastAsia="en-US"/>
        </w:rPr>
        <w:t xml:space="preserve"> </w:t>
      </w:r>
    </w:p>
    <w:p w14:paraId="12F2DC68" w14:textId="77777777" w:rsidR="00B83162" w:rsidRPr="0054586E" w:rsidRDefault="00B83162">
      <w:pPr>
        <w:numPr>
          <w:ilvl w:val="0"/>
          <w:numId w:val="35"/>
        </w:numPr>
        <w:ind w:left="700"/>
        <w:jc w:val="both"/>
        <w:rPr>
          <w:rFonts w:ascii="Arial" w:hAnsi="Arial" w:cs="Arial"/>
          <w:sz w:val="20"/>
          <w:szCs w:val="20"/>
        </w:rPr>
      </w:pPr>
      <w:r w:rsidRPr="0054586E">
        <w:rPr>
          <w:rFonts w:ascii="Arial" w:hAnsi="Arial" w:cs="Arial"/>
          <w:noProof/>
          <w:sz w:val="20"/>
          <w:szCs w:val="20"/>
        </w:rPr>
        <w:t xml:space="preserve">za prijevoz učenika srednjih škola planiran je iznos od 29.500,00 € od čega je utrošeno 28.727,56 €, odnosno 97,38% </w:t>
      </w:r>
      <w:r w:rsidRPr="0054586E">
        <w:rPr>
          <w:rFonts w:ascii="Arial" w:hAnsi="Arial" w:cs="Arial"/>
          <w:sz w:val="20"/>
          <w:szCs w:val="20"/>
        </w:rPr>
        <w:t xml:space="preserve">Za prijevoz učenika srednjih škola Odlukom Vlade RH osigurana su sredstva iz državnog proračuna u iznosu 75% od limita utvrđenog Odlukom Vlade, dok preostalih 25% sufinanciraju Karlovačka </w:t>
      </w:r>
      <w:r w:rsidRPr="0054586E">
        <w:rPr>
          <w:rFonts w:ascii="Arial" w:hAnsi="Arial" w:cs="Arial"/>
          <w:sz w:val="20"/>
          <w:szCs w:val="20"/>
        </w:rPr>
        <w:tab/>
        <w:t>županija i Grad Duga Resa u jednakim omjerima, odnosno svaki s 12,50%.. Sufinancira se prijevoz za oko 300 srednjoškolaca. Prijevoz učenika vršio je Autotransport Karlovac d.o.o, dok se u 2023. godini nije vršilo sufinanciranje javnog prijevoza u željezničkom prometu budući da je srednjoškolcima osiguran besplatan prijevoz vlakom u sklopu Pilot-projekta Vlade RH besplatnoga javnog željezničkog prijevoza djece i učenika osnovnih i srednjih škola na području RH</w:t>
      </w:r>
    </w:p>
    <w:p w14:paraId="09FE37A9" w14:textId="77777777" w:rsidR="00B83162" w:rsidRPr="0054586E" w:rsidRDefault="00B83162">
      <w:pPr>
        <w:pStyle w:val="ListParagraph"/>
        <w:numPr>
          <w:ilvl w:val="0"/>
          <w:numId w:val="34"/>
        </w:numPr>
        <w:jc w:val="both"/>
        <w:rPr>
          <w:rFonts w:ascii="Arial" w:hAnsi="Arial" w:cs="Arial"/>
          <w:noProof/>
          <w:sz w:val="20"/>
          <w:szCs w:val="20"/>
        </w:rPr>
      </w:pPr>
      <w:r w:rsidRPr="0054586E">
        <w:rPr>
          <w:rFonts w:ascii="Arial" w:hAnsi="Arial" w:cs="Arial"/>
          <w:noProof/>
          <w:sz w:val="20"/>
          <w:szCs w:val="20"/>
        </w:rPr>
        <w:t>za stipendije i školarine osigurano je u 2023. godini 27.739,07 € od čega je utrošeno 82,76% odnosno 22.957,77 € kn. Kroz 2023, odnosno od 01. do 07. mjeseca stipendirao se 21 stipendist (akademska godina 2022./2023.), a od 10. do 12. mjeseca 31 stipendist (akademska godina 2023./2024.).</w:t>
      </w:r>
    </w:p>
    <w:p w14:paraId="78A9F282" w14:textId="77777777" w:rsidR="00B83162" w:rsidRPr="0054586E" w:rsidRDefault="00B83162">
      <w:pPr>
        <w:pStyle w:val="ListParagraph"/>
        <w:numPr>
          <w:ilvl w:val="0"/>
          <w:numId w:val="34"/>
        </w:numPr>
        <w:jc w:val="both"/>
        <w:rPr>
          <w:rFonts w:ascii="Arial" w:hAnsi="Arial" w:cs="Arial"/>
          <w:sz w:val="20"/>
          <w:szCs w:val="20"/>
        </w:rPr>
      </w:pPr>
      <w:r w:rsidRPr="0054586E">
        <w:rPr>
          <w:rFonts w:ascii="Arial" w:hAnsi="Arial" w:cs="Arial"/>
          <w:sz w:val="20"/>
          <w:szCs w:val="20"/>
        </w:rPr>
        <w:t>za stipendije učenicima srednjih škola s područja Grada Duge Rese koji se školuju za deficitarna zanimanja. predviđen je iznos od 2.860,00 €, a utrošeno je 85,09% odnosno 2.433,52 €. Stipendija se dodjeljivala šestorici učenika u školskoj godini 2022./2023. (razdoblje od siječnja do lipnja) , odnosno petorici učenika u školskoj godini 2023./2024 (razdoblje od rujna do prosinca). Iznos stipendije u školskoj godini 2022./2023. iznosi 39,82 €, a u školskoj godini 2023./2024. 50,00 €</w:t>
      </w:r>
    </w:p>
    <w:p w14:paraId="2AC95432" w14:textId="77777777" w:rsidR="00B83162" w:rsidRPr="0054586E" w:rsidRDefault="00B83162">
      <w:pPr>
        <w:pStyle w:val="ListParagraph"/>
        <w:numPr>
          <w:ilvl w:val="0"/>
          <w:numId w:val="34"/>
        </w:numPr>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 xml:space="preserve">za novčane potpore darovitim studentima </w:t>
      </w:r>
      <w:r w:rsidRPr="0054586E">
        <w:rPr>
          <w:rFonts w:ascii="Arial" w:hAnsi="Arial" w:cs="Arial"/>
          <w:noProof/>
          <w:sz w:val="20"/>
          <w:szCs w:val="20"/>
        </w:rPr>
        <w:t xml:space="preserve">planiran je iznos od 770,00 €, a utrošeno je 500,00 €, odnosno 64,94 % </w:t>
      </w:r>
      <w:r w:rsidRPr="0054586E">
        <w:rPr>
          <w:rFonts w:ascii="Arial" w:hAnsi="Arial" w:cs="Arial"/>
          <w:sz w:val="20"/>
          <w:szCs w:val="20"/>
        </w:rPr>
        <w:t xml:space="preserve">Jednokratne novčane potpore mogu se dodijeliti </w:t>
      </w:r>
      <w:r w:rsidRPr="0054586E">
        <w:rPr>
          <w:rFonts w:ascii="Arial" w:eastAsia="Calibri" w:hAnsi="Arial" w:cs="Arial"/>
          <w:sz w:val="20"/>
          <w:szCs w:val="20"/>
        </w:rPr>
        <w:t>studentima za izuzetan uspjeh tijekom školovanja,</w:t>
      </w:r>
      <w:r w:rsidRPr="0054586E">
        <w:rPr>
          <w:rFonts w:ascii="Arial" w:eastAsia="Calibri" w:hAnsi="Arial" w:cs="Arial"/>
          <w:sz w:val="20"/>
          <w:szCs w:val="20"/>
          <w:lang w:eastAsia="en-US"/>
        </w:rPr>
        <w:t xml:space="preserve"> studentima koji ostvare uspjeh iz znanstvenog, umjetničkog i sportskog područja, studentima za sufinanciranje dopunskog obrazovanja, naročito u inozemstvu i sl.</w:t>
      </w:r>
      <w:r w:rsidRPr="0054586E">
        <w:rPr>
          <w:rFonts w:ascii="Arial" w:hAnsi="Arial" w:cs="Arial"/>
          <w:noProof/>
          <w:sz w:val="20"/>
          <w:szCs w:val="20"/>
        </w:rPr>
        <w:t xml:space="preserve"> U 2023. dodijeljena je jedna potpora u iznosu od 500,00 €  i to</w:t>
      </w:r>
      <w:r w:rsidRPr="0054586E">
        <w:rPr>
          <w:rFonts w:ascii="Arial" w:hAnsi="Arial" w:cs="Arial"/>
          <w:sz w:val="20"/>
          <w:szCs w:val="20"/>
          <w:lang w:eastAsia="en-US"/>
        </w:rPr>
        <w:t xml:space="preserve"> uspješnom studentu na Ekonomskom fakultetu u Rijeci  i </w:t>
      </w:r>
      <w:r w:rsidRPr="0054586E">
        <w:rPr>
          <w:rFonts w:ascii="Arial" w:hAnsi="Arial" w:cs="Arial"/>
          <w:sz w:val="20"/>
          <w:szCs w:val="20"/>
        </w:rPr>
        <w:t>vrhunskom sportašu u kickboxingu za sufinanciranje odlaska na Svjetsko kickboxing prvenstvo.</w:t>
      </w:r>
    </w:p>
    <w:p w14:paraId="08AFDC75" w14:textId="77777777" w:rsidR="00B83162" w:rsidRPr="0054586E" w:rsidRDefault="00B83162">
      <w:pPr>
        <w:pStyle w:val="ListParagraph"/>
        <w:numPr>
          <w:ilvl w:val="0"/>
          <w:numId w:val="34"/>
        </w:numPr>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za studentske kredite i zajmove planirano je 66,36 €, a sredstva nisu realizirana. Sredstva su namijenjena za plaćanje ZAB-i kamata i naknade za iskorištena sredstva. Studentski krediti odobreni su studentima za pokriće osnovnih troškova studiranja redovnih studenata i za pokriće troškova školarina</w:t>
      </w:r>
      <w:r w:rsidRPr="0054586E">
        <w:rPr>
          <w:rFonts w:ascii="Arial" w:eastAsia="Calibri" w:hAnsi="Arial" w:cs="Arial"/>
          <w:sz w:val="20"/>
          <w:szCs w:val="20"/>
          <w:lang w:eastAsia="en-US"/>
        </w:rPr>
        <w:t xml:space="preserve">. Svi studentski kredi su otplaćeni.  </w:t>
      </w:r>
    </w:p>
    <w:p w14:paraId="5DA92342" w14:textId="77777777" w:rsidR="00B83162" w:rsidRPr="0054586E" w:rsidRDefault="00B83162">
      <w:pPr>
        <w:pStyle w:val="ListParagraph"/>
        <w:numPr>
          <w:ilvl w:val="0"/>
          <w:numId w:val="21"/>
        </w:numPr>
        <w:overflowPunct w:val="0"/>
        <w:autoSpaceDE w:val="0"/>
        <w:autoSpaceDN w:val="0"/>
        <w:adjustRightInd w:val="0"/>
        <w:jc w:val="both"/>
        <w:textAlignment w:val="baseline"/>
        <w:rPr>
          <w:rFonts w:ascii="Arial" w:hAnsi="Arial" w:cs="Arial"/>
          <w:b/>
          <w:sz w:val="20"/>
          <w:szCs w:val="20"/>
        </w:rPr>
      </w:pPr>
      <w:r w:rsidRPr="0054586E">
        <w:rPr>
          <w:rFonts w:ascii="Arial" w:hAnsi="Arial" w:cs="Arial"/>
          <w:sz w:val="20"/>
          <w:szCs w:val="20"/>
        </w:rPr>
        <w:t>za udžbenički fond u 2023. godini planiran je iznos od 47.300,00 € kn, a utrošeno je 47.235,79 €, odnosno 99,86%. Ovim sredstvima nabavljene su radne bilježnice za sve učenike dviju osnovnih škola na području Grada, a koji pravo na besplatne radne bilježnice ne ostvaruju po nekoj drugoj pravnoj osnovi.</w:t>
      </w:r>
    </w:p>
    <w:p w14:paraId="3CBA8201" w14:textId="77777777" w:rsidR="00B83162" w:rsidRPr="0054586E" w:rsidRDefault="00B83162">
      <w:pPr>
        <w:pStyle w:val="ListParagraph"/>
        <w:numPr>
          <w:ilvl w:val="0"/>
          <w:numId w:val="21"/>
        </w:numPr>
        <w:overflowPunct w:val="0"/>
        <w:autoSpaceDE w:val="0"/>
        <w:autoSpaceDN w:val="0"/>
        <w:adjustRightInd w:val="0"/>
        <w:jc w:val="both"/>
        <w:textAlignment w:val="baseline"/>
        <w:rPr>
          <w:rFonts w:ascii="Arial" w:hAnsi="Arial" w:cs="Arial"/>
          <w:b/>
          <w:sz w:val="20"/>
          <w:szCs w:val="20"/>
        </w:rPr>
      </w:pPr>
      <w:r w:rsidRPr="0054586E">
        <w:rPr>
          <w:rFonts w:ascii="Arial" w:hAnsi="Arial" w:cs="Arial"/>
          <w:sz w:val="20"/>
          <w:szCs w:val="20"/>
        </w:rPr>
        <w:t xml:space="preserve">za produženi boravak u OŠ Vladimiru Nazoru i OŠ I. G. Kovačić u 2023. godini predviđeni je iznos od 29.862,63 € , a utrošeno je 28. 957,13 €, odnosno  96,97% sredstava </w:t>
      </w:r>
      <w:r w:rsidRPr="0054586E">
        <w:rPr>
          <w:rFonts w:ascii="Arial" w:eastAsia="Calibri" w:hAnsi="Arial" w:cs="Arial"/>
          <w:sz w:val="20"/>
          <w:szCs w:val="20"/>
          <w:lang w:eastAsia="en-US"/>
        </w:rPr>
        <w:t xml:space="preserve">i to za financiranje plaća učitelja zaposlenih u ovom programu (3 učitelja) i za materijalna prava učiteljima (regres, božićnica, potpora za novorođenče, pomoć za bolovanje duže od 3 mjeseca).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školskoj godini 2022./ 2023. je 50, a u OŠ Ivan Goran Kovačić je 29., a u školskoj godini 2022./ 2023. program produženog boravka u OŠ Vladimir Nazor koristi 53 učenika, a u OŠ Ivan Goran Kovačić je 17.  </w:t>
      </w:r>
    </w:p>
    <w:p w14:paraId="5A1A30D6" w14:textId="77777777" w:rsidR="00B83162" w:rsidRPr="0054586E" w:rsidRDefault="00B83162">
      <w:pPr>
        <w:pStyle w:val="ListParagraph"/>
        <w:numPr>
          <w:ilvl w:val="0"/>
          <w:numId w:val="21"/>
        </w:numPr>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nagrada za učenike generacije osnovnih škola dodijeljena je u iznosu od 185,00 € i to za postignute rezultate tijekom obrazovanja, uzorno vladanje te isticanje u izvannastavnim aktivnostima učeniku Srednje škola Duga Resa kojeg je odabralo Nastavničko vijeće škole iz redova učenika završnih razreda</w:t>
      </w:r>
    </w:p>
    <w:p w14:paraId="39D05EBB" w14:textId="77777777" w:rsidR="00B83162" w:rsidRPr="0054586E" w:rsidRDefault="00B83162">
      <w:pPr>
        <w:pStyle w:val="ListParagraph"/>
        <w:numPr>
          <w:ilvl w:val="0"/>
          <w:numId w:val="21"/>
        </w:numPr>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nagrada za učenika generacije srednje škole dodijeljena je u ukupnom iznosu od 370,00 € i to za postignute rezultate tijekom obrazovanja, uzorno vladanje te isticanje u izvannastavnim aktivnostima po jednom učeniku OŠ Ivan Goran Kovačić Duga Resa i OŠ Vladimir Nazor Duga Resa koje su odabrala Nastavnička vijeća škola iz redova učenika završnih razreda (8. razreda). Nagrada po učeniku iznosila je 185,00 €</w:t>
      </w:r>
    </w:p>
    <w:p w14:paraId="09CEEF5F" w14:textId="77777777" w:rsidR="00B83162" w:rsidRPr="0054586E" w:rsidRDefault="00B83162">
      <w:pPr>
        <w:pStyle w:val="ListParagraph"/>
        <w:numPr>
          <w:ilvl w:val="0"/>
          <w:numId w:val="21"/>
        </w:numPr>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U 2023. godini Grad je sufinancirao prehranu za djecu s teškoćama u razvoju s područja Grada, a koja pohađaju Centra za odgoj i obrazovanje djece i mladeži Karlovac i to u školskoj godini 2022./2023 (od siječnja do lipnja)  za 2 učenika polaznika srednje škole Centra te 3 polaznika programa predškole budući da njihovu prehranu ne sufinancira Ministarstvo znanosti i obrazovanja, a u školskoj godini 2023/2024 (od rujna do kraja 2023.) za 3 polaznika programa predškole</w:t>
      </w:r>
    </w:p>
    <w:p w14:paraId="62C1D545" w14:textId="77777777" w:rsidR="00B83162" w:rsidRPr="0054586E" w:rsidRDefault="00B83162" w:rsidP="00B83162">
      <w:pPr>
        <w:pStyle w:val="ListParagraph"/>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Cijena prehrane iznosila je 0,66 € po danu za polaznike srednje škole te 1,79 €  po danu za predškolarce.</w:t>
      </w:r>
    </w:p>
    <w:p w14:paraId="411F9607" w14:textId="77777777" w:rsidR="00B83162" w:rsidRPr="0054586E" w:rsidRDefault="00B83162" w:rsidP="00B83162">
      <w:pPr>
        <w:pStyle w:val="ListParagraph"/>
        <w:overflowPunct w:val="0"/>
        <w:autoSpaceDE w:val="0"/>
        <w:autoSpaceDN w:val="0"/>
        <w:adjustRightInd w:val="0"/>
        <w:jc w:val="both"/>
        <w:textAlignment w:val="baseline"/>
        <w:rPr>
          <w:rFonts w:ascii="Arial" w:hAnsi="Arial" w:cs="Arial"/>
          <w:sz w:val="20"/>
          <w:szCs w:val="20"/>
        </w:rPr>
      </w:pPr>
      <w:r w:rsidRPr="0054586E">
        <w:rPr>
          <w:rFonts w:ascii="Arial" w:hAnsi="Arial" w:cs="Arial"/>
          <w:sz w:val="20"/>
          <w:szCs w:val="20"/>
        </w:rPr>
        <w:t>Sredstva su planirana u iznosu od 726,31 €, a utrošeno je 548,86 €, odnosno 75,57 %.</w:t>
      </w:r>
    </w:p>
    <w:p w14:paraId="73CB5BD6" w14:textId="77777777" w:rsidR="00B83162" w:rsidRPr="0054586E" w:rsidRDefault="00B83162">
      <w:pPr>
        <w:pStyle w:val="ListParagraph"/>
        <w:numPr>
          <w:ilvl w:val="0"/>
          <w:numId w:val="36"/>
        </w:numPr>
        <w:overflowPunct w:val="0"/>
        <w:autoSpaceDE w:val="0"/>
        <w:autoSpaceDN w:val="0"/>
        <w:adjustRightInd w:val="0"/>
        <w:ind w:left="709" w:hanging="283"/>
        <w:jc w:val="both"/>
        <w:textAlignment w:val="baseline"/>
        <w:rPr>
          <w:rFonts w:ascii="Arial" w:hAnsi="Arial" w:cs="Arial"/>
          <w:sz w:val="20"/>
          <w:szCs w:val="20"/>
        </w:rPr>
      </w:pPr>
      <w:r w:rsidRPr="0054586E">
        <w:rPr>
          <w:rFonts w:ascii="Arial" w:hAnsi="Arial" w:cs="Arial"/>
          <w:sz w:val="20"/>
          <w:szCs w:val="20"/>
        </w:rPr>
        <w:t>U 2023. godini Grad je sufinancirao  projekt opremanja kuhinje u Đačkom domu u Dugoj Resi s iznosom od 30.000,00 €, a koji projekt je provodila. Srednja škola Duga Resa Grad je navedeni projekt prepoznao važnim budući da će se istim poboljšati kvaliteta pripreme obroka ne samo za učenike smještene u Đačkom domu već i za vrtićke skupine područnog objekta Dječjeg vrtića Duga Resa „Resice“, koje koriste uslugu kuhinje Đačkog doma, kao i kvaliteta radnih uvjeta i samog smještaja.. Ukupni trošak projekta iznosio je 98.000,00 €, a njime se nabavila potrebna tehnološka oprema za kuhinju te poslužnu liniju.“</w:t>
      </w:r>
    </w:p>
    <w:p w14:paraId="54627170" w14:textId="77777777" w:rsidR="00EE4C7E" w:rsidRPr="0054586E" w:rsidRDefault="00EE4C7E" w:rsidP="00EE4C7E">
      <w:pPr>
        <w:pStyle w:val="NoSpacing"/>
        <w:jc w:val="both"/>
        <w:rPr>
          <w:rFonts w:ascii="Arial" w:hAnsi="Arial" w:cs="Arial"/>
          <w:sz w:val="20"/>
          <w:szCs w:val="20"/>
          <w:lang w:val="hr-HR"/>
        </w:rPr>
      </w:pPr>
    </w:p>
    <w:p w14:paraId="0656FB24" w14:textId="77777777" w:rsidR="00EE4C7E" w:rsidRPr="0054586E" w:rsidRDefault="00EE4C7E">
      <w:pPr>
        <w:pStyle w:val="NoSpacing"/>
        <w:numPr>
          <w:ilvl w:val="0"/>
          <w:numId w:val="24"/>
        </w:numPr>
        <w:jc w:val="both"/>
        <w:rPr>
          <w:rFonts w:ascii="Arial" w:hAnsi="Arial" w:cs="Arial"/>
          <w:sz w:val="20"/>
          <w:szCs w:val="20"/>
          <w:lang w:val="hr-HR"/>
        </w:rPr>
      </w:pPr>
      <w:r w:rsidRPr="0054586E">
        <w:rPr>
          <w:rFonts w:ascii="Arial" w:hAnsi="Arial" w:cs="Arial"/>
          <w:b/>
          <w:sz w:val="20"/>
          <w:szCs w:val="20"/>
          <w:lang w:val="hr-HR"/>
        </w:rPr>
        <w:t xml:space="preserve">POKAZATELJ REZULTATA </w:t>
      </w:r>
    </w:p>
    <w:tbl>
      <w:tblPr>
        <w:tblW w:w="11341" w:type="dxa"/>
        <w:jc w:val="center"/>
        <w:tblLayout w:type="fixed"/>
        <w:tblCellMar>
          <w:left w:w="30" w:type="dxa"/>
          <w:right w:w="30" w:type="dxa"/>
        </w:tblCellMar>
        <w:tblLook w:val="0000" w:firstRow="0" w:lastRow="0" w:firstColumn="0" w:lastColumn="0" w:noHBand="0" w:noVBand="0"/>
      </w:tblPr>
      <w:tblGrid>
        <w:gridCol w:w="1844"/>
        <w:gridCol w:w="2268"/>
        <w:gridCol w:w="1324"/>
        <w:gridCol w:w="1139"/>
        <w:gridCol w:w="1139"/>
        <w:gridCol w:w="1217"/>
        <w:gridCol w:w="1134"/>
        <w:gridCol w:w="1276"/>
      </w:tblGrid>
      <w:tr w:rsidR="00EE4C7E" w:rsidRPr="0054586E" w14:paraId="1FE08422" w14:textId="77777777" w:rsidTr="00545B51">
        <w:trPr>
          <w:trHeight w:val="581"/>
          <w:jc w:val="center"/>
        </w:trPr>
        <w:tc>
          <w:tcPr>
            <w:tcW w:w="1844" w:type="dxa"/>
            <w:tcBorders>
              <w:top w:val="single" w:sz="6" w:space="0" w:color="auto"/>
              <w:left w:val="single" w:sz="6" w:space="0" w:color="auto"/>
              <w:bottom w:val="nil"/>
              <w:right w:val="single" w:sz="6" w:space="0" w:color="auto"/>
            </w:tcBorders>
            <w:vAlign w:val="center"/>
          </w:tcPr>
          <w:p w14:paraId="51ED39B1"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Pokazatelj rezultata</w:t>
            </w:r>
          </w:p>
        </w:tc>
        <w:tc>
          <w:tcPr>
            <w:tcW w:w="2268" w:type="dxa"/>
            <w:tcBorders>
              <w:top w:val="single" w:sz="6" w:space="0" w:color="auto"/>
              <w:left w:val="single" w:sz="6" w:space="0" w:color="auto"/>
              <w:bottom w:val="nil"/>
              <w:right w:val="single" w:sz="6" w:space="0" w:color="auto"/>
            </w:tcBorders>
            <w:vAlign w:val="center"/>
          </w:tcPr>
          <w:p w14:paraId="14CB1C30"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Definicija</w:t>
            </w:r>
          </w:p>
        </w:tc>
        <w:tc>
          <w:tcPr>
            <w:tcW w:w="1324" w:type="dxa"/>
            <w:tcBorders>
              <w:top w:val="single" w:sz="6" w:space="0" w:color="auto"/>
              <w:left w:val="single" w:sz="6" w:space="0" w:color="auto"/>
              <w:bottom w:val="nil"/>
              <w:right w:val="single" w:sz="6" w:space="0" w:color="auto"/>
            </w:tcBorders>
            <w:vAlign w:val="center"/>
          </w:tcPr>
          <w:p w14:paraId="4F050B98"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Jedinica</w:t>
            </w:r>
          </w:p>
        </w:tc>
        <w:tc>
          <w:tcPr>
            <w:tcW w:w="1139" w:type="dxa"/>
            <w:tcBorders>
              <w:top w:val="single" w:sz="6" w:space="0" w:color="auto"/>
              <w:left w:val="single" w:sz="6" w:space="0" w:color="auto"/>
              <w:bottom w:val="nil"/>
              <w:right w:val="single" w:sz="6" w:space="0" w:color="auto"/>
            </w:tcBorders>
            <w:vAlign w:val="center"/>
          </w:tcPr>
          <w:p w14:paraId="0F9A9BDD"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Polazna vrijednost</w:t>
            </w:r>
          </w:p>
        </w:tc>
        <w:tc>
          <w:tcPr>
            <w:tcW w:w="1139" w:type="dxa"/>
            <w:tcBorders>
              <w:top w:val="single" w:sz="6" w:space="0" w:color="auto"/>
              <w:left w:val="single" w:sz="6" w:space="0" w:color="auto"/>
              <w:bottom w:val="nil"/>
              <w:right w:val="single" w:sz="6" w:space="0" w:color="auto"/>
            </w:tcBorders>
            <w:vAlign w:val="center"/>
          </w:tcPr>
          <w:p w14:paraId="395A385D"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Izvor podataka</w:t>
            </w:r>
          </w:p>
        </w:tc>
        <w:tc>
          <w:tcPr>
            <w:tcW w:w="1217" w:type="dxa"/>
            <w:tcBorders>
              <w:top w:val="single" w:sz="6" w:space="0" w:color="auto"/>
              <w:left w:val="single" w:sz="6" w:space="0" w:color="auto"/>
              <w:bottom w:val="single" w:sz="6" w:space="0" w:color="auto"/>
              <w:right w:val="single" w:sz="6" w:space="0" w:color="auto"/>
            </w:tcBorders>
            <w:vAlign w:val="center"/>
          </w:tcPr>
          <w:p w14:paraId="553121C6"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c>
          <w:tcPr>
            <w:tcW w:w="1134" w:type="dxa"/>
            <w:tcBorders>
              <w:top w:val="single" w:sz="6" w:space="0" w:color="auto"/>
              <w:left w:val="single" w:sz="6" w:space="0" w:color="auto"/>
              <w:bottom w:val="single" w:sz="6" w:space="0" w:color="auto"/>
              <w:right w:val="single" w:sz="6" w:space="0" w:color="auto"/>
            </w:tcBorders>
            <w:vAlign w:val="center"/>
          </w:tcPr>
          <w:p w14:paraId="58E98889"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c>
          <w:tcPr>
            <w:tcW w:w="1276" w:type="dxa"/>
            <w:tcBorders>
              <w:top w:val="single" w:sz="6" w:space="0" w:color="auto"/>
              <w:left w:val="single" w:sz="6" w:space="0" w:color="auto"/>
              <w:bottom w:val="single" w:sz="6" w:space="0" w:color="auto"/>
              <w:right w:val="single" w:sz="6" w:space="0" w:color="auto"/>
            </w:tcBorders>
            <w:vAlign w:val="center"/>
          </w:tcPr>
          <w:p w14:paraId="1227E749" w14:textId="77777777"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Ciljana vrijednost</w:t>
            </w:r>
          </w:p>
        </w:tc>
      </w:tr>
      <w:tr w:rsidR="00EE4C7E" w:rsidRPr="0054586E" w14:paraId="4203FA88" w14:textId="77777777" w:rsidTr="00545B51">
        <w:trPr>
          <w:trHeight w:val="290"/>
          <w:jc w:val="center"/>
        </w:trPr>
        <w:tc>
          <w:tcPr>
            <w:tcW w:w="1844" w:type="dxa"/>
            <w:tcBorders>
              <w:top w:val="nil"/>
              <w:left w:val="single" w:sz="6" w:space="0" w:color="auto"/>
              <w:bottom w:val="single" w:sz="6" w:space="0" w:color="auto"/>
              <w:right w:val="single" w:sz="6" w:space="0" w:color="auto"/>
            </w:tcBorders>
            <w:vAlign w:val="center"/>
          </w:tcPr>
          <w:p w14:paraId="0339D111"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2268" w:type="dxa"/>
            <w:tcBorders>
              <w:top w:val="nil"/>
              <w:left w:val="single" w:sz="6" w:space="0" w:color="auto"/>
              <w:bottom w:val="single" w:sz="6" w:space="0" w:color="auto"/>
              <w:right w:val="single" w:sz="6" w:space="0" w:color="auto"/>
            </w:tcBorders>
            <w:vAlign w:val="center"/>
          </w:tcPr>
          <w:p w14:paraId="5C161BF1"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324" w:type="dxa"/>
            <w:tcBorders>
              <w:top w:val="nil"/>
              <w:left w:val="single" w:sz="6" w:space="0" w:color="auto"/>
              <w:bottom w:val="single" w:sz="6" w:space="0" w:color="auto"/>
              <w:right w:val="single" w:sz="6" w:space="0" w:color="auto"/>
            </w:tcBorders>
            <w:vAlign w:val="center"/>
          </w:tcPr>
          <w:p w14:paraId="573AD12E"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14:paraId="0677C062"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14:paraId="3B1C2DF1" w14:textId="77777777" w:rsidR="00EE4C7E" w:rsidRPr="0054586E" w:rsidRDefault="00EE4C7E" w:rsidP="007C70D6">
            <w:pPr>
              <w:autoSpaceDE w:val="0"/>
              <w:autoSpaceDN w:val="0"/>
              <w:adjustRightInd w:val="0"/>
              <w:jc w:val="center"/>
              <w:rPr>
                <w:rFonts w:ascii="Arial" w:hAnsi="Arial" w:cs="Arial"/>
                <w:b/>
                <w:bCs/>
                <w:sz w:val="20"/>
                <w:szCs w:val="20"/>
              </w:rPr>
            </w:pPr>
          </w:p>
        </w:tc>
        <w:tc>
          <w:tcPr>
            <w:tcW w:w="1217" w:type="dxa"/>
            <w:tcBorders>
              <w:top w:val="single" w:sz="6" w:space="0" w:color="auto"/>
              <w:left w:val="single" w:sz="6" w:space="0" w:color="auto"/>
              <w:bottom w:val="single" w:sz="6" w:space="0" w:color="auto"/>
              <w:right w:val="single" w:sz="6" w:space="0" w:color="auto"/>
            </w:tcBorders>
            <w:vAlign w:val="center"/>
          </w:tcPr>
          <w:p w14:paraId="431B552F" w14:textId="279C7B3B"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545B51" w:rsidRPr="0054586E">
              <w:rPr>
                <w:rFonts w:ascii="Arial" w:hAnsi="Arial" w:cs="Arial"/>
                <w:b/>
                <w:bCs/>
                <w:sz w:val="20"/>
                <w:szCs w:val="20"/>
              </w:rPr>
              <w:t>5</w:t>
            </w:r>
            <w:r w:rsidRPr="0054586E">
              <w:rPr>
                <w:rFonts w:ascii="Arial" w:hAnsi="Arial" w:cs="Arial"/>
                <w:b/>
                <w:bCs/>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0A9FD5BA" w14:textId="39877795"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545B51" w:rsidRPr="0054586E">
              <w:rPr>
                <w:rFonts w:ascii="Arial" w:hAnsi="Arial" w:cs="Arial"/>
                <w:b/>
                <w:bCs/>
                <w:sz w:val="20"/>
                <w:szCs w:val="20"/>
              </w:rPr>
              <w:t>6</w:t>
            </w:r>
            <w:r w:rsidRPr="0054586E">
              <w:rPr>
                <w:rFonts w:ascii="Arial" w:hAnsi="Arial" w:cs="Arial"/>
                <w:b/>
                <w:bCs/>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0D6F865" w14:textId="2742EA9F" w:rsidR="00EE4C7E" w:rsidRPr="0054586E" w:rsidRDefault="00EE4C7E" w:rsidP="007C70D6">
            <w:pPr>
              <w:autoSpaceDE w:val="0"/>
              <w:autoSpaceDN w:val="0"/>
              <w:adjustRightInd w:val="0"/>
              <w:jc w:val="center"/>
              <w:rPr>
                <w:rFonts w:ascii="Arial" w:hAnsi="Arial" w:cs="Arial"/>
                <w:b/>
                <w:bCs/>
                <w:sz w:val="20"/>
                <w:szCs w:val="20"/>
              </w:rPr>
            </w:pPr>
            <w:r w:rsidRPr="0054586E">
              <w:rPr>
                <w:rFonts w:ascii="Arial" w:hAnsi="Arial" w:cs="Arial"/>
                <w:b/>
                <w:bCs/>
                <w:sz w:val="20"/>
                <w:szCs w:val="20"/>
              </w:rPr>
              <w:t>(202</w:t>
            </w:r>
            <w:r w:rsidR="00545B51" w:rsidRPr="0054586E">
              <w:rPr>
                <w:rFonts w:ascii="Arial" w:hAnsi="Arial" w:cs="Arial"/>
                <w:b/>
                <w:bCs/>
                <w:sz w:val="20"/>
                <w:szCs w:val="20"/>
              </w:rPr>
              <w:t>7</w:t>
            </w:r>
            <w:r w:rsidRPr="0054586E">
              <w:rPr>
                <w:rFonts w:ascii="Arial" w:hAnsi="Arial" w:cs="Arial"/>
                <w:b/>
                <w:bCs/>
                <w:sz w:val="20"/>
                <w:szCs w:val="20"/>
              </w:rPr>
              <w:t>.)</w:t>
            </w:r>
          </w:p>
        </w:tc>
      </w:tr>
      <w:tr w:rsidR="00EE4C7E" w:rsidRPr="0054586E" w14:paraId="15F32990" w14:textId="77777777" w:rsidTr="00545B51">
        <w:trPr>
          <w:trHeight w:val="696"/>
          <w:jc w:val="center"/>
        </w:trPr>
        <w:tc>
          <w:tcPr>
            <w:tcW w:w="1844" w:type="dxa"/>
            <w:tcBorders>
              <w:top w:val="single" w:sz="6" w:space="0" w:color="auto"/>
              <w:left w:val="single" w:sz="6" w:space="0" w:color="auto"/>
              <w:bottom w:val="single" w:sz="6" w:space="0" w:color="auto"/>
              <w:right w:val="single" w:sz="6" w:space="0" w:color="auto"/>
            </w:tcBorders>
            <w:vAlign w:val="center"/>
          </w:tcPr>
          <w:p w14:paraId="2DAF03F5"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Povećanje broja stipendija za učenike koji se školuju za deficitarna zanimanja</w:t>
            </w:r>
          </w:p>
        </w:tc>
        <w:tc>
          <w:tcPr>
            <w:tcW w:w="2268" w:type="dxa"/>
            <w:tcBorders>
              <w:top w:val="single" w:sz="6" w:space="0" w:color="auto"/>
              <w:left w:val="single" w:sz="6" w:space="0" w:color="auto"/>
              <w:bottom w:val="single" w:sz="6" w:space="0" w:color="auto"/>
              <w:right w:val="single" w:sz="6" w:space="0" w:color="auto"/>
            </w:tcBorders>
            <w:vAlign w:val="center"/>
          </w:tcPr>
          <w:p w14:paraId="2E378B99"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Povećanjem broja stipendija za učenike koji se školuju za deficitarna zanimanja nastoji se prilagoditi srednjoškolski obrazovni sustav na području Karlovačke županije potrebama tržišta rada</w:t>
            </w:r>
          </w:p>
        </w:tc>
        <w:tc>
          <w:tcPr>
            <w:tcW w:w="1324" w:type="dxa"/>
            <w:tcBorders>
              <w:top w:val="single" w:sz="6" w:space="0" w:color="auto"/>
              <w:left w:val="single" w:sz="6" w:space="0" w:color="auto"/>
              <w:bottom w:val="single" w:sz="6" w:space="0" w:color="auto"/>
              <w:right w:val="single" w:sz="6" w:space="0" w:color="auto"/>
            </w:tcBorders>
            <w:vAlign w:val="center"/>
          </w:tcPr>
          <w:p w14:paraId="23F32BE6"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Broj stipendiranih učenika</w:t>
            </w:r>
          </w:p>
        </w:tc>
        <w:tc>
          <w:tcPr>
            <w:tcW w:w="1139" w:type="dxa"/>
            <w:tcBorders>
              <w:top w:val="single" w:sz="6" w:space="0" w:color="auto"/>
              <w:left w:val="single" w:sz="6" w:space="0" w:color="auto"/>
              <w:bottom w:val="single" w:sz="6" w:space="0" w:color="auto"/>
              <w:right w:val="single" w:sz="6" w:space="0" w:color="auto"/>
            </w:tcBorders>
            <w:vAlign w:val="center"/>
          </w:tcPr>
          <w:p w14:paraId="42E7DCB0" w14:textId="5BEC470C" w:rsidR="00EE4C7E" w:rsidRPr="0054586E" w:rsidRDefault="00872AA2" w:rsidP="007C70D6">
            <w:pPr>
              <w:autoSpaceDE w:val="0"/>
              <w:autoSpaceDN w:val="0"/>
              <w:adjustRightInd w:val="0"/>
              <w:jc w:val="center"/>
              <w:rPr>
                <w:rFonts w:ascii="Arial" w:hAnsi="Arial" w:cs="Arial"/>
                <w:sz w:val="20"/>
                <w:szCs w:val="20"/>
              </w:rPr>
            </w:pPr>
            <w:r w:rsidRPr="0054586E">
              <w:rPr>
                <w:rFonts w:ascii="Arial" w:hAnsi="Arial" w:cs="Arial"/>
                <w:sz w:val="20"/>
                <w:szCs w:val="20"/>
              </w:rPr>
              <w:t>6</w:t>
            </w:r>
          </w:p>
        </w:tc>
        <w:tc>
          <w:tcPr>
            <w:tcW w:w="1139" w:type="dxa"/>
            <w:tcBorders>
              <w:top w:val="single" w:sz="6" w:space="0" w:color="auto"/>
              <w:left w:val="single" w:sz="6" w:space="0" w:color="auto"/>
              <w:bottom w:val="single" w:sz="6" w:space="0" w:color="auto"/>
              <w:right w:val="single" w:sz="6" w:space="0" w:color="auto"/>
            </w:tcBorders>
            <w:vAlign w:val="center"/>
          </w:tcPr>
          <w:p w14:paraId="540A2660"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Grad Duga Resa</w:t>
            </w:r>
          </w:p>
        </w:tc>
        <w:tc>
          <w:tcPr>
            <w:tcW w:w="1217" w:type="dxa"/>
            <w:tcBorders>
              <w:top w:val="single" w:sz="6" w:space="0" w:color="auto"/>
              <w:left w:val="single" w:sz="6" w:space="0" w:color="auto"/>
              <w:bottom w:val="single" w:sz="6" w:space="0" w:color="auto"/>
              <w:right w:val="single" w:sz="6" w:space="0" w:color="auto"/>
            </w:tcBorders>
            <w:vAlign w:val="center"/>
          </w:tcPr>
          <w:p w14:paraId="545C703F" w14:textId="6B99C999" w:rsidR="00EE4C7E" w:rsidRPr="0054586E" w:rsidRDefault="00FE4C43" w:rsidP="007C70D6">
            <w:pPr>
              <w:autoSpaceDE w:val="0"/>
              <w:autoSpaceDN w:val="0"/>
              <w:adjustRightInd w:val="0"/>
              <w:jc w:val="center"/>
              <w:rPr>
                <w:rFonts w:ascii="Arial" w:hAnsi="Arial" w:cs="Arial"/>
                <w:sz w:val="20"/>
                <w:szCs w:val="20"/>
              </w:rPr>
            </w:pPr>
            <w:r w:rsidRPr="0054586E">
              <w:rPr>
                <w:rFonts w:ascii="Arial" w:hAnsi="Arial" w:cs="Arial"/>
                <w:sz w:val="20"/>
                <w:szCs w:val="20"/>
              </w:rPr>
              <w:t>8</w:t>
            </w:r>
          </w:p>
        </w:tc>
        <w:tc>
          <w:tcPr>
            <w:tcW w:w="1134" w:type="dxa"/>
            <w:tcBorders>
              <w:top w:val="single" w:sz="6" w:space="0" w:color="auto"/>
              <w:left w:val="single" w:sz="6" w:space="0" w:color="auto"/>
              <w:bottom w:val="single" w:sz="6" w:space="0" w:color="auto"/>
              <w:right w:val="single" w:sz="6" w:space="0" w:color="auto"/>
            </w:tcBorders>
            <w:vAlign w:val="center"/>
          </w:tcPr>
          <w:p w14:paraId="794AF21B" w14:textId="4605F7BC" w:rsidR="00EE4C7E" w:rsidRPr="0054586E" w:rsidRDefault="00FE4C43" w:rsidP="007C70D6">
            <w:pPr>
              <w:autoSpaceDE w:val="0"/>
              <w:autoSpaceDN w:val="0"/>
              <w:adjustRightInd w:val="0"/>
              <w:jc w:val="center"/>
              <w:rPr>
                <w:rFonts w:ascii="Arial" w:hAnsi="Arial" w:cs="Arial"/>
                <w:sz w:val="20"/>
                <w:szCs w:val="20"/>
              </w:rPr>
            </w:pPr>
            <w:r w:rsidRPr="0054586E">
              <w:rPr>
                <w:rFonts w:ascii="Arial" w:hAnsi="Arial" w:cs="Arial"/>
                <w:sz w:val="20"/>
                <w:szCs w:val="20"/>
              </w:rPr>
              <w:t>9</w:t>
            </w:r>
          </w:p>
        </w:tc>
        <w:tc>
          <w:tcPr>
            <w:tcW w:w="1276" w:type="dxa"/>
            <w:tcBorders>
              <w:top w:val="single" w:sz="6" w:space="0" w:color="auto"/>
              <w:left w:val="single" w:sz="6" w:space="0" w:color="auto"/>
              <w:bottom w:val="single" w:sz="6" w:space="0" w:color="auto"/>
              <w:right w:val="single" w:sz="6" w:space="0" w:color="auto"/>
            </w:tcBorders>
            <w:vAlign w:val="center"/>
          </w:tcPr>
          <w:p w14:paraId="4B36F21D" w14:textId="77777777" w:rsidR="00EE4C7E" w:rsidRPr="0054586E" w:rsidRDefault="00EE4C7E" w:rsidP="007C70D6">
            <w:pPr>
              <w:autoSpaceDE w:val="0"/>
              <w:autoSpaceDN w:val="0"/>
              <w:adjustRightInd w:val="0"/>
              <w:jc w:val="center"/>
              <w:rPr>
                <w:rFonts w:ascii="Arial" w:hAnsi="Arial" w:cs="Arial"/>
                <w:sz w:val="20"/>
                <w:szCs w:val="20"/>
              </w:rPr>
            </w:pPr>
            <w:r w:rsidRPr="0054586E">
              <w:rPr>
                <w:rFonts w:ascii="Arial" w:hAnsi="Arial" w:cs="Arial"/>
                <w:sz w:val="20"/>
                <w:szCs w:val="20"/>
              </w:rPr>
              <w:t>10</w:t>
            </w:r>
          </w:p>
        </w:tc>
      </w:tr>
    </w:tbl>
    <w:p w14:paraId="59AEED29" w14:textId="77777777" w:rsidR="00EE4C7E" w:rsidRPr="0054586E" w:rsidRDefault="00EE4C7E">
      <w:pPr>
        <w:numPr>
          <w:ilvl w:val="0"/>
          <w:numId w:val="24"/>
        </w:numPr>
        <w:jc w:val="both"/>
        <w:rPr>
          <w:rFonts w:ascii="Arial" w:hAnsi="Arial" w:cs="Arial"/>
          <w:b/>
          <w:sz w:val="20"/>
          <w:szCs w:val="20"/>
        </w:rPr>
      </w:pPr>
      <w:r w:rsidRPr="0054586E">
        <w:rPr>
          <w:rFonts w:ascii="Arial" w:hAnsi="Arial" w:cs="Arial"/>
          <w:b/>
          <w:sz w:val="20"/>
          <w:szCs w:val="20"/>
        </w:rPr>
        <w:t>PROCJENA NEPREDVIĐENIH REZULTATA  I  RIZIKA</w:t>
      </w:r>
    </w:p>
    <w:p w14:paraId="05C5FF05" w14:textId="0D7F6667" w:rsidR="00602780" w:rsidRPr="0054586E" w:rsidRDefault="00EE4C7E" w:rsidP="00EE4C7E">
      <w:pPr>
        <w:jc w:val="both"/>
        <w:rPr>
          <w:rFonts w:ascii="Arial" w:hAnsi="Arial" w:cs="Arial"/>
          <w:sz w:val="20"/>
          <w:szCs w:val="20"/>
        </w:rPr>
      </w:pPr>
      <w:r w:rsidRPr="0054586E">
        <w:rPr>
          <w:rFonts w:ascii="Arial" w:hAnsi="Arial" w:cs="Arial"/>
          <w:sz w:val="20"/>
          <w:szCs w:val="20"/>
        </w:rPr>
        <w:t>Procjenjuje se da bi moglo doći do nepredviđenih rashoda s obzirom na moguće povećanje cijene goriva a time i  povećanja cijene  učeničkih mjesečnih karata te nemogućnosti procjene osiguravanja sredstava u državnom proračunu i proračunu Karlovačke županije za sufinanciranje troškova prijevoza učenika srednjih škola.</w:t>
      </w:r>
    </w:p>
    <w:p w14:paraId="33C2E8CE" w14:textId="77777777" w:rsidR="00EE4C7E" w:rsidRPr="0054586E" w:rsidRDefault="00EE4C7E" w:rsidP="00EE4C7E">
      <w:pPr>
        <w:jc w:val="both"/>
        <w:rPr>
          <w:rFonts w:ascii="Arial" w:hAnsi="Arial" w:cs="Arial"/>
          <w:sz w:val="20"/>
          <w:szCs w:val="20"/>
        </w:rPr>
      </w:pPr>
    </w:p>
    <w:p w14:paraId="26607129" w14:textId="77777777" w:rsidR="0010276C" w:rsidRPr="0054586E" w:rsidRDefault="0010276C" w:rsidP="0010276C">
      <w:pPr>
        <w:autoSpaceDE w:val="0"/>
        <w:autoSpaceDN w:val="0"/>
        <w:adjustRightInd w:val="0"/>
        <w:rPr>
          <w:rFonts w:ascii="Arial" w:hAnsi="Arial" w:cs="Arial"/>
          <w:b/>
          <w:bCs/>
          <w:color w:val="000000"/>
          <w:sz w:val="20"/>
          <w:szCs w:val="20"/>
        </w:rPr>
      </w:pPr>
    </w:p>
    <w:tbl>
      <w:tblPr>
        <w:tblW w:w="9528" w:type="dxa"/>
        <w:tblLayout w:type="fixed"/>
        <w:tblCellMar>
          <w:left w:w="30" w:type="dxa"/>
          <w:right w:w="30" w:type="dxa"/>
        </w:tblCellMar>
        <w:tblLook w:val="0000" w:firstRow="0" w:lastRow="0" w:firstColumn="0" w:lastColumn="0" w:noHBand="0" w:noVBand="0"/>
      </w:tblPr>
      <w:tblGrid>
        <w:gridCol w:w="881"/>
        <w:gridCol w:w="1984"/>
        <w:gridCol w:w="993"/>
        <w:gridCol w:w="1134"/>
        <w:gridCol w:w="1134"/>
        <w:gridCol w:w="1134"/>
        <w:gridCol w:w="1134"/>
        <w:gridCol w:w="1134"/>
      </w:tblGrid>
      <w:tr w:rsidR="0010276C" w:rsidRPr="0054586E" w14:paraId="05FA13D5" w14:textId="77777777" w:rsidTr="00D01AEB">
        <w:trPr>
          <w:trHeight w:val="696"/>
        </w:trPr>
        <w:tc>
          <w:tcPr>
            <w:tcW w:w="881" w:type="dxa"/>
            <w:tcBorders>
              <w:top w:val="single" w:sz="6" w:space="0" w:color="auto"/>
              <w:left w:val="single" w:sz="6" w:space="0" w:color="auto"/>
              <w:bottom w:val="single" w:sz="6" w:space="0" w:color="auto"/>
              <w:right w:val="single" w:sz="6" w:space="0" w:color="auto"/>
            </w:tcBorders>
          </w:tcPr>
          <w:p w14:paraId="08239557" w14:textId="77777777" w:rsidR="0010276C" w:rsidRPr="0054586E" w:rsidRDefault="0010276C" w:rsidP="00D01AE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Smanjenje kvarova</w:t>
            </w:r>
          </w:p>
        </w:tc>
        <w:tc>
          <w:tcPr>
            <w:tcW w:w="1984" w:type="dxa"/>
            <w:tcBorders>
              <w:top w:val="single" w:sz="6" w:space="0" w:color="auto"/>
              <w:left w:val="single" w:sz="6" w:space="0" w:color="auto"/>
              <w:bottom w:val="single" w:sz="6" w:space="0" w:color="auto"/>
              <w:right w:val="single" w:sz="6" w:space="0" w:color="auto"/>
            </w:tcBorders>
          </w:tcPr>
          <w:p w14:paraId="5824EDF7" w14:textId="77777777" w:rsidR="0010276C" w:rsidRPr="0054586E" w:rsidRDefault="0010276C" w:rsidP="00D01AE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Povećanje životnog standarda </w:t>
            </w:r>
          </w:p>
        </w:tc>
        <w:tc>
          <w:tcPr>
            <w:tcW w:w="993" w:type="dxa"/>
            <w:tcBorders>
              <w:top w:val="single" w:sz="6" w:space="0" w:color="auto"/>
              <w:left w:val="single" w:sz="6" w:space="0" w:color="auto"/>
              <w:bottom w:val="single" w:sz="6" w:space="0" w:color="auto"/>
              <w:right w:val="single" w:sz="6" w:space="0" w:color="auto"/>
            </w:tcBorders>
          </w:tcPr>
          <w:p w14:paraId="1BCA01E3" w14:textId="77777777" w:rsidR="0010276C" w:rsidRPr="0054586E" w:rsidRDefault="0010276C" w:rsidP="00D01AE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Broj kvarova</w:t>
            </w:r>
          </w:p>
        </w:tc>
        <w:tc>
          <w:tcPr>
            <w:tcW w:w="1134" w:type="dxa"/>
            <w:tcBorders>
              <w:top w:val="single" w:sz="6" w:space="0" w:color="auto"/>
              <w:left w:val="single" w:sz="6" w:space="0" w:color="auto"/>
              <w:bottom w:val="single" w:sz="6" w:space="0" w:color="auto"/>
              <w:right w:val="single" w:sz="6" w:space="0" w:color="auto"/>
            </w:tcBorders>
          </w:tcPr>
          <w:p w14:paraId="2FB71D2F" w14:textId="77777777" w:rsidR="0010276C" w:rsidRPr="0054586E" w:rsidRDefault="0010276C" w:rsidP="00D01AE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14:paraId="1EE76500" w14:textId="77777777" w:rsidR="0010276C" w:rsidRPr="0054586E" w:rsidRDefault="0010276C" w:rsidP="00D01AE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tcPr>
          <w:p w14:paraId="2E1A6B12" w14:textId="77777777" w:rsidR="0010276C" w:rsidRPr="0054586E" w:rsidRDefault="0010276C" w:rsidP="00D01AE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14:paraId="468A629D" w14:textId="77777777" w:rsidR="0010276C" w:rsidRPr="0054586E" w:rsidRDefault="0010276C" w:rsidP="00D01AE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2</w:t>
            </w:r>
          </w:p>
        </w:tc>
        <w:tc>
          <w:tcPr>
            <w:tcW w:w="1134" w:type="dxa"/>
            <w:tcBorders>
              <w:top w:val="single" w:sz="6" w:space="0" w:color="auto"/>
              <w:left w:val="single" w:sz="6" w:space="0" w:color="auto"/>
              <w:bottom w:val="single" w:sz="6" w:space="0" w:color="auto"/>
              <w:right w:val="single" w:sz="6" w:space="0" w:color="auto"/>
            </w:tcBorders>
          </w:tcPr>
          <w:p w14:paraId="45F5E90B" w14:textId="77777777" w:rsidR="0010276C" w:rsidRPr="0054586E" w:rsidRDefault="0010276C" w:rsidP="00D01AE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w:t>
            </w:r>
          </w:p>
        </w:tc>
      </w:tr>
    </w:tbl>
    <w:p w14:paraId="65D774C5" w14:textId="77777777" w:rsidR="0010276C" w:rsidRPr="0054586E" w:rsidRDefault="0010276C" w:rsidP="0010276C">
      <w:pPr>
        <w:autoSpaceDE w:val="0"/>
        <w:autoSpaceDN w:val="0"/>
        <w:adjustRightInd w:val="0"/>
        <w:rPr>
          <w:rFonts w:ascii="Arial" w:hAnsi="Arial" w:cs="Arial"/>
          <w:color w:val="000000"/>
          <w:sz w:val="20"/>
          <w:szCs w:val="20"/>
        </w:rPr>
      </w:pPr>
    </w:p>
    <w:p w14:paraId="15A791B8" w14:textId="77777777" w:rsidR="0010276C" w:rsidRPr="0054586E" w:rsidRDefault="0010276C" w:rsidP="0010276C">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588E05C0" w14:textId="77777777" w:rsidR="0010276C" w:rsidRPr="0054586E" w:rsidRDefault="0010276C" w:rsidP="0010276C">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Nepredviđeni rashodi i rizici mogli bi biti iznenadni kvarovi obzirom na starost objekata na području Grada (npr. preko 100 godina zgrade u Kasaru).</w:t>
      </w:r>
    </w:p>
    <w:p w14:paraId="5B7F82A5" w14:textId="77777777" w:rsidR="0010276C" w:rsidRPr="0054586E" w:rsidRDefault="0010276C" w:rsidP="0010276C">
      <w:pPr>
        <w:autoSpaceDE w:val="0"/>
        <w:autoSpaceDN w:val="0"/>
        <w:adjustRightInd w:val="0"/>
        <w:rPr>
          <w:rFonts w:ascii="Arial" w:hAnsi="Arial" w:cs="Arial"/>
          <w:color w:val="000000"/>
          <w:sz w:val="20"/>
          <w:szCs w:val="20"/>
        </w:rPr>
      </w:pPr>
    </w:p>
    <w:p w14:paraId="45C3E35C" w14:textId="77777777" w:rsidR="0010276C" w:rsidRPr="0054586E" w:rsidRDefault="0010276C" w:rsidP="0010276C">
      <w:pPr>
        <w:autoSpaceDE w:val="0"/>
        <w:autoSpaceDN w:val="0"/>
        <w:adjustRightInd w:val="0"/>
        <w:rPr>
          <w:rFonts w:ascii="Arial" w:hAnsi="Arial" w:cs="Arial"/>
          <w:color w:val="000000"/>
          <w:sz w:val="20"/>
          <w:szCs w:val="20"/>
        </w:rPr>
      </w:pPr>
    </w:p>
    <w:p w14:paraId="06F61E16" w14:textId="77777777" w:rsidR="0010276C" w:rsidRPr="0054586E" w:rsidRDefault="0010276C" w:rsidP="0010276C">
      <w:pPr>
        <w:autoSpaceDE w:val="0"/>
        <w:autoSpaceDN w:val="0"/>
        <w:adjustRightInd w:val="0"/>
        <w:rPr>
          <w:rFonts w:ascii="Arial" w:hAnsi="Arial" w:cs="Arial"/>
          <w:b/>
          <w:bCs/>
          <w:color w:val="000000"/>
          <w:sz w:val="20"/>
          <w:szCs w:val="20"/>
        </w:rPr>
      </w:pPr>
    </w:p>
    <w:p w14:paraId="2AECE76B" w14:textId="77777777" w:rsidR="0010276C" w:rsidRPr="0054586E" w:rsidRDefault="0010276C" w:rsidP="0010276C">
      <w:pPr>
        <w:jc w:val="both"/>
        <w:rPr>
          <w:rFonts w:ascii="Arial" w:hAnsi="Arial" w:cs="Arial"/>
          <w:sz w:val="20"/>
          <w:szCs w:val="20"/>
        </w:rPr>
      </w:pPr>
    </w:p>
    <w:p w14:paraId="5BEEFEF2"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Naziv programa</w:t>
      </w:r>
    </w:p>
    <w:p w14:paraId="7AB77E46"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color w:val="000000"/>
          <w:sz w:val="20"/>
          <w:szCs w:val="20"/>
        </w:rPr>
        <w:t xml:space="preserve">Program udruge građana </w:t>
      </w:r>
      <w:r w:rsidRPr="0054586E">
        <w:rPr>
          <w:rFonts w:ascii="Arial" w:hAnsi="Arial" w:cs="Arial"/>
          <w:b/>
          <w:bCs/>
          <w:color w:val="000000"/>
          <w:sz w:val="20"/>
          <w:szCs w:val="20"/>
        </w:rPr>
        <w:t>– P 1012</w:t>
      </w:r>
    </w:p>
    <w:p w14:paraId="6C744700" w14:textId="77777777" w:rsidR="0054586E" w:rsidRPr="0054586E" w:rsidRDefault="0054586E" w:rsidP="0054586E">
      <w:pPr>
        <w:autoSpaceDE w:val="0"/>
        <w:autoSpaceDN w:val="0"/>
        <w:adjustRightInd w:val="0"/>
        <w:rPr>
          <w:rFonts w:ascii="Arial" w:hAnsi="Arial" w:cs="Arial"/>
          <w:b/>
          <w:bCs/>
          <w:color w:val="000000"/>
          <w:sz w:val="20"/>
          <w:szCs w:val="20"/>
        </w:rPr>
      </w:pPr>
    </w:p>
    <w:p w14:paraId="43D4C9B4"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1.Opis programa</w:t>
      </w:r>
    </w:p>
    <w:p w14:paraId="554ADE39"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se sastoji od:</w:t>
      </w:r>
    </w:p>
    <w:p w14:paraId="343C16C3"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tekućih projekata</w:t>
      </w:r>
    </w:p>
    <w:p w14:paraId="0041F975"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Programi udruga – natječaj                                                - T101201</w:t>
      </w:r>
    </w:p>
    <w:p w14:paraId="7E0B9CF8"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2. Projekti udruga civilnog društva                                         - T101202</w:t>
      </w:r>
    </w:p>
    <w:p w14:paraId="1E91E164"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3. Djelatnost vjerskih zajednica                                              - T101203</w:t>
      </w:r>
    </w:p>
    <w:p w14:paraId="5D806E9A"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4. Program „Potencijali zajednice“</w:t>
      </w:r>
      <w:r w:rsidRPr="0054586E">
        <w:rPr>
          <w:rFonts w:ascii="Arial" w:hAnsi="Arial" w:cs="Arial"/>
          <w:color w:val="000000"/>
          <w:sz w:val="20"/>
          <w:szCs w:val="20"/>
        </w:rPr>
        <w:tab/>
      </w:r>
      <w:r w:rsidRPr="0054586E">
        <w:rPr>
          <w:rFonts w:ascii="Arial" w:hAnsi="Arial" w:cs="Arial"/>
          <w:color w:val="000000"/>
          <w:sz w:val="20"/>
          <w:szCs w:val="20"/>
        </w:rPr>
        <w:tab/>
      </w:r>
      <w:r w:rsidRPr="0054586E">
        <w:rPr>
          <w:rFonts w:ascii="Arial" w:hAnsi="Arial" w:cs="Arial"/>
          <w:color w:val="000000"/>
          <w:sz w:val="20"/>
          <w:szCs w:val="20"/>
        </w:rPr>
        <w:tab/>
        <w:t xml:space="preserve">       -T101206</w:t>
      </w:r>
    </w:p>
    <w:p w14:paraId="231FE968" w14:textId="77777777" w:rsidR="0054586E" w:rsidRPr="0054586E" w:rsidRDefault="0054586E" w:rsidP="0054586E">
      <w:pPr>
        <w:autoSpaceDE w:val="0"/>
        <w:autoSpaceDN w:val="0"/>
        <w:adjustRightInd w:val="0"/>
        <w:rPr>
          <w:rFonts w:ascii="Arial" w:hAnsi="Arial" w:cs="Arial"/>
          <w:color w:val="000000"/>
          <w:sz w:val="20"/>
          <w:szCs w:val="20"/>
        </w:rPr>
      </w:pPr>
    </w:p>
    <w:p w14:paraId="1A49FDFF"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kapitalnih projekata:</w:t>
      </w:r>
    </w:p>
    <w:p w14:paraId="23A1D07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Kapitalne pomoći za održavanje sakralnih objekata          - K101201</w:t>
      </w:r>
    </w:p>
    <w:p w14:paraId="11C835BD"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2. Kapitalne pomoći za uređenje posl. prostora za udruge    - K101202</w:t>
      </w:r>
    </w:p>
    <w:p w14:paraId="48C23D78" w14:textId="77777777" w:rsidR="0054586E" w:rsidRPr="0054586E" w:rsidRDefault="0054586E" w:rsidP="0054586E">
      <w:pPr>
        <w:autoSpaceDE w:val="0"/>
        <w:autoSpaceDN w:val="0"/>
        <w:adjustRightInd w:val="0"/>
        <w:rPr>
          <w:rFonts w:ascii="Arial" w:hAnsi="Arial" w:cs="Arial"/>
          <w:color w:val="000000"/>
          <w:sz w:val="20"/>
          <w:szCs w:val="20"/>
        </w:rPr>
      </w:pPr>
    </w:p>
    <w:p w14:paraId="5EBD0C1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raspoloživim sredstvima Proračuna i zakonskim odredbama, u 2024. godini ovim Programom osiguravaju se sredstva za dodjelu financijske potpore za programe/projekte i aktivnosti udruga od interesa za Grad.</w:t>
      </w:r>
    </w:p>
    <w:p w14:paraId="1584E276"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Sredstva se dodjeluju udrugama putem javnog natječaja koji se objavljuju početkom godine nakon donošenja Proračuna i osiguranja sredstava za provedbu natječaja.</w:t>
      </w:r>
    </w:p>
    <w:p w14:paraId="25F08D2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Sredstva  se također mogu dodjeliti udruzi izravno, bez objavljivanja javnog natječaja, u opravdanim i iznimnim slučajevima, kada nepredviđeni događaji obvezuju Grad kao davatelja financijskih sredstava da u suradnji s udrugama žurno djeluje u rokovima u kojima nije moguće provesti standardni natječajni postupak, kada se financijska sredstva dodjeljuju udruzi ili skupini udruga koja imaju isključivu nadležnost u području djelovanja ili je ta udruga jedina organizacija operativno sposobna za rad na području djelovanja u kojem se financirane aktivnosti provode, kada se fin. sredstva dodjeljuju udruzi koja je na temelju propisa izrijekom navedena kao provoditelj određene aktivnosti. Financijska sredstva mogu se dodijeliti udrugama  u max. iznosu do 5.000,00 kn za aktivnosti koje iz opravdanih razloga nisu mogle biti planirane u godišnjem planu udruge, a ukupan iznos tako dodijeljenih sredstava može iznositi najviše 5% svih sredstava planiranih u proračunu za financiranje svih programa i projekata udruga.</w:t>
      </w:r>
    </w:p>
    <w:p w14:paraId="1862F0AD"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Nadalje, sredstava se osiguravaju za djelatnost vjerskih zajednica i uređenje prostora koje koriste udruge.</w:t>
      </w:r>
    </w:p>
    <w:p w14:paraId="26B7CD7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Proračunom grada za 2025. godinu osiguravaju se sredstva za provedbu Programa Potencijali zajednice koji Nacionalna zaklada provodi sa svojim strateškim partnerima te predstavnicima lokalne samouprave, srednjim školama i građanima iz ukupno 8 gradova (Zadar, Šibenik, Pag, Biograd na Moru, Drniš, Karlovac, Slunj i Duga Resa) iz 3 županije i predstavlja višegodišnju suradnju koja će do kraja 2028. godine omogućiti pokretanje i ulaganje u aktivnosti važne za uključene gradove te njihove stanovnike, a posebno mlade i starije osobe.</w:t>
      </w:r>
    </w:p>
    <w:p w14:paraId="745296BC" w14:textId="77777777" w:rsidR="0054586E" w:rsidRPr="0054586E" w:rsidRDefault="0054586E" w:rsidP="0054586E">
      <w:pPr>
        <w:autoSpaceDE w:val="0"/>
        <w:autoSpaceDN w:val="0"/>
        <w:adjustRightInd w:val="0"/>
        <w:jc w:val="both"/>
        <w:rPr>
          <w:rFonts w:ascii="Arial" w:hAnsi="Arial" w:cs="Arial"/>
          <w:color w:val="000000"/>
          <w:sz w:val="20"/>
          <w:szCs w:val="20"/>
        </w:rPr>
      </w:pPr>
    </w:p>
    <w:p w14:paraId="1F6DAD33" w14:textId="77777777" w:rsidR="0054586E" w:rsidRPr="0054586E" w:rsidRDefault="0054586E" w:rsidP="0054586E">
      <w:pPr>
        <w:autoSpaceDE w:val="0"/>
        <w:autoSpaceDN w:val="0"/>
        <w:adjustRightInd w:val="0"/>
        <w:jc w:val="both"/>
        <w:rPr>
          <w:rFonts w:ascii="Arial" w:hAnsi="Arial" w:cs="Arial"/>
          <w:b/>
          <w:bCs/>
          <w:color w:val="000000"/>
          <w:sz w:val="20"/>
          <w:szCs w:val="20"/>
        </w:rPr>
      </w:pPr>
      <w:r w:rsidRPr="0054586E">
        <w:rPr>
          <w:rFonts w:ascii="Arial" w:hAnsi="Arial" w:cs="Arial"/>
          <w:b/>
          <w:bCs/>
          <w:color w:val="000000"/>
          <w:sz w:val="20"/>
          <w:szCs w:val="20"/>
        </w:rPr>
        <w:t>2.Ciljevi programa za 2023. do 2025. godinu</w:t>
      </w:r>
    </w:p>
    <w:p w14:paraId="4D9A3D97"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Programom se stvaraju uvjeti za što kvalitetniji rad udruga i organizacija civilnog društva i provođenje programa/projekata udruga  koje djeluju na području Grada.</w:t>
      </w:r>
    </w:p>
    <w:p w14:paraId="3139AF4F"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Osnovni cilj ovog programa je unapređenje postojećeg i stvaranje novog sustava potpore razvoju civilnog društva na području Grada.</w:t>
      </w:r>
    </w:p>
    <w:p w14:paraId="0D07414B"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Posebni ciljevi su osiguravanje uvjeta u kojima građani i organizacije civilnog društva aktivno, ravnopravno i odgovorno sudjeluju u razvoju lokalne zajednice, djeluju na načelima održivog razvoja i općeg dobra, a građani nisu samo pasivni korisnici, već aktivni subjekti društvenih procesa.</w:t>
      </w:r>
    </w:p>
    <w:p w14:paraId="6A609AAF" w14:textId="77777777" w:rsidR="0054586E" w:rsidRPr="0054586E" w:rsidRDefault="0054586E" w:rsidP="0054586E">
      <w:pPr>
        <w:autoSpaceDE w:val="0"/>
        <w:autoSpaceDN w:val="0"/>
        <w:adjustRightInd w:val="0"/>
        <w:rPr>
          <w:rFonts w:ascii="Arial" w:hAnsi="Arial" w:cs="Arial"/>
          <w:color w:val="000000"/>
          <w:sz w:val="20"/>
          <w:szCs w:val="20"/>
        </w:rPr>
      </w:pPr>
    </w:p>
    <w:p w14:paraId="171B0D82"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3. ZAKONSKE I DRUGE PRAVNE OSNOVE</w:t>
      </w:r>
    </w:p>
    <w:p w14:paraId="03E1F737"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Zakon o udrugama (NN br. 74/14, 70/17, 98/19 i 151/22), Zakon o financijskom poslovanju i računovodstvu neprofitnih organizacija (NN 121/14 i 114/22) Uredba o kriterijima, mjerilima i postupcima financiranja i ugovaranja programa i projekata od interesa za opće dobro koje provode udrugu (NN 26/15), Zakon o pravnom položaju vjerskih zajednica (NN br. 83/02 i 73/13), Zakon o zaštiti potrošača (NN 19/22) Povelja o suradnji Grada Duge Rese i udruga građana (Službeni glasnik Grada Duge Rese broj 6/12) i Pravilnik o financiranju programa i projekata od interesa za opće dobro koje provode udruge (Službeni glasnik Grada broj 05/15, 11/18 i 8/21).</w:t>
      </w:r>
    </w:p>
    <w:p w14:paraId="0ED5BB4C" w14:textId="77777777" w:rsidR="0054586E" w:rsidRPr="0054586E" w:rsidRDefault="0054586E" w:rsidP="0054586E">
      <w:pPr>
        <w:autoSpaceDE w:val="0"/>
        <w:autoSpaceDN w:val="0"/>
        <w:adjustRightInd w:val="0"/>
        <w:rPr>
          <w:rFonts w:ascii="Arial" w:hAnsi="Arial" w:cs="Arial"/>
          <w:color w:val="000000"/>
          <w:sz w:val="20"/>
          <w:szCs w:val="20"/>
        </w:rPr>
      </w:pPr>
    </w:p>
    <w:p w14:paraId="387EFC92" w14:textId="77777777" w:rsidR="0054586E" w:rsidRPr="0054586E" w:rsidRDefault="0054586E" w:rsidP="0054586E">
      <w:pPr>
        <w:autoSpaceDE w:val="0"/>
        <w:autoSpaceDN w:val="0"/>
        <w:adjustRightInd w:val="0"/>
        <w:rPr>
          <w:rFonts w:ascii="Arial" w:hAnsi="Arial" w:cs="Arial"/>
          <w:color w:val="000000"/>
          <w:sz w:val="20"/>
          <w:szCs w:val="20"/>
        </w:rPr>
      </w:pPr>
    </w:p>
    <w:p w14:paraId="7AAC3C16"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4. PLANIRANA SREDSTVA ZA REALIZACIJU PROGRAMA</w:t>
      </w:r>
    </w:p>
    <w:tbl>
      <w:tblPr>
        <w:tblW w:w="4980" w:type="pct"/>
        <w:tblInd w:w="108" w:type="dxa"/>
        <w:tblLayout w:type="fixed"/>
        <w:tblLook w:val="04A0" w:firstRow="1" w:lastRow="0" w:firstColumn="1" w:lastColumn="0" w:noHBand="0" w:noVBand="1"/>
      </w:tblPr>
      <w:tblGrid>
        <w:gridCol w:w="440"/>
        <w:gridCol w:w="2459"/>
        <w:gridCol w:w="1134"/>
        <w:gridCol w:w="1231"/>
        <w:gridCol w:w="1316"/>
        <w:gridCol w:w="1226"/>
        <w:gridCol w:w="1220"/>
      </w:tblGrid>
      <w:tr w:rsidR="0054586E" w:rsidRPr="0054586E" w14:paraId="265EFE8D" w14:textId="77777777" w:rsidTr="004B0AFB">
        <w:trPr>
          <w:trHeight w:val="789"/>
        </w:trPr>
        <w:tc>
          <w:tcPr>
            <w:tcW w:w="244" w:type="pct"/>
            <w:tcBorders>
              <w:top w:val="single" w:sz="4" w:space="0" w:color="auto"/>
              <w:left w:val="single" w:sz="4" w:space="0" w:color="auto"/>
              <w:bottom w:val="single" w:sz="4" w:space="0" w:color="auto"/>
              <w:right w:val="single" w:sz="4" w:space="0" w:color="auto"/>
            </w:tcBorders>
            <w:noWrap/>
            <w:vAlign w:val="bottom"/>
          </w:tcPr>
          <w:p w14:paraId="3C8A0A09" w14:textId="77777777" w:rsidR="0054586E" w:rsidRPr="0054586E" w:rsidRDefault="0054586E" w:rsidP="004B0AFB">
            <w:pPr>
              <w:rPr>
                <w:rFonts w:ascii="Arial" w:hAnsi="Arial" w:cs="Arial"/>
                <w:color w:val="000000"/>
                <w:sz w:val="20"/>
                <w:szCs w:val="20"/>
                <w:lang w:eastAsia="en-US"/>
              </w:rPr>
            </w:pPr>
            <w:r w:rsidRPr="0054586E">
              <w:rPr>
                <w:rFonts w:ascii="Arial" w:hAnsi="Arial" w:cs="Arial"/>
                <w:color w:val="000000"/>
                <w:sz w:val="20"/>
                <w:szCs w:val="20"/>
                <w:lang w:eastAsia="en-US"/>
              </w:rPr>
              <w:t>r.b</w:t>
            </w:r>
          </w:p>
        </w:tc>
        <w:tc>
          <w:tcPr>
            <w:tcW w:w="1362" w:type="pct"/>
            <w:tcBorders>
              <w:top w:val="single" w:sz="4" w:space="0" w:color="auto"/>
              <w:left w:val="nil"/>
              <w:bottom w:val="single" w:sz="4" w:space="0" w:color="auto"/>
              <w:right w:val="single" w:sz="4" w:space="0" w:color="auto"/>
            </w:tcBorders>
            <w:vAlign w:val="center"/>
          </w:tcPr>
          <w:p w14:paraId="16AFC06E"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Program                                                                           Aktivnosti/projekti</w:t>
            </w:r>
          </w:p>
        </w:tc>
        <w:tc>
          <w:tcPr>
            <w:tcW w:w="628" w:type="pct"/>
            <w:tcBorders>
              <w:top w:val="single" w:sz="4" w:space="0" w:color="auto"/>
              <w:left w:val="nil"/>
              <w:bottom w:val="single" w:sz="4" w:space="0" w:color="auto"/>
              <w:right w:val="single" w:sz="4" w:space="0" w:color="auto"/>
            </w:tcBorders>
            <w:vAlign w:val="center"/>
          </w:tcPr>
          <w:p w14:paraId="6F760889"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Plan 2024.</w:t>
            </w:r>
          </w:p>
          <w:p w14:paraId="1E32620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682" w:type="pct"/>
            <w:tcBorders>
              <w:top w:val="single" w:sz="4" w:space="0" w:color="auto"/>
              <w:left w:val="single" w:sz="4" w:space="0" w:color="auto"/>
              <w:bottom w:val="single" w:sz="4" w:space="0" w:color="auto"/>
              <w:right w:val="single" w:sz="4" w:space="0" w:color="auto"/>
            </w:tcBorders>
            <w:vAlign w:val="center"/>
          </w:tcPr>
          <w:p w14:paraId="0DE7CD43"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Plan 2025.</w:t>
            </w:r>
          </w:p>
          <w:p w14:paraId="10BA3C97"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729" w:type="pct"/>
            <w:tcBorders>
              <w:top w:val="single" w:sz="4" w:space="0" w:color="auto"/>
              <w:left w:val="nil"/>
              <w:bottom w:val="single" w:sz="4" w:space="0" w:color="auto"/>
              <w:right w:val="single" w:sz="4" w:space="0" w:color="auto"/>
            </w:tcBorders>
          </w:tcPr>
          <w:p w14:paraId="53B317A3"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II. Izmjene i dopune Plana 2025.</w:t>
            </w:r>
          </w:p>
          <w:p w14:paraId="189EBD8E"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679" w:type="pct"/>
            <w:tcBorders>
              <w:top w:val="single" w:sz="4" w:space="0" w:color="auto"/>
              <w:left w:val="single" w:sz="4" w:space="0" w:color="auto"/>
              <w:bottom w:val="single" w:sz="4" w:space="0" w:color="auto"/>
              <w:right w:val="single" w:sz="4" w:space="0" w:color="auto"/>
            </w:tcBorders>
          </w:tcPr>
          <w:p w14:paraId="1CDAB54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2026.€</w:t>
            </w:r>
          </w:p>
        </w:tc>
        <w:tc>
          <w:tcPr>
            <w:tcW w:w="676" w:type="pct"/>
            <w:tcBorders>
              <w:top w:val="single" w:sz="4" w:space="0" w:color="auto"/>
              <w:left w:val="single" w:sz="4" w:space="0" w:color="auto"/>
              <w:bottom w:val="single" w:sz="4" w:space="0" w:color="auto"/>
              <w:right w:val="single" w:sz="4" w:space="0" w:color="auto"/>
            </w:tcBorders>
            <w:vAlign w:val="center"/>
          </w:tcPr>
          <w:p w14:paraId="0D69EDBE"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2027.</w:t>
            </w:r>
          </w:p>
          <w:p w14:paraId="33D2504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r>
      <w:tr w:rsidR="0054586E" w:rsidRPr="0054586E" w14:paraId="4877A436" w14:textId="77777777" w:rsidTr="004B0AFB">
        <w:trPr>
          <w:trHeight w:val="306"/>
        </w:trPr>
        <w:tc>
          <w:tcPr>
            <w:tcW w:w="244" w:type="pct"/>
            <w:tcBorders>
              <w:top w:val="nil"/>
              <w:left w:val="single" w:sz="4" w:space="0" w:color="auto"/>
              <w:bottom w:val="single" w:sz="4" w:space="0" w:color="auto"/>
              <w:right w:val="single" w:sz="4" w:space="0" w:color="auto"/>
            </w:tcBorders>
            <w:noWrap/>
            <w:vAlign w:val="bottom"/>
          </w:tcPr>
          <w:p w14:paraId="25582EA2"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 </w:t>
            </w:r>
          </w:p>
        </w:tc>
        <w:tc>
          <w:tcPr>
            <w:tcW w:w="1362" w:type="pct"/>
            <w:tcBorders>
              <w:top w:val="nil"/>
              <w:left w:val="nil"/>
              <w:bottom w:val="single" w:sz="4" w:space="0" w:color="auto"/>
              <w:right w:val="single" w:sz="4" w:space="0" w:color="auto"/>
            </w:tcBorders>
            <w:noWrap/>
            <w:vAlign w:val="center"/>
          </w:tcPr>
          <w:p w14:paraId="4301B44C" w14:textId="77777777" w:rsidR="0054586E" w:rsidRPr="0054586E" w:rsidRDefault="0054586E" w:rsidP="004B0AFB">
            <w:pPr>
              <w:rPr>
                <w:rFonts w:ascii="Arial" w:hAnsi="Arial" w:cs="Arial"/>
                <w:color w:val="FF0000"/>
                <w:sz w:val="20"/>
                <w:szCs w:val="20"/>
                <w:lang w:eastAsia="en-US"/>
              </w:rPr>
            </w:pPr>
            <w:r w:rsidRPr="0054586E">
              <w:rPr>
                <w:rFonts w:ascii="Arial" w:hAnsi="Arial" w:cs="Arial"/>
                <w:color w:val="FF0000"/>
                <w:sz w:val="20"/>
                <w:szCs w:val="20"/>
                <w:lang w:eastAsia="en-US"/>
              </w:rPr>
              <w:t>Razvoj civilnog društva</w:t>
            </w:r>
          </w:p>
        </w:tc>
        <w:tc>
          <w:tcPr>
            <w:tcW w:w="628" w:type="pct"/>
            <w:tcBorders>
              <w:top w:val="nil"/>
              <w:left w:val="nil"/>
              <w:bottom w:val="single" w:sz="4" w:space="0" w:color="auto"/>
              <w:right w:val="single" w:sz="4" w:space="0" w:color="auto"/>
            </w:tcBorders>
            <w:noWrap/>
            <w:vAlign w:val="center"/>
          </w:tcPr>
          <w:p w14:paraId="336EB156" w14:textId="77777777" w:rsidR="0054586E" w:rsidRPr="0054586E" w:rsidRDefault="0054586E" w:rsidP="004B0AFB">
            <w:pPr>
              <w:jc w:val="center"/>
              <w:rPr>
                <w:rFonts w:ascii="Arial" w:hAnsi="Arial" w:cs="Arial"/>
                <w:color w:val="FF0000"/>
                <w:sz w:val="20"/>
                <w:szCs w:val="20"/>
                <w:lang w:eastAsia="en-US"/>
              </w:rPr>
            </w:pPr>
          </w:p>
          <w:p w14:paraId="3895EF08"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58.700,00</w:t>
            </w:r>
          </w:p>
        </w:tc>
        <w:tc>
          <w:tcPr>
            <w:tcW w:w="682" w:type="pct"/>
            <w:tcBorders>
              <w:top w:val="single" w:sz="4" w:space="0" w:color="auto"/>
              <w:left w:val="single" w:sz="4" w:space="0" w:color="auto"/>
              <w:bottom w:val="single" w:sz="4" w:space="0" w:color="auto"/>
              <w:right w:val="single" w:sz="4" w:space="0" w:color="auto"/>
            </w:tcBorders>
            <w:noWrap/>
            <w:vAlign w:val="center"/>
          </w:tcPr>
          <w:p w14:paraId="6AFFE7FC" w14:textId="77777777" w:rsidR="0054586E" w:rsidRPr="0054586E" w:rsidRDefault="0054586E" w:rsidP="004B0AFB">
            <w:pPr>
              <w:jc w:val="center"/>
              <w:rPr>
                <w:rFonts w:ascii="Arial" w:hAnsi="Arial" w:cs="Arial"/>
                <w:color w:val="FF0000"/>
                <w:sz w:val="20"/>
                <w:szCs w:val="20"/>
                <w:lang w:eastAsia="en-US"/>
              </w:rPr>
            </w:pPr>
          </w:p>
          <w:p w14:paraId="7673A5D4"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85.700,00</w:t>
            </w:r>
          </w:p>
        </w:tc>
        <w:tc>
          <w:tcPr>
            <w:tcW w:w="729" w:type="pct"/>
            <w:tcBorders>
              <w:top w:val="single" w:sz="4" w:space="0" w:color="auto"/>
              <w:left w:val="nil"/>
              <w:bottom w:val="single" w:sz="4" w:space="0" w:color="auto"/>
              <w:right w:val="single" w:sz="4" w:space="0" w:color="auto"/>
            </w:tcBorders>
          </w:tcPr>
          <w:p w14:paraId="4DADBCD0" w14:textId="77777777" w:rsidR="0054586E" w:rsidRPr="0054586E" w:rsidRDefault="0054586E" w:rsidP="004B0AFB">
            <w:pPr>
              <w:jc w:val="center"/>
              <w:rPr>
                <w:rFonts w:ascii="Arial" w:hAnsi="Arial" w:cs="Arial"/>
                <w:color w:val="FF0000"/>
                <w:sz w:val="20"/>
                <w:szCs w:val="20"/>
                <w:lang w:eastAsia="en-US"/>
              </w:rPr>
            </w:pPr>
          </w:p>
          <w:p w14:paraId="1D3148B6"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87.000,00</w:t>
            </w:r>
          </w:p>
        </w:tc>
        <w:tc>
          <w:tcPr>
            <w:tcW w:w="679" w:type="pct"/>
            <w:tcBorders>
              <w:top w:val="single" w:sz="4" w:space="0" w:color="auto"/>
              <w:left w:val="single" w:sz="4" w:space="0" w:color="auto"/>
              <w:bottom w:val="single" w:sz="4" w:space="0" w:color="auto"/>
              <w:right w:val="single" w:sz="4" w:space="0" w:color="auto"/>
            </w:tcBorders>
          </w:tcPr>
          <w:p w14:paraId="06BF3D18" w14:textId="77777777" w:rsidR="0054586E" w:rsidRPr="0054586E" w:rsidRDefault="0054586E" w:rsidP="004B0AFB">
            <w:pPr>
              <w:jc w:val="center"/>
              <w:rPr>
                <w:rFonts w:ascii="Arial" w:hAnsi="Arial" w:cs="Arial"/>
                <w:color w:val="FF0000"/>
                <w:sz w:val="20"/>
                <w:szCs w:val="20"/>
                <w:lang w:eastAsia="en-US"/>
              </w:rPr>
            </w:pPr>
          </w:p>
          <w:p w14:paraId="7197866D"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51.700,00</w:t>
            </w:r>
          </w:p>
        </w:tc>
        <w:tc>
          <w:tcPr>
            <w:tcW w:w="676" w:type="pct"/>
            <w:tcBorders>
              <w:top w:val="nil"/>
              <w:left w:val="single" w:sz="4" w:space="0" w:color="auto"/>
              <w:bottom w:val="single" w:sz="4" w:space="0" w:color="auto"/>
              <w:right w:val="single" w:sz="4" w:space="0" w:color="auto"/>
            </w:tcBorders>
            <w:noWrap/>
            <w:vAlign w:val="center"/>
          </w:tcPr>
          <w:p w14:paraId="5D0CF317" w14:textId="77777777" w:rsidR="0054586E" w:rsidRPr="0054586E" w:rsidRDefault="0054586E" w:rsidP="004B0AFB">
            <w:pPr>
              <w:jc w:val="center"/>
              <w:rPr>
                <w:rFonts w:ascii="Arial" w:hAnsi="Arial" w:cs="Arial"/>
                <w:color w:val="FF0000"/>
                <w:sz w:val="20"/>
                <w:szCs w:val="20"/>
                <w:lang w:eastAsia="en-US"/>
              </w:rPr>
            </w:pPr>
          </w:p>
          <w:p w14:paraId="54D69DFC"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51.700,00</w:t>
            </w:r>
          </w:p>
        </w:tc>
      </w:tr>
      <w:tr w:rsidR="0054586E" w:rsidRPr="0054586E" w14:paraId="07969246" w14:textId="77777777" w:rsidTr="004B0AFB">
        <w:trPr>
          <w:trHeight w:val="290"/>
        </w:trPr>
        <w:tc>
          <w:tcPr>
            <w:tcW w:w="244" w:type="pct"/>
            <w:tcBorders>
              <w:top w:val="nil"/>
              <w:left w:val="single" w:sz="4" w:space="0" w:color="auto"/>
              <w:bottom w:val="single" w:sz="4" w:space="0" w:color="auto"/>
              <w:right w:val="single" w:sz="4" w:space="0" w:color="auto"/>
            </w:tcBorders>
            <w:noWrap/>
            <w:vAlign w:val="bottom"/>
          </w:tcPr>
          <w:p w14:paraId="30E39963"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 </w:t>
            </w:r>
          </w:p>
        </w:tc>
        <w:tc>
          <w:tcPr>
            <w:tcW w:w="1362" w:type="pct"/>
            <w:tcBorders>
              <w:top w:val="nil"/>
              <w:left w:val="nil"/>
              <w:bottom w:val="single" w:sz="4" w:space="0" w:color="auto"/>
              <w:right w:val="single" w:sz="4" w:space="0" w:color="auto"/>
            </w:tcBorders>
            <w:vAlign w:val="center"/>
          </w:tcPr>
          <w:p w14:paraId="268048C7" w14:textId="77777777" w:rsidR="0054586E" w:rsidRPr="0054586E" w:rsidRDefault="0054586E" w:rsidP="004B0AFB">
            <w:pPr>
              <w:rPr>
                <w:rFonts w:ascii="Arial" w:hAnsi="Arial" w:cs="Arial"/>
                <w:color w:val="000000"/>
                <w:sz w:val="20"/>
                <w:szCs w:val="20"/>
                <w:lang w:eastAsia="en-US"/>
              </w:rPr>
            </w:pPr>
            <w:r w:rsidRPr="0054586E">
              <w:rPr>
                <w:rFonts w:ascii="Arial" w:hAnsi="Arial" w:cs="Arial"/>
                <w:color w:val="000000"/>
                <w:sz w:val="20"/>
                <w:szCs w:val="20"/>
                <w:lang w:eastAsia="en-US"/>
              </w:rPr>
              <w:t>Izvor financiranja: Opći prihodi i primici</w:t>
            </w:r>
          </w:p>
        </w:tc>
        <w:tc>
          <w:tcPr>
            <w:tcW w:w="628" w:type="pct"/>
            <w:tcBorders>
              <w:top w:val="nil"/>
              <w:left w:val="nil"/>
              <w:bottom w:val="single" w:sz="4" w:space="0" w:color="auto"/>
              <w:right w:val="single" w:sz="4" w:space="0" w:color="auto"/>
            </w:tcBorders>
            <w:noWrap/>
            <w:vAlign w:val="center"/>
          </w:tcPr>
          <w:p w14:paraId="2274BDA8" w14:textId="77777777" w:rsidR="0054586E" w:rsidRPr="0054586E" w:rsidRDefault="0054586E" w:rsidP="004B0AFB">
            <w:pPr>
              <w:jc w:val="center"/>
              <w:rPr>
                <w:rFonts w:ascii="Arial" w:hAnsi="Arial" w:cs="Arial"/>
                <w:sz w:val="20"/>
                <w:szCs w:val="20"/>
                <w:lang w:eastAsia="en-US"/>
              </w:rPr>
            </w:pPr>
          </w:p>
          <w:p w14:paraId="739C94D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58.700,00</w:t>
            </w:r>
          </w:p>
        </w:tc>
        <w:tc>
          <w:tcPr>
            <w:tcW w:w="682" w:type="pct"/>
            <w:tcBorders>
              <w:top w:val="single" w:sz="4" w:space="0" w:color="auto"/>
              <w:left w:val="single" w:sz="4" w:space="0" w:color="auto"/>
              <w:bottom w:val="single" w:sz="4" w:space="0" w:color="auto"/>
              <w:right w:val="single" w:sz="4" w:space="0" w:color="auto"/>
            </w:tcBorders>
            <w:noWrap/>
            <w:vAlign w:val="center"/>
          </w:tcPr>
          <w:p w14:paraId="59061E5E" w14:textId="77777777" w:rsidR="0054586E" w:rsidRPr="0054586E" w:rsidRDefault="0054586E" w:rsidP="004B0AFB">
            <w:pPr>
              <w:jc w:val="center"/>
              <w:rPr>
                <w:rFonts w:ascii="Arial" w:hAnsi="Arial" w:cs="Arial"/>
                <w:sz w:val="20"/>
                <w:szCs w:val="20"/>
                <w:lang w:eastAsia="en-US"/>
              </w:rPr>
            </w:pPr>
          </w:p>
          <w:p w14:paraId="5AC7F38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85.700,00</w:t>
            </w:r>
          </w:p>
        </w:tc>
        <w:tc>
          <w:tcPr>
            <w:tcW w:w="729" w:type="pct"/>
            <w:tcBorders>
              <w:top w:val="single" w:sz="4" w:space="0" w:color="auto"/>
              <w:left w:val="nil"/>
              <w:bottom w:val="single" w:sz="4" w:space="0" w:color="auto"/>
              <w:right w:val="single" w:sz="4" w:space="0" w:color="auto"/>
            </w:tcBorders>
          </w:tcPr>
          <w:p w14:paraId="43D5A9A1" w14:textId="77777777" w:rsidR="0054586E" w:rsidRPr="0054586E" w:rsidRDefault="0054586E" w:rsidP="004B0AFB">
            <w:pPr>
              <w:jc w:val="center"/>
              <w:rPr>
                <w:rFonts w:ascii="Arial" w:hAnsi="Arial" w:cs="Arial"/>
                <w:sz w:val="20"/>
                <w:szCs w:val="20"/>
                <w:lang w:eastAsia="en-US"/>
              </w:rPr>
            </w:pPr>
          </w:p>
          <w:p w14:paraId="76D9527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87.000,00</w:t>
            </w:r>
          </w:p>
        </w:tc>
        <w:tc>
          <w:tcPr>
            <w:tcW w:w="679" w:type="pct"/>
            <w:tcBorders>
              <w:top w:val="single" w:sz="4" w:space="0" w:color="auto"/>
              <w:left w:val="single" w:sz="4" w:space="0" w:color="auto"/>
              <w:bottom w:val="single" w:sz="4" w:space="0" w:color="auto"/>
              <w:right w:val="single" w:sz="4" w:space="0" w:color="auto"/>
            </w:tcBorders>
          </w:tcPr>
          <w:p w14:paraId="0A3C816F" w14:textId="77777777" w:rsidR="0054586E" w:rsidRPr="0054586E" w:rsidRDefault="0054586E" w:rsidP="004B0AFB">
            <w:pPr>
              <w:jc w:val="center"/>
              <w:rPr>
                <w:rFonts w:ascii="Arial" w:hAnsi="Arial" w:cs="Arial"/>
                <w:sz w:val="20"/>
                <w:szCs w:val="20"/>
                <w:lang w:eastAsia="en-US"/>
              </w:rPr>
            </w:pPr>
          </w:p>
          <w:p w14:paraId="4E3E44C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51.700,00</w:t>
            </w:r>
          </w:p>
        </w:tc>
        <w:tc>
          <w:tcPr>
            <w:tcW w:w="676" w:type="pct"/>
            <w:tcBorders>
              <w:top w:val="nil"/>
              <w:left w:val="single" w:sz="4" w:space="0" w:color="auto"/>
              <w:bottom w:val="single" w:sz="4" w:space="0" w:color="auto"/>
              <w:right w:val="single" w:sz="4" w:space="0" w:color="auto"/>
            </w:tcBorders>
            <w:noWrap/>
            <w:vAlign w:val="center"/>
          </w:tcPr>
          <w:p w14:paraId="45E1951B" w14:textId="77777777" w:rsidR="0054586E" w:rsidRPr="0054586E" w:rsidRDefault="0054586E" w:rsidP="004B0AFB">
            <w:pPr>
              <w:jc w:val="center"/>
              <w:rPr>
                <w:rFonts w:ascii="Arial" w:hAnsi="Arial" w:cs="Arial"/>
                <w:sz w:val="20"/>
                <w:szCs w:val="20"/>
                <w:lang w:eastAsia="en-US"/>
              </w:rPr>
            </w:pPr>
          </w:p>
          <w:p w14:paraId="7A220E9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51.700,00</w:t>
            </w:r>
          </w:p>
        </w:tc>
      </w:tr>
      <w:tr w:rsidR="0054586E" w:rsidRPr="0054586E" w14:paraId="7BE9A16A" w14:textId="77777777" w:rsidTr="004B0AFB">
        <w:trPr>
          <w:trHeight w:val="318"/>
        </w:trPr>
        <w:tc>
          <w:tcPr>
            <w:tcW w:w="244" w:type="pct"/>
            <w:tcBorders>
              <w:top w:val="nil"/>
              <w:left w:val="single" w:sz="4" w:space="0" w:color="auto"/>
              <w:bottom w:val="single" w:sz="4" w:space="0" w:color="auto"/>
              <w:right w:val="single" w:sz="4" w:space="0" w:color="auto"/>
            </w:tcBorders>
            <w:noWrap/>
            <w:vAlign w:val="bottom"/>
          </w:tcPr>
          <w:p w14:paraId="36762B9F" w14:textId="77777777" w:rsidR="0054586E" w:rsidRPr="0054586E" w:rsidRDefault="0054586E" w:rsidP="004B0AFB">
            <w:pPr>
              <w:jc w:val="right"/>
              <w:rPr>
                <w:rFonts w:ascii="Arial" w:hAnsi="Arial" w:cs="Arial"/>
                <w:color w:val="000000"/>
                <w:sz w:val="20"/>
                <w:szCs w:val="20"/>
                <w:lang w:eastAsia="en-US"/>
              </w:rPr>
            </w:pPr>
          </w:p>
        </w:tc>
        <w:tc>
          <w:tcPr>
            <w:tcW w:w="1362" w:type="pct"/>
            <w:tcBorders>
              <w:top w:val="nil"/>
              <w:left w:val="nil"/>
              <w:bottom w:val="single" w:sz="4" w:space="0" w:color="auto"/>
              <w:right w:val="single" w:sz="4" w:space="0" w:color="auto"/>
            </w:tcBorders>
            <w:vAlign w:val="center"/>
          </w:tcPr>
          <w:p w14:paraId="6E744255" w14:textId="77777777" w:rsidR="0054586E" w:rsidRPr="0054586E" w:rsidRDefault="0054586E" w:rsidP="004B0AFB">
            <w:pPr>
              <w:rPr>
                <w:rFonts w:ascii="Arial" w:hAnsi="Arial" w:cs="Arial"/>
                <w:color w:val="000000"/>
                <w:sz w:val="20"/>
                <w:szCs w:val="20"/>
                <w:lang w:eastAsia="en-US"/>
              </w:rPr>
            </w:pPr>
            <w:r w:rsidRPr="0054586E">
              <w:rPr>
                <w:rFonts w:ascii="Arial" w:hAnsi="Arial" w:cs="Arial"/>
                <w:color w:val="000000"/>
                <w:sz w:val="20"/>
                <w:szCs w:val="20"/>
                <w:lang w:eastAsia="en-US"/>
              </w:rPr>
              <w:t>Izvor financiranja: pomoći</w:t>
            </w:r>
          </w:p>
        </w:tc>
        <w:tc>
          <w:tcPr>
            <w:tcW w:w="628" w:type="pct"/>
            <w:tcBorders>
              <w:top w:val="nil"/>
              <w:left w:val="nil"/>
              <w:bottom w:val="single" w:sz="4" w:space="0" w:color="auto"/>
              <w:right w:val="single" w:sz="4" w:space="0" w:color="auto"/>
            </w:tcBorders>
            <w:noWrap/>
            <w:vAlign w:val="center"/>
          </w:tcPr>
          <w:p w14:paraId="7D21B355" w14:textId="77777777" w:rsidR="0054586E" w:rsidRPr="0054586E" w:rsidRDefault="0054586E" w:rsidP="004B0AFB">
            <w:pPr>
              <w:rPr>
                <w:rFonts w:ascii="Arial" w:hAnsi="Arial" w:cs="Arial"/>
                <w:sz w:val="20"/>
                <w:szCs w:val="20"/>
                <w:lang w:eastAsia="en-US"/>
              </w:rPr>
            </w:pPr>
          </w:p>
          <w:p w14:paraId="10E9B8D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 xml:space="preserve">0,00 </w:t>
            </w:r>
          </w:p>
        </w:tc>
        <w:tc>
          <w:tcPr>
            <w:tcW w:w="682" w:type="pct"/>
            <w:tcBorders>
              <w:top w:val="single" w:sz="4" w:space="0" w:color="auto"/>
              <w:left w:val="single" w:sz="4" w:space="0" w:color="auto"/>
              <w:bottom w:val="single" w:sz="4" w:space="0" w:color="auto"/>
              <w:right w:val="single" w:sz="4" w:space="0" w:color="auto"/>
            </w:tcBorders>
            <w:noWrap/>
            <w:vAlign w:val="center"/>
          </w:tcPr>
          <w:p w14:paraId="7164FEC6" w14:textId="77777777" w:rsidR="0054586E" w:rsidRPr="0054586E" w:rsidRDefault="0054586E" w:rsidP="004B0AFB">
            <w:pPr>
              <w:rPr>
                <w:rFonts w:ascii="Arial" w:hAnsi="Arial" w:cs="Arial"/>
                <w:sz w:val="20"/>
                <w:szCs w:val="20"/>
                <w:lang w:eastAsia="en-US"/>
              </w:rPr>
            </w:pPr>
          </w:p>
          <w:p w14:paraId="4A8ED6A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 xml:space="preserve">0,00 </w:t>
            </w:r>
          </w:p>
        </w:tc>
        <w:tc>
          <w:tcPr>
            <w:tcW w:w="729" w:type="pct"/>
            <w:tcBorders>
              <w:top w:val="single" w:sz="4" w:space="0" w:color="auto"/>
              <w:left w:val="nil"/>
              <w:bottom w:val="single" w:sz="4" w:space="0" w:color="auto"/>
              <w:right w:val="single" w:sz="4" w:space="0" w:color="auto"/>
            </w:tcBorders>
          </w:tcPr>
          <w:p w14:paraId="64CCE37C" w14:textId="77777777" w:rsidR="0054586E" w:rsidRPr="0054586E" w:rsidRDefault="0054586E" w:rsidP="004B0AFB">
            <w:pPr>
              <w:jc w:val="center"/>
              <w:rPr>
                <w:rFonts w:ascii="Arial" w:hAnsi="Arial" w:cs="Arial"/>
                <w:sz w:val="20"/>
                <w:szCs w:val="20"/>
                <w:lang w:eastAsia="en-US"/>
              </w:rPr>
            </w:pPr>
          </w:p>
          <w:p w14:paraId="233FF5B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679" w:type="pct"/>
            <w:tcBorders>
              <w:top w:val="single" w:sz="4" w:space="0" w:color="auto"/>
              <w:left w:val="single" w:sz="4" w:space="0" w:color="auto"/>
              <w:bottom w:val="single" w:sz="4" w:space="0" w:color="auto"/>
              <w:right w:val="single" w:sz="4" w:space="0" w:color="auto"/>
            </w:tcBorders>
          </w:tcPr>
          <w:p w14:paraId="67C18BD9" w14:textId="77777777" w:rsidR="0054586E" w:rsidRPr="0054586E" w:rsidRDefault="0054586E" w:rsidP="004B0AFB">
            <w:pPr>
              <w:jc w:val="center"/>
              <w:rPr>
                <w:rFonts w:ascii="Arial" w:hAnsi="Arial" w:cs="Arial"/>
                <w:sz w:val="20"/>
                <w:szCs w:val="20"/>
                <w:lang w:eastAsia="en-US"/>
              </w:rPr>
            </w:pPr>
          </w:p>
          <w:p w14:paraId="071EEA0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676" w:type="pct"/>
            <w:tcBorders>
              <w:top w:val="nil"/>
              <w:left w:val="single" w:sz="4" w:space="0" w:color="auto"/>
              <w:bottom w:val="single" w:sz="4" w:space="0" w:color="auto"/>
              <w:right w:val="single" w:sz="4" w:space="0" w:color="auto"/>
            </w:tcBorders>
            <w:noWrap/>
            <w:vAlign w:val="center"/>
          </w:tcPr>
          <w:p w14:paraId="48052BD1" w14:textId="77777777" w:rsidR="0054586E" w:rsidRPr="0054586E" w:rsidRDefault="0054586E" w:rsidP="004B0AFB">
            <w:pPr>
              <w:jc w:val="center"/>
              <w:rPr>
                <w:rFonts w:ascii="Arial" w:hAnsi="Arial" w:cs="Arial"/>
                <w:sz w:val="20"/>
                <w:szCs w:val="20"/>
                <w:lang w:eastAsia="en-US"/>
              </w:rPr>
            </w:pPr>
          </w:p>
          <w:p w14:paraId="096ED4E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 xml:space="preserve">0,00 </w:t>
            </w:r>
          </w:p>
        </w:tc>
      </w:tr>
      <w:tr w:rsidR="0054586E" w:rsidRPr="0054586E" w14:paraId="5005D3D5" w14:textId="77777777" w:rsidTr="004B0AFB">
        <w:trPr>
          <w:trHeight w:val="282"/>
        </w:trPr>
        <w:tc>
          <w:tcPr>
            <w:tcW w:w="244" w:type="pct"/>
            <w:tcBorders>
              <w:top w:val="single" w:sz="4" w:space="0" w:color="auto"/>
              <w:left w:val="single" w:sz="4" w:space="0" w:color="auto"/>
              <w:bottom w:val="single" w:sz="4" w:space="0" w:color="auto"/>
              <w:right w:val="single" w:sz="4" w:space="0" w:color="auto"/>
            </w:tcBorders>
            <w:noWrap/>
            <w:vAlign w:val="bottom"/>
          </w:tcPr>
          <w:p w14:paraId="4CE24C0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1.</w:t>
            </w:r>
          </w:p>
        </w:tc>
        <w:tc>
          <w:tcPr>
            <w:tcW w:w="1362" w:type="pct"/>
            <w:tcBorders>
              <w:top w:val="single" w:sz="4" w:space="0" w:color="auto"/>
              <w:left w:val="nil"/>
              <w:bottom w:val="single" w:sz="4" w:space="0" w:color="auto"/>
              <w:right w:val="single" w:sz="4" w:space="0" w:color="auto"/>
            </w:tcBorders>
            <w:vAlign w:val="bottom"/>
          </w:tcPr>
          <w:p w14:paraId="208A9CCE" w14:textId="77777777" w:rsidR="0054586E" w:rsidRPr="0054586E" w:rsidRDefault="0054586E" w:rsidP="004B0AFB">
            <w:pPr>
              <w:rPr>
                <w:rFonts w:ascii="Arial" w:hAnsi="Arial" w:cs="Arial"/>
                <w:color w:val="000000"/>
                <w:sz w:val="20"/>
                <w:szCs w:val="20"/>
                <w:lang w:eastAsia="en-US"/>
              </w:rPr>
            </w:pPr>
            <w:r w:rsidRPr="0054586E">
              <w:rPr>
                <w:rFonts w:ascii="Arial" w:hAnsi="Arial" w:cs="Arial"/>
                <w:color w:val="000000"/>
                <w:sz w:val="20"/>
                <w:szCs w:val="20"/>
                <w:lang w:eastAsia="en-US"/>
              </w:rPr>
              <w:t>Programi udruga -natječaj</w:t>
            </w:r>
          </w:p>
        </w:tc>
        <w:tc>
          <w:tcPr>
            <w:tcW w:w="628" w:type="pct"/>
            <w:tcBorders>
              <w:top w:val="single" w:sz="4" w:space="0" w:color="auto"/>
              <w:left w:val="nil"/>
              <w:bottom w:val="single" w:sz="4" w:space="0" w:color="auto"/>
              <w:right w:val="single" w:sz="4" w:space="0" w:color="auto"/>
            </w:tcBorders>
            <w:noWrap/>
            <w:vAlign w:val="bottom"/>
          </w:tcPr>
          <w:p w14:paraId="00AE4788"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45.000,00</w:t>
            </w:r>
          </w:p>
        </w:tc>
        <w:tc>
          <w:tcPr>
            <w:tcW w:w="682" w:type="pct"/>
            <w:tcBorders>
              <w:top w:val="single" w:sz="4" w:space="0" w:color="auto"/>
              <w:left w:val="single" w:sz="4" w:space="0" w:color="auto"/>
              <w:bottom w:val="single" w:sz="4" w:space="0" w:color="auto"/>
              <w:right w:val="single" w:sz="4" w:space="0" w:color="auto"/>
            </w:tcBorders>
            <w:noWrap/>
            <w:vAlign w:val="bottom"/>
          </w:tcPr>
          <w:p w14:paraId="38FAE4D4"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70.000,00</w:t>
            </w:r>
          </w:p>
        </w:tc>
        <w:tc>
          <w:tcPr>
            <w:tcW w:w="729" w:type="pct"/>
            <w:tcBorders>
              <w:top w:val="single" w:sz="4" w:space="0" w:color="auto"/>
              <w:left w:val="nil"/>
              <w:bottom w:val="single" w:sz="4" w:space="0" w:color="auto"/>
              <w:right w:val="single" w:sz="4" w:space="0" w:color="auto"/>
            </w:tcBorders>
            <w:vAlign w:val="bottom"/>
          </w:tcPr>
          <w:p w14:paraId="0C296A3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70.000,00</w:t>
            </w:r>
          </w:p>
        </w:tc>
        <w:tc>
          <w:tcPr>
            <w:tcW w:w="679" w:type="pct"/>
            <w:tcBorders>
              <w:top w:val="single" w:sz="4" w:space="0" w:color="auto"/>
              <w:left w:val="single" w:sz="4" w:space="0" w:color="auto"/>
              <w:bottom w:val="single" w:sz="4" w:space="0" w:color="auto"/>
              <w:right w:val="single" w:sz="4" w:space="0" w:color="auto"/>
            </w:tcBorders>
            <w:vAlign w:val="bottom"/>
          </w:tcPr>
          <w:p w14:paraId="2BDD8792"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45.000,00</w:t>
            </w:r>
          </w:p>
        </w:tc>
        <w:tc>
          <w:tcPr>
            <w:tcW w:w="676" w:type="pct"/>
            <w:tcBorders>
              <w:top w:val="single" w:sz="4" w:space="0" w:color="auto"/>
              <w:left w:val="single" w:sz="4" w:space="0" w:color="auto"/>
              <w:bottom w:val="single" w:sz="4" w:space="0" w:color="auto"/>
              <w:right w:val="single" w:sz="4" w:space="0" w:color="auto"/>
            </w:tcBorders>
            <w:noWrap/>
            <w:vAlign w:val="bottom"/>
          </w:tcPr>
          <w:p w14:paraId="6CA6A49C"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45.000,00</w:t>
            </w:r>
          </w:p>
        </w:tc>
      </w:tr>
      <w:tr w:rsidR="0054586E" w:rsidRPr="0054586E" w14:paraId="7CDE8B9A" w14:textId="77777777" w:rsidTr="004B0AFB">
        <w:trPr>
          <w:trHeight w:val="256"/>
        </w:trPr>
        <w:tc>
          <w:tcPr>
            <w:tcW w:w="244" w:type="pct"/>
            <w:tcBorders>
              <w:top w:val="single" w:sz="4" w:space="0" w:color="auto"/>
              <w:left w:val="single" w:sz="4" w:space="0" w:color="auto"/>
              <w:bottom w:val="single" w:sz="4" w:space="0" w:color="auto"/>
              <w:right w:val="single" w:sz="4" w:space="0" w:color="auto"/>
            </w:tcBorders>
            <w:noWrap/>
            <w:vAlign w:val="bottom"/>
          </w:tcPr>
          <w:p w14:paraId="0A9C603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2.</w:t>
            </w:r>
          </w:p>
        </w:tc>
        <w:tc>
          <w:tcPr>
            <w:tcW w:w="1362" w:type="pct"/>
            <w:tcBorders>
              <w:top w:val="single" w:sz="4" w:space="0" w:color="auto"/>
              <w:left w:val="nil"/>
              <w:bottom w:val="single" w:sz="4" w:space="0" w:color="auto"/>
              <w:right w:val="single" w:sz="4" w:space="0" w:color="auto"/>
            </w:tcBorders>
            <w:vAlign w:val="bottom"/>
          </w:tcPr>
          <w:p w14:paraId="2C2486B6"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Programi udruga civilnog društva</w:t>
            </w:r>
          </w:p>
        </w:tc>
        <w:tc>
          <w:tcPr>
            <w:tcW w:w="628" w:type="pct"/>
            <w:tcBorders>
              <w:top w:val="single" w:sz="4" w:space="0" w:color="auto"/>
              <w:left w:val="nil"/>
              <w:bottom w:val="single" w:sz="4" w:space="0" w:color="auto"/>
              <w:right w:val="single" w:sz="4" w:space="0" w:color="auto"/>
            </w:tcBorders>
            <w:noWrap/>
            <w:vAlign w:val="bottom"/>
          </w:tcPr>
          <w:p w14:paraId="1050AE57" w14:textId="77777777" w:rsidR="0054586E" w:rsidRPr="0054586E" w:rsidRDefault="0054586E" w:rsidP="004B0AFB">
            <w:pPr>
              <w:jc w:val="center"/>
              <w:rPr>
                <w:rFonts w:ascii="Arial" w:hAnsi="Arial" w:cs="Arial"/>
                <w:color w:val="000000"/>
                <w:sz w:val="20"/>
                <w:szCs w:val="20"/>
                <w:lang w:eastAsia="en-US"/>
              </w:rPr>
            </w:pPr>
          </w:p>
          <w:p w14:paraId="023CF84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0,00</w:t>
            </w:r>
          </w:p>
        </w:tc>
        <w:tc>
          <w:tcPr>
            <w:tcW w:w="682" w:type="pct"/>
            <w:tcBorders>
              <w:top w:val="single" w:sz="4" w:space="0" w:color="auto"/>
              <w:left w:val="single" w:sz="4" w:space="0" w:color="auto"/>
              <w:bottom w:val="single" w:sz="4" w:space="0" w:color="auto"/>
              <w:right w:val="single" w:sz="4" w:space="0" w:color="auto"/>
            </w:tcBorders>
            <w:noWrap/>
            <w:vAlign w:val="bottom"/>
          </w:tcPr>
          <w:p w14:paraId="780C9560" w14:textId="77777777" w:rsidR="0054586E" w:rsidRPr="0054586E" w:rsidRDefault="0054586E" w:rsidP="004B0AFB">
            <w:pPr>
              <w:jc w:val="center"/>
              <w:rPr>
                <w:rFonts w:ascii="Arial" w:hAnsi="Arial" w:cs="Arial"/>
                <w:color w:val="000000"/>
                <w:sz w:val="20"/>
                <w:szCs w:val="20"/>
                <w:lang w:eastAsia="en-US"/>
              </w:rPr>
            </w:pPr>
          </w:p>
          <w:p w14:paraId="15CB73D3"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0,00</w:t>
            </w:r>
          </w:p>
        </w:tc>
        <w:tc>
          <w:tcPr>
            <w:tcW w:w="729" w:type="pct"/>
            <w:tcBorders>
              <w:top w:val="single" w:sz="4" w:space="0" w:color="auto"/>
              <w:left w:val="nil"/>
              <w:bottom w:val="single" w:sz="4" w:space="0" w:color="auto"/>
              <w:right w:val="single" w:sz="4" w:space="0" w:color="auto"/>
            </w:tcBorders>
            <w:vAlign w:val="bottom"/>
          </w:tcPr>
          <w:p w14:paraId="39271814"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0,00</w:t>
            </w:r>
          </w:p>
        </w:tc>
        <w:tc>
          <w:tcPr>
            <w:tcW w:w="679" w:type="pct"/>
            <w:tcBorders>
              <w:top w:val="single" w:sz="4" w:space="0" w:color="auto"/>
              <w:left w:val="single" w:sz="4" w:space="0" w:color="auto"/>
              <w:bottom w:val="single" w:sz="4" w:space="0" w:color="auto"/>
              <w:right w:val="single" w:sz="4" w:space="0" w:color="auto"/>
            </w:tcBorders>
            <w:vAlign w:val="bottom"/>
          </w:tcPr>
          <w:p w14:paraId="2BD39A79" w14:textId="77777777" w:rsidR="0054586E" w:rsidRPr="0054586E" w:rsidRDefault="0054586E" w:rsidP="004B0AFB">
            <w:pPr>
              <w:jc w:val="center"/>
              <w:rPr>
                <w:rFonts w:ascii="Arial" w:hAnsi="Arial" w:cs="Arial"/>
                <w:color w:val="000000"/>
                <w:sz w:val="20"/>
                <w:szCs w:val="20"/>
                <w:lang w:eastAsia="en-US"/>
              </w:rPr>
            </w:pPr>
          </w:p>
          <w:p w14:paraId="6FD9DA50"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0,00</w:t>
            </w:r>
          </w:p>
        </w:tc>
        <w:tc>
          <w:tcPr>
            <w:tcW w:w="676" w:type="pct"/>
            <w:tcBorders>
              <w:top w:val="single" w:sz="4" w:space="0" w:color="auto"/>
              <w:left w:val="single" w:sz="4" w:space="0" w:color="auto"/>
              <w:bottom w:val="single" w:sz="4" w:space="0" w:color="auto"/>
              <w:right w:val="single" w:sz="4" w:space="0" w:color="auto"/>
            </w:tcBorders>
            <w:noWrap/>
            <w:vAlign w:val="bottom"/>
          </w:tcPr>
          <w:p w14:paraId="13991E69" w14:textId="77777777" w:rsidR="0054586E" w:rsidRPr="0054586E" w:rsidRDefault="0054586E" w:rsidP="004B0AFB">
            <w:pPr>
              <w:jc w:val="center"/>
              <w:rPr>
                <w:rFonts w:ascii="Arial" w:hAnsi="Arial" w:cs="Arial"/>
                <w:color w:val="000000"/>
                <w:sz w:val="20"/>
                <w:szCs w:val="20"/>
                <w:lang w:eastAsia="en-US"/>
              </w:rPr>
            </w:pPr>
          </w:p>
          <w:p w14:paraId="7430529F"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0,00</w:t>
            </w:r>
          </w:p>
        </w:tc>
      </w:tr>
      <w:tr w:rsidR="0054586E" w:rsidRPr="0054586E" w14:paraId="4D5C3CDF" w14:textId="77777777" w:rsidTr="004B0AFB">
        <w:trPr>
          <w:trHeight w:val="288"/>
        </w:trPr>
        <w:tc>
          <w:tcPr>
            <w:tcW w:w="244" w:type="pct"/>
            <w:tcBorders>
              <w:top w:val="nil"/>
              <w:left w:val="single" w:sz="4" w:space="0" w:color="auto"/>
              <w:bottom w:val="single" w:sz="4" w:space="0" w:color="auto"/>
              <w:right w:val="single" w:sz="4" w:space="0" w:color="auto"/>
            </w:tcBorders>
            <w:noWrap/>
            <w:vAlign w:val="bottom"/>
          </w:tcPr>
          <w:p w14:paraId="009E9E3E"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w:t>
            </w:r>
          </w:p>
        </w:tc>
        <w:tc>
          <w:tcPr>
            <w:tcW w:w="1362" w:type="pct"/>
            <w:tcBorders>
              <w:top w:val="nil"/>
              <w:left w:val="nil"/>
              <w:bottom w:val="single" w:sz="4" w:space="0" w:color="auto"/>
              <w:right w:val="single" w:sz="4" w:space="0" w:color="auto"/>
            </w:tcBorders>
            <w:vAlign w:val="bottom"/>
          </w:tcPr>
          <w:p w14:paraId="60295769"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Djelatnost vjerskih zajednica</w:t>
            </w:r>
          </w:p>
        </w:tc>
        <w:tc>
          <w:tcPr>
            <w:tcW w:w="628" w:type="pct"/>
            <w:tcBorders>
              <w:top w:val="nil"/>
              <w:left w:val="nil"/>
              <w:bottom w:val="single" w:sz="4" w:space="0" w:color="auto"/>
              <w:right w:val="single" w:sz="4" w:space="0" w:color="auto"/>
            </w:tcBorders>
            <w:noWrap/>
            <w:vAlign w:val="bottom"/>
          </w:tcPr>
          <w:p w14:paraId="2D0B3B67" w14:textId="77777777" w:rsidR="0054586E" w:rsidRPr="0054586E" w:rsidRDefault="0054586E" w:rsidP="004B0AFB">
            <w:pPr>
              <w:jc w:val="center"/>
              <w:rPr>
                <w:rFonts w:ascii="Arial" w:hAnsi="Arial" w:cs="Arial"/>
                <w:color w:val="000000"/>
                <w:sz w:val="20"/>
                <w:szCs w:val="20"/>
                <w:lang w:eastAsia="en-US"/>
              </w:rPr>
            </w:pPr>
          </w:p>
          <w:p w14:paraId="22F29EB5"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w:t>
            </w:r>
          </w:p>
        </w:tc>
        <w:tc>
          <w:tcPr>
            <w:tcW w:w="682" w:type="pct"/>
            <w:tcBorders>
              <w:top w:val="single" w:sz="4" w:space="0" w:color="auto"/>
              <w:left w:val="single" w:sz="4" w:space="0" w:color="auto"/>
              <w:bottom w:val="single" w:sz="4" w:space="0" w:color="auto"/>
              <w:right w:val="single" w:sz="4" w:space="0" w:color="auto"/>
            </w:tcBorders>
            <w:noWrap/>
            <w:vAlign w:val="bottom"/>
          </w:tcPr>
          <w:p w14:paraId="50BF59BF" w14:textId="77777777" w:rsidR="0054586E" w:rsidRPr="0054586E" w:rsidRDefault="0054586E" w:rsidP="004B0AFB">
            <w:pPr>
              <w:jc w:val="center"/>
              <w:rPr>
                <w:rFonts w:ascii="Arial" w:hAnsi="Arial" w:cs="Arial"/>
                <w:color w:val="000000"/>
                <w:sz w:val="20"/>
                <w:szCs w:val="20"/>
                <w:lang w:eastAsia="en-US"/>
              </w:rPr>
            </w:pPr>
          </w:p>
          <w:p w14:paraId="57E2E5F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5.000,00</w:t>
            </w:r>
          </w:p>
        </w:tc>
        <w:tc>
          <w:tcPr>
            <w:tcW w:w="729" w:type="pct"/>
            <w:tcBorders>
              <w:top w:val="single" w:sz="4" w:space="0" w:color="auto"/>
              <w:left w:val="nil"/>
              <w:bottom w:val="single" w:sz="4" w:space="0" w:color="auto"/>
              <w:right w:val="single" w:sz="4" w:space="0" w:color="auto"/>
            </w:tcBorders>
            <w:vAlign w:val="bottom"/>
          </w:tcPr>
          <w:p w14:paraId="369D8FBF"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5.000,00</w:t>
            </w:r>
          </w:p>
        </w:tc>
        <w:tc>
          <w:tcPr>
            <w:tcW w:w="679" w:type="pct"/>
            <w:tcBorders>
              <w:top w:val="single" w:sz="4" w:space="0" w:color="auto"/>
              <w:left w:val="single" w:sz="4" w:space="0" w:color="auto"/>
              <w:bottom w:val="single" w:sz="4" w:space="0" w:color="auto"/>
              <w:right w:val="single" w:sz="4" w:space="0" w:color="auto"/>
            </w:tcBorders>
            <w:vAlign w:val="bottom"/>
          </w:tcPr>
          <w:p w14:paraId="55A069C1" w14:textId="77777777" w:rsidR="0054586E" w:rsidRPr="0054586E" w:rsidRDefault="0054586E" w:rsidP="004B0AFB">
            <w:pPr>
              <w:jc w:val="center"/>
              <w:rPr>
                <w:rFonts w:ascii="Arial" w:hAnsi="Arial" w:cs="Arial"/>
                <w:color w:val="000000"/>
                <w:sz w:val="20"/>
                <w:szCs w:val="20"/>
                <w:lang w:eastAsia="en-US"/>
              </w:rPr>
            </w:pPr>
          </w:p>
          <w:p w14:paraId="0605E304"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w:t>
            </w:r>
          </w:p>
        </w:tc>
        <w:tc>
          <w:tcPr>
            <w:tcW w:w="676" w:type="pct"/>
            <w:tcBorders>
              <w:top w:val="nil"/>
              <w:left w:val="single" w:sz="4" w:space="0" w:color="auto"/>
              <w:bottom w:val="single" w:sz="4" w:space="0" w:color="auto"/>
              <w:right w:val="single" w:sz="4" w:space="0" w:color="auto"/>
            </w:tcBorders>
            <w:noWrap/>
            <w:vAlign w:val="bottom"/>
          </w:tcPr>
          <w:p w14:paraId="2AE2B206" w14:textId="77777777" w:rsidR="0054586E" w:rsidRPr="0054586E" w:rsidRDefault="0054586E" w:rsidP="004B0AFB">
            <w:pPr>
              <w:jc w:val="center"/>
              <w:rPr>
                <w:rFonts w:ascii="Arial" w:hAnsi="Arial" w:cs="Arial"/>
                <w:color w:val="000000"/>
                <w:sz w:val="20"/>
                <w:szCs w:val="20"/>
                <w:lang w:eastAsia="en-US"/>
              </w:rPr>
            </w:pPr>
          </w:p>
          <w:p w14:paraId="55D4520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w:t>
            </w:r>
          </w:p>
        </w:tc>
      </w:tr>
      <w:tr w:rsidR="0054586E" w:rsidRPr="0054586E" w14:paraId="40972B8A" w14:textId="77777777" w:rsidTr="004B0AFB">
        <w:trPr>
          <w:trHeight w:val="561"/>
        </w:trPr>
        <w:tc>
          <w:tcPr>
            <w:tcW w:w="244" w:type="pct"/>
            <w:tcBorders>
              <w:top w:val="single" w:sz="4" w:space="0" w:color="auto"/>
              <w:left w:val="single" w:sz="4" w:space="0" w:color="auto"/>
              <w:bottom w:val="single" w:sz="4" w:space="0" w:color="auto"/>
              <w:right w:val="single" w:sz="4" w:space="0" w:color="auto"/>
            </w:tcBorders>
            <w:noWrap/>
            <w:vAlign w:val="bottom"/>
          </w:tcPr>
          <w:p w14:paraId="66981EC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w:t>
            </w:r>
          </w:p>
        </w:tc>
        <w:tc>
          <w:tcPr>
            <w:tcW w:w="1362" w:type="pct"/>
            <w:tcBorders>
              <w:top w:val="single" w:sz="4" w:space="0" w:color="auto"/>
              <w:left w:val="nil"/>
              <w:bottom w:val="single" w:sz="4" w:space="0" w:color="auto"/>
              <w:right w:val="single" w:sz="4" w:space="0" w:color="auto"/>
            </w:tcBorders>
            <w:vAlign w:val="bottom"/>
          </w:tcPr>
          <w:p w14:paraId="74E1F4C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Kapitalne pomoći za održavanje sakralnih objekata</w:t>
            </w:r>
          </w:p>
        </w:tc>
        <w:tc>
          <w:tcPr>
            <w:tcW w:w="628" w:type="pct"/>
            <w:tcBorders>
              <w:top w:val="single" w:sz="4" w:space="0" w:color="auto"/>
              <w:left w:val="nil"/>
              <w:bottom w:val="single" w:sz="4" w:space="0" w:color="auto"/>
              <w:right w:val="single" w:sz="4" w:space="0" w:color="auto"/>
            </w:tcBorders>
            <w:noWrap/>
            <w:vAlign w:val="bottom"/>
          </w:tcPr>
          <w:p w14:paraId="1B79A9B4" w14:textId="77777777" w:rsidR="0054586E" w:rsidRPr="0054586E" w:rsidRDefault="0054586E" w:rsidP="004B0AFB">
            <w:pPr>
              <w:jc w:val="center"/>
              <w:rPr>
                <w:rFonts w:ascii="Arial" w:hAnsi="Arial" w:cs="Arial"/>
                <w:sz w:val="20"/>
                <w:szCs w:val="20"/>
                <w:lang w:eastAsia="en-US"/>
              </w:rPr>
            </w:pPr>
          </w:p>
          <w:p w14:paraId="257025A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w:t>
            </w:r>
          </w:p>
        </w:tc>
        <w:tc>
          <w:tcPr>
            <w:tcW w:w="682" w:type="pct"/>
            <w:tcBorders>
              <w:top w:val="single" w:sz="4" w:space="0" w:color="auto"/>
              <w:left w:val="single" w:sz="4" w:space="0" w:color="auto"/>
              <w:bottom w:val="single" w:sz="4" w:space="0" w:color="auto"/>
              <w:right w:val="single" w:sz="4" w:space="0" w:color="auto"/>
            </w:tcBorders>
            <w:noWrap/>
            <w:vAlign w:val="bottom"/>
          </w:tcPr>
          <w:p w14:paraId="5A61212D" w14:textId="77777777" w:rsidR="0054586E" w:rsidRPr="0054586E" w:rsidRDefault="0054586E" w:rsidP="004B0AFB">
            <w:pPr>
              <w:jc w:val="center"/>
              <w:rPr>
                <w:rFonts w:ascii="Arial" w:hAnsi="Arial" w:cs="Arial"/>
                <w:sz w:val="20"/>
                <w:szCs w:val="20"/>
                <w:lang w:eastAsia="en-US"/>
              </w:rPr>
            </w:pPr>
          </w:p>
          <w:p w14:paraId="5B42AD5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729" w:type="pct"/>
            <w:tcBorders>
              <w:top w:val="single" w:sz="4" w:space="0" w:color="auto"/>
              <w:left w:val="nil"/>
              <w:bottom w:val="single" w:sz="4" w:space="0" w:color="auto"/>
              <w:right w:val="single" w:sz="4" w:space="0" w:color="auto"/>
            </w:tcBorders>
            <w:vAlign w:val="bottom"/>
          </w:tcPr>
          <w:p w14:paraId="27FFBA7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679" w:type="pct"/>
            <w:tcBorders>
              <w:top w:val="single" w:sz="4" w:space="0" w:color="auto"/>
              <w:left w:val="single" w:sz="4" w:space="0" w:color="auto"/>
              <w:bottom w:val="single" w:sz="4" w:space="0" w:color="auto"/>
              <w:right w:val="single" w:sz="4" w:space="0" w:color="auto"/>
            </w:tcBorders>
            <w:vAlign w:val="bottom"/>
          </w:tcPr>
          <w:p w14:paraId="18A1505C" w14:textId="77777777" w:rsidR="0054586E" w:rsidRPr="0054586E" w:rsidRDefault="0054586E" w:rsidP="004B0AFB">
            <w:pPr>
              <w:jc w:val="center"/>
              <w:rPr>
                <w:rFonts w:ascii="Arial" w:hAnsi="Arial" w:cs="Arial"/>
                <w:sz w:val="20"/>
                <w:szCs w:val="20"/>
                <w:lang w:eastAsia="en-US"/>
              </w:rPr>
            </w:pPr>
          </w:p>
          <w:p w14:paraId="7F9486D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w:t>
            </w:r>
          </w:p>
        </w:tc>
        <w:tc>
          <w:tcPr>
            <w:tcW w:w="676" w:type="pct"/>
            <w:tcBorders>
              <w:top w:val="single" w:sz="4" w:space="0" w:color="auto"/>
              <w:left w:val="single" w:sz="4" w:space="0" w:color="auto"/>
              <w:bottom w:val="single" w:sz="4" w:space="0" w:color="auto"/>
              <w:right w:val="single" w:sz="4" w:space="0" w:color="auto"/>
            </w:tcBorders>
            <w:noWrap/>
            <w:vAlign w:val="bottom"/>
          </w:tcPr>
          <w:p w14:paraId="00054FB5" w14:textId="77777777" w:rsidR="0054586E" w:rsidRPr="0054586E" w:rsidRDefault="0054586E" w:rsidP="004B0AFB">
            <w:pPr>
              <w:jc w:val="center"/>
              <w:rPr>
                <w:rFonts w:ascii="Arial" w:hAnsi="Arial" w:cs="Arial"/>
                <w:sz w:val="20"/>
                <w:szCs w:val="20"/>
                <w:lang w:eastAsia="en-US"/>
              </w:rPr>
            </w:pPr>
          </w:p>
          <w:p w14:paraId="66CF7A6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w:t>
            </w:r>
          </w:p>
        </w:tc>
      </w:tr>
      <w:tr w:rsidR="0054586E" w:rsidRPr="0054586E" w14:paraId="05339DA0" w14:textId="77777777" w:rsidTr="004B0AFB">
        <w:trPr>
          <w:trHeight w:val="272"/>
        </w:trPr>
        <w:tc>
          <w:tcPr>
            <w:tcW w:w="244" w:type="pct"/>
            <w:tcBorders>
              <w:top w:val="single" w:sz="4" w:space="0" w:color="auto"/>
              <w:left w:val="single" w:sz="4" w:space="0" w:color="auto"/>
              <w:bottom w:val="single" w:sz="4" w:space="0" w:color="auto"/>
              <w:right w:val="single" w:sz="4" w:space="0" w:color="auto"/>
            </w:tcBorders>
            <w:noWrap/>
            <w:vAlign w:val="bottom"/>
          </w:tcPr>
          <w:p w14:paraId="026E335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w:t>
            </w:r>
          </w:p>
        </w:tc>
        <w:tc>
          <w:tcPr>
            <w:tcW w:w="1362" w:type="pct"/>
            <w:tcBorders>
              <w:top w:val="single" w:sz="4" w:space="0" w:color="auto"/>
              <w:left w:val="nil"/>
              <w:bottom w:val="single" w:sz="4" w:space="0" w:color="auto"/>
              <w:right w:val="single" w:sz="4" w:space="0" w:color="auto"/>
            </w:tcBorders>
            <w:vAlign w:val="bottom"/>
          </w:tcPr>
          <w:p w14:paraId="58B43AC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Uređenje poslovnih prostora za udruge</w:t>
            </w:r>
          </w:p>
        </w:tc>
        <w:tc>
          <w:tcPr>
            <w:tcW w:w="628" w:type="pct"/>
            <w:tcBorders>
              <w:top w:val="single" w:sz="4" w:space="0" w:color="auto"/>
              <w:left w:val="nil"/>
              <w:bottom w:val="single" w:sz="4" w:space="0" w:color="auto"/>
              <w:right w:val="single" w:sz="4" w:space="0" w:color="auto"/>
            </w:tcBorders>
            <w:noWrap/>
            <w:vAlign w:val="bottom"/>
          </w:tcPr>
          <w:p w14:paraId="15403B58" w14:textId="77777777" w:rsidR="0054586E" w:rsidRPr="0054586E" w:rsidRDefault="0054586E" w:rsidP="004B0AFB">
            <w:pPr>
              <w:jc w:val="center"/>
              <w:rPr>
                <w:rFonts w:ascii="Arial" w:hAnsi="Arial" w:cs="Arial"/>
                <w:sz w:val="20"/>
                <w:szCs w:val="20"/>
                <w:lang w:eastAsia="en-US"/>
              </w:rPr>
            </w:pPr>
          </w:p>
          <w:p w14:paraId="5C314EE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682" w:type="pct"/>
            <w:tcBorders>
              <w:top w:val="single" w:sz="4" w:space="0" w:color="auto"/>
              <w:left w:val="single" w:sz="4" w:space="0" w:color="auto"/>
              <w:bottom w:val="single" w:sz="4" w:space="0" w:color="auto"/>
              <w:right w:val="single" w:sz="4" w:space="0" w:color="auto"/>
            </w:tcBorders>
            <w:noWrap/>
            <w:vAlign w:val="bottom"/>
          </w:tcPr>
          <w:p w14:paraId="6AAD9729" w14:textId="77777777" w:rsidR="0054586E" w:rsidRPr="0054586E" w:rsidRDefault="0054586E" w:rsidP="004B0AFB">
            <w:pPr>
              <w:jc w:val="center"/>
              <w:rPr>
                <w:rFonts w:ascii="Arial" w:hAnsi="Arial" w:cs="Arial"/>
                <w:sz w:val="20"/>
                <w:szCs w:val="20"/>
                <w:lang w:eastAsia="en-US"/>
              </w:rPr>
            </w:pPr>
          </w:p>
          <w:p w14:paraId="208D018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729" w:type="pct"/>
            <w:tcBorders>
              <w:top w:val="single" w:sz="4" w:space="0" w:color="auto"/>
              <w:left w:val="nil"/>
              <w:bottom w:val="single" w:sz="4" w:space="0" w:color="auto"/>
              <w:right w:val="single" w:sz="4" w:space="0" w:color="auto"/>
            </w:tcBorders>
            <w:vAlign w:val="bottom"/>
          </w:tcPr>
          <w:p w14:paraId="5C802E4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679" w:type="pct"/>
            <w:tcBorders>
              <w:top w:val="single" w:sz="4" w:space="0" w:color="auto"/>
              <w:left w:val="single" w:sz="4" w:space="0" w:color="auto"/>
              <w:bottom w:val="single" w:sz="4" w:space="0" w:color="auto"/>
              <w:right w:val="single" w:sz="4" w:space="0" w:color="auto"/>
            </w:tcBorders>
            <w:vAlign w:val="bottom"/>
          </w:tcPr>
          <w:p w14:paraId="3C7CF16D" w14:textId="77777777" w:rsidR="0054586E" w:rsidRPr="0054586E" w:rsidRDefault="0054586E" w:rsidP="004B0AFB">
            <w:pPr>
              <w:jc w:val="center"/>
              <w:rPr>
                <w:rFonts w:ascii="Arial" w:hAnsi="Arial" w:cs="Arial"/>
                <w:sz w:val="20"/>
                <w:szCs w:val="20"/>
                <w:lang w:eastAsia="en-US"/>
              </w:rPr>
            </w:pPr>
          </w:p>
          <w:p w14:paraId="2046B7F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676" w:type="pct"/>
            <w:tcBorders>
              <w:top w:val="single" w:sz="4" w:space="0" w:color="auto"/>
              <w:left w:val="single" w:sz="4" w:space="0" w:color="auto"/>
              <w:bottom w:val="single" w:sz="4" w:space="0" w:color="auto"/>
              <w:right w:val="single" w:sz="4" w:space="0" w:color="auto"/>
            </w:tcBorders>
            <w:noWrap/>
            <w:vAlign w:val="bottom"/>
          </w:tcPr>
          <w:p w14:paraId="540B6E1E" w14:textId="77777777" w:rsidR="0054586E" w:rsidRPr="0054586E" w:rsidRDefault="0054586E" w:rsidP="004B0AFB">
            <w:pPr>
              <w:jc w:val="center"/>
              <w:rPr>
                <w:rFonts w:ascii="Arial" w:hAnsi="Arial" w:cs="Arial"/>
                <w:sz w:val="20"/>
                <w:szCs w:val="20"/>
                <w:lang w:eastAsia="en-US"/>
              </w:rPr>
            </w:pPr>
          </w:p>
          <w:p w14:paraId="558C5F5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r>
      <w:tr w:rsidR="0054586E" w:rsidRPr="0054586E" w14:paraId="5FDB5080" w14:textId="77777777" w:rsidTr="004B0AFB">
        <w:trPr>
          <w:trHeight w:val="272"/>
        </w:trPr>
        <w:tc>
          <w:tcPr>
            <w:tcW w:w="244" w:type="pct"/>
            <w:tcBorders>
              <w:top w:val="single" w:sz="4" w:space="0" w:color="auto"/>
              <w:left w:val="single" w:sz="4" w:space="0" w:color="auto"/>
              <w:bottom w:val="single" w:sz="4" w:space="0" w:color="auto"/>
              <w:right w:val="single" w:sz="4" w:space="0" w:color="auto"/>
            </w:tcBorders>
            <w:noWrap/>
            <w:vAlign w:val="bottom"/>
          </w:tcPr>
          <w:p w14:paraId="2832BBF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w:t>
            </w:r>
          </w:p>
        </w:tc>
        <w:tc>
          <w:tcPr>
            <w:tcW w:w="1362" w:type="pct"/>
            <w:tcBorders>
              <w:top w:val="single" w:sz="4" w:space="0" w:color="auto"/>
              <w:left w:val="nil"/>
              <w:bottom w:val="single" w:sz="4" w:space="0" w:color="auto"/>
              <w:right w:val="single" w:sz="4" w:space="0" w:color="auto"/>
            </w:tcBorders>
            <w:vAlign w:val="bottom"/>
          </w:tcPr>
          <w:p w14:paraId="3D62FA4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Program „Potencijali zajednice“</w:t>
            </w:r>
          </w:p>
        </w:tc>
        <w:tc>
          <w:tcPr>
            <w:tcW w:w="628" w:type="pct"/>
            <w:tcBorders>
              <w:top w:val="single" w:sz="4" w:space="0" w:color="auto"/>
              <w:left w:val="nil"/>
              <w:bottom w:val="single" w:sz="4" w:space="0" w:color="auto"/>
              <w:right w:val="single" w:sz="4" w:space="0" w:color="auto"/>
            </w:tcBorders>
            <w:noWrap/>
            <w:vAlign w:val="bottom"/>
          </w:tcPr>
          <w:p w14:paraId="192965E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682" w:type="pct"/>
            <w:tcBorders>
              <w:top w:val="single" w:sz="4" w:space="0" w:color="auto"/>
              <w:left w:val="single" w:sz="4" w:space="0" w:color="auto"/>
              <w:bottom w:val="single" w:sz="4" w:space="0" w:color="auto"/>
              <w:right w:val="single" w:sz="4" w:space="0" w:color="auto"/>
            </w:tcBorders>
            <w:noWrap/>
            <w:vAlign w:val="bottom"/>
          </w:tcPr>
          <w:p w14:paraId="6437AB3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7.000,00</w:t>
            </w:r>
          </w:p>
        </w:tc>
        <w:tc>
          <w:tcPr>
            <w:tcW w:w="729" w:type="pct"/>
            <w:tcBorders>
              <w:top w:val="single" w:sz="4" w:space="0" w:color="auto"/>
              <w:left w:val="nil"/>
              <w:bottom w:val="single" w:sz="4" w:space="0" w:color="auto"/>
              <w:right w:val="single" w:sz="4" w:space="0" w:color="auto"/>
            </w:tcBorders>
            <w:vAlign w:val="bottom"/>
          </w:tcPr>
          <w:p w14:paraId="46AFEAF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25.000,00</w:t>
            </w:r>
          </w:p>
        </w:tc>
        <w:tc>
          <w:tcPr>
            <w:tcW w:w="679" w:type="pct"/>
            <w:tcBorders>
              <w:top w:val="single" w:sz="4" w:space="0" w:color="auto"/>
              <w:left w:val="single" w:sz="4" w:space="0" w:color="auto"/>
              <w:bottom w:val="single" w:sz="4" w:space="0" w:color="auto"/>
              <w:right w:val="single" w:sz="4" w:space="0" w:color="auto"/>
            </w:tcBorders>
            <w:vAlign w:val="bottom"/>
          </w:tcPr>
          <w:p w14:paraId="65D6EAD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676" w:type="pct"/>
            <w:tcBorders>
              <w:top w:val="single" w:sz="4" w:space="0" w:color="auto"/>
              <w:left w:val="single" w:sz="4" w:space="0" w:color="auto"/>
              <w:bottom w:val="single" w:sz="4" w:space="0" w:color="auto"/>
              <w:right w:val="single" w:sz="4" w:space="0" w:color="auto"/>
            </w:tcBorders>
            <w:noWrap/>
            <w:vAlign w:val="bottom"/>
          </w:tcPr>
          <w:p w14:paraId="00FC086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r>
    </w:tbl>
    <w:p w14:paraId="7BAC2CB8" w14:textId="77777777" w:rsidR="0054586E" w:rsidRPr="0054586E" w:rsidRDefault="0054586E" w:rsidP="0054586E">
      <w:pPr>
        <w:autoSpaceDE w:val="0"/>
        <w:autoSpaceDN w:val="0"/>
        <w:adjustRightInd w:val="0"/>
        <w:rPr>
          <w:rFonts w:ascii="Arial" w:hAnsi="Arial" w:cs="Arial"/>
          <w:color w:val="7030A1"/>
          <w:sz w:val="20"/>
          <w:szCs w:val="20"/>
        </w:rPr>
      </w:pPr>
    </w:p>
    <w:p w14:paraId="173C7B91" w14:textId="77777777" w:rsidR="0054586E" w:rsidRPr="0054586E" w:rsidRDefault="0054586E" w:rsidP="0054586E">
      <w:pPr>
        <w:autoSpaceDE w:val="0"/>
        <w:autoSpaceDN w:val="0"/>
        <w:adjustRightInd w:val="0"/>
        <w:rPr>
          <w:rFonts w:ascii="Arial" w:hAnsi="Arial" w:cs="Arial"/>
          <w:color w:val="7030A1"/>
          <w:sz w:val="20"/>
          <w:szCs w:val="20"/>
        </w:rPr>
      </w:pPr>
    </w:p>
    <w:p w14:paraId="065D32BC"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5. OBRAZLOŽENJE PROGRAMA</w:t>
      </w:r>
    </w:p>
    <w:p w14:paraId="40700D9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nadležnosti gradonačelnika donosi se Godišnji plan raspisivanja javnog natječja/poziva za financiranje programa/projekata i aktivnosti udruga od interesa za Grad Dugu Resu.</w:t>
      </w:r>
    </w:p>
    <w:p w14:paraId="25C65C0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programe/projekte udruga koje djeluju na području Grada ili provede aktivnosti na području Grada osiguravaju se financijska sredstva u Proračunu koja će se  putem javnog natječaja raspodijeliti za programe i projekte udruga koja zadovolje propisane uvjete natječaja. Natječaj  se raspisuje početkom godine nakon donošenja Proračuna kako bi udruge mogle dostavljati prijave za realizaciju svojih programa/projekata i aktivnosti.</w:t>
      </w:r>
    </w:p>
    <w:p w14:paraId="45C47FC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Programi od interesa za Grad obuhvaćaju sljedeća područja: tehničku kulturu i informatiku, zaštitu i promicanje ljudskih prava, zaštitu zdravlja, socijalne usluge i humanitaru djelatnost, zaštitu i promicanje prava OSI i djece s teškoćama u razvoju, starijih i nemoćnih osoba, zaštitu, brigu i neformalno obrazovanje djece i mladih, zaštitu civilnih invalida rata, zaštitu i promicanje prava manjinskih društvenih skupina, zaštitu okoliša i  prirode, te održiv razvoj, poticanje i razvoj socijalnog poduzetništva, promicanje vrijednosti Domovinskog rata i antifašizma, razvoj demokratske političke kulture, zaštita potrošača te zaštita i spašavanje.</w:t>
      </w:r>
    </w:p>
    <w:p w14:paraId="1E6616D0"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ostvarenim rezultatima, vidljivo je da se planira znatno povećanje sredstava  za  potpore programima, projektima i aktivnostima udruga i organizacijama civilnog društva kako bi se pridonijelo poboljšanju standarda života u zajednici.</w:t>
      </w:r>
    </w:p>
    <w:p w14:paraId="4D85DB2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Svrha ovog programa je osigurati građanima Duge Rese obogaćivanje društvenog života novim</w:t>
      </w:r>
    </w:p>
    <w:p w14:paraId="2335BD8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sadržajima kroz rad i djelovanje udruga, provođenje programa/projekata organizacija civilnog društva, posebice udruga koje se bave mladima čime se prevenira delikvencija, a upotpunjuje socijalna i humanitarna zaštita te kvaliteta života. Također, podupire se volonterizam kao neprofitna i neplaćena aktivnost kojom pojedinci u okviru udruge kao organizacije civilnog društva doprinose razvoju svoje zajednice i cijelog društva.</w:t>
      </w:r>
    </w:p>
    <w:p w14:paraId="5FB52475"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Kroz ulaganje u sakralne objekte osigurava se  građanima Duge Rese  ugodniji boravak u crkvama koje prvenstveno službe duhovnim potrebama stanovništva, njihovom poimanju Boga i života. U ovom područja također je vidljivo znatno povećanje sredstava.</w:t>
      </w:r>
    </w:p>
    <w:p w14:paraId="434487B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Kroz provedbu višegodišnjeg Programa „Potencijali zajednice“ u suradnji sa Nacionalnom zakladom za razvoj civilnog društva omogućiti će se stvaranje novih prilika i inicijativa kojima će se doprinjeti razvoju prostojećih i novih potencijala našeg grada u cilju poboljšanja kvalitete življenja stanovnika naše lokalne zajednice s posebnim naglasnom na mlade i starije osobe.</w:t>
      </w:r>
    </w:p>
    <w:p w14:paraId="3717C1A3"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II. izmjenama i dopunama Proračuna Grada za 2025. povećavaju se sredstva za provedbu Programa „Potencijali zajednice“ temeljem sklopljenog Sporazuma o suradnji sa Nacionalnom zakladom za razvoj civilnog društva u vrijednosti 25.000,00 € za realizaciju dvije akcije: izgradnja nadstrešnice – vrtne sjenice uz rijeku Mrežnicu, u Tušmeru te besplatno korištenje čamaca na rijeci Mrežnici gdje je nabavljeno 4 komada čamaca sa opremom koji su bili dostupni na korištenje u ljetnim mjesecima na gradskom kupalištu.</w:t>
      </w:r>
    </w:p>
    <w:p w14:paraId="256C669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Povećavaju se sredstava sa 700.00 € na 2.000,00 € za uređenje  prostora za udruge.</w:t>
      </w:r>
    </w:p>
    <w:p w14:paraId="4AA8FA5C" w14:textId="77777777" w:rsidR="0054586E" w:rsidRPr="0054586E" w:rsidRDefault="0054586E" w:rsidP="0054586E">
      <w:pPr>
        <w:autoSpaceDE w:val="0"/>
        <w:autoSpaceDN w:val="0"/>
        <w:adjustRightInd w:val="0"/>
        <w:jc w:val="both"/>
        <w:rPr>
          <w:rFonts w:ascii="Arial" w:hAnsi="Arial" w:cs="Arial"/>
          <w:color w:val="000000"/>
          <w:sz w:val="20"/>
          <w:szCs w:val="20"/>
        </w:rPr>
      </w:pPr>
    </w:p>
    <w:p w14:paraId="4F998226" w14:textId="77777777" w:rsidR="0054586E" w:rsidRPr="0054586E" w:rsidRDefault="0054586E" w:rsidP="0054586E">
      <w:pPr>
        <w:autoSpaceDE w:val="0"/>
        <w:autoSpaceDN w:val="0"/>
        <w:adjustRightInd w:val="0"/>
        <w:jc w:val="both"/>
        <w:rPr>
          <w:rFonts w:ascii="Arial" w:hAnsi="Arial" w:cs="Arial"/>
          <w:color w:val="000000"/>
          <w:sz w:val="20"/>
          <w:szCs w:val="20"/>
        </w:rPr>
      </w:pPr>
    </w:p>
    <w:p w14:paraId="4F22C6C4"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6. POTREBAN BROJ DJELATNIKA, INSTITUCIJA I DRUŠTVA U PROVEDBI PROGRAMA</w:t>
      </w:r>
    </w:p>
    <w:p w14:paraId="04303AAD"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realizaciji navedenog programa uključene su udruge i vjerske zajednice koje djeluju na području Grada, a također i udruge koje rade i  djeluju na području Karlovačke županije, a čiji su članovi i korisnici  građani s područja Grada Duge Rese.</w:t>
      </w:r>
    </w:p>
    <w:p w14:paraId="4947C0C9"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te sve udruge i organizacije civilnog društva koje ostvare pravo na dodjelu financijske potpore i vjerske zajednice.</w:t>
      </w:r>
    </w:p>
    <w:p w14:paraId="60BBB2DD" w14:textId="77777777" w:rsidR="0054586E" w:rsidRPr="0054586E" w:rsidRDefault="0054586E" w:rsidP="0054586E">
      <w:pPr>
        <w:autoSpaceDE w:val="0"/>
        <w:autoSpaceDN w:val="0"/>
        <w:adjustRightInd w:val="0"/>
        <w:rPr>
          <w:rFonts w:ascii="Arial" w:hAnsi="Arial" w:cs="Arial"/>
          <w:color w:val="000000"/>
          <w:sz w:val="20"/>
          <w:szCs w:val="20"/>
        </w:rPr>
      </w:pPr>
    </w:p>
    <w:p w14:paraId="1BC9ABF1"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7. REZULTATI U 2023. GODINI</w:t>
      </w:r>
    </w:p>
    <w:p w14:paraId="22D6065B" w14:textId="77777777" w:rsidR="0054586E" w:rsidRPr="0054586E" w:rsidRDefault="0054586E" w:rsidP="0054586E">
      <w:pPr>
        <w:pStyle w:val="NoSpacing"/>
        <w:jc w:val="both"/>
        <w:rPr>
          <w:rFonts w:ascii="Arial" w:hAnsi="Arial" w:cs="Arial"/>
          <w:sz w:val="20"/>
          <w:szCs w:val="20"/>
        </w:rPr>
      </w:pPr>
      <w:r w:rsidRPr="0054586E">
        <w:rPr>
          <w:rFonts w:ascii="Arial" w:hAnsi="Arial" w:cs="Arial"/>
          <w:sz w:val="20"/>
          <w:szCs w:val="20"/>
        </w:rPr>
        <w:t xml:space="preserve">U </w:t>
      </w:r>
      <w:proofErr w:type="spellStart"/>
      <w:r w:rsidRPr="0054586E">
        <w:rPr>
          <w:rFonts w:ascii="Arial" w:hAnsi="Arial" w:cs="Arial"/>
          <w:sz w:val="20"/>
          <w:szCs w:val="20"/>
        </w:rPr>
        <w:t>sklopu</w:t>
      </w:r>
      <w:proofErr w:type="spellEnd"/>
      <w:r w:rsidRPr="0054586E">
        <w:rPr>
          <w:rFonts w:ascii="Arial" w:hAnsi="Arial" w:cs="Arial"/>
          <w:sz w:val="20"/>
          <w:szCs w:val="20"/>
        </w:rPr>
        <w:t xml:space="preserve"> </w:t>
      </w:r>
      <w:proofErr w:type="spellStart"/>
      <w:r w:rsidRPr="0054586E">
        <w:rPr>
          <w:rFonts w:ascii="Arial" w:hAnsi="Arial" w:cs="Arial"/>
          <w:sz w:val="20"/>
          <w:szCs w:val="20"/>
        </w:rPr>
        <w:t>realizacije</w:t>
      </w:r>
      <w:proofErr w:type="spellEnd"/>
      <w:r w:rsidRPr="0054586E">
        <w:rPr>
          <w:rFonts w:ascii="Arial" w:hAnsi="Arial" w:cs="Arial"/>
          <w:sz w:val="20"/>
          <w:szCs w:val="20"/>
        </w:rPr>
        <w:t xml:space="preserve"> </w:t>
      </w:r>
      <w:proofErr w:type="spellStart"/>
      <w:r w:rsidRPr="0054586E">
        <w:rPr>
          <w:rFonts w:ascii="Arial" w:hAnsi="Arial" w:cs="Arial"/>
          <w:sz w:val="20"/>
          <w:szCs w:val="20"/>
        </w:rPr>
        <w:t>ovog</w:t>
      </w:r>
      <w:proofErr w:type="spellEnd"/>
      <w:r w:rsidRPr="0054586E">
        <w:rPr>
          <w:rFonts w:ascii="Arial" w:hAnsi="Arial" w:cs="Arial"/>
          <w:sz w:val="20"/>
          <w:szCs w:val="20"/>
        </w:rPr>
        <w:t xml:space="preserve"> </w:t>
      </w:r>
      <w:proofErr w:type="spellStart"/>
      <w:r w:rsidRPr="0054586E">
        <w:rPr>
          <w:rFonts w:ascii="Arial" w:hAnsi="Arial" w:cs="Arial"/>
          <w:sz w:val="20"/>
          <w:szCs w:val="20"/>
        </w:rPr>
        <w:t>programa</w:t>
      </w:r>
      <w:proofErr w:type="spellEnd"/>
      <w:r w:rsidRPr="0054586E">
        <w:rPr>
          <w:rFonts w:ascii="Arial" w:hAnsi="Arial" w:cs="Arial"/>
          <w:sz w:val="20"/>
          <w:szCs w:val="20"/>
        </w:rPr>
        <w:t xml:space="preserve">, u </w:t>
      </w:r>
      <w:proofErr w:type="spellStart"/>
      <w:r w:rsidRPr="0054586E">
        <w:rPr>
          <w:rFonts w:ascii="Arial" w:hAnsi="Arial" w:cs="Arial"/>
          <w:sz w:val="20"/>
          <w:szCs w:val="20"/>
        </w:rPr>
        <w:t>nadležnosti</w:t>
      </w:r>
      <w:proofErr w:type="spellEnd"/>
      <w:r w:rsidRPr="0054586E">
        <w:rPr>
          <w:rFonts w:ascii="Arial" w:hAnsi="Arial" w:cs="Arial"/>
          <w:sz w:val="20"/>
          <w:szCs w:val="20"/>
        </w:rPr>
        <w:t xml:space="preserve"> </w:t>
      </w:r>
      <w:proofErr w:type="spellStart"/>
      <w:r w:rsidRPr="0054586E">
        <w:rPr>
          <w:rFonts w:ascii="Arial" w:hAnsi="Arial" w:cs="Arial"/>
          <w:sz w:val="20"/>
          <w:szCs w:val="20"/>
        </w:rPr>
        <w:t>gradonačelnika</w:t>
      </w:r>
      <w:proofErr w:type="spellEnd"/>
      <w:r w:rsidRPr="0054586E">
        <w:rPr>
          <w:rFonts w:ascii="Arial" w:hAnsi="Arial" w:cs="Arial"/>
          <w:sz w:val="20"/>
          <w:szCs w:val="20"/>
        </w:rPr>
        <w:t xml:space="preserve"> </w:t>
      </w:r>
      <w:proofErr w:type="spellStart"/>
      <w:r w:rsidRPr="0054586E">
        <w:rPr>
          <w:rFonts w:ascii="Arial" w:hAnsi="Arial" w:cs="Arial"/>
          <w:sz w:val="20"/>
          <w:szCs w:val="20"/>
        </w:rPr>
        <w:t>imenovana</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potrebna</w:t>
      </w:r>
      <w:proofErr w:type="spellEnd"/>
      <w:r w:rsidRPr="0054586E">
        <w:rPr>
          <w:rFonts w:ascii="Arial" w:hAnsi="Arial" w:cs="Arial"/>
          <w:sz w:val="20"/>
          <w:szCs w:val="20"/>
        </w:rPr>
        <w:t xml:space="preserve"> </w:t>
      </w:r>
      <w:proofErr w:type="spellStart"/>
      <w:r w:rsidRPr="0054586E">
        <w:rPr>
          <w:rFonts w:ascii="Arial" w:hAnsi="Arial" w:cs="Arial"/>
          <w:sz w:val="20"/>
          <w:szCs w:val="20"/>
        </w:rPr>
        <w:t>Povjerenstva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donijet</w:t>
      </w:r>
      <w:proofErr w:type="spellEnd"/>
      <w:r w:rsidRPr="0054586E">
        <w:rPr>
          <w:rFonts w:ascii="Arial" w:hAnsi="Arial" w:cs="Arial"/>
          <w:sz w:val="20"/>
          <w:szCs w:val="20"/>
        </w:rPr>
        <w:t xml:space="preserve">  </w:t>
      </w:r>
      <w:proofErr w:type="spellStart"/>
      <w:r w:rsidRPr="0054586E">
        <w:rPr>
          <w:rFonts w:ascii="Arial" w:hAnsi="Arial" w:cs="Arial"/>
          <w:sz w:val="20"/>
          <w:szCs w:val="20"/>
        </w:rPr>
        <w:t>Godišnji</w:t>
      </w:r>
      <w:proofErr w:type="spellEnd"/>
      <w:proofErr w:type="gramEnd"/>
      <w:r w:rsidRPr="0054586E">
        <w:rPr>
          <w:rFonts w:ascii="Arial" w:hAnsi="Arial" w:cs="Arial"/>
          <w:sz w:val="20"/>
          <w:szCs w:val="20"/>
        </w:rPr>
        <w:t xml:space="preserve"> plan </w:t>
      </w:r>
      <w:proofErr w:type="spellStart"/>
      <w:r w:rsidRPr="0054586E">
        <w:rPr>
          <w:rFonts w:ascii="Arial" w:hAnsi="Arial" w:cs="Arial"/>
          <w:sz w:val="20"/>
          <w:szCs w:val="20"/>
        </w:rPr>
        <w:t>raspisivnja</w:t>
      </w:r>
      <w:proofErr w:type="spellEnd"/>
      <w:r w:rsidRPr="0054586E">
        <w:rPr>
          <w:rFonts w:ascii="Arial" w:hAnsi="Arial" w:cs="Arial"/>
          <w:sz w:val="20"/>
          <w:szCs w:val="20"/>
        </w:rPr>
        <w:t xml:space="preserve"> </w:t>
      </w:r>
      <w:proofErr w:type="spellStart"/>
      <w:r w:rsidRPr="0054586E">
        <w:rPr>
          <w:rFonts w:ascii="Arial" w:hAnsi="Arial" w:cs="Arial"/>
          <w:sz w:val="20"/>
          <w:szCs w:val="20"/>
        </w:rPr>
        <w:t>javnih</w:t>
      </w:r>
      <w:proofErr w:type="spellEnd"/>
      <w:r w:rsidRPr="0054586E">
        <w:rPr>
          <w:rFonts w:ascii="Arial" w:hAnsi="Arial" w:cs="Arial"/>
          <w:sz w:val="20"/>
          <w:szCs w:val="20"/>
        </w:rPr>
        <w:t xml:space="preserve"> </w:t>
      </w:r>
      <w:proofErr w:type="spellStart"/>
      <w:r w:rsidRPr="0054586E">
        <w:rPr>
          <w:rFonts w:ascii="Arial" w:hAnsi="Arial" w:cs="Arial"/>
          <w:sz w:val="20"/>
          <w:szCs w:val="20"/>
        </w:rPr>
        <w:t>natječaja</w:t>
      </w:r>
      <w:proofErr w:type="spellEnd"/>
      <w:r w:rsidRPr="0054586E">
        <w:rPr>
          <w:rFonts w:ascii="Arial" w:hAnsi="Arial" w:cs="Arial"/>
          <w:sz w:val="20"/>
          <w:szCs w:val="20"/>
        </w:rPr>
        <w:t>/</w:t>
      </w:r>
      <w:proofErr w:type="spellStart"/>
      <w:r w:rsidRPr="0054586E">
        <w:rPr>
          <w:rFonts w:ascii="Arial" w:hAnsi="Arial" w:cs="Arial"/>
          <w:sz w:val="20"/>
          <w:szCs w:val="20"/>
        </w:rPr>
        <w:t>poziva</w:t>
      </w:r>
      <w:proofErr w:type="spellEnd"/>
      <w:r w:rsidRPr="0054586E">
        <w:rPr>
          <w:rFonts w:ascii="Arial" w:hAnsi="Arial" w:cs="Arial"/>
          <w:sz w:val="20"/>
          <w:szCs w:val="20"/>
        </w:rPr>
        <w:t>.</w:t>
      </w:r>
    </w:p>
    <w:p w14:paraId="07BEA7AE" w14:textId="77777777" w:rsidR="0054586E" w:rsidRPr="0054586E" w:rsidRDefault="0054586E" w:rsidP="0054586E">
      <w:pPr>
        <w:pStyle w:val="NoSpacing"/>
        <w:jc w:val="both"/>
        <w:rPr>
          <w:rFonts w:ascii="Arial" w:hAnsi="Arial" w:cs="Arial"/>
          <w:sz w:val="20"/>
          <w:szCs w:val="20"/>
        </w:rPr>
      </w:pPr>
      <w:r w:rsidRPr="0054586E">
        <w:rPr>
          <w:rFonts w:ascii="Arial" w:hAnsi="Arial" w:cs="Arial"/>
          <w:sz w:val="20"/>
          <w:szCs w:val="20"/>
        </w:rPr>
        <w:t xml:space="preserve">U 2023. </w:t>
      </w:r>
      <w:proofErr w:type="spellStart"/>
      <w:r w:rsidRPr="0054586E">
        <w:rPr>
          <w:rFonts w:ascii="Arial" w:hAnsi="Arial" w:cs="Arial"/>
          <w:sz w:val="20"/>
          <w:szCs w:val="20"/>
        </w:rPr>
        <w:t>godini</w:t>
      </w:r>
      <w:proofErr w:type="spellEnd"/>
      <w:r w:rsidRPr="0054586E">
        <w:rPr>
          <w:rFonts w:ascii="Arial" w:hAnsi="Arial" w:cs="Arial"/>
          <w:sz w:val="20"/>
          <w:szCs w:val="20"/>
        </w:rPr>
        <w:t xml:space="preserve">, u </w:t>
      </w:r>
      <w:proofErr w:type="spellStart"/>
      <w:r w:rsidRPr="0054586E">
        <w:rPr>
          <w:rFonts w:ascii="Arial" w:hAnsi="Arial" w:cs="Arial"/>
          <w:sz w:val="20"/>
          <w:szCs w:val="20"/>
        </w:rPr>
        <w:t>sklopu</w:t>
      </w:r>
      <w:proofErr w:type="spellEnd"/>
      <w:r w:rsidRPr="0054586E">
        <w:rPr>
          <w:rFonts w:ascii="Arial" w:hAnsi="Arial" w:cs="Arial"/>
          <w:sz w:val="20"/>
          <w:szCs w:val="20"/>
        </w:rPr>
        <w:t xml:space="preserve"> </w:t>
      </w:r>
      <w:proofErr w:type="spellStart"/>
      <w:r w:rsidRPr="0054586E">
        <w:rPr>
          <w:rFonts w:ascii="Arial" w:hAnsi="Arial" w:cs="Arial"/>
          <w:sz w:val="20"/>
          <w:szCs w:val="20"/>
        </w:rPr>
        <w:t>realizacije</w:t>
      </w:r>
      <w:proofErr w:type="spellEnd"/>
      <w:r w:rsidRPr="0054586E">
        <w:rPr>
          <w:rFonts w:ascii="Arial" w:hAnsi="Arial" w:cs="Arial"/>
          <w:sz w:val="20"/>
          <w:szCs w:val="20"/>
        </w:rPr>
        <w:t xml:space="preserve"> </w:t>
      </w:r>
      <w:proofErr w:type="spellStart"/>
      <w:r w:rsidRPr="0054586E">
        <w:rPr>
          <w:rFonts w:ascii="Arial" w:hAnsi="Arial" w:cs="Arial"/>
          <w:sz w:val="20"/>
          <w:szCs w:val="20"/>
        </w:rPr>
        <w:t>ovog</w:t>
      </w:r>
      <w:proofErr w:type="spellEnd"/>
      <w:r w:rsidRPr="0054586E">
        <w:rPr>
          <w:rFonts w:ascii="Arial" w:hAnsi="Arial" w:cs="Arial"/>
          <w:sz w:val="20"/>
          <w:szCs w:val="20"/>
        </w:rPr>
        <w:t xml:space="preserve"> </w:t>
      </w:r>
      <w:proofErr w:type="spellStart"/>
      <w:r w:rsidRPr="0054586E">
        <w:rPr>
          <w:rFonts w:ascii="Arial" w:hAnsi="Arial" w:cs="Arial"/>
          <w:sz w:val="20"/>
          <w:szCs w:val="20"/>
        </w:rPr>
        <w:t>programa</w:t>
      </w:r>
      <w:proofErr w:type="spellEnd"/>
      <w:r w:rsidRPr="0054586E">
        <w:rPr>
          <w:rFonts w:ascii="Arial" w:hAnsi="Arial" w:cs="Arial"/>
          <w:sz w:val="20"/>
          <w:szCs w:val="20"/>
        </w:rPr>
        <w:t xml:space="preserve"> </w:t>
      </w:r>
      <w:proofErr w:type="spellStart"/>
      <w:r w:rsidRPr="0054586E">
        <w:rPr>
          <w:rFonts w:ascii="Arial" w:hAnsi="Arial" w:cs="Arial"/>
          <w:sz w:val="20"/>
          <w:szCs w:val="20"/>
        </w:rPr>
        <w:t>raspisan</w:t>
      </w:r>
      <w:proofErr w:type="spellEnd"/>
      <w:r w:rsidRPr="0054586E">
        <w:rPr>
          <w:rFonts w:ascii="Arial" w:hAnsi="Arial" w:cs="Arial"/>
          <w:sz w:val="20"/>
          <w:szCs w:val="20"/>
        </w:rPr>
        <w:t xml:space="preserve"> je </w:t>
      </w:r>
      <w:proofErr w:type="spellStart"/>
      <w:r w:rsidRPr="0054586E">
        <w:rPr>
          <w:rFonts w:ascii="Arial" w:hAnsi="Arial" w:cs="Arial"/>
          <w:sz w:val="20"/>
          <w:szCs w:val="20"/>
        </w:rPr>
        <w:t>Natječaj</w:t>
      </w:r>
      <w:proofErr w:type="spellEnd"/>
      <w:r w:rsidRPr="0054586E">
        <w:rPr>
          <w:rFonts w:ascii="Arial" w:hAnsi="Arial" w:cs="Arial"/>
          <w:sz w:val="20"/>
          <w:szCs w:val="20"/>
        </w:rPr>
        <w:t xml:space="preserve"> za </w:t>
      </w:r>
      <w:proofErr w:type="spellStart"/>
      <w:r w:rsidRPr="0054586E">
        <w:rPr>
          <w:rFonts w:ascii="Arial" w:hAnsi="Arial" w:cs="Arial"/>
          <w:sz w:val="20"/>
          <w:szCs w:val="20"/>
        </w:rPr>
        <w:t>dodjelu</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financijskih</w:t>
      </w:r>
      <w:proofErr w:type="spellEnd"/>
      <w:r w:rsidRPr="0054586E">
        <w:rPr>
          <w:rFonts w:ascii="Arial" w:hAnsi="Arial" w:cs="Arial"/>
          <w:sz w:val="20"/>
          <w:szCs w:val="20"/>
        </w:rPr>
        <w:t xml:space="preserve"> </w:t>
      </w:r>
      <w:proofErr w:type="spellStart"/>
      <w:r w:rsidRPr="0054586E">
        <w:rPr>
          <w:rFonts w:ascii="Arial" w:hAnsi="Arial" w:cs="Arial"/>
          <w:sz w:val="20"/>
          <w:szCs w:val="20"/>
        </w:rPr>
        <w:t>potpora</w:t>
      </w:r>
      <w:proofErr w:type="spellEnd"/>
      <w:r w:rsidRPr="0054586E">
        <w:rPr>
          <w:rFonts w:ascii="Arial" w:hAnsi="Arial" w:cs="Arial"/>
          <w:sz w:val="20"/>
          <w:szCs w:val="20"/>
        </w:rPr>
        <w:t xml:space="preserve"> za </w:t>
      </w:r>
      <w:proofErr w:type="spellStart"/>
      <w:r w:rsidRPr="0054586E">
        <w:rPr>
          <w:rFonts w:ascii="Arial" w:hAnsi="Arial" w:cs="Arial"/>
          <w:sz w:val="20"/>
          <w:szCs w:val="20"/>
        </w:rPr>
        <w:t>programe</w:t>
      </w:r>
      <w:proofErr w:type="spellEnd"/>
      <w:r w:rsidRPr="0054586E">
        <w:rPr>
          <w:rFonts w:ascii="Arial" w:hAnsi="Arial" w:cs="Arial"/>
          <w:sz w:val="20"/>
          <w:szCs w:val="20"/>
        </w:rPr>
        <w:t>/</w:t>
      </w:r>
      <w:proofErr w:type="spellStart"/>
      <w:r w:rsidRPr="0054586E">
        <w:rPr>
          <w:rFonts w:ascii="Arial" w:hAnsi="Arial" w:cs="Arial"/>
          <w:sz w:val="20"/>
          <w:szCs w:val="20"/>
        </w:rPr>
        <w:t>projekte</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 xml:space="preserve"> od </w:t>
      </w:r>
      <w:proofErr w:type="spellStart"/>
      <w:r w:rsidRPr="0054586E">
        <w:rPr>
          <w:rFonts w:ascii="Arial" w:hAnsi="Arial" w:cs="Arial"/>
          <w:sz w:val="20"/>
          <w:szCs w:val="20"/>
        </w:rPr>
        <w:t>interesa</w:t>
      </w:r>
      <w:proofErr w:type="spellEnd"/>
      <w:r w:rsidRPr="0054586E">
        <w:rPr>
          <w:rFonts w:ascii="Arial" w:hAnsi="Arial" w:cs="Arial"/>
          <w:sz w:val="20"/>
          <w:szCs w:val="20"/>
        </w:rPr>
        <w:t xml:space="preserve"> za Grad Dugu Resu u 2023. </w:t>
      </w:r>
      <w:proofErr w:type="spellStart"/>
      <w:r w:rsidRPr="0054586E">
        <w:rPr>
          <w:rFonts w:ascii="Arial" w:hAnsi="Arial" w:cs="Arial"/>
          <w:sz w:val="20"/>
          <w:szCs w:val="20"/>
        </w:rPr>
        <w:t>godini</w:t>
      </w:r>
      <w:proofErr w:type="spellEnd"/>
      <w:r w:rsidRPr="0054586E">
        <w:rPr>
          <w:rFonts w:ascii="Arial" w:hAnsi="Arial" w:cs="Arial"/>
          <w:sz w:val="20"/>
          <w:szCs w:val="20"/>
        </w:rPr>
        <w:t xml:space="preserve"> od 21. </w:t>
      </w:r>
      <w:proofErr w:type="spellStart"/>
      <w:r w:rsidRPr="0054586E">
        <w:rPr>
          <w:rFonts w:ascii="Arial" w:hAnsi="Arial" w:cs="Arial"/>
          <w:sz w:val="20"/>
          <w:szCs w:val="20"/>
        </w:rPr>
        <w:t>veljače</w:t>
      </w:r>
      <w:proofErr w:type="spellEnd"/>
      <w:r w:rsidRPr="0054586E">
        <w:rPr>
          <w:rFonts w:ascii="Arial" w:hAnsi="Arial" w:cs="Arial"/>
          <w:sz w:val="20"/>
          <w:szCs w:val="20"/>
        </w:rPr>
        <w:t xml:space="preserve"> 2023. </w:t>
      </w:r>
      <w:proofErr w:type="spellStart"/>
      <w:r w:rsidRPr="0054586E">
        <w:rPr>
          <w:rFonts w:ascii="Arial" w:hAnsi="Arial" w:cs="Arial"/>
          <w:sz w:val="20"/>
          <w:szCs w:val="20"/>
        </w:rPr>
        <w:t>godine</w:t>
      </w:r>
      <w:proofErr w:type="spellEnd"/>
      <w:r w:rsidRPr="0054586E">
        <w:rPr>
          <w:rFonts w:ascii="Arial" w:hAnsi="Arial" w:cs="Arial"/>
          <w:sz w:val="20"/>
          <w:szCs w:val="20"/>
        </w:rPr>
        <w:t xml:space="preserve"> </w:t>
      </w:r>
      <w:proofErr w:type="spellStart"/>
      <w:r w:rsidRPr="0054586E">
        <w:rPr>
          <w:rFonts w:ascii="Arial" w:hAnsi="Arial" w:cs="Arial"/>
          <w:sz w:val="20"/>
          <w:szCs w:val="20"/>
        </w:rPr>
        <w:t>objavljen</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na</w:t>
      </w:r>
      <w:proofErr w:type="spellEnd"/>
      <w:r w:rsidRPr="0054586E">
        <w:rPr>
          <w:rFonts w:ascii="Arial" w:hAnsi="Arial" w:cs="Arial"/>
          <w:sz w:val="20"/>
          <w:szCs w:val="20"/>
        </w:rPr>
        <w:t xml:space="preserve">  web</w:t>
      </w:r>
      <w:proofErr w:type="gramEnd"/>
      <w:r w:rsidRPr="0054586E">
        <w:rPr>
          <w:rFonts w:ascii="Arial" w:hAnsi="Arial" w:cs="Arial"/>
          <w:sz w:val="20"/>
          <w:szCs w:val="20"/>
        </w:rPr>
        <w:t xml:space="preserve">. </w:t>
      </w:r>
      <w:proofErr w:type="spellStart"/>
      <w:r w:rsidRPr="0054586E">
        <w:rPr>
          <w:rFonts w:ascii="Arial" w:hAnsi="Arial" w:cs="Arial"/>
          <w:sz w:val="20"/>
          <w:szCs w:val="20"/>
        </w:rPr>
        <w:t>stranici</w:t>
      </w:r>
      <w:proofErr w:type="spellEnd"/>
      <w:r w:rsidRPr="0054586E">
        <w:rPr>
          <w:rFonts w:ascii="Arial" w:hAnsi="Arial" w:cs="Arial"/>
          <w:sz w:val="20"/>
          <w:szCs w:val="20"/>
        </w:rPr>
        <w:t xml:space="preserve"> Grada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otvoren</w:t>
      </w:r>
      <w:proofErr w:type="spellEnd"/>
      <w:r w:rsidRPr="0054586E">
        <w:rPr>
          <w:rFonts w:ascii="Arial" w:hAnsi="Arial" w:cs="Arial"/>
          <w:sz w:val="20"/>
          <w:szCs w:val="20"/>
        </w:rPr>
        <w:t xml:space="preserve"> 30 dana za </w:t>
      </w:r>
      <w:proofErr w:type="spellStart"/>
      <w:r w:rsidRPr="0054586E">
        <w:rPr>
          <w:rFonts w:ascii="Arial" w:hAnsi="Arial" w:cs="Arial"/>
          <w:sz w:val="20"/>
          <w:szCs w:val="20"/>
        </w:rPr>
        <w:t>prijave</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w:t>
      </w:r>
    </w:p>
    <w:p w14:paraId="383370CA" w14:textId="77777777" w:rsidR="0054586E" w:rsidRPr="0054586E" w:rsidRDefault="0054586E" w:rsidP="0054586E">
      <w:pPr>
        <w:pStyle w:val="NoSpacing"/>
        <w:jc w:val="both"/>
        <w:rPr>
          <w:rFonts w:ascii="Arial" w:hAnsi="Arial" w:cs="Arial"/>
          <w:sz w:val="20"/>
          <w:szCs w:val="20"/>
        </w:rPr>
      </w:pPr>
      <w:proofErr w:type="spellStart"/>
      <w:r w:rsidRPr="0054586E">
        <w:rPr>
          <w:rFonts w:ascii="Arial" w:hAnsi="Arial" w:cs="Arial"/>
          <w:sz w:val="20"/>
          <w:szCs w:val="20"/>
        </w:rPr>
        <w:t>Osigurana</w:t>
      </w:r>
      <w:proofErr w:type="spellEnd"/>
      <w:r w:rsidRPr="0054586E">
        <w:rPr>
          <w:rFonts w:ascii="Arial" w:hAnsi="Arial" w:cs="Arial"/>
          <w:sz w:val="20"/>
          <w:szCs w:val="20"/>
        </w:rPr>
        <w:t xml:space="preserve"> </w:t>
      </w:r>
      <w:proofErr w:type="spellStart"/>
      <w:r w:rsidRPr="0054586E">
        <w:rPr>
          <w:rFonts w:ascii="Arial" w:hAnsi="Arial" w:cs="Arial"/>
          <w:sz w:val="20"/>
          <w:szCs w:val="20"/>
        </w:rPr>
        <w:t>sredstava</w:t>
      </w:r>
      <w:proofErr w:type="spellEnd"/>
      <w:r w:rsidRPr="0054586E">
        <w:rPr>
          <w:rFonts w:ascii="Arial" w:hAnsi="Arial" w:cs="Arial"/>
          <w:sz w:val="20"/>
          <w:szCs w:val="20"/>
        </w:rPr>
        <w:t xml:space="preserve"> </w:t>
      </w:r>
      <w:proofErr w:type="spellStart"/>
      <w:r w:rsidRPr="0054586E">
        <w:rPr>
          <w:rFonts w:ascii="Arial" w:hAnsi="Arial" w:cs="Arial"/>
          <w:sz w:val="20"/>
          <w:szCs w:val="20"/>
        </w:rPr>
        <w:t>koja</w:t>
      </w:r>
      <w:proofErr w:type="spellEnd"/>
      <w:r w:rsidRPr="0054586E">
        <w:rPr>
          <w:rFonts w:ascii="Arial" w:hAnsi="Arial" w:cs="Arial"/>
          <w:sz w:val="20"/>
          <w:szCs w:val="20"/>
        </w:rPr>
        <w:t xml:space="preserve"> se </w:t>
      </w:r>
      <w:proofErr w:type="spellStart"/>
      <w:r w:rsidRPr="0054586E">
        <w:rPr>
          <w:rFonts w:ascii="Arial" w:hAnsi="Arial" w:cs="Arial"/>
          <w:sz w:val="20"/>
          <w:szCs w:val="20"/>
        </w:rPr>
        <w:t>dodjeljuju</w:t>
      </w:r>
      <w:proofErr w:type="spellEnd"/>
      <w:r w:rsidRPr="0054586E">
        <w:rPr>
          <w:rFonts w:ascii="Arial" w:hAnsi="Arial" w:cs="Arial"/>
          <w:sz w:val="20"/>
          <w:szCs w:val="20"/>
        </w:rPr>
        <w:t xml:space="preserve"> za </w:t>
      </w:r>
      <w:proofErr w:type="spellStart"/>
      <w:r w:rsidRPr="0054586E">
        <w:rPr>
          <w:rFonts w:ascii="Arial" w:hAnsi="Arial" w:cs="Arial"/>
          <w:sz w:val="20"/>
          <w:szCs w:val="20"/>
        </w:rPr>
        <w:t>programe</w:t>
      </w:r>
      <w:proofErr w:type="spellEnd"/>
      <w:r w:rsidRPr="0054586E">
        <w:rPr>
          <w:rFonts w:ascii="Arial" w:hAnsi="Arial" w:cs="Arial"/>
          <w:sz w:val="20"/>
          <w:szCs w:val="20"/>
        </w:rPr>
        <w:t>/</w:t>
      </w:r>
      <w:proofErr w:type="spellStart"/>
      <w:r w:rsidRPr="0054586E">
        <w:rPr>
          <w:rFonts w:ascii="Arial" w:hAnsi="Arial" w:cs="Arial"/>
          <w:sz w:val="20"/>
          <w:szCs w:val="20"/>
        </w:rPr>
        <w:t>projekte</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 xml:space="preserve"> </w:t>
      </w:r>
      <w:proofErr w:type="gramStart"/>
      <w:r w:rsidRPr="0054586E">
        <w:rPr>
          <w:rFonts w:ascii="Arial" w:hAnsi="Arial" w:cs="Arial"/>
          <w:sz w:val="20"/>
          <w:szCs w:val="20"/>
        </w:rPr>
        <w:t xml:space="preserve">po  </w:t>
      </w:r>
      <w:proofErr w:type="spellStart"/>
      <w:r w:rsidRPr="0054586E">
        <w:rPr>
          <w:rFonts w:ascii="Arial" w:hAnsi="Arial" w:cs="Arial"/>
          <w:sz w:val="20"/>
          <w:szCs w:val="20"/>
        </w:rPr>
        <w:t>natječaju</w:t>
      </w:r>
      <w:proofErr w:type="spellEnd"/>
      <w:proofErr w:type="gramEnd"/>
      <w:r w:rsidRPr="0054586E">
        <w:rPr>
          <w:rFonts w:ascii="Arial" w:hAnsi="Arial" w:cs="Arial"/>
          <w:sz w:val="20"/>
          <w:szCs w:val="20"/>
        </w:rPr>
        <w:t xml:space="preserve"> </w:t>
      </w:r>
      <w:proofErr w:type="spellStart"/>
      <w:r w:rsidRPr="0054586E">
        <w:rPr>
          <w:rFonts w:ascii="Arial" w:hAnsi="Arial" w:cs="Arial"/>
          <w:sz w:val="20"/>
          <w:szCs w:val="20"/>
        </w:rPr>
        <w:t>iznose</w:t>
      </w:r>
      <w:proofErr w:type="spellEnd"/>
      <w:r w:rsidRPr="0054586E">
        <w:rPr>
          <w:rFonts w:ascii="Arial" w:hAnsi="Arial" w:cs="Arial"/>
          <w:sz w:val="20"/>
          <w:szCs w:val="20"/>
        </w:rPr>
        <w:t xml:space="preserve"> 30.526,25 €.</w:t>
      </w:r>
    </w:p>
    <w:p w14:paraId="287AC02A" w14:textId="77777777" w:rsidR="0054586E" w:rsidRPr="0054586E" w:rsidRDefault="0054586E" w:rsidP="0054586E">
      <w:pPr>
        <w:pStyle w:val="NoSpacing"/>
        <w:jc w:val="both"/>
        <w:rPr>
          <w:rFonts w:ascii="Arial" w:hAnsi="Arial" w:cs="Arial"/>
          <w:sz w:val="20"/>
          <w:szCs w:val="20"/>
        </w:rPr>
      </w:pPr>
      <w:proofErr w:type="spellStart"/>
      <w:r w:rsidRPr="0054586E">
        <w:rPr>
          <w:rFonts w:ascii="Arial" w:hAnsi="Arial" w:cs="Arial"/>
          <w:sz w:val="20"/>
          <w:szCs w:val="20"/>
        </w:rPr>
        <w:t>Proveden</w:t>
      </w:r>
      <w:proofErr w:type="spellEnd"/>
      <w:r w:rsidRPr="0054586E">
        <w:rPr>
          <w:rFonts w:ascii="Arial" w:hAnsi="Arial" w:cs="Arial"/>
          <w:sz w:val="20"/>
          <w:szCs w:val="20"/>
        </w:rPr>
        <w:t xml:space="preserve"> je </w:t>
      </w:r>
      <w:proofErr w:type="spellStart"/>
      <w:r w:rsidRPr="0054586E">
        <w:rPr>
          <w:rFonts w:ascii="Arial" w:hAnsi="Arial" w:cs="Arial"/>
          <w:sz w:val="20"/>
          <w:szCs w:val="20"/>
        </w:rPr>
        <w:t>postupak</w:t>
      </w:r>
      <w:proofErr w:type="spellEnd"/>
      <w:r w:rsidRPr="0054586E">
        <w:rPr>
          <w:rFonts w:ascii="Arial" w:hAnsi="Arial" w:cs="Arial"/>
          <w:sz w:val="20"/>
          <w:szCs w:val="20"/>
        </w:rPr>
        <w:t xml:space="preserve"> </w:t>
      </w:r>
      <w:proofErr w:type="spellStart"/>
      <w:r w:rsidRPr="0054586E">
        <w:rPr>
          <w:rFonts w:ascii="Arial" w:hAnsi="Arial" w:cs="Arial"/>
          <w:sz w:val="20"/>
          <w:szCs w:val="20"/>
        </w:rPr>
        <w:t>provjere</w:t>
      </w:r>
      <w:proofErr w:type="spellEnd"/>
      <w:r w:rsidRPr="0054586E">
        <w:rPr>
          <w:rFonts w:ascii="Arial" w:hAnsi="Arial" w:cs="Arial"/>
          <w:sz w:val="20"/>
          <w:szCs w:val="20"/>
        </w:rPr>
        <w:t xml:space="preserve"> </w:t>
      </w:r>
      <w:proofErr w:type="spellStart"/>
      <w:r w:rsidRPr="0054586E">
        <w:rPr>
          <w:rFonts w:ascii="Arial" w:hAnsi="Arial" w:cs="Arial"/>
          <w:sz w:val="20"/>
          <w:szCs w:val="20"/>
        </w:rPr>
        <w:t>svih</w:t>
      </w:r>
      <w:proofErr w:type="spellEnd"/>
      <w:r w:rsidRPr="0054586E">
        <w:rPr>
          <w:rFonts w:ascii="Arial" w:hAnsi="Arial" w:cs="Arial"/>
          <w:sz w:val="20"/>
          <w:szCs w:val="20"/>
        </w:rPr>
        <w:t xml:space="preserve"> </w:t>
      </w:r>
      <w:proofErr w:type="spellStart"/>
      <w:r w:rsidRPr="0054586E">
        <w:rPr>
          <w:rFonts w:ascii="Arial" w:hAnsi="Arial" w:cs="Arial"/>
          <w:sz w:val="20"/>
          <w:szCs w:val="20"/>
        </w:rPr>
        <w:t>prijava</w:t>
      </w:r>
      <w:proofErr w:type="spellEnd"/>
      <w:r w:rsidRPr="0054586E">
        <w:rPr>
          <w:rFonts w:ascii="Arial" w:hAnsi="Arial" w:cs="Arial"/>
          <w:sz w:val="20"/>
          <w:szCs w:val="20"/>
        </w:rPr>
        <w:t xml:space="preserve"> u </w:t>
      </w:r>
      <w:proofErr w:type="spellStart"/>
      <w:r w:rsidRPr="0054586E">
        <w:rPr>
          <w:rFonts w:ascii="Arial" w:hAnsi="Arial" w:cs="Arial"/>
          <w:sz w:val="20"/>
          <w:szCs w:val="20"/>
        </w:rPr>
        <w:t>zadovoljavanju</w:t>
      </w:r>
      <w:proofErr w:type="spellEnd"/>
      <w:r w:rsidRPr="0054586E">
        <w:rPr>
          <w:rFonts w:ascii="Arial" w:hAnsi="Arial" w:cs="Arial"/>
          <w:sz w:val="20"/>
          <w:szCs w:val="20"/>
        </w:rPr>
        <w:t xml:space="preserve"> </w:t>
      </w:r>
      <w:proofErr w:type="spellStart"/>
      <w:r w:rsidRPr="0054586E">
        <w:rPr>
          <w:rFonts w:ascii="Arial" w:hAnsi="Arial" w:cs="Arial"/>
          <w:sz w:val="20"/>
          <w:szCs w:val="20"/>
        </w:rPr>
        <w:t>formalnih</w:t>
      </w:r>
      <w:proofErr w:type="spellEnd"/>
      <w:r w:rsidRPr="0054586E">
        <w:rPr>
          <w:rFonts w:ascii="Arial" w:hAnsi="Arial" w:cs="Arial"/>
          <w:sz w:val="20"/>
          <w:szCs w:val="20"/>
        </w:rPr>
        <w:t xml:space="preserve"> </w:t>
      </w:r>
      <w:proofErr w:type="spellStart"/>
      <w:r w:rsidRPr="0054586E">
        <w:rPr>
          <w:rFonts w:ascii="Arial" w:hAnsi="Arial" w:cs="Arial"/>
          <w:sz w:val="20"/>
          <w:szCs w:val="20"/>
        </w:rPr>
        <w:t>uvjeta</w:t>
      </w:r>
      <w:proofErr w:type="spellEnd"/>
      <w:r w:rsidRPr="0054586E">
        <w:rPr>
          <w:rFonts w:ascii="Arial" w:hAnsi="Arial" w:cs="Arial"/>
          <w:sz w:val="20"/>
          <w:szCs w:val="20"/>
        </w:rPr>
        <w:t xml:space="preserve"> </w:t>
      </w:r>
      <w:proofErr w:type="spellStart"/>
      <w:r w:rsidRPr="0054586E">
        <w:rPr>
          <w:rFonts w:ascii="Arial" w:hAnsi="Arial" w:cs="Arial"/>
          <w:sz w:val="20"/>
          <w:szCs w:val="20"/>
        </w:rPr>
        <w:t>natječaja</w:t>
      </w:r>
      <w:proofErr w:type="spellEnd"/>
      <w:r w:rsidRPr="0054586E">
        <w:rPr>
          <w:rFonts w:ascii="Arial" w:hAnsi="Arial" w:cs="Arial"/>
          <w:sz w:val="20"/>
          <w:szCs w:val="20"/>
        </w:rPr>
        <w:t xml:space="preserve">. </w:t>
      </w:r>
      <w:proofErr w:type="spellStart"/>
      <w:r w:rsidRPr="0054586E">
        <w:rPr>
          <w:rFonts w:ascii="Arial" w:hAnsi="Arial" w:cs="Arial"/>
          <w:sz w:val="20"/>
          <w:szCs w:val="20"/>
        </w:rPr>
        <w:t>Zatim</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prijave</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dostavljene</w:t>
      </w:r>
      <w:proofErr w:type="spellEnd"/>
      <w:r w:rsidRPr="0054586E">
        <w:rPr>
          <w:rFonts w:ascii="Arial" w:hAnsi="Arial" w:cs="Arial"/>
          <w:sz w:val="20"/>
          <w:szCs w:val="20"/>
        </w:rPr>
        <w:t xml:space="preserve">  </w:t>
      </w:r>
      <w:proofErr w:type="spellStart"/>
      <w:r w:rsidRPr="0054586E">
        <w:rPr>
          <w:rFonts w:ascii="Arial" w:hAnsi="Arial" w:cs="Arial"/>
          <w:sz w:val="20"/>
          <w:szCs w:val="20"/>
        </w:rPr>
        <w:t>Povjerenstvu</w:t>
      </w:r>
      <w:proofErr w:type="spellEnd"/>
      <w:proofErr w:type="gramEnd"/>
      <w:r w:rsidRPr="0054586E">
        <w:rPr>
          <w:rFonts w:ascii="Arial" w:hAnsi="Arial" w:cs="Arial"/>
          <w:sz w:val="20"/>
          <w:szCs w:val="20"/>
        </w:rPr>
        <w:t xml:space="preserve"> za </w:t>
      </w:r>
      <w:proofErr w:type="spellStart"/>
      <w:r w:rsidRPr="0054586E">
        <w:rPr>
          <w:rFonts w:ascii="Arial" w:hAnsi="Arial" w:cs="Arial"/>
          <w:sz w:val="20"/>
          <w:szCs w:val="20"/>
        </w:rPr>
        <w:t>ocjenjivanje</w:t>
      </w:r>
      <w:proofErr w:type="spellEnd"/>
      <w:r w:rsidRPr="0054586E">
        <w:rPr>
          <w:rFonts w:ascii="Arial" w:hAnsi="Arial" w:cs="Arial"/>
          <w:sz w:val="20"/>
          <w:szCs w:val="20"/>
        </w:rPr>
        <w:t xml:space="preserve"> </w:t>
      </w:r>
      <w:proofErr w:type="spellStart"/>
      <w:r w:rsidRPr="0054586E">
        <w:rPr>
          <w:rFonts w:ascii="Arial" w:hAnsi="Arial" w:cs="Arial"/>
          <w:sz w:val="20"/>
          <w:szCs w:val="20"/>
        </w:rPr>
        <w:t>prijava</w:t>
      </w:r>
      <w:proofErr w:type="spellEnd"/>
      <w:r w:rsidRPr="0054586E">
        <w:rPr>
          <w:rFonts w:ascii="Arial" w:hAnsi="Arial" w:cs="Arial"/>
          <w:sz w:val="20"/>
          <w:szCs w:val="20"/>
        </w:rPr>
        <w:t xml:space="preserve"> </w:t>
      </w:r>
      <w:proofErr w:type="spellStart"/>
      <w:r w:rsidRPr="0054586E">
        <w:rPr>
          <w:rFonts w:ascii="Arial" w:hAnsi="Arial" w:cs="Arial"/>
          <w:sz w:val="20"/>
          <w:szCs w:val="20"/>
        </w:rPr>
        <w:t>programa</w:t>
      </w:r>
      <w:proofErr w:type="spellEnd"/>
      <w:r w:rsidRPr="0054586E">
        <w:rPr>
          <w:rFonts w:ascii="Arial" w:hAnsi="Arial" w:cs="Arial"/>
          <w:sz w:val="20"/>
          <w:szCs w:val="20"/>
        </w:rPr>
        <w:t>/</w:t>
      </w:r>
      <w:proofErr w:type="spellStart"/>
      <w:r w:rsidRPr="0054586E">
        <w:rPr>
          <w:rFonts w:ascii="Arial" w:hAnsi="Arial" w:cs="Arial"/>
          <w:sz w:val="20"/>
          <w:szCs w:val="20"/>
        </w:rPr>
        <w:t>projekata</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na</w:t>
      </w:r>
      <w:proofErr w:type="spellEnd"/>
      <w:r w:rsidRPr="0054586E">
        <w:rPr>
          <w:rFonts w:ascii="Arial" w:hAnsi="Arial" w:cs="Arial"/>
          <w:sz w:val="20"/>
          <w:szCs w:val="20"/>
        </w:rPr>
        <w:t xml:space="preserve"> </w:t>
      </w:r>
      <w:proofErr w:type="spellStart"/>
      <w:r w:rsidRPr="0054586E">
        <w:rPr>
          <w:rFonts w:ascii="Arial" w:hAnsi="Arial" w:cs="Arial"/>
          <w:sz w:val="20"/>
          <w:szCs w:val="20"/>
        </w:rPr>
        <w:t>temelju</w:t>
      </w:r>
      <w:proofErr w:type="spellEnd"/>
      <w:r w:rsidRPr="0054586E">
        <w:rPr>
          <w:rFonts w:ascii="Arial" w:hAnsi="Arial" w:cs="Arial"/>
          <w:sz w:val="20"/>
          <w:szCs w:val="20"/>
        </w:rPr>
        <w:t xml:space="preserve"> </w:t>
      </w:r>
      <w:proofErr w:type="spellStart"/>
      <w:r w:rsidRPr="0054586E">
        <w:rPr>
          <w:rFonts w:ascii="Arial" w:hAnsi="Arial" w:cs="Arial"/>
          <w:sz w:val="20"/>
          <w:szCs w:val="20"/>
        </w:rPr>
        <w:t>prijedloga</w:t>
      </w:r>
      <w:proofErr w:type="spellEnd"/>
      <w:r w:rsidRPr="0054586E">
        <w:rPr>
          <w:rFonts w:ascii="Arial" w:hAnsi="Arial" w:cs="Arial"/>
          <w:sz w:val="20"/>
          <w:szCs w:val="20"/>
        </w:rPr>
        <w:t xml:space="preserve"> </w:t>
      </w:r>
      <w:proofErr w:type="spellStart"/>
      <w:r w:rsidRPr="0054586E">
        <w:rPr>
          <w:rFonts w:ascii="Arial" w:hAnsi="Arial" w:cs="Arial"/>
          <w:sz w:val="20"/>
          <w:szCs w:val="20"/>
        </w:rPr>
        <w:t>Povjerenstva</w:t>
      </w:r>
      <w:proofErr w:type="spellEnd"/>
      <w:r w:rsidRPr="0054586E">
        <w:rPr>
          <w:rFonts w:ascii="Arial" w:hAnsi="Arial" w:cs="Arial"/>
          <w:sz w:val="20"/>
          <w:szCs w:val="20"/>
        </w:rPr>
        <w:t xml:space="preserve">, u </w:t>
      </w:r>
      <w:proofErr w:type="spellStart"/>
      <w:r w:rsidRPr="0054586E">
        <w:rPr>
          <w:rFonts w:ascii="Arial" w:hAnsi="Arial" w:cs="Arial"/>
          <w:sz w:val="20"/>
          <w:szCs w:val="20"/>
        </w:rPr>
        <w:t>nadležnosti</w:t>
      </w:r>
      <w:proofErr w:type="spellEnd"/>
      <w:r w:rsidRPr="0054586E">
        <w:rPr>
          <w:rFonts w:ascii="Arial" w:hAnsi="Arial" w:cs="Arial"/>
          <w:sz w:val="20"/>
          <w:szCs w:val="20"/>
        </w:rPr>
        <w:t xml:space="preserve"> </w:t>
      </w:r>
      <w:proofErr w:type="spellStart"/>
      <w:r w:rsidRPr="0054586E">
        <w:rPr>
          <w:rFonts w:ascii="Arial" w:hAnsi="Arial" w:cs="Arial"/>
          <w:sz w:val="20"/>
          <w:szCs w:val="20"/>
        </w:rPr>
        <w:t>gradonačelnika</w:t>
      </w:r>
      <w:proofErr w:type="spellEnd"/>
      <w:r w:rsidRPr="0054586E">
        <w:rPr>
          <w:rFonts w:ascii="Arial" w:hAnsi="Arial" w:cs="Arial"/>
          <w:sz w:val="20"/>
          <w:szCs w:val="20"/>
        </w:rPr>
        <w:t xml:space="preserve"> </w:t>
      </w:r>
      <w:proofErr w:type="spellStart"/>
      <w:r w:rsidRPr="0054586E">
        <w:rPr>
          <w:rFonts w:ascii="Arial" w:hAnsi="Arial" w:cs="Arial"/>
          <w:sz w:val="20"/>
          <w:szCs w:val="20"/>
        </w:rPr>
        <w:t>donijeta</w:t>
      </w:r>
      <w:proofErr w:type="spellEnd"/>
      <w:r w:rsidRPr="0054586E">
        <w:rPr>
          <w:rFonts w:ascii="Arial" w:hAnsi="Arial" w:cs="Arial"/>
          <w:sz w:val="20"/>
          <w:szCs w:val="20"/>
        </w:rPr>
        <w:t xml:space="preserve"> je </w:t>
      </w:r>
      <w:proofErr w:type="spellStart"/>
      <w:r w:rsidRPr="0054586E">
        <w:rPr>
          <w:rFonts w:ascii="Arial" w:hAnsi="Arial" w:cs="Arial"/>
          <w:sz w:val="20"/>
          <w:szCs w:val="20"/>
        </w:rPr>
        <w:t>Odluka</w:t>
      </w:r>
      <w:proofErr w:type="spellEnd"/>
      <w:r w:rsidRPr="0054586E">
        <w:rPr>
          <w:rFonts w:ascii="Arial" w:hAnsi="Arial" w:cs="Arial"/>
          <w:sz w:val="20"/>
          <w:szCs w:val="20"/>
        </w:rPr>
        <w:t xml:space="preserve"> o </w:t>
      </w:r>
      <w:proofErr w:type="spellStart"/>
      <w:r w:rsidRPr="0054586E">
        <w:rPr>
          <w:rFonts w:ascii="Arial" w:hAnsi="Arial" w:cs="Arial"/>
          <w:sz w:val="20"/>
          <w:szCs w:val="20"/>
        </w:rPr>
        <w:t>dodjeli</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financijskih</w:t>
      </w:r>
      <w:proofErr w:type="spellEnd"/>
      <w:r w:rsidRPr="0054586E">
        <w:rPr>
          <w:rFonts w:ascii="Arial" w:hAnsi="Arial" w:cs="Arial"/>
          <w:sz w:val="20"/>
          <w:szCs w:val="20"/>
        </w:rPr>
        <w:t xml:space="preserve"> </w:t>
      </w:r>
      <w:proofErr w:type="spellStart"/>
      <w:r w:rsidRPr="0054586E">
        <w:rPr>
          <w:rFonts w:ascii="Arial" w:hAnsi="Arial" w:cs="Arial"/>
          <w:sz w:val="20"/>
          <w:szCs w:val="20"/>
        </w:rPr>
        <w:t>potpora</w:t>
      </w:r>
      <w:proofErr w:type="spellEnd"/>
      <w:r w:rsidRPr="0054586E">
        <w:rPr>
          <w:rFonts w:ascii="Arial" w:hAnsi="Arial" w:cs="Arial"/>
          <w:sz w:val="20"/>
          <w:szCs w:val="20"/>
        </w:rPr>
        <w:t xml:space="preserve"> za </w:t>
      </w:r>
      <w:proofErr w:type="spellStart"/>
      <w:r w:rsidRPr="0054586E">
        <w:rPr>
          <w:rFonts w:ascii="Arial" w:hAnsi="Arial" w:cs="Arial"/>
          <w:sz w:val="20"/>
          <w:szCs w:val="20"/>
        </w:rPr>
        <w:t>programe</w:t>
      </w:r>
      <w:proofErr w:type="spellEnd"/>
      <w:r w:rsidRPr="0054586E">
        <w:rPr>
          <w:rFonts w:ascii="Arial" w:hAnsi="Arial" w:cs="Arial"/>
          <w:sz w:val="20"/>
          <w:szCs w:val="20"/>
        </w:rPr>
        <w:t>/</w:t>
      </w:r>
      <w:proofErr w:type="spellStart"/>
      <w:r w:rsidRPr="0054586E">
        <w:rPr>
          <w:rFonts w:ascii="Arial" w:hAnsi="Arial" w:cs="Arial"/>
          <w:sz w:val="20"/>
          <w:szCs w:val="20"/>
        </w:rPr>
        <w:t>projekte</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 xml:space="preserve"> od </w:t>
      </w:r>
      <w:proofErr w:type="spellStart"/>
      <w:r w:rsidRPr="0054586E">
        <w:rPr>
          <w:rFonts w:ascii="Arial" w:hAnsi="Arial" w:cs="Arial"/>
          <w:sz w:val="20"/>
          <w:szCs w:val="20"/>
        </w:rPr>
        <w:t>interesa</w:t>
      </w:r>
      <w:proofErr w:type="spellEnd"/>
      <w:r w:rsidRPr="0054586E">
        <w:rPr>
          <w:rFonts w:ascii="Arial" w:hAnsi="Arial" w:cs="Arial"/>
          <w:sz w:val="20"/>
          <w:szCs w:val="20"/>
        </w:rPr>
        <w:t xml:space="preserve"> u 2023. </w:t>
      </w:r>
      <w:proofErr w:type="spellStart"/>
      <w:r w:rsidRPr="0054586E">
        <w:rPr>
          <w:rFonts w:ascii="Arial" w:hAnsi="Arial" w:cs="Arial"/>
          <w:sz w:val="20"/>
          <w:szCs w:val="20"/>
        </w:rPr>
        <w:t>godini</w:t>
      </w:r>
      <w:proofErr w:type="spellEnd"/>
      <w:r w:rsidRPr="0054586E">
        <w:rPr>
          <w:rFonts w:ascii="Arial" w:hAnsi="Arial" w:cs="Arial"/>
          <w:sz w:val="20"/>
          <w:szCs w:val="20"/>
        </w:rPr>
        <w:t xml:space="preserve"> za 19 </w:t>
      </w:r>
      <w:proofErr w:type="spellStart"/>
      <w:r w:rsidRPr="0054586E">
        <w:rPr>
          <w:rFonts w:ascii="Arial" w:hAnsi="Arial" w:cs="Arial"/>
          <w:sz w:val="20"/>
          <w:szCs w:val="20"/>
        </w:rPr>
        <w:t>programa</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w:t>
      </w:r>
    </w:p>
    <w:p w14:paraId="082AC961" w14:textId="77777777" w:rsidR="0054586E" w:rsidRPr="0054586E" w:rsidRDefault="0054586E" w:rsidP="0054586E">
      <w:pPr>
        <w:pStyle w:val="NoSpacing"/>
        <w:jc w:val="both"/>
        <w:rPr>
          <w:rFonts w:ascii="Arial" w:hAnsi="Arial" w:cs="Arial"/>
          <w:sz w:val="20"/>
          <w:szCs w:val="20"/>
        </w:rPr>
      </w:pPr>
      <w:r w:rsidRPr="0054586E">
        <w:rPr>
          <w:rFonts w:ascii="Arial" w:hAnsi="Arial" w:cs="Arial"/>
          <w:sz w:val="20"/>
          <w:szCs w:val="20"/>
        </w:rPr>
        <w:t xml:space="preserve">Sa </w:t>
      </w:r>
      <w:proofErr w:type="spellStart"/>
      <w:r w:rsidRPr="0054586E">
        <w:rPr>
          <w:rFonts w:ascii="Arial" w:hAnsi="Arial" w:cs="Arial"/>
          <w:sz w:val="20"/>
          <w:szCs w:val="20"/>
        </w:rPr>
        <w:t>svakom</w:t>
      </w:r>
      <w:proofErr w:type="spellEnd"/>
      <w:r w:rsidRPr="0054586E">
        <w:rPr>
          <w:rFonts w:ascii="Arial" w:hAnsi="Arial" w:cs="Arial"/>
          <w:sz w:val="20"/>
          <w:szCs w:val="20"/>
        </w:rPr>
        <w:t xml:space="preserve"> </w:t>
      </w:r>
      <w:proofErr w:type="spellStart"/>
      <w:r w:rsidRPr="0054586E">
        <w:rPr>
          <w:rFonts w:ascii="Arial" w:hAnsi="Arial" w:cs="Arial"/>
          <w:sz w:val="20"/>
          <w:szCs w:val="20"/>
        </w:rPr>
        <w:t>udrugom</w:t>
      </w:r>
      <w:proofErr w:type="spellEnd"/>
      <w:r w:rsidRPr="0054586E">
        <w:rPr>
          <w:rFonts w:ascii="Arial" w:hAnsi="Arial" w:cs="Arial"/>
          <w:sz w:val="20"/>
          <w:szCs w:val="20"/>
        </w:rPr>
        <w:t xml:space="preserve"> </w:t>
      </w:r>
      <w:proofErr w:type="spellStart"/>
      <w:r w:rsidRPr="0054586E">
        <w:rPr>
          <w:rFonts w:ascii="Arial" w:hAnsi="Arial" w:cs="Arial"/>
          <w:sz w:val="20"/>
          <w:szCs w:val="20"/>
        </w:rPr>
        <w:t>kojoj</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dodijeljena</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financijska</w:t>
      </w:r>
      <w:proofErr w:type="spellEnd"/>
      <w:proofErr w:type="gramEnd"/>
      <w:r w:rsidRPr="0054586E">
        <w:rPr>
          <w:rFonts w:ascii="Arial" w:hAnsi="Arial" w:cs="Arial"/>
          <w:sz w:val="20"/>
          <w:szCs w:val="20"/>
        </w:rPr>
        <w:t xml:space="preserve">  </w:t>
      </w:r>
      <w:proofErr w:type="spellStart"/>
      <w:r w:rsidRPr="0054586E">
        <w:rPr>
          <w:rFonts w:ascii="Arial" w:hAnsi="Arial" w:cs="Arial"/>
          <w:sz w:val="20"/>
          <w:szCs w:val="20"/>
        </w:rPr>
        <w:t>sredstva</w:t>
      </w:r>
      <w:proofErr w:type="spellEnd"/>
      <w:r w:rsidRPr="0054586E">
        <w:rPr>
          <w:rFonts w:ascii="Arial" w:hAnsi="Arial" w:cs="Arial"/>
          <w:sz w:val="20"/>
          <w:szCs w:val="20"/>
        </w:rPr>
        <w:t xml:space="preserve">, </w:t>
      </w:r>
      <w:proofErr w:type="spellStart"/>
      <w:r w:rsidRPr="0054586E">
        <w:rPr>
          <w:rFonts w:ascii="Arial" w:hAnsi="Arial" w:cs="Arial"/>
          <w:sz w:val="20"/>
          <w:szCs w:val="20"/>
        </w:rPr>
        <w:t>sklopljen</w:t>
      </w:r>
      <w:proofErr w:type="spellEnd"/>
      <w:r w:rsidRPr="0054586E">
        <w:rPr>
          <w:rFonts w:ascii="Arial" w:hAnsi="Arial" w:cs="Arial"/>
          <w:sz w:val="20"/>
          <w:szCs w:val="20"/>
        </w:rPr>
        <w:t xml:space="preserve"> je </w:t>
      </w:r>
      <w:proofErr w:type="spellStart"/>
      <w:r w:rsidRPr="0054586E">
        <w:rPr>
          <w:rFonts w:ascii="Arial" w:hAnsi="Arial" w:cs="Arial"/>
          <w:sz w:val="20"/>
          <w:szCs w:val="20"/>
        </w:rPr>
        <w:t>Ugovor</w:t>
      </w:r>
      <w:proofErr w:type="spellEnd"/>
      <w:r w:rsidRPr="0054586E">
        <w:rPr>
          <w:rFonts w:ascii="Arial" w:hAnsi="Arial" w:cs="Arial"/>
          <w:sz w:val="20"/>
          <w:szCs w:val="20"/>
        </w:rPr>
        <w:t xml:space="preserve"> o </w:t>
      </w:r>
      <w:proofErr w:type="spellStart"/>
      <w:r w:rsidRPr="0054586E">
        <w:rPr>
          <w:rFonts w:ascii="Arial" w:hAnsi="Arial" w:cs="Arial"/>
          <w:sz w:val="20"/>
          <w:szCs w:val="20"/>
        </w:rPr>
        <w:t>dodjeli</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financijskih</w:t>
      </w:r>
      <w:proofErr w:type="spellEnd"/>
      <w:r w:rsidRPr="0054586E">
        <w:rPr>
          <w:rFonts w:ascii="Arial" w:hAnsi="Arial" w:cs="Arial"/>
          <w:sz w:val="20"/>
          <w:szCs w:val="20"/>
        </w:rPr>
        <w:t xml:space="preserve"> </w:t>
      </w:r>
      <w:proofErr w:type="spellStart"/>
      <w:r w:rsidRPr="0054586E">
        <w:rPr>
          <w:rFonts w:ascii="Arial" w:hAnsi="Arial" w:cs="Arial"/>
          <w:sz w:val="20"/>
          <w:szCs w:val="20"/>
        </w:rPr>
        <w:t>sredstava</w:t>
      </w:r>
      <w:proofErr w:type="spellEnd"/>
      <w:r w:rsidRPr="0054586E">
        <w:rPr>
          <w:rFonts w:ascii="Arial" w:hAnsi="Arial" w:cs="Arial"/>
          <w:sz w:val="20"/>
          <w:szCs w:val="20"/>
        </w:rPr>
        <w:t xml:space="preserve"> </w:t>
      </w:r>
      <w:proofErr w:type="spellStart"/>
      <w:r w:rsidRPr="0054586E">
        <w:rPr>
          <w:rFonts w:ascii="Arial" w:hAnsi="Arial" w:cs="Arial"/>
          <w:sz w:val="20"/>
          <w:szCs w:val="20"/>
        </w:rPr>
        <w:t>kojim</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poštivani</w:t>
      </w:r>
      <w:proofErr w:type="spellEnd"/>
      <w:r w:rsidRPr="0054586E">
        <w:rPr>
          <w:rFonts w:ascii="Arial" w:hAnsi="Arial" w:cs="Arial"/>
          <w:sz w:val="20"/>
          <w:szCs w:val="20"/>
        </w:rPr>
        <w:t xml:space="preserve"> </w:t>
      </w:r>
      <w:proofErr w:type="spellStart"/>
      <w:r w:rsidRPr="0054586E">
        <w:rPr>
          <w:rFonts w:ascii="Arial" w:hAnsi="Arial" w:cs="Arial"/>
          <w:sz w:val="20"/>
          <w:szCs w:val="20"/>
        </w:rPr>
        <w:t>osnovni</w:t>
      </w:r>
      <w:proofErr w:type="spellEnd"/>
      <w:r w:rsidRPr="0054586E">
        <w:rPr>
          <w:rFonts w:ascii="Arial" w:hAnsi="Arial" w:cs="Arial"/>
          <w:sz w:val="20"/>
          <w:szCs w:val="20"/>
        </w:rPr>
        <w:t xml:space="preserve"> </w:t>
      </w:r>
      <w:proofErr w:type="spellStart"/>
      <w:r w:rsidRPr="0054586E">
        <w:rPr>
          <w:rFonts w:ascii="Arial" w:hAnsi="Arial" w:cs="Arial"/>
          <w:sz w:val="20"/>
          <w:szCs w:val="20"/>
        </w:rPr>
        <w:t>standardi</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financiranja</w:t>
      </w:r>
      <w:proofErr w:type="spellEnd"/>
      <w:r w:rsidRPr="0054586E">
        <w:rPr>
          <w:rFonts w:ascii="Arial" w:hAnsi="Arial" w:cs="Arial"/>
          <w:sz w:val="20"/>
          <w:szCs w:val="20"/>
        </w:rPr>
        <w:t xml:space="preserve"> </w:t>
      </w:r>
      <w:proofErr w:type="spellStart"/>
      <w:r w:rsidRPr="0054586E">
        <w:rPr>
          <w:rFonts w:ascii="Arial" w:hAnsi="Arial" w:cs="Arial"/>
          <w:sz w:val="20"/>
          <w:szCs w:val="20"/>
        </w:rPr>
        <w:t>vezani</w:t>
      </w:r>
      <w:proofErr w:type="spellEnd"/>
      <w:r w:rsidRPr="0054586E">
        <w:rPr>
          <w:rFonts w:ascii="Arial" w:hAnsi="Arial" w:cs="Arial"/>
          <w:sz w:val="20"/>
          <w:szCs w:val="20"/>
        </w:rPr>
        <w:t xml:space="preserve"> </w:t>
      </w:r>
      <w:proofErr w:type="spellStart"/>
      <w:r w:rsidRPr="0054586E">
        <w:rPr>
          <w:rFonts w:ascii="Arial" w:hAnsi="Arial" w:cs="Arial"/>
          <w:sz w:val="20"/>
          <w:szCs w:val="20"/>
        </w:rPr>
        <w:t>uz</w:t>
      </w:r>
      <w:proofErr w:type="spellEnd"/>
      <w:r w:rsidRPr="0054586E">
        <w:rPr>
          <w:rFonts w:ascii="Arial" w:hAnsi="Arial" w:cs="Arial"/>
          <w:sz w:val="20"/>
          <w:szCs w:val="20"/>
        </w:rPr>
        <w:t xml:space="preserve"> </w:t>
      </w:r>
      <w:proofErr w:type="spellStart"/>
      <w:r w:rsidRPr="0054586E">
        <w:rPr>
          <w:rFonts w:ascii="Arial" w:hAnsi="Arial" w:cs="Arial"/>
          <w:sz w:val="20"/>
          <w:szCs w:val="20"/>
        </w:rPr>
        <w:t>planiranje</w:t>
      </w:r>
      <w:proofErr w:type="spellEnd"/>
      <w:r w:rsidRPr="0054586E">
        <w:rPr>
          <w:rFonts w:ascii="Arial" w:hAnsi="Arial" w:cs="Arial"/>
          <w:sz w:val="20"/>
          <w:szCs w:val="20"/>
        </w:rPr>
        <w:t xml:space="preserve"> fin. </w:t>
      </w:r>
      <w:proofErr w:type="spellStart"/>
      <w:r w:rsidRPr="0054586E">
        <w:rPr>
          <w:rFonts w:ascii="Arial" w:hAnsi="Arial" w:cs="Arial"/>
          <w:sz w:val="20"/>
          <w:szCs w:val="20"/>
        </w:rPr>
        <w:t>sredstava</w:t>
      </w:r>
      <w:proofErr w:type="spellEnd"/>
      <w:r w:rsidRPr="0054586E">
        <w:rPr>
          <w:rFonts w:ascii="Arial" w:hAnsi="Arial" w:cs="Arial"/>
          <w:sz w:val="20"/>
          <w:szCs w:val="20"/>
        </w:rPr>
        <w:t xml:space="preserve">, </w:t>
      </w:r>
      <w:proofErr w:type="spellStart"/>
      <w:r w:rsidRPr="0054586E">
        <w:rPr>
          <w:rFonts w:ascii="Arial" w:hAnsi="Arial" w:cs="Arial"/>
          <w:sz w:val="20"/>
          <w:szCs w:val="20"/>
        </w:rPr>
        <w:t>ugovaranje</w:t>
      </w:r>
      <w:proofErr w:type="spellEnd"/>
      <w:r w:rsidRPr="0054586E">
        <w:rPr>
          <w:rFonts w:ascii="Arial" w:hAnsi="Arial" w:cs="Arial"/>
          <w:sz w:val="20"/>
          <w:szCs w:val="20"/>
        </w:rPr>
        <w:t xml:space="preserve">, </w:t>
      </w:r>
      <w:proofErr w:type="spellStart"/>
      <w:r w:rsidRPr="0054586E">
        <w:rPr>
          <w:rFonts w:ascii="Arial" w:hAnsi="Arial" w:cs="Arial"/>
          <w:sz w:val="20"/>
          <w:szCs w:val="20"/>
        </w:rPr>
        <w:t>praćenje</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financiranja</w:t>
      </w:r>
      <w:proofErr w:type="spellEnd"/>
      <w:r w:rsidRPr="0054586E">
        <w:rPr>
          <w:rFonts w:ascii="Arial" w:hAnsi="Arial" w:cs="Arial"/>
          <w:sz w:val="20"/>
          <w:szCs w:val="20"/>
        </w:rPr>
        <w:t xml:space="preserve">, </w:t>
      </w:r>
      <w:proofErr w:type="spellStart"/>
      <w:r w:rsidRPr="0054586E">
        <w:rPr>
          <w:rFonts w:ascii="Arial" w:hAnsi="Arial" w:cs="Arial"/>
          <w:sz w:val="20"/>
          <w:szCs w:val="20"/>
        </w:rPr>
        <w:t>javno</w:t>
      </w:r>
      <w:proofErr w:type="spellEnd"/>
      <w:r w:rsidRPr="0054586E">
        <w:rPr>
          <w:rFonts w:ascii="Arial" w:hAnsi="Arial" w:cs="Arial"/>
          <w:sz w:val="20"/>
          <w:szCs w:val="20"/>
        </w:rPr>
        <w:t xml:space="preserve"> </w:t>
      </w:r>
      <w:proofErr w:type="spellStart"/>
      <w:r w:rsidRPr="0054586E">
        <w:rPr>
          <w:rFonts w:ascii="Arial" w:hAnsi="Arial" w:cs="Arial"/>
          <w:sz w:val="20"/>
          <w:szCs w:val="20"/>
        </w:rPr>
        <w:t>objavljivanje</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izvještavanje</w:t>
      </w:r>
      <w:proofErr w:type="spellEnd"/>
      <w:r w:rsidRPr="0054586E">
        <w:rPr>
          <w:rFonts w:ascii="Arial" w:hAnsi="Arial" w:cs="Arial"/>
          <w:sz w:val="20"/>
          <w:szCs w:val="20"/>
        </w:rPr>
        <w:t>.</w:t>
      </w:r>
    </w:p>
    <w:p w14:paraId="6C7C319A" w14:textId="77777777" w:rsidR="0054586E" w:rsidRPr="0054586E" w:rsidRDefault="0054586E" w:rsidP="0054586E">
      <w:pPr>
        <w:pStyle w:val="NoSpacing"/>
        <w:jc w:val="both"/>
        <w:rPr>
          <w:rFonts w:ascii="Arial" w:hAnsi="Arial" w:cs="Arial"/>
          <w:sz w:val="20"/>
          <w:szCs w:val="20"/>
        </w:rPr>
      </w:pPr>
      <w:proofErr w:type="spellStart"/>
      <w:r w:rsidRPr="0054586E">
        <w:rPr>
          <w:rFonts w:ascii="Arial" w:hAnsi="Arial" w:cs="Arial"/>
          <w:sz w:val="20"/>
          <w:szCs w:val="20"/>
        </w:rPr>
        <w:t>natječaja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jedan</w:t>
      </w:r>
      <w:proofErr w:type="spellEnd"/>
      <w:r w:rsidRPr="0054586E">
        <w:rPr>
          <w:rFonts w:ascii="Arial" w:hAnsi="Arial" w:cs="Arial"/>
          <w:sz w:val="20"/>
          <w:szCs w:val="20"/>
        </w:rPr>
        <w:t xml:space="preserve"> </w:t>
      </w:r>
      <w:proofErr w:type="spellStart"/>
      <w:r w:rsidRPr="0054586E">
        <w:rPr>
          <w:rFonts w:ascii="Arial" w:hAnsi="Arial" w:cs="Arial"/>
          <w:sz w:val="20"/>
          <w:szCs w:val="20"/>
        </w:rPr>
        <w:t>javni</w:t>
      </w:r>
      <w:proofErr w:type="spellEnd"/>
      <w:r w:rsidRPr="0054586E">
        <w:rPr>
          <w:rFonts w:ascii="Arial" w:hAnsi="Arial" w:cs="Arial"/>
          <w:sz w:val="20"/>
          <w:szCs w:val="20"/>
        </w:rPr>
        <w:t xml:space="preserve"> </w:t>
      </w:r>
      <w:proofErr w:type="spellStart"/>
      <w:r w:rsidRPr="0054586E">
        <w:rPr>
          <w:rFonts w:ascii="Arial" w:hAnsi="Arial" w:cs="Arial"/>
          <w:sz w:val="20"/>
          <w:szCs w:val="20"/>
        </w:rPr>
        <w:t>poziv</w:t>
      </w:r>
      <w:proofErr w:type="spellEnd"/>
      <w:r w:rsidRPr="0054586E">
        <w:rPr>
          <w:rFonts w:ascii="Arial" w:hAnsi="Arial" w:cs="Arial"/>
          <w:sz w:val="20"/>
          <w:szCs w:val="20"/>
        </w:rPr>
        <w:t xml:space="preserve"> za </w:t>
      </w:r>
      <w:proofErr w:type="spellStart"/>
      <w:r w:rsidRPr="0054586E">
        <w:rPr>
          <w:rFonts w:ascii="Arial" w:hAnsi="Arial" w:cs="Arial"/>
          <w:sz w:val="20"/>
          <w:szCs w:val="20"/>
        </w:rPr>
        <w:t>dodjelu</w:t>
      </w:r>
      <w:proofErr w:type="spellEnd"/>
      <w:r w:rsidRPr="0054586E">
        <w:rPr>
          <w:rFonts w:ascii="Arial" w:hAnsi="Arial" w:cs="Arial"/>
          <w:sz w:val="20"/>
          <w:szCs w:val="20"/>
        </w:rPr>
        <w:t xml:space="preserve"> </w:t>
      </w:r>
      <w:proofErr w:type="spellStart"/>
      <w:r w:rsidRPr="0054586E">
        <w:rPr>
          <w:rFonts w:ascii="Arial" w:hAnsi="Arial" w:cs="Arial"/>
          <w:sz w:val="20"/>
          <w:szCs w:val="20"/>
        </w:rPr>
        <w:t>financijskih</w:t>
      </w:r>
      <w:proofErr w:type="spellEnd"/>
      <w:r w:rsidRPr="0054586E">
        <w:rPr>
          <w:rFonts w:ascii="Arial" w:hAnsi="Arial" w:cs="Arial"/>
          <w:sz w:val="20"/>
          <w:szCs w:val="20"/>
        </w:rPr>
        <w:t xml:space="preserve"> </w:t>
      </w:r>
      <w:proofErr w:type="spellStart"/>
      <w:r w:rsidRPr="0054586E">
        <w:rPr>
          <w:rFonts w:ascii="Arial" w:hAnsi="Arial" w:cs="Arial"/>
          <w:sz w:val="20"/>
          <w:szCs w:val="20"/>
        </w:rPr>
        <w:t>potpora</w:t>
      </w:r>
      <w:proofErr w:type="spellEnd"/>
      <w:r w:rsidRPr="0054586E">
        <w:rPr>
          <w:rFonts w:ascii="Arial" w:hAnsi="Arial" w:cs="Arial"/>
          <w:sz w:val="20"/>
          <w:szCs w:val="20"/>
        </w:rPr>
        <w:t xml:space="preserve"> za </w:t>
      </w:r>
      <w:proofErr w:type="spellStart"/>
      <w:r w:rsidRPr="0054586E">
        <w:rPr>
          <w:rFonts w:ascii="Arial" w:hAnsi="Arial" w:cs="Arial"/>
          <w:sz w:val="20"/>
          <w:szCs w:val="20"/>
        </w:rPr>
        <w:t>programe</w:t>
      </w:r>
      <w:proofErr w:type="spellEnd"/>
      <w:r w:rsidRPr="0054586E">
        <w:rPr>
          <w:rFonts w:ascii="Arial" w:hAnsi="Arial" w:cs="Arial"/>
          <w:sz w:val="20"/>
          <w:szCs w:val="20"/>
        </w:rPr>
        <w:t>/</w:t>
      </w:r>
      <w:proofErr w:type="spellStart"/>
      <w:r w:rsidRPr="0054586E">
        <w:rPr>
          <w:rFonts w:ascii="Arial" w:hAnsi="Arial" w:cs="Arial"/>
          <w:sz w:val="20"/>
          <w:szCs w:val="20"/>
        </w:rPr>
        <w:t>projekte</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 xml:space="preserve"> od </w:t>
      </w:r>
      <w:proofErr w:type="spellStart"/>
      <w:r w:rsidRPr="0054586E">
        <w:rPr>
          <w:rFonts w:ascii="Arial" w:hAnsi="Arial" w:cs="Arial"/>
          <w:sz w:val="20"/>
          <w:szCs w:val="20"/>
        </w:rPr>
        <w:t>interesa</w:t>
      </w:r>
      <w:proofErr w:type="spellEnd"/>
      <w:r w:rsidRPr="0054586E">
        <w:rPr>
          <w:rFonts w:ascii="Arial" w:hAnsi="Arial" w:cs="Arial"/>
          <w:sz w:val="20"/>
          <w:szCs w:val="20"/>
        </w:rPr>
        <w:t xml:space="preserve"> za Grad Dugu Resu.</w:t>
      </w:r>
    </w:p>
    <w:p w14:paraId="7387D6F4" w14:textId="77777777" w:rsidR="0054586E" w:rsidRPr="0054586E" w:rsidRDefault="0054586E" w:rsidP="0054586E">
      <w:pPr>
        <w:pStyle w:val="NoSpacing"/>
        <w:jc w:val="both"/>
        <w:rPr>
          <w:rFonts w:ascii="Arial" w:hAnsi="Arial" w:cs="Arial"/>
          <w:sz w:val="20"/>
          <w:szCs w:val="20"/>
        </w:rPr>
      </w:pPr>
      <w:proofErr w:type="spellStart"/>
      <w:r w:rsidRPr="0054586E">
        <w:rPr>
          <w:rFonts w:ascii="Arial" w:hAnsi="Arial" w:cs="Arial"/>
          <w:sz w:val="20"/>
          <w:szCs w:val="20"/>
        </w:rPr>
        <w:t>Sredstva</w:t>
      </w:r>
      <w:proofErr w:type="spell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isplaćivana</w:t>
      </w:r>
      <w:proofErr w:type="spellEnd"/>
      <w:r w:rsidRPr="0054586E">
        <w:rPr>
          <w:rFonts w:ascii="Arial" w:hAnsi="Arial" w:cs="Arial"/>
          <w:sz w:val="20"/>
          <w:szCs w:val="20"/>
        </w:rPr>
        <w:t xml:space="preserve"> </w:t>
      </w:r>
      <w:proofErr w:type="spellStart"/>
      <w:r w:rsidRPr="0054586E">
        <w:rPr>
          <w:rFonts w:ascii="Arial" w:hAnsi="Arial" w:cs="Arial"/>
          <w:sz w:val="20"/>
          <w:szCs w:val="20"/>
        </w:rPr>
        <w:t>temeljem</w:t>
      </w:r>
      <w:proofErr w:type="spellEnd"/>
      <w:r w:rsidRPr="0054586E">
        <w:rPr>
          <w:rFonts w:ascii="Arial" w:hAnsi="Arial" w:cs="Arial"/>
          <w:sz w:val="20"/>
          <w:szCs w:val="20"/>
        </w:rPr>
        <w:t xml:space="preserve"> </w:t>
      </w:r>
      <w:proofErr w:type="spellStart"/>
      <w:r w:rsidRPr="0054586E">
        <w:rPr>
          <w:rFonts w:ascii="Arial" w:hAnsi="Arial" w:cs="Arial"/>
          <w:sz w:val="20"/>
          <w:szCs w:val="20"/>
        </w:rPr>
        <w:t>pismenih</w:t>
      </w:r>
      <w:proofErr w:type="spellEnd"/>
      <w:r w:rsidRPr="0054586E">
        <w:rPr>
          <w:rFonts w:ascii="Arial" w:hAnsi="Arial" w:cs="Arial"/>
          <w:sz w:val="20"/>
          <w:szCs w:val="20"/>
        </w:rPr>
        <w:t xml:space="preserve"> </w:t>
      </w:r>
      <w:proofErr w:type="spellStart"/>
      <w:r w:rsidRPr="0054586E">
        <w:rPr>
          <w:rFonts w:ascii="Arial" w:hAnsi="Arial" w:cs="Arial"/>
          <w:sz w:val="20"/>
          <w:szCs w:val="20"/>
        </w:rPr>
        <w:t>zahtjeva</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 xml:space="preserve"> </w:t>
      </w:r>
      <w:proofErr w:type="spellStart"/>
      <w:r w:rsidRPr="0054586E">
        <w:rPr>
          <w:rFonts w:ascii="Arial" w:hAnsi="Arial" w:cs="Arial"/>
          <w:sz w:val="20"/>
          <w:szCs w:val="20"/>
        </w:rPr>
        <w:t>i</w:t>
      </w:r>
      <w:proofErr w:type="spellEnd"/>
      <w:r w:rsidRPr="0054586E">
        <w:rPr>
          <w:rFonts w:ascii="Arial" w:hAnsi="Arial" w:cs="Arial"/>
          <w:sz w:val="20"/>
          <w:szCs w:val="20"/>
        </w:rPr>
        <w:t xml:space="preserve"> </w:t>
      </w:r>
      <w:proofErr w:type="spellStart"/>
      <w:r w:rsidRPr="0054586E">
        <w:rPr>
          <w:rFonts w:ascii="Arial" w:hAnsi="Arial" w:cs="Arial"/>
          <w:sz w:val="20"/>
          <w:szCs w:val="20"/>
        </w:rPr>
        <w:t>isplaćen</w:t>
      </w:r>
      <w:proofErr w:type="spellEnd"/>
      <w:r w:rsidRPr="0054586E">
        <w:rPr>
          <w:rFonts w:ascii="Arial" w:hAnsi="Arial" w:cs="Arial"/>
          <w:sz w:val="20"/>
          <w:szCs w:val="20"/>
        </w:rPr>
        <w:t xml:space="preserve"> je </w:t>
      </w:r>
      <w:proofErr w:type="spellStart"/>
      <w:r w:rsidRPr="0054586E">
        <w:rPr>
          <w:rFonts w:ascii="Arial" w:hAnsi="Arial" w:cs="Arial"/>
          <w:sz w:val="20"/>
          <w:szCs w:val="20"/>
        </w:rPr>
        <w:t>cjelokupni</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osigurani</w:t>
      </w:r>
      <w:proofErr w:type="spellEnd"/>
      <w:r w:rsidRPr="0054586E">
        <w:rPr>
          <w:rFonts w:ascii="Arial" w:hAnsi="Arial" w:cs="Arial"/>
          <w:sz w:val="20"/>
          <w:szCs w:val="20"/>
        </w:rPr>
        <w:t xml:space="preserve"> </w:t>
      </w:r>
      <w:proofErr w:type="spellStart"/>
      <w:r w:rsidRPr="0054586E">
        <w:rPr>
          <w:rFonts w:ascii="Arial" w:hAnsi="Arial" w:cs="Arial"/>
          <w:sz w:val="20"/>
          <w:szCs w:val="20"/>
        </w:rPr>
        <w:t>iznos</w:t>
      </w:r>
      <w:proofErr w:type="spellEnd"/>
      <w:r w:rsidRPr="0054586E">
        <w:rPr>
          <w:rFonts w:ascii="Arial" w:hAnsi="Arial" w:cs="Arial"/>
          <w:sz w:val="20"/>
          <w:szCs w:val="20"/>
        </w:rPr>
        <w:t xml:space="preserve"> od 30.526,25 € za </w:t>
      </w:r>
      <w:proofErr w:type="spellStart"/>
      <w:r w:rsidRPr="0054586E">
        <w:rPr>
          <w:rFonts w:ascii="Arial" w:hAnsi="Arial" w:cs="Arial"/>
          <w:sz w:val="20"/>
          <w:szCs w:val="20"/>
        </w:rPr>
        <w:t>programe</w:t>
      </w:r>
      <w:proofErr w:type="spellEnd"/>
      <w:r w:rsidRPr="0054586E">
        <w:rPr>
          <w:rFonts w:ascii="Arial" w:hAnsi="Arial" w:cs="Arial"/>
          <w:sz w:val="20"/>
          <w:szCs w:val="20"/>
        </w:rPr>
        <w:t>/</w:t>
      </w:r>
      <w:proofErr w:type="spellStart"/>
      <w:r w:rsidRPr="0054586E">
        <w:rPr>
          <w:rFonts w:ascii="Arial" w:hAnsi="Arial" w:cs="Arial"/>
          <w:sz w:val="20"/>
          <w:szCs w:val="20"/>
        </w:rPr>
        <w:t>projekte</w:t>
      </w:r>
      <w:proofErr w:type="spellEnd"/>
      <w:r w:rsidRPr="0054586E">
        <w:rPr>
          <w:rFonts w:ascii="Arial" w:hAnsi="Arial" w:cs="Arial"/>
          <w:sz w:val="20"/>
          <w:szCs w:val="20"/>
        </w:rPr>
        <w:t xml:space="preserve"> </w:t>
      </w:r>
      <w:proofErr w:type="spellStart"/>
      <w:r w:rsidRPr="0054586E">
        <w:rPr>
          <w:rFonts w:ascii="Arial" w:hAnsi="Arial" w:cs="Arial"/>
          <w:sz w:val="20"/>
          <w:szCs w:val="20"/>
        </w:rPr>
        <w:t>udruga</w:t>
      </w:r>
      <w:proofErr w:type="spellEnd"/>
      <w:r w:rsidRPr="0054586E">
        <w:rPr>
          <w:rFonts w:ascii="Arial" w:hAnsi="Arial" w:cs="Arial"/>
          <w:sz w:val="20"/>
          <w:szCs w:val="20"/>
        </w:rPr>
        <w:t>.</w:t>
      </w:r>
    </w:p>
    <w:p w14:paraId="3D4E5224" w14:textId="77777777" w:rsidR="0054586E" w:rsidRPr="0054586E" w:rsidRDefault="0054586E" w:rsidP="0054586E">
      <w:pPr>
        <w:pStyle w:val="NoSpacing"/>
        <w:jc w:val="both"/>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uređenje</w:t>
      </w:r>
      <w:proofErr w:type="spellEnd"/>
      <w:r w:rsidRPr="0054586E">
        <w:rPr>
          <w:rFonts w:ascii="Arial" w:hAnsi="Arial" w:cs="Arial"/>
          <w:sz w:val="20"/>
          <w:szCs w:val="20"/>
        </w:rPr>
        <w:t xml:space="preserve"> </w:t>
      </w:r>
      <w:proofErr w:type="spellStart"/>
      <w:r w:rsidRPr="0054586E">
        <w:rPr>
          <w:rFonts w:ascii="Arial" w:hAnsi="Arial" w:cs="Arial"/>
          <w:sz w:val="20"/>
          <w:szCs w:val="20"/>
        </w:rPr>
        <w:t>poslovnih</w:t>
      </w:r>
      <w:proofErr w:type="spellEnd"/>
      <w:r w:rsidRPr="0054586E">
        <w:rPr>
          <w:rFonts w:ascii="Arial" w:hAnsi="Arial" w:cs="Arial"/>
          <w:sz w:val="20"/>
          <w:szCs w:val="20"/>
        </w:rPr>
        <w:t xml:space="preserve"> </w:t>
      </w:r>
      <w:proofErr w:type="spellStart"/>
      <w:r w:rsidRPr="0054586E">
        <w:rPr>
          <w:rFonts w:ascii="Arial" w:hAnsi="Arial" w:cs="Arial"/>
          <w:sz w:val="20"/>
          <w:szCs w:val="20"/>
        </w:rPr>
        <w:t>prostora</w:t>
      </w:r>
      <w:proofErr w:type="spellEnd"/>
      <w:r w:rsidRPr="0054586E">
        <w:rPr>
          <w:rFonts w:ascii="Arial" w:hAnsi="Arial" w:cs="Arial"/>
          <w:sz w:val="20"/>
          <w:szCs w:val="20"/>
        </w:rPr>
        <w:t xml:space="preserve"> za </w:t>
      </w:r>
      <w:proofErr w:type="spellStart"/>
      <w:r w:rsidRPr="0054586E">
        <w:rPr>
          <w:rFonts w:ascii="Arial" w:hAnsi="Arial" w:cs="Arial"/>
          <w:sz w:val="20"/>
          <w:szCs w:val="20"/>
        </w:rPr>
        <w:t>udruge</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w:t>
      </w:r>
      <w:proofErr w:type="spellEnd"/>
      <w:r w:rsidRPr="0054586E">
        <w:rPr>
          <w:rFonts w:ascii="Arial" w:hAnsi="Arial" w:cs="Arial"/>
          <w:sz w:val="20"/>
          <w:szCs w:val="20"/>
        </w:rPr>
        <w:t xml:space="preserve"> </w:t>
      </w:r>
      <w:proofErr w:type="gramStart"/>
      <w:r w:rsidRPr="0054586E">
        <w:rPr>
          <w:rFonts w:ascii="Arial" w:hAnsi="Arial" w:cs="Arial"/>
          <w:sz w:val="20"/>
          <w:szCs w:val="20"/>
        </w:rPr>
        <w:t xml:space="preserve">je  </w:t>
      </w:r>
      <w:proofErr w:type="spellStart"/>
      <w:r w:rsidRPr="0054586E">
        <w:rPr>
          <w:rFonts w:ascii="Arial" w:hAnsi="Arial" w:cs="Arial"/>
          <w:sz w:val="20"/>
          <w:szCs w:val="20"/>
        </w:rPr>
        <w:t>iznos</w:t>
      </w:r>
      <w:proofErr w:type="spellEnd"/>
      <w:proofErr w:type="gramEnd"/>
      <w:r w:rsidRPr="0054586E">
        <w:rPr>
          <w:rFonts w:ascii="Arial" w:hAnsi="Arial" w:cs="Arial"/>
          <w:sz w:val="20"/>
          <w:szCs w:val="20"/>
        </w:rPr>
        <w:t xml:space="preserve"> od 663,61 € </w:t>
      </w:r>
      <w:proofErr w:type="spellStart"/>
      <w:r w:rsidRPr="0054586E">
        <w:rPr>
          <w:rFonts w:ascii="Arial" w:hAnsi="Arial" w:cs="Arial"/>
          <w:sz w:val="20"/>
          <w:szCs w:val="20"/>
        </w:rPr>
        <w:t>te</w:t>
      </w:r>
      <w:proofErr w:type="spellEnd"/>
      <w:r w:rsidRPr="0054586E">
        <w:rPr>
          <w:rFonts w:ascii="Arial" w:hAnsi="Arial" w:cs="Arial"/>
          <w:sz w:val="20"/>
          <w:szCs w:val="20"/>
        </w:rPr>
        <w:t xml:space="preserve"> </w:t>
      </w:r>
      <w:proofErr w:type="spellStart"/>
      <w:r w:rsidRPr="0054586E">
        <w:rPr>
          <w:rFonts w:ascii="Arial" w:hAnsi="Arial" w:cs="Arial"/>
          <w:sz w:val="20"/>
          <w:szCs w:val="20"/>
        </w:rPr>
        <w:t>tijekom</w:t>
      </w:r>
      <w:proofErr w:type="spellEnd"/>
      <w:r w:rsidRPr="0054586E">
        <w:rPr>
          <w:rFonts w:ascii="Arial" w:hAnsi="Arial" w:cs="Arial"/>
          <w:sz w:val="20"/>
          <w:szCs w:val="20"/>
        </w:rPr>
        <w:t xml:space="preserve"> </w:t>
      </w:r>
      <w:proofErr w:type="spellStart"/>
      <w:r w:rsidRPr="0054586E">
        <w:rPr>
          <w:rFonts w:ascii="Arial" w:hAnsi="Arial" w:cs="Arial"/>
          <w:sz w:val="20"/>
          <w:szCs w:val="20"/>
        </w:rPr>
        <w:t>godine</w:t>
      </w:r>
      <w:proofErr w:type="spellEnd"/>
      <w:r w:rsidRPr="0054586E">
        <w:rPr>
          <w:rFonts w:ascii="Arial" w:hAnsi="Arial" w:cs="Arial"/>
          <w:sz w:val="20"/>
          <w:szCs w:val="20"/>
        </w:rPr>
        <w:t xml:space="preserve"> </w:t>
      </w:r>
      <w:proofErr w:type="spellStart"/>
      <w:r w:rsidRPr="0054586E">
        <w:rPr>
          <w:rFonts w:ascii="Arial" w:hAnsi="Arial" w:cs="Arial"/>
          <w:sz w:val="20"/>
          <w:szCs w:val="20"/>
        </w:rPr>
        <w:t>nije</w:t>
      </w:r>
      <w:proofErr w:type="spellEnd"/>
      <w:r w:rsidRPr="0054586E">
        <w:rPr>
          <w:rFonts w:ascii="Arial" w:hAnsi="Arial" w:cs="Arial"/>
          <w:sz w:val="20"/>
          <w:szCs w:val="20"/>
        </w:rPr>
        <w:t xml:space="preserve"> </w:t>
      </w:r>
      <w:proofErr w:type="spellStart"/>
      <w:r w:rsidRPr="0054586E">
        <w:rPr>
          <w:rFonts w:ascii="Arial" w:hAnsi="Arial" w:cs="Arial"/>
          <w:sz w:val="20"/>
          <w:szCs w:val="20"/>
        </w:rPr>
        <w:t>došlo</w:t>
      </w:r>
      <w:proofErr w:type="spellEnd"/>
      <w:r w:rsidRPr="0054586E">
        <w:rPr>
          <w:rFonts w:ascii="Arial" w:hAnsi="Arial" w:cs="Arial"/>
          <w:sz w:val="20"/>
          <w:szCs w:val="20"/>
        </w:rPr>
        <w:t xml:space="preserve"> do </w:t>
      </w:r>
      <w:proofErr w:type="spellStart"/>
      <w:r w:rsidRPr="0054586E">
        <w:rPr>
          <w:rFonts w:ascii="Arial" w:hAnsi="Arial" w:cs="Arial"/>
          <w:sz w:val="20"/>
          <w:szCs w:val="20"/>
        </w:rPr>
        <w:t>realizacije</w:t>
      </w:r>
      <w:proofErr w:type="spellEnd"/>
      <w:r w:rsidRPr="0054586E">
        <w:rPr>
          <w:rFonts w:ascii="Arial" w:hAnsi="Arial" w:cs="Arial"/>
          <w:sz w:val="20"/>
          <w:szCs w:val="20"/>
        </w:rPr>
        <w:t>.</w:t>
      </w:r>
    </w:p>
    <w:p w14:paraId="00B20088" w14:textId="77777777" w:rsidR="0054586E" w:rsidRPr="0054586E" w:rsidRDefault="0054586E" w:rsidP="0054586E">
      <w:pPr>
        <w:pStyle w:val="NoSpacing"/>
        <w:jc w:val="both"/>
        <w:rPr>
          <w:rFonts w:ascii="Arial" w:hAnsi="Arial" w:cs="Arial"/>
          <w:sz w:val="20"/>
          <w:szCs w:val="20"/>
        </w:rPr>
      </w:pPr>
      <w:proofErr w:type="spellStart"/>
      <w:r w:rsidRPr="0054586E">
        <w:rPr>
          <w:rFonts w:ascii="Arial" w:hAnsi="Arial" w:cs="Arial"/>
          <w:sz w:val="20"/>
          <w:szCs w:val="20"/>
        </w:rPr>
        <w:t>Vezano</w:t>
      </w:r>
      <w:proofErr w:type="spellEnd"/>
      <w:r w:rsidRPr="0054586E">
        <w:rPr>
          <w:rFonts w:ascii="Arial" w:hAnsi="Arial" w:cs="Arial"/>
          <w:sz w:val="20"/>
          <w:szCs w:val="20"/>
        </w:rPr>
        <w:t xml:space="preserve"> </w:t>
      </w:r>
      <w:proofErr w:type="spellStart"/>
      <w:r w:rsidRPr="0054586E">
        <w:rPr>
          <w:rFonts w:ascii="Arial" w:hAnsi="Arial" w:cs="Arial"/>
          <w:sz w:val="20"/>
          <w:szCs w:val="20"/>
        </w:rPr>
        <w:t>uz</w:t>
      </w:r>
      <w:proofErr w:type="spellEnd"/>
      <w:r w:rsidRPr="0054586E">
        <w:rPr>
          <w:rFonts w:ascii="Arial" w:hAnsi="Arial" w:cs="Arial"/>
          <w:sz w:val="20"/>
          <w:szCs w:val="20"/>
        </w:rPr>
        <w:t xml:space="preserve"> </w:t>
      </w:r>
      <w:proofErr w:type="spellStart"/>
      <w:r w:rsidRPr="0054586E">
        <w:rPr>
          <w:rFonts w:ascii="Arial" w:hAnsi="Arial" w:cs="Arial"/>
          <w:sz w:val="20"/>
          <w:szCs w:val="20"/>
        </w:rPr>
        <w:t>djelatnost</w:t>
      </w:r>
      <w:proofErr w:type="spellEnd"/>
      <w:r w:rsidRPr="0054586E">
        <w:rPr>
          <w:rFonts w:ascii="Arial" w:hAnsi="Arial" w:cs="Arial"/>
          <w:sz w:val="20"/>
          <w:szCs w:val="20"/>
        </w:rPr>
        <w:t xml:space="preserve"> </w:t>
      </w:r>
      <w:proofErr w:type="spellStart"/>
      <w:r w:rsidRPr="0054586E">
        <w:rPr>
          <w:rFonts w:ascii="Arial" w:hAnsi="Arial" w:cs="Arial"/>
          <w:sz w:val="20"/>
          <w:szCs w:val="20"/>
        </w:rPr>
        <w:t>vjerskih</w:t>
      </w:r>
      <w:proofErr w:type="spellEnd"/>
      <w:r w:rsidRPr="0054586E">
        <w:rPr>
          <w:rFonts w:ascii="Arial" w:hAnsi="Arial" w:cs="Arial"/>
          <w:sz w:val="20"/>
          <w:szCs w:val="20"/>
        </w:rPr>
        <w:t xml:space="preserve"> </w:t>
      </w:r>
      <w:proofErr w:type="spellStart"/>
      <w:r w:rsidRPr="0054586E">
        <w:rPr>
          <w:rFonts w:ascii="Arial" w:hAnsi="Arial" w:cs="Arial"/>
          <w:sz w:val="20"/>
          <w:szCs w:val="20"/>
        </w:rPr>
        <w:t>zajednica</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w:t>
      </w:r>
      <w:proofErr w:type="spellEnd"/>
      <w:r w:rsidRPr="0054586E">
        <w:rPr>
          <w:rFonts w:ascii="Arial" w:hAnsi="Arial" w:cs="Arial"/>
          <w:sz w:val="20"/>
          <w:szCs w:val="20"/>
        </w:rPr>
        <w:t xml:space="preserve"> je </w:t>
      </w:r>
      <w:proofErr w:type="spellStart"/>
      <w:r w:rsidRPr="0054586E">
        <w:rPr>
          <w:rFonts w:ascii="Arial" w:hAnsi="Arial" w:cs="Arial"/>
          <w:sz w:val="20"/>
          <w:szCs w:val="20"/>
        </w:rPr>
        <w:t>iznos</w:t>
      </w:r>
      <w:proofErr w:type="spellEnd"/>
      <w:r w:rsidRPr="0054586E">
        <w:rPr>
          <w:rFonts w:ascii="Arial" w:hAnsi="Arial" w:cs="Arial"/>
          <w:sz w:val="20"/>
          <w:szCs w:val="20"/>
        </w:rPr>
        <w:t xml:space="preserve"> od 1.327,23 €, a </w:t>
      </w:r>
      <w:proofErr w:type="spellStart"/>
      <w:r w:rsidRPr="0054586E">
        <w:rPr>
          <w:rFonts w:ascii="Arial" w:hAnsi="Arial" w:cs="Arial"/>
          <w:sz w:val="20"/>
          <w:szCs w:val="20"/>
        </w:rPr>
        <w:t>realizirano</w:t>
      </w:r>
      <w:proofErr w:type="spellEnd"/>
      <w:r w:rsidRPr="0054586E">
        <w:rPr>
          <w:rFonts w:ascii="Arial" w:hAnsi="Arial" w:cs="Arial"/>
          <w:sz w:val="20"/>
          <w:szCs w:val="20"/>
        </w:rPr>
        <w:t xml:space="preserve"> je 1.320,00 € za </w:t>
      </w:r>
      <w:proofErr w:type="spellStart"/>
      <w:r w:rsidRPr="0054586E">
        <w:rPr>
          <w:rFonts w:ascii="Arial" w:hAnsi="Arial" w:cs="Arial"/>
          <w:sz w:val="20"/>
          <w:szCs w:val="20"/>
        </w:rPr>
        <w:t>kupnju</w:t>
      </w:r>
      <w:proofErr w:type="spellEnd"/>
      <w:r w:rsidRPr="0054586E">
        <w:rPr>
          <w:rFonts w:ascii="Arial" w:hAnsi="Arial" w:cs="Arial"/>
          <w:sz w:val="20"/>
          <w:szCs w:val="20"/>
        </w:rPr>
        <w:t xml:space="preserve"> </w:t>
      </w:r>
      <w:proofErr w:type="spellStart"/>
      <w:r w:rsidRPr="0054586E">
        <w:rPr>
          <w:rFonts w:ascii="Arial" w:hAnsi="Arial" w:cs="Arial"/>
          <w:sz w:val="20"/>
          <w:szCs w:val="20"/>
        </w:rPr>
        <w:t>lož</w:t>
      </w:r>
      <w:proofErr w:type="spellEnd"/>
      <w:r w:rsidRPr="0054586E">
        <w:rPr>
          <w:rFonts w:ascii="Arial" w:hAnsi="Arial" w:cs="Arial"/>
          <w:sz w:val="20"/>
          <w:szCs w:val="20"/>
        </w:rPr>
        <w:t xml:space="preserve"> </w:t>
      </w:r>
      <w:proofErr w:type="spellStart"/>
      <w:r w:rsidRPr="0054586E">
        <w:rPr>
          <w:rFonts w:ascii="Arial" w:hAnsi="Arial" w:cs="Arial"/>
          <w:sz w:val="20"/>
          <w:szCs w:val="20"/>
        </w:rPr>
        <w:t>ulje</w:t>
      </w:r>
      <w:proofErr w:type="spellEnd"/>
      <w:r w:rsidRPr="0054586E">
        <w:rPr>
          <w:rFonts w:ascii="Arial" w:hAnsi="Arial" w:cs="Arial"/>
          <w:sz w:val="20"/>
          <w:szCs w:val="20"/>
        </w:rPr>
        <w:t xml:space="preserve"> </w:t>
      </w:r>
      <w:proofErr w:type="spellStart"/>
      <w:r w:rsidRPr="0054586E">
        <w:rPr>
          <w:rFonts w:ascii="Arial" w:hAnsi="Arial" w:cs="Arial"/>
          <w:sz w:val="20"/>
          <w:szCs w:val="20"/>
        </w:rPr>
        <w:t>Župi</w:t>
      </w:r>
      <w:proofErr w:type="spellEnd"/>
      <w:r w:rsidRPr="0054586E">
        <w:rPr>
          <w:rFonts w:ascii="Arial" w:hAnsi="Arial" w:cs="Arial"/>
          <w:sz w:val="20"/>
          <w:szCs w:val="20"/>
        </w:rPr>
        <w:t xml:space="preserve"> </w:t>
      </w:r>
      <w:proofErr w:type="spellStart"/>
      <w:r w:rsidRPr="0054586E">
        <w:rPr>
          <w:rFonts w:ascii="Arial" w:hAnsi="Arial" w:cs="Arial"/>
          <w:sz w:val="20"/>
          <w:szCs w:val="20"/>
        </w:rPr>
        <w:t>sv</w:t>
      </w:r>
      <w:proofErr w:type="spellEnd"/>
      <w:r w:rsidRPr="0054586E">
        <w:rPr>
          <w:rFonts w:ascii="Arial" w:hAnsi="Arial" w:cs="Arial"/>
          <w:sz w:val="20"/>
          <w:szCs w:val="20"/>
        </w:rPr>
        <w:t xml:space="preserve">. Petra ap.  </w:t>
      </w:r>
    </w:p>
    <w:p w14:paraId="47CAFF87" w14:textId="77777777" w:rsidR="0054586E" w:rsidRPr="0054586E" w:rsidRDefault="0054586E" w:rsidP="0054586E">
      <w:pPr>
        <w:pStyle w:val="NoSpacing"/>
        <w:jc w:val="both"/>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kapitalne</w:t>
      </w:r>
      <w:proofErr w:type="spellEnd"/>
      <w:r w:rsidRPr="0054586E">
        <w:rPr>
          <w:rFonts w:ascii="Arial" w:hAnsi="Arial" w:cs="Arial"/>
          <w:sz w:val="20"/>
          <w:szCs w:val="20"/>
        </w:rPr>
        <w:t xml:space="preserve"> </w:t>
      </w:r>
      <w:proofErr w:type="spellStart"/>
      <w:r w:rsidRPr="0054586E">
        <w:rPr>
          <w:rFonts w:ascii="Arial" w:hAnsi="Arial" w:cs="Arial"/>
          <w:sz w:val="20"/>
          <w:szCs w:val="20"/>
        </w:rPr>
        <w:t>pomoći</w:t>
      </w:r>
      <w:proofErr w:type="spellEnd"/>
      <w:r w:rsidRPr="0054586E">
        <w:rPr>
          <w:rFonts w:ascii="Arial" w:hAnsi="Arial" w:cs="Arial"/>
          <w:sz w:val="20"/>
          <w:szCs w:val="20"/>
        </w:rPr>
        <w:t xml:space="preserve"> za </w:t>
      </w:r>
      <w:proofErr w:type="spellStart"/>
      <w:r w:rsidRPr="0054586E">
        <w:rPr>
          <w:rFonts w:ascii="Arial" w:hAnsi="Arial" w:cs="Arial"/>
          <w:sz w:val="20"/>
          <w:szCs w:val="20"/>
        </w:rPr>
        <w:t>održavanje</w:t>
      </w:r>
      <w:proofErr w:type="spellEnd"/>
      <w:r w:rsidRPr="0054586E">
        <w:rPr>
          <w:rFonts w:ascii="Arial" w:hAnsi="Arial" w:cs="Arial"/>
          <w:sz w:val="20"/>
          <w:szCs w:val="20"/>
        </w:rPr>
        <w:t xml:space="preserve"> </w:t>
      </w:r>
      <w:proofErr w:type="spellStart"/>
      <w:r w:rsidRPr="0054586E">
        <w:rPr>
          <w:rFonts w:ascii="Arial" w:hAnsi="Arial" w:cs="Arial"/>
          <w:sz w:val="20"/>
          <w:szCs w:val="20"/>
        </w:rPr>
        <w:t>sakralnih</w:t>
      </w:r>
      <w:proofErr w:type="spellEnd"/>
      <w:r w:rsidRPr="0054586E">
        <w:rPr>
          <w:rFonts w:ascii="Arial" w:hAnsi="Arial" w:cs="Arial"/>
          <w:sz w:val="20"/>
          <w:szCs w:val="20"/>
        </w:rPr>
        <w:t xml:space="preserve"> </w:t>
      </w:r>
      <w:proofErr w:type="spellStart"/>
      <w:r w:rsidRPr="0054586E">
        <w:rPr>
          <w:rFonts w:ascii="Arial" w:hAnsi="Arial" w:cs="Arial"/>
          <w:sz w:val="20"/>
          <w:szCs w:val="20"/>
        </w:rPr>
        <w:t>objekata</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w:t>
      </w:r>
      <w:proofErr w:type="spellEnd"/>
      <w:r w:rsidRPr="0054586E">
        <w:rPr>
          <w:rFonts w:ascii="Arial" w:hAnsi="Arial" w:cs="Arial"/>
          <w:sz w:val="20"/>
          <w:szCs w:val="20"/>
        </w:rPr>
        <w:t xml:space="preserve"> je </w:t>
      </w:r>
      <w:proofErr w:type="spellStart"/>
      <w:r w:rsidRPr="0054586E">
        <w:rPr>
          <w:rFonts w:ascii="Arial" w:hAnsi="Arial" w:cs="Arial"/>
          <w:sz w:val="20"/>
          <w:szCs w:val="20"/>
        </w:rPr>
        <w:t>iznos</w:t>
      </w:r>
      <w:proofErr w:type="spellEnd"/>
      <w:r w:rsidRPr="0054586E">
        <w:rPr>
          <w:rFonts w:ascii="Arial" w:hAnsi="Arial" w:cs="Arial"/>
          <w:sz w:val="20"/>
          <w:szCs w:val="20"/>
        </w:rPr>
        <w:t xml:space="preserve"> od 1.327,23 €, a </w:t>
      </w:r>
      <w:proofErr w:type="spellStart"/>
      <w:r w:rsidRPr="0054586E">
        <w:rPr>
          <w:rFonts w:ascii="Arial" w:hAnsi="Arial" w:cs="Arial"/>
          <w:sz w:val="20"/>
          <w:szCs w:val="20"/>
        </w:rPr>
        <w:t>realizirano</w:t>
      </w:r>
      <w:proofErr w:type="spellEnd"/>
      <w:r w:rsidRPr="0054586E">
        <w:rPr>
          <w:rFonts w:ascii="Arial" w:hAnsi="Arial" w:cs="Arial"/>
          <w:sz w:val="20"/>
          <w:szCs w:val="20"/>
        </w:rPr>
        <w:t xml:space="preserve"> je 650 € za </w:t>
      </w:r>
      <w:proofErr w:type="spellStart"/>
      <w:r w:rsidRPr="0054586E">
        <w:rPr>
          <w:rFonts w:ascii="Arial" w:hAnsi="Arial" w:cs="Arial"/>
          <w:sz w:val="20"/>
          <w:szCs w:val="20"/>
        </w:rPr>
        <w:t>radove</w:t>
      </w:r>
      <w:proofErr w:type="spellEnd"/>
      <w:r w:rsidRPr="0054586E">
        <w:rPr>
          <w:rFonts w:ascii="Arial" w:hAnsi="Arial" w:cs="Arial"/>
          <w:sz w:val="20"/>
          <w:szCs w:val="20"/>
        </w:rPr>
        <w:t xml:space="preserve"> </w:t>
      </w:r>
      <w:proofErr w:type="spellStart"/>
      <w:r w:rsidRPr="0054586E">
        <w:rPr>
          <w:rFonts w:ascii="Arial" w:hAnsi="Arial" w:cs="Arial"/>
          <w:sz w:val="20"/>
          <w:szCs w:val="20"/>
        </w:rPr>
        <w:t>uređenja</w:t>
      </w:r>
      <w:proofErr w:type="spellEnd"/>
      <w:r w:rsidRPr="0054586E">
        <w:rPr>
          <w:rFonts w:ascii="Arial" w:hAnsi="Arial" w:cs="Arial"/>
          <w:sz w:val="20"/>
          <w:szCs w:val="20"/>
        </w:rPr>
        <w:t xml:space="preserve"> </w:t>
      </w:r>
      <w:proofErr w:type="spellStart"/>
      <w:r w:rsidRPr="0054586E">
        <w:rPr>
          <w:rFonts w:ascii="Arial" w:hAnsi="Arial" w:cs="Arial"/>
          <w:sz w:val="20"/>
          <w:szCs w:val="20"/>
        </w:rPr>
        <w:t>vanjskog</w:t>
      </w:r>
      <w:proofErr w:type="spellEnd"/>
      <w:r w:rsidRPr="0054586E">
        <w:rPr>
          <w:rFonts w:ascii="Arial" w:hAnsi="Arial" w:cs="Arial"/>
          <w:sz w:val="20"/>
          <w:szCs w:val="20"/>
        </w:rPr>
        <w:t xml:space="preserve"> </w:t>
      </w:r>
      <w:proofErr w:type="spellStart"/>
      <w:r w:rsidRPr="0054586E">
        <w:rPr>
          <w:rFonts w:ascii="Arial" w:hAnsi="Arial" w:cs="Arial"/>
          <w:sz w:val="20"/>
          <w:szCs w:val="20"/>
        </w:rPr>
        <w:t>prostora</w:t>
      </w:r>
      <w:proofErr w:type="spellEnd"/>
      <w:r w:rsidRPr="0054586E">
        <w:rPr>
          <w:rFonts w:ascii="Arial" w:hAnsi="Arial" w:cs="Arial"/>
          <w:sz w:val="20"/>
          <w:szCs w:val="20"/>
        </w:rPr>
        <w:t xml:space="preserve"> </w:t>
      </w:r>
      <w:proofErr w:type="spellStart"/>
      <w:r w:rsidRPr="0054586E">
        <w:rPr>
          <w:rFonts w:ascii="Arial" w:hAnsi="Arial" w:cs="Arial"/>
          <w:sz w:val="20"/>
          <w:szCs w:val="20"/>
        </w:rPr>
        <w:t>župnog</w:t>
      </w:r>
      <w:proofErr w:type="spellEnd"/>
      <w:r w:rsidRPr="0054586E">
        <w:rPr>
          <w:rFonts w:ascii="Arial" w:hAnsi="Arial" w:cs="Arial"/>
          <w:sz w:val="20"/>
          <w:szCs w:val="20"/>
        </w:rPr>
        <w:t xml:space="preserve"> </w:t>
      </w:r>
      <w:proofErr w:type="spellStart"/>
      <w:r w:rsidRPr="0054586E">
        <w:rPr>
          <w:rFonts w:ascii="Arial" w:hAnsi="Arial" w:cs="Arial"/>
          <w:sz w:val="20"/>
          <w:szCs w:val="20"/>
        </w:rPr>
        <w:t>dvora</w:t>
      </w:r>
      <w:proofErr w:type="spellEnd"/>
      <w:r w:rsidRPr="0054586E">
        <w:rPr>
          <w:rFonts w:ascii="Arial" w:hAnsi="Arial" w:cs="Arial"/>
          <w:sz w:val="20"/>
          <w:szCs w:val="20"/>
        </w:rPr>
        <w:t xml:space="preserve"> u </w:t>
      </w:r>
      <w:proofErr w:type="spellStart"/>
      <w:r w:rsidRPr="0054586E">
        <w:rPr>
          <w:rFonts w:ascii="Arial" w:hAnsi="Arial" w:cs="Arial"/>
          <w:sz w:val="20"/>
          <w:szCs w:val="20"/>
        </w:rPr>
        <w:t>Župi</w:t>
      </w:r>
      <w:proofErr w:type="spellEnd"/>
      <w:r w:rsidRPr="0054586E">
        <w:rPr>
          <w:rFonts w:ascii="Arial" w:hAnsi="Arial" w:cs="Arial"/>
          <w:sz w:val="20"/>
          <w:szCs w:val="20"/>
        </w:rPr>
        <w:t xml:space="preserve"> </w:t>
      </w:r>
      <w:proofErr w:type="spellStart"/>
      <w:r w:rsidRPr="0054586E">
        <w:rPr>
          <w:rFonts w:ascii="Arial" w:hAnsi="Arial" w:cs="Arial"/>
          <w:sz w:val="20"/>
          <w:szCs w:val="20"/>
        </w:rPr>
        <w:t>Presvetog</w:t>
      </w:r>
      <w:proofErr w:type="spellEnd"/>
      <w:r w:rsidRPr="0054586E">
        <w:rPr>
          <w:rFonts w:ascii="Arial" w:hAnsi="Arial" w:cs="Arial"/>
          <w:sz w:val="20"/>
          <w:szCs w:val="20"/>
        </w:rPr>
        <w:t xml:space="preserve"> </w:t>
      </w:r>
      <w:proofErr w:type="spellStart"/>
      <w:r w:rsidRPr="0054586E">
        <w:rPr>
          <w:rFonts w:ascii="Arial" w:hAnsi="Arial" w:cs="Arial"/>
          <w:sz w:val="20"/>
          <w:szCs w:val="20"/>
        </w:rPr>
        <w:t>Trojstva</w:t>
      </w:r>
      <w:proofErr w:type="spellEnd"/>
      <w:r w:rsidRPr="0054586E">
        <w:rPr>
          <w:rFonts w:ascii="Arial" w:hAnsi="Arial" w:cs="Arial"/>
          <w:sz w:val="20"/>
          <w:szCs w:val="20"/>
        </w:rPr>
        <w:t xml:space="preserve">, </w:t>
      </w:r>
      <w:proofErr w:type="spellStart"/>
      <w:r w:rsidRPr="0054586E">
        <w:rPr>
          <w:rFonts w:ascii="Arial" w:hAnsi="Arial" w:cs="Arial"/>
          <w:sz w:val="20"/>
          <w:szCs w:val="20"/>
        </w:rPr>
        <w:t>Barilović</w:t>
      </w:r>
      <w:proofErr w:type="spellEnd"/>
      <w:r w:rsidRPr="0054586E">
        <w:rPr>
          <w:rFonts w:ascii="Arial" w:hAnsi="Arial" w:cs="Arial"/>
          <w:sz w:val="20"/>
          <w:szCs w:val="20"/>
        </w:rPr>
        <w:t>.</w:t>
      </w:r>
    </w:p>
    <w:p w14:paraId="51B9B8A2" w14:textId="77777777" w:rsidR="0054586E" w:rsidRPr="0054586E" w:rsidRDefault="0054586E" w:rsidP="0054586E">
      <w:pPr>
        <w:pStyle w:val="NoSpacing"/>
        <w:jc w:val="both"/>
        <w:rPr>
          <w:rFonts w:ascii="Arial" w:hAnsi="Arial" w:cs="Arial"/>
          <w:sz w:val="20"/>
          <w:szCs w:val="20"/>
        </w:rPr>
      </w:pPr>
    </w:p>
    <w:p w14:paraId="5CECF4F1" w14:textId="77777777" w:rsidR="0054586E" w:rsidRPr="0054586E" w:rsidRDefault="0054586E" w:rsidP="0054586E">
      <w:pPr>
        <w:autoSpaceDE w:val="0"/>
        <w:autoSpaceDN w:val="0"/>
        <w:adjustRightInd w:val="0"/>
        <w:rPr>
          <w:rFonts w:ascii="Arial" w:hAnsi="Arial" w:cs="Arial"/>
          <w:b/>
          <w:bCs/>
          <w:color w:val="000000"/>
          <w:sz w:val="20"/>
          <w:szCs w:val="20"/>
        </w:rPr>
      </w:pPr>
    </w:p>
    <w:p w14:paraId="097DB671"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8. POKAZATELJ REZULTATA</w:t>
      </w:r>
    </w:p>
    <w:p w14:paraId="36CCCE50" w14:textId="77777777" w:rsidR="0054586E" w:rsidRPr="0054586E" w:rsidRDefault="0054586E" w:rsidP="0054586E">
      <w:pPr>
        <w:autoSpaceDE w:val="0"/>
        <w:autoSpaceDN w:val="0"/>
        <w:adjustRightInd w:val="0"/>
        <w:rPr>
          <w:rFonts w:ascii="Arial" w:hAnsi="Arial" w:cs="Arial"/>
          <w:color w:val="000000"/>
          <w:sz w:val="20"/>
          <w:szCs w:val="20"/>
        </w:rPr>
      </w:pPr>
    </w:p>
    <w:tbl>
      <w:tblPr>
        <w:tblW w:w="9244" w:type="dxa"/>
        <w:tblLayout w:type="fixed"/>
        <w:tblCellMar>
          <w:left w:w="30" w:type="dxa"/>
          <w:right w:w="30" w:type="dxa"/>
        </w:tblCellMar>
        <w:tblLook w:val="0000" w:firstRow="0" w:lastRow="0" w:firstColumn="0" w:lastColumn="0" w:noHBand="0" w:noVBand="0"/>
      </w:tblPr>
      <w:tblGrid>
        <w:gridCol w:w="1023"/>
        <w:gridCol w:w="1842"/>
        <w:gridCol w:w="993"/>
        <w:gridCol w:w="850"/>
        <w:gridCol w:w="1134"/>
        <w:gridCol w:w="1134"/>
        <w:gridCol w:w="1134"/>
        <w:gridCol w:w="1134"/>
      </w:tblGrid>
      <w:tr w:rsidR="0054586E" w:rsidRPr="0054586E" w14:paraId="090ED638" w14:textId="77777777" w:rsidTr="004B0AFB">
        <w:trPr>
          <w:trHeight w:val="581"/>
        </w:trPr>
        <w:tc>
          <w:tcPr>
            <w:tcW w:w="1023" w:type="dxa"/>
            <w:tcBorders>
              <w:top w:val="single" w:sz="6" w:space="0" w:color="auto"/>
              <w:left w:val="single" w:sz="6" w:space="0" w:color="auto"/>
              <w:bottom w:val="nil"/>
              <w:right w:val="single" w:sz="6" w:space="0" w:color="auto"/>
            </w:tcBorders>
          </w:tcPr>
          <w:p w14:paraId="6A13B4EB"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Pokazatelj rezultata</w:t>
            </w:r>
          </w:p>
        </w:tc>
        <w:tc>
          <w:tcPr>
            <w:tcW w:w="1842" w:type="dxa"/>
            <w:tcBorders>
              <w:top w:val="single" w:sz="6" w:space="0" w:color="auto"/>
              <w:left w:val="single" w:sz="6" w:space="0" w:color="auto"/>
              <w:bottom w:val="nil"/>
              <w:right w:val="single" w:sz="6" w:space="0" w:color="auto"/>
            </w:tcBorders>
          </w:tcPr>
          <w:p w14:paraId="11107DC1"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Definicija</w:t>
            </w:r>
          </w:p>
        </w:tc>
        <w:tc>
          <w:tcPr>
            <w:tcW w:w="993" w:type="dxa"/>
            <w:tcBorders>
              <w:top w:val="single" w:sz="6" w:space="0" w:color="auto"/>
              <w:left w:val="single" w:sz="6" w:space="0" w:color="auto"/>
              <w:bottom w:val="nil"/>
              <w:right w:val="single" w:sz="6" w:space="0" w:color="auto"/>
            </w:tcBorders>
          </w:tcPr>
          <w:p w14:paraId="40B51B8C"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Jedinica</w:t>
            </w:r>
          </w:p>
        </w:tc>
        <w:tc>
          <w:tcPr>
            <w:tcW w:w="850" w:type="dxa"/>
            <w:tcBorders>
              <w:top w:val="single" w:sz="6" w:space="0" w:color="auto"/>
              <w:left w:val="single" w:sz="6" w:space="0" w:color="auto"/>
              <w:bottom w:val="nil"/>
              <w:right w:val="single" w:sz="6" w:space="0" w:color="auto"/>
            </w:tcBorders>
          </w:tcPr>
          <w:p w14:paraId="7EEE99CE"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Polazna vrijednost</w:t>
            </w:r>
          </w:p>
        </w:tc>
        <w:tc>
          <w:tcPr>
            <w:tcW w:w="1134" w:type="dxa"/>
            <w:tcBorders>
              <w:top w:val="single" w:sz="6" w:space="0" w:color="auto"/>
              <w:left w:val="single" w:sz="6" w:space="0" w:color="auto"/>
              <w:bottom w:val="nil"/>
              <w:right w:val="single" w:sz="6" w:space="0" w:color="auto"/>
            </w:tcBorders>
          </w:tcPr>
          <w:p w14:paraId="228F6CC6"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tcPr>
          <w:p w14:paraId="734CA1FF"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14:paraId="5DEFAB12"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14:paraId="4E82C00F"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r>
      <w:tr w:rsidR="0054586E" w:rsidRPr="0054586E" w14:paraId="74DC9E50" w14:textId="77777777" w:rsidTr="004B0AFB">
        <w:trPr>
          <w:trHeight w:val="290"/>
        </w:trPr>
        <w:tc>
          <w:tcPr>
            <w:tcW w:w="1023" w:type="dxa"/>
            <w:tcBorders>
              <w:top w:val="nil"/>
              <w:left w:val="single" w:sz="6" w:space="0" w:color="auto"/>
              <w:bottom w:val="single" w:sz="6" w:space="0" w:color="auto"/>
              <w:right w:val="single" w:sz="6" w:space="0" w:color="auto"/>
            </w:tcBorders>
          </w:tcPr>
          <w:p w14:paraId="193CE2DC"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842" w:type="dxa"/>
            <w:tcBorders>
              <w:top w:val="nil"/>
              <w:left w:val="single" w:sz="6" w:space="0" w:color="auto"/>
              <w:bottom w:val="single" w:sz="6" w:space="0" w:color="auto"/>
              <w:right w:val="single" w:sz="6" w:space="0" w:color="auto"/>
            </w:tcBorders>
          </w:tcPr>
          <w:p w14:paraId="4FD7D475"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14:paraId="25FE71BC"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850" w:type="dxa"/>
            <w:tcBorders>
              <w:top w:val="nil"/>
              <w:left w:val="single" w:sz="6" w:space="0" w:color="auto"/>
              <w:bottom w:val="single" w:sz="6" w:space="0" w:color="auto"/>
              <w:right w:val="single" w:sz="6" w:space="0" w:color="auto"/>
            </w:tcBorders>
          </w:tcPr>
          <w:p w14:paraId="2D5DFBFC"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14:paraId="0998BF5A"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3F19A24"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(2024.)</w:t>
            </w:r>
          </w:p>
        </w:tc>
        <w:tc>
          <w:tcPr>
            <w:tcW w:w="1134" w:type="dxa"/>
            <w:tcBorders>
              <w:top w:val="single" w:sz="6" w:space="0" w:color="auto"/>
              <w:left w:val="single" w:sz="6" w:space="0" w:color="auto"/>
              <w:bottom w:val="single" w:sz="6" w:space="0" w:color="auto"/>
              <w:right w:val="single" w:sz="6" w:space="0" w:color="auto"/>
            </w:tcBorders>
          </w:tcPr>
          <w:p w14:paraId="26B324A1"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(2025.)</w:t>
            </w:r>
          </w:p>
        </w:tc>
        <w:tc>
          <w:tcPr>
            <w:tcW w:w="1134" w:type="dxa"/>
            <w:tcBorders>
              <w:top w:val="single" w:sz="6" w:space="0" w:color="auto"/>
              <w:left w:val="single" w:sz="6" w:space="0" w:color="auto"/>
              <w:bottom w:val="single" w:sz="6" w:space="0" w:color="auto"/>
              <w:right w:val="single" w:sz="6" w:space="0" w:color="auto"/>
            </w:tcBorders>
          </w:tcPr>
          <w:p w14:paraId="41910E41"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(2026.)</w:t>
            </w:r>
          </w:p>
        </w:tc>
      </w:tr>
      <w:tr w:rsidR="0054586E" w:rsidRPr="0054586E" w14:paraId="58688E48" w14:textId="77777777" w:rsidTr="004B0AFB">
        <w:trPr>
          <w:trHeight w:val="696"/>
        </w:trPr>
        <w:tc>
          <w:tcPr>
            <w:tcW w:w="1023" w:type="dxa"/>
            <w:tcBorders>
              <w:top w:val="single" w:sz="6" w:space="0" w:color="auto"/>
              <w:left w:val="single" w:sz="6" w:space="0" w:color="auto"/>
              <w:bottom w:val="single" w:sz="6" w:space="0" w:color="auto"/>
              <w:right w:val="single" w:sz="6" w:space="0" w:color="auto"/>
            </w:tcBorders>
          </w:tcPr>
          <w:p w14:paraId="4EB266F0" w14:textId="77777777" w:rsidR="0054586E" w:rsidRPr="0054586E" w:rsidRDefault="0054586E" w:rsidP="004B0AFB">
            <w:pPr>
              <w:autoSpaceDE w:val="0"/>
              <w:autoSpaceDN w:val="0"/>
              <w:adjustRightInd w:val="0"/>
              <w:jc w:val="right"/>
              <w:rPr>
                <w:rFonts w:ascii="Arial" w:hAnsi="Arial" w:cs="Arial"/>
                <w:color w:val="000000"/>
                <w:sz w:val="20"/>
                <w:szCs w:val="20"/>
              </w:rPr>
            </w:pPr>
            <w:r w:rsidRPr="0054586E">
              <w:rPr>
                <w:rFonts w:ascii="Arial" w:hAnsi="Arial" w:cs="Arial"/>
                <w:color w:val="000000"/>
                <w:sz w:val="20"/>
                <w:szCs w:val="20"/>
              </w:rPr>
              <w:t xml:space="preserve">Povećanje broja udruga </w:t>
            </w:r>
          </w:p>
        </w:tc>
        <w:tc>
          <w:tcPr>
            <w:tcW w:w="1842" w:type="dxa"/>
            <w:tcBorders>
              <w:top w:val="single" w:sz="6" w:space="0" w:color="auto"/>
              <w:left w:val="single" w:sz="6" w:space="0" w:color="auto"/>
              <w:bottom w:val="single" w:sz="6" w:space="0" w:color="auto"/>
              <w:right w:val="single" w:sz="6" w:space="0" w:color="auto"/>
            </w:tcBorders>
          </w:tcPr>
          <w:p w14:paraId="2D23D30A"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Povećanjem broja udruga koje se javljaju na natječaj povećati će se aktivnosti koje provode udruge u zajednici</w:t>
            </w:r>
          </w:p>
        </w:tc>
        <w:tc>
          <w:tcPr>
            <w:tcW w:w="993" w:type="dxa"/>
            <w:tcBorders>
              <w:top w:val="single" w:sz="6" w:space="0" w:color="auto"/>
              <w:left w:val="single" w:sz="6" w:space="0" w:color="auto"/>
              <w:bottom w:val="single" w:sz="6" w:space="0" w:color="auto"/>
              <w:right w:val="single" w:sz="6" w:space="0" w:color="auto"/>
            </w:tcBorders>
          </w:tcPr>
          <w:p w14:paraId="5263F5E8"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Broj udruga</w:t>
            </w:r>
          </w:p>
        </w:tc>
        <w:tc>
          <w:tcPr>
            <w:tcW w:w="850" w:type="dxa"/>
            <w:tcBorders>
              <w:top w:val="single" w:sz="6" w:space="0" w:color="auto"/>
              <w:left w:val="single" w:sz="6" w:space="0" w:color="auto"/>
              <w:bottom w:val="single" w:sz="6" w:space="0" w:color="auto"/>
              <w:right w:val="single" w:sz="6" w:space="0" w:color="auto"/>
            </w:tcBorders>
          </w:tcPr>
          <w:p w14:paraId="5FDDA5DD"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17</w:t>
            </w:r>
          </w:p>
        </w:tc>
        <w:tc>
          <w:tcPr>
            <w:tcW w:w="1134" w:type="dxa"/>
            <w:tcBorders>
              <w:top w:val="single" w:sz="6" w:space="0" w:color="auto"/>
              <w:left w:val="single" w:sz="6" w:space="0" w:color="auto"/>
              <w:bottom w:val="single" w:sz="6" w:space="0" w:color="auto"/>
              <w:right w:val="single" w:sz="6" w:space="0" w:color="auto"/>
            </w:tcBorders>
          </w:tcPr>
          <w:p w14:paraId="5530EE4B"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tcPr>
          <w:p w14:paraId="5132995F"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14:paraId="1D32C175"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19</w:t>
            </w:r>
          </w:p>
        </w:tc>
        <w:tc>
          <w:tcPr>
            <w:tcW w:w="1134" w:type="dxa"/>
            <w:tcBorders>
              <w:top w:val="single" w:sz="6" w:space="0" w:color="auto"/>
              <w:left w:val="single" w:sz="6" w:space="0" w:color="auto"/>
              <w:bottom w:val="single" w:sz="6" w:space="0" w:color="auto"/>
              <w:right w:val="single" w:sz="6" w:space="0" w:color="auto"/>
            </w:tcBorders>
          </w:tcPr>
          <w:p w14:paraId="3F346737"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20</w:t>
            </w:r>
          </w:p>
        </w:tc>
      </w:tr>
    </w:tbl>
    <w:p w14:paraId="3E27502D" w14:textId="77777777" w:rsidR="0054586E" w:rsidRPr="0054586E" w:rsidRDefault="0054586E" w:rsidP="0054586E">
      <w:pPr>
        <w:autoSpaceDE w:val="0"/>
        <w:autoSpaceDN w:val="0"/>
        <w:adjustRightInd w:val="0"/>
        <w:rPr>
          <w:rFonts w:ascii="Arial" w:hAnsi="Arial" w:cs="Arial"/>
          <w:color w:val="000000"/>
          <w:sz w:val="20"/>
          <w:szCs w:val="20"/>
        </w:rPr>
      </w:pPr>
    </w:p>
    <w:p w14:paraId="053B9708" w14:textId="77777777" w:rsidR="0054586E" w:rsidRPr="0054586E" w:rsidRDefault="0054586E" w:rsidP="0054586E">
      <w:pPr>
        <w:autoSpaceDE w:val="0"/>
        <w:autoSpaceDN w:val="0"/>
        <w:adjustRightInd w:val="0"/>
        <w:rPr>
          <w:rFonts w:ascii="Arial" w:hAnsi="Arial" w:cs="Arial"/>
          <w:color w:val="000000"/>
          <w:sz w:val="20"/>
          <w:szCs w:val="20"/>
        </w:rPr>
      </w:pPr>
    </w:p>
    <w:p w14:paraId="5A1DC8B9"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43AA5199"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postojećom ekonomskom situacijom u društvu, očekuje se povećanje broja udruga koje će prijaviti svoje projekte/programe za financijsku potporu u 2025. godini.</w:t>
      </w:r>
    </w:p>
    <w:p w14:paraId="7809461A" w14:textId="77777777" w:rsidR="0054586E" w:rsidRPr="0054586E" w:rsidRDefault="0054586E" w:rsidP="0054586E">
      <w:pPr>
        <w:autoSpaceDE w:val="0"/>
        <w:autoSpaceDN w:val="0"/>
        <w:adjustRightInd w:val="0"/>
        <w:rPr>
          <w:rFonts w:ascii="Arial" w:hAnsi="Arial" w:cs="Arial"/>
          <w:color w:val="000000"/>
          <w:sz w:val="20"/>
          <w:szCs w:val="20"/>
        </w:rPr>
      </w:pPr>
    </w:p>
    <w:p w14:paraId="16D34663" w14:textId="77777777" w:rsidR="0054586E" w:rsidRPr="0054586E" w:rsidRDefault="0054586E" w:rsidP="0054586E">
      <w:pPr>
        <w:autoSpaceDE w:val="0"/>
        <w:autoSpaceDN w:val="0"/>
        <w:adjustRightInd w:val="0"/>
        <w:rPr>
          <w:rFonts w:ascii="Arial" w:hAnsi="Arial" w:cs="Arial"/>
          <w:b/>
          <w:bCs/>
          <w:color w:val="000000"/>
          <w:sz w:val="20"/>
          <w:szCs w:val="20"/>
        </w:rPr>
      </w:pPr>
    </w:p>
    <w:p w14:paraId="42401004"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Naziv programa</w:t>
      </w:r>
    </w:p>
    <w:p w14:paraId="2EB3514E"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Program socijalne skrbi – zakonska obaveza P1013</w:t>
      </w:r>
    </w:p>
    <w:p w14:paraId="3042EDBC" w14:textId="77777777" w:rsidR="0054586E" w:rsidRPr="0054586E" w:rsidRDefault="0054586E" w:rsidP="0054586E">
      <w:pPr>
        <w:autoSpaceDE w:val="0"/>
        <w:autoSpaceDN w:val="0"/>
        <w:adjustRightInd w:val="0"/>
        <w:rPr>
          <w:rFonts w:ascii="Arial" w:hAnsi="Arial" w:cs="Arial"/>
          <w:b/>
          <w:bCs/>
          <w:color w:val="000000"/>
          <w:sz w:val="20"/>
          <w:szCs w:val="20"/>
        </w:rPr>
      </w:pPr>
    </w:p>
    <w:p w14:paraId="12A71B51"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1.Opis programa</w:t>
      </w:r>
    </w:p>
    <w:p w14:paraId="2FCFB9FC"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se sastoji od:</w:t>
      </w:r>
    </w:p>
    <w:p w14:paraId="4F1EBDE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aktivnosti:</w:t>
      </w:r>
    </w:p>
    <w:p w14:paraId="696934F1"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01. Pomoć za podmirenje troškova stanovanja                                                  – A101303</w:t>
      </w:r>
    </w:p>
    <w:p w14:paraId="0420E775"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02. Naknada pogrebnih troškova                                                                         - A101304</w:t>
      </w:r>
    </w:p>
    <w:p w14:paraId="7D5C282D"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03. Pomoć za troškove prijevoza djece s teškoćama u razvoju                           - A101307</w:t>
      </w:r>
    </w:p>
    <w:p w14:paraId="537E3AC9"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04. Redovna djelatnost Gradskog društva Crvenog križa                                    - A101309</w:t>
      </w:r>
    </w:p>
    <w:p w14:paraId="2CA2155A" w14:textId="77777777" w:rsidR="0054586E" w:rsidRPr="0054586E" w:rsidRDefault="0054586E" w:rsidP="0054586E">
      <w:pPr>
        <w:autoSpaceDE w:val="0"/>
        <w:autoSpaceDN w:val="0"/>
        <w:adjustRightInd w:val="0"/>
        <w:rPr>
          <w:rFonts w:ascii="Arial" w:hAnsi="Arial" w:cs="Arial"/>
          <w:color w:val="000000"/>
          <w:sz w:val="20"/>
          <w:szCs w:val="20"/>
        </w:rPr>
      </w:pPr>
    </w:p>
    <w:p w14:paraId="6119D97D"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tekućih projekata:</w:t>
      </w:r>
    </w:p>
    <w:p w14:paraId="37B9684D"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01. Grobno mjesto za branitelje                                                                            - T101305</w:t>
      </w:r>
    </w:p>
    <w:p w14:paraId="5EE32E48"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02. Komunalna infrastruktura za branitelje                                                            - T101306</w:t>
      </w:r>
    </w:p>
    <w:p w14:paraId="4C7377F7" w14:textId="77777777" w:rsidR="0054586E" w:rsidRPr="0054586E" w:rsidRDefault="0054586E" w:rsidP="0054586E">
      <w:pPr>
        <w:autoSpaceDE w:val="0"/>
        <w:autoSpaceDN w:val="0"/>
        <w:adjustRightInd w:val="0"/>
        <w:rPr>
          <w:rFonts w:ascii="Arial" w:hAnsi="Arial" w:cs="Arial"/>
          <w:color w:val="000000"/>
          <w:sz w:val="20"/>
          <w:szCs w:val="20"/>
        </w:rPr>
      </w:pPr>
    </w:p>
    <w:p w14:paraId="04CE2995"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U području socijalne skrbi za područje Grada donijeta je Odluka o socijalnoj skrbi kojom se utvrđuju prava korisnika na oblike pomoći predviđene zakonskim odredbama kao što su:</w:t>
      </w:r>
    </w:p>
    <w:p w14:paraId="741DED5A"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  pomoć za podmirenje  troškova stanovanja, </w:t>
      </w:r>
    </w:p>
    <w:p w14:paraId="3B2786B0"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naknada pogrebnih troškova osoba sahranjenih u socijalnoj potrebi i osoba nepoznatog prebivališta,   -  pomoć za troškove prijevoza djece s teškoćama u razvoju,</w:t>
      </w:r>
    </w:p>
    <w:p w14:paraId="7666E47A"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naknada za kupnju grobnog mjesta za branitelje,</w:t>
      </w:r>
    </w:p>
    <w:p w14:paraId="645814A7"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provođenje radova za opće dobro bez naknade,</w:t>
      </w:r>
    </w:p>
    <w:p w14:paraId="221D4015"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redovna djelatnost i projekti Gradskog društva Crvenog križa.</w:t>
      </w:r>
    </w:p>
    <w:p w14:paraId="5730314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Ovaj program namijenjen je korisnicima zajamčene minimalne naknade Centra za socijalnu skrb,  djeci s teškoćama u razvoju, braniteljima iz Domovinskog rata te za redovnu djelatnost Gradskog društva Crvenog križa Duga Resa.</w:t>
      </w:r>
    </w:p>
    <w:p w14:paraId="6EE068B5" w14:textId="77777777" w:rsidR="0054586E" w:rsidRPr="0054586E" w:rsidRDefault="0054586E" w:rsidP="0054586E">
      <w:pPr>
        <w:autoSpaceDE w:val="0"/>
        <w:autoSpaceDN w:val="0"/>
        <w:adjustRightInd w:val="0"/>
        <w:rPr>
          <w:rFonts w:ascii="Arial" w:hAnsi="Arial" w:cs="Arial"/>
          <w:color w:val="000000"/>
          <w:sz w:val="20"/>
          <w:szCs w:val="20"/>
        </w:rPr>
      </w:pPr>
    </w:p>
    <w:p w14:paraId="321DCCC2"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2.Ciljevi programa za 2024. do 2026. godine</w:t>
      </w:r>
    </w:p>
    <w:p w14:paraId="3C45029F"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Programom se stvaraju preduvjeti za kvalitetniji život socijalno ugroženog građanstva posebno korisnika zajamčene minimalne naknade Hrvatsog zavoda za socijalni rad, Područni ured Duga Resa, djece s teškoćama u razvoju, braniteljima iz Domovinskog rata i osiguranje sredstava za redovnu djelatnost Gradskog društva Crvenog križa Duga Resa.</w:t>
      </w:r>
    </w:p>
    <w:p w14:paraId="3E8266ED" w14:textId="77777777" w:rsidR="0054586E" w:rsidRPr="0054586E" w:rsidRDefault="0054586E" w:rsidP="0054586E">
      <w:pPr>
        <w:autoSpaceDE w:val="0"/>
        <w:autoSpaceDN w:val="0"/>
        <w:adjustRightInd w:val="0"/>
        <w:rPr>
          <w:rFonts w:ascii="Arial" w:hAnsi="Arial" w:cs="Arial"/>
          <w:color w:val="000000"/>
          <w:sz w:val="20"/>
          <w:szCs w:val="20"/>
        </w:rPr>
      </w:pPr>
    </w:p>
    <w:p w14:paraId="2BB371C8"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3. ZAKONSKE I DRUGE PRAVNE OSNOVE</w:t>
      </w:r>
    </w:p>
    <w:p w14:paraId="1E20DDC6"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Zakon o socijalnoj skrb (NN broj 18/22, 46/22, 119/22, 71/23 i 156/23), Zakon o hrvatskom Crvenom križu (NN broj 71/10 i 136/20), Zakona o hrvatskim braniteljima iz Domovinskog rata i članovima njihovih obitelji (NN 121/17), Odluka o socijalnoj skrbi za grad Dugu Resu (Službeni glasnik grada broj 5/22 i 7/24).</w:t>
      </w:r>
    </w:p>
    <w:p w14:paraId="6DE8BFC8" w14:textId="77777777" w:rsidR="0054586E" w:rsidRPr="0054586E" w:rsidRDefault="0054586E" w:rsidP="0054586E">
      <w:pPr>
        <w:autoSpaceDE w:val="0"/>
        <w:autoSpaceDN w:val="0"/>
        <w:adjustRightInd w:val="0"/>
        <w:rPr>
          <w:rFonts w:ascii="Arial" w:hAnsi="Arial" w:cs="Arial"/>
          <w:color w:val="000000"/>
          <w:sz w:val="20"/>
          <w:szCs w:val="20"/>
        </w:rPr>
      </w:pPr>
    </w:p>
    <w:p w14:paraId="1512471B"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4. PLANIRANA SREDSTVA ZA REALIZACIJU PROGRAMA</w:t>
      </w:r>
    </w:p>
    <w:tbl>
      <w:tblPr>
        <w:tblW w:w="4794" w:type="pct"/>
        <w:tblInd w:w="108" w:type="dxa"/>
        <w:tblLayout w:type="fixed"/>
        <w:tblLook w:val="04A0" w:firstRow="1" w:lastRow="0" w:firstColumn="1" w:lastColumn="0" w:noHBand="0" w:noVBand="1"/>
      </w:tblPr>
      <w:tblGrid>
        <w:gridCol w:w="442"/>
        <w:gridCol w:w="2462"/>
        <w:gridCol w:w="1149"/>
        <w:gridCol w:w="1147"/>
        <w:gridCol w:w="1256"/>
        <w:gridCol w:w="1121"/>
        <w:gridCol w:w="1112"/>
      </w:tblGrid>
      <w:tr w:rsidR="0054586E" w:rsidRPr="0054586E" w14:paraId="18D20BD9" w14:textId="77777777" w:rsidTr="004B0AFB">
        <w:trPr>
          <w:trHeight w:val="170"/>
        </w:trPr>
        <w:tc>
          <w:tcPr>
            <w:tcW w:w="254" w:type="pct"/>
            <w:tcBorders>
              <w:top w:val="single" w:sz="4" w:space="0" w:color="auto"/>
              <w:left w:val="single" w:sz="4" w:space="0" w:color="auto"/>
              <w:bottom w:val="single" w:sz="4" w:space="0" w:color="auto"/>
              <w:right w:val="single" w:sz="4" w:space="0" w:color="auto"/>
            </w:tcBorders>
            <w:noWrap/>
            <w:vAlign w:val="bottom"/>
          </w:tcPr>
          <w:p w14:paraId="793E9C90" w14:textId="77777777" w:rsidR="0054586E" w:rsidRPr="0054586E" w:rsidRDefault="0054586E" w:rsidP="004B0AFB">
            <w:pPr>
              <w:jc w:val="right"/>
              <w:rPr>
                <w:rFonts w:ascii="Arial" w:hAnsi="Arial" w:cs="Arial"/>
                <w:color w:val="000000"/>
                <w:sz w:val="20"/>
                <w:szCs w:val="20"/>
                <w:lang w:eastAsia="en-US"/>
              </w:rPr>
            </w:pPr>
            <w:r w:rsidRPr="0054586E">
              <w:rPr>
                <w:rFonts w:ascii="Arial" w:hAnsi="Arial" w:cs="Arial"/>
                <w:color w:val="000000"/>
                <w:sz w:val="20"/>
                <w:szCs w:val="20"/>
                <w:lang w:eastAsia="en-US"/>
              </w:rPr>
              <w:t>r.b</w:t>
            </w:r>
          </w:p>
        </w:tc>
        <w:tc>
          <w:tcPr>
            <w:tcW w:w="1416" w:type="pct"/>
            <w:tcBorders>
              <w:top w:val="single" w:sz="4" w:space="0" w:color="auto"/>
              <w:left w:val="nil"/>
              <w:bottom w:val="single" w:sz="4" w:space="0" w:color="auto"/>
              <w:right w:val="single" w:sz="4" w:space="0" w:color="auto"/>
            </w:tcBorders>
            <w:vAlign w:val="center"/>
          </w:tcPr>
          <w:p w14:paraId="720944A2"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Program                                                                           Aktivnosti/projekti</w:t>
            </w:r>
          </w:p>
        </w:tc>
        <w:tc>
          <w:tcPr>
            <w:tcW w:w="661" w:type="pct"/>
            <w:tcBorders>
              <w:top w:val="single" w:sz="4" w:space="0" w:color="auto"/>
              <w:left w:val="nil"/>
              <w:bottom w:val="single" w:sz="4" w:space="0" w:color="auto"/>
              <w:right w:val="single" w:sz="4" w:space="0" w:color="auto"/>
            </w:tcBorders>
            <w:vAlign w:val="center"/>
          </w:tcPr>
          <w:p w14:paraId="689AF2A9"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Plan 2024.</w:t>
            </w:r>
          </w:p>
          <w:p w14:paraId="1B5C2852"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660" w:type="pct"/>
            <w:tcBorders>
              <w:top w:val="single" w:sz="4" w:space="0" w:color="auto"/>
              <w:left w:val="nil"/>
              <w:bottom w:val="single" w:sz="4" w:space="0" w:color="auto"/>
              <w:right w:val="single" w:sz="4" w:space="0" w:color="auto"/>
            </w:tcBorders>
          </w:tcPr>
          <w:p w14:paraId="39838CFC" w14:textId="77777777" w:rsidR="0054586E" w:rsidRPr="0054586E" w:rsidRDefault="0054586E" w:rsidP="004B0AFB">
            <w:pPr>
              <w:jc w:val="center"/>
              <w:rPr>
                <w:rFonts w:ascii="Arial" w:hAnsi="Arial" w:cs="Arial"/>
                <w:color w:val="000000"/>
                <w:sz w:val="20"/>
                <w:szCs w:val="20"/>
                <w:lang w:eastAsia="en-US"/>
              </w:rPr>
            </w:pPr>
          </w:p>
          <w:p w14:paraId="06C4660F"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Plan 2025.</w:t>
            </w:r>
          </w:p>
          <w:p w14:paraId="378BFE0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 xml:space="preserve"> €</w:t>
            </w:r>
          </w:p>
        </w:tc>
        <w:tc>
          <w:tcPr>
            <w:tcW w:w="723" w:type="pct"/>
            <w:tcBorders>
              <w:top w:val="single" w:sz="4" w:space="0" w:color="auto"/>
              <w:left w:val="single" w:sz="4" w:space="0" w:color="auto"/>
              <w:bottom w:val="single" w:sz="4" w:space="0" w:color="auto"/>
              <w:right w:val="single" w:sz="4" w:space="0" w:color="auto"/>
            </w:tcBorders>
            <w:vAlign w:val="bottom"/>
          </w:tcPr>
          <w:p w14:paraId="109C3AD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II. Izmjene i dopune Plana 2025.</w:t>
            </w:r>
          </w:p>
          <w:p w14:paraId="54891E38"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645" w:type="pct"/>
            <w:tcBorders>
              <w:top w:val="single" w:sz="4" w:space="0" w:color="auto"/>
              <w:left w:val="single" w:sz="4" w:space="0" w:color="auto"/>
              <w:bottom w:val="single" w:sz="4" w:space="0" w:color="auto"/>
              <w:right w:val="single" w:sz="4" w:space="0" w:color="auto"/>
            </w:tcBorders>
          </w:tcPr>
          <w:p w14:paraId="2B593053"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2026.</w:t>
            </w:r>
          </w:p>
          <w:p w14:paraId="179F9BC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640" w:type="pct"/>
            <w:tcBorders>
              <w:top w:val="single" w:sz="4" w:space="0" w:color="auto"/>
              <w:left w:val="nil"/>
              <w:bottom w:val="single" w:sz="4" w:space="0" w:color="auto"/>
              <w:right w:val="single" w:sz="4" w:space="0" w:color="auto"/>
            </w:tcBorders>
          </w:tcPr>
          <w:p w14:paraId="6128AB10"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2027.</w:t>
            </w:r>
          </w:p>
          <w:p w14:paraId="7037695D"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r>
      <w:tr w:rsidR="0054586E" w:rsidRPr="0054586E" w14:paraId="0BAB83B2" w14:textId="77777777" w:rsidTr="004B0AFB">
        <w:trPr>
          <w:trHeight w:val="616"/>
        </w:trPr>
        <w:tc>
          <w:tcPr>
            <w:tcW w:w="254" w:type="pct"/>
            <w:tcBorders>
              <w:top w:val="nil"/>
              <w:left w:val="single" w:sz="4" w:space="0" w:color="auto"/>
              <w:bottom w:val="single" w:sz="4" w:space="0" w:color="auto"/>
              <w:right w:val="single" w:sz="4" w:space="0" w:color="auto"/>
            </w:tcBorders>
            <w:noWrap/>
            <w:vAlign w:val="bottom"/>
          </w:tcPr>
          <w:p w14:paraId="4D1D4F6F" w14:textId="77777777" w:rsidR="0054586E" w:rsidRPr="0054586E" w:rsidRDefault="0054586E" w:rsidP="004B0AFB">
            <w:pPr>
              <w:jc w:val="center"/>
              <w:rPr>
                <w:rFonts w:ascii="Arial" w:hAnsi="Arial" w:cs="Arial"/>
                <w:color w:val="000000"/>
                <w:sz w:val="20"/>
                <w:szCs w:val="20"/>
                <w:lang w:eastAsia="en-US"/>
              </w:rPr>
            </w:pPr>
          </w:p>
        </w:tc>
        <w:tc>
          <w:tcPr>
            <w:tcW w:w="1416" w:type="pct"/>
            <w:tcBorders>
              <w:top w:val="nil"/>
              <w:left w:val="nil"/>
              <w:bottom w:val="single" w:sz="4" w:space="0" w:color="auto"/>
              <w:right w:val="single" w:sz="4" w:space="0" w:color="auto"/>
            </w:tcBorders>
            <w:noWrap/>
            <w:vAlign w:val="center"/>
          </w:tcPr>
          <w:p w14:paraId="787D39BA"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Program socijalne skrbi – zakonska  obveza</w:t>
            </w:r>
          </w:p>
        </w:tc>
        <w:tc>
          <w:tcPr>
            <w:tcW w:w="661" w:type="pct"/>
            <w:tcBorders>
              <w:top w:val="nil"/>
              <w:left w:val="nil"/>
              <w:bottom w:val="single" w:sz="4" w:space="0" w:color="auto"/>
              <w:right w:val="single" w:sz="4" w:space="0" w:color="auto"/>
            </w:tcBorders>
            <w:noWrap/>
            <w:vAlign w:val="bottom"/>
          </w:tcPr>
          <w:p w14:paraId="771C7DB1" w14:textId="77777777" w:rsidR="0054586E" w:rsidRPr="0054586E" w:rsidRDefault="0054586E" w:rsidP="004B0AFB">
            <w:pPr>
              <w:jc w:val="center"/>
              <w:rPr>
                <w:rFonts w:ascii="Arial" w:hAnsi="Arial" w:cs="Arial"/>
                <w:color w:val="FF0000"/>
                <w:sz w:val="20"/>
                <w:szCs w:val="20"/>
                <w:lang w:eastAsia="en-US"/>
              </w:rPr>
            </w:pPr>
          </w:p>
          <w:p w14:paraId="1B0EE983"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47.150,00</w:t>
            </w:r>
          </w:p>
        </w:tc>
        <w:tc>
          <w:tcPr>
            <w:tcW w:w="660" w:type="pct"/>
            <w:tcBorders>
              <w:top w:val="single" w:sz="4" w:space="0" w:color="auto"/>
              <w:left w:val="nil"/>
              <w:bottom w:val="single" w:sz="4" w:space="0" w:color="auto"/>
              <w:right w:val="single" w:sz="4" w:space="0" w:color="auto"/>
            </w:tcBorders>
            <w:vAlign w:val="bottom"/>
          </w:tcPr>
          <w:p w14:paraId="262103F5" w14:textId="77777777" w:rsidR="0054586E" w:rsidRPr="0054586E" w:rsidRDefault="0054586E" w:rsidP="004B0AFB">
            <w:pPr>
              <w:jc w:val="center"/>
              <w:rPr>
                <w:rFonts w:ascii="Arial" w:hAnsi="Arial" w:cs="Arial"/>
                <w:color w:val="FF0000"/>
                <w:sz w:val="20"/>
                <w:szCs w:val="20"/>
                <w:lang w:eastAsia="en-US"/>
              </w:rPr>
            </w:pPr>
          </w:p>
          <w:p w14:paraId="5BA19EC6"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54.150,00</w:t>
            </w:r>
          </w:p>
        </w:tc>
        <w:tc>
          <w:tcPr>
            <w:tcW w:w="723" w:type="pct"/>
            <w:tcBorders>
              <w:top w:val="nil"/>
              <w:left w:val="single" w:sz="4" w:space="0" w:color="auto"/>
              <w:bottom w:val="single" w:sz="4" w:space="0" w:color="auto"/>
              <w:right w:val="single" w:sz="4" w:space="0" w:color="auto"/>
            </w:tcBorders>
            <w:vAlign w:val="bottom"/>
          </w:tcPr>
          <w:p w14:paraId="62550ACA"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52.789,00</w:t>
            </w:r>
          </w:p>
        </w:tc>
        <w:tc>
          <w:tcPr>
            <w:tcW w:w="645" w:type="pct"/>
            <w:tcBorders>
              <w:top w:val="nil"/>
              <w:left w:val="single" w:sz="4" w:space="0" w:color="auto"/>
              <w:bottom w:val="single" w:sz="4" w:space="0" w:color="auto"/>
              <w:right w:val="single" w:sz="4" w:space="0" w:color="auto"/>
            </w:tcBorders>
            <w:vAlign w:val="bottom"/>
          </w:tcPr>
          <w:p w14:paraId="738BC0B2" w14:textId="77777777" w:rsidR="0054586E" w:rsidRPr="0054586E" w:rsidRDefault="0054586E" w:rsidP="004B0AFB">
            <w:pPr>
              <w:jc w:val="center"/>
              <w:rPr>
                <w:rFonts w:ascii="Arial" w:hAnsi="Arial" w:cs="Arial"/>
                <w:color w:val="FF0000"/>
                <w:sz w:val="20"/>
                <w:szCs w:val="20"/>
                <w:lang w:eastAsia="en-US"/>
              </w:rPr>
            </w:pPr>
          </w:p>
          <w:p w14:paraId="536C5A49"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54.150,00</w:t>
            </w:r>
          </w:p>
        </w:tc>
        <w:tc>
          <w:tcPr>
            <w:tcW w:w="640" w:type="pct"/>
            <w:tcBorders>
              <w:top w:val="nil"/>
              <w:left w:val="nil"/>
              <w:bottom w:val="single" w:sz="4" w:space="0" w:color="auto"/>
              <w:right w:val="single" w:sz="4" w:space="0" w:color="auto"/>
            </w:tcBorders>
            <w:vAlign w:val="bottom"/>
          </w:tcPr>
          <w:p w14:paraId="7ED07277" w14:textId="77777777" w:rsidR="0054586E" w:rsidRPr="0054586E" w:rsidRDefault="0054586E" w:rsidP="004B0AFB">
            <w:pPr>
              <w:jc w:val="center"/>
              <w:rPr>
                <w:rFonts w:ascii="Arial" w:hAnsi="Arial" w:cs="Arial"/>
                <w:color w:val="FF0000"/>
                <w:sz w:val="20"/>
                <w:szCs w:val="20"/>
                <w:lang w:eastAsia="en-US"/>
              </w:rPr>
            </w:pPr>
          </w:p>
          <w:p w14:paraId="1DC4382B"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54.150,00</w:t>
            </w:r>
          </w:p>
        </w:tc>
      </w:tr>
      <w:tr w:rsidR="0054586E" w:rsidRPr="0054586E" w14:paraId="52C229F2" w14:textId="77777777" w:rsidTr="004B0AFB">
        <w:trPr>
          <w:trHeight w:val="170"/>
        </w:trPr>
        <w:tc>
          <w:tcPr>
            <w:tcW w:w="254" w:type="pct"/>
            <w:tcBorders>
              <w:top w:val="nil"/>
              <w:left w:val="single" w:sz="4" w:space="0" w:color="auto"/>
              <w:bottom w:val="single" w:sz="4" w:space="0" w:color="auto"/>
              <w:right w:val="single" w:sz="4" w:space="0" w:color="auto"/>
            </w:tcBorders>
            <w:noWrap/>
            <w:vAlign w:val="bottom"/>
          </w:tcPr>
          <w:p w14:paraId="4DE7EE5F" w14:textId="77777777" w:rsidR="0054586E" w:rsidRPr="0054586E" w:rsidRDefault="0054586E" w:rsidP="004B0AFB">
            <w:pPr>
              <w:jc w:val="center"/>
              <w:rPr>
                <w:rFonts w:ascii="Arial" w:hAnsi="Arial" w:cs="Arial"/>
                <w:color w:val="000000"/>
                <w:sz w:val="20"/>
                <w:szCs w:val="20"/>
                <w:lang w:eastAsia="en-US"/>
              </w:rPr>
            </w:pPr>
          </w:p>
        </w:tc>
        <w:tc>
          <w:tcPr>
            <w:tcW w:w="1416" w:type="pct"/>
            <w:tcBorders>
              <w:top w:val="nil"/>
              <w:left w:val="nil"/>
              <w:bottom w:val="single" w:sz="4" w:space="0" w:color="auto"/>
              <w:right w:val="single" w:sz="4" w:space="0" w:color="auto"/>
            </w:tcBorders>
            <w:vAlign w:val="center"/>
          </w:tcPr>
          <w:p w14:paraId="55B0A0E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Izvor financiranja: Opći prihodi i primici</w:t>
            </w:r>
          </w:p>
        </w:tc>
        <w:tc>
          <w:tcPr>
            <w:tcW w:w="661" w:type="pct"/>
            <w:tcBorders>
              <w:top w:val="nil"/>
              <w:left w:val="nil"/>
              <w:bottom w:val="single" w:sz="4" w:space="0" w:color="auto"/>
              <w:right w:val="single" w:sz="4" w:space="0" w:color="auto"/>
            </w:tcBorders>
            <w:noWrap/>
            <w:vAlign w:val="center"/>
          </w:tcPr>
          <w:p w14:paraId="7418C6E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47.150,00</w:t>
            </w:r>
          </w:p>
        </w:tc>
        <w:tc>
          <w:tcPr>
            <w:tcW w:w="660" w:type="pct"/>
            <w:tcBorders>
              <w:top w:val="single" w:sz="4" w:space="0" w:color="auto"/>
              <w:left w:val="nil"/>
              <w:bottom w:val="single" w:sz="4" w:space="0" w:color="auto"/>
              <w:right w:val="single" w:sz="4" w:space="0" w:color="auto"/>
            </w:tcBorders>
          </w:tcPr>
          <w:p w14:paraId="75948794" w14:textId="77777777" w:rsidR="0054586E" w:rsidRPr="0054586E" w:rsidRDefault="0054586E" w:rsidP="004B0AFB">
            <w:pPr>
              <w:jc w:val="center"/>
              <w:rPr>
                <w:rFonts w:ascii="Arial" w:hAnsi="Arial" w:cs="Arial"/>
                <w:sz w:val="20"/>
                <w:szCs w:val="20"/>
                <w:lang w:eastAsia="en-US"/>
              </w:rPr>
            </w:pPr>
          </w:p>
          <w:p w14:paraId="5E2220F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54.150,00</w:t>
            </w:r>
          </w:p>
        </w:tc>
        <w:tc>
          <w:tcPr>
            <w:tcW w:w="723" w:type="pct"/>
            <w:tcBorders>
              <w:top w:val="nil"/>
              <w:left w:val="single" w:sz="4" w:space="0" w:color="auto"/>
              <w:bottom w:val="single" w:sz="4" w:space="0" w:color="auto"/>
              <w:right w:val="single" w:sz="4" w:space="0" w:color="auto"/>
            </w:tcBorders>
            <w:vAlign w:val="bottom"/>
          </w:tcPr>
          <w:p w14:paraId="5E587D3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51,650,00</w:t>
            </w:r>
          </w:p>
        </w:tc>
        <w:tc>
          <w:tcPr>
            <w:tcW w:w="645" w:type="pct"/>
            <w:tcBorders>
              <w:top w:val="nil"/>
              <w:left w:val="single" w:sz="4" w:space="0" w:color="auto"/>
              <w:bottom w:val="single" w:sz="4" w:space="0" w:color="auto"/>
              <w:right w:val="single" w:sz="4" w:space="0" w:color="auto"/>
            </w:tcBorders>
          </w:tcPr>
          <w:p w14:paraId="03C8E274" w14:textId="77777777" w:rsidR="0054586E" w:rsidRPr="0054586E" w:rsidRDefault="0054586E" w:rsidP="004B0AFB">
            <w:pPr>
              <w:jc w:val="center"/>
              <w:rPr>
                <w:rFonts w:ascii="Arial" w:hAnsi="Arial" w:cs="Arial"/>
                <w:sz w:val="20"/>
                <w:szCs w:val="20"/>
                <w:lang w:eastAsia="en-US"/>
              </w:rPr>
            </w:pPr>
          </w:p>
          <w:p w14:paraId="4CA4417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54.150,00</w:t>
            </w:r>
          </w:p>
        </w:tc>
        <w:tc>
          <w:tcPr>
            <w:tcW w:w="640" w:type="pct"/>
            <w:tcBorders>
              <w:top w:val="nil"/>
              <w:left w:val="nil"/>
              <w:bottom w:val="single" w:sz="4" w:space="0" w:color="auto"/>
              <w:right w:val="single" w:sz="4" w:space="0" w:color="auto"/>
            </w:tcBorders>
          </w:tcPr>
          <w:p w14:paraId="546FB34A" w14:textId="77777777" w:rsidR="0054586E" w:rsidRPr="0054586E" w:rsidRDefault="0054586E" w:rsidP="004B0AFB">
            <w:pPr>
              <w:jc w:val="center"/>
              <w:rPr>
                <w:rFonts w:ascii="Arial" w:hAnsi="Arial" w:cs="Arial"/>
                <w:sz w:val="20"/>
                <w:szCs w:val="20"/>
                <w:lang w:eastAsia="en-US"/>
              </w:rPr>
            </w:pPr>
          </w:p>
          <w:p w14:paraId="5C3E07E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54.150,00</w:t>
            </w:r>
          </w:p>
        </w:tc>
      </w:tr>
      <w:tr w:rsidR="0054586E" w:rsidRPr="0054586E" w14:paraId="2B196053" w14:textId="77777777" w:rsidTr="004B0AFB">
        <w:trPr>
          <w:trHeight w:val="170"/>
        </w:trPr>
        <w:tc>
          <w:tcPr>
            <w:tcW w:w="254" w:type="pct"/>
            <w:tcBorders>
              <w:top w:val="nil"/>
              <w:left w:val="single" w:sz="4" w:space="0" w:color="auto"/>
              <w:bottom w:val="single" w:sz="4" w:space="0" w:color="auto"/>
              <w:right w:val="single" w:sz="4" w:space="0" w:color="auto"/>
            </w:tcBorders>
            <w:noWrap/>
            <w:vAlign w:val="bottom"/>
          </w:tcPr>
          <w:p w14:paraId="7DCFFA8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w:t>
            </w:r>
          </w:p>
        </w:tc>
        <w:tc>
          <w:tcPr>
            <w:tcW w:w="1416" w:type="pct"/>
            <w:tcBorders>
              <w:top w:val="nil"/>
              <w:left w:val="nil"/>
              <w:bottom w:val="single" w:sz="4" w:space="0" w:color="auto"/>
              <w:right w:val="single" w:sz="4" w:space="0" w:color="auto"/>
            </w:tcBorders>
            <w:vAlign w:val="center"/>
          </w:tcPr>
          <w:p w14:paraId="2ECA460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Pomoć za podmirenje troškova stanovanja</w:t>
            </w:r>
          </w:p>
        </w:tc>
        <w:tc>
          <w:tcPr>
            <w:tcW w:w="661" w:type="pct"/>
            <w:tcBorders>
              <w:top w:val="nil"/>
              <w:left w:val="nil"/>
              <w:bottom w:val="single" w:sz="4" w:space="0" w:color="auto"/>
              <w:right w:val="single" w:sz="4" w:space="0" w:color="auto"/>
            </w:tcBorders>
            <w:noWrap/>
            <w:vAlign w:val="center"/>
          </w:tcPr>
          <w:p w14:paraId="20ECB370" w14:textId="77777777" w:rsidR="0054586E" w:rsidRPr="0054586E" w:rsidRDefault="0054586E" w:rsidP="004B0AFB">
            <w:pPr>
              <w:jc w:val="center"/>
              <w:rPr>
                <w:rFonts w:ascii="Arial" w:hAnsi="Arial" w:cs="Arial"/>
                <w:sz w:val="20"/>
                <w:szCs w:val="20"/>
              </w:rPr>
            </w:pPr>
            <w:r w:rsidRPr="0054586E">
              <w:rPr>
                <w:rFonts w:ascii="Arial" w:hAnsi="Arial" w:cs="Arial"/>
                <w:sz w:val="20"/>
                <w:szCs w:val="20"/>
              </w:rPr>
              <w:t>15.000,00</w:t>
            </w:r>
          </w:p>
        </w:tc>
        <w:tc>
          <w:tcPr>
            <w:tcW w:w="660" w:type="pct"/>
            <w:tcBorders>
              <w:top w:val="single" w:sz="4" w:space="0" w:color="auto"/>
              <w:left w:val="nil"/>
              <w:bottom w:val="single" w:sz="4" w:space="0" w:color="auto"/>
              <w:right w:val="single" w:sz="4" w:space="0" w:color="auto"/>
            </w:tcBorders>
          </w:tcPr>
          <w:p w14:paraId="33AC9B11" w14:textId="77777777" w:rsidR="0054586E" w:rsidRPr="0054586E" w:rsidRDefault="0054586E" w:rsidP="004B0AFB">
            <w:pPr>
              <w:jc w:val="center"/>
              <w:rPr>
                <w:rFonts w:ascii="Arial" w:hAnsi="Arial" w:cs="Arial"/>
                <w:sz w:val="20"/>
                <w:szCs w:val="20"/>
                <w:lang w:eastAsia="en-US"/>
              </w:rPr>
            </w:pPr>
          </w:p>
          <w:p w14:paraId="7FC5AAA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15.000,00</w:t>
            </w:r>
          </w:p>
        </w:tc>
        <w:tc>
          <w:tcPr>
            <w:tcW w:w="723" w:type="pct"/>
            <w:tcBorders>
              <w:top w:val="nil"/>
              <w:left w:val="single" w:sz="4" w:space="0" w:color="auto"/>
              <w:bottom w:val="single" w:sz="4" w:space="0" w:color="auto"/>
              <w:right w:val="single" w:sz="4" w:space="0" w:color="auto"/>
            </w:tcBorders>
            <w:vAlign w:val="bottom"/>
          </w:tcPr>
          <w:p w14:paraId="5D317DF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17.360,00</w:t>
            </w:r>
          </w:p>
        </w:tc>
        <w:tc>
          <w:tcPr>
            <w:tcW w:w="645" w:type="pct"/>
            <w:tcBorders>
              <w:top w:val="nil"/>
              <w:left w:val="single" w:sz="4" w:space="0" w:color="auto"/>
              <w:bottom w:val="single" w:sz="4" w:space="0" w:color="auto"/>
              <w:right w:val="single" w:sz="4" w:space="0" w:color="auto"/>
            </w:tcBorders>
          </w:tcPr>
          <w:p w14:paraId="4EBA8C1A" w14:textId="77777777" w:rsidR="0054586E" w:rsidRPr="0054586E" w:rsidRDefault="0054586E" w:rsidP="004B0AFB">
            <w:pPr>
              <w:jc w:val="center"/>
              <w:rPr>
                <w:rFonts w:ascii="Arial" w:hAnsi="Arial" w:cs="Arial"/>
                <w:sz w:val="20"/>
                <w:szCs w:val="20"/>
                <w:lang w:eastAsia="en-US"/>
              </w:rPr>
            </w:pPr>
          </w:p>
          <w:p w14:paraId="659DA8B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15.000,00</w:t>
            </w:r>
          </w:p>
        </w:tc>
        <w:tc>
          <w:tcPr>
            <w:tcW w:w="640" w:type="pct"/>
            <w:tcBorders>
              <w:top w:val="nil"/>
              <w:left w:val="nil"/>
              <w:bottom w:val="single" w:sz="4" w:space="0" w:color="auto"/>
              <w:right w:val="single" w:sz="4" w:space="0" w:color="auto"/>
            </w:tcBorders>
          </w:tcPr>
          <w:p w14:paraId="6C5D9A0A" w14:textId="77777777" w:rsidR="0054586E" w:rsidRPr="0054586E" w:rsidRDefault="0054586E" w:rsidP="004B0AFB">
            <w:pPr>
              <w:jc w:val="center"/>
              <w:rPr>
                <w:rFonts w:ascii="Arial" w:hAnsi="Arial" w:cs="Arial"/>
                <w:sz w:val="20"/>
                <w:szCs w:val="20"/>
                <w:lang w:eastAsia="en-US"/>
              </w:rPr>
            </w:pPr>
          </w:p>
          <w:p w14:paraId="5DEB689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15.000,00</w:t>
            </w:r>
          </w:p>
        </w:tc>
      </w:tr>
      <w:tr w:rsidR="0054586E" w:rsidRPr="0054586E" w14:paraId="1016D466" w14:textId="77777777" w:rsidTr="004B0AFB">
        <w:trPr>
          <w:trHeight w:val="170"/>
        </w:trPr>
        <w:tc>
          <w:tcPr>
            <w:tcW w:w="254" w:type="pct"/>
            <w:tcBorders>
              <w:top w:val="nil"/>
              <w:left w:val="single" w:sz="4" w:space="0" w:color="auto"/>
              <w:bottom w:val="single" w:sz="4" w:space="0" w:color="auto"/>
              <w:right w:val="single" w:sz="4" w:space="0" w:color="auto"/>
            </w:tcBorders>
            <w:noWrap/>
            <w:vAlign w:val="bottom"/>
          </w:tcPr>
          <w:p w14:paraId="07910B5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w:t>
            </w:r>
          </w:p>
        </w:tc>
        <w:tc>
          <w:tcPr>
            <w:tcW w:w="1416" w:type="pct"/>
            <w:tcBorders>
              <w:top w:val="nil"/>
              <w:left w:val="nil"/>
              <w:bottom w:val="single" w:sz="4" w:space="0" w:color="auto"/>
              <w:right w:val="single" w:sz="4" w:space="0" w:color="auto"/>
            </w:tcBorders>
            <w:vAlign w:val="center"/>
          </w:tcPr>
          <w:p w14:paraId="626D1BD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Naknada pogrebnih troškova</w:t>
            </w:r>
          </w:p>
        </w:tc>
        <w:tc>
          <w:tcPr>
            <w:tcW w:w="661" w:type="pct"/>
            <w:tcBorders>
              <w:top w:val="nil"/>
              <w:left w:val="nil"/>
              <w:bottom w:val="single" w:sz="4" w:space="0" w:color="auto"/>
              <w:right w:val="single" w:sz="4" w:space="0" w:color="auto"/>
            </w:tcBorders>
            <w:noWrap/>
            <w:vAlign w:val="center"/>
          </w:tcPr>
          <w:p w14:paraId="0ED1DE0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660" w:type="pct"/>
            <w:tcBorders>
              <w:top w:val="single" w:sz="4" w:space="0" w:color="auto"/>
              <w:left w:val="nil"/>
              <w:bottom w:val="single" w:sz="4" w:space="0" w:color="auto"/>
              <w:right w:val="single" w:sz="4" w:space="0" w:color="auto"/>
            </w:tcBorders>
          </w:tcPr>
          <w:p w14:paraId="243F5AA2" w14:textId="77777777" w:rsidR="0054586E" w:rsidRPr="0054586E" w:rsidRDefault="0054586E" w:rsidP="004B0AFB">
            <w:pPr>
              <w:jc w:val="center"/>
              <w:rPr>
                <w:rFonts w:ascii="Arial" w:hAnsi="Arial" w:cs="Arial"/>
                <w:sz w:val="20"/>
                <w:szCs w:val="20"/>
                <w:lang w:eastAsia="en-US"/>
              </w:rPr>
            </w:pPr>
          </w:p>
          <w:p w14:paraId="2D84B32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723" w:type="pct"/>
            <w:tcBorders>
              <w:top w:val="nil"/>
              <w:left w:val="single" w:sz="4" w:space="0" w:color="auto"/>
              <w:bottom w:val="single" w:sz="4" w:space="0" w:color="auto"/>
              <w:right w:val="single" w:sz="4" w:space="0" w:color="auto"/>
            </w:tcBorders>
            <w:vAlign w:val="bottom"/>
          </w:tcPr>
          <w:p w14:paraId="56D9786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645" w:type="pct"/>
            <w:tcBorders>
              <w:top w:val="nil"/>
              <w:left w:val="single" w:sz="4" w:space="0" w:color="auto"/>
              <w:bottom w:val="single" w:sz="4" w:space="0" w:color="auto"/>
              <w:right w:val="single" w:sz="4" w:space="0" w:color="auto"/>
            </w:tcBorders>
          </w:tcPr>
          <w:p w14:paraId="6FED82E0" w14:textId="77777777" w:rsidR="0054586E" w:rsidRPr="0054586E" w:rsidRDefault="0054586E" w:rsidP="004B0AFB">
            <w:pPr>
              <w:jc w:val="center"/>
              <w:rPr>
                <w:rFonts w:ascii="Arial" w:hAnsi="Arial" w:cs="Arial"/>
                <w:sz w:val="20"/>
                <w:szCs w:val="20"/>
                <w:lang w:eastAsia="en-US"/>
              </w:rPr>
            </w:pPr>
          </w:p>
          <w:p w14:paraId="05C2BBB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640" w:type="pct"/>
            <w:tcBorders>
              <w:top w:val="nil"/>
              <w:left w:val="nil"/>
              <w:bottom w:val="single" w:sz="4" w:space="0" w:color="auto"/>
              <w:right w:val="single" w:sz="4" w:space="0" w:color="auto"/>
            </w:tcBorders>
          </w:tcPr>
          <w:p w14:paraId="1AA759EF" w14:textId="77777777" w:rsidR="0054586E" w:rsidRPr="0054586E" w:rsidRDefault="0054586E" w:rsidP="004B0AFB">
            <w:pPr>
              <w:jc w:val="center"/>
              <w:rPr>
                <w:rFonts w:ascii="Arial" w:hAnsi="Arial" w:cs="Arial"/>
                <w:sz w:val="20"/>
                <w:szCs w:val="20"/>
                <w:lang w:eastAsia="en-US"/>
              </w:rPr>
            </w:pPr>
          </w:p>
          <w:p w14:paraId="2131D72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r>
      <w:tr w:rsidR="0054586E" w:rsidRPr="0054586E" w14:paraId="46DC1264" w14:textId="77777777" w:rsidTr="004B0AFB">
        <w:trPr>
          <w:trHeight w:val="170"/>
        </w:trPr>
        <w:tc>
          <w:tcPr>
            <w:tcW w:w="254" w:type="pct"/>
            <w:tcBorders>
              <w:top w:val="nil"/>
              <w:left w:val="single" w:sz="4" w:space="0" w:color="auto"/>
              <w:bottom w:val="single" w:sz="4" w:space="0" w:color="auto"/>
              <w:right w:val="single" w:sz="4" w:space="0" w:color="auto"/>
            </w:tcBorders>
            <w:noWrap/>
            <w:vAlign w:val="bottom"/>
          </w:tcPr>
          <w:p w14:paraId="56DF048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w:t>
            </w:r>
          </w:p>
        </w:tc>
        <w:tc>
          <w:tcPr>
            <w:tcW w:w="1416" w:type="pct"/>
            <w:tcBorders>
              <w:top w:val="nil"/>
              <w:left w:val="nil"/>
              <w:bottom w:val="single" w:sz="4" w:space="0" w:color="auto"/>
              <w:right w:val="single" w:sz="4" w:space="0" w:color="auto"/>
            </w:tcBorders>
            <w:vAlign w:val="center"/>
          </w:tcPr>
          <w:p w14:paraId="44BC8C3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Pomoć za troškove prijevoza učenika s teškoćama u razvoju</w:t>
            </w:r>
          </w:p>
        </w:tc>
        <w:tc>
          <w:tcPr>
            <w:tcW w:w="661" w:type="pct"/>
            <w:tcBorders>
              <w:top w:val="nil"/>
              <w:left w:val="nil"/>
              <w:bottom w:val="single" w:sz="4" w:space="0" w:color="auto"/>
              <w:right w:val="single" w:sz="4" w:space="0" w:color="auto"/>
            </w:tcBorders>
            <w:noWrap/>
            <w:vAlign w:val="bottom"/>
          </w:tcPr>
          <w:p w14:paraId="105C4BDD" w14:textId="77777777" w:rsidR="0054586E" w:rsidRPr="0054586E" w:rsidRDefault="0054586E" w:rsidP="004B0AFB">
            <w:pPr>
              <w:jc w:val="center"/>
              <w:rPr>
                <w:rFonts w:ascii="Arial" w:hAnsi="Arial" w:cs="Arial"/>
                <w:sz w:val="20"/>
                <w:szCs w:val="20"/>
              </w:rPr>
            </w:pPr>
            <w:r w:rsidRPr="0054586E">
              <w:rPr>
                <w:rFonts w:ascii="Arial" w:hAnsi="Arial" w:cs="Arial"/>
                <w:sz w:val="20"/>
                <w:szCs w:val="20"/>
              </w:rPr>
              <w:t>150,00</w:t>
            </w:r>
          </w:p>
        </w:tc>
        <w:tc>
          <w:tcPr>
            <w:tcW w:w="660" w:type="pct"/>
            <w:tcBorders>
              <w:top w:val="single" w:sz="4" w:space="0" w:color="auto"/>
              <w:left w:val="nil"/>
              <w:bottom w:val="single" w:sz="4" w:space="0" w:color="auto"/>
              <w:right w:val="single" w:sz="4" w:space="0" w:color="auto"/>
            </w:tcBorders>
            <w:vAlign w:val="bottom"/>
          </w:tcPr>
          <w:p w14:paraId="3FD71901" w14:textId="77777777" w:rsidR="0054586E" w:rsidRPr="0054586E" w:rsidRDefault="0054586E" w:rsidP="004B0AFB">
            <w:pPr>
              <w:jc w:val="center"/>
              <w:rPr>
                <w:rFonts w:ascii="Arial" w:hAnsi="Arial" w:cs="Arial"/>
                <w:sz w:val="20"/>
                <w:szCs w:val="20"/>
                <w:lang w:eastAsia="en-US"/>
              </w:rPr>
            </w:pPr>
          </w:p>
          <w:p w14:paraId="39E70C4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w:t>
            </w:r>
          </w:p>
        </w:tc>
        <w:tc>
          <w:tcPr>
            <w:tcW w:w="723" w:type="pct"/>
            <w:tcBorders>
              <w:top w:val="nil"/>
              <w:left w:val="single" w:sz="4" w:space="0" w:color="auto"/>
              <w:bottom w:val="single" w:sz="4" w:space="0" w:color="auto"/>
              <w:right w:val="single" w:sz="4" w:space="0" w:color="auto"/>
            </w:tcBorders>
            <w:vAlign w:val="bottom"/>
          </w:tcPr>
          <w:p w14:paraId="6FCF2CF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w:t>
            </w:r>
          </w:p>
        </w:tc>
        <w:tc>
          <w:tcPr>
            <w:tcW w:w="645" w:type="pct"/>
            <w:tcBorders>
              <w:top w:val="nil"/>
              <w:left w:val="single" w:sz="4" w:space="0" w:color="auto"/>
              <w:bottom w:val="single" w:sz="4" w:space="0" w:color="auto"/>
              <w:right w:val="single" w:sz="4" w:space="0" w:color="auto"/>
            </w:tcBorders>
            <w:vAlign w:val="bottom"/>
          </w:tcPr>
          <w:p w14:paraId="79FC5DB6" w14:textId="77777777" w:rsidR="0054586E" w:rsidRPr="0054586E" w:rsidRDefault="0054586E" w:rsidP="004B0AFB">
            <w:pPr>
              <w:jc w:val="center"/>
              <w:rPr>
                <w:rFonts w:ascii="Arial" w:hAnsi="Arial" w:cs="Arial"/>
                <w:sz w:val="20"/>
                <w:szCs w:val="20"/>
                <w:lang w:eastAsia="en-US"/>
              </w:rPr>
            </w:pPr>
          </w:p>
          <w:p w14:paraId="61A3FDA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w:t>
            </w:r>
          </w:p>
        </w:tc>
        <w:tc>
          <w:tcPr>
            <w:tcW w:w="640" w:type="pct"/>
            <w:tcBorders>
              <w:top w:val="nil"/>
              <w:left w:val="nil"/>
              <w:bottom w:val="single" w:sz="4" w:space="0" w:color="auto"/>
              <w:right w:val="single" w:sz="4" w:space="0" w:color="auto"/>
            </w:tcBorders>
            <w:vAlign w:val="bottom"/>
          </w:tcPr>
          <w:p w14:paraId="6B462D0E" w14:textId="77777777" w:rsidR="0054586E" w:rsidRPr="0054586E" w:rsidRDefault="0054586E" w:rsidP="004B0AFB">
            <w:pPr>
              <w:jc w:val="center"/>
              <w:rPr>
                <w:rFonts w:ascii="Arial" w:hAnsi="Arial" w:cs="Arial"/>
                <w:sz w:val="20"/>
                <w:szCs w:val="20"/>
                <w:lang w:eastAsia="en-US"/>
              </w:rPr>
            </w:pPr>
          </w:p>
          <w:p w14:paraId="7E3B5FE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150,00</w:t>
            </w:r>
          </w:p>
        </w:tc>
      </w:tr>
      <w:tr w:rsidR="0054586E" w:rsidRPr="0054586E" w14:paraId="69078D45" w14:textId="77777777" w:rsidTr="004B0AFB">
        <w:trPr>
          <w:trHeight w:val="170"/>
        </w:trPr>
        <w:tc>
          <w:tcPr>
            <w:tcW w:w="254" w:type="pct"/>
            <w:tcBorders>
              <w:top w:val="nil"/>
              <w:left w:val="single" w:sz="4" w:space="0" w:color="auto"/>
              <w:bottom w:val="single" w:sz="4" w:space="0" w:color="auto"/>
              <w:right w:val="single" w:sz="4" w:space="0" w:color="auto"/>
            </w:tcBorders>
            <w:noWrap/>
            <w:vAlign w:val="bottom"/>
          </w:tcPr>
          <w:p w14:paraId="03BA539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w:t>
            </w:r>
          </w:p>
        </w:tc>
        <w:tc>
          <w:tcPr>
            <w:tcW w:w="1416" w:type="pct"/>
            <w:tcBorders>
              <w:top w:val="nil"/>
              <w:left w:val="nil"/>
              <w:bottom w:val="single" w:sz="4" w:space="0" w:color="auto"/>
              <w:right w:val="single" w:sz="4" w:space="0" w:color="auto"/>
            </w:tcBorders>
            <w:vAlign w:val="bottom"/>
          </w:tcPr>
          <w:p w14:paraId="1E25390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Pomoć za kupnju grobnog mjesta za umrle branitelje</w:t>
            </w:r>
          </w:p>
        </w:tc>
        <w:tc>
          <w:tcPr>
            <w:tcW w:w="661" w:type="pct"/>
            <w:tcBorders>
              <w:top w:val="nil"/>
              <w:left w:val="nil"/>
              <w:bottom w:val="single" w:sz="4" w:space="0" w:color="auto"/>
              <w:right w:val="single" w:sz="4" w:space="0" w:color="auto"/>
            </w:tcBorders>
            <w:noWrap/>
            <w:vAlign w:val="bottom"/>
          </w:tcPr>
          <w:p w14:paraId="1509500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660" w:type="pct"/>
            <w:tcBorders>
              <w:top w:val="single" w:sz="4" w:space="0" w:color="auto"/>
              <w:left w:val="nil"/>
              <w:bottom w:val="single" w:sz="4" w:space="0" w:color="auto"/>
              <w:right w:val="single" w:sz="4" w:space="0" w:color="auto"/>
            </w:tcBorders>
            <w:vAlign w:val="bottom"/>
          </w:tcPr>
          <w:p w14:paraId="214F1261" w14:textId="77777777" w:rsidR="0054586E" w:rsidRPr="0054586E" w:rsidRDefault="0054586E" w:rsidP="004B0AFB">
            <w:pPr>
              <w:jc w:val="center"/>
              <w:rPr>
                <w:rFonts w:ascii="Arial" w:hAnsi="Arial" w:cs="Arial"/>
                <w:sz w:val="20"/>
                <w:szCs w:val="20"/>
                <w:lang w:eastAsia="en-US"/>
              </w:rPr>
            </w:pPr>
          </w:p>
          <w:p w14:paraId="7180C8C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723" w:type="pct"/>
            <w:tcBorders>
              <w:top w:val="nil"/>
              <w:left w:val="single" w:sz="4" w:space="0" w:color="auto"/>
              <w:bottom w:val="single" w:sz="4" w:space="0" w:color="auto"/>
              <w:right w:val="single" w:sz="4" w:space="0" w:color="auto"/>
            </w:tcBorders>
            <w:vAlign w:val="bottom"/>
          </w:tcPr>
          <w:p w14:paraId="74A4A88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1.279,00</w:t>
            </w:r>
          </w:p>
        </w:tc>
        <w:tc>
          <w:tcPr>
            <w:tcW w:w="645" w:type="pct"/>
            <w:tcBorders>
              <w:top w:val="nil"/>
              <w:left w:val="single" w:sz="4" w:space="0" w:color="auto"/>
              <w:bottom w:val="single" w:sz="4" w:space="0" w:color="auto"/>
              <w:right w:val="single" w:sz="4" w:space="0" w:color="auto"/>
            </w:tcBorders>
            <w:vAlign w:val="bottom"/>
          </w:tcPr>
          <w:p w14:paraId="6BE242A5" w14:textId="77777777" w:rsidR="0054586E" w:rsidRPr="0054586E" w:rsidRDefault="0054586E" w:rsidP="004B0AFB">
            <w:pPr>
              <w:jc w:val="center"/>
              <w:rPr>
                <w:rFonts w:ascii="Arial" w:hAnsi="Arial" w:cs="Arial"/>
                <w:sz w:val="20"/>
                <w:szCs w:val="20"/>
                <w:lang w:eastAsia="en-US"/>
              </w:rPr>
            </w:pPr>
          </w:p>
          <w:p w14:paraId="62239AA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640" w:type="pct"/>
            <w:tcBorders>
              <w:top w:val="nil"/>
              <w:left w:val="nil"/>
              <w:bottom w:val="single" w:sz="4" w:space="0" w:color="auto"/>
              <w:right w:val="single" w:sz="4" w:space="0" w:color="auto"/>
            </w:tcBorders>
            <w:vAlign w:val="bottom"/>
          </w:tcPr>
          <w:p w14:paraId="0AF16D2A" w14:textId="77777777" w:rsidR="0054586E" w:rsidRPr="0054586E" w:rsidRDefault="0054586E" w:rsidP="004B0AFB">
            <w:pPr>
              <w:jc w:val="center"/>
              <w:rPr>
                <w:rFonts w:ascii="Arial" w:hAnsi="Arial" w:cs="Arial"/>
                <w:sz w:val="20"/>
                <w:szCs w:val="20"/>
                <w:lang w:eastAsia="en-US"/>
              </w:rPr>
            </w:pPr>
          </w:p>
          <w:p w14:paraId="6AF58BF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r>
      <w:tr w:rsidR="0054586E" w:rsidRPr="0054586E" w14:paraId="1B780F77" w14:textId="77777777" w:rsidTr="004B0AFB">
        <w:trPr>
          <w:trHeight w:val="170"/>
        </w:trPr>
        <w:tc>
          <w:tcPr>
            <w:tcW w:w="254" w:type="pct"/>
            <w:tcBorders>
              <w:top w:val="single" w:sz="4" w:space="0" w:color="auto"/>
              <w:left w:val="single" w:sz="4" w:space="0" w:color="auto"/>
              <w:bottom w:val="single" w:sz="4" w:space="0" w:color="auto"/>
              <w:right w:val="single" w:sz="4" w:space="0" w:color="auto"/>
            </w:tcBorders>
            <w:noWrap/>
            <w:vAlign w:val="bottom"/>
          </w:tcPr>
          <w:p w14:paraId="61C38AB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w:t>
            </w:r>
          </w:p>
        </w:tc>
        <w:tc>
          <w:tcPr>
            <w:tcW w:w="1416" w:type="pct"/>
            <w:tcBorders>
              <w:top w:val="single" w:sz="4" w:space="0" w:color="auto"/>
              <w:left w:val="nil"/>
              <w:bottom w:val="single" w:sz="4" w:space="0" w:color="auto"/>
              <w:right w:val="single" w:sz="4" w:space="0" w:color="auto"/>
            </w:tcBorders>
            <w:vAlign w:val="center"/>
          </w:tcPr>
          <w:p w14:paraId="25ADC24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Komunalna infrastruktura za branitelje</w:t>
            </w:r>
          </w:p>
        </w:tc>
        <w:tc>
          <w:tcPr>
            <w:tcW w:w="661" w:type="pct"/>
            <w:tcBorders>
              <w:top w:val="single" w:sz="4" w:space="0" w:color="auto"/>
              <w:left w:val="nil"/>
              <w:bottom w:val="single" w:sz="4" w:space="0" w:color="auto"/>
              <w:right w:val="single" w:sz="4" w:space="0" w:color="auto"/>
            </w:tcBorders>
            <w:noWrap/>
            <w:vAlign w:val="center"/>
          </w:tcPr>
          <w:p w14:paraId="1604282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660" w:type="pct"/>
            <w:tcBorders>
              <w:top w:val="single" w:sz="4" w:space="0" w:color="auto"/>
              <w:left w:val="nil"/>
              <w:bottom w:val="single" w:sz="4" w:space="0" w:color="auto"/>
              <w:right w:val="single" w:sz="4" w:space="0" w:color="auto"/>
            </w:tcBorders>
          </w:tcPr>
          <w:p w14:paraId="3884C5F2" w14:textId="77777777" w:rsidR="0054586E" w:rsidRPr="0054586E" w:rsidRDefault="0054586E" w:rsidP="004B0AFB">
            <w:pPr>
              <w:jc w:val="center"/>
              <w:rPr>
                <w:rFonts w:ascii="Arial" w:hAnsi="Arial" w:cs="Arial"/>
                <w:sz w:val="20"/>
                <w:szCs w:val="20"/>
                <w:lang w:eastAsia="en-US"/>
              </w:rPr>
            </w:pPr>
          </w:p>
          <w:p w14:paraId="58AA98B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723" w:type="pct"/>
            <w:tcBorders>
              <w:top w:val="single" w:sz="4" w:space="0" w:color="auto"/>
              <w:left w:val="single" w:sz="4" w:space="0" w:color="auto"/>
              <w:bottom w:val="single" w:sz="4" w:space="0" w:color="auto"/>
              <w:right w:val="single" w:sz="4" w:space="0" w:color="auto"/>
            </w:tcBorders>
            <w:vAlign w:val="bottom"/>
          </w:tcPr>
          <w:p w14:paraId="23B1D9C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2.500,00</w:t>
            </w:r>
          </w:p>
        </w:tc>
        <w:tc>
          <w:tcPr>
            <w:tcW w:w="645" w:type="pct"/>
            <w:tcBorders>
              <w:top w:val="single" w:sz="4" w:space="0" w:color="auto"/>
              <w:left w:val="single" w:sz="4" w:space="0" w:color="auto"/>
              <w:bottom w:val="single" w:sz="4" w:space="0" w:color="auto"/>
              <w:right w:val="single" w:sz="4" w:space="0" w:color="auto"/>
            </w:tcBorders>
          </w:tcPr>
          <w:p w14:paraId="78FDA38D" w14:textId="77777777" w:rsidR="0054586E" w:rsidRPr="0054586E" w:rsidRDefault="0054586E" w:rsidP="004B0AFB">
            <w:pPr>
              <w:jc w:val="center"/>
              <w:rPr>
                <w:rFonts w:ascii="Arial" w:hAnsi="Arial" w:cs="Arial"/>
                <w:sz w:val="20"/>
                <w:szCs w:val="20"/>
                <w:lang w:eastAsia="en-US"/>
              </w:rPr>
            </w:pPr>
          </w:p>
          <w:p w14:paraId="357851C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640" w:type="pct"/>
            <w:tcBorders>
              <w:top w:val="single" w:sz="4" w:space="0" w:color="auto"/>
              <w:left w:val="nil"/>
              <w:bottom w:val="single" w:sz="4" w:space="0" w:color="auto"/>
              <w:right w:val="single" w:sz="4" w:space="0" w:color="auto"/>
            </w:tcBorders>
          </w:tcPr>
          <w:p w14:paraId="63E54AED" w14:textId="77777777" w:rsidR="0054586E" w:rsidRPr="0054586E" w:rsidRDefault="0054586E" w:rsidP="004B0AFB">
            <w:pPr>
              <w:jc w:val="center"/>
              <w:rPr>
                <w:rFonts w:ascii="Arial" w:hAnsi="Arial" w:cs="Arial"/>
                <w:sz w:val="20"/>
                <w:szCs w:val="20"/>
                <w:lang w:eastAsia="en-US"/>
              </w:rPr>
            </w:pPr>
          </w:p>
          <w:p w14:paraId="6E7862E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r>
      <w:tr w:rsidR="0054586E" w:rsidRPr="0054586E" w14:paraId="3BF752A6" w14:textId="77777777" w:rsidTr="004B0AFB">
        <w:trPr>
          <w:trHeight w:val="170"/>
        </w:trPr>
        <w:tc>
          <w:tcPr>
            <w:tcW w:w="254" w:type="pct"/>
            <w:tcBorders>
              <w:top w:val="single" w:sz="4" w:space="0" w:color="auto"/>
              <w:left w:val="single" w:sz="4" w:space="0" w:color="auto"/>
              <w:bottom w:val="single" w:sz="4" w:space="0" w:color="auto"/>
              <w:right w:val="single" w:sz="4" w:space="0" w:color="auto"/>
            </w:tcBorders>
            <w:noWrap/>
            <w:vAlign w:val="bottom"/>
          </w:tcPr>
          <w:p w14:paraId="67F61B5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w:t>
            </w:r>
          </w:p>
        </w:tc>
        <w:tc>
          <w:tcPr>
            <w:tcW w:w="1416" w:type="pct"/>
            <w:tcBorders>
              <w:top w:val="single" w:sz="4" w:space="0" w:color="auto"/>
              <w:left w:val="nil"/>
              <w:bottom w:val="single" w:sz="4" w:space="0" w:color="auto"/>
              <w:right w:val="single" w:sz="4" w:space="0" w:color="auto"/>
            </w:tcBorders>
            <w:vAlign w:val="center"/>
          </w:tcPr>
          <w:p w14:paraId="678329D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Redovna djelatnost GD Crvenog križa Duga Resa</w:t>
            </w:r>
          </w:p>
        </w:tc>
        <w:tc>
          <w:tcPr>
            <w:tcW w:w="661" w:type="pct"/>
            <w:tcBorders>
              <w:top w:val="single" w:sz="4" w:space="0" w:color="auto"/>
              <w:left w:val="nil"/>
              <w:bottom w:val="single" w:sz="4" w:space="0" w:color="auto"/>
              <w:right w:val="single" w:sz="4" w:space="0" w:color="auto"/>
            </w:tcBorders>
            <w:noWrap/>
            <w:vAlign w:val="center"/>
          </w:tcPr>
          <w:p w14:paraId="2DE95CD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23.000,00</w:t>
            </w:r>
          </w:p>
        </w:tc>
        <w:tc>
          <w:tcPr>
            <w:tcW w:w="660" w:type="pct"/>
            <w:tcBorders>
              <w:top w:val="single" w:sz="4" w:space="0" w:color="auto"/>
              <w:left w:val="nil"/>
              <w:bottom w:val="single" w:sz="4" w:space="0" w:color="auto"/>
              <w:right w:val="single" w:sz="4" w:space="0" w:color="auto"/>
            </w:tcBorders>
          </w:tcPr>
          <w:p w14:paraId="6C9BC3B3" w14:textId="77777777" w:rsidR="0054586E" w:rsidRPr="0054586E" w:rsidRDefault="0054586E" w:rsidP="004B0AFB">
            <w:pPr>
              <w:jc w:val="center"/>
              <w:rPr>
                <w:rFonts w:ascii="Arial" w:hAnsi="Arial" w:cs="Arial"/>
                <w:sz w:val="20"/>
                <w:szCs w:val="20"/>
                <w:lang w:eastAsia="en-US"/>
              </w:rPr>
            </w:pPr>
          </w:p>
          <w:p w14:paraId="2EAFA62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w:t>
            </w:r>
          </w:p>
        </w:tc>
        <w:tc>
          <w:tcPr>
            <w:tcW w:w="723" w:type="pct"/>
            <w:tcBorders>
              <w:top w:val="single" w:sz="4" w:space="0" w:color="auto"/>
              <w:left w:val="single" w:sz="4" w:space="0" w:color="auto"/>
              <w:bottom w:val="single" w:sz="4" w:space="0" w:color="auto"/>
              <w:right w:val="single" w:sz="4" w:space="0" w:color="auto"/>
            </w:tcBorders>
            <w:vAlign w:val="bottom"/>
          </w:tcPr>
          <w:p w14:paraId="2387322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w:t>
            </w:r>
          </w:p>
        </w:tc>
        <w:tc>
          <w:tcPr>
            <w:tcW w:w="645" w:type="pct"/>
            <w:tcBorders>
              <w:top w:val="single" w:sz="4" w:space="0" w:color="auto"/>
              <w:left w:val="single" w:sz="4" w:space="0" w:color="auto"/>
              <w:bottom w:val="single" w:sz="4" w:space="0" w:color="auto"/>
              <w:right w:val="single" w:sz="4" w:space="0" w:color="auto"/>
            </w:tcBorders>
          </w:tcPr>
          <w:p w14:paraId="149C4DFA" w14:textId="77777777" w:rsidR="0054586E" w:rsidRPr="0054586E" w:rsidRDefault="0054586E" w:rsidP="004B0AFB">
            <w:pPr>
              <w:jc w:val="center"/>
              <w:rPr>
                <w:rFonts w:ascii="Arial" w:hAnsi="Arial" w:cs="Arial"/>
                <w:sz w:val="20"/>
                <w:szCs w:val="20"/>
                <w:lang w:eastAsia="en-US"/>
              </w:rPr>
            </w:pPr>
          </w:p>
          <w:p w14:paraId="4B6825B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w:t>
            </w:r>
          </w:p>
        </w:tc>
        <w:tc>
          <w:tcPr>
            <w:tcW w:w="640" w:type="pct"/>
            <w:tcBorders>
              <w:top w:val="single" w:sz="4" w:space="0" w:color="auto"/>
              <w:left w:val="nil"/>
              <w:bottom w:val="single" w:sz="4" w:space="0" w:color="auto"/>
              <w:right w:val="single" w:sz="4" w:space="0" w:color="auto"/>
            </w:tcBorders>
          </w:tcPr>
          <w:p w14:paraId="757AE824" w14:textId="77777777" w:rsidR="0054586E" w:rsidRPr="0054586E" w:rsidRDefault="0054586E" w:rsidP="004B0AFB">
            <w:pPr>
              <w:jc w:val="center"/>
              <w:rPr>
                <w:rFonts w:ascii="Arial" w:hAnsi="Arial" w:cs="Arial"/>
                <w:sz w:val="20"/>
                <w:szCs w:val="20"/>
                <w:lang w:eastAsia="en-US"/>
              </w:rPr>
            </w:pPr>
          </w:p>
          <w:p w14:paraId="07289C0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w:t>
            </w:r>
          </w:p>
        </w:tc>
      </w:tr>
    </w:tbl>
    <w:p w14:paraId="1A2A7F6D" w14:textId="77777777" w:rsidR="0054586E" w:rsidRPr="0054586E" w:rsidRDefault="0054586E" w:rsidP="0054586E">
      <w:pPr>
        <w:autoSpaceDE w:val="0"/>
        <w:autoSpaceDN w:val="0"/>
        <w:adjustRightInd w:val="0"/>
        <w:jc w:val="center"/>
        <w:rPr>
          <w:rFonts w:ascii="Arial" w:hAnsi="Arial" w:cs="Arial"/>
          <w:b/>
          <w:bCs/>
          <w:color w:val="000000"/>
          <w:sz w:val="20"/>
          <w:szCs w:val="20"/>
        </w:rPr>
      </w:pPr>
    </w:p>
    <w:p w14:paraId="6B673942" w14:textId="77777777" w:rsidR="0054586E" w:rsidRPr="0054586E" w:rsidRDefault="0054586E" w:rsidP="0054586E">
      <w:pPr>
        <w:autoSpaceDE w:val="0"/>
        <w:autoSpaceDN w:val="0"/>
        <w:adjustRightInd w:val="0"/>
        <w:rPr>
          <w:rFonts w:ascii="Arial" w:hAnsi="Arial" w:cs="Arial"/>
          <w:b/>
          <w:bCs/>
          <w:color w:val="000000"/>
          <w:sz w:val="20"/>
          <w:szCs w:val="20"/>
        </w:rPr>
      </w:pPr>
    </w:p>
    <w:p w14:paraId="720C8FCF"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5. OBRAZLOŽENJE PROGRAMA</w:t>
      </w:r>
    </w:p>
    <w:p w14:paraId="66F5FBB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raspoloživim sredstvima Proračuna i zakonskim odredbama, u 2024. godini osiguravaju se sredstva za ostvarivanje prava predviđenih Odlukom o socijalnoj skrbi koja predviđa sljedeće oblike pomoći:</w:t>
      </w:r>
    </w:p>
    <w:p w14:paraId="05C5D37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pomoć  za podmirenje troškova stanovanja za korisnike zajamčene minimalne naknade Hrvatskog zavoda za socijalni rad, Područni ured Duga Resa.  Iznosi koje Grad plaća izravno pravnim osobama koje vrše uslugu (Komunalno Duga Resa, Čistoća Duga Resa , Državne nekretnine i dr.) su usklađeni sa zakonskom odredbom. Pravo na naknadu za troškove stanovanja, Grad je dužan priznati u visini od najmanje 30% iznosa zajamčene minimalne naknade priznate samcu odnosno kućanstvu.</w:t>
      </w:r>
    </w:p>
    <w:p w14:paraId="114EB3CF"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naknada pogrebnih troškova osoba sahranjenih u socijalno zaštitnoj potrebi i osoba nepoznatog boravišta. Grad podmiruje trošak prijevoza pokojnika koji nema članove uže niti šire obitelji koji snose trošak ukopa, iz Specijalne bolnice za produženo liječnje Duga Resa do granice teritorijalne jedinice u kojoj ima prebivalište.</w:t>
      </w:r>
    </w:p>
    <w:p w14:paraId="1354C06D"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naknada za troškove prijevoza djece s teškoćama u razvoju i učenika s invaliditetom polazniku srednje škole u mjestu prebivališta osigurava Grad, ukoliko prijevoz nije osiguran po nekoj drugoj osnovi temeljem članka 69. a stavak 5.Zakona</w:t>
      </w:r>
    </w:p>
    <w:p w14:paraId="3566E03A" w14:textId="77777777" w:rsidR="0054586E" w:rsidRPr="0054586E" w:rsidRDefault="0054586E" w:rsidP="0054586E">
      <w:pPr>
        <w:suppressAutoHyphens/>
        <w:jc w:val="both"/>
        <w:rPr>
          <w:rFonts w:ascii="Arial" w:hAnsi="Arial" w:cs="Arial"/>
          <w:color w:val="000000"/>
          <w:sz w:val="20"/>
          <w:szCs w:val="20"/>
        </w:rPr>
      </w:pPr>
      <w:r w:rsidRPr="0054586E">
        <w:rPr>
          <w:rFonts w:ascii="Arial" w:hAnsi="Arial" w:cs="Arial"/>
          <w:color w:val="000000"/>
          <w:sz w:val="20"/>
          <w:szCs w:val="20"/>
        </w:rPr>
        <w:t>- troškovi polovice iznosa za jedno ukopno mjesto za umrle HRVI-e i umrle hrvatske branitelje iz Domovinskog rata koji su u trenutku smrti imali prijavljeno prebivališe na području Grada samo ukoliko oni ili članovi njihove obitelji nemaju na korištenju grobno mjesto i ako ga nisu ustupili na korištenje trećoj osobi.</w:t>
      </w:r>
    </w:p>
    <w:p w14:paraId="46B4E79D"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color w:val="000000"/>
          <w:sz w:val="20"/>
          <w:szCs w:val="20"/>
        </w:rPr>
        <w:t xml:space="preserve">- </w:t>
      </w:r>
      <w:r w:rsidRPr="0054586E">
        <w:rPr>
          <w:rFonts w:ascii="Arial" w:hAnsi="Arial" w:cs="Arial"/>
          <w:sz w:val="20"/>
          <w:szCs w:val="20"/>
          <w:lang w:eastAsia="ar-SA"/>
        </w:rPr>
        <w:t xml:space="preserve">Grad Duga Resa dužan je ustupiti bez naknade komunalno opremanje građevinskog zemljišta u slučajevima kako je propisano  člankom 87. Zakona o hrvatskim braniteljima iz Domovinskog rata i članovima njihovih obitelji (NN broj 121/17, 98/19, 84/21 i 165/23). </w:t>
      </w:r>
    </w:p>
    <w:p w14:paraId="25264402"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sz w:val="20"/>
          <w:szCs w:val="20"/>
          <w:lang w:eastAsia="ar-SA"/>
        </w:rPr>
        <w:t>Grad Duga Resa dužan je u slučajevima propisanim člankom 87. stavak 1 i 3. istog Zakona, snositi i troškove komunalnog doprinosa.</w:t>
      </w:r>
    </w:p>
    <w:p w14:paraId="480BCFA0"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sz w:val="20"/>
          <w:szCs w:val="20"/>
          <w:lang w:eastAsia="ar-SA"/>
        </w:rPr>
        <w:t>O pravu  odlučuje  i o tome donosi posebnu potvrdu Ministarstvo hrvatskih branitelja.</w:t>
      </w:r>
    </w:p>
    <w:p w14:paraId="0829113C"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sz w:val="20"/>
          <w:szCs w:val="20"/>
          <w:lang w:eastAsia="ar-SA"/>
        </w:rPr>
        <w:t>Pravo na komunalno opremanje bez naknade i pravo na oslobađanje od plaćanja  određenog iznosa  komunalnog doprinosa (ovisno o broju članova obitelji i kvadraturi)  imaju:</w:t>
      </w:r>
    </w:p>
    <w:p w14:paraId="2A86D1B0" w14:textId="77777777" w:rsidR="0054586E" w:rsidRPr="0054586E" w:rsidRDefault="0054586E">
      <w:pPr>
        <w:numPr>
          <w:ilvl w:val="0"/>
          <w:numId w:val="42"/>
        </w:numPr>
        <w:suppressAutoHyphens/>
        <w:jc w:val="both"/>
        <w:rPr>
          <w:rFonts w:ascii="Arial" w:hAnsi="Arial" w:cs="Arial"/>
          <w:sz w:val="20"/>
          <w:szCs w:val="20"/>
          <w:lang w:eastAsia="ar-SA"/>
        </w:rPr>
      </w:pPr>
      <w:bookmarkStart w:id="6" w:name="_Hlk168568197"/>
      <w:r w:rsidRPr="0054586E">
        <w:rPr>
          <w:rFonts w:ascii="Arial" w:hAnsi="Arial" w:cs="Arial"/>
          <w:sz w:val="20"/>
          <w:szCs w:val="20"/>
          <w:lang w:eastAsia="ar-SA"/>
        </w:rPr>
        <w:t>Članovi uže i šire obitelji smrtnog stradalog hrvatskog branitelja iz Domovinskog rata</w:t>
      </w:r>
    </w:p>
    <w:p w14:paraId="11270AD5" w14:textId="77777777" w:rsidR="0054586E" w:rsidRPr="0054586E" w:rsidRDefault="0054586E">
      <w:pPr>
        <w:numPr>
          <w:ilvl w:val="0"/>
          <w:numId w:val="42"/>
        </w:numPr>
        <w:suppressAutoHyphens/>
        <w:jc w:val="both"/>
        <w:rPr>
          <w:rFonts w:ascii="Arial" w:hAnsi="Arial" w:cs="Arial"/>
          <w:sz w:val="20"/>
          <w:szCs w:val="20"/>
          <w:lang w:eastAsia="ar-SA"/>
        </w:rPr>
      </w:pPr>
      <w:r w:rsidRPr="0054586E">
        <w:rPr>
          <w:rFonts w:ascii="Arial" w:hAnsi="Arial" w:cs="Arial"/>
          <w:sz w:val="20"/>
          <w:szCs w:val="20"/>
          <w:lang w:eastAsia="ar-SA"/>
        </w:rPr>
        <w:t>Članovi uže i šire obitelji nestalog hrvatskog branitelja iz Domovinskog rata</w:t>
      </w:r>
    </w:p>
    <w:p w14:paraId="21D74235" w14:textId="77777777" w:rsidR="0054586E" w:rsidRPr="0054586E" w:rsidRDefault="0054586E">
      <w:pPr>
        <w:numPr>
          <w:ilvl w:val="0"/>
          <w:numId w:val="42"/>
        </w:numPr>
        <w:suppressAutoHyphens/>
        <w:jc w:val="both"/>
        <w:rPr>
          <w:rFonts w:ascii="Arial" w:hAnsi="Arial" w:cs="Arial"/>
          <w:sz w:val="20"/>
          <w:szCs w:val="20"/>
          <w:lang w:eastAsia="ar-SA"/>
        </w:rPr>
      </w:pPr>
      <w:r w:rsidRPr="0054586E">
        <w:rPr>
          <w:rFonts w:ascii="Arial" w:hAnsi="Arial" w:cs="Arial"/>
          <w:sz w:val="20"/>
          <w:szCs w:val="20"/>
          <w:lang w:eastAsia="ar-SA"/>
        </w:rPr>
        <w:t>Hrvatski ratni vojni invalid iz Domovinskog rata od I. do X. skupine i članovi uže obitelji umrlog hrvatskog ratnog vojnog invalida iz Domovinskog rata s istim oštećenjem organizma</w:t>
      </w:r>
    </w:p>
    <w:bookmarkEnd w:id="6"/>
    <w:p w14:paraId="5A13A0E7"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sz w:val="20"/>
          <w:szCs w:val="20"/>
          <w:lang w:eastAsia="ar-SA"/>
        </w:rPr>
        <w:t>Komunalno opremanje građevinskog zemljišta je uređenje pristupne ceste, javne rasvjete prema mjesnim prilika i okoliša potrebnih za korištenje građevine te priključci i mreža za osiguranje priključka, elektropriključak, priključak na vodovod i odvodnju prema mjesnim prilikama, instalacije DTK-a (distributivne, telefonske, kanalizacijske) i priključak na plinsku mrežu (ukoliko je primjenjivo).</w:t>
      </w:r>
    </w:p>
    <w:p w14:paraId="3E1099DB"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sz w:val="20"/>
          <w:szCs w:val="20"/>
          <w:lang w:eastAsia="ar-SA"/>
        </w:rPr>
        <w:t>Korisnik ostvaruje pravo na komunalno opremanje ako ima prebivalište na području Grada i nekretninu na području Grada čiji je vlasnik uz potvrdu nadležnog Ministarstva hrvatskih branitelja da je korisniku odobren stambeni kredit ili financijska potpora za izgradnju obiteljske kuće u mjestu prebivališta sukladno članku 86. stavku 2 istog Zakona odnosno da ispunjava uvjete  za dodjelu stambenog kredita za poboljšanje uvjeta stanovanja.</w:t>
      </w:r>
    </w:p>
    <w:p w14:paraId="1DEB3B8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redovna djelatnost Gradskog društva Crvenog križa na temelju javnih ovlasti (organiziranje akcija dobrovoljnog darivanja krvi, natjecanje mladeži Crvenog križa, međužupanijsko natjecanje mladeži Crvenog križa, predavanje po školama i obilježavanje  svjetskog dana zdravlja, obilježavanje svjetskog dana Crvenog križa). Grad je dužan osigurati 0,5% sredstava prihoda za obavljaje djelatosti na temelju javnih ovlasti i redovne djelatnosti za osiguranje npotreba, rada i djelovanja Gradskog društva Crvenog križa Duga Resa odnosno provođenje aktivnosti propisanih člankom 8. Zakona o Hrvatskom Crvenom križu (NN broj 71/10).</w:t>
      </w:r>
    </w:p>
    <w:p w14:paraId="6457832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II. Izmjenama i dopunama Proračuna Grada povećavaju se sredsva za troškove stanovanja obziorom da se tu uračunavaju i sredstva državnog proračuna za  pomoć za ogrjev u iznosu od 5.360,00 €,  smanjuju se sredstva osigurana za komunalnu infrastrukturu za branitelje sa dosadašnjih 5.000,00 € na 2.500,00 € obzirom da u tekućoj godini nije zaprimljen niti jedan zahtjev u nadležni odjel te se smanjuju sredstva za  oblik pomoći: grobno mjesto za branitelje sa 2.000,00 € na 1.2790,00 € oziorm da je tijekom godine sufinancirana kupnja grobnog mjesta za jednog hrvatskog branitelja.</w:t>
      </w:r>
    </w:p>
    <w:p w14:paraId="0C4E8812" w14:textId="77777777" w:rsidR="0054586E" w:rsidRPr="0054586E" w:rsidRDefault="0054586E" w:rsidP="0054586E">
      <w:pPr>
        <w:autoSpaceDE w:val="0"/>
        <w:autoSpaceDN w:val="0"/>
        <w:adjustRightInd w:val="0"/>
        <w:rPr>
          <w:rFonts w:ascii="Arial" w:hAnsi="Arial" w:cs="Arial"/>
          <w:color w:val="000000"/>
          <w:sz w:val="20"/>
          <w:szCs w:val="20"/>
        </w:rPr>
      </w:pPr>
    </w:p>
    <w:p w14:paraId="3BC6D06A"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6. POTREBAN BROJ DJELATNIKA, INSTITUCIJE I DRUŠTVA U PROVEDBI PROGRAMA</w:t>
      </w:r>
    </w:p>
    <w:p w14:paraId="55363CFC"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realizaciji navedenog programa uključene su sljedeće institucije i pravne osobe:</w:t>
      </w:r>
    </w:p>
    <w:p w14:paraId="1CCE7E85"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Centar za socijalnu skrb Duga Resa, Gradsko društvo Crvenog križa Duga Resa, Karlovačka županija, Hrvatski zavod za zapošljavanje,  škole i dr. institucije kao što su bolnice, domovi zdravlja, gradske tvrtke i dr.</w:t>
      </w:r>
    </w:p>
    <w:p w14:paraId="38D8682B"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sve pravne osobe koje sudjeluju u provedbi ovog programa.</w:t>
      </w:r>
    </w:p>
    <w:p w14:paraId="612107C5" w14:textId="77777777" w:rsidR="0054586E" w:rsidRPr="0054586E" w:rsidRDefault="0054586E" w:rsidP="0054586E">
      <w:pPr>
        <w:autoSpaceDE w:val="0"/>
        <w:autoSpaceDN w:val="0"/>
        <w:adjustRightInd w:val="0"/>
        <w:rPr>
          <w:rFonts w:ascii="Arial" w:hAnsi="Arial" w:cs="Arial"/>
          <w:color w:val="000000"/>
          <w:sz w:val="20"/>
          <w:szCs w:val="20"/>
        </w:rPr>
      </w:pPr>
    </w:p>
    <w:p w14:paraId="4B33FBB7" w14:textId="77777777" w:rsidR="0054586E" w:rsidRPr="0054586E" w:rsidRDefault="0054586E" w:rsidP="0054586E">
      <w:pPr>
        <w:numPr>
          <w:ilvl w:val="0"/>
          <w:numId w:val="5"/>
        </w:num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REZULTATI U 2023. GODINI</w:t>
      </w:r>
    </w:p>
    <w:p w14:paraId="244C6B95" w14:textId="77777777" w:rsidR="0054586E" w:rsidRPr="0054586E" w:rsidRDefault="0054586E" w:rsidP="0054586E">
      <w:pPr>
        <w:pStyle w:val="NoSpacing"/>
        <w:jc w:val="both"/>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svaki</w:t>
      </w:r>
      <w:proofErr w:type="spellEnd"/>
      <w:r w:rsidRPr="0054586E">
        <w:rPr>
          <w:rFonts w:ascii="Arial" w:hAnsi="Arial" w:cs="Arial"/>
          <w:sz w:val="20"/>
          <w:szCs w:val="20"/>
        </w:rPr>
        <w:t xml:space="preserve"> </w:t>
      </w:r>
      <w:proofErr w:type="spellStart"/>
      <w:r w:rsidRPr="0054586E">
        <w:rPr>
          <w:rFonts w:ascii="Arial" w:hAnsi="Arial" w:cs="Arial"/>
          <w:sz w:val="20"/>
          <w:szCs w:val="20"/>
        </w:rPr>
        <w:t>oblik</w:t>
      </w:r>
      <w:proofErr w:type="spellEnd"/>
      <w:r w:rsidRPr="0054586E">
        <w:rPr>
          <w:rFonts w:ascii="Arial" w:hAnsi="Arial" w:cs="Arial"/>
          <w:sz w:val="20"/>
          <w:szCs w:val="20"/>
        </w:rPr>
        <w:t xml:space="preserve"> </w:t>
      </w:r>
      <w:proofErr w:type="spellStart"/>
      <w:r w:rsidRPr="0054586E">
        <w:rPr>
          <w:rFonts w:ascii="Arial" w:hAnsi="Arial" w:cs="Arial"/>
          <w:sz w:val="20"/>
          <w:szCs w:val="20"/>
        </w:rPr>
        <w:t>pomoći</w:t>
      </w:r>
      <w:proofErr w:type="spellEnd"/>
      <w:r w:rsidRPr="0054586E">
        <w:rPr>
          <w:rFonts w:ascii="Arial" w:hAnsi="Arial" w:cs="Arial"/>
          <w:sz w:val="20"/>
          <w:szCs w:val="20"/>
        </w:rPr>
        <w:t xml:space="preserve"> koji se </w:t>
      </w:r>
      <w:proofErr w:type="spellStart"/>
      <w:r w:rsidRPr="0054586E">
        <w:rPr>
          <w:rFonts w:ascii="Arial" w:hAnsi="Arial" w:cs="Arial"/>
          <w:sz w:val="20"/>
          <w:szCs w:val="20"/>
        </w:rPr>
        <w:t>isplaćuje</w:t>
      </w:r>
      <w:proofErr w:type="spellEnd"/>
      <w:r w:rsidRPr="0054586E">
        <w:rPr>
          <w:rFonts w:ascii="Arial" w:hAnsi="Arial" w:cs="Arial"/>
          <w:sz w:val="20"/>
          <w:szCs w:val="20"/>
        </w:rPr>
        <w:t xml:space="preserve"> </w:t>
      </w:r>
      <w:proofErr w:type="spellStart"/>
      <w:r w:rsidRPr="0054586E">
        <w:rPr>
          <w:rFonts w:ascii="Arial" w:hAnsi="Arial" w:cs="Arial"/>
          <w:sz w:val="20"/>
          <w:szCs w:val="20"/>
        </w:rPr>
        <w:t>korisnicima</w:t>
      </w:r>
      <w:proofErr w:type="spellEnd"/>
      <w:r w:rsidRPr="0054586E">
        <w:rPr>
          <w:rFonts w:ascii="Arial" w:hAnsi="Arial" w:cs="Arial"/>
          <w:sz w:val="20"/>
          <w:szCs w:val="20"/>
        </w:rPr>
        <w:t xml:space="preserve"> </w:t>
      </w:r>
      <w:proofErr w:type="spellStart"/>
      <w:r w:rsidRPr="0054586E">
        <w:rPr>
          <w:rFonts w:ascii="Arial" w:hAnsi="Arial" w:cs="Arial"/>
          <w:sz w:val="20"/>
          <w:szCs w:val="20"/>
        </w:rPr>
        <w:t>izrađuje</w:t>
      </w:r>
      <w:proofErr w:type="spellEnd"/>
      <w:r w:rsidRPr="0054586E">
        <w:rPr>
          <w:rFonts w:ascii="Arial" w:hAnsi="Arial" w:cs="Arial"/>
          <w:sz w:val="20"/>
          <w:szCs w:val="20"/>
        </w:rPr>
        <w:t xml:space="preserve"> se </w:t>
      </w:r>
      <w:proofErr w:type="spellStart"/>
      <w:r w:rsidRPr="0054586E">
        <w:rPr>
          <w:rFonts w:ascii="Arial" w:hAnsi="Arial" w:cs="Arial"/>
          <w:sz w:val="20"/>
          <w:szCs w:val="20"/>
        </w:rPr>
        <w:t>rješenje</w:t>
      </w:r>
      <w:proofErr w:type="spellEnd"/>
      <w:r w:rsidRPr="0054586E">
        <w:rPr>
          <w:rFonts w:ascii="Arial" w:hAnsi="Arial" w:cs="Arial"/>
          <w:sz w:val="20"/>
          <w:szCs w:val="20"/>
        </w:rPr>
        <w:t xml:space="preserve">, </w:t>
      </w:r>
      <w:proofErr w:type="spellStart"/>
      <w:r w:rsidRPr="0054586E">
        <w:rPr>
          <w:rFonts w:ascii="Arial" w:hAnsi="Arial" w:cs="Arial"/>
          <w:sz w:val="20"/>
          <w:szCs w:val="20"/>
        </w:rPr>
        <w:t>odluka</w:t>
      </w:r>
      <w:proofErr w:type="spellEnd"/>
      <w:r w:rsidRPr="0054586E">
        <w:rPr>
          <w:rFonts w:ascii="Arial" w:hAnsi="Arial" w:cs="Arial"/>
          <w:sz w:val="20"/>
          <w:szCs w:val="20"/>
        </w:rPr>
        <w:t xml:space="preserve"> </w:t>
      </w:r>
      <w:proofErr w:type="spellStart"/>
      <w:r w:rsidRPr="0054586E">
        <w:rPr>
          <w:rFonts w:ascii="Arial" w:hAnsi="Arial" w:cs="Arial"/>
          <w:sz w:val="20"/>
          <w:szCs w:val="20"/>
        </w:rPr>
        <w:t>ili</w:t>
      </w:r>
      <w:proofErr w:type="spellEnd"/>
      <w:r w:rsidRPr="0054586E">
        <w:rPr>
          <w:rFonts w:ascii="Arial" w:hAnsi="Arial" w:cs="Arial"/>
          <w:sz w:val="20"/>
          <w:szCs w:val="20"/>
        </w:rPr>
        <w:t xml:space="preserve"> </w:t>
      </w:r>
      <w:proofErr w:type="spellStart"/>
      <w:r w:rsidRPr="0054586E">
        <w:rPr>
          <w:rFonts w:ascii="Arial" w:hAnsi="Arial" w:cs="Arial"/>
          <w:sz w:val="20"/>
          <w:szCs w:val="20"/>
        </w:rPr>
        <w:t>zaključak</w:t>
      </w:r>
      <w:proofErr w:type="spellEnd"/>
      <w:r w:rsidRPr="0054586E">
        <w:rPr>
          <w:rFonts w:ascii="Arial" w:hAnsi="Arial" w:cs="Arial"/>
          <w:sz w:val="20"/>
          <w:szCs w:val="20"/>
        </w:rPr>
        <w:t xml:space="preserve">. </w:t>
      </w:r>
    </w:p>
    <w:p w14:paraId="22C7ED46"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podmirenje  troškova stanovanja osiguran je iznos od 17.244,81 € te isplaćeno 12.406,59 € za ukupno 44 obitelji/samaca koji su korisnici zajamčene minimalne naknade Hrvatskog zavoda za socijalni rad, Područni ured Duga Resa te time ostvaruju pravo na podmirenje troškova stanovanja od Grada.</w:t>
      </w:r>
    </w:p>
    <w:p w14:paraId="6AE66E7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Pravo na naknadu za troškove stanovanja priznato je u visini do polovice iznosa zajamčene minimalne naknade priznate samcu ili kućanstvu  rješenjem Zavoda odnosno u visini stvarnih troškova ukoliko su oni manji od polovice iznosa zajamčene minimalne naknade.</w:t>
      </w:r>
    </w:p>
    <w:p w14:paraId="2528DBD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Naknada pogrebnih troškova osigurana je u iznosu od 1.990,84 €, a realizirano je 367,44 € za pomoć  u podmirenju troškova prijevoza i ukopa dvije osobe.</w:t>
      </w:r>
    </w:p>
    <w:p w14:paraId="2B86B6D3"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Isplata pomoći za  pokriće djelomičnog troška prijevoza djece s teškoćama u razvoju nije realizirana tijekom godine.</w:t>
      </w:r>
    </w:p>
    <w:p w14:paraId="6A208FD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xml:space="preserve">Za kupnju grobnog mjesta za branitelje osiguran je iznos od 1.990,84 €, a realizacija je 837,00 € za tri HB. </w:t>
      </w:r>
    </w:p>
    <w:p w14:paraId="7E3A5CF4"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redovnu djelatnost Gradskog društva Crvenog križa Duga Resa osiguran iznos od 19.090,35 €. Sukladno planu, sredstva su utrošena za materijalne troškove, nabavu uredskog materijala, režijske troškove, usluge tekućeg održavanja,  pokriće dijela plaće zaposlenika, te za održavanje i provođenje redovitih akcija dobrovoljnog darivanja krvi. Tijekom  godine vrši se prikupljanje i podjela rabljene odjeće i obuće socijalno ugroženim građanima. Realizacije je izvršena u potpunosti.</w:t>
      </w:r>
    </w:p>
    <w:p w14:paraId="200CEB89"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Isplata pomoći za ogrjev, što su sredstva državnog proračuna,  korisnicima zajamčene minimalne naknade Zavoda, realizirana je u iznosu od 155,29 €  po korisniku  temeljem Odluke Vlade RH  i to za 50  korisnika s područja Grada Duge Rese u ukupnom iznosu od 6.379,77 €. Svi korisnici nisu koristili pomoć tijekom cijele godine.</w:t>
      </w:r>
    </w:p>
    <w:p w14:paraId="2AB4BA04" w14:textId="77777777" w:rsidR="0054586E" w:rsidRPr="0054586E" w:rsidRDefault="0054586E" w:rsidP="0054586E">
      <w:pPr>
        <w:autoSpaceDE w:val="0"/>
        <w:autoSpaceDN w:val="0"/>
        <w:adjustRightInd w:val="0"/>
        <w:rPr>
          <w:rFonts w:ascii="Arial" w:hAnsi="Arial" w:cs="Arial"/>
          <w:b/>
          <w:bCs/>
          <w:color w:val="000000"/>
          <w:sz w:val="20"/>
          <w:szCs w:val="20"/>
        </w:rPr>
      </w:pPr>
    </w:p>
    <w:p w14:paraId="7250FDB9"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8. POKAZATELJI REZULTATA</w:t>
      </w:r>
    </w:p>
    <w:p w14:paraId="28228CFB" w14:textId="77777777" w:rsidR="0054586E" w:rsidRPr="0054586E" w:rsidRDefault="0054586E" w:rsidP="0054586E">
      <w:pPr>
        <w:autoSpaceDE w:val="0"/>
        <w:autoSpaceDN w:val="0"/>
        <w:adjustRightInd w:val="0"/>
        <w:rPr>
          <w:rFonts w:ascii="Arial" w:hAnsi="Arial" w:cs="Arial"/>
          <w:color w:val="000000"/>
          <w:sz w:val="20"/>
          <w:szCs w:val="20"/>
        </w:rPr>
      </w:pPr>
    </w:p>
    <w:tbl>
      <w:tblPr>
        <w:tblW w:w="9102" w:type="dxa"/>
        <w:tblLayout w:type="fixed"/>
        <w:tblCellMar>
          <w:left w:w="30" w:type="dxa"/>
          <w:right w:w="30" w:type="dxa"/>
        </w:tblCellMar>
        <w:tblLook w:val="0000" w:firstRow="0" w:lastRow="0" w:firstColumn="0" w:lastColumn="0" w:noHBand="0" w:noVBand="0"/>
      </w:tblPr>
      <w:tblGrid>
        <w:gridCol w:w="881"/>
        <w:gridCol w:w="2268"/>
        <w:gridCol w:w="992"/>
        <w:gridCol w:w="992"/>
        <w:gridCol w:w="993"/>
        <w:gridCol w:w="992"/>
        <w:gridCol w:w="992"/>
        <w:gridCol w:w="992"/>
      </w:tblGrid>
      <w:tr w:rsidR="0054586E" w:rsidRPr="0054586E" w14:paraId="52EDB2C2" w14:textId="77777777" w:rsidTr="004B0AFB">
        <w:trPr>
          <w:trHeight w:val="581"/>
        </w:trPr>
        <w:tc>
          <w:tcPr>
            <w:tcW w:w="881" w:type="dxa"/>
            <w:tcBorders>
              <w:top w:val="single" w:sz="6" w:space="0" w:color="auto"/>
              <w:left w:val="single" w:sz="6" w:space="0" w:color="auto"/>
              <w:bottom w:val="nil"/>
              <w:right w:val="single" w:sz="6" w:space="0" w:color="auto"/>
            </w:tcBorders>
          </w:tcPr>
          <w:p w14:paraId="50874CE1"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Pokazatelj rezultata</w:t>
            </w:r>
          </w:p>
        </w:tc>
        <w:tc>
          <w:tcPr>
            <w:tcW w:w="2268" w:type="dxa"/>
            <w:tcBorders>
              <w:top w:val="single" w:sz="6" w:space="0" w:color="auto"/>
              <w:left w:val="single" w:sz="6" w:space="0" w:color="auto"/>
              <w:bottom w:val="nil"/>
              <w:right w:val="single" w:sz="6" w:space="0" w:color="auto"/>
            </w:tcBorders>
          </w:tcPr>
          <w:p w14:paraId="719D2974"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Definicija</w:t>
            </w:r>
          </w:p>
        </w:tc>
        <w:tc>
          <w:tcPr>
            <w:tcW w:w="992" w:type="dxa"/>
            <w:tcBorders>
              <w:top w:val="single" w:sz="6" w:space="0" w:color="auto"/>
              <w:left w:val="single" w:sz="6" w:space="0" w:color="auto"/>
              <w:bottom w:val="nil"/>
              <w:right w:val="single" w:sz="6" w:space="0" w:color="auto"/>
            </w:tcBorders>
          </w:tcPr>
          <w:p w14:paraId="354C3F8D"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Jedinica</w:t>
            </w:r>
          </w:p>
        </w:tc>
        <w:tc>
          <w:tcPr>
            <w:tcW w:w="992" w:type="dxa"/>
            <w:tcBorders>
              <w:top w:val="single" w:sz="6" w:space="0" w:color="auto"/>
              <w:left w:val="single" w:sz="6" w:space="0" w:color="auto"/>
              <w:bottom w:val="nil"/>
              <w:right w:val="single" w:sz="6" w:space="0" w:color="auto"/>
            </w:tcBorders>
          </w:tcPr>
          <w:p w14:paraId="492EDA2A"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Polazna vrijednost</w:t>
            </w:r>
          </w:p>
        </w:tc>
        <w:tc>
          <w:tcPr>
            <w:tcW w:w="993" w:type="dxa"/>
            <w:tcBorders>
              <w:top w:val="single" w:sz="6" w:space="0" w:color="auto"/>
              <w:left w:val="single" w:sz="6" w:space="0" w:color="auto"/>
              <w:bottom w:val="nil"/>
              <w:right w:val="single" w:sz="6" w:space="0" w:color="auto"/>
            </w:tcBorders>
          </w:tcPr>
          <w:p w14:paraId="25746436"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Izvor podataka</w:t>
            </w:r>
          </w:p>
        </w:tc>
        <w:tc>
          <w:tcPr>
            <w:tcW w:w="992" w:type="dxa"/>
            <w:tcBorders>
              <w:top w:val="single" w:sz="6" w:space="0" w:color="auto"/>
              <w:left w:val="single" w:sz="6" w:space="0" w:color="auto"/>
              <w:bottom w:val="single" w:sz="6" w:space="0" w:color="auto"/>
              <w:right w:val="single" w:sz="6" w:space="0" w:color="auto"/>
            </w:tcBorders>
          </w:tcPr>
          <w:p w14:paraId="7D35351E"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14:paraId="7D43C75E"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14:paraId="2C444A93"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r>
      <w:tr w:rsidR="0054586E" w:rsidRPr="0054586E" w14:paraId="15B02B41" w14:textId="77777777" w:rsidTr="004B0AFB">
        <w:trPr>
          <w:trHeight w:val="290"/>
        </w:trPr>
        <w:tc>
          <w:tcPr>
            <w:tcW w:w="881" w:type="dxa"/>
            <w:tcBorders>
              <w:top w:val="nil"/>
              <w:left w:val="single" w:sz="6" w:space="0" w:color="auto"/>
              <w:bottom w:val="single" w:sz="6" w:space="0" w:color="auto"/>
              <w:right w:val="single" w:sz="6" w:space="0" w:color="auto"/>
            </w:tcBorders>
          </w:tcPr>
          <w:p w14:paraId="03EF8FA7"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2268" w:type="dxa"/>
            <w:tcBorders>
              <w:top w:val="nil"/>
              <w:left w:val="single" w:sz="6" w:space="0" w:color="auto"/>
              <w:bottom w:val="single" w:sz="6" w:space="0" w:color="auto"/>
              <w:right w:val="single" w:sz="6" w:space="0" w:color="auto"/>
            </w:tcBorders>
          </w:tcPr>
          <w:p w14:paraId="18669E9C"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14:paraId="33DF8F34"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14:paraId="22859123"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14:paraId="791DBDFC"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2" w:type="dxa"/>
            <w:tcBorders>
              <w:top w:val="single" w:sz="6" w:space="0" w:color="auto"/>
              <w:left w:val="single" w:sz="6" w:space="0" w:color="auto"/>
              <w:bottom w:val="single" w:sz="6" w:space="0" w:color="auto"/>
              <w:right w:val="single" w:sz="6" w:space="0" w:color="auto"/>
            </w:tcBorders>
          </w:tcPr>
          <w:p w14:paraId="050E5753"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(2024.)</w:t>
            </w:r>
          </w:p>
        </w:tc>
        <w:tc>
          <w:tcPr>
            <w:tcW w:w="992" w:type="dxa"/>
            <w:tcBorders>
              <w:top w:val="single" w:sz="6" w:space="0" w:color="auto"/>
              <w:left w:val="single" w:sz="6" w:space="0" w:color="auto"/>
              <w:bottom w:val="single" w:sz="6" w:space="0" w:color="auto"/>
              <w:right w:val="single" w:sz="6" w:space="0" w:color="auto"/>
            </w:tcBorders>
          </w:tcPr>
          <w:p w14:paraId="1238B87D"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(2025.)</w:t>
            </w:r>
          </w:p>
        </w:tc>
        <w:tc>
          <w:tcPr>
            <w:tcW w:w="992" w:type="dxa"/>
            <w:tcBorders>
              <w:top w:val="single" w:sz="6" w:space="0" w:color="auto"/>
              <w:left w:val="single" w:sz="6" w:space="0" w:color="auto"/>
              <w:bottom w:val="single" w:sz="6" w:space="0" w:color="auto"/>
              <w:right w:val="single" w:sz="6" w:space="0" w:color="auto"/>
            </w:tcBorders>
          </w:tcPr>
          <w:p w14:paraId="250A42C4"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(2026.)</w:t>
            </w:r>
          </w:p>
        </w:tc>
      </w:tr>
      <w:tr w:rsidR="0054586E" w:rsidRPr="0054586E" w14:paraId="457C5802" w14:textId="77777777" w:rsidTr="004B0AFB">
        <w:trPr>
          <w:trHeight w:val="696"/>
        </w:trPr>
        <w:tc>
          <w:tcPr>
            <w:tcW w:w="881" w:type="dxa"/>
            <w:tcBorders>
              <w:top w:val="single" w:sz="6" w:space="0" w:color="auto"/>
              <w:left w:val="single" w:sz="6" w:space="0" w:color="auto"/>
              <w:bottom w:val="single" w:sz="6" w:space="0" w:color="auto"/>
              <w:right w:val="single" w:sz="6" w:space="0" w:color="auto"/>
            </w:tcBorders>
          </w:tcPr>
          <w:p w14:paraId="22780C1F"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Smanjenje broja korisnika soc. programa grada</w:t>
            </w:r>
          </w:p>
        </w:tc>
        <w:tc>
          <w:tcPr>
            <w:tcW w:w="2268" w:type="dxa"/>
            <w:tcBorders>
              <w:top w:val="single" w:sz="6" w:space="0" w:color="auto"/>
              <w:left w:val="single" w:sz="6" w:space="0" w:color="auto"/>
              <w:bottom w:val="single" w:sz="6" w:space="0" w:color="auto"/>
              <w:right w:val="single" w:sz="6" w:space="0" w:color="auto"/>
            </w:tcBorders>
          </w:tcPr>
          <w:p w14:paraId="7275BAE1"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Smanjenjem broja korisnika Centra za socijalnu skrb dovodi do smanjenja broja korisnika socijalnog programa Grada</w:t>
            </w:r>
          </w:p>
        </w:tc>
        <w:tc>
          <w:tcPr>
            <w:tcW w:w="992" w:type="dxa"/>
            <w:tcBorders>
              <w:top w:val="single" w:sz="6" w:space="0" w:color="auto"/>
              <w:left w:val="single" w:sz="6" w:space="0" w:color="auto"/>
              <w:bottom w:val="single" w:sz="6" w:space="0" w:color="auto"/>
              <w:right w:val="single" w:sz="6" w:space="0" w:color="auto"/>
            </w:tcBorders>
          </w:tcPr>
          <w:p w14:paraId="298F3DBB"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Broj korisnika </w:t>
            </w:r>
          </w:p>
        </w:tc>
        <w:tc>
          <w:tcPr>
            <w:tcW w:w="992" w:type="dxa"/>
            <w:tcBorders>
              <w:top w:val="single" w:sz="6" w:space="0" w:color="auto"/>
              <w:left w:val="single" w:sz="6" w:space="0" w:color="auto"/>
              <w:bottom w:val="single" w:sz="6" w:space="0" w:color="auto"/>
              <w:right w:val="single" w:sz="6" w:space="0" w:color="auto"/>
            </w:tcBorders>
          </w:tcPr>
          <w:p w14:paraId="773FE94D"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50</w:t>
            </w:r>
          </w:p>
        </w:tc>
        <w:tc>
          <w:tcPr>
            <w:tcW w:w="993" w:type="dxa"/>
            <w:tcBorders>
              <w:top w:val="single" w:sz="6" w:space="0" w:color="auto"/>
              <w:left w:val="single" w:sz="6" w:space="0" w:color="auto"/>
              <w:bottom w:val="single" w:sz="6" w:space="0" w:color="auto"/>
              <w:right w:val="single" w:sz="6" w:space="0" w:color="auto"/>
            </w:tcBorders>
          </w:tcPr>
          <w:p w14:paraId="69E61BEB"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Grad Duga Resa</w:t>
            </w:r>
          </w:p>
        </w:tc>
        <w:tc>
          <w:tcPr>
            <w:tcW w:w="992" w:type="dxa"/>
            <w:tcBorders>
              <w:top w:val="single" w:sz="6" w:space="0" w:color="auto"/>
              <w:left w:val="single" w:sz="6" w:space="0" w:color="auto"/>
              <w:bottom w:val="single" w:sz="6" w:space="0" w:color="auto"/>
              <w:right w:val="single" w:sz="6" w:space="0" w:color="auto"/>
            </w:tcBorders>
          </w:tcPr>
          <w:p w14:paraId="3BC9E468"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49</w:t>
            </w:r>
          </w:p>
        </w:tc>
        <w:tc>
          <w:tcPr>
            <w:tcW w:w="992" w:type="dxa"/>
            <w:tcBorders>
              <w:top w:val="single" w:sz="6" w:space="0" w:color="auto"/>
              <w:left w:val="single" w:sz="6" w:space="0" w:color="auto"/>
              <w:bottom w:val="single" w:sz="6" w:space="0" w:color="auto"/>
              <w:right w:val="single" w:sz="6" w:space="0" w:color="auto"/>
            </w:tcBorders>
          </w:tcPr>
          <w:p w14:paraId="4B4C420C"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48</w:t>
            </w:r>
          </w:p>
        </w:tc>
        <w:tc>
          <w:tcPr>
            <w:tcW w:w="992" w:type="dxa"/>
            <w:tcBorders>
              <w:top w:val="single" w:sz="6" w:space="0" w:color="auto"/>
              <w:left w:val="single" w:sz="6" w:space="0" w:color="auto"/>
              <w:bottom w:val="single" w:sz="6" w:space="0" w:color="auto"/>
              <w:right w:val="single" w:sz="6" w:space="0" w:color="auto"/>
            </w:tcBorders>
          </w:tcPr>
          <w:p w14:paraId="478E9F26"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47</w:t>
            </w:r>
          </w:p>
        </w:tc>
      </w:tr>
    </w:tbl>
    <w:p w14:paraId="4E493172" w14:textId="77777777" w:rsidR="0054586E" w:rsidRPr="0054586E" w:rsidRDefault="0054586E" w:rsidP="0054586E">
      <w:pPr>
        <w:autoSpaceDE w:val="0"/>
        <w:autoSpaceDN w:val="0"/>
        <w:adjustRightInd w:val="0"/>
        <w:rPr>
          <w:rFonts w:ascii="Arial" w:hAnsi="Arial" w:cs="Arial"/>
          <w:color w:val="000000"/>
          <w:sz w:val="20"/>
          <w:szCs w:val="20"/>
        </w:rPr>
      </w:pPr>
    </w:p>
    <w:p w14:paraId="68FAD1C1"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794DD62A"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Nepredviđeni rizici u ovom programu su pogoršanje socijalne i gospodarske situacije zbog čega bi moglo doći do povećanja broja korisnika ovih oblika pomoći.</w:t>
      </w:r>
    </w:p>
    <w:p w14:paraId="3A1E0F88" w14:textId="77777777" w:rsidR="0054586E" w:rsidRPr="0054586E" w:rsidRDefault="0054586E" w:rsidP="0054586E">
      <w:pPr>
        <w:autoSpaceDE w:val="0"/>
        <w:autoSpaceDN w:val="0"/>
        <w:adjustRightInd w:val="0"/>
        <w:rPr>
          <w:rFonts w:ascii="Arial" w:hAnsi="Arial" w:cs="Arial"/>
          <w:color w:val="000000"/>
          <w:sz w:val="20"/>
          <w:szCs w:val="20"/>
        </w:rPr>
      </w:pPr>
    </w:p>
    <w:p w14:paraId="2E469B11" w14:textId="77777777" w:rsidR="0054586E" w:rsidRPr="0054586E" w:rsidRDefault="0054586E" w:rsidP="0054586E">
      <w:pPr>
        <w:autoSpaceDE w:val="0"/>
        <w:autoSpaceDN w:val="0"/>
        <w:adjustRightInd w:val="0"/>
        <w:rPr>
          <w:rFonts w:ascii="Arial" w:hAnsi="Arial" w:cs="Arial"/>
          <w:color w:val="000000"/>
          <w:sz w:val="20"/>
          <w:szCs w:val="20"/>
        </w:rPr>
      </w:pPr>
    </w:p>
    <w:p w14:paraId="65B799AA"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Naziv programa</w:t>
      </w:r>
    </w:p>
    <w:p w14:paraId="4F8EFB54"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Program socijalne skrbi iznad standarda – P1027</w:t>
      </w:r>
    </w:p>
    <w:p w14:paraId="3B4CA6EC" w14:textId="77777777" w:rsidR="0054586E" w:rsidRPr="0054586E" w:rsidRDefault="0054586E" w:rsidP="0054586E">
      <w:pPr>
        <w:autoSpaceDE w:val="0"/>
        <w:autoSpaceDN w:val="0"/>
        <w:adjustRightInd w:val="0"/>
        <w:rPr>
          <w:rFonts w:ascii="Arial" w:hAnsi="Arial" w:cs="Arial"/>
          <w:b/>
          <w:bCs/>
          <w:color w:val="000000"/>
          <w:sz w:val="20"/>
          <w:szCs w:val="20"/>
        </w:rPr>
      </w:pPr>
    </w:p>
    <w:p w14:paraId="06AC8AAC"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1.Opis programa</w:t>
      </w:r>
    </w:p>
    <w:p w14:paraId="2450A148"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se sastoji od:</w:t>
      </w:r>
    </w:p>
    <w:p w14:paraId="444814DB"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aktivnosti:</w:t>
      </w:r>
    </w:p>
    <w:p w14:paraId="1C54FD43"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01. Sufinanciranje prijevoza umirovljenika i osoba s invaliditetom                      – A102701</w:t>
      </w:r>
    </w:p>
    <w:p w14:paraId="0384B5C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02. Pomoć građanima u slučaju elem.nepogode i dr. nepred. okolnosti             – A102702</w:t>
      </w:r>
    </w:p>
    <w:p w14:paraId="153F57BC"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03. Jednokratna pomoć                                                                                        - A102703</w:t>
      </w:r>
    </w:p>
    <w:p w14:paraId="3A158E1B"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04. Pomoć za novorođenče                                                                                  - A102704</w:t>
      </w:r>
    </w:p>
    <w:p w14:paraId="67F96E3C"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05. Subvencioniranje troškova prehrane beskućnika                                           - A102705</w:t>
      </w:r>
    </w:p>
    <w:p w14:paraId="6706D820"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06. Pomoć i njega u kući                                                                                      - A102706</w:t>
      </w:r>
    </w:p>
    <w:p w14:paraId="0C9E25C9" w14:textId="77777777" w:rsidR="0054586E" w:rsidRPr="0054586E" w:rsidRDefault="0054586E" w:rsidP="0054586E">
      <w:pPr>
        <w:autoSpaceDE w:val="0"/>
        <w:autoSpaceDN w:val="0"/>
        <w:adjustRightInd w:val="0"/>
        <w:rPr>
          <w:rFonts w:ascii="Arial" w:hAnsi="Arial" w:cs="Arial"/>
          <w:color w:val="000000"/>
          <w:sz w:val="20"/>
          <w:szCs w:val="20"/>
        </w:rPr>
      </w:pPr>
    </w:p>
    <w:p w14:paraId="2A1C418C"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tekućih projekata:</w:t>
      </w:r>
    </w:p>
    <w:p w14:paraId="190B742C"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01. Sufinanciranje Posudionice ortopedskih pomagala                                        - T102701</w:t>
      </w:r>
    </w:p>
    <w:p w14:paraId="67748D6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02. Razne akcije – pomoć bolesnima                                                                   - T102702</w:t>
      </w:r>
    </w:p>
    <w:p w14:paraId="7D629FC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03. Božićnica i uskrsnica umirovljenicima                                                             - T102706</w:t>
      </w:r>
    </w:p>
    <w:p w14:paraId="4B99A2CA" w14:textId="77777777" w:rsidR="0054586E" w:rsidRPr="0054586E" w:rsidRDefault="0054586E" w:rsidP="0054586E">
      <w:pPr>
        <w:autoSpaceDE w:val="0"/>
        <w:autoSpaceDN w:val="0"/>
        <w:adjustRightInd w:val="0"/>
        <w:rPr>
          <w:rFonts w:ascii="Arial" w:hAnsi="Arial" w:cs="Arial"/>
          <w:color w:val="000000"/>
          <w:sz w:val="20"/>
          <w:szCs w:val="20"/>
        </w:rPr>
      </w:pPr>
    </w:p>
    <w:p w14:paraId="6006EA16" w14:textId="77777777" w:rsidR="0054586E" w:rsidRPr="0054586E" w:rsidRDefault="0054586E" w:rsidP="0054586E">
      <w:pPr>
        <w:numPr>
          <w:ilvl w:val="0"/>
          <w:numId w:val="6"/>
        </w:numPr>
        <w:autoSpaceDE w:val="0"/>
        <w:autoSpaceDN w:val="0"/>
        <w:adjustRightInd w:val="0"/>
        <w:rPr>
          <w:rFonts w:ascii="Arial" w:hAnsi="Arial" w:cs="Arial"/>
          <w:color w:val="000000"/>
          <w:sz w:val="20"/>
          <w:szCs w:val="20"/>
        </w:rPr>
      </w:pPr>
      <w:r w:rsidRPr="0054586E">
        <w:rPr>
          <w:rFonts w:ascii="Arial" w:hAnsi="Arial" w:cs="Arial"/>
          <w:color w:val="000000"/>
          <w:sz w:val="20"/>
          <w:szCs w:val="20"/>
        </w:rPr>
        <w:t>Kapitalnih projekata.</w:t>
      </w:r>
    </w:p>
    <w:p w14:paraId="044F2B82"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01.Izgradnja i opremanje Centra za starije osobe                                                - K 102701</w:t>
      </w:r>
    </w:p>
    <w:p w14:paraId="6C44C1B6" w14:textId="77777777" w:rsidR="0054586E" w:rsidRPr="0054586E" w:rsidRDefault="0054586E" w:rsidP="0054586E">
      <w:pPr>
        <w:autoSpaceDE w:val="0"/>
        <w:autoSpaceDN w:val="0"/>
        <w:adjustRightInd w:val="0"/>
        <w:rPr>
          <w:rFonts w:ascii="Arial" w:hAnsi="Arial" w:cs="Arial"/>
          <w:color w:val="000000"/>
          <w:sz w:val="20"/>
          <w:szCs w:val="20"/>
        </w:rPr>
      </w:pPr>
    </w:p>
    <w:p w14:paraId="24C858C2"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Prava iz područja socijalne skrbi iznad standarda provode se na temelju Programa socijalne pomoći iznad standarda kojim se utvrđuju prava korisnika na sljedeće oblike pomoći: sufinanciranje prijevoza umirovljenika i osoba s invaliditetom, pomoć građanima u slučaju elementarnih nepogoda i dr.nepredviđenih okolnosti, jednokratne pomoći, pomoć za novorođenče, subvencija troškova prehrane beskućnika,  božićnice umirovljenicima slabijeg imovnog stanja, sufinanciranje rada Posudionice ortopedskih i medicinskih pomagala, program pomoći i njege u kući koji provodi Gradskog društvo Crvenog križa.</w:t>
      </w:r>
    </w:p>
    <w:p w14:paraId="3501C4D9"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Ovaj program namijenjen je svim građanima Duge Rese kojima je u određenom trenutku potrebna dodatna pomoć, starijim i bolesnim osobama i osobama s invaliditetom, umirovljenicima i pomoć mladim obiteljima za novorođenče.</w:t>
      </w:r>
    </w:p>
    <w:p w14:paraId="1FE97F6B" w14:textId="77777777" w:rsidR="0054586E" w:rsidRPr="0054586E" w:rsidRDefault="0054586E" w:rsidP="0054586E">
      <w:pPr>
        <w:autoSpaceDE w:val="0"/>
        <w:autoSpaceDN w:val="0"/>
        <w:adjustRightInd w:val="0"/>
        <w:rPr>
          <w:rFonts w:ascii="Arial" w:hAnsi="Arial" w:cs="Arial"/>
          <w:color w:val="000000"/>
          <w:sz w:val="20"/>
          <w:szCs w:val="20"/>
        </w:rPr>
      </w:pPr>
    </w:p>
    <w:p w14:paraId="5BC9E364"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2.Ciljevi programa za 2024. do 2026. godine</w:t>
      </w:r>
    </w:p>
    <w:p w14:paraId="6B256405"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Cilj ovog programa je osigurati građanima viši standard socijalne zaštite od onog kojeg svojim programima osigurava država.</w:t>
      </w:r>
    </w:p>
    <w:p w14:paraId="147AF4DA" w14:textId="77777777" w:rsidR="0054586E" w:rsidRPr="0054586E" w:rsidRDefault="0054586E" w:rsidP="0054586E">
      <w:pPr>
        <w:autoSpaceDE w:val="0"/>
        <w:autoSpaceDN w:val="0"/>
        <w:adjustRightInd w:val="0"/>
        <w:rPr>
          <w:rFonts w:ascii="Arial" w:hAnsi="Arial" w:cs="Arial"/>
          <w:color w:val="000000"/>
          <w:sz w:val="20"/>
          <w:szCs w:val="20"/>
        </w:rPr>
      </w:pPr>
    </w:p>
    <w:p w14:paraId="4C100B5D"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3. ZAKONSKE I DRUGE PRAVNE OSNOVE</w:t>
      </w:r>
    </w:p>
    <w:p w14:paraId="1E90C328"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Zakon o socijalnoj skrb (NN broj 18/22, 46/22, 119/22, 71/23 i 156/23)  Zakon o hrvatskom Crvenom križu (NN broj 71/10 i 136/20), Odluka o socijalnoj skrbi (Službeni glasnik grada broj 5/22 i 7/24) i Program socijalne pomoći iznad standarda za Grad Dugu Resu (Službeni glasnik Grada broj 16/24).</w:t>
      </w:r>
    </w:p>
    <w:p w14:paraId="329B9D3D" w14:textId="77777777" w:rsidR="0054586E" w:rsidRPr="0054586E" w:rsidRDefault="0054586E" w:rsidP="0054586E">
      <w:pPr>
        <w:autoSpaceDE w:val="0"/>
        <w:autoSpaceDN w:val="0"/>
        <w:adjustRightInd w:val="0"/>
        <w:rPr>
          <w:rFonts w:ascii="Arial" w:hAnsi="Arial" w:cs="Arial"/>
          <w:color w:val="000000"/>
          <w:sz w:val="20"/>
          <w:szCs w:val="20"/>
        </w:rPr>
      </w:pPr>
    </w:p>
    <w:p w14:paraId="16EC007C" w14:textId="77777777" w:rsidR="0054586E" w:rsidRPr="0054586E" w:rsidRDefault="0054586E" w:rsidP="0054586E">
      <w:pPr>
        <w:autoSpaceDE w:val="0"/>
        <w:autoSpaceDN w:val="0"/>
        <w:adjustRightInd w:val="0"/>
        <w:rPr>
          <w:rFonts w:ascii="Arial" w:hAnsi="Arial" w:cs="Arial"/>
          <w:color w:val="000000"/>
          <w:sz w:val="20"/>
          <w:szCs w:val="20"/>
        </w:rPr>
      </w:pPr>
    </w:p>
    <w:p w14:paraId="76DB47EC"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4. PLANIRANA SREDSTVA ZA REALIZACIJU PROGRAMA</w:t>
      </w:r>
    </w:p>
    <w:tbl>
      <w:tblPr>
        <w:tblW w:w="5127" w:type="pct"/>
        <w:tblInd w:w="108" w:type="dxa"/>
        <w:tblLayout w:type="fixed"/>
        <w:tblLook w:val="04A0" w:firstRow="1" w:lastRow="0" w:firstColumn="1" w:lastColumn="0" w:noHBand="0" w:noVBand="1"/>
      </w:tblPr>
      <w:tblGrid>
        <w:gridCol w:w="481"/>
        <w:gridCol w:w="1706"/>
        <w:gridCol w:w="1448"/>
        <w:gridCol w:w="1468"/>
        <w:gridCol w:w="1468"/>
        <w:gridCol w:w="1353"/>
        <w:gridCol w:w="1368"/>
      </w:tblGrid>
      <w:tr w:rsidR="0054586E" w:rsidRPr="0054586E" w14:paraId="3EA3B3BC" w14:textId="77777777" w:rsidTr="004B0AFB">
        <w:trPr>
          <w:trHeight w:val="170"/>
        </w:trPr>
        <w:tc>
          <w:tcPr>
            <w:tcW w:w="259" w:type="pct"/>
            <w:tcBorders>
              <w:top w:val="single" w:sz="4" w:space="0" w:color="auto"/>
              <w:left w:val="single" w:sz="4" w:space="0" w:color="auto"/>
              <w:bottom w:val="single" w:sz="4" w:space="0" w:color="auto"/>
              <w:right w:val="single" w:sz="4" w:space="0" w:color="auto"/>
            </w:tcBorders>
            <w:noWrap/>
            <w:vAlign w:val="center"/>
          </w:tcPr>
          <w:p w14:paraId="55630F63"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R</w:t>
            </w:r>
          </w:p>
          <w:p w14:paraId="54521D1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br</w:t>
            </w:r>
          </w:p>
        </w:tc>
        <w:tc>
          <w:tcPr>
            <w:tcW w:w="918" w:type="pct"/>
            <w:tcBorders>
              <w:top w:val="single" w:sz="4" w:space="0" w:color="auto"/>
              <w:left w:val="nil"/>
              <w:bottom w:val="single" w:sz="4" w:space="0" w:color="auto"/>
              <w:right w:val="single" w:sz="4" w:space="0" w:color="auto"/>
            </w:tcBorders>
            <w:vAlign w:val="center"/>
          </w:tcPr>
          <w:p w14:paraId="6D339456"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Program                                                                           Aktivnosti/projekti</w:t>
            </w:r>
          </w:p>
        </w:tc>
        <w:tc>
          <w:tcPr>
            <w:tcW w:w="779" w:type="pct"/>
            <w:tcBorders>
              <w:top w:val="single" w:sz="4" w:space="0" w:color="auto"/>
              <w:left w:val="nil"/>
              <w:bottom w:val="single" w:sz="4" w:space="0" w:color="auto"/>
              <w:right w:val="single" w:sz="4" w:space="0" w:color="auto"/>
            </w:tcBorders>
            <w:vAlign w:val="center"/>
          </w:tcPr>
          <w:p w14:paraId="6ECE86E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Plan 2024.</w:t>
            </w:r>
          </w:p>
          <w:p w14:paraId="041B0A4B"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790" w:type="pct"/>
            <w:tcBorders>
              <w:top w:val="single" w:sz="4" w:space="0" w:color="auto"/>
              <w:left w:val="single" w:sz="4" w:space="0" w:color="auto"/>
              <w:bottom w:val="single" w:sz="4" w:space="0" w:color="auto"/>
              <w:right w:val="single" w:sz="4" w:space="0" w:color="auto"/>
            </w:tcBorders>
            <w:vAlign w:val="center"/>
          </w:tcPr>
          <w:p w14:paraId="1C668AC8"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Plan 2025. €</w:t>
            </w:r>
          </w:p>
        </w:tc>
        <w:tc>
          <w:tcPr>
            <w:tcW w:w="790" w:type="pct"/>
            <w:tcBorders>
              <w:top w:val="single" w:sz="4" w:space="0" w:color="auto"/>
              <w:left w:val="single" w:sz="4" w:space="0" w:color="auto"/>
              <w:bottom w:val="single" w:sz="4" w:space="0" w:color="auto"/>
              <w:right w:val="single" w:sz="4" w:space="0" w:color="auto"/>
            </w:tcBorders>
            <w:vAlign w:val="center"/>
          </w:tcPr>
          <w:p w14:paraId="24E6E297"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II.izmjene i dopune Plana 2025.</w:t>
            </w:r>
          </w:p>
          <w:p w14:paraId="488F7CB8"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43B06BB8"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2026.</w:t>
            </w:r>
          </w:p>
          <w:p w14:paraId="6221599E"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736" w:type="pct"/>
            <w:tcBorders>
              <w:top w:val="single" w:sz="4" w:space="0" w:color="auto"/>
              <w:left w:val="nil"/>
              <w:bottom w:val="single" w:sz="4" w:space="0" w:color="auto"/>
              <w:right w:val="single" w:sz="4" w:space="0" w:color="auto"/>
            </w:tcBorders>
            <w:vAlign w:val="center"/>
          </w:tcPr>
          <w:p w14:paraId="3477F23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2027.</w:t>
            </w:r>
          </w:p>
          <w:p w14:paraId="78931BF0"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r>
      <w:tr w:rsidR="0054586E" w:rsidRPr="0054586E" w14:paraId="2AD482F4" w14:textId="77777777" w:rsidTr="004B0AFB">
        <w:trPr>
          <w:trHeight w:val="170"/>
        </w:trPr>
        <w:tc>
          <w:tcPr>
            <w:tcW w:w="259" w:type="pct"/>
            <w:tcBorders>
              <w:top w:val="nil"/>
              <w:left w:val="single" w:sz="4" w:space="0" w:color="auto"/>
              <w:bottom w:val="single" w:sz="4" w:space="0" w:color="auto"/>
              <w:right w:val="single" w:sz="4" w:space="0" w:color="auto"/>
            </w:tcBorders>
            <w:noWrap/>
            <w:vAlign w:val="bottom"/>
          </w:tcPr>
          <w:p w14:paraId="2932FC5B" w14:textId="77777777" w:rsidR="0054586E" w:rsidRPr="0054586E" w:rsidRDefault="0054586E" w:rsidP="004B0AFB">
            <w:pPr>
              <w:jc w:val="right"/>
              <w:rPr>
                <w:rFonts w:ascii="Arial" w:hAnsi="Arial" w:cs="Arial"/>
                <w:color w:val="000000"/>
                <w:sz w:val="20"/>
                <w:szCs w:val="20"/>
                <w:lang w:eastAsia="en-US"/>
              </w:rPr>
            </w:pPr>
            <w:r w:rsidRPr="0054586E">
              <w:rPr>
                <w:rFonts w:ascii="Arial" w:hAnsi="Arial" w:cs="Arial"/>
                <w:color w:val="000000"/>
                <w:sz w:val="20"/>
                <w:szCs w:val="20"/>
                <w:lang w:eastAsia="en-US"/>
              </w:rPr>
              <w:t> </w:t>
            </w:r>
          </w:p>
        </w:tc>
        <w:tc>
          <w:tcPr>
            <w:tcW w:w="918" w:type="pct"/>
            <w:tcBorders>
              <w:top w:val="nil"/>
              <w:left w:val="nil"/>
              <w:bottom w:val="single" w:sz="4" w:space="0" w:color="auto"/>
              <w:right w:val="single" w:sz="4" w:space="0" w:color="auto"/>
            </w:tcBorders>
            <w:noWrap/>
            <w:vAlign w:val="center"/>
          </w:tcPr>
          <w:p w14:paraId="2407E65C" w14:textId="77777777" w:rsidR="0054586E" w:rsidRPr="0054586E" w:rsidRDefault="0054586E" w:rsidP="004B0AFB">
            <w:pPr>
              <w:jc w:val="both"/>
              <w:rPr>
                <w:rFonts w:ascii="Arial" w:hAnsi="Arial" w:cs="Arial"/>
                <w:color w:val="FF0000"/>
                <w:sz w:val="20"/>
                <w:szCs w:val="20"/>
                <w:lang w:eastAsia="en-US"/>
              </w:rPr>
            </w:pPr>
            <w:r w:rsidRPr="0054586E">
              <w:rPr>
                <w:rFonts w:ascii="Arial" w:hAnsi="Arial" w:cs="Arial"/>
                <w:color w:val="FF0000"/>
                <w:sz w:val="20"/>
                <w:szCs w:val="20"/>
                <w:lang w:eastAsia="en-US"/>
              </w:rPr>
              <w:t>Program socijalne skrbi iznad standarda</w:t>
            </w:r>
          </w:p>
        </w:tc>
        <w:tc>
          <w:tcPr>
            <w:tcW w:w="779" w:type="pct"/>
            <w:tcBorders>
              <w:top w:val="nil"/>
              <w:left w:val="nil"/>
              <w:bottom w:val="single" w:sz="4" w:space="0" w:color="auto"/>
              <w:right w:val="single" w:sz="4" w:space="0" w:color="auto"/>
            </w:tcBorders>
            <w:noWrap/>
            <w:vAlign w:val="center"/>
          </w:tcPr>
          <w:p w14:paraId="5E1D0CD8" w14:textId="77777777" w:rsidR="0054586E" w:rsidRPr="0054586E" w:rsidRDefault="0054586E" w:rsidP="004B0AFB">
            <w:pPr>
              <w:jc w:val="center"/>
              <w:rPr>
                <w:rFonts w:ascii="Arial" w:hAnsi="Arial" w:cs="Arial"/>
                <w:color w:val="FF0000"/>
                <w:sz w:val="20"/>
                <w:szCs w:val="20"/>
                <w:lang w:eastAsia="en-US"/>
              </w:rPr>
            </w:pPr>
          </w:p>
          <w:p w14:paraId="1B82A7DE"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1.227.224,00</w:t>
            </w:r>
          </w:p>
        </w:tc>
        <w:tc>
          <w:tcPr>
            <w:tcW w:w="790" w:type="pct"/>
            <w:tcBorders>
              <w:top w:val="nil"/>
              <w:left w:val="single" w:sz="4" w:space="0" w:color="auto"/>
              <w:bottom w:val="single" w:sz="4" w:space="0" w:color="auto"/>
              <w:right w:val="single" w:sz="4" w:space="0" w:color="auto"/>
            </w:tcBorders>
          </w:tcPr>
          <w:p w14:paraId="7E6EAA9D" w14:textId="77777777" w:rsidR="0054586E" w:rsidRPr="0054586E" w:rsidRDefault="0054586E" w:rsidP="004B0AFB">
            <w:pPr>
              <w:rPr>
                <w:rFonts w:ascii="Arial" w:hAnsi="Arial" w:cs="Arial"/>
                <w:color w:val="FF0000"/>
                <w:sz w:val="20"/>
                <w:szCs w:val="20"/>
                <w:lang w:eastAsia="en-US"/>
              </w:rPr>
            </w:pPr>
          </w:p>
          <w:p w14:paraId="7694475C"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10.332.355,00</w:t>
            </w:r>
          </w:p>
        </w:tc>
        <w:tc>
          <w:tcPr>
            <w:tcW w:w="790" w:type="pct"/>
            <w:tcBorders>
              <w:top w:val="nil"/>
              <w:left w:val="single" w:sz="4" w:space="0" w:color="auto"/>
              <w:bottom w:val="single" w:sz="4" w:space="0" w:color="auto"/>
              <w:right w:val="single" w:sz="4" w:space="0" w:color="auto"/>
            </w:tcBorders>
          </w:tcPr>
          <w:p w14:paraId="31829E37" w14:textId="77777777" w:rsidR="0054586E" w:rsidRPr="0054586E" w:rsidRDefault="0054586E" w:rsidP="004B0AFB">
            <w:pPr>
              <w:jc w:val="center"/>
              <w:rPr>
                <w:rFonts w:ascii="Arial" w:hAnsi="Arial" w:cs="Arial"/>
                <w:color w:val="FF0000"/>
                <w:sz w:val="20"/>
                <w:szCs w:val="20"/>
                <w:lang w:eastAsia="en-US"/>
              </w:rPr>
            </w:pPr>
          </w:p>
          <w:p w14:paraId="7AFC7F51"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5.798.865,00</w:t>
            </w:r>
          </w:p>
        </w:tc>
        <w:tc>
          <w:tcPr>
            <w:tcW w:w="728" w:type="pct"/>
            <w:tcBorders>
              <w:top w:val="nil"/>
              <w:left w:val="single" w:sz="4" w:space="0" w:color="auto"/>
              <w:bottom w:val="single" w:sz="4" w:space="0" w:color="auto"/>
              <w:right w:val="single" w:sz="4" w:space="0" w:color="auto"/>
            </w:tcBorders>
          </w:tcPr>
          <w:p w14:paraId="43AD3060" w14:textId="77777777" w:rsidR="0054586E" w:rsidRPr="0054586E" w:rsidRDefault="0054586E" w:rsidP="004B0AFB">
            <w:pPr>
              <w:jc w:val="center"/>
              <w:rPr>
                <w:rFonts w:ascii="Arial" w:hAnsi="Arial" w:cs="Arial"/>
                <w:color w:val="FF0000"/>
                <w:sz w:val="20"/>
                <w:szCs w:val="20"/>
                <w:lang w:eastAsia="en-US"/>
              </w:rPr>
            </w:pPr>
          </w:p>
          <w:p w14:paraId="6625A6B8"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2.271.060,00</w:t>
            </w:r>
          </w:p>
        </w:tc>
        <w:tc>
          <w:tcPr>
            <w:tcW w:w="736" w:type="pct"/>
            <w:tcBorders>
              <w:top w:val="nil"/>
              <w:left w:val="nil"/>
              <w:bottom w:val="single" w:sz="4" w:space="0" w:color="auto"/>
              <w:right w:val="single" w:sz="4" w:space="0" w:color="auto"/>
            </w:tcBorders>
          </w:tcPr>
          <w:p w14:paraId="4D79C47F" w14:textId="77777777" w:rsidR="0054586E" w:rsidRPr="0054586E" w:rsidRDefault="0054586E" w:rsidP="004B0AFB">
            <w:pPr>
              <w:rPr>
                <w:rFonts w:ascii="Arial" w:hAnsi="Arial" w:cs="Arial"/>
                <w:color w:val="FF0000"/>
                <w:sz w:val="20"/>
                <w:szCs w:val="20"/>
                <w:lang w:eastAsia="en-US"/>
              </w:rPr>
            </w:pPr>
          </w:p>
          <w:p w14:paraId="53742C4E" w14:textId="77777777" w:rsidR="0054586E" w:rsidRPr="0054586E" w:rsidRDefault="0054586E" w:rsidP="004B0AFB">
            <w:pPr>
              <w:rPr>
                <w:rFonts w:ascii="Arial" w:hAnsi="Arial" w:cs="Arial"/>
                <w:color w:val="FF0000"/>
                <w:sz w:val="20"/>
                <w:szCs w:val="20"/>
                <w:lang w:eastAsia="en-US"/>
              </w:rPr>
            </w:pPr>
            <w:r w:rsidRPr="0054586E">
              <w:rPr>
                <w:rFonts w:ascii="Arial" w:hAnsi="Arial" w:cs="Arial"/>
                <w:color w:val="FF0000"/>
                <w:sz w:val="20"/>
                <w:szCs w:val="20"/>
                <w:lang w:eastAsia="en-US"/>
              </w:rPr>
              <w:t>336.360,00</w:t>
            </w:r>
          </w:p>
        </w:tc>
      </w:tr>
      <w:tr w:rsidR="0054586E" w:rsidRPr="0054586E" w14:paraId="5FB411B0" w14:textId="77777777" w:rsidTr="004B0AFB">
        <w:trPr>
          <w:trHeight w:val="435"/>
        </w:trPr>
        <w:tc>
          <w:tcPr>
            <w:tcW w:w="259" w:type="pct"/>
            <w:tcBorders>
              <w:top w:val="nil"/>
              <w:left w:val="single" w:sz="4" w:space="0" w:color="auto"/>
              <w:bottom w:val="single" w:sz="4" w:space="0" w:color="auto"/>
              <w:right w:val="single" w:sz="4" w:space="0" w:color="auto"/>
            </w:tcBorders>
            <w:noWrap/>
            <w:vAlign w:val="bottom"/>
          </w:tcPr>
          <w:p w14:paraId="35B0A395" w14:textId="77777777" w:rsidR="0054586E" w:rsidRPr="0054586E" w:rsidRDefault="0054586E" w:rsidP="004B0AFB">
            <w:pPr>
              <w:jc w:val="right"/>
              <w:rPr>
                <w:rFonts w:ascii="Arial" w:hAnsi="Arial" w:cs="Arial"/>
                <w:color w:val="000000"/>
                <w:sz w:val="20"/>
                <w:szCs w:val="20"/>
                <w:lang w:eastAsia="en-US"/>
              </w:rPr>
            </w:pPr>
            <w:r w:rsidRPr="0054586E">
              <w:rPr>
                <w:rFonts w:ascii="Arial" w:hAnsi="Arial" w:cs="Arial"/>
                <w:color w:val="000000"/>
                <w:sz w:val="20"/>
                <w:szCs w:val="20"/>
                <w:lang w:eastAsia="en-US"/>
              </w:rPr>
              <w:t> </w:t>
            </w:r>
          </w:p>
        </w:tc>
        <w:tc>
          <w:tcPr>
            <w:tcW w:w="918" w:type="pct"/>
            <w:tcBorders>
              <w:top w:val="nil"/>
              <w:left w:val="nil"/>
              <w:bottom w:val="single" w:sz="4" w:space="0" w:color="auto"/>
              <w:right w:val="single" w:sz="4" w:space="0" w:color="auto"/>
            </w:tcBorders>
            <w:vAlign w:val="center"/>
          </w:tcPr>
          <w:p w14:paraId="548055E8"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Izvor financiranja: Opći prihodi i primici - Grad</w:t>
            </w:r>
          </w:p>
        </w:tc>
        <w:tc>
          <w:tcPr>
            <w:tcW w:w="779" w:type="pct"/>
            <w:tcBorders>
              <w:top w:val="nil"/>
              <w:left w:val="nil"/>
              <w:bottom w:val="single" w:sz="4" w:space="0" w:color="auto"/>
              <w:right w:val="single" w:sz="4" w:space="0" w:color="auto"/>
            </w:tcBorders>
            <w:noWrap/>
            <w:vAlign w:val="center"/>
          </w:tcPr>
          <w:p w14:paraId="5A6C89C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361.415,00</w:t>
            </w:r>
          </w:p>
        </w:tc>
        <w:tc>
          <w:tcPr>
            <w:tcW w:w="790" w:type="pct"/>
            <w:tcBorders>
              <w:top w:val="nil"/>
              <w:left w:val="single" w:sz="4" w:space="0" w:color="auto"/>
              <w:bottom w:val="single" w:sz="4" w:space="0" w:color="auto"/>
              <w:right w:val="single" w:sz="4" w:space="0" w:color="auto"/>
            </w:tcBorders>
          </w:tcPr>
          <w:p w14:paraId="10EDC793" w14:textId="77777777" w:rsidR="0054586E" w:rsidRPr="0054586E" w:rsidRDefault="0054586E" w:rsidP="004B0AFB">
            <w:pPr>
              <w:rPr>
                <w:rFonts w:ascii="Arial" w:hAnsi="Arial" w:cs="Arial"/>
                <w:sz w:val="20"/>
                <w:szCs w:val="20"/>
                <w:lang w:eastAsia="en-US"/>
              </w:rPr>
            </w:pPr>
          </w:p>
          <w:p w14:paraId="0D0DFBB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337.860,00</w:t>
            </w:r>
          </w:p>
        </w:tc>
        <w:tc>
          <w:tcPr>
            <w:tcW w:w="790" w:type="pct"/>
            <w:tcBorders>
              <w:top w:val="nil"/>
              <w:left w:val="single" w:sz="4" w:space="0" w:color="auto"/>
              <w:bottom w:val="single" w:sz="4" w:space="0" w:color="auto"/>
              <w:right w:val="single" w:sz="4" w:space="0" w:color="auto"/>
            </w:tcBorders>
          </w:tcPr>
          <w:p w14:paraId="6C7D6BFF" w14:textId="77777777" w:rsidR="0054586E" w:rsidRPr="0054586E" w:rsidRDefault="0054586E" w:rsidP="004B0AFB">
            <w:pPr>
              <w:rPr>
                <w:rFonts w:ascii="Arial" w:hAnsi="Arial" w:cs="Arial"/>
                <w:sz w:val="20"/>
                <w:szCs w:val="20"/>
                <w:lang w:eastAsia="en-US"/>
              </w:rPr>
            </w:pPr>
          </w:p>
          <w:p w14:paraId="22A5066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1.750.015,00</w:t>
            </w:r>
          </w:p>
        </w:tc>
        <w:tc>
          <w:tcPr>
            <w:tcW w:w="728" w:type="pct"/>
            <w:tcBorders>
              <w:top w:val="nil"/>
              <w:left w:val="single" w:sz="4" w:space="0" w:color="auto"/>
              <w:bottom w:val="single" w:sz="4" w:space="0" w:color="auto"/>
              <w:right w:val="single" w:sz="4" w:space="0" w:color="auto"/>
            </w:tcBorders>
          </w:tcPr>
          <w:p w14:paraId="2FF3857F" w14:textId="77777777" w:rsidR="0054586E" w:rsidRPr="0054586E" w:rsidRDefault="0054586E" w:rsidP="004B0AFB">
            <w:pPr>
              <w:rPr>
                <w:rFonts w:ascii="Arial" w:hAnsi="Arial" w:cs="Arial"/>
                <w:sz w:val="20"/>
                <w:szCs w:val="20"/>
                <w:lang w:eastAsia="en-US"/>
              </w:rPr>
            </w:pPr>
          </w:p>
          <w:p w14:paraId="2C551814"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294.439,00</w:t>
            </w:r>
          </w:p>
        </w:tc>
        <w:tc>
          <w:tcPr>
            <w:tcW w:w="736" w:type="pct"/>
            <w:tcBorders>
              <w:top w:val="nil"/>
              <w:left w:val="nil"/>
              <w:bottom w:val="single" w:sz="4" w:space="0" w:color="auto"/>
              <w:right w:val="single" w:sz="4" w:space="0" w:color="auto"/>
            </w:tcBorders>
          </w:tcPr>
          <w:p w14:paraId="578980EB" w14:textId="77777777" w:rsidR="0054586E" w:rsidRPr="0054586E" w:rsidRDefault="0054586E" w:rsidP="004B0AFB">
            <w:pPr>
              <w:jc w:val="center"/>
              <w:rPr>
                <w:rFonts w:ascii="Arial" w:hAnsi="Arial" w:cs="Arial"/>
                <w:sz w:val="20"/>
                <w:szCs w:val="20"/>
                <w:lang w:eastAsia="en-US"/>
              </w:rPr>
            </w:pPr>
          </w:p>
          <w:p w14:paraId="5123A66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336.360,00</w:t>
            </w:r>
          </w:p>
        </w:tc>
      </w:tr>
      <w:tr w:rsidR="0054586E" w:rsidRPr="0054586E" w14:paraId="7F3F2FCF" w14:textId="77777777" w:rsidTr="004B0AFB">
        <w:trPr>
          <w:trHeight w:val="435"/>
        </w:trPr>
        <w:tc>
          <w:tcPr>
            <w:tcW w:w="259" w:type="pct"/>
            <w:tcBorders>
              <w:top w:val="nil"/>
              <w:left w:val="single" w:sz="4" w:space="0" w:color="auto"/>
              <w:bottom w:val="single" w:sz="4" w:space="0" w:color="auto"/>
              <w:right w:val="single" w:sz="4" w:space="0" w:color="auto"/>
            </w:tcBorders>
            <w:noWrap/>
            <w:vAlign w:val="bottom"/>
          </w:tcPr>
          <w:p w14:paraId="1A177D55" w14:textId="77777777" w:rsidR="0054586E" w:rsidRPr="0054586E" w:rsidRDefault="0054586E" w:rsidP="004B0AFB">
            <w:pPr>
              <w:jc w:val="right"/>
              <w:rPr>
                <w:rFonts w:ascii="Arial" w:hAnsi="Arial" w:cs="Arial"/>
                <w:color w:val="000000"/>
                <w:sz w:val="20"/>
                <w:szCs w:val="20"/>
                <w:lang w:eastAsia="en-US"/>
              </w:rPr>
            </w:pPr>
          </w:p>
        </w:tc>
        <w:tc>
          <w:tcPr>
            <w:tcW w:w="918" w:type="pct"/>
            <w:tcBorders>
              <w:top w:val="nil"/>
              <w:left w:val="nil"/>
              <w:bottom w:val="single" w:sz="4" w:space="0" w:color="auto"/>
              <w:right w:val="single" w:sz="4" w:space="0" w:color="auto"/>
            </w:tcBorders>
            <w:vAlign w:val="center"/>
          </w:tcPr>
          <w:p w14:paraId="122FEB0A"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Izvor financiranja: Opći prihodi i primici – Grad -višanj/manjak</w:t>
            </w:r>
          </w:p>
        </w:tc>
        <w:tc>
          <w:tcPr>
            <w:tcW w:w="779" w:type="pct"/>
            <w:tcBorders>
              <w:top w:val="nil"/>
              <w:left w:val="nil"/>
              <w:bottom w:val="single" w:sz="4" w:space="0" w:color="auto"/>
              <w:right w:val="single" w:sz="4" w:space="0" w:color="auto"/>
            </w:tcBorders>
            <w:noWrap/>
            <w:vAlign w:val="center"/>
          </w:tcPr>
          <w:p w14:paraId="5358AB3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425.809,00</w:t>
            </w:r>
          </w:p>
        </w:tc>
        <w:tc>
          <w:tcPr>
            <w:tcW w:w="790" w:type="pct"/>
            <w:tcBorders>
              <w:top w:val="nil"/>
              <w:left w:val="single" w:sz="4" w:space="0" w:color="auto"/>
              <w:bottom w:val="single" w:sz="4" w:space="0" w:color="auto"/>
              <w:right w:val="single" w:sz="4" w:space="0" w:color="auto"/>
            </w:tcBorders>
          </w:tcPr>
          <w:p w14:paraId="0BAD0286" w14:textId="77777777" w:rsidR="0054586E" w:rsidRPr="0054586E" w:rsidRDefault="0054586E" w:rsidP="004B0AFB">
            <w:pPr>
              <w:rPr>
                <w:rFonts w:ascii="Arial" w:hAnsi="Arial" w:cs="Arial"/>
                <w:sz w:val="20"/>
                <w:szCs w:val="20"/>
                <w:lang w:eastAsia="en-US"/>
              </w:rPr>
            </w:pPr>
          </w:p>
          <w:p w14:paraId="0746823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281.805,00</w:t>
            </w:r>
          </w:p>
        </w:tc>
        <w:tc>
          <w:tcPr>
            <w:tcW w:w="790" w:type="pct"/>
            <w:tcBorders>
              <w:top w:val="nil"/>
              <w:left w:val="single" w:sz="4" w:space="0" w:color="auto"/>
              <w:bottom w:val="single" w:sz="4" w:space="0" w:color="auto"/>
              <w:right w:val="single" w:sz="4" w:space="0" w:color="auto"/>
            </w:tcBorders>
          </w:tcPr>
          <w:p w14:paraId="36FEEA13" w14:textId="77777777" w:rsidR="0054586E" w:rsidRPr="0054586E" w:rsidRDefault="0054586E" w:rsidP="004B0AFB">
            <w:pPr>
              <w:rPr>
                <w:rFonts w:ascii="Arial" w:hAnsi="Arial" w:cs="Arial"/>
                <w:sz w:val="20"/>
                <w:szCs w:val="20"/>
                <w:lang w:eastAsia="en-US"/>
              </w:rPr>
            </w:pPr>
          </w:p>
          <w:p w14:paraId="6C66B02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448.850,00</w:t>
            </w:r>
          </w:p>
        </w:tc>
        <w:tc>
          <w:tcPr>
            <w:tcW w:w="728" w:type="pct"/>
            <w:tcBorders>
              <w:top w:val="nil"/>
              <w:left w:val="single" w:sz="4" w:space="0" w:color="auto"/>
              <w:bottom w:val="single" w:sz="4" w:space="0" w:color="auto"/>
              <w:right w:val="single" w:sz="4" w:space="0" w:color="auto"/>
            </w:tcBorders>
          </w:tcPr>
          <w:p w14:paraId="3A815696" w14:textId="77777777" w:rsidR="0054586E" w:rsidRPr="0054586E" w:rsidRDefault="0054586E" w:rsidP="004B0AFB">
            <w:pPr>
              <w:rPr>
                <w:rFonts w:ascii="Arial" w:hAnsi="Arial" w:cs="Arial"/>
                <w:sz w:val="20"/>
                <w:szCs w:val="20"/>
                <w:lang w:eastAsia="en-US"/>
              </w:rPr>
            </w:pPr>
          </w:p>
          <w:p w14:paraId="0EE380C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36" w:type="pct"/>
            <w:tcBorders>
              <w:top w:val="nil"/>
              <w:left w:val="nil"/>
              <w:bottom w:val="single" w:sz="4" w:space="0" w:color="auto"/>
              <w:right w:val="single" w:sz="4" w:space="0" w:color="auto"/>
            </w:tcBorders>
          </w:tcPr>
          <w:p w14:paraId="48D0F6D0" w14:textId="77777777" w:rsidR="0054586E" w:rsidRPr="0054586E" w:rsidRDefault="0054586E" w:rsidP="004B0AFB">
            <w:pPr>
              <w:jc w:val="center"/>
              <w:rPr>
                <w:rFonts w:ascii="Arial" w:hAnsi="Arial" w:cs="Arial"/>
                <w:sz w:val="20"/>
                <w:szCs w:val="20"/>
                <w:lang w:eastAsia="en-US"/>
              </w:rPr>
            </w:pPr>
          </w:p>
          <w:p w14:paraId="1399683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r>
      <w:tr w:rsidR="0054586E" w:rsidRPr="0054586E" w14:paraId="528DD4A5" w14:textId="77777777" w:rsidTr="004B0AFB">
        <w:trPr>
          <w:trHeight w:val="574"/>
        </w:trPr>
        <w:tc>
          <w:tcPr>
            <w:tcW w:w="259" w:type="pct"/>
            <w:tcBorders>
              <w:top w:val="nil"/>
              <w:left w:val="single" w:sz="4" w:space="0" w:color="auto"/>
              <w:bottom w:val="single" w:sz="4" w:space="0" w:color="auto"/>
              <w:right w:val="single" w:sz="4" w:space="0" w:color="auto"/>
            </w:tcBorders>
            <w:noWrap/>
            <w:vAlign w:val="bottom"/>
          </w:tcPr>
          <w:p w14:paraId="361A1CC0" w14:textId="77777777" w:rsidR="0054586E" w:rsidRPr="0054586E" w:rsidRDefault="0054586E" w:rsidP="004B0AFB">
            <w:pPr>
              <w:rPr>
                <w:rFonts w:ascii="Arial" w:hAnsi="Arial" w:cs="Arial"/>
                <w:sz w:val="20"/>
                <w:szCs w:val="20"/>
                <w:lang w:eastAsia="en-US"/>
              </w:rPr>
            </w:pPr>
          </w:p>
        </w:tc>
        <w:tc>
          <w:tcPr>
            <w:tcW w:w="918" w:type="pct"/>
            <w:tcBorders>
              <w:top w:val="nil"/>
              <w:left w:val="nil"/>
              <w:bottom w:val="single" w:sz="4" w:space="0" w:color="auto"/>
              <w:right w:val="single" w:sz="4" w:space="0" w:color="auto"/>
            </w:tcBorders>
            <w:vAlign w:val="center"/>
          </w:tcPr>
          <w:p w14:paraId="22CDB1AA"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Izvor financiranja: pomoći - EU sredstva</w:t>
            </w:r>
          </w:p>
        </w:tc>
        <w:tc>
          <w:tcPr>
            <w:tcW w:w="779" w:type="pct"/>
            <w:tcBorders>
              <w:top w:val="nil"/>
              <w:left w:val="nil"/>
              <w:bottom w:val="single" w:sz="4" w:space="0" w:color="auto"/>
              <w:right w:val="single" w:sz="4" w:space="0" w:color="auto"/>
            </w:tcBorders>
            <w:noWrap/>
            <w:vAlign w:val="center"/>
          </w:tcPr>
          <w:p w14:paraId="48259E4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90" w:type="pct"/>
            <w:tcBorders>
              <w:top w:val="nil"/>
              <w:left w:val="single" w:sz="4" w:space="0" w:color="auto"/>
              <w:bottom w:val="single" w:sz="4" w:space="0" w:color="auto"/>
              <w:right w:val="single" w:sz="4" w:space="0" w:color="auto"/>
            </w:tcBorders>
          </w:tcPr>
          <w:p w14:paraId="6635C343" w14:textId="77777777" w:rsidR="0054586E" w:rsidRPr="0054586E" w:rsidRDefault="0054586E" w:rsidP="004B0AFB">
            <w:pPr>
              <w:jc w:val="center"/>
              <w:rPr>
                <w:rFonts w:ascii="Arial" w:hAnsi="Arial" w:cs="Arial"/>
                <w:sz w:val="20"/>
                <w:szCs w:val="20"/>
                <w:lang w:eastAsia="en-US"/>
              </w:rPr>
            </w:pPr>
          </w:p>
          <w:p w14:paraId="3790C76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4.255.069,00</w:t>
            </w:r>
          </w:p>
        </w:tc>
        <w:tc>
          <w:tcPr>
            <w:tcW w:w="790" w:type="pct"/>
            <w:tcBorders>
              <w:top w:val="nil"/>
              <w:left w:val="single" w:sz="4" w:space="0" w:color="auto"/>
              <w:bottom w:val="single" w:sz="4" w:space="0" w:color="auto"/>
              <w:right w:val="single" w:sz="4" w:space="0" w:color="auto"/>
            </w:tcBorders>
          </w:tcPr>
          <w:p w14:paraId="483E304D" w14:textId="77777777" w:rsidR="0054586E" w:rsidRPr="0054586E" w:rsidRDefault="0054586E" w:rsidP="004B0AFB">
            <w:pPr>
              <w:jc w:val="center"/>
              <w:rPr>
                <w:rFonts w:ascii="Arial" w:hAnsi="Arial" w:cs="Arial"/>
                <w:sz w:val="20"/>
                <w:szCs w:val="20"/>
                <w:lang w:eastAsia="en-US"/>
              </w:rPr>
            </w:pPr>
          </w:p>
          <w:p w14:paraId="14CFE62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2.491.000,00</w:t>
            </w:r>
          </w:p>
        </w:tc>
        <w:tc>
          <w:tcPr>
            <w:tcW w:w="728" w:type="pct"/>
            <w:tcBorders>
              <w:top w:val="nil"/>
              <w:left w:val="single" w:sz="4" w:space="0" w:color="auto"/>
              <w:bottom w:val="single" w:sz="4" w:space="0" w:color="auto"/>
              <w:right w:val="single" w:sz="4" w:space="0" w:color="auto"/>
            </w:tcBorders>
          </w:tcPr>
          <w:p w14:paraId="06BDE48E" w14:textId="77777777" w:rsidR="0054586E" w:rsidRPr="0054586E" w:rsidRDefault="0054586E" w:rsidP="004B0AFB">
            <w:pPr>
              <w:jc w:val="center"/>
              <w:rPr>
                <w:rFonts w:ascii="Arial" w:hAnsi="Arial" w:cs="Arial"/>
                <w:sz w:val="20"/>
                <w:szCs w:val="20"/>
                <w:lang w:eastAsia="en-US"/>
              </w:rPr>
            </w:pPr>
          </w:p>
          <w:p w14:paraId="3DF5C26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1.976.621,00</w:t>
            </w:r>
          </w:p>
        </w:tc>
        <w:tc>
          <w:tcPr>
            <w:tcW w:w="736" w:type="pct"/>
            <w:tcBorders>
              <w:top w:val="nil"/>
              <w:left w:val="nil"/>
              <w:bottom w:val="single" w:sz="4" w:space="0" w:color="auto"/>
              <w:right w:val="single" w:sz="4" w:space="0" w:color="auto"/>
            </w:tcBorders>
          </w:tcPr>
          <w:p w14:paraId="182FA058" w14:textId="77777777" w:rsidR="0054586E" w:rsidRPr="0054586E" w:rsidRDefault="0054586E" w:rsidP="004B0AFB">
            <w:pPr>
              <w:jc w:val="center"/>
              <w:rPr>
                <w:rFonts w:ascii="Arial" w:hAnsi="Arial" w:cs="Arial"/>
                <w:sz w:val="20"/>
                <w:szCs w:val="20"/>
                <w:lang w:eastAsia="en-US"/>
              </w:rPr>
            </w:pPr>
          </w:p>
          <w:p w14:paraId="762708E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r>
      <w:tr w:rsidR="0054586E" w:rsidRPr="0054586E" w14:paraId="383E3F72" w14:textId="77777777" w:rsidTr="004B0AFB">
        <w:trPr>
          <w:trHeight w:val="574"/>
        </w:trPr>
        <w:tc>
          <w:tcPr>
            <w:tcW w:w="259" w:type="pct"/>
            <w:tcBorders>
              <w:top w:val="nil"/>
              <w:left w:val="single" w:sz="4" w:space="0" w:color="auto"/>
              <w:bottom w:val="single" w:sz="4" w:space="0" w:color="auto"/>
              <w:right w:val="single" w:sz="4" w:space="0" w:color="auto"/>
            </w:tcBorders>
            <w:noWrap/>
            <w:vAlign w:val="bottom"/>
          </w:tcPr>
          <w:p w14:paraId="26239D7A" w14:textId="77777777" w:rsidR="0054586E" w:rsidRPr="0054586E" w:rsidRDefault="0054586E" w:rsidP="004B0AFB">
            <w:pPr>
              <w:rPr>
                <w:rFonts w:ascii="Arial" w:hAnsi="Arial" w:cs="Arial"/>
                <w:sz w:val="20"/>
                <w:szCs w:val="20"/>
                <w:lang w:eastAsia="en-US"/>
              </w:rPr>
            </w:pPr>
          </w:p>
        </w:tc>
        <w:tc>
          <w:tcPr>
            <w:tcW w:w="918" w:type="pct"/>
            <w:tcBorders>
              <w:top w:val="nil"/>
              <w:left w:val="nil"/>
              <w:bottom w:val="single" w:sz="4" w:space="0" w:color="auto"/>
              <w:right w:val="single" w:sz="4" w:space="0" w:color="auto"/>
            </w:tcBorders>
            <w:vAlign w:val="center"/>
          </w:tcPr>
          <w:p w14:paraId="3F5D1B80"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Izvor financiranja: pomoći - Županija</w:t>
            </w:r>
          </w:p>
        </w:tc>
        <w:tc>
          <w:tcPr>
            <w:tcW w:w="779" w:type="pct"/>
            <w:tcBorders>
              <w:top w:val="nil"/>
              <w:left w:val="nil"/>
              <w:bottom w:val="single" w:sz="4" w:space="0" w:color="auto"/>
              <w:right w:val="single" w:sz="4" w:space="0" w:color="auto"/>
            </w:tcBorders>
            <w:noWrap/>
            <w:vAlign w:val="center"/>
          </w:tcPr>
          <w:p w14:paraId="71F4D09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500.000,00</w:t>
            </w:r>
          </w:p>
        </w:tc>
        <w:tc>
          <w:tcPr>
            <w:tcW w:w="790" w:type="pct"/>
            <w:tcBorders>
              <w:top w:val="nil"/>
              <w:left w:val="single" w:sz="4" w:space="0" w:color="auto"/>
              <w:bottom w:val="single" w:sz="4" w:space="0" w:color="auto"/>
              <w:right w:val="single" w:sz="4" w:space="0" w:color="auto"/>
            </w:tcBorders>
          </w:tcPr>
          <w:p w14:paraId="57F341EA" w14:textId="77777777" w:rsidR="0054586E" w:rsidRPr="0054586E" w:rsidRDefault="0054586E" w:rsidP="004B0AFB">
            <w:pPr>
              <w:jc w:val="center"/>
              <w:rPr>
                <w:rFonts w:ascii="Arial" w:hAnsi="Arial" w:cs="Arial"/>
                <w:sz w:val="20"/>
                <w:szCs w:val="20"/>
                <w:lang w:eastAsia="en-US"/>
              </w:rPr>
            </w:pPr>
          </w:p>
          <w:p w14:paraId="2A34A10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2.795.481,00</w:t>
            </w:r>
          </w:p>
        </w:tc>
        <w:tc>
          <w:tcPr>
            <w:tcW w:w="790" w:type="pct"/>
            <w:tcBorders>
              <w:top w:val="nil"/>
              <w:left w:val="single" w:sz="4" w:space="0" w:color="auto"/>
              <w:bottom w:val="single" w:sz="4" w:space="0" w:color="auto"/>
              <w:right w:val="single" w:sz="4" w:space="0" w:color="auto"/>
            </w:tcBorders>
          </w:tcPr>
          <w:p w14:paraId="4012360D" w14:textId="77777777" w:rsidR="0054586E" w:rsidRPr="0054586E" w:rsidRDefault="0054586E" w:rsidP="004B0AFB">
            <w:pPr>
              <w:jc w:val="center"/>
              <w:rPr>
                <w:rFonts w:ascii="Arial" w:hAnsi="Arial" w:cs="Arial"/>
                <w:sz w:val="20"/>
                <w:szCs w:val="20"/>
                <w:lang w:eastAsia="en-US"/>
              </w:rPr>
            </w:pPr>
          </w:p>
          <w:p w14:paraId="15B0668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981.000,00</w:t>
            </w:r>
          </w:p>
        </w:tc>
        <w:tc>
          <w:tcPr>
            <w:tcW w:w="728" w:type="pct"/>
            <w:tcBorders>
              <w:top w:val="nil"/>
              <w:left w:val="single" w:sz="4" w:space="0" w:color="auto"/>
              <w:bottom w:val="single" w:sz="4" w:space="0" w:color="auto"/>
              <w:right w:val="single" w:sz="4" w:space="0" w:color="auto"/>
            </w:tcBorders>
          </w:tcPr>
          <w:p w14:paraId="2B59AEF8" w14:textId="77777777" w:rsidR="0054586E" w:rsidRPr="0054586E" w:rsidRDefault="0054586E" w:rsidP="004B0AFB">
            <w:pPr>
              <w:jc w:val="center"/>
              <w:rPr>
                <w:rFonts w:ascii="Arial" w:hAnsi="Arial" w:cs="Arial"/>
                <w:sz w:val="20"/>
                <w:szCs w:val="20"/>
                <w:lang w:eastAsia="en-US"/>
              </w:rPr>
            </w:pPr>
          </w:p>
          <w:p w14:paraId="2A9A31D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36" w:type="pct"/>
            <w:tcBorders>
              <w:top w:val="nil"/>
              <w:left w:val="nil"/>
              <w:bottom w:val="single" w:sz="4" w:space="0" w:color="auto"/>
              <w:right w:val="single" w:sz="4" w:space="0" w:color="auto"/>
            </w:tcBorders>
          </w:tcPr>
          <w:p w14:paraId="7876E576" w14:textId="77777777" w:rsidR="0054586E" w:rsidRPr="0054586E" w:rsidRDefault="0054586E" w:rsidP="004B0AFB">
            <w:pPr>
              <w:jc w:val="center"/>
              <w:rPr>
                <w:rFonts w:ascii="Arial" w:hAnsi="Arial" w:cs="Arial"/>
                <w:sz w:val="20"/>
                <w:szCs w:val="20"/>
                <w:lang w:eastAsia="en-US"/>
              </w:rPr>
            </w:pPr>
          </w:p>
          <w:p w14:paraId="044DD05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r>
      <w:tr w:rsidR="0054586E" w:rsidRPr="0054586E" w14:paraId="60329B5F" w14:textId="77777777" w:rsidTr="004B0AFB">
        <w:trPr>
          <w:trHeight w:val="574"/>
        </w:trPr>
        <w:tc>
          <w:tcPr>
            <w:tcW w:w="259" w:type="pct"/>
            <w:tcBorders>
              <w:top w:val="nil"/>
              <w:left w:val="single" w:sz="4" w:space="0" w:color="auto"/>
              <w:bottom w:val="single" w:sz="4" w:space="0" w:color="auto"/>
              <w:right w:val="single" w:sz="4" w:space="0" w:color="auto"/>
            </w:tcBorders>
            <w:noWrap/>
            <w:vAlign w:val="bottom"/>
          </w:tcPr>
          <w:p w14:paraId="4714C7D7" w14:textId="77777777" w:rsidR="0054586E" w:rsidRPr="0054586E" w:rsidRDefault="0054586E" w:rsidP="004B0AFB">
            <w:pPr>
              <w:rPr>
                <w:rFonts w:ascii="Arial" w:hAnsi="Arial" w:cs="Arial"/>
                <w:sz w:val="20"/>
                <w:szCs w:val="20"/>
                <w:lang w:eastAsia="en-US"/>
              </w:rPr>
            </w:pPr>
          </w:p>
        </w:tc>
        <w:tc>
          <w:tcPr>
            <w:tcW w:w="918" w:type="pct"/>
            <w:tcBorders>
              <w:top w:val="nil"/>
              <w:left w:val="nil"/>
              <w:bottom w:val="single" w:sz="4" w:space="0" w:color="auto"/>
              <w:right w:val="single" w:sz="4" w:space="0" w:color="auto"/>
            </w:tcBorders>
            <w:vAlign w:val="center"/>
          </w:tcPr>
          <w:p w14:paraId="03434B44"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Izvor financiranja:</w:t>
            </w:r>
          </w:p>
          <w:p w14:paraId="47AB201B"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Namjenski primici od financijske imovine i zaduživanja</w:t>
            </w:r>
          </w:p>
        </w:tc>
        <w:tc>
          <w:tcPr>
            <w:tcW w:w="779" w:type="pct"/>
            <w:tcBorders>
              <w:top w:val="nil"/>
              <w:left w:val="nil"/>
              <w:bottom w:val="single" w:sz="4" w:space="0" w:color="auto"/>
              <w:right w:val="single" w:sz="4" w:space="0" w:color="auto"/>
            </w:tcBorders>
            <w:noWrap/>
            <w:vAlign w:val="center"/>
          </w:tcPr>
          <w:p w14:paraId="0AFB92B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90" w:type="pct"/>
            <w:tcBorders>
              <w:top w:val="nil"/>
              <w:left w:val="single" w:sz="4" w:space="0" w:color="auto"/>
              <w:bottom w:val="single" w:sz="4" w:space="0" w:color="auto"/>
              <w:right w:val="single" w:sz="4" w:space="0" w:color="auto"/>
            </w:tcBorders>
          </w:tcPr>
          <w:p w14:paraId="70374379" w14:textId="77777777" w:rsidR="0054586E" w:rsidRPr="0054586E" w:rsidRDefault="0054586E" w:rsidP="004B0AFB">
            <w:pPr>
              <w:jc w:val="center"/>
              <w:rPr>
                <w:rFonts w:ascii="Arial" w:hAnsi="Arial" w:cs="Arial"/>
                <w:sz w:val="20"/>
                <w:szCs w:val="20"/>
                <w:lang w:eastAsia="en-US"/>
              </w:rPr>
            </w:pPr>
          </w:p>
          <w:p w14:paraId="13247B7C" w14:textId="77777777" w:rsidR="0054586E" w:rsidRPr="0054586E" w:rsidRDefault="0054586E" w:rsidP="004B0AFB">
            <w:pPr>
              <w:jc w:val="center"/>
              <w:rPr>
                <w:rFonts w:ascii="Arial" w:hAnsi="Arial" w:cs="Arial"/>
                <w:sz w:val="20"/>
                <w:szCs w:val="20"/>
                <w:lang w:eastAsia="en-US"/>
              </w:rPr>
            </w:pPr>
          </w:p>
          <w:p w14:paraId="79A207B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3.000.000,00</w:t>
            </w:r>
          </w:p>
        </w:tc>
        <w:tc>
          <w:tcPr>
            <w:tcW w:w="790" w:type="pct"/>
            <w:tcBorders>
              <w:top w:val="nil"/>
              <w:left w:val="single" w:sz="4" w:space="0" w:color="auto"/>
              <w:bottom w:val="single" w:sz="4" w:space="0" w:color="auto"/>
              <w:right w:val="single" w:sz="4" w:space="0" w:color="auto"/>
            </w:tcBorders>
          </w:tcPr>
          <w:p w14:paraId="580E856A" w14:textId="77777777" w:rsidR="0054586E" w:rsidRPr="0054586E" w:rsidRDefault="0054586E" w:rsidP="004B0AFB">
            <w:pPr>
              <w:jc w:val="center"/>
              <w:rPr>
                <w:rFonts w:ascii="Arial" w:hAnsi="Arial" w:cs="Arial"/>
                <w:sz w:val="20"/>
                <w:szCs w:val="20"/>
                <w:lang w:eastAsia="en-US"/>
              </w:rPr>
            </w:pPr>
          </w:p>
          <w:p w14:paraId="40212B9E" w14:textId="77777777" w:rsidR="0054586E" w:rsidRPr="0054586E" w:rsidRDefault="0054586E" w:rsidP="004B0AFB">
            <w:pPr>
              <w:jc w:val="center"/>
              <w:rPr>
                <w:rFonts w:ascii="Arial" w:hAnsi="Arial" w:cs="Arial"/>
                <w:sz w:val="20"/>
                <w:szCs w:val="20"/>
                <w:lang w:eastAsia="en-US"/>
              </w:rPr>
            </w:pPr>
          </w:p>
          <w:p w14:paraId="53932CC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28" w:type="pct"/>
            <w:tcBorders>
              <w:top w:val="nil"/>
              <w:left w:val="single" w:sz="4" w:space="0" w:color="auto"/>
              <w:bottom w:val="single" w:sz="4" w:space="0" w:color="auto"/>
              <w:right w:val="single" w:sz="4" w:space="0" w:color="auto"/>
            </w:tcBorders>
          </w:tcPr>
          <w:p w14:paraId="5028D894" w14:textId="77777777" w:rsidR="0054586E" w:rsidRPr="0054586E" w:rsidRDefault="0054586E" w:rsidP="004B0AFB">
            <w:pPr>
              <w:jc w:val="center"/>
              <w:rPr>
                <w:rFonts w:ascii="Arial" w:hAnsi="Arial" w:cs="Arial"/>
                <w:sz w:val="20"/>
                <w:szCs w:val="20"/>
                <w:lang w:eastAsia="en-US"/>
              </w:rPr>
            </w:pPr>
          </w:p>
          <w:p w14:paraId="4A099841" w14:textId="77777777" w:rsidR="0054586E" w:rsidRPr="0054586E" w:rsidRDefault="0054586E" w:rsidP="004B0AFB">
            <w:pPr>
              <w:jc w:val="center"/>
              <w:rPr>
                <w:rFonts w:ascii="Arial" w:hAnsi="Arial" w:cs="Arial"/>
                <w:sz w:val="20"/>
                <w:szCs w:val="20"/>
                <w:lang w:eastAsia="en-US"/>
              </w:rPr>
            </w:pPr>
          </w:p>
          <w:p w14:paraId="6D22E46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36" w:type="pct"/>
            <w:tcBorders>
              <w:top w:val="nil"/>
              <w:left w:val="nil"/>
              <w:bottom w:val="single" w:sz="4" w:space="0" w:color="auto"/>
              <w:right w:val="single" w:sz="4" w:space="0" w:color="auto"/>
            </w:tcBorders>
          </w:tcPr>
          <w:p w14:paraId="6EA24299" w14:textId="77777777" w:rsidR="0054586E" w:rsidRPr="0054586E" w:rsidRDefault="0054586E" w:rsidP="004B0AFB">
            <w:pPr>
              <w:jc w:val="center"/>
              <w:rPr>
                <w:rFonts w:ascii="Arial" w:hAnsi="Arial" w:cs="Arial"/>
                <w:sz w:val="20"/>
                <w:szCs w:val="20"/>
                <w:lang w:eastAsia="en-US"/>
              </w:rPr>
            </w:pPr>
          </w:p>
          <w:p w14:paraId="61E1E47C" w14:textId="77777777" w:rsidR="0054586E" w:rsidRPr="0054586E" w:rsidRDefault="0054586E" w:rsidP="004B0AFB">
            <w:pPr>
              <w:jc w:val="center"/>
              <w:rPr>
                <w:rFonts w:ascii="Arial" w:hAnsi="Arial" w:cs="Arial"/>
                <w:sz w:val="20"/>
                <w:szCs w:val="20"/>
                <w:lang w:eastAsia="en-US"/>
              </w:rPr>
            </w:pPr>
          </w:p>
          <w:p w14:paraId="3207617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r>
      <w:tr w:rsidR="0054586E" w:rsidRPr="0054586E" w14:paraId="7DFCB7C7" w14:textId="77777777" w:rsidTr="004B0AFB">
        <w:trPr>
          <w:trHeight w:val="574"/>
        </w:trPr>
        <w:tc>
          <w:tcPr>
            <w:tcW w:w="259" w:type="pct"/>
            <w:tcBorders>
              <w:top w:val="nil"/>
              <w:left w:val="single" w:sz="4" w:space="0" w:color="auto"/>
              <w:bottom w:val="single" w:sz="4" w:space="0" w:color="auto"/>
              <w:right w:val="single" w:sz="4" w:space="0" w:color="auto"/>
            </w:tcBorders>
            <w:noWrap/>
            <w:vAlign w:val="bottom"/>
          </w:tcPr>
          <w:p w14:paraId="107F6B80" w14:textId="77777777" w:rsidR="0054586E" w:rsidRPr="0054586E" w:rsidRDefault="0054586E" w:rsidP="004B0AFB">
            <w:pPr>
              <w:jc w:val="center"/>
              <w:rPr>
                <w:rFonts w:ascii="Arial" w:hAnsi="Arial" w:cs="Arial"/>
                <w:sz w:val="20"/>
                <w:szCs w:val="20"/>
                <w:lang w:eastAsia="en-US"/>
              </w:rPr>
            </w:pPr>
          </w:p>
        </w:tc>
        <w:tc>
          <w:tcPr>
            <w:tcW w:w="918" w:type="pct"/>
            <w:tcBorders>
              <w:top w:val="nil"/>
              <w:left w:val="nil"/>
              <w:bottom w:val="single" w:sz="4" w:space="0" w:color="auto"/>
              <w:right w:val="single" w:sz="4" w:space="0" w:color="auto"/>
            </w:tcBorders>
            <w:vAlign w:val="bottom"/>
          </w:tcPr>
          <w:p w14:paraId="034BB4C4"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Izbor financiranja: Prihod od prodaje zemlje</w:t>
            </w:r>
          </w:p>
        </w:tc>
        <w:tc>
          <w:tcPr>
            <w:tcW w:w="779" w:type="pct"/>
            <w:tcBorders>
              <w:top w:val="nil"/>
              <w:left w:val="nil"/>
              <w:bottom w:val="single" w:sz="4" w:space="0" w:color="auto"/>
              <w:right w:val="single" w:sz="4" w:space="0" w:color="auto"/>
            </w:tcBorders>
            <w:noWrap/>
            <w:vAlign w:val="bottom"/>
          </w:tcPr>
          <w:p w14:paraId="0A627D9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90" w:type="pct"/>
            <w:tcBorders>
              <w:top w:val="nil"/>
              <w:left w:val="single" w:sz="4" w:space="0" w:color="auto"/>
              <w:bottom w:val="single" w:sz="4" w:space="0" w:color="auto"/>
              <w:right w:val="single" w:sz="4" w:space="0" w:color="auto"/>
            </w:tcBorders>
            <w:vAlign w:val="bottom"/>
          </w:tcPr>
          <w:p w14:paraId="7F7836F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90" w:type="pct"/>
            <w:tcBorders>
              <w:top w:val="nil"/>
              <w:left w:val="single" w:sz="4" w:space="0" w:color="auto"/>
              <w:bottom w:val="single" w:sz="4" w:space="0" w:color="auto"/>
              <w:right w:val="single" w:sz="4" w:space="0" w:color="auto"/>
            </w:tcBorders>
            <w:vAlign w:val="bottom"/>
          </w:tcPr>
          <w:p w14:paraId="41E2566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128.000,00</w:t>
            </w:r>
          </w:p>
        </w:tc>
        <w:tc>
          <w:tcPr>
            <w:tcW w:w="728" w:type="pct"/>
            <w:tcBorders>
              <w:top w:val="nil"/>
              <w:left w:val="single" w:sz="4" w:space="0" w:color="auto"/>
              <w:bottom w:val="single" w:sz="4" w:space="0" w:color="auto"/>
              <w:right w:val="single" w:sz="4" w:space="0" w:color="auto"/>
            </w:tcBorders>
            <w:vAlign w:val="bottom"/>
          </w:tcPr>
          <w:p w14:paraId="231A6C1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36" w:type="pct"/>
            <w:tcBorders>
              <w:top w:val="nil"/>
              <w:left w:val="nil"/>
              <w:bottom w:val="single" w:sz="4" w:space="0" w:color="auto"/>
              <w:right w:val="single" w:sz="4" w:space="0" w:color="auto"/>
            </w:tcBorders>
            <w:vAlign w:val="bottom"/>
          </w:tcPr>
          <w:p w14:paraId="47B175B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r>
      <w:tr w:rsidR="0054586E" w:rsidRPr="0054586E" w14:paraId="77B640A4" w14:textId="77777777" w:rsidTr="004B0AFB">
        <w:trPr>
          <w:trHeight w:val="574"/>
        </w:trPr>
        <w:tc>
          <w:tcPr>
            <w:tcW w:w="259" w:type="pct"/>
            <w:tcBorders>
              <w:top w:val="nil"/>
              <w:left w:val="single" w:sz="4" w:space="0" w:color="auto"/>
              <w:bottom w:val="single" w:sz="4" w:space="0" w:color="auto"/>
              <w:right w:val="single" w:sz="4" w:space="0" w:color="auto"/>
            </w:tcBorders>
            <w:noWrap/>
            <w:vAlign w:val="bottom"/>
          </w:tcPr>
          <w:p w14:paraId="63233B2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w:t>
            </w:r>
          </w:p>
        </w:tc>
        <w:tc>
          <w:tcPr>
            <w:tcW w:w="918" w:type="pct"/>
            <w:tcBorders>
              <w:top w:val="nil"/>
              <w:left w:val="nil"/>
              <w:bottom w:val="single" w:sz="4" w:space="0" w:color="auto"/>
              <w:right w:val="single" w:sz="4" w:space="0" w:color="auto"/>
            </w:tcBorders>
            <w:vAlign w:val="bottom"/>
          </w:tcPr>
          <w:p w14:paraId="59A092A4"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Sufinanciranje prijevoza umirovljenika i osoba s invaliditetom</w:t>
            </w:r>
          </w:p>
        </w:tc>
        <w:tc>
          <w:tcPr>
            <w:tcW w:w="779" w:type="pct"/>
            <w:tcBorders>
              <w:top w:val="nil"/>
              <w:left w:val="nil"/>
              <w:bottom w:val="single" w:sz="4" w:space="0" w:color="auto"/>
              <w:right w:val="single" w:sz="4" w:space="0" w:color="auto"/>
            </w:tcBorders>
            <w:noWrap/>
            <w:vAlign w:val="bottom"/>
          </w:tcPr>
          <w:p w14:paraId="0026911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1.000,00</w:t>
            </w:r>
          </w:p>
          <w:p w14:paraId="629A092F" w14:textId="77777777" w:rsidR="0054586E" w:rsidRPr="0054586E" w:rsidRDefault="0054586E" w:rsidP="004B0AFB">
            <w:pPr>
              <w:jc w:val="center"/>
              <w:rPr>
                <w:rFonts w:ascii="Arial" w:hAnsi="Arial" w:cs="Arial"/>
                <w:sz w:val="20"/>
                <w:szCs w:val="20"/>
                <w:lang w:eastAsia="en-US"/>
              </w:rPr>
            </w:pPr>
          </w:p>
        </w:tc>
        <w:tc>
          <w:tcPr>
            <w:tcW w:w="790" w:type="pct"/>
            <w:tcBorders>
              <w:top w:val="nil"/>
              <w:left w:val="single" w:sz="4" w:space="0" w:color="auto"/>
              <w:bottom w:val="single" w:sz="4" w:space="0" w:color="auto"/>
              <w:right w:val="single" w:sz="4" w:space="0" w:color="auto"/>
            </w:tcBorders>
            <w:vAlign w:val="bottom"/>
          </w:tcPr>
          <w:p w14:paraId="4A5F2F6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p w14:paraId="40A9ACA0" w14:textId="77777777" w:rsidR="0054586E" w:rsidRPr="0054586E" w:rsidRDefault="0054586E" w:rsidP="004B0AFB">
            <w:pPr>
              <w:jc w:val="center"/>
              <w:rPr>
                <w:rFonts w:ascii="Arial" w:hAnsi="Arial" w:cs="Arial"/>
                <w:sz w:val="20"/>
                <w:szCs w:val="20"/>
                <w:lang w:eastAsia="en-US"/>
              </w:rPr>
            </w:pPr>
          </w:p>
        </w:tc>
        <w:tc>
          <w:tcPr>
            <w:tcW w:w="790" w:type="pct"/>
            <w:tcBorders>
              <w:top w:val="nil"/>
              <w:left w:val="single" w:sz="4" w:space="0" w:color="auto"/>
              <w:bottom w:val="single" w:sz="4" w:space="0" w:color="auto"/>
              <w:right w:val="single" w:sz="4" w:space="0" w:color="auto"/>
            </w:tcBorders>
            <w:vAlign w:val="bottom"/>
          </w:tcPr>
          <w:p w14:paraId="485050C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1.000,00</w:t>
            </w:r>
          </w:p>
        </w:tc>
        <w:tc>
          <w:tcPr>
            <w:tcW w:w="728" w:type="pct"/>
            <w:tcBorders>
              <w:top w:val="nil"/>
              <w:left w:val="single" w:sz="4" w:space="0" w:color="auto"/>
              <w:bottom w:val="single" w:sz="4" w:space="0" w:color="auto"/>
              <w:right w:val="single" w:sz="4" w:space="0" w:color="auto"/>
            </w:tcBorders>
            <w:vAlign w:val="bottom"/>
          </w:tcPr>
          <w:p w14:paraId="4C3826FB" w14:textId="77777777" w:rsidR="0054586E" w:rsidRPr="0054586E" w:rsidRDefault="0054586E" w:rsidP="004B0AFB">
            <w:pPr>
              <w:jc w:val="center"/>
              <w:rPr>
                <w:rFonts w:ascii="Arial" w:hAnsi="Arial" w:cs="Arial"/>
                <w:sz w:val="20"/>
                <w:szCs w:val="20"/>
                <w:lang w:eastAsia="en-US"/>
              </w:rPr>
            </w:pPr>
          </w:p>
          <w:p w14:paraId="213C3D9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736" w:type="pct"/>
            <w:tcBorders>
              <w:top w:val="nil"/>
              <w:left w:val="nil"/>
              <w:bottom w:val="single" w:sz="4" w:space="0" w:color="auto"/>
              <w:right w:val="single" w:sz="4" w:space="0" w:color="auto"/>
            </w:tcBorders>
            <w:vAlign w:val="bottom"/>
          </w:tcPr>
          <w:p w14:paraId="1F1435A8" w14:textId="77777777" w:rsidR="0054586E" w:rsidRPr="0054586E" w:rsidRDefault="0054586E" w:rsidP="004B0AFB">
            <w:pPr>
              <w:jc w:val="center"/>
              <w:rPr>
                <w:rFonts w:ascii="Arial" w:hAnsi="Arial" w:cs="Arial"/>
                <w:sz w:val="20"/>
                <w:szCs w:val="20"/>
                <w:lang w:eastAsia="en-US"/>
              </w:rPr>
            </w:pPr>
          </w:p>
          <w:p w14:paraId="655B396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r>
      <w:tr w:rsidR="0054586E" w:rsidRPr="0054586E" w14:paraId="5338B1B3" w14:textId="77777777" w:rsidTr="004B0AFB">
        <w:trPr>
          <w:trHeight w:val="170"/>
        </w:trPr>
        <w:tc>
          <w:tcPr>
            <w:tcW w:w="259" w:type="pct"/>
            <w:tcBorders>
              <w:top w:val="nil"/>
              <w:left w:val="single" w:sz="4" w:space="0" w:color="auto"/>
              <w:bottom w:val="single" w:sz="4" w:space="0" w:color="auto"/>
              <w:right w:val="single" w:sz="4" w:space="0" w:color="auto"/>
            </w:tcBorders>
            <w:noWrap/>
            <w:vAlign w:val="bottom"/>
          </w:tcPr>
          <w:p w14:paraId="25DAC91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w:t>
            </w:r>
          </w:p>
        </w:tc>
        <w:tc>
          <w:tcPr>
            <w:tcW w:w="918" w:type="pct"/>
            <w:tcBorders>
              <w:top w:val="nil"/>
              <w:left w:val="nil"/>
              <w:bottom w:val="single" w:sz="4" w:space="0" w:color="auto"/>
              <w:right w:val="single" w:sz="4" w:space="0" w:color="auto"/>
            </w:tcBorders>
            <w:vAlign w:val="bottom"/>
          </w:tcPr>
          <w:p w14:paraId="556063D2"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Pomoć građanima u slučaju elementarnih nepogoda</w:t>
            </w:r>
          </w:p>
        </w:tc>
        <w:tc>
          <w:tcPr>
            <w:tcW w:w="779" w:type="pct"/>
            <w:tcBorders>
              <w:top w:val="nil"/>
              <w:left w:val="nil"/>
              <w:bottom w:val="single" w:sz="4" w:space="0" w:color="auto"/>
              <w:right w:val="single" w:sz="4" w:space="0" w:color="auto"/>
            </w:tcBorders>
            <w:noWrap/>
            <w:vAlign w:val="bottom"/>
          </w:tcPr>
          <w:p w14:paraId="6DE2568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6.020,00</w:t>
            </w:r>
          </w:p>
        </w:tc>
        <w:tc>
          <w:tcPr>
            <w:tcW w:w="790" w:type="pct"/>
            <w:tcBorders>
              <w:top w:val="nil"/>
              <w:left w:val="single" w:sz="4" w:space="0" w:color="auto"/>
              <w:bottom w:val="single" w:sz="4" w:space="0" w:color="auto"/>
              <w:right w:val="single" w:sz="4" w:space="0" w:color="auto"/>
            </w:tcBorders>
            <w:vAlign w:val="bottom"/>
          </w:tcPr>
          <w:p w14:paraId="1F1ED183" w14:textId="77777777" w:rsidR="0054586E" w:rsidRPr="0054586E" w:rsidRDefault="0054586E" w:rsidP="004B0AFB">
            <w:pPr>
              <w:jc w:val="center"/>
              <w:rPr>
                <w:rFonts w:ascii="Arial" w:hAnsi="Arial" w:cs="Arial"/>
                <w:sz w:val="20"/>
                <w:szCs w:val="20"/>
                <w:lang w:eastAsia="en-US"/>
              </w:rPr>
            </w:pPr>
          </w:p>
          <w:p w14:paraId="7C585F4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790" w:type="pct"/>
            <w:tcBorders>
              <w:top w:val="nil"/>
              <w:left w:val="single" w:sz="4" w:space="0" w:color="auto"/>
              <w:bottom w:val="single" w:sz="4" w:space="0" w:color="auto"/>
              <w:right w:val="single" w:sz="4" w:space="0" w:color="auto"/>
            </w:tcBorders>
            <w:vAlign w:val="bottom"/>
          </w:tcPr>
          <w:p w14:paraId="654C656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728" w:type="pct"/>
            <w:tcBorders>
              <w:top w:val="nil"/>
              <w:left w:val="single" w:sz="4" w:space="0" w:color="auto"/>
              <w:bottom w:val="single" w:sz="4" w:space="0" w:color="auto"/>
              <w:right w:val="single" w:sz="4" w:space="0" w:color="auto"/>
            </w:tcBorders>
            <w:vAlign w:val="bottom"/>
          </w:tcPr>
          <w:p w14:paraId="3EDB4A95" w14:textId="77777777" w:rsidR="0054586E" w:rsidRPr="0054586E" w:rsidRDefault="0054586E" w:rsidP="004B0AFB">
            <w:pPr>
              <w:jc w:val="center"/>
              <w:rPr>
                <w:rFonts w:ascii="Arial" w:hAnsi="Arial" w:cs="Arial"/>
                <w:sz w:val="20"/>
                <w:szCs w:val="20"/>
                <w:lang w:eastAsia="en-US"/>
              </w:rPr>
            </w:pPr>
          </w:p>
          <w:p w14:paraId="7DC8FD0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tc>
        <w:tc>
          <w:tcPr>
            <w:tcW w:w="736" w:type="pct"/>
            <w:tcBorders>
              <w:top w:val="nil"/>
              <w:left w:val="nil"/>
              <w:bottom w:val="single" w:sz="4" w:space="0" w:color="auto"/>
              <w:right w:val="single" w:sz="4" w:space="0" w:color="auto"/>
            </w:tcBorders>
            <w:vAlign w:val="bottom"/>
          </w:tcPr>
          <w:p w14:paraId="229F2F7D" w14:textId="77777777" w:rsidR="0054586E" w:rsidRPr="0054586E" w:rsidRDefault="0054586E" w:rsidP="004B0AFB">
            <w:pPr>
              <w:jc w:val="center"/>
              <w:rPr>
                <w:rFonts w:ascii="Arial" w:hAnsi="Arial" w:cs="Arial"/>
                <w:sz w:val="20"/>
                <w:szCs w:val="20"/>
                <w:lang w:eastAsia="en-US"/>
              </w:rPr>
            </w:pPr>
          </w:p>
          <w:p w14:paraId="4FED885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w:t>
            </w:r>
          </w:p>
          <w:p w14:paraId="6693E803" w14:textId="77777777" w:rsidR="0054586E" w:rsidRPr="0054586E" w:rsidRDefault="0054586E" w:rsidP="004B0AFB">
            <w:pPr>
              <w:jc w:val="center"/>
              <w:rPr>
                <w:rFonts w:ascii="Arial" w:hAnsi="Arial" w:cs="Arial"/>
                <w:sz w:val="20"/>
                <w:szCs w:val="20"/>
                <w:lang w:eastAsia="en-US"/>
              </w:rPr>
            </w:pPr>
          </w:p>
        </w:tc>
      </w:tr>
      <w:tr w:rsidR="0054586E" w:rsidRPr="0054586E" w14:paraId="6C4EB952" w14:textId="77777777" w:rsidTr="004B0AFB">
        <w:trPr>
          <w:trHeight w:val="166"/>
        </w:trPr>
        <w:tc>
          <w:tcPr>
            <w:tcW w:w="259" w:type="pct"/>
            <w:tcBorders>
              <w:top w:val="nil"/>
              <w:left w:val="single" w:sz="4" w:space="0" w:color="auto"/>
              <w:bottom w:val="single" w:sz="4" w:space="0" w:color="auto"/>
              <w:right w:val="single" w:sz="4" w:space="0" w:color="auto"/>
            </w:tcBorders>
            <w:noWrap/>
            <w:vAlign w:val="bottom"/>
          </w:tcPr>
          <w:p w14:paraId="41060E7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w:t>
            </w:r>
          </w:p>
        </w:tc>
        <w:tc>
          <w:tcPr>
            <w:tcW w:w="918" w:type="pct"/>
            <w:tcBorders>
              <w:top w:val="nil"/>
              <w:left w:val="nil"/>
              <w:bottom w:val="single" w:sz="4" w:space="0" w:color="auto"/>
              <w:right w:val="single" w:sz="4" w:space="0" w:color="auto"/>
            </w:tcBorders>
            <w:vAlign w:val="bottom"/>
          </w:tcPr>
          <w:p w14:paraId="206607C2"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Jednokratna pomoć</w:t>
            </w:r>
          </w:p>
        </w:tc>
        <w:tc>
          <w:tcPr>
            <w:tcW w:w="779" w:type="pct"/>
            <w:tcBorders>
              <w:top w:val="nil"/>
              <w:left w:val="nil"/>
              <w:bottom w:val="single" w:sz="4" w:space="0" w:color="auto"/>
              <w:right w:val="single" w:sz="4" w:space="0" w:color="auto"/>
            </w:tcBorders>
            <w:noWrap/>
            <w:vAlign w:val="bottom"/>
          </w:tcPr>
          <w:p w14:paraId="0544621D" w14:textId="77777777" w:rsidR="0054586E" w:rsidRPr="0054586E" w:rsidRDefault="0054586E" w:rsidP="004B0AFB">
            <w:pPr>
              <w:jc w:val="center"/>
              <w:rPr>
                <w:rFonts w:ascii="Arial" w:hAnsi="Arial" w:cs="Arial"/>
                <w:sz w:val="20"/>
                <w:szCs w:val="20"/>
                <w:lang w:eastAsia="en-US"/>
              </w:rPr>
            </w:pPr>
          </w:p>
          <w:p w14:paraId="2B74B4B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w:t>
            </w:r>
          </w:p>
          <w:p w14:paraId="3744F96A" w14:textId="77777777" w:rsidR="0054586E" w:rsidRPr="0054586E" w:rsidRDefault="0054586E" w:rsidP="004B0AFB">
            <w:pPr>
              <w:jc w:val="center"/>
              <w:rPr>
                <w:rFonts w:ascii="Arial" w:hAnsi="Arial" w:cs="Arial"/>
                <w:sz w:val="20"/>
                <w:szCs w:val="20"/>
                <w:lang w:eastAsia="en-US"/>
              </w:rPr>
            </w:pPr>
          </w:p>
        </w:tc>
        <w:tc>
          <w:tcPr>
            <w:tcW w:w="790" w:type="pct"/>
            <w:tcBorders>
              <w:top w:val="nil"/>
              <w:left w:val="single" w:sz="4" w:space="0" w:color="auto"/>
              <w:bottom w:val="single" w:sz="4" w:space="0" w:color="auto"/>
              <w:right w:val="single" w:sz="4" w:space="0" w:color="auto"/>
            </w:tcBorders>
            <w:vAlign w:val="bottom"/>
          </w:tcPr>
          <w:p w14:paraId="6C212ECC" w14:textId="77777777" w:rsidR="0054586E" w:rsidRPr="0054586E" w:rsidRDefault="0054586E" w:rsidP="004B0AFB">
            <w:pPr>
              <w:jc w:val="center"/>
              <w:rPr>
                <w:rFonts w:ascii="Arial" w:hAnsi="Arial" w:cs="Arial"/>
                <w:sz w:val="20"/>
                <w:szCs w:val="20"/>
                <w:lang w:eastAsia="en-US"/>
              </w:rPr>
            </w:pPr>
          </w:p>
          <w:p w14:paraId="500D396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790" w:type="pct"/>
            <w:tcBorders>
              <w:top w:val="nil"/>
              <w:left w:val="single" w:sz="4" w:space="0" w:color="auto"/>
              <w:bottom w:val="single" w:sz="4" w:space="0" w:color="auto"/>
              <w:right w:val="single" w:sz="4" w:space="0" w:color="auto"/>
            </w:tcBorders>
            <w:vAlign w:val="bottom"/>
          </w:tcPr>
          <w:p w14:paraId="265FF07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w:t>
            </w:r>
          </w:p>
        </w:tc>
        <w:tc>
          <w:tcPr>
            <w:tcW w:w="728" w:type="pct"/>
            <w:tcBorders>
              <w:top w:val="nil"/>
              <w:left w:val="single" w:sz="4" w:space="0" w:color="auto"/>
              <w:bottom w:val="single" w:sz="4" w:space="0" w:color="auto"/>
              <w:right w:val="single" w:sz="4" w:space="0" w:color="auto"/>
            </w:tcBorders>
            <w:vAlign w:val="bottom"/>
          </w:tcPr>
          <w:p w14:paraId="49991372" w14:textId="77777777" w:rsidR="0054586E" w:rsidRPr="0054586E" w:rsidRDefault="0054586E" w:rsidP="004B0AFB">
            <w:pPr>
              <w:jc w:val="center"/>
              <w:rPr>
                <w:rFonts w:ascii="Arial" w:hAnsi="Arial" w:cs="Arial"/>
                <w:sz w:val="20"/>
                <w:szCs w:val="20"/>
                <w:lang w:eastAsia="en-US"/>
              </w:rPr>
            </w:pPr>
          </w:p>
          <w:p w14:paraId="108BCCD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c>
          <w:tcPr>
            <w:tcW w:w="736" w:type="pct"/>
            <w:tcBorders>
              <w:top w:val="nil"/>
              <w:left w:val="nil"/>
              <w:bottom w:val="single" w:sz="4" w:space="0" w:color="auto"/>
              <w:right w:val="single" w:sz="4" w:space="0" w:color="auto"/>
            </w:tcBorders>
            <w:vAlign w:val="bottom"/>
          </w:tcPr>
          <w:p w14:paraId="5E3D1D94" w14:textId="77777777" w:rsidR="0054586E" w:rsidRPr="0054586E" w:rsidRDefault="0054586E" w:rsidP="004B0AFB">
            <w:pPr>
              <w:jc w:val="center"/>
              <w:rPr>
                <w:rFonts w:ascii="Arial" w:hAnsi="Arial" w:cs="Arial"/>
                <w:sz w:val="20"/>
                <w:szCs w:val="20"/>
                <w:lang w:eastAsia="en-US"/>
              </w:rPr>
            </w:pPr>
          </w:p>
          <w:p w14:paraId="69A4A4A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5.000,00</w:t>
            </w:r>
          </w:p>
        </w:tc>
      </w:tr>
      <w:tr w:rsidR="0054586E" w:rsidRPr="0054586E" w14:paraId="084E7B48" w14:textId="77777777" w:rsidTr="004B0AFB">
        <w:trPr>
          <w:trHeight w:val="318"/>
        </w:trPr>
        <w:tc>
          <w:tcPr>
            <w:tcW w:w="259" w:type="pct"/>
            <w:tcBorders>
              <w:top w:val="nil"/>
              <w:left w:val="single" w:sz="4" w:space="0" w:color="auto"/>
              <w:bottom w:val="single" w:sz="4" w:space="0" w:color="auto"/>
              <w:right w:val="single" w:sz="4" w:space="0" w:color="auto"/>
            </w:tcBorders>
            <w:noWrap/>
            <w:vAlign w:val="bottom"/>
          </w:tcPr>
          <w:p w14:paraId="2328604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w:t>
            </w:r>
          </w:p>
        </w:tc>
        <w:tc>
          <w:tcPr>
            <w:tcW w:w="918" w:type="pct"/>
            <w:tcBorders>
              <w:top w:val="nil"/>
              <w:left w:val="nil"/>
              <w:bottom w:val="single" w:sz="4" w:space="0" w:color="auto"/>
              <w:right w:val="single" w:sz="4" w:space="0" w:color="auto"/>
            </w:tcBorders>
            <w:vAlign w:val="bottom"/>
          </w:tcPr>
          <w:p w14:paraId="5F021D0B"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Pomoć za novorođenče</w:t>
            </w:r>
          </w:p>
        </w:tc>
        <w:tc>
          <w:tcPr>
            <w:tcW w:w="779" w:type="pct"/>
            <w:tcBorders>
              <w:top w:val="nil"/>
              <w:left w:val="nil"/>
              <w:bottom w:val="single" w:sz="4" w:space="0" w:color="auto"/>
              <w:right w:val="single" w:sz="4" w:space="0" w:color="auto"/>
            </w:tcBorders>
            <w:noWrap/>
            <w:vAlign w:val="bottom"/>
          </w:tcPr>
          <w:p w14:paraId="6F21110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22.000,00</w:t>
            </w:r>
          </w:p>
        </w:tc>
        <w:tc>
          <w:tcPr>
            <w:tcW w:w="790" w:type="pct"/>
            <w:tcBorders>
              <w:top w:val="nil"/>
              <w:left w:val="single" w:sz="4" w:space="0" w:color="auto"/>
              <w:bottom w:val="single" w:sz="4" w:space="0" w:color="auto"/>
              <w:right w:val="single" w:sz="4" w:space="0" w:color="auto"/>
            </w:tcBorders>
            <w:vAlign w:val="bottom"/>
          </w:tcPr>
          <w:p w14:paraId="62961D51" w14:textId="77777777" w:rsidR="0054586E" w:rsidRPr="0054586E" w:rsidRDefault="0054586E" w:rsidP="004B0AFB">
            <w:pPr>
              <w:jc w:val="center"/>
              <w:rPr>
                <w:rFonts w:ascii="Arial" w:hAnsi="Arial" w:cs="Arial"/>
                <w:sz w:val="20"/>
                <w:szCs w:val="20"/>
                <w:lang w:eastAsia="en-US"/>
              </w:rPr>
            </w:pPr>
          </w:p>
          <w:p w14:paraId="33EF910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42.000,00</w:t>
            </w:r>
          </w:p>
        </w:tc>
        <w:tc>
          <w:tcPr>
            <w:tcW w:w="790" w:type="pct"/>
            <w:tcBorders>
              <w:top w:val="nil"/>
              <w:left w:val="single" w:sz="4" w:space="0" w:color="auto"/>
              <w:bottom w:val="single" w:sz="4" w:space="0" w:color="auto"/>
              <w:right w:val="single" w:sz="4" w:space="0" w:color="auto"/>
            </w:tcBorders>
            <w:vAlign w:val="bottom"/>
          </w:tcPr>
          <w:p w14:paraId="089C9DC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47.000,00</w:t>
            </w:r>
          </w:p>
        </w:tc>
        <w:tc>
          <w:tcPr>
            <w:tcW w:w="728" w:type="pct"/>
            <w:tcBorders>
              <w:top w:val="nil"/>
              <w:left w:val="single" w:sz="4" w:space="0" w:color="auto"/>
              <w:bottom w:val="single" w:sz="4" w:space="0" w:color="auto"/>
              <w:right w:val="single" w:sz="4" w:space="0" w:color="auto"/>
            </w:tcBorders>
            <w:vAlign w:val="bottom"/>
          </w:tcPr>
          <w:p w14:paraId="7B5CBC84" w14:textId="77777777" w:rsidR="0054586E" w:rsidRPr="0054586E" w:rsidRDefault="0054586E" w:rsidP="004B0AFB">
            <w:pPr>
              <w:jc w:val="center"/>
              <w:rPr>
                <w:rFonts w:ascii="Arial" w:hAnsi="Arial" w:cs="Arial"/>
                <w:sz w:val="20"/>
                <w:szCs w:val="20"/>
                <w:lang w:eastAsia="en-US"/>
              </w:rPr>
            </w:pPr>
          </w:p>
          <w:p w14:paraId="2FB9182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42.000,00</w:t>
            </w:r>
          </w:p>
        </w:tc>
        <w:tc>
          <w:tcPr>
            <w:tcW w:w="736" w:type="pct"/>
            <w:tcBorders>
              <w:top w:val="nil"/>
              <w:left w:val="nil"/>
              <w:bottom w:val="single" w:sz="4" w:space="0" w:color="auto"/>
              <w:right w:val="single" w:sz="4" w:space="0" w:color="auto"/>
            </w:tcBorders>
            <w:vAlign w:val="bottom"/>
          </w:tcPr>
          <w:p w14:paraId="6ADF6D59" w14:textId="77777777" w:rsidR="0054586E" w:rsidRPr="0054586E" w:rsidRDefault="0054586E" w:rsidP="004B0AFB">
            <w:pPr>
              <w:jc w:val="center"/>
              <w:rPr>
                <w:rFonts w:ascii="Arial" w:hAnsi="Arial" w:cs="Arial"/>
                <w:sz w:val="20"/>
                <w:szCs w:val="20"/>
                <w:lang w:eastAsia="en-US"/>
              </w:rPr>
            </w:pPr>
          </w:p>
          <w:p w14:paraId="1872D47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42.000,00</w:t>
            </w:r>
          </w:p>
        </w:tc>
      </w:tr>
      <w:tr w:rsidR="0054586E" w:rsidRPr="0054586E" w14:paraId="23BC3082" w14:textId="77777777" w:rsidTr="004B0AFB">
        <w:trPr>
          <w:trHeight w:val="170"/>
        </w:trPr>
        <w:tc>
          <w:tcPr>
            <w:tcW w:w="259" w:type="pct"/>
            <w:tcBorders>
              <w:top w:val="nil"/>
              <w:left w:val="single" w:sz="4" w:space="0" w:color="auto"/>
              <w:bottom w:val="single" w:sz="4" w:space="0" w:color="auto"/>
              <w:right w:val="single" w:sz="4" w:space="0" w:color="auto"/>
            </w:tcBorders>
            <w:noWrap/>
            <w:vAlign w:val="bottom"/>
          </w:tcPr>
          <w:p w14:paraId="45DC31A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w:t>
            </w:r>
          </w:p>
        </w:tc>
        <w:tc>
          <w:tcPr>
            <w:tcW w:w="918" w:type="pct"/>
            <w:tcBorders>
              <w:top w:val="nil"/>
              <w:left w:val="nil"/>
              <w:bottom w:val="single" w:sz="4" w:space="0" w:color="auto"/>
              <w:right w:val="single" w:sz="4" w:space="0" w:color="auto"/>
            </w:tcBorders>
            <w:vAlign w:val="bottom"/>
          </w:tcPr>
          <w:p w14:paraId="2B69ABDC"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Subvencioniranje troškova prehrane beskućnika</w:t>
            </w:r>
          </w:p>
        </w:tc>
        <w:tc>
          <w:tcPr>
            <w:tcW w:w="779" w:type="pct"/>
            <w:tcBorders>
              <w:top w:val="nil"/>
              <w:left w:val="nil"/>
              <w:bottom w:val="single" w:sz="4" w:space="0" w:color="auto"/>
              <w:right w:val="single" w:sz="4" w:space="0" w:color="auto"/>
            </w:tcBorders>
            <w:noWrap/>
            <w:vAlign w:val="bottom"/>
          </w:tcPr>
          <w:p w14:paraId="0FF2E8B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w:t>
            </w:r>
          </w:p>
        </w:tc>
        <w:tc>
          <w:tcPr>
            <w:tcW w:w="790" w:type="pct"/>
            <w:tcBorders>
              <w:top w:val="nil"/>
              <w:left w:val="single" w:sz="4" w:space="0" w:color="auto"/>
              <w:bottom w:val="single" w:sz="4" w:space="0" w:color="auto"/>
              <w:right w:val="single" w:sz="4" w:space="0" w:color="auto"/>
            </w:tcBorders>
            <w:vAlign w:val="bottom"/>
          </w:tcPr>
          <w:p w14:paraId="74D7A859" w14:textId="77777777" w:rsidR="0054586E" w:rsidRPr="0054586E" w:rsidRDefault="0054586E" w:rsidP="004B0AFB">
            <w:pPr>
              <w:jc w:val="center"/>
              <w:rPr>
                <w:rFonts w:ascii="Arial" w:hAnsi="Arial" w:cs="Arial"/>
                <w:sz w:val="20"/>
                <w:szCs w:val="20"/>
                <w:lang w:eastAsia="en-US"/>
              </w:rPr>
            </w:pPr>
          </w:p>
          <w:p w14:paraId="10624AA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w:t>
            </w:r>
          </w:p>
        </w:tc>
        <w:tc>
          <w:tcPr>
            <w:tcW w:w="790" w:type="pct"/>
            <w:tcBorders>
              <w:top w:val="nil"/>
              <w:left w:val="single" w:sz="4" w:space="0" w:color="auto"/>
              <w:bottom w:val="single" w:sz="4" w:space="0" w:color="auto"/>
              <w:right w:val="single" w:sz="4" w:space="0" w:color="auto"/>
            </w:tcBorders>
            <w:vAlign w:val="bottom"/>
          </w:tcPr>
          <w:p w14:paraId="25D7C1D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w:t>
            </w:r>
          </w:p>
        </w:tc>
        <w:tc>
          <w:tcPr>
            <w:tcW w:w="728" w:type="pct"/>
            <w:tcBorders>
              <w:top w:val="nil"/>
              <w:left w:val="single" w:sz="4" w:space="0" w:color="auto"/>
              <w:bottom w:val="single" w:sz="4" w:space="0" w:color="auto"/>
              <w:right w:val="single" w:sz="4" w:space="0" w:color="auto"/>
            </w:tcBorders>
            <w:vAlign w:val="bottom"/>
          </w:tcPr>
          <w:p w14:paraId="61350E27" w14:textId="77777777" w:rsidR="0054586E" w:rsidRPr="0054586E" w:rsidRDefault="0054586E" w:rsidP="004B0AFB">
            <w:pPr>
              <w:jc w:val="center"/>
              <w:rPr>
                <w:rFonts w:ascii="Arial" w:hAnsi="Arial" w:cs="Arial"/>
                <w:sz w:val="20"/>
                <w:szCs w:val="20"/>
                <w:lang w:eastAsia="en-US"/>
              </w:rPr>
            </w:pPr>
          </w:p>
          <w:p w14:paraId="4B6CEA5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w:t>
            </w:r>
          </w:p>
        </w:tc>
        <w:tc>
          <w:tcPr>
            <w:tcW w:w="736" w:type="pct"/>
            <w:tcBorders>
              <w:top w:val="nil"/>
              <w:left w:val="nil"/>
              <w:bottom w:val="single" w:sz="4" w:space="0" w:color="auto"/>
              <w:right w:val="single" w:sz="4" w:space="0" w:color="auto"/>
            </w:tcBorders>
            <w:vAlign w:val="bottom"/>
          </w:tcPr>
          <w:p w14:paraId="2C664B2B" w14:textId="77777777" w:rsidR="0054586E" w:rsidRPr="0054586E" w:rsidRDefault="0054586E" w:rsidP="004B0AFB">
            <w:pPr>
              <w:jc w:val="center"/>
              <w:rPr>
                <w:rFonts w:ascii="Arial" w:hAnsi="Arial" w:cs="Arial"/>
                <w:sz w:val="20"/>
                <w:szCs w:val="20"/>
                <w:lang w:eastAsia="en-US"/>
              </w:rPr>
            </w:pPr>
          </w:p>
          <w:p w14:paraId="6B5E825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w:t>
            </w:r>
          </w:p>
        </w:tc>
      </w:tr>
      <w:tr w:rsidR="0054586E" w:rsidRPr="0054586E" w14:paraId="3BC7F088" w14:textId="77777777" w:rsidTr="004B0AFB">
        <w:trPr>
          <w:trHeight w:val="170"/>
        </w:trPr>
        <w:tc>
          <w:tcPr>
            <w:tcW w:w="259" w:type="pct"/>
            <w:tcBorders>
              <w:top w:val="nil"/>
              <w:left w:val="single" w:sz="4" w:space="0" w:color="auto"/>
              <w:bottom w:val="single" w:sz="4" w:space="0" w:color="auto"/>
              <w:right w:val="single" w:sz="4" w:space="0" w:color="auto"/>
            </w:tcBorders>
            <w:noWrap/>
            <w:vAlign w:val="bottom"/>
          </w:tcPr>
          <w:p w14:paraId="059DB57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w:t>
            </w:r>
          </w:p>
        </w:tc>
        <w:tc>
          <w:tcPr>
            <w:tcW w:w="918" w:type="pct"/>
            <w:tcBorders>
              <w:top w:val="nil"/>
              <w:left w:val="nil"/>
              <w:bottom w:val="single" w:sz="4" w:space="0" w:color="auto"/>
              <w:right w:val="single" w:sz="4" w:space="0" w:color="auto"/>
            </w:tcBorders>
            <w:vAlign w:val="bottom"/>
          </w:tcPr>
          <w:p w14:paraId="0E4809C0"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Božićnica i uskrsnica umirovljenicima</w:t>
            </w:r>
          </w:p>
        </w:tc>
        <w:tc>
          <w:tcPr>
            <w:tcW w:w="779" w:type="pct"/>
            <w:tcBorders>
              <w:top w:val="nil"/>
              <w:left w:val="nil"/>
              <w:bottom w:val="single" w:sz="4" w:space="0" w:color="auto"/>
              <w:right w:val="single" w:sz="4" w:space="0" w:color="auto"/>
            </w:tcBorders>
            <w:noWrap/>
            <w:vAlign w:val="bottom"/>
          </w:tcPr>
          <w:p w14:paraId="7CAACAF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20.000,00</w:t>
            </w:r>
          </w:p>
        </w:tc>
        <w:tc>
          <w:tcPr>
            <w:tcW w:w="790" w:type="pct"/>
            <w:tcBorders>
              <w:top w:val="nil"/>
              <w:left w:val="single" w:sz="4" w:space="0" w:color="auto"/>
              <w:bottom w:val="single" w:sz="4" w:space="0" w:color="auto"/>
              <w:right w:val="single" w:sz="4" w:space="0" w:color="auto"/>
            </w:tcBorders>
            <w:vAlign w:val="bottom"/>
          </w:tcPr>
          <w:p w14:paraId="3F3932C2" w14:textId="77777777" w:rsidR="0054586E" w:rsidRPr="0054586E" w:rsidRDefault="0054586E" w:rsidP="004B0AFB">
            <w:pPr>
              <w:jc w:val="center"/>
              <w:rPr>
                <w:rFonts w:ascii="Arial" w:hAnsi="Arial" w:cs="Arial"/>
                <w:sz w:val="20"/>
                <w:szCs w:val="20"/>
                <w:lang w:eastAsia="en-US"/>
              </w:rPr>
            </w:pPr>
          </w:p>
          <w:p w14:paraId="105D0BD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60.000,00</w:t>
            </w:r>
          </w:p>
        </w:tc>
        <w:tc>
          <w:tcPr>
            <w:tcW w:w="790" w:type="pct"/>
            <w:tcBorders>
              <w:top w:val="nil"/>
              <w:left w:val="single" w:sz="4" w:space="0" w:color="auto"/>
              <w:bottom w:val="single" w:sz="4" w:space="0" w:color="auto"/>
              <w:right w:val="single" w:sz="4" w:space="0" w:color="auto"/>
            </w:tcBorders>
            <w:vAlign w:val="bottom"/>
          </w:tcPr>
          <w:p w14:paraId="5C9B853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60.000,00</w:t>
            </w:r>
          </w:p>
        </w:tc>
        <w:tc>
          <w:tcPr>
            <w:tcW w:w="728" w:type="pct"/>
            <w:tcBorders>
              <w:top w:val="nil"/>
              <w:left w:val="single" w:sz="4" w:space="0" w:color="auto"/>
              <w:bottom w:val="single" w:sz="4" w:space="0" w:color="auto"/>
              <w:right w:val="single" w:sz="4" w:space="0" w:color="auto"/>
            </w:tcBorders>
            <w:vAlign w:val="bottom"/>
          </w:tcPr>
          <w:p w14:paraId="5551F6C7" w14:textId="77777777" w:rsidR="0054586E" w:rsidRPr="0054586E" w:rsidRDefault="0054586E" w:rsidP="004B0AFB">
            <w:pPr>
              <w:jc w:val="center"/>
              <w:rPr>
                <w:rFonts w:ascii="Arial" w:hAnsi="Arial" w:cs="Arial"/>
                <w:sz w:val="20"/>
                <w:szCs w:val="20"/>
                <w:lang w:eastAsia="en-US"/>
              </w:rPr>
            </w:pPr>
          </w:p>
          <w:p w14:paraId="447516C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60.000,00</w:t>
            </w:r>
          </w:p>
        </w:tc>
        <w:tc>
          <w:tcPr>
            <w:tcW w:w="736" w:type="pct"/>
            <w:tcBorders>
              <w:top w:val="nil"/>
              <w:left w:val="nil"/>
              <w:bottom w:val="single" w:sz="4" w:space="0" w:color="auto"/>
              <w:right w:val="single" w:sz="4" w:space="0" w:color="auto"/>
            </w:tcBorders>
            <w:vAlign w:val="bottom"/>
          </w:tcPr>
          <w:p w14:paraId="5AF8562A" w14:textId="77777777" w:rsidR="0054586E" w:rsidRPr="0054586E" w:rsidRDefault="0054586E" w:rsidP="004B0AFB">
            <w:pPr>
              <w:jc w:val="center"/>
              <w:rPr>
                <w:rFonts w:ascii="Arial" w:hAnsi="Arial" w:cs="Arial"/>
                <w:sz w:val="20"/>
                <w:szCs w:val="20"/>
                <w:lang w:eastAsia="en-US"/>
              </w:rPr>
            </w:pPr>
          </w:p>
          <w:p w14:paraId="040E831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60.000,00</w:t>
            </w:r>
          </w:p>
        </w:tc>
      </w:tr>
      <w:tr w:rsidR="0054586E" w:rsidRPr="0054586E" w14:paraId="03AC717B" w14:textId="77777777" w:rsidTr="004B0AFB">
        <w:trPr>
          <w:trHeight w:val="170"/>
        </w:trPr>
        <w:tc>
          <w:tcPr>
            <w:tcW w:w="259" w:type="pct"/>
            <w:tcBorders>
              <w:top w:val="nil"/>
              <w:left w:val="single" w:sz="4" w:space="0" w:color="auto"/>
              <w:bottom w:val="single" w:sz="4" w:space="0" w:color="auto"/>
              <w:right w:val="single" w:sz="4" w:space="0" w:color="auto"/>
            </w:tcBorders>
            <w:noWrap/>
            <w:vAlign w:val="bottom"/>
          </w:tcPr>
          <w:p w14:paraId="00636FD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w:t>
            </w:r>
          </w:p>
        </w:tc>
        <w:tc>
          <w:tcPr>
            <w:tcW w:w="918" w:type="pct"/>
            <w:tcBorders>
              <w:top w:val="nil"/>
              <w:left w:val="nil"/>
              <w:bottom w:val="single" w:sz="4" w:space="0" w:color="auto"/>
              <w:right w:val="single" w:sz="4" w:space="0" w:color="auto"/>
            </w:tcBorders>
            <w:vAlign w:val="bottom"/>
          </w:tcPr>
          <w:p w14:paraId="01C579AC"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Sufinanciranje Posudionice pomagala Karlovačke županije</w:t>
            </w:r>
          </w:p>
        </w:tc>
        <w:tc>
          <w:tcPr>
            <w:tcW w:w="779" w:type="pct"/>
            <w:tcBorders>
              <w:top w:val="nil"/>
              <w:left w:val="nil"/>
              <w:bottom w:val="single" w:sz="4" w:space="0" w:color="auto"/>
              <w:right w:val="single" w:sz="4" w:space="0" w:color="auto"/>
            </w:tcBorders>
            <w:noWrap/>
            <w:vAlign w:val="bottom"/>
          </w:tcPr>
          <w:p w14:paraId="0FD97FA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1.210,00</w:t>
            </w:r>
          </w:p>
        </w:tc>
        <w:tc>
          <w:tcPr>
            <w:tcW w:w="790" w:type="pct"/>
            <w:tcBorders>
              <w:top w:val="nil"/>
              <w:left w:val="single" w:sz="4" w:space="0" w:color="auto"/>
              <w:bottom w:val="single" w:sz="4" w:space="0" w:color="auto"/>
              <w:right w:val="single" w:sz="4" w:space="0" w:color="auto"/>
            </w:tcBorders>
            <w:vAlign w:val="bottom"/>
          </w:tcPr>
          <w:p w14:paraId="2603B693" w14:textId="77777777" w:rsidR="0054586E" w:rsidRPr="0054586E" w:rsidRDefault="0054586E" w:rsidP="004B0AFB">
            <w:pPr>
              <w:jc w:val="center"/>
              <w:rPr>
                <w:rFonts w:ascii="Arial" w:hAnsi="Arial" w:cs="Arial"/>
                <w:sz w:val="20"/>
                <w:szCs w:val="20"/>
                <w:lang w:eastAsia="en-US"/>
              </w:rPr>
            </w:pPr>
          </w:p>
          <w:p w14:paraId="777FFBD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1.210,00</w:t>
            </w:r>
          </w:p>
        </w:tc>
        <w:tc>
          <w:tcPr>
            <w:tcW w:w="790" w:type="pct"/>
            <w:tcBorders>
              <w:top w:val="nil"/>
              <w:left w:val="single" w:sz="4" w:space="0" w:color="auto"/>
              <w:bottom w:val="single" w:sz="4" w:space="0" w:color="auto"/>
              <w:right w:val="single" w:sz="4" w:space="0" w:color="auto"/>
            </w:tcBorders>
            <w:vAlign w:val="bottom"/>
          </w:tcPr>
          <w:p w14:paraId="03ECF51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1.210,00</w:t>
            </w:r>
          </w:p>
        </w:tc>
        <w:tc>
          <w:tcPr>
            <w:tcW w:w="728" w:type="pct"/>
            <w:tcBorders>
              <w:top w:val="nil"/>
              <w:left w:val="single" w:sz="4" w:space="0" w:color="auto"/>
              <w:bottom w:val="single" w:sz="4" w:space="0" w:color="auto"/>
              <w:right w:val="single" w:sz="4" w:space="0" w:color="auto"/>
            </w:tcBorders>
            <w:vAlign w:val="bottom"/>
          </w:tcPr>
          <w:p w14:paraId="3482E8A4" w14:textId="77777777" w:rsidR="0054586E" w:rsidRPr="0054586E" w:rsidRDefault="0054586E" w:rsidP="004B0AFB">
            <w:pPr>
              <w:jc w:val="center"/>
              <w:rPr>
                <w:rFonts w:ascii="Arial" w:hAnsi="Arial" w:cs="Arial"/>
                <w:sz w:val="20"/>
                <w:szCs w:val="20"/>
                <w:lang w:eastAsia="en-US"/>
              </w:rPr>
            </w:pPr>
          </w:p>
          <w:p w14:paraId="1D23B66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1.210,00</w:t>
            </w:r>
          </w:p>
        </w:tc>
        <w:tc>
          <w:tcPr>
            <w:tcW w:w="736" w:type="pct"/>
            <w:tcBorders>
              <w:top w:val="nil"/>
              <w:left w:val="nil"/>
              <w:bottom w:val="single" w:sz="4" w:space="0" w:color="auto"/>
              <w:right w:val="single" w:sz="4" w:space="0" w:color="auto"/>
            </w:tcBorders>
            <w:vAlign w:val="bottom"/>
          </w:tcPr>
          <w:p w14:paraId="7E18F9DC" w14:textId="77777777" w:rsidR="0054586E" w:rsidRPr="0054586E" w:rsidRDefault="0054586E" w:rsidP="004B0AFB">
            <w:pPr>
              <w:jc w:val="center"/>
              <w:rPr>
                <w:rFonts w:ascii="Arial" w:hAnsi="Arial" w:cs="Arial"/>
                <w:sz w:val="20"/>
                <w:szCs w:val="20"/>
                <w:lang w:eastAsia="en-US"/>
              </w:rPr>
            </w:pPr>
          </w:p>
          <w:p w14:paraId="1F365D7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1.210,00</w:t>
            </w:r>
          </w:p>
        </w:tc>
      </w:tr>
      <w:tr w:rsidR="0054586E" w:rsidRPr="0054586E" w14:paraId="483D5FBC" w14:textId="77777777" w:rsidTr="004B0AFB">
        <w:trPr>
          <w:trHeight w:val="578"/>
        </w:trPr>
        <w:tc>
          <w:tcPr>
            <w:tcW w:w="259" w:type="pct"/>
            <w:tcBorders>
              <w:top w:val="single" w:sz="4" w:space="0" w:color="auto"/>
              <w:left w:val="single" w:sz="4" w:space="0" w:color="auto"/>
              <w:bottom w:val="single" w:sz="4" w:space="0" w:color="auto"/>
              <w:right w:val="single" w:sz="4" w:space="0" w:color="auto"/>
            </w:tcBorders>
            <w:noWrap/>
            <w:vAlign w:val="bottom"/>
          </w:tcPr>
          <w:p w14:paraId="098A2798"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8.</w:t>
            </w:r>
          </w:p>
        </w:tc>
        <w:tc>
          <w:tcPr>
            <w:tcW w:w="918" w:type="pct"/>
            <w:tcBorders>
              <w:top w:val="single" w:sz="4" w:space="0" w:color="auto"/>
              <w:left w:val="nil"/>
              <w:bottom w:val="single" w:sz="4" w:space="0" w:color="auto"/>
              <w:right w:val="single" w:sz="4" w:space="0" w:color="auto"/>
            </w:tcBorders>
            <w:vAlign w:val="bottom"/>
          </w:tcPr>
          <w:p w14:paraId="141DB6A2"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Razne akcije – pomoć bolesnika</w:t>
            </w:r>
          </w:p>
        </w:tc>
        <w:tc>
          <w:tcPr>
            <w:tcW w:w="779" w:type="pct"/>
            <w:tcBorders>
              <w:top w:val="single" w:sz="4" w:space="0" w:color="auto"/>
              <w:left w:val="nil"/>
              <w:bottom w:val="single" w:sz="4" w:space="0" w:color="auto"/>
              <w:right w:val="single" w:sz="4" w:space="0" w:color="auto"/>
            </w:tcBorders>
            <w:noWrap/>
            <w:vAlign w:val="bottom"/>
          </w:tcPr>
          <w:p w14:paraId="52F4121C"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790" w:type="pct"/>
            <w:tcBorders>
              <w:top w:val="single" w:sz="4" w:space="0" w:color="auto"/>
              <w:left w:val="single" w:sz="4" w:space="0" w:color="auto"/>
              <w:bottom w:val="single" w:sz="4" w:space="0" w:color="auto"/>
              <w:right w:val="single" w:sz="4" w:space="0" w:color="auto"/>
            </w:tcBorders>
            <w:vAlign w:val="bottom"/>
          </w:tcPr>
          <w:p w14:paraId="78678AEB" w14:textId="77777777" w:rsidR="0054586E" w:rsidRPr="0054586E" w:rsidRDefault="0054586E" w:rsidP="004B0AFB">
            <w:pPr>
              <w:jc w:val="center"/>
              <w:rPr>
                <w:rFonts w:ascii="Arial" w:hAnsi="Arial" w:cs="Arial"/>
                <w:sz w:val="20"/>
                <w:szCs w:val="20"/>
                <w:lang w:eastAsia="en-US"/>
              </w:rPr>
            </w:pPr>
          </w:p>
          <w:p w14:paraId="374955E7"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2.200,00</w:t>
            </w:r>
          </w:p>
        </w:tc>
        <w:tc>
          <w:tcPr>
            <w:tcW w:w="790" w:type="pct"/>
            <w:tcBorders>
              <w:top w:val="single" w:sz="4" w:space="0" w:color="auto"/>
              <w:left w:val="single" w:sz="4" w:space="0" w:color="auto"/>
              <w:bottom w:val="single" w:sz="4" w:space="0" w:color="auto"/>
              <w:right w:val="single" w:sz="4" w:space="0" w:color="auto"/>
            </w:tcBorders>
            <w:vAlign w:val="bottom"/>
          </w:tcPr>
          <w:p w14:paraId="1371549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3.700,00</w:t>
            </w:r>
          </w:p>
        </w:tc>
        <w:tc>
          <w:tcPr>
            <w:tcW w:w="728" w:type="pct"/>
            <w:tcBorders>
              <w:top w:val="single" w:sz="4" w:space="0" w:color="auto"/>
              <w:left w:val="single" w:sz="4" w:space="0" w:color="auto"/>
              <w:bottom w:val="single" w:sz="4" w:space="0" w:color="auto"/>
              <w:right w:val="single" w:sz="4" w:space="0" w:color="auto"/>
            </w:tcBorders>
            <w:vAlign w:val="bottom"/>
          </w:tcPr>
          <w:p w14:paraId="7DC5E363" w14:textId="77777777" w:rsidR="0054586E" w:rsidRPr="0054586E" w:rsidRDefault="0054586E" w:rsidP="004B0AFB">
            <w:pPr>
              <w:jc w:val="center"/>
              <w:rPr>
                <w:rFonts w:ascii="Arial" w:hAnsi="Arial" w:cs="Arial"/>
                <w:sz w:val="20"/>
                <w:szCs w:val="20"/>
                <w:lang w:eastAsia="en-US"/>
              </w:rPr>
            </w:pPr>
          </w:p>
          <w:p w14:paraId="2BB14D5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736" w:type="pct"/>
            <w:tcBorders>
              <w:top w:val="single" w:sz="4" w:space="0" w:color="auto"/>
              <w:left w:val="nil"/>
              <w:bottom w:val="single" w:sz="4" w:space="0" w:color="auto"/>
              <w:right w:val="single" w:sz="4" w:space="0" w:color="auto"/>
            </w:tcBorders>
            <w:vAlign w:val="bottom"/>
          </w:tcPr>
          <w:p w14:paraId="4BEFFC1C" w14:textId="77777777" w:rsidR="0054586E" w:rsidRPr="0054586E" w:rsidRDefault="0054586E" w:rsidP="004B0AFB">
            <w:pPr>
              <w:jc w:val="center"/>
              <w:rPr>
                <w:rFonts w:ascii="Arial" w:hAnsi="Arial" w:cs="Arial"/>
                <w:sz w:val="20"/>
                <w:szCs w:val="20"/>
                <w:lang w:eastAsia="en-US"/>
              </w:rPr>
            </w:pPr>
          </w:p>
          <w:p w14:paraId="50A7964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r>
      <w:tr w:rsidR="0054586E" w:rsidRPr="0054586E" w14:paraId="383DE1BA" w14:textId="77777777" w:rsidTr="004B0AFB">
        <w:trPr>
          <w:trHeight w:val="170"/>
        </w:trPr>
        <w:tc>
          <w:tcPr>
            <w:tcW w:w="259" w:type="pct"/>
            <w:tcBorders>
              <w:top w:val="nil"/>
              <w:left w:val="single" w:sz="4" w:space="0" w:color="auto"/>
              <w:bottom w:val="single" w:sz="4" w:space="0" w:color="auto"/>
              <w:right w:val="single" w:sz="4" w:space="0" w:color="auto"/>
            </w:tcBorders>
            <w:noWrap/>
            <w:vAlign w:val="bottom"/>
          </w:tcPr>
          <w:p w14:paraId="758E9AB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9.</w:t>
            </w:r>
          </w:p>
        </w:tc>
        <w:tc>
          <w:tcPr>
            <w:tcW w:w="918" w:type="pct"/>
            <w:tcBorders>
              <w:top w:val="nil"/>
              <w:left w:val="nil"/>
              <w:bottom w:val="single" w:sz="4" w:space="0" w:color="auto"/>
              <w:right w:val="single" w:sz="4" w:space="0" w:color="auto"/>
            </w:tcBorders>
            <w:vAlign w:val="bottom"/>
          </w:tcPr>
          <w:p w14:paraId="7AD356FE"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Pomoć i njega u kući</w:t>
            </w:r>
          </w:p>
        </w:tc>
        <w:tc>
          <w:tcPr>
            <w:tcW w:w="779" w:type="pct"/>
            <w:tcBorders>
              <w:top w:val="nil"/>
              <w:left w:val="nil"/>
              <w:bottom w:val="single" w:sz="4" w:space="0" w:color="auto"/>
              <w:right w:val="single" w:sz="4" w:space="0" w:color="auto"/>
            </w:tcBorders>
            <w:noWrap/>
            <w:vAlign w:val="bottom"/>
          </w:tcPr>
          <w:p w14:paraId="18BD44B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w:t>
            </w:r>
          </w:p>
        </w:tc>
        <w:tc>
          <w:tcPr>
            <w:tcW w:w="790" w:type="pct"/>
            <w:tcBorders>
              <w:top w:val="nil"/>
              <w:left w:val="single" w:sz="4" w:space="0" w:color="auto"/>
              <w:bottom w:val="single" w:sz="4" w:space="0" w:color="auto"/>
              <w:right w:val="single" w:sz="4" w:space="0" w:color="auto"/>
            </w:tcBorders>
            <w:vAlign w:val="bottom"/>
          </w:tcPr>
          <w:p w14:paraId="3002C0E1" w14:textId="77777777" w:rsidR="0054586E" w:rsidRPr="0054586E" w:rsidRDefault="0054586E" w:rsidP="004B0AFB">
            <w:pPr>
              <w:jc w:val="center"/>
              <w:rPr>
                <w:rFonts w:ascii="Arial" w:hAnsi="Arial" w:cs="Arial"/>
                <w:sz w:val="20"/>
                <w:szCs w:val="20"/>
                <w:lang w:eastAsia="en-US"/>
              </w:rPr>
            </w:pPr>
          </w:p>
          <w:p w14:paraId="74AE56B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w:t>
            </w:r>
          </w:p>
        </w:tc>
        <w:tc>
          <w:tcPr>
            <w:tcW w:w="790" w:type="pct"/>
            <w:tcBorders>
              <w:top w:val="nil"/>
              <w:left w:val="single" w:sz="4" w:space="0" w:color="auto"/>
              <w:bottom w:val="single" w:sz="4" w:space="0" w:color="auto"/>
              <w:right w:val="single" w:sz="4" w:space="0" w:color="auto"/>
            </w:tcBorders>
            <w:vAlign w:val="bottom"/>
          </w:tcPr>
          <w:p w14:paraId="5F42C383"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w:t>
            </w:r>
          </w:p>
        </w:tc>
        <w:tc>
          <w:tcPr>
            <w:tcW w:w="728" w:type="pct"/>
            <w:tcBorders>
              <w:top w:val="nil"/>
              <w:left w:val="single" w:sz="4" w:space="0" w:color="auto"/>
              <w:bottom w:val="single" w:sz="4" w:space="0" w:color="auto"/>
              <w:right w:val="single" w:sz="4" w:space="0" w:color="auto"/>
            </w:tcBorders>
            <w:vAlign w:val="bottom"/>
          </w:tcPr>
          <w:p w14:paraId="1F53689C" w14:textId="77777777" w:rsidR="0054586E" w:rsidRPr="0054586E" w:rsidRDefault="0054586E" w:rsidP="004B0AFB">
            <w:pPr>
              <w:jc w:val="center"/>
              <w:rPr>
                <w:rFonts w:ascii="Arial" w:hAnsi="Arial" w:cs="Arial"/>
                <w:sz w:val="20"/>
                <w:szCs w:val="20"/>
                <w:lang w:eastAsia="en-US"/>
              </w:rPr>
            </w:pPr>
          </w:p>
          <w:p w14:paraId="5DE0F15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w:t>
            </w:r>
          </w:p>
        </w:tc>
        <w:tc>
          <w:tcPr>
            <w:tcW w:w="736" w:type="pct"/>
            <w:tcBorders>
              <w:top w:val="nil"/>
              <w:left w:val="nil"/>
              <w:bottom w:val="single" w:sz="4" w:space="0" w:color="auto"/>
              <w:right w:val="single" w:sz="4" w:space="0" w:color="auto"/>
            </w:tcBorders>
            <w:vAlign w:val="bottom"/>
          </w:tcPr>
          <w:p w14:paraId="1997EAE1" w14:textId="77777777" w:rsidR="0054586E" w:rsidRPr="0054586E" w:rsidRDefault="0054586E" w:rsidP="004B0AFB">
            <w:pPr>
              <w:jc w:val="center"/>
              <w:rPr>
                <w:rFonts w:ascii="Arial" w:hAnsi="Arial" w:cs="Arial"/>
                <w:sz w:val="20"/>
                <w:szCs w:val="20"/>
                <w:lang w:eastAsia="en-US"/>
              </w:rPr>
            </w:pPr>
          </w:p>
          <w:p w14:paraId="741A83C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w:t>
            </w:r>
          </w:p>
        </w:tc>
      </w:tr>
      <w:tr w:rsidR="0054586E" w:rsidRPr="0054586E" w14:paraId="2C698D32" w14:textId="77777777" w:rsidTr="004B0AFB">
        <w:trPr>
          <w:trHeight w:val="420"/>
        </w:trPr>
        <w:tc>
          <w:tcPr>
            <w:tcW w:w="259" w:type="pct"/>
            <w:tcBorders>
              <w:top w:val="single" w:sz="4" w:space="0" w:color="auto"/>
              <w:left w:val="single" w:sz="4" w:space="0" w:color="auto"/>
              <w:bottom w:val="single" w:sz="4" w:space="0" w:color="auto"/>
              <w:right w:val="single" w:sz="4" w:space="0" w:color="auto"/>
            </w:tcBorders>
            <w:noWrap/>
            <w:vAlign w:val="bottom"/>
          </w:tcPr>
          <w:p w14:paraId="3909693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10.</w:t>
            </w:r>
          </w:p>
        </w:tc>
        <w:tc>
          <w:tcPr>
            <w:tcW w:w="918" w:type="pct"/>
            <w:tcBorders>
              <w:top w:val="single" w:sz="4" w:space="0" w:color="auto"/>
              <w:left w:val="nil"/>
              <w:bottom w:val="single" w:sz="4" w:space="0" w:color="auto"/>
              <w:right w:val="single" w:sz="4" w:space="0" w:color="auto"/>
            </w:tcBorders>
            <w:vAlign w:val="bottom"/>
          </w:tcPr>
          <w:p w14:paraId="39168294"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Pomoć obitelji s troje i više djece</w:t>
            </w:r>
          </w:p>
        </w:tc>
        <w:tc>
          <w:tcPr>
            <w:tcW w:w="779" w:type="pct"/>
            <w:tcBorders>
              <w:top w:val="single" w:sz="4" w:space="0" w:color="auto"/>
              <w:left w:val="nil"/>
              <w:bottom w:val="single" w:sz="4" w:space="0" w:color="auto"/>
              <w:right w:val="single" w:sz="4" w:space="0" w:color="auto"/>
            </w:tcBorders>
            <w:noWrap/>
            <w:vAlign w:val="bottom"/>
          </w:tcPr>
          <w:p w14:paraId="2F9C3D8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90" w:type="pct"/>
            <w:tcBorders>
              <w:top w:val="single" w:sz="4" w:space="0" w:color="auto"/>
              <w:left w:val="single" w:sz="4" w:space="0" w:color="auto"/>
              <w:bottom w:val="single" w:sz="4" w:space="0" w:color="auto"/>
              <w:right w:val="single" w:sz="4" w:space="0" w:color="auto"/>
            </w:tcBorders>
            <w:vAlign w:val="bottom"/>
          </w:tcPr>
          <w:p w14:paraId="17F26FF8" w14:textId="77777777" w:rsidR="0054586E" w:rsidRPr="0054586E" w:rsidRDefault="0054586E" w:rsidP="004B0AFB">
            <w:pPr>
              <w:jc w:val="center"/>
              <w:rPr>
                <w:rFonts w:ascii="Arial" w:hAnsi="Arial" w:cs="Arial"/>
                <w:sz w:val="20"/>
                <w:szCs w:val="20"/>
                <w:lang w:eastAsia="en-US"/>
              </w:rPr>
            </w:pPr>
          </w:p>
          <w:p w14:paraId="4ABE287A"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160.000,00</w:t>
            </w:r>
          </w:p>
        </w:tc>
        <w:tc>
          <w:tcPr>
            <w:tcW w:w="790" w:type="pct"/>
            <w:tcBorders>
              <w:top w:val="single" w:sz="4" w:space="0" w:color="auto"/>
              <w:left w:val="single" w:sz="4" w:space="0" w:color="auto"/>
              <w:bottom w:val="single" w:sz="4" w:space="0" w:color="auto"/>
              <w:right w:val="single" w:sz="4" w:space="0" w:color="auto"/>
            </w:tcBorders>
            <w:vAlign w:val="bottom"/>
          </w:tcPr>
          <w:p w14:paraId="7C23B0A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165.000,00</w:t>
            </w:r>
          </w:p>
        </w:tc>
        <w:tc>
          <w:tcPr>
            <w:tcW w:w="728" w:type="pct"/>
            <w:tcBorders>
              <w:top w:val="single" w:sz="4" w:space="0" w:color="auto"/>
              <w:left w:val="single" w:sz="4" w:space="0" w:color="auto"/>
              <w:bottom w:val="single" w:sz="4" w:space="0" w:color="auto"/>
              <w:right w:val="single" w:sz="4" w:space="0" w:color="auto"/>
            </w:tcBorders>
            <w:vAlign w:val="bottom"/>
          </w:tcPr>
          <w:p w14:paraId="003DCD52" w14:textId="77777777" w:rsidR="0054586E" w:rsidRPr="0054586E" w:rsidRDefault="0054586E" w:rsidP="004B0AFB">
            <w:pPr>
              <w:jc w:val="center"/>
              <w:rPr>
                <w:rFonts w:ascii="Arial" w:hAnsi="Arial" w:cs="Arial"/>
                <w:sz w:val="20"/>
                <w:szCs w:val="20"/>
                <w:lang w:eastAsia="en-US"/>
              </w:rPr>
            </w:pPr>
          </w:p>
          <w:p w14:paraId="5DFA68A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60.000,00</w:t>
            </w:r>
          </w:p>
        </w:tc>
        <w:tc>
          <w:tcPr>
            <w:tcW w:w="736" w:type="pct"/>
            <w:tcBorders>
              <w:top w:val="single" w:sz="4" w:space="0" w:color="auto"/>
              <w:left w:val="nil"/>
              <w:bottom w:val="single" w:sz="4" w:space="0" w:color="auto"/>
              <w:right w:val="single" w:sz="4" w:space="0" w:color="auto"/>
            </w:tcBorders>
            <w:vAlign w:val="bottom"/>
          </w:tcPr>
          <w:p w14:paraId="6A8CB7E9" w14:textId="77777777" w:rsidR="0054586E" w:rsidRPr="0054586E" w:rsidRDefault="0054586E" w:rsidP="004B0AFB">
            <w:pPr>
              <w:jc w:val="center"/>
              <w:rPr>
                <w:rFonts w:ascii="Arial" w:hAnsi="Arial" w:cs="Arial"/>
                <w:sz w:val="20"/>
                <w:szCs w:val="20"/>
                <w:lang w:eastAsia="en-US"/>
              </w:rPr>
            </w:pPr>
          </w:p>
          <w:p w14:paraId="3378628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60.000,00</w:t>
            </w:r>
          </w:p>
        </w:tc>
      </w:tr>
      <w:tr w:rsidR="0054586E" w:rsidRPr="0054586E" w14:paraId="5F2CB1B4" w14:textId="77777777" w:rsidTr="004B0AFB">
        <w:trPr>
          <w:trHeight w:val="170"/>
        </w:trPr>
        <w:tc>
          <w:tcPr>
            <w:tcW w:w="259" w:type="pct"/>
            <w:tcBorders>
              <w:top w:val="single" w:sz="4" w:space="0" w:color="auto"/>
              <w:left w:val="single" w:sz="4" w:space="0" w:color="auto"/>
              <w:bottom w:val="single" w:sz="4" w:space="0" w:color="auto"/>
              <w:right w:val="single" w:sz="4" w:space="0" w:color="auto"/>
            </w:tcBorders>
            <w:noWrap/>
            <w:vAlign w:val="bottom"/>
          </w:tcPr>
          <w:p w14:paraId="685A8610"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11.</w:t>
            </w:r>
          </w:p>
        </w:tc>
        <w:tc>
          <w:tcPr>
            <w:tcW w:w="918" w:type="pct"/>
            <w:tcBorders>
              <w:top w:val="single" w:sz="4" w:space="0" w:color="auto"/>
              <w:left w:val="nil"/>
              <w:bottom w:val="single" w:sz="4" w:space="0" w:color="auto"/>
              <w:right w:val="single" w:sz="4" w:space="0" w:color="auto"/>
            </w:tcBorders>
            <w:vAlign w:val="bottom"/>
          </w:tcPr>
          <w:p w14:paraId="73D5F7EA"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Izgradnja i opremanje Centra za starije</w:t>
            </w:r>
          </w:p>
        </w:tc>
        <w:tc>
          <w:tcPr>
            <w:tcW w:w="779" w:type="pct"/>
            <w:tcBorders>
              <w:top w:val="single" w:sz="4" w:space="0" w:color="auto"/>
              <w:left w:val="nil"/>
              <w:bottom w:val="single" w:sz="4" w:space="0" w:color="auto"/>
              <w:right w:val="single" w:sz="4" w:space="0" w:color="auto"/>
            </w:tcBorders>
            <w:noWrap/>
            <w:vAlign w:val="bottom"/>
          </w:tcPr>
          <w:p w14:paraId="7294BF9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1.166.994,00</w:t>
            </w:r>
          </w:p>
        </w:tc>
        <w:tc>
          <w:tcPr>
            <w:tcW w:w="790" w:type="pct"/>
            <w:tcBorders>
              <w:top w:val="single" w:sz="4" w:space="0" w:color="auto"/>
              <w:left w:val="single" w:sz="4" w:space="0" w:color="auto"/>
              <w:bottom w:val="single" w:sz="4" w:space="0" w:color="auto"/>
              <w:right w:val="single" w:sz="4" w:space="0" w:color="auto"/>
            </w:tcBorders>
            <w:vAlign w:val="bottom"/>
          </w:tcPr>
          <w:p w14:paraId="4F881B17" w14:textId="77777777" w:rsidR="0054586E" w:rsidRPr="0054586E" w:rsidRDefault="0054586E" w:rsidP="004B0AFB">
            <w:pPr>
              <w:jc w:val="center"/>
              <w:rPr>
                <w:rFonts w:ascii="Arial" w:hAnsi="Arial" w:cs="Arial"/>
                <w:sz w:val="20"/>
                <w:szCs w:val="20"/>
                <w:lang w:eastAsia="en-US"/>
              </w:rPr>
            </w:pPr>
          </w:p>
          <w:p w14:paraId="3384239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10.332.355,00</w:t>
            </w:r>
          </w:p>
        </w:tc>
        <w:tc>
          <w:tcPr>
            <w:tcW w:w="790" w:type="pct"/>
            <w:tcBorders>
              <w:top w:val="single" w:sz="4" w:space="0" w:color="auto"/>
              <w:left w:val="single" w:sz="4" w:space="0" w:color="auto"/>
              <w:bottom w:val="single" w:sz="4" w:space="0" w:color="auto"/>
              <w:right w:val="single" w:sz="4" w:space="0" w:color="auto"/>
            </w:tcBorders>
            <w:vAlign w:val="bottom"/>
          </w:tcPr>
          <w:p w14:paraId="6F56105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5.509.655,00</w:t>
            </w:r>
          </w:p>
        </w:tc>
        <w:tc>
          <w:tcPr>
            <w:tcW w:w="728" w:type="pct"/>
            <w:tcBorders>
              <w:top w:val="single" w:sz="4" w:space="0" w:color="auto"/>
              <w:left w:val="single" w:sz="4" w:space="0" w:color="auto"/>
              <w:bottom w:val="single" w:sz="4" w:space="0" w:color="auto"/>
              <w:right w:val="single" w:sz="4" w:space="0" w:color="auto"/>
            </w:tcBorders>
            <w:vAlign w:val="bottom"/>
          </w:tcPr>
          <w:p w14:paraId="53BE24E3" w14:textId="77777777" w:rsidR="0054586E" w:rsidRPr="0054586E" w:rsidRDefault="0054586E" w:rsidP="004B0AFB">
            <w:pPr>
              <w:jc w:val="center"/>
              <w:rPr>
                <w:rFonts w:ascii="Arial" w:hAnsi="Arial" w:cs="Arial"/>
                <w:sz w:val="20"/>
                <w:szCs w:val="20"/>
                <w:lang w:eastAsia="en-US"/>
              </w:rPr>
            </w:pPr>
          </w:p>
          <w:p w14:paraId="4099EA5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2.034.700,00</w:t>
            </w:r>
          </w:p>
        </w:tc>
        <w:tc>
          <w:tcPr>
            <w:tcW w:w="736" w:type="pct"/>
            <w:tcBorders>
              <w:top w:val="single" w:sz="4" w:space="0" w:color="auto"/>
              <w:left w:val="nil"/>
              <w:bottom w:val="single" w:sz="4" w:space="0" w:color="auto"/>
              <w:right w:val="single" w:sz="4" w:space="0" w:color="auto"/>
            </w:tcBorders>
            <w:vAlign w:val="bottom"/>
          </w:tcPr>
          <w:p w14:paraId="6BC0B9B7" w14:textId="77777777" w:rsidR="0054586E" w:rsidRPr="0054586E" w:rsidRDefault="0054586E" w:rsidP="004B0AFB">
            <w:pPr>
              <w:jc w:val="center"/>
              <w:rPr>
                <w:rFonts w:ascii="Arial" w:hAnsi="Arial" w:cs="Arial"/>
                <w:sz w:val="20"/>
                <w:szCs w:val="20"/>
                <w:lang w:eastAsia="en-US"/>
              </w:rPr>
            </w:pPr>
          </w:p>
          <w:p w14:paraId="5BA189B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100.000,00</w:t>
            </w:r>
          </w:p>
        </w:tc>
      </w:tr>
    </w:tbl>
    <w:p w14:paraId="50AA3522" w14:textId="77777777" w:rsidR="0054586E" w:rsidRPr="0054586E" w:rsidRDefault="0054586E" w:rsidP="0054586E">
      <w:pPr>
        <w:autoSpaceDE w:val="0"/>
        <w:autoSpaceDN w:val="0"/>
        <w:adjustRightInd w:val="0"/>
        <w:rPr>
          <w:rFonts w:ascii="Arial" w:hAnsi="Arial" w:cs="Arial"/>
          <w:b/>
          <w:bCs/>
          <w:color w:val="000000"/>
          <w:sz w:val="20"/>
          <w:szCs w:val="20"/>
        </w:rPr>
      </w:pPr>
    </w:p>
    <w:p w14:paraId="2CC54506" w14:textId="77777777" w:rsidR="0054586E" w:rsidRPr="0054586E" w:rsidRDefault="0054586E" w:rsidP="0054586E">
      <w:pPr>
        <w:autoSpaceDE w:val="0"/>
        <w:autoSpaceDN w:val="0"/>
        <w:adjustRightInd w:val="0"/>
        <w:rPr>
          <w:rFonts w:ascii="Arial" w:hAnsi="Arial" w:cs="Arial"/>
          <w:b/>
          <w:bCs/>
          <w:color w:val="000000"/>
          <w:sz w:val="20"/>
          <w:szCs w:val="20"/>
        </w:rPr>
      </w:pPr>
    </w:p>
    <w:p w14:paraId="26F5D1B2"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5. OBRAZLOŽENJE PROGRAMA</w:t>
      </w:r>
    </w:p>
    <w:p w14:paraId="3F7A5D53"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raspoloživim sredstvima Proračuna i zakonskim odredbama, u 2025. godini osiguravaju se sredstva za ostvarivanje prava predviđenih Programom socijalne pomoći iznad standarda za 2025. godinu koji propisuje sljedeće oblike pomoći:</w:t>
      </w:r>
    </w:p>
    <w:p w14:paraId="545B13D1"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color w:val="000000"/>
          <w:sz w:val="20"/>
          <w:szCs w:val="20"/>
        </w:rPr>
        <w:t>- sufinanciranje prijevoza umirovljenika, osoba s invaliditetom utvrđuje se u iznosu od 50% iznosa cijene mjesečne/godišnje karte koja pokriva relaciju od mjesta prebivališta do mjesta odredišta unutar Karlovačke županije,</w:t>
      </w:r>
    </w:p>
    <w:p w14:paraId="45140A86"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pomoć građanima u slučaju elementarnih nepogoda i dr.nepredviđenih okolnosti,</w:t>
      </w:r>
    </w:p>
    <w:p w14:paraId="2CE4891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pomoć građanima u slučaju teških bolesti,</w:t>
      </w:r>
    </w:p>
    <w:p w14:paraId="566C7CCA"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xml:space="preserve">- pomoć za novorođenče u iznosu od 600,00 €, </w:t>
      </w:r>
    </w:p>
    <w:p w14:paraId="1AFC4320"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jednokratne pomoći zbog trenutnih okolnosti u kojima se našao pojedinac ili obitelj uslijed  smrti, bolesti, neimaštine i dr.nevolja u iznosu od 50 € do max.200 €</w:t>
      </w:r>
    </w:p>
    <w:p w14:paraId="5AA7F21F"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subvencioniranje troškova prehrane beskućnika u Centru za beskućnike u Karlovcu,</w:t>
      </w:r>
    </w:p>
    <w:p w14:paraId="780084BF"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sufinanciranje rada Posudionice pomagala Karlovačke županije,</w:t>
      </w:r>
    </w:p>
    <w:p w14:paraId="46F18C65"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božićnica i uskrsnica umirovljenicima  slabijeg imovnog stanja,</w:t>
      </w:r>
    </w:p>
    <w:p w14:paraId="3BA3E605" w14:textId="77777777" w:rsidR="0054586E" w:rsidRPr="0054586E" w:rsidRDefault="0054586E" w:rsidP="0054586E">
      <w:pPr>
        <w:suppressAutoHyphens/>
        <w:jc w:val="both"/>
        <w:rPr>
          <w:rFonts w:ascii="Arial" w:hAnsi="Arial" w:cs="Arial"/>
          <w:sz w:val="20"/>
          <w:szCs w:val="20"/>
          <w:lang w:eastAsia="ar-SA"/>
        </w:rPr>
      </w:pPr>
      <w:r w:rsidRPr="0054586E">
        <w:rPr>
          <w:rFonts w:ascii="Arial" w:hAnsi="Arial" w:cs="Arial"/>
          <w:color w:val="000000"/>
          <w:sz w:val="20"/>
          <w:szCs w:val="20"/>
        </w:rPr>
        <w:t xml:space="preserve">- pomoć obiteljima sa troje i više djece </w:t>
      </w:r>
      <w:r w:rsidRPr="0054586E">
        <w:rPr>
          <w:rFonts w:ascii="Arial" w:hAnsi="Arial" w:cs="Arial"/>
          <w:sz w:val="20"/>
          <w:szCs w:val="20"/>
          <w:lang w:eastAsia="ar-SA"/>
        </w:rPr>
        <w:t>od kojih najmanje jedno dijete mora biti starosti do 7 godina,</w:t>
      </w:r>
    </w:p>
    <w:p w14:paraId="19BC13CD"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 pomoć i njega u kući koju provodi Gradsko društvo Crvenog križa Duga Resa.</w:t>
      </w:r>
    </w:p>
    <w:p w14:paraId="5F506BF9"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Projekt pod nazivom Izgradnja i opremanje Centra za starije osobe Duga Resa provodi se s ciljem poboljšanja dostupnosti intergirane cjelovite skrbi za starije osobe.  Planira se pružanje međusobno povezane i kvalitetne socijalne usluge, smještaja za starije sobe te pružanje izvaninstitucijske usluge u zajednici. Projekt zajednički provode Grad Duga Resa kao prijavitelj i Karlovčka županija kao partner.</w:t>
      </w:r>
    </w:p>
    <w:p w14:paraId="2B4B1AC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Ukupna vrijednost projekta iznosi 11.987.166,77 € od čega prihvatljivi troškovi iznose 10.971.743,77 €. Bespovratna sredstva dodijeljena su u iznosu od 6.138.429,89 € što čini 56% ukupno prihvatljivih troškova. Kapitalno ulaganje biti će financijski potpomognuto sredstvima Grada i Županije.</w:t>
      </w:r>
    </w:p>
    <w:p w14:paraId="7B4E3C25"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Razdoblje provedbe projekta je 28 mjeseci odnosno od 02. listopada 2023. do 02. veljače 2026. godine. Kapacitet Centra je za 151 korisnika. Iznimno popularan oblik njege – pomoć u kući bit će dostatan za 217 korisnika u potrebi kao izvaninstitucionalna usluga izvan ustanove.</w:t>
      </w:r>
    </w:p>
    <w:p w14:paraId="03665613"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Drugim izmjenama i dopunama Proračuna grada za 2025. godinu usklađuje se iznos potreban za izgradnju i opremanje Centra za starije osobe na način da se povećavaju opći prihodi i primici Grada za 1.460.805,00 €, opći prihodi i primici Grada – višanj/manjak za 167.045,00 €, sredstva Županije i EU se umanjuju sukladno trenutnoj realizaciji i realizaciji planiranoj do kraja 2025. godine.Sredstva kredita se smanjuju u potpusnosti obzirom da kredit neće biti realiziran u 2025. godini. Sredstva se planiraju sukladno dinamici radova i pratećim uslugama kao što je nadzor i voditelj projekta građenja. Sredstva se planiraju i za otplatu rate Lindberghu za kupnju zemlje i projektnu dokumentaciju temeljem radnije sklopljenog ugovora.</w:t>
      </w:r>
    </w:p>
    <w:p w14:paraId="0800C97C"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II. Izmjenama i dopunama Proračuna Grada  smanjuje se sredstva za sufinanciranje prijevoza umirovljenika i OSI sa 5.000,00 € na 1.000,00 € jer navedene skupine građana manje koriste uslugu javnog prijevoza autobusom obzirom da je prijevoz vlakom besplatan za umirovljenike.</w:t>
      </w:r>
    </w:p>
    <w:p w14:paraId="213E3E77"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Smanjuju se sredstva za isplatu jednokratnih pomoći sa dosadašnjih 5.000,00 na 3.000,00 obzirom da je do sada isplaćeno 1.442,90 € te će navedeni iznos biti dostatan za ispaltu ovog oblika pomoći do kraja godine.</w:t>
      </w:r>
    </w:p>
    <w:p w14:paraId="6BEF195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Iznos osiguran za isplatu pomoći za novorođenče povećava se sa 42.000,00 € na 47.000,00 € kako bi se ovaj oblik pomoći mogao isplatiti svim podnositeljima u ovoj godini.</w:t>
      </w:r>
    </w:p>
    <w:p w14:paraId="4EAC3510"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Povećavaju se sredstva osigurana za razne akcije – pomoć bolesnika sa dosadašnjih 2.200,00 € na 3.700,00 iz razloga što u nadležnoj Službi ima zaprimljenih zahtjeva koje je potrebno riješiti do kraja godine. Uz to, očekuje se da će do kraja godine biti zaprimljeni novi zahtjevi koji zahtijevaju dodatna sredstva.</w:t>
      </w:r>
    </w:p>
    <w:p w14:paraId="3F7C7676"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Iznos sredstava za pomoć obiteljima s troje i više djece se sa dosadašnjih 160.000,00 € povećava na 165.000,00 € kako bi se osigurala mogućnost isplate sredstava svim podnositeljima zahtjeva do kraja tekuće godine. Povećanjem iznosa omogućit će se pokriće svih potrebnih isplata u skladu sa odobrenim zahtjevima i brojem korisnika.</w:t>
      </w:r>
    </w:p>
    <w:p w14:paraId="24D969EE"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Ukupan iznos potreban za isplatu svih oblika pomoći kroz Program socijalne skrbi iznad standarda iznosio je 283.710,00, a nakon usklađenja iznosi 289.210,00 €.</w:t>
      </w:r>
    </w:p>
    <w:p w14:paraId="43C199DD" w14:textId="77777777" w:rsidR="0054586E" w:rsidRPr="0054586E" w:rsidRDefault="0054586E" w:rsidP="0054586E">
      <w:pPr>
        <w:autoSpaceDE w:val="0"/>
        <w:autoSpaceDN w:val="0"/>
        <w:adjustRightInd w:val="0"/>
        <w:jc w:val="both"/>
        <w:rPr>
          <w:rFonts w:ascii="Arial" w:hAnsi="Arial" w:cs="Arial"/>
          <w:color w:val="000000"/>
          <w:sz w:val="20"/>
          <w:szCs w:val="20"/>
        </w:rPr>
      </w:pPr>
    </w:p>
    <w:p w14:paraId="75389B48" w14:textId="77777777" w:rsidR="0054586E" w:rsidRPr="0054586E" w:rsidRDefault="0054586E" w:rsidP="0054586E">
      <w:pPr>
        <w:autoSpaceDE w:val="0"/>
        <w:autoSpaceDN w:val="0"/>
        <w:adjustRightInd w:val="0"/>
        <w:rPr>
          <w:rFonts w:ascii="Arial" w:hAnsi="Arial" w:cs="Arial"/>
          <w:color w:val="000000"/>
          <w:sz w:val="20"/>
          <w:szCs w:val="20"/>
        </w:rPr>
      </w:pPr>
    </w:p>
    <w:p w14:paraId="17AA1DDB"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6. POTREBAN BROJ DJELATNIKA, INSTITUCIJE I DRUŠTVA U PROVEDBI PROGRAMA</w:t>
      </w:r>
    </w:p>
    <w:p w14:paraId="7448286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realizaciji navedenog programa uključene su sljedeće institucije i pravne osobe:</w:t>
      </w:r>
    </w:p>
    <w:p w14:paraId="0F43136C"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Hrvarski zavod za socijalni rad, Područni ured Duga Resa, Gradsko društvo Crvenog križa Duga Resa, Karlovačka županija, Hrvatski zavod za zapošljavanje, Hrvatski zavod za mirovinsko osiguanje,  škole i dr. institucije kao npr. bolnica, Čistoća Duga Resa d.o.o.</w:t>
      </w:r>
    </w:p>
    <w:p w14:paraId="1B4CD09B"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14:paraId="6CEB90E3" w14:textId="77777777" w:rsidR="0054586E" w:rsidRPr="0054586E" w:rsidRDefault="0054586E" w:rsidP="0054586E">
      <w:pPr>
        <w:autoSpaceDE w:val="0"/>
        <w:autoSpaceDN w:val="0"/>
        <w:adjustRightInd w:val="0"/>
        <w:rPr>
          <w:rFonts w:ascii="Arial" w:hAnsi="Arial" w:cs="Arial"/>
          <w:color w:val="000000"/>
          <w:sz w:val="20"/>
          <w:szCs w:val="20"/>
        </w:rPr>
      </w:pPr>
    </w:p>
    <w:p w14:paraId="242258B7"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7. REZULTATI U 2023. GODINI</w:t>
      </w:r>
    </w:p>
    <w:p w14:paraId="54B22EE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Svrha ovog programa je osigurati građanima Duge Rese viši standard socijalne zaštite od onog koji svojim programima osigurava država.</w:t>
      </w:r>
    </w:p>
    <w:p w14:paraId="52BD7C1A" w14:textId="77777777" w:rsidR="0054586E" w:rsidRPr="0054586E" w:rsidRDefault="0054586E" w:rsidP="0054586E">
      <w:pPr>
        <w:pStyle w:val="NoSpacing"/>
        <w:rPr>
          <w:rFonts w:ascii="Arial" w:hAnsi="Arial" w:cs="Arial"/>
          <w:sz w:val="20"/>
          <w:szCs w:val="20"/>
        </w:rPr>
      </w:pPr>
      <w:r w:rsidRPr="0054586E">
        <w:rPr>
          <w:rFonts w:ascii="Arial" w:hAnsi="Arial" w:cs="Arial"/>
          <w:sz w:val="20"/>
          <w:szCs w:val="20"/>
        </w:rPr>
        <w:t xml:space="preserve">Za </w:t>
      </w:r>
      <w:proofErr w:type="spellStart"/>
      <w:r w:rsidRPr="0054586E">
        <w:rPr>
          <w:rFonts w:ascii="Arial" w:hAnsi="Arial" w:cs="Arial"/>
          <w:sz w:val="20"/>
          <w:szCs w:val="20"/>
        </w:rPr>
        <w:t>provedbu</w:t>
      </w:r>
      <w:proofErr w:type="spellEnd"/>
      <w:r w:rsidRPr="0054586E">
        <w:rPr>
          <w:rFonts w:ascii="Arial" w:hAnsi="Arial" w:cs="Arial"/>
          <w:sz w:val="20"/>
          <w:szCs w:val="20"/>
        </w:rPr>
        <w:t xml:space="preserve"> </w:t>
      </w:r>
      <w:proofErr w:type="spellStart"/>
      <w:r w:rsidRPr="0054586E">
        <w:rPr>
          <w:rFonts w:ascii="Arial" w:hAnsi="Arial" w:cs="Arial"/>
          <w:sz w:val="20"/>
          <w:szCs w:val="20"/>
        </w:rPr>
        <w:t>ovog</w:t>
      </w:r>
      <w:proofErr w:type="spellEnd"/>
      <w:r w:rsidRPr="0054586E">
        <w:rPr>
          <w:rFonts w:ascii="Arial" w:hAnsi="Arial" w:cs="Arial"/>
          <w:sz w:val="20"/>
          <w:szCs w:val="20"/>
        </w:rPr>
        <w:t xml:space="preserve"> </w:t>
      </w:r>
      <w:proofErr w:type="spellStart"/>
      <w:proofErr w:type="gramStart"/>
      <w:r w:rsidRPr="0054586E">
        <w:rPr>
          <w:rFonts w:ascii="Arial" w:hAnsi="Arial" w:cs="Arial"/>
          <w:sz w:val="20"/>
          <w:szCs w:val="20"/>
        </w:rPr>
        <w:t>Programa</w:t>
      </w:r>
      <w:proofErr w:type="spellEnd"/>
      <w:r w:rsidRPr="0054586E">
        <w:rPr>
          <w:rFonts w:ascii="Arial" w:hAnsi="Arial" w:cs="Arial"/>
          <w:sz w:val="20"/>
          <w:szCs w:val="20"/>
        </w:rPr>
        <w:t xml:space="preserve">  </w:t>
      </w:r>
      <w:proofErr w:type="spellStart"/>
      <w:r w:rsidRPr="0054586E">
        <w:rPr>
          <w:rFonts w:ascii="Arial" w:hAnsi="Arial" w:cs="Arial"/>
          <w:sz w:val="20"/>
          <w:szCs w:val="20"/>
        </w:rPr>
        <w:t>osigurana</w:t>
      </w:r>
      <w:proofErr w:type="spellEnd"/>
      <w:proofErr w:type="gramEnd"/>
      <w:r w:rsidRPr="0054586E">
        <w:rPr>
          <w:rFonts w:ascii="Arial" w:hAnsi="Arial" w:cs="Arial"/>
          <w:sz w:val="20"/>
          <w:szCs w:val="20"/>
        </w:rPr>
        <w:t xml:space="preserve"> </w:t>
      </w:r>
      <w:proofErr w:type="spellStart"/>
      <w:r w:rsidRPr="0054586E">
        <w:rPr>
          <w:rFonts w:ascii="Arial" w:hAnsi="Arial" w:cs="Arial"/>
          <w:sz w:val="20"/>
          <w:szCs w:val="20"/>
        </w:rPr>
        <w:t>su</w:t>
      </w:r>
      <w:proofErr w:type="spellEnd"/>
      <w:r w:rsidRPr="0054586E">
        <w:rPr>
          <w:rFonts w:ascii="Arial" w:hAnsi="Arial" w:cs="Arial"/>
          <w:sz w:val="20"/>
          <w:szCs w:val="20"/>
        </w:rPr>
        <w:t xml:space="preserve"> </w:t>
      </w:r>
      <w:proofErr w:type="spellStart"/>
      <w:r w:rsidRPr="0054586E">
        <w:rPr>
          <w:rFonts w:ascii="Arial" w:hAnsi="Arial" w:cs="Arial"/>
          <w:sz w:val="20"/>
          <w:szCs w:val="20"/>
        </w:rPr>
        <w:t>sredstva</w:t>
      </w:r>
      <w:proofErr w:type="spellEnd"/>
      <w:r w:rsidRPr="0054586E">
        <w:rPr>
          <w:rFonts w:ascii="Arial" w:hAnsi="Arial" w:cs="Arial"/>
          <w:sz w:val="20"/>
          <w:szCs w:val="20"/>
        </w:rPr>
        <w:t xml:space="preserve"> u </w:t>
      </w:r>
      <w:proofErr w:type="spellStart"/>
      <w:r w:rsidRPr="0054586E">
        <w:rPr>
          <w:rFonts w:ascii="Arial" w:hAnsi="Arial" w:cs="Arial"/>
          <w:sz w:val="20"/>
          <w:szCs w:val="20"/>
        </w:rPr>
        <w:t>iznosu</w:t>
      </w:r>
      <w:proofErr w:type="spellEnd"/>
      <w:r w:rsidRPr="0054586E">
        <w:rPr>
          <w:rFonts w:ascii="Arial" w:hAnsi="Arial" w:cs="Arial"/>
          <w:sz w:val="20"/>
          <w:szCs w:val="20"/>
        </w:rPr>
        <w:t xml:space="preserve"> od 42.608,66 €.</w:t>
      </w:r>
    </w:p>
    <w:p w14:paraId="4A4ECFC8"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Prava iz područja socijalne skrbi iznad standarda provode se na temelju Programa socijalne pomoći iznad standarda za 2023. godinu (Službeni glasnik Grada broj 9/22 i 9/23) kojim se utvrđuju prava korisnika na sljedeće oblike pomoći: sufinanciranje prijevoza umirovljenika, osoba s invaliditetom, bolesnih osoba i drugih građana, pomoć građanima u slučaju elementarnih nepogoda, jednokratne pomoći, pomoć za novorođenče, subvencija troškova prehrane beskućnika,  božićnice umirovljenicima slabijeg imovnog stanja, sufinanciranje rada Posudionice ortopedskih i medicinskih pomagala, program pomoći i njege u kući i projekti Gradskog društva Crvenog križa.</w:t>
      </w:r>
    </w:p>
    <w:p w14:paraId="4C85F96E"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Ovaj program namijenjen je svim građanima Duge Rese kojima je u određenom trenutku potrebna dodatna pomoć, starijim i bolesnim osobama i osobama s invaliditetom, umirovljenicima i pomoć mladim obiteljima za novorođenče.</w:t>
      </w:r>
    </w:p>
    <w:p w14:paraId="4ABEDFA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sufinanciranje prijevoza umirovljenika i osoba s invaliditetom osiguran je iznos od 990,84 € i realizirano je 327,70 € obzirom na situaciju uzrokovanu korona virusom, ova skupina građana znatno manje koristi usluge javnog prijevoza.</w:t>
      </w:r>
    </w:p>
    <w:p w14:paraId="1796083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pomoć građanima u slučaju elementarnih nepogoda osiguran je iznos od 1.990,84 € i tijekom godine realizirana je pomoć dvjema obiteljima uslijed poplave u ukupnom iznosu od 1.400,00 €.</w:t>
      </w:r>
    </w:p>
    <w:p w14:paraId="71C51E6F"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jednokratne pomoći osiguran je iznos od 1.592,67 €, a isplaćene su pomoći za 33 korisnika  temeljem izdanih rješenja u iznosu od 1.254,06 €.</w:t>
      </w:r>
    </w:p>
    <w:p w14:paraId="322D71F9"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Pomoć za novorođenče osiguran je u iznosu od 25.000 €, a  izvršena je isplata u iznosu od 20.970,55 € za 79 beba (265,45 €).</w:t>
      </w:r>
    </w:p>
    <w:p w14:paraId="147A3BCB"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sufinanciranje Posudionice ortopedskih i medicinskih pomagala osiguran je iznos od 132,72 € i tijekom godine nije došlo do realizacije.</w:t>
      </w:r>
    </w:p>
    <w:p w14:paraId="3054A886"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program razne akcije – pomoć bolesnima osiguran je iznos od 663,61 €, a realizirano 515,44 € za pomoć 4 obitelji čijim članovima je potrebna pomoć za troškove liječenja uslijed bolesti ili invaliditeta.</w:t>
      </w:r>
    </w:p>
    <w:p w14:paraId="3AD1E4FC"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isplatu božićnica osigurano je 10.000,00 €, a realizirano 8.750,00 € za 175 korisnika starosnih/prijevremenih starosnih i obiteljskih mirovina nižih od 300 € (50,00 €/korisnik).</w:t>
      </w:r>
    </w:p>
    <w:p w14:paraId="214A7C4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program pomoći i njege u kući kojeg provodi Gradsko društvo Crvenog križa Duga Resa, planiran je iznos od 5.972,53 € što je realizirano obilaskom troje korisnika koji se ne mogu sami skrbiti o sebi te  im je pružena usluga pomoći i njege u kući i realizacije je izvršena u potpunosti.</w:t>
      </w:r>
    </w:p>
    <w:p w14:paraId="418D81E2"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provedbu projekta „Nauči zdravlje“ osiguran su sredstva u iznosu od 35.038,82 € i za projektne aktivnosti  utrošeno je 34.339,87 €. Provedba projekta završena je 1. lipnja 2023. godine.</w:t>
      </w:r>
    </w:p>
    <w:p w14:paraId="6CBCA4C0"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Potrebna sredstva za izgradnju i opremanje centra za starije osobe osigurana u 2023. godini iznose 167.092,67 €, a utrošeno je 161.966,20 € za izradu roll-up bannera za potrebe vidljivosti EU projekta (137,50 €), trošak reprezentacije za potrebe početne konferencije (24,03 €), kupnju zemljišta, projektno tehničku dokumentaciju, troškove komunalnog i vodnog doprinosa i konzumaciju građevinske dozvole sukladno sklopljenom Ugovoru sa Lindbergh care (161.804,67 €).</w:t>
      </w:r>
    </w:p>
    <w:p w14:paraId="1C0937F0" w14:textId="77777777" w:rsidR="0054586E" w:rsidRPr="0054586E" w:rsidRDefault="0054586E" w:rsidP="0054586E">
      <w:pPr>
        <w:autoSpaceDE w:val="0"/>
        <w:autoSpaceDN w:val="0"/>
        <w:adjustRightInd w:val="0"/>
        <w:jc w:val="both"/>
        <w:rPr>
          <w:rFonts w:ascii="Arial" w:hAnsi="Arial" w:cs="Arial"/>
          <w:color w:val="000000"/>
          <w:sz w:val="20"/>
          <w:szCs w:val="20"/>
        </w:rPr>
      </w:pPr>
    </w:p>
    <w:p w14:paraId="28B3B21A" w14:textId="77777777" w:rsidR="0054586E" w:rsidRPr="0054586E" w:rsidRDefault="0054586E" w:rsidP="0054586E">
      <w:pPr>
        <w:autoSpaceDE w:val="0"/>
        <w:autoSpaceDN w:val="0"/>
        <w:adjustRightInd w:val="0"/>
        <w:jc w:val="both"/>
        <w:rPr>
          <w:rFonts w:ascii="Arial" w:hAnsi="Arial" w:cs="Arial"/>
          <w:color w:val="000000"/>
          <w:sz w:val="20"/>
          <w:szCs w:val="20"/>
        </w:rPr>
      </w:pPr>
    </w:p>
    <w:p w14:paraId="10C466F7"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8. POKAZATELJI REZULTATA</w:t>
      </w:r>
    </w:p>
    <w:p w14:paraId="59AECB33" w14:textId="77777777" w:rsidR="0054586E" w:rsidRPr="0054586E" w:rsidRDefault="0054586E" w:rsidP="0054586E">
      <w:pPr>
        <w:autoSpaceDE w:val="0"/>
        <w:autoSpaceDN w:val="0"/>
        <w:adjustRightInd w:val="0"/>
        <w:rPr>
          <w:rFonts w:ascii="Arial" w:hAnsi="Arial" w:cs="Arial"/>
          <w:color w:val="000000"/>
          <w:sz w:val="20"/>
          <w:szCs w:val="20"/>
        </w:rPr>
      </w:pPr>
    </w:p>
    <w:tbl>
      <w:tblPr>
        <w:tblW w:w="9244" w:type="dxa"/>
        <w:tblLayout w:type="fixed"/>
        <w:tblCellMar>
          <w:left w:w="30" w:type="dxa"/>
          <w:right w:w="30" w:type="dxa"/>
        </w:tblCellMar>
        <w:tblLook w:val="0000" w:firstRow="0" w:lastRow="0" w:firstColumn="0" w:lastColumn="0" w:noHBand="0" w:noVBand="0"/>
      </w:tblPr>
      <w:tblGrid>
        <w:gridCol w:w="881"/>
        <w:gridCol w:w="2268"/>
        <w:gridCol w:w="992"/>
        <w:gridCol w:w="992"/>
        <w:gridCol w:w="1134"/>
        <w:gridCol w:w="993"/>
        <w:gridCol w:w="992"/>
        <w:gridCol w:w="992"/>
      </w:tblGrid>
      <w:tr w:rsidR="0054586E" w:rsidRPr="0054586E" w14:paraId="26DB9DFF" w14:textId="77777777" w:rsidTr="004B0AFB">
        <w:trPr>
          <w:trHeight w:val="581"/>
        </w:trPr>
        <w:tc>
          <w:tcPr>
            <w:tcW w:w="881" w:type="dxa"/>
            <w:tcBorders>
              <w:top w:val="single" w:sz="6" w:space="0" w:color="auto"/>
              <w:left w:val="single" w:sz="6" w:space="0" w:color="auto"/>
              <w:bottom w:val="nil"/>
              <w:right w:val="single" w:sz="6" w:space="0" w:color="auto"/>
            </w:tcBorders>
          </w:tcPr>
          <w:p w14:paraId="21B64995"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Pokazatelj rezultata</w:t>
            </w:r>
          </w:p>
        </w:tc>
        <w:tc>
          <w:tcPr>
            <w:tcW w:w="2268" w:type="dxa"/>
            <w:tcBorders>
              <w:top w:val="single" w:sz="6" w:space="0" w:color="auto"/>
              <w:left w:val="single" w:sz="6" w:space="0" w:color="auto"/>
              <w:bottom w:val="nil"/>
              <w:right w:val="single" w:sz="6" w:space="0" w:color="auto"/>
            </w:tcBorders>
          </w:tcPr>
          <w:p w14:paraId="69319BBD"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Definicija</w:t>
            </w:r>
          </w:p>
        </w:tc>
        <w:tc>
          <w:tcPr>
            <w:tcW w:w="992" w:type="dxa"/>
            <w:tcBorders>
              <w:top w:val="single" w:sz="6" w:space="0" w:color="auto"/>
              <w:left w:val="single" w:sz="6" w:space="0" w:color="auto"/>
              <w:bottom w:val="nil"/>
              <w:right w:val="single" w:sz="6" w:space="0" w:color="auto"/>
            </w:tcBorders>
          </w:tcPr>
          <w:p w14:paraId="2F308DDC"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Jedinica</w:t>
            </w:r>
          </w:p>
        </w:tc>
        <w:tc>
          <w:tcPr>
            <w:tcW w:w="992" w:type="dxa"/>
            <w:tcBorders>
              <w:top w:val="single" w:sz="6" w:space="0" w:color="auto"/>
              <w:left w:val="single" w:sz="6" w:space="0" w:color="auto"/>
              <w:bottom w:val="nil"/>
              <w:right w:val="single" w:sz="6" w:space="0" w:color="auto"/>
            </w:tcBorders>
          </w:tcPr>
          <w:p w14:paraId="74BEEF7C"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Polazna vrijednost</w:t>
            </w:r>
          </w:p>
        </w:tc>
        <w:tc>
          <w:tcPr>
            <w:tcW w:w="1134" w:type="dxa"/>
            <w:tcBorders>
              <w:top w:val="single" w:sz="6" w:space="0" w:color="auto"/>
              <w:left w:val="single" w:sz="6" w:space="0" w:color="auto"/>
              <w:bottom w:val="nil"/>
              <w:right w:val="single" w:sz="6" w:space="0" w:color="auto"/>
            </w:tcBorders>
          </w:tcPr>
          <w:p w14:paraId="5BF65B96"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Izvor podataka</w:t>
            </w:r>
          </w:p>
        </w:tc>
        <w:tc>
          <w:tcPr>
            <w:tcW w:w="993" w:type="dxa"/>
            <w:tcBorders>
              <w:top w:val="single" w:sz="6" w:space="0" w:color="auto"/>
              <w:left w:val="single" w:sz="6" w:space="0" w:color="auto"/>
              <w:bottom w:val="single" w:sz="6" w:space="0" w:color="auto"/>
              <w:right w:val="single" w:sz="6" w:space="0" w:color="auto"/>
            </w:tcBorders>
          </w:tcPr>
          <w:p w14:paraId="152466EE"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14:paraId="308D7F58"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14:paraId="3F5B265D"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r>
      <w:tr w:rsidR="0054586E" w:rsidRPr="0054586E" w14:paraId="4D394236" w14:textId="77777777" w:rsidTr="004B0AFB">
        <w:trPr>
          <w:trHeight w:val="290"/>
        </w:trPr>
        <w:tc>
          <w:tcPr>
            <w:tcW w:w="881" w:type="dxa"/>
            <w:tcBorders>
              <w:top w:val="nil"/>
              <w:left w:val="single" w:sz="6" w:space="0" w:color="auto"/>
              <w:bottom w:val="single" w:sz="6" w:space="0" w:color="auto"/>
              <w:right w:val="single" w:sz="6" w:space="0" w:color="auto"/>
            </w:tcBorders>
          </w:tcPr>
          <w:p w14:paraId="5248FBCE"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2268" w:type="dxa"/>
            <w:tcBorders>
              <w:top w:val="nil"/>
              <w:left w:val="single" w:sz="6" w:space="0" w:color="auto"/>
              <w:bottom w:val="single" w:sz="6" w:space="0" w:color="auto"/>
              <w:right w:val="single" w:sz="6" w:space="0" w:color="auto"/>
            </w:tcBorders>
          </w:tcPr>
          <w:p w14:paraId="54F0E234"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14:paraId="3822D2F6"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14:paraId="2B03FAB0"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14:paraId="52B50B2D"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3" w:type="dxa"/>
            <w:tcBorders>
              <w:top w:val="single" w:sz="6" w:space="0" w:color="auto"/>
              <w:left w:val="single" w:sz="6" w:space="0" w:color="auto"/>
              <w:bottom w:val="single" w:sz="6" w:space="0" w:color="auto"/>
              <w:right w:val="single" w:sz="6" w:space="0" w:color="auto"/>
            </w:tcBorders>
          </w:tcPr>
          <w:p w14:paraId="067AA401"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(2024.)</w:t>
            </w:r>
          </w:p>
        </w:tc>
        <w:tc>
          <w:tcPr>
            <w:tcW w:w="992" w:type="dxa"/>
            <w:tcBorders>
              <w:top w:val="single" w:sz="6" w:space="0" w:color="auto"/>
              <w:left w:val="single" w:sz="6" w:space="0" w:color="auto"/>
              <w:bottom w:val="single" w:sz="6" w:space="0" w:color="auto"/>
              <w:right w:val="single" w:sz="6" w:space="0" w:color="auto"/>
            </w:tcBorders>
          </w:tcPr>
          <w:p w14:paraId="29F267FF"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(2025.)</w:t>
            </w:r>
          </w:p>
        </w:tc>
        <w:tc>
          <w:tcPr>
            <w:tcW w:w="992" w:type="dxa"/>
            <w:tcBorders>
              <w:top w:val="single" w:sz="6" w:space="0" w:color="auto"/>
              <w:left w:val="single" w:sz="6" w:space="0" w:color="auto"/>
              <w:bottom w:val="single" w:sz="6" w:space="0" w:color="auto"/>
              <w:right w:val="single" w:sz="6" w:space="0" w:color="auto"/>
            </w:tcBorders>
          </w:tcPr>
          <w:p w14:paraId="538C6CDD"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(2026.)</w:t>
            </w:r>
          </w:p>
        </w:tc>
      </w:tr>
      <w:tr w:rsidR="0054586E" w:rsidRPr="0054586E" w14:paraId="2B6AC90C" w14:textId="77777777" w:rsidTr="004B0AFB">
        <w:trPr>
          <w:trHeight w:val="696"/>
        </w:trPr>
        <w:tc>
          <w:tcPr>
            <w:tcW w:w="881" w:type="dxa"/>
            <w:tcBorders>
              <w:top w:val="single" w:sz="6" w:space="0" w:color="auto"/>
              <w:left w:val="single" w:sz="6" w:space="0" w:color="auto"/>
              <w:bottom w:val="single" w:sz="6" w:space="0" w:color="auto"/>
              <w:right w:val="single" w:sz="6" w:space="0" w:color="auto"/>
            </w:tcBorders>
          </w:tcPr>
          <w:p w14:paraId="28ADE8FC"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Povećanje broja novorođenčadi</w:t>
            </w:r>
          </w:p>
        </w:tc>
        <w:tc>
          <w:tcPr>
            <w:tcW w:w="2268" w:type="dxa"/>
            <w:tcBorders>
              <w:top w:val="single" w:sz="6" w:space="0" w:color="auto"/>
              <w:left w:val="single" w:sz="6" w:space="0" w:color="auto"/>
              <w:bottom w:val="single" w:sz="6" w:space="0" w:color="auto"/>
              <w:right w:val="single" w:sz="6" w:space="0" w:color="auto"/>
            </w:tcBorders>
          </w:tcPr>
          <w:p w14:paraId="32CFDD72"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Većim iznosom naknade olakšava se roditeljima briga o djeci</w:t>
            </w:r>
          </w:p>
        </w:tc>
        <w:tc>
          <w:tcPr>
            <w:tcW w:w="992" w:type="dxa"/>
            <w:tcBorders>
              <w:top w:val="single" w:sz="6" w:space="0" w:color="auto"/>
              <w:left w:val="single" w:sz="6" w:space="0" w:color="auto"/>
              <w:bottom w:val="single" w:sz="6" w:space="0" w:color="auto"/>
              <w:right w:val="single" w:sz="6" w:space="0" w:color="auto"/>
            </w:tcBorders>
          </w:tcPr>
          <w:p w14:paraId="6B6F2658"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Broj beba </w:t>
            </w:r>
          </w:p>
        </w:tc>
        <w:tc>
          <w:tcPr>
            <w:tcW w:w="992" w:type="dxa"/>
            <w:tcBorders>
              <w:top w:val="single" w:sz="6" w:space="0" w:color="auto"/>
              <w:left w:val="single" w:sz="6" w:space="0" w:color="auto"/>
              <w:bottom w:val="single" w:sz="6" w:space="0" w:color="auto"/>
              <w:right w:val="single" w:sz="6" w:space="0" w:color="auto"/>
            </w:tcBorders>
          </w:tcPr>
          <w:p w14:paraId="221EE632"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90</w:t>
            </w:r>
          </w:p>
        </w:tc>
        <w:tc>
          <w:tcPr>
            <w:tcW w:w="1134" w:type="dxa"/>
            <w:tcBorders>
              <w:top w:val="single" w:sz="6" w:space="0" w:color="auto"/>
              <w:left w:val="single" w:sz="6" w:space="0" w:color="auto"/>
              <w:bottom w:val="single" w:sz="6" w:space="0" w:color="auto"/>
              <w:right w:val="single" w:sz="6" w:space="0" w:color="auto"/>
            </w:tcBorders>
          </w:tcPr>
          <w:p w14:paraId="1671D91E"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Grad Duga Resa</w:t>
            </w:r>
          </w:p>
        </w:tc>
        <w:tc>
          <w:tcPr>
            <w:tcW w:w="993" w:type="dxa"/>
            <w:tcBorders>
              <w:top w:val="single" w:sz="6" w:space="0" w:color="auto"/>
              <w:left w:val="single" w:sz="6" w:space="0" w:color="auto"/>
              <w:bottom w:val="single" w:sz="6" w:space="0" w:color="auto"/>
              <w:right w:val="single" w:sz="6" w:space="0" w:color="auto"/>
            </w:tcBorders>
          </w:tcPr>
          <w:p w14:paraId="28A31C48"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100</w:t>
            </w:r>
          </w:p>
        </w:tc>
        <w:tc>
          <w:tcPr>
            <w:tcW w:w="992" w:type="dxa"/>
            <w:tcBorders>
              <w:top w:val="single" w:sz="6" w:space="0" w:color="auto"/>
              <w:left w:val="single" w:sz="6" w:space="0" w:color="auto"/>
              <w:bottom w:val="single" w:sz="6" w:space="0" w:color="auto"/>
              <w:right w:val="single" w:sz="6" w:space="0" w:color="auto"/>
            </w:tcBorders>
          </w:tcPr>
          <w:p w14:paraId="1480BB78"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102</w:t>
            </w:r>
          </w:p>
        </w:tc>
        <w:tc>
          <w:tcPr>
            <w:tcW w:w="992" w:type="dxa"/>
            <w:tcBorders>
              <w:top w:val="single" w:sz="6" w:space="0" w:color="auto"/>
              <w:left w:val="single" w:sz="6" w:space="0" w:color="auto"/>
              <w:bottom w:val="single" w:sz="6" w:space="0" w:color="auto"/>
              <w:right w:val="single" w:sz="6" w:space="0" w:color="auto"/>
            </w:tcBorders>
          </w:tcPr>
          <w:p w14:paraId="29A49EBF"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104</w:t>
            </w:r>
          </w:p>
        </w:tc>
      </w:tr>
    </w:tbl>
    <w:p w14:paraId="3AAFAC06" w14:textId="77777777" w:rsidR="0054586E" w:rsidRPr="0054586E" w:rsidRDefault="0054586E" w:rsidP="0054586E">
      <w:pPr>
        <w:autoSpaceDE w:val="0"/>
        <w:autoSpaceDN w:val="0"/>
        <w:adjustRightInd w:val="0"/>
        <w:rPr>
          <w:rFonts w:ascii="Arial" w:hAnsi="Arial" w:cs="Arial"/>
          <w:color w:val="000000"/>
          <w:sz w:val="20"/>
          <w:szCs w:val="20"/>
        </w:rPr>
      </w:pPr>
    </w:p>
    <w:p w14:paraId="006733C8" w14:textId="77777777" w:rsidR="0054586E" w:rsidRPr="0054586E" w:rsidRDefault="0054586E" w:rsidP="0054586E">
      <w:pPr>
        <w:autoSpaceDE w:val="0"/>
        <w:autoSpaceDN w:val="0"/>
        <w:adjustRightInd w:val="0"/>
        <w:rPr>
          <w:rFonts w:ascii="Arial" w:hAnsi="Arial" w:cs="Arial"/>
          <w:color w:val="000000"/>
          <w:sz w:val="20"/>
          <w:szCs w:val="20"/>
        </w:rPr>
      </w:pPr>
    </w:p>
    <w:p w14:paraId="123A2BB8"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5CABDDD4"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Nepredviđeni rizici u ovom programu su pogoršanje soc. i gospodarske situacije zbog čega bi moglo doći do povećanja broja korisnika ovih oblika pomoći, a  do ostvarenja proračunskih sredstava u manjem iznosu od planiranog.</w:t>
      </w:r>
    </w:p>
    <w:p w14:paraId="4869E7C3" w14:textId="77777777" w:rsidR="0054586E" w:rsidRPr="0054586E" w:rsidRDefault="0054586E" w:rsidP="0054586E">
      <w:pPr>
        <w:autoSpaceDE w:val="0"/>
        <w:autoSpaceDN w:val="0"/>
        <w:adjustRightInd w:val="0"/>
        <w:rPr>
          <w:rFonts w:ascii="Arial" w:hAnsi="Arial" w:cs="Arial"/>
          <w:color w:val="000000"/>
          <w:sz w:val="20"/>
          <w:szCs w:val="20"/>
        </w:rPr>
      </w:pPr>
    </w:p>
    <w:p w14:paraId="21ECF66A" w14:textId="77777777" w:rsidR="0054586E" w:rsidRPr="0054586E" w:rsidRDefault="0054586E" w:rsidP="0054586E">
      <w:pPr>
        <w:autoSpaceDE w:val="0"/>
        <w:autoSpaceDN w:val="0"/>
        <w:adjustRightInd w:val="0"/>
        <w:rPr>
          <w:rFonts w:ascii="Arial" w:hAnsi="Arial" w:cs="Arial"/>
          <w:color w:val="000000"/>
          <w:sz w:val="20"/>
          <w:szCs w:val="20"/>
        </w:rPr>
      </w:pPr>
    </w:p>
    <w:p w14:paraId="1AB5FA6E"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Naziv programa</w:t>
      </w:r>
    </w:p>
    <w:p w14:paraId="52551119"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color w:val="000000"/>
          <w:sz w:val="20"/>
          <w:szCs w:val="20"/>
        </w:rPr>
        <w:t xml:space="preserve">Program održavanja i obnove stambenih zgrada </w:t>
      </w:r>
      <w:r w:rsidRPr="0054586E">
        <w:rPr>
          <w:rFonts w:ascii="Arial" w:hAnsi="Arial" w:cs="Arial"/>
          <w:b/>
          <w:bCs/>
          <w:color w:val="000000"/>
          <w:sz w:val="20"/>
          <w:szCs w:val="20"/>
        </w:rPr>
        <w:t>– P1014</w:t>
      </w:r>
    </w:p>
    <w:p w14:paraId="247DBC55" w14:textId="77777777" w:rsidR="0054586E" w:rsidRPr="0054586E" w:rsidRDefault="0054586E" w:rsidP="0054586E">
      <w:pPr>
        <w:autoSpaceDE w:val="0"/>
        <w:autoSpaceDN w:val="0"/>
        <w:adjustRightInd w:val="0"/>
        <w:rPr>
          <w:rFonts w:ascii="Arial" w:hAnsi="Arial" w:cs="Arial"/>
          <w:b/>
          <w:bCs/>
          <w:color w:val="000000"/>
          <w:sz w:val="20"/>
          <w:szCs w:val="20"/>
        </w:rPr>
      </w:pPr>
    </w:p>
    <w:p w14:paraId="06AED0F7"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1.Opis programa</w:t>
      </w:r>
    </w:p>
    <w:p w14:paraId="7B933D2A"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Program se sastoji od:</w:t>
      </w:r>
    </w:p>
    <w:p w14:paraId="5A9E5F41"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aktivnosti</w:t>
      </w:r>
    </w:p>
    <w:p w14:paraId="08B92924"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Stambena pričuva                                                     - A101401</w:t>
      </w:r>
    </w:p>
    <w:p w14:paraId="426C0C77"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2. Redovni troškovi neuseljenih stanova                       - A101402</w:t>
      </w:r>
    </w:p>
    <w:p w14:paraId="46270886" w14:textId="77777777" w:rsidR="0054586E" w:rsidRPr="0054586E" w:rsidRDefault="0054586E" w:rsidP="0054586E">
      <w:pPr>
        <w:autoSpaceDE w:val="0"/>
        <w:autoSpaceDN w:val="0"/>
        <w:adjustRightInd w:val="0"/>
        <w:rPr>
          <w:rFonts w:ascii="Arial" w:hAnsi="Arial" w:cs="Arial"/>
          <w:color w:val="000000"/>
          <w:sz w:val="20"/>
          <w:szCs w:val="20"/>
        </w:rPr>
      </w:pPr>
    </w:p>
    <w:p w14:paraId="627EC79B" w14:textId="77777777" w:rsidR="0054586E" w:rsidRPr="0054586E" w:rsidRDefault="0054586E" w:rsidP="0054586E">
      <w:pPr>
        <w:numPr>
          <w:ilvl w:val="0"/>
          <w:numId w:val="6"/>
        </w:numPr>
        <w:autoSpaceDE w:val="0"/>
        <w:autoSpaceDN w:val="0"/>
        <w:adjustRightInd w:val="0"/>
        <w:rPr>
          <w:rFonts w:ascii="Arial" w:hAnsi="Arial" w:cs="Arial"/>
          <w:color w:val="000000"/>
          <w:sz w:val="20"/>
          <w:szCs w:val="20"/>
        </w:rPr>
      </w:pPr>
      <w:r w:rsidRPr="0054586E">
        <w:rPr>
          <w:rFonts w:ascii="Arial" w:hAnsi="Arial" w:cs="Arial"/>
          <w:color w:val="000000"/>
          <w:sz w:val="20"/>
          <w:szCs w:val="20"/>
        </w:rPr>
        <w:t>Tekući projekti</w:t>
      </w:r>
    </w:p>
    <w:p w14:paraId="34BC77BA"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1.Program poticanja stambenog zbrinjavanja mladih    -T101401</w:t>
      </w:r>
    </w:p>
    <w:p w14:paraId="3D49DC0F" w14:textId="77777777" w:rsidR="0054586E" w:rsidRPr="0054586E" w:rsidRDefault="0054586E" w:rsidP="0054586E">
      <w:pPr>
        <w:autoSpaceDE w:val="0"/>
        <w:autoSpaceDN w:val="0"/>
        <w:adjustRightInd w:val="0"/>
        <w:rPr>
          <w:rFonts w:ascii="Arial" w:hAnsi="Arial" w:cs="Arial"/>
          <w:color w:val="000000"/>
          <w:sz w:val="20"/>
          <w:szCs w:val="20"/>
        </w:rPr>
      </w:pPr>
    </w:p>
    <w:p w14:paraId="558BFBD9"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kapitalnih projekata</w:t>
      </w:r>
    </w:p>
    <w:p w14:paraId="764989D9"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1. Investicijsko održavanje stanova                               - K101401</w:t>
      </w:r>
    </w:p>
    <w:p w14:paraId="7E3A37C0" w14:textId="77777777" w:rsidR="0054586E" w:rsidRPr="0054586E" w:rsidRDefault="0054586E" w:rsidP="0054586E">
      <w:pPr>
        <w:autoSpaceDE w:val="0"/>
        <w:autoSpaceDN w:val="0"/>
        <w:adjustRightInd w:val="0"/>
        <w:rPr>
          <w:rFonts w:ascii="Arial" w:hAnsi="Arial" w:cs="Arial"/>
          <w:color w:val="000000"/>
          <w:sz w:val="20"/>
          <w:szCs w:val="20"/>
        </w:rPr>
      </w:pPr>
    </w:p>
    <w:p w14:paraId="1A79AC93"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Svrha ovog programa je osigurati redovno održavanje i očuvanje prostora u vlasništvu Grada, te</w:t>
      </w:r>
    </w:p>
    <w:p w14:paraId="48DE4590"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podmirivanje obveza za redovno održavanje zgrada u kojima Grad ima u vlasništvu poslovne prostore ili stanove kao zasebne dijelove zgrade.</w:t>
      </w:r>
    </w:p>
    <w:p w14:paraId="121F8E1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Svrha je osiguranje sredstva za provođenje mjera za dodjelu bespovratnih sredstva s namjerom pomoći mladima u rješavanju stambene problematike temeljem Programa mjera za poticanje rješavanja stambenog pitanja mladih na području Grada.</w:t>
      </w:r>
    </w:p>
    <w:p w14:paraId="5F99D31A" w14:textId="77777777" w:rsidR="0054586E" w:rsidRPr="0054586E" w:rsidRDefault="0054586E" w:rsidP="0054586E">
      <w:pPr>
        <w:autoSpaceDE w:val="0"/>
        <w:autoSpaceDN w:val="0"/>
        <w:adjustRightInd w:val="0"/>
        <w:rPr>
          <w:rFonts w:ascii="Arial" w:hAnsi="Arial" w:cs="Arial"/>
          <w:color w:val="000000"/>
          <w:sz w:val="20"/>
          <w:szCs w:val="20"/>
        </w:rPr>
      </w:pPr>
    </w:p>
    <w:p w14:paraId="2B447DBD"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2.Ciljevi programa za 2024. do 2026. godine</w:t>
      </w:r>
    </w:p>
    <w:p w14:paraId="7D9887B5"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Cilj je podmirenje stambene pričuve za prostore u vlasništvu grada dok se tekuće održavanje objekata planira se za podmirenje troškova režija za trenutno prazne stambene prostore.</w:t>
      </w:r>
    </w:p>
    <w:p w14:paraId="5F9B38F7" w14:textId="77777777" w:rsidR="0054586E" w:rsidRPr="0054586E" w:rsidRDefault="0054586E" w:rsidP="0054586E">
      <w:pPr>
        <w:autoSpaceDE w:val="0"/>
        <w:autoSpaceDN w:val="0"/>
        <w:adjustRightInd w:val="0"/>
        <w:rPr>
          <w:rFonts w:ascii="Arial" w:hAnsi="Arial" w:cs="Arial"/>
          <w:color w:val="000000"/>
          <w:sz w:val="20"/>
          <w:szCs w:val="20"/>
        </w:rPr>
      </w:pPr>
    </w:p>
    <w:p w14:paraId="60E552A4"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3. ZAKONSKE I DRUGE PRAVNE OSNOVE</w:t>
      </w:r>
    </w:p>
    <w:p w14:paraId="58A04188" w14:textId="77777777" w:rsidR="0054586E" w:rsidRPr="0054586E" w:rsidRDefault="0054586E" w:rsidP="0054586E">
      <w:pPr>
        <w:autoSpaceDE w:val="0"/>
        <w:autoSpaceDN w:val="0"/>
        <w:adjustRightInd w:val="0"/>
        <w:rPr>
          <w:rFonts w:ascii="Arial" w:hAnsi="Arial" w:cs="Arial"/>
          <w:color w:val="000000"/>
          <w:sz w:val="20"/>
          <w:szCs w:val="20"/>
        </w:rPr>
      </w:pPr>
      <w:r w:rsidRPr="0054586E">
        <w:rPr>
          <w:rFonts w:ascii="Arial" w:hAnsi="Arial" w:cs="Arial"/>
          <w:color w:val="000000"/>
          <w:sz w:val="20"/>
          <w:szCs w:val="20"/>
        </w:rPr>
        <w:t>Zakon o vlasništvu i drugim stvarnim pravima (NN 91/96, 68/98, 137/99, 22/00, 73/00, 114/01, 79/06,141/06, 146/08, 38/09, 153/09 143/12, 152/14, 81/15 i 94/17) i Pravilnik o najmu stanova (Službeni glasnik Grada Duge Rese broj 7/19).</w:t>
      </w:r>
    </w:p>
    <w:p w14:paraId="16FEE416" w14:textId="77777777" w:rsidR="0054586E" w:rsidRPr="0054586E" w:rsidRDefault="0054586E" w:rsidP="0054586E">
      <w:pPr>
        <w:autoSpaceDE w:val="0"/>
        <w:autoSpaceDN w:val="0"/>
        <w:adjustRightInd w:val="0"/>
        <w:rPr>
          <w:rFonts w:ascii="Arial" w:hAnsi="Arial" w:cs="Arial"/>
          <w:color w:val="000000"/>
          <w:sz w:val="20"/>
          <w:szCs w:val="20"/>
        </w:rPr>
      </w:pPr>
    </w:p>
    <w:p w14:paraId="4B80E620" w14:textId="77777777" w:rsidR="0054586E" w:rsidRPr="0054586E" w:rsidRDefault="0054586E" w:rsidP="0054586E">
      <w:pPr>
        <w:autoSpaceDE w:val="0"/>
        <w:autoSpaceDN w:val="0"/>
        <w:adjustRightInd w:val="0"/>
        <w:rPr>
          <w:rFonts w:ascii="Arial" w:hAnsi="Arial" w:cs="Arial"/>
          <w:color w:val="000000"/>
          <w:sz w:val="20"/>
          <w:szCs w:val="20"/>
        </w:rPr>
      </w:pPr>
    </w:p>
    <w:p w14:paraId="2B093411"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4. PLANIRANA SREDSTVA ZA REALIZACIJU PROGRAM</w:t>
      </w:r>
    </w:p>
    <w:tbl>
      <w:tblPr>
        <w:tblW w:w="486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915"/>
        <w:gridCol w:w="1230"/>
        <w:gridCol w:w="1399"/>
        <w:gridCol w:w="1330"/>
        <w:gridCol w:w="1330"/>
        <w:gridCol w:w="1207"/>
      </w:tblGrid>
      <w:tr w:rsidR="0054586E" w:rsidRPr="0054586E" w14:paraId="30117406" w14:textId="77777777" w:rsidTr="004B0AFB">
        <w:trPr>
          <w:trHeight w:val="170"/>
        </w:trPr>
        <w:tc>
          <w:tcPr>
            <w:tcW w:w="232" w:type="pct"/>
            <w:noWrap/>
            <w:vAlign w:val="center"/>
          </w:tcPr>
          <w:p w14:paraId="1B1F2CDF"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R.br</w:t>
            </w:r>
          </w:p>
        </w:tc>
        <w:tc>
          <w:tcPr>
            <w:tcW w:w="1085" w:type="pct"/>
            <w:vAlign w:val="center"/>
          </w:tcPr>
          <w:p w14:paraId="16091F70"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Program                                                                           Aktivnosti/projekti</w:t>
            </w:r>
          </w:p>
        </w:tc>
        <w:tc>
          <w:tcPr>
            <w:tcW w:w="697" w:type="pct"/>
            <w:noWrap/>
            <w:vAlign w:val="center"/>
          </w:tcPr>
          <w:p w14:paraId="7707B68B" w14:textId="77777777" w:rsidR="0054586E" w:rsidRPr="0054586E" w:rsidRDefault="0054586E" w:rsidP="004B0AFB">
            <w:pPr>
              <w:jc w:val="center"/>
              <w:rPr>
                <w:rFonts w:ascii="Arial" w:hAnsi="Arial" w:cs="Arial"/>
                <w:b/>
                <w:bCs/>
                <w:color w:val="000000"/>
                <w:sz w:val="20"/>
                <w:szCs w:val="20"/>
                <w:lang w:eastAsia="en-US"/>
              </w:rPr>
            </w:pPr>
            <w:r w:rsidRPr="0054586E">
              <w:rPr>
                <w:rFonts w:ascii="Arial" w:hAnsi="Arial" w:cs="Arial"/>
                <w:color w:val="000000"/>
                <w:sz w:val="20"/>
                <w:szCs w:val="20"/>
                <w:lang w:eastAsia="en-US"/>
              </w:rPr>
              <w:t>Plan 2024</w:t>
            </w:r>
            <w:r w:rsidRPr="0054586E">
              <w:rPr>
                <w:rFonts w:ascii="Arial" w:hAnsi="Arial" w:cs="Arial"/>
                <w:b/>
                <w:bCs/>
                <w:color w:val="000000"/>
                <w:sz w:val="20"/>
                <w:szCs w:val="20"/>
                <w:lang w:eastAsia="en-US"/>
              </w:rPr>
              <w:t>.</w:t>
            </w:r>
          </w:p>
          <w:p w14:paraId="7DF2EEC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793" w:type="pct"/>
          </w:tcPr>
          <w:p w14:paraId="6BC0157F" w14:textId="77777777" w:rsidR="0054586E" w:rsidRPr="0054586E" w:rsidRDefault="0054586E" w:rsidP="004B0AFB">
            <w:pPr>
              <w:jc w:val="center"/>
              <w:rPr>
                <w:rFonts w:ascii="Arial" w:hAnsi="Arial" w:cs="Arial"/>
                <w:color w:val="000000"/>
                <w:sz w:val="20"/>
                <w:szCs w:val="20"/>
                <w:lang w:eastAsia="en-US"/>
              </w:rPr>
            </w:pPr>
          </w:p>
          <w:p w14:paraId="4305A00C" w14:textId="77777777" w:rsidR="0054586E" w:rsidRPr="0054586E" w:rsidRDefault="0054586E" w:rsidP="004B0AFB">
            <w:pPr>
              <w:jc w:val="center"/>
              <w:rPr>
                <w:rFonts w:ascii="Arial" w:hAnsi="Arial" w:cs="Arial"/>
                <w:b/>
                <w:bCs/>
                <w:color w:val="000000"/>
                <w:sz w:val="20"/>
                <w:szCs w:val="20"/>
                <w:lang w:eastAsia="en-US"/>
              </w:rPr>
            </w:pPr>
            <w:r w:rsidRPr="0054586E">
              <w:rPr>
                <w:rFonts w:ascii="Arial" w:hAnsi="Arial" w:cs="Arial"/>
                <w:color w:val="000000"/>
                <w:sz w:val="20"/>
                <w:szCs w:val="20"/>
                <w:lang w:eastAsia="en-US"/>
              </w:rPr>
              <w:t>Plan 2025.</w:t>
            </w:r>
          </w:p>
        </w:tc>
        <w:tc>
          <w:tcPr>
            <w:tcW w:w="754" w:type="pct"/>
          </w:tcPr>
          <w:p w14:paraId="49D9D063"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II. izmjene i dopune Plana 2025.</w:t>
            </w:r>
          </w:p>
          <w:p w14:paraId="441C529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754" w:type="pct"/>
            <w:noWrap/>
            <w:vAlign w:val="center"/>
          </w:tcPr>
          <w:p w14:paraId="0D9A130D"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 2026.</w:t>
            </w:r>
          </w:p>
          <w:p w14:paraId="6AD98E2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c>
          <w:tcPr>
            <w:tcW w:w="684" w:type="pct"/>
          </w:tcPr>
          <w:p w14:paraId="37300D85"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Projekcija</w:t>
            </w:r>
          </w:p>
          <w:p w14:paraId="49837192"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2027.</w:t>
            </w:r>
          </w:p>
          <w:p w14:paraId="52A8C81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w:t>
            </w:r>
          </w:p>
        </w:tc>
      </w:tr>
      <w:tr w:rsidR="0054586E" w:rsidRPr="0054586E" w14:paraId="7EB408B9" w14:textId="77777777" w:rsidTr="004B0AFB">
        <w:trPr>
          <w:trHeight w:val="170"/>
        </w:trPr>
        <w:tc>
          <w:tcPr>
            <w:tcW w:w="232" w:type="pct"/>
            <w:noWrap/>
            <w:vAlign w:val="bottom"/>
          </w:tcPr>
          <w:p w14:paraId="289CD735" w14:textId="77777777" w:rsidR="0054586E" w:rsidRPr="0054586E" w:rsidRDefault="0054586E" w:rsidP="004B0AFB">
            <w:pPr>
              <w:jc w:val="both"/>
              <w:rPr>
                <w:rFonts w:ascii="Arial" w:hAnsi="Arial" w:cs="Arial"/>
                <w:color w:val="000000"/>
                <w:sz w:val="20"/>
                <w:szCs w:val="20"/>
                <w:lang w:eastAsia="en-US"/>
              </w:rPr>
            </w:pPr>
          </w:p>
        </w:tc>
        <w:tc>
          <w:tcPr>
            <w:tcW w:w="1085" w:type="pct"/>
            <w:vAlign w:val="center"/>
          </w:tcPr>
          <w:p w14:paraId="23F8DB9B" w14:textId="77777777" w:rsidR="0054586E" w:rsidRPr="0054586E" w:rsidRDefault="0054586E" w:rsidP="004B0AFB">
            <w:pPr>
              <w:jc w:val="both"/>
              <w:rPr>
                <w:rFonts w:ascii="Arial" w:hAnsi="Arial" w:cs="Arial"/>
                <w:color w:val="FF0000"/>
                <w:sz w:val="20"/>
                <w:szCs w:val="20"/>
                <w:lang w:eastAsia="en-US"/>
              </w:rPr>
            </w:pPr>
            <w:r w:rsidRPr="0054586E">
              <w:rPr>
                <w:rFonts w:ascii="Arial" w:hAnsi="Arial" w:cs="Arial"/>
                <w:color w:val="FF0000"/>
                <w:sz w:val="20"/>
                <w:szCs w:val="20"/>
                <w:lang w:eastAsia="en-US"/>
              </w:rPr>
              <w:t>Održavanje i obnova stambenih zgrada</w:t>
            </w:r>
          </w:p>
        </w:tc>
        <w:tc>
          <w:tcPr>
            <w:tcW w:w="697" w:type="pct"/>
            <w:noWrap/>
            <w:vAlign w:val="center"/>
          </w:tcPr>
          <w:p w14:paraId="1D0D8A80" w14:textId="77777777" w:rsidR="0054586E" w:rsidRPr="0054586E" w:rsidRDefault="0054586E" w:rsidP="004B0AFB">
            <w:pPr>
              <w:rPr>
                <w:rFonts w:ascii="Arial" w:hAnsi="Arial" w:cs="Arial"/>
                <w:color w:val="FF0000"/>
                <w:sz w:val="20"/>
                <w:szCs w:val="20"/>
                <w:lang w:eastAsia="en-US"/>
              </w:rPr>
            </w:pPr>
          </w:p>
          <w:p w14:paraId="2B870507"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4.700,00</w:t>
            </w:r>
          </w:p>
        </w:tc>
        <w:tc>
          <w:tcPr>
            <w:tcW w:w="793" w:type="pct"/>
          </w:tcPr>
          <w:p w14:paraId="75D89DAE" w14:textId="77777777" w:rsidR="0054586E" w:rsidRPr="0054586E" w:rsidRDefault="0054586E" w:rsidP="004B0AFB">
            <w:pPr>
              <w:jc w:val="center"/>
              <w:rPr>
                <w:rFonts w:ascii="Arial" w:hAnsi="Arial" w:cs="Arial"/>
                <w:color w:val="FF0000"/>
                <w:sz w:val="20"/>
                <w:szCs w:val="20"/>
                <w:lang w:eastAsia="en-US"/>
              </w:rPr>
            </w:pPr>
          </w:p>
          <w:p w14:paraId="122608A3"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304.700,00</w:t>
            </w:r>
          </w:p>
        </w:tc>
        <w:tc>
          <w:tcPr>
            <w:tcW w:w="754" w:type="pct"/>
          </w:tcPr>
          <w:p w14:paraId="58260265" w14:textId="77777777" w:rsidR="0054586E" w:rsidRPr="0054586E" w:rsidRDefault="0054586E" w:rsidP="004B0AFB">
            <w:pPr>
              <w:jc w:val="center"/>
              <w:rPr>
                <w:rFonts w:ascii="Arial" w:hAnsi="Arial" w:cs="Arial"/>
                <w:color w:val="FF0000"/>
                <w:sz w:val="20"/>
                <w:szCs w:val="20"/>
                <w:lang w:eastAsia="en-US"/>
              </w:rPr>
            </w:pPr>
          </w:p>
          <w:p w14:paraId="4536CAD6"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304.700,00</w:t>
            </w:r>
          </w:p>
        </w:tc>
        <w:tc>
          <w:tcPr>
            <w:tcW w:w="754" w:type="pct"/>
            <w:noWrap/>
            <w:vAlign w:val="center"/>
          </w:tcPr>
          <w:p w14:paraId="62104E07"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304.700,00</w:t>
            </w:r>
          </w:p>
        </w:tc>
        <w:tc>
          <w:tcPr>
            <w:tcW w:w="684" w:type="pct"/>
          </w:tcPr>
          <w:p w14:paraId="268E5E07" w14:textId="77777777" w:rsidR="0054586E" w:rsidRPr="0054586E" w:rsidRDefault="0054586E" w:rsidP="004B0AFB">
            <w:pPr>
              <w:jc w:val="center"/>
              <w:rPr>
                <w:rFonts w:ascii="Arial" w:hAnsi="Arial" w:cs="Arial"/>
                <w:color w:val="FF0000"/>
                <w:sz w:val="20"/>
                <w:szCs w:val="20"/>
                <w:lang w:eastAsia="en-US"/>
              </w:rPr>
            </w:pPr>
          </w:p>
          <w:p w14:paraId="3EB9F335" w14:textId="77777777" w:rsidR="0054586E" w:rsidRPr="0054586E" w:rsidRDefault="0054586E" w:rsidP="004B0AFB">
            <w:pPr>
              <w:jc w:val="center"/>
              <w:rPr>
                <w:rFonts w:ascii="Arial" w:hAnsi="Arial" w:cs="Arial"/>
                <w:color w:val="FF0000"/>
                <w:sz w:val="20"/>
                <w:szCs w:val="20"/>
                <w:lang w:eastAsia="en-US"/>
              </w:rPr>
            </w:pPr>
            <w:r w:rsidRPr="0054586E">
              <w:rPr>
                <w:rFonts w:ascii="Arial" w:hAnsi="Arial" w:cs="Arial"/>
                <w:color w:val="FF0000"/>
                <w:sz w:val="20"/>
                <w:szCs w:val="20"/>
                <w:lang w:eastAsia="en-US"/>
              </w:rPr>
              <w:t>304.700,00</w:t>
            </w:r>
          </w:p>
        </w:tc>
      </w:tr>
      <w:tr w:rsidR="0054586E" w:rsidRPr="0054586E" w14:paraId="517CC5AB" w14:textId="77777777" w:rsidTr="004B0AFB">
        <w:trPr>
          <w:trHeight w:val="170"/>
        </w:trPr>
        <w:tc>
          <w:tcPr>
            <w:tcW w:w="232" w:type="pct"/>
            <w:noWrap/>
            <w:vAlign w:val="bottom"/>
          </w:tcPr>
          <w:p w14:paraId="5BBFA48E"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 </w:t>
            </w:r>
          </w:p>
        </w:tc>
        <w:tc>
          <w:tcPr>
            <w:tcW w:w="1085" w:type="pct"/>
            <w:vAlign w:val="center"/>
          </w:tcPr>
          <w:p w14:paraId="6218C575"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Izvor financiranja: opći prihodi i primici</w:t>
            </w:r>
          </w:p>
        </w:tc>
        <w:tc>
          <w:tcPr>
            <w:tcW w:w="697" w:type="pct"/>
            <w:noWrap/>
            <w:vAlign w:val="center"/>
          </w:tcPr>
          <w:p w14:paraId="6B5C0C97"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0,00</w:t>
            </w:r>
          </w:p>
        </w:tc>
        <w:tc>
          <w:tcPr>
            <w:tcW w:w="793" w:type="pct"/>
          </w:tcPr>
          <w:p w14:paraId="455BFD0F" w14:textId="77777777" w:rsidR="0054586E" w:rsidRPr="0054586E" w:rsidRDefault="0054586E" w:rsidP="004B0AFB">
            <w:pPr>
              <w:jc w:val="center"/>
              <w:rPr>
                <w:rFonts w:ascii="Arial" w:hAnsi="Arial" w:cs="Arial"/>
                <w:color w:val="000000"/>
                <w:sz w:val="20"/>
                <w:szCs w:val="20"/>
                <w:lang w:eastAsia="en-US"/>
              </w:rPr>
            </w:pPr>
          </w:p>
          <w:p w14:paraId="7507FA31"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300.000,00</w:t>
            </w:r>
          </w:p>
        </w:tc>
        <w:tc>
          <w:tcPr>
            <w:tcW w:w="754" w:type="pct"/>
          </w:tcPr>
          <w:p w14:paraId="4E163085" w14:textId="77777777" w:rsidR="0054586E" w:rsidRPr="0054586E" w:rsidRDefault="0054586E" w:rsidP="004B0AFB">
            <w:pPr>
              <w:jc w:val="center"/>
              <w:rPr>
                <w:rFonts w:ascii="Arial" w:hAnsi="Arial" w:cs="Arial"/>
                <w:color w:val="000000"/>
                <w:sz w:val="20"/>
                <w:szCs w:val="20"/>
                <w:lang w:eastAsia="en-US"/>
              </w:rPr>
            </w:pPr>
          </w:p>
          <w:p w14:paraId="44504EEF"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300.000,00</w:t>
            </w:r>
          </w:p>
        </w:tc>
        <w:tc>
          <w:tcPr>
            <w:tcW w:w="754" w:type="pct"/>
            <w:noWrap/>
            <w:vAlign w:val="center"/>
          </w:tcPr>
          <w:p w14:paraId="57F100E3" w14:textId="77777777" w:rsidR="0054586E" w:rsidRPr="0054586E" w:rsidRDefault="0054586E" w:rsidP="004B0AFB">
            <w:pPr>
              <w:jc w:val="center"/>
              <w:rPr>
                <w:rFonts w:ascii="Arial" w:hAnsi="Arial" w:cs="Arial"/>
                <w:color w:val="000000"/>
                <w:sz w:val="20"/>
                <w:szCs w:val="20"/>
                <w:lang w:eastAsia="en-US"/>
              </w:rPr>
            </w:pPr>
          </w:p>
          <w:p w14:paraId="53BBEB0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300.000,00</w:t>
            </w:r>
          </w:p>
        </w:tc>
        <w:tc>
          <w:tcPr>
            <w:tcW w:w="684" w:type="pct"/>
          </w:tcPr>
          <w:p w14:paraId="6B34D205" w14:textId="77777777" w:rsidR="0054586E" w:rsidRPr="0054586E" w:rsidRDefault="0054586E" w:rsidP="004B0AFB">
            <w:pPr>
              <w:jc w:val="center"/>
              <w:rPr>
                <w:rFonts w:ascii="Arial" w:hAnsi="Arial" w:cs="Arial"/>
                <w:color w:val="000000"/>
                <w:sz w:val="20"/>
                <w:szCs w:val="20"/>
                <w:lang w:eastAsia="en-US"/>
              </w:rPr>
            </w:pPr>
          </w:p>
          <w:p w14:paraId="6469FF87"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300.000,00</w:t>
            </w:r>
          </w:p>
        </w:tc>
      </w:tr>
      <w:tr w:rsidR="0054586E" w:rsidRPr="0054586E" w14:paraId="630D7F77" w14:textId="77777777" w:rsidTr="004B0AFB">
        <w:trPr>
          <w:trHeight w:val="170"/>
        </w:trPr>
        <w:tc>
          <w:tcPr>
            <w:tcW w:w="232" w:type="pct"/>
            <w:noWrap/>
            <w:vAlign w:val="bottom"/>
          </w:tcPr>
          <w:p w14:paraId="3AB812FA" w14:textId="77777777" w:rsidR="0054586E" w:rsidRPr="0054586E" w:rsidRDefault="0054586E" w:rsidP="004B0AFB">
            <w:pPr>
              <w:jc w:val="both"/>
              <w:rPr>
                <w:rFonts w:ascii="Arial" w:hAnsi="Arial" w:cs="Arial"/>
                <w:color w:val="000000"/>
                <w:sz w:val="20"/>
                <w:szCs w:val="20"/>
                <w:lang w:eastAsia="en-US"/>
              </w:rPr>
            </w:pPr>
            <w:r w:rsidRPr="0054586E">
              <w:rPr>
                <w:rFonts w:ascii="Arial" w:hAnsi="Arial" w:cs="Arial"/>
                <w:color w:val="000000"/>
                <w:sz w:val="20"/>
                <w:szCs w:val="20"/>
                <w:lang w:eastAsia="en-US"/>
              </w:rPr>
              <w:t> </w:t>
            </w:r>
          </w:p>
        </w:tc>
        <w:tc>
          <w:tcPr>
            <w:tcW w:w="1085" w:type="pct"/>
            <w:vAlign w:val="center"/>
          </w:tcPr>
          <w:p w14:paraId="42BCE334" w14:textId="77777777" w:rsidR="0054586E" w:rsidRPr="0054586E" w:rsidRDefault="0054586E" w:rsidP="004B0AFB">
            <w:pPr>
              <w:rPr>
                <w:rFonts w:ascii="Arial" w:hAnsi="Arial" w:cs="Arial"/>
                <w:color w:val="000000"/>
                <w:sz w:val="20"/>
                <w:szCs w:val="20"/>
                <w:lang w:eastAsia="en-US"/>
              </w:rPr>
            </w:pPr>
            <w:r w:rsidRPr="0054586E">
              <w:rPr>
                <w:rFonts w:ascii="Arial" w:hAnsi="Arial" w:cs="Arial"/>
                <w:color w:val="000000"/>
                <w:sz w:val="20"/>
                <w:szCs w:val="20"/>
                <w:lang w:eastAsia="en-US"/>
              </w:rPr>
              <w:t>Izvor financiranja: najam stanova</w:t>
            </w:r>
          </w:p>
        </w:tc>
        <w:tc>
          <w:tcPr>
            <w:tcW w:w="697" w:type="pct"/>
            <w:noWrap/>
            <w:vAlign w:val="center"/>
          </w:tcPr>
          <w:p w14:paraId="63650852"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4.700,00</w:t>
            </w:r>
          </w:p>
        </w:tc>
        <w:tc>
          <w:tcPr>
            <w:tcW w:w="793" w:type="pct"/>
          </w:tcPr>
          <w:p w14:paraId="35FD281A" w14:textId="77777777" w:rsidR="0054586E" w:rsidRPr="0054586E" w:rsidRDefault="0054586E" w:rsidP="004B0AFB">
            <w:pPr>
              <w:jc w:val="center"/>
              <w:rPr>
                <w:rFonts w:ascii="Arial" w:hAnsi="Arial" w:cs="Arial"/>
                <w:color w:val="000000"/>
                <w:sz w:val="20"/>
                <w:szCs w:val="20"/>
                <w:lang w:eastAsia="en-US"/>
              </w:rPr>
            </w:pPr>
          </w:p>
          <w:p w14:paraId="4BF84004"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4.700,00</w:t>
            </w:r>
          </w:p>
        </w:tc>
        <w:tc>
          <w:tcPr>
            <w:tcW w:w="754" w:type="pct"/>
          </w:tcPr>
          <w:p w14:paraId="0DBCB9BD" w14:textId="77777777" w:rsidR="0054586E" w:rsidRPr="0054586E" w:rsidRDefault="0054586E" w:rsidP="004B0AFB">
            <w:pPr>
              <w:jc w:val="center"/>
              <w:rPr>
                <w:rFonts w:ascii="Arial" w:hAnsi="Arial" w:cs="Arial"/>
                <w:color w:val="000000"/>
                <w:sz w:val="20"/>
                <w:szCs w:val="20"/>
                <w:lang w:eastAsia="en-US"/>
              </w:rPr>
            </w:pPr>
          </w:p>
          <w:p w14:paraId="1C2E4AC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4.700.00</w:t>
            </w:r>
          </w:p>
        </w:tc>
        <w:tc>
          <w:tcPr>
            <w:tcW w:w="754" w:type="pct"/>
            <w:noWrap/>
            <w:vAlign w:val="center"/>
          </w:tcPr>
          <w:p w14:paraId="36F8445C"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4.700,00</w:t>
            </w:r>
          </w:p>
        </w:tc>
        <w:tc>
          <w:tcPr>
            <w:tcW w:w="684" w:type="pct"/>
          </w:tcPr>
          <w:p w14:paraId="6D634580" w14:textId="77777777" w:rsidR="0054586E" w:rsidRPr="0054586E" w:rsidRDefault="0054586E" w:rsidP="004B0AFB">
            <w:pPr>
              <w:jc w:val="center"/>
              <w:rPr>
                <w:rFonts w:ascii="Arial" w:hAnsi="Arial" w:cs="Arial"/>
                <w:color w:val="000000"/>
                <w:sz w:val="20"/>
                <w:szCs w:val="20"/>
                <w:lang w:eastAsia="en-US"/>
              </w:rPr>
            </w:pPr>
          </w:p>
          <w:p w14:paraId="146E35AA" w14:textId="77777777" w:rsidR="0054586E" w:rsidRPr="0054586E" w:rsidRDefault="0054586E" w:rsidP="004B0AFB">
            <w:pPr>
              <w:jc w:val="center"/>
              <w:rPr>
                <w:rFonts w:ascii="Arial" w:hAnsi="Arial" w:cs="Arial"/>
                <w:color w:val="000000"/>
                <w:sz w:val="20"/>
                <w:szCs w:val="20"/>
                <w:lang w:eastAsia="en-US"/>
              </w:rPr>
            </w:pPr>
            <w:r w:rsidRPr="0054586E">
              <w:rPr>
                <w:rFonts w:ascii="Arial" w:hAnsi="Arial" w:cs="Arial"/>
                <w:color w:val="000000"/>
                <w:sz w:val="20"/>
                <w:szCs w:val="20"/>
                <w:lang w:eastAsia="en-US"/>
              </w:rPr>
              <w:t>4.700,00</w:t>
            </w:r>
          </w:p>
        </w:tc>
      </w:tr>
      <w:tr w:rsidR="0054586E" w:rsidRPr="0054586E" w14:paraId="08D22DD0" w14:textId="77777777" w:rsidTr="004B0AFB">
        <w:trPr>
          <w:trHeight w:val="340"/>
        </w:trPr>
        <w:tc>
          <w:tcPr>
            <w:tcW w:w="232" w:type="pct"/>
            <w:noWrap/>
            <w:vAlign w:val="bottom"/>
          </w:tcPr>
          <w:p w14:paraId="17DFE7BA"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1.</w:t>
            </w:r>
          </w:p>
        </w:tc>
        <w:tc>
          <w:tcPr>
            <w:tcW w:w="1085" w:type="pct"/>
            <w:noWrap/>
            <w:vAlign w:val="center"/>
          </w:tcPr>
          <w:p w14:paraId="03C988D7"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Stambena pričuva</w:t>
            </w:r>
          </w:p>
        </w:tc>
        <w:tc>
          <w:tcPr>
            <w:tcW w:w="697" w:type="pct"/>
            <w:noWrap/>
          </w:tcPr>
          <w:p w14:paraId="65935168" w14:textId="77777777" w:rsidR="0054586E" w:rsidRPr="0054586E" w:rsidRDefault="0054586E" w:rsidP="004B0AFB">
            <w:pPr>
              <w:jc w:val="center"/>
              <w:rPr>
                <w:rFonts w:ascii="Arial" w:hAnsi="Arial" w:cs="Arial"/>
                <w:sz w:val="20"/>
                <w:szCs w:val="20"/>
              </w:rPr>
            </w:pPr>
            <w:r w:rsidRPr="0054586E">
              <w:rPr>
                <w:rFonts w:ascii="Arial" w:hAnsi="Arial" w:cs="Arial"/>
                <w:sz w:val="20"/>
                <w:szCs w:val="20"/>
                <w:lang w:eastAsia="en-US"/>
              </w:rPr>
              <w:t>2.800,00</w:t>
            </w:r>
          </w:p>
        </w:tc>
        <w:tc>
          <w:tcPr>
            <w:tcW w:w="793" w:type="pct"/>
          </w:tcPr>
          <w:p w14:paraId="5FA6F08D"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2.800,00</w:t>
            </w:r>
          </w:p>
        </w:tc>
        <w:tc>
          <w:tcPr>
            <w:tcW w:w="754" w:type="pct"/>
          </w:tcPr>
          <w:p w14:paraId="22672F09" w14:textId="77777777" w:rsidR="0054586E" w:rsidRPr="0054586E" w:rsidRDefault="0054586E" w:rsidP="004B0AFB">
            <w:pPr>
              <w:jc w:val="center"/>
              <w:rPr>
                <w:rFonts w:ascii="Arial" w:hAnsi="Arial" w:cs="Arial"/>
                <w:sz w:val="20"/>
                <w:szCs w:val="20"/>
              </w:rPr>
            </w:pPr>
            <w:r w:rsidRPr="0054586E">
              <w:rPr>
                <w:rFonts w:ascii="Arial" w:hAnsi="Arial" w:cs="Arial"/>
                <w:sz w:val="20"/>
                <w:szCs w:val="20"/>
              </w:rPr>
              <w:t>2.800,00</w:t>
            </w:r>
          </w:p>
        </w:tc>
        <w:tc>
          <w:tcPr>
            <w:tcW w:w="754" w:type="pct"/>
            <w:noWrap/>
          </w:tcPr>
          <w:p w14:paraId="6B842FA1" w14:textId="77777777" w:rsidR="0054586E" w:rsidRPr="0054586E" w:rsidRDefault="0054586E" w:rsidP="004B0AFB">
            <w:pPr>
              <w:jc w:val="center"/>
              <w:rPr>
                <w:rFonts w:ascii="Arial" w:hAnsi="Arial" w:cs="Arial"/>
                <w:sz w:val="20"/>
                <w:szCs w:val="20"/>
              </w:rPr>
            </w:pPr>
            <w:r w:rsidRPr="0054586E">
              <w:rPr>
                <w:rFonts w:ascii="Arial" w:hAnsi="Arial" w:cs="Arial"/>
                <w:sz w:val="20"/>
                <w:szCs w:val="20"/>
              </w:rPr>
              <w:t>2.800,00</w:t>
            </w:r>
          </w:p>
        </w:tc>
        <w:tc>
          <w:tcPr>
            <w:tcW w:w="684" w:type="pct"/>
          </w:tcPr>
          <w:p w14:paraId="492418A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2.800,00</w:t>
            </w:r>
          </w:p>
        </w:tc>
      </w:tr>
      <w:tr w:rsidR="0054586E" w:rsidRPr="0054586E" w14:paraId="7A071AA4" w14:textId="77777777" w:rsidTr="004B0AFB">
        <w:trPr>
          <w:trHeight w:val="170"/>
        </w:trPr>
        <w:tc>
          <w:tcPr>
            <w:tcW w:w="232" w:type="pct"/>
            <w:noWrap/>
            <w:vAlign w:val="bottom"/>
          </w:tcPr>
          <w:p w14:paraId="02343D10"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2.</w:t>
            </w:r>
          </w:p>
        </w:tc>
        <w:tc>
          <w:tcPr>
            <w:tcW w:w="1085" w:type="pct"/>
            <w:vAlign w:val="center"/>
          </w:tcPr>
          <w:p w14:paraId="291740A4"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Redovni troškovi neuseljenih stanova</w:t>
            </w:r>
          </w:p>
        </w:tc>
        <w:tc>
          <w:tcPr>
            <w:tcW w:w="697" w:type="pct"/>
            <w:noWrap/>
            <w:vAlign w:val="center"/>
          </w:tcPr>
          <w:p w14:paraId="7C17A566"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793" w:type="pct"/>
          </w:tcPr>
          <w:p w14:paraId="32313863" w14:textId="77777777" w:rsidR="0054586E" w:rsidRPr="0054586E" w:rsidRDefault="0054586E" w:rsidP="004B0AFB">
            <w:pPr>
              <w:jc w:val="center"/>
              <w:rPr>
                <w:rFonts w:ascii="Arial" w:hAnsi="Arial" w:cs="Arial"/>
                <w:sz w:val="20"/>
                <w:szCs w:val="20"/>
                <w:lang w:eastAsia="en-US"/>
              </w:rPr>
            </w:pPr>
          </w:p>
          <w:p w14:paraId="254CEB0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754" w:type="pct"/>
          </w:tcPr>
          <w:p w14:paraId="12E16D2C" w14:textId="77777777" w:rsidR="0054586E" w:rsidRPr="0054586E" w:rsidRDefault="0054586E" w:rsidP="004B0AFB">
            <w:pPr>
              <w:jc w:val="center"/>
              <w:rPr>
                <w:rFonts w:ascii="Arial" w:hAnsi="Arial" w:cs="Arial"/>
                <w:sz w:val="20"/>
                <w:szCs w:val="20"/>
                <w:lang w:eastAsia="en-US"/>
              </w:rPr>
            </w:pPr>
          </w:p>
          <w:p w14:paraId="6D25ED99"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754" w:type="pct"/>
            <w:noWrap/>
            <w:vAlign w:val="center"/>
          </w:tcPr>
          <w:p w14:paraId="631904C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c>
          <w:tcPr>
            <w:tcW w:w="684" w:type="pct"/>
          </w:tcPr>
          <w:p w14:paraId="51D8822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700,00</w:t>
            </w:r>
          </w:p>
        </w:tc>
      </w:tr>
      <w:tr w:rsidR="0054586E" w:rsidRPr="0054586E" w14:paraId="27964523" w14:textId="77777777" w:rsidTr="004B0AFB">
        <w:trPr>
          <w:trHeight w:val="170"/>
        </w:trPr>
        <w:tc>
          <w:tcPr>
            <w:tcW w:w="232" w:type="pct"/>
            <w:noWrap/>
            <w:vAlign w:val="center"/>
          </w:tcPr>
          <w:p w14:paraId="7D95F00C"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3.</w:t>
            </w:r>
          </w:p>
        </w:tc>
        <w:tc>
          <w:tcPr>
            <w:tcW w:w="1085" w:type="pct"/>
            <w:noWrap/>
            <w:vAlign w:val="center"/>
          </w:tcPr>
          <w:p w14:paraId="7C2700E7"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Investicijsko održavanje stanova</w:t>
            </w:r>
          </w:p>
        </w:tc>
        <w:tc>
          <w:tcPr>
            <w:tcW w:w="697" w:type="pct"/>
            <w:noWrap/>
            <w:vAlign w:val="center"/>
          </w:tcPr>
          <w:p w14:paraId="7F5AAA8E"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1.200,00</w:t>
            </w:r>
          </w:p>
        </w:tc>
        <w:tc>
          <w:tcPr>
            <w:tcW w:w="793" w:type="pct"/>
          </w:tcPr>
          <w:p w14:paraId="544E078A" w14:textId="77777777" w:rsidR="0054586E" w:rsidRPr="0054586E" w:rsidRDefault="0054586E" w:rsidP="004B0AFB">
            <w:pPr>
              <w:jc w:val="center"/>
              <w:rPr>
                <w:rFonts w:ascii="Arial" w:hAnsi="Arial" w:cs="Arial"/>
                <w:sz w:val="20"/>
                <w:szCs w:val="20"/>
                <w:lang w:eastAsia="en-US"/>
              </w:rPr>
            </w:pPr>
          </w:p>
          <w:p w14:paraId="5084200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1.200,00</w:t>
            </w:r>
          </w:p>
        </w:tc>
        <w:tc>
          <w:tcPr>
            <w:tcW w:w="754" w:type="pct"/>
          </w:tcPr>
          <w:p w14:paraId="77CCD5A0" w14:textId="77777777" w:rsidR="0054586E" w:rsidRPr="0054586E" w:rsidRDefault="0054586E" w:rsidP="004B0AFB">
            <w:pPr>
              <w:jc w:val="center"/>
              <w:rPr>
                <w:rFonts w:ascii="Arial" w:hAnsi="Arial" w:cs="Arial"/>
                <w:sz w:val="20"/>
                <w:szCs w:val="20"/>
                <w:lang w:eastAsia="en-US"/>
              </w:rPr>
            </w:pPr>
          </w:p>
          <w:p w14:paraId="082C405B"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1.200,00</w:t>
            </w:r>
          </w:p>
        </w:tc>
        <w:tc>
          <w:tcPr>
            <w:tcW w:w="754" w:type="pct"/>
            <w:noWrap/>
            <w:vAlign w:val="center"/>
          </w:tcPr>
          <w:p w14:paraId="24ADA5D2"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1.200,00</w:t>
            </w:r>
          </w:p>
        </w:tc>
        <w:tc>
          <w:tcPr>
            <w:tcW w:w="684" w:type="pct"/>
          </w:tcPr>
          <w:p w14:paraId="34BF3D0F"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1.200,00</w:t>
            </w:r>
          </w:p>
        </w:tc>
      </w:tr>
      <w:tr w:rsidR="0054586E" w:rsidRPr="0054586E" w14:paraId="1BE58056" w14:textId="77777777" w:rsidTr="004B0AFB">
        <w:trPr>
          <w:trHeight w:val="317"/>
        </w:trPr>
        <w:tc>
          <w:tcPr>
            <w:tcW w:w="232" w:type="pct"/>
            <w:noWrap/>
            <w:vAlign w:val="center"/>
          </w:tcPr>
          <w:p w14:paraId="4AE71DA4"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4.</w:t>
            </w:r>
          </w:p>
        </w:tc>
        <w:tc>
          <w:tcPr>
            <w:tcW w:w="1085" w:type="pct"/>
            <w:noWrap/>
            <w:vAlign w:val="center"/>
          </w:tcPr>
          <w:p w14:paraId="1F68F2D3" w14:textId="77777777" w:rsidR="0054586E" w:rsidRPr="0054586E" w:rsidRDefault="0054586E" w:rsidP="004B0AFB">
            <w:pPr>
              <w:jc w:val="both"/>
              <w:rPr>
                <w:rFonts w:ascii="Arial" w:hAnsi="Arial" w:cs="Arial"/>
                <w:sz w:val="20"/>
                <w:szCs w:val="20"/>
                <w:lang w:eastAsia="en-US"/>
              </w:rPr>
            </w:pPr>
            <w:r w:rsidRPr="0054586E">
              <w:rPr>
                <w:rFonts w:ascii="Arial" w:hAnsi="Arial" w:cs="Arial"/>
                <w:sz w:val="20"/>
                <w:szCs w:val="20"/>
                <w:lang w:eastAsia="en-US"/>
              </w:rPr>
              <w:t>Program poticanja stambenog zbrinjavanja mladih</w:t>
            </w:r>
          </w:p>
        </w:tc>
        <w:tc>
          <w:tcPr>
            <w:tcW w:w="697" w:type="pct"/>
            <w:noWrap/>
            <w:vAlign w:val="center"/>
          </w:tcPr>
          <w:p w14:paraId="18383EC1"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0,00</w:t>
            </w:r>
          </w:p>
        </w:tc>
        <w:tc>
          <w:tcPr>
            <w:tcW w:w="793" w:type="pct"/>
          </w:tcPr>
          <w:p w14:paraId="40CC2B22" w14:textId="77777777" w:rsidR="0054586E" w:rsidRPr="0054586E" w:rsidRDefault="0054586E" w:rsidP="004B0AFB">
            <w:pPr>
              <w:jc w:val="center"/>
              <w:rPr>
                <w:rFonts w:ascii="Arial" w:hAnsi="Arial" w:cs="Arial"/>
                <w:sz w:val="20"/>
                <w:szCs w:val="20"/>
                <w:lang w:eastAsia="en-US"/>
              </w:rPr>
            </w:pPr>
          </w:p>
          <w:p w14:paraId="739F99F4"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300.000,00</w:t>
            </w:r>
          </w:p>
        </w:tc>
        <w:tc>
          <w:tcPr>
            <w:tcW w:w="754" w:type="pct"/>
          </w:tcPr>
          <w:p w14:paraId="4CE22757" w14:textId="77777777" w:rsidR="0054586E" w:rsidRPr="0054586E" w:rsidRDefault="0054586E" w:rsidP="004B0AFB">
            <w:pPr>
              <w:rPr>
                <w:rFonts w:ascii="Arial" w:hAnsi="Arial" w:cs="Arial"/>
                <w:sz w:val="20"/>
                <w:szCs w:val="20"/>
                <w:lang w:eastAsia="en-US"/>
              </w:rPr>
            </w:pPr>
          </w:p>
          <w:p w14:paraId="1B0C1EA2"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300.000,00</w:t>
            </w:r>
          </w:p>
        </w:tc>
        <w:tc>
          <w:tcPr>
            <w:tcW w:w="754" w:type="pct"/>
            <w:noWrap/>
            <w:vAlign w:val="center"/>
          </w:tcPr>
          <w:p w14:paraId="3AFFE127" w14:textId="77777777" w:rsidR="0054586E" w:rsidRPr="0054586E" w:rsidRDefault="0054586E" w:rsidP="004B0AFB">
            <w:pPr>
              <w:rPr>
                <w:rFonts w:ascii="Arial" w:hAnsi="Arial" w:cs="Arial"/>
                <w:sz w:val="20"/>
                <w:szCs w:val="20"/>
                <w:lang w:eastAsia="en-US"/>
              </w:rPr>
            </w:pPr>
          </w:p>
          <w:p w14:paraId="056D66C5" w14:textId="77777777" w:rsidR="0054586E" w:rsidRPr="0054586E" w:rsidRDefault="0054586E" w:rsidP="004B0AFB">
            <w:pPr>
              <w:jc w:val="center"/>
              <w:rPr>
                <w:rFonts w:ascii="Arial" w:hAnsi="Arial" w:cs="Arial"/>
                <w:sz w:val="20"/>
                <w:szCs w:val="20"/>
                <w:lang w:eastAsia="en-US"/>
              </w:rPr>
            </w:pPr>
            <w:r w:rsidRPr="0054586E">
              <w:rPr>
                <w:rFonts w:ascii="Arial" w:hAnsi="Arial" w:cs="Arial"/>
                <w:sz w:val="20"/>
                <w:szCs w:val="20"/>
                <w:lang w:eastAsia="en-US"/>
              </w:rPr>
              <w:t>300.000,00</w:t>
            </w:r>
          </w:p>
        </w:tc>
        <w:tc>
          <w:tcPr>
            <w:tcW w:w="684" w:type="pct"/>
          </w:tcPr>
          <w:p w14:paraId="510C3FA0" w14:textId="77777777" w:rsidR="0054586E" w:rsidRPr="0054586E" w:rsidRDefault="0054586E" w:rsidP="004B0AFB">
            <w:pPr>
              <w:jc w:val="center"/>
              <w:rPr>
                <w:rFonts w:ascii="Arial" w:hAnsi="Arial" w:cs="Arial"/>
                <w:sz w:val="20"/>
                <w:szCs w:val="20"/>
                <w:lang w:eastAsia="en-US"/>
              </w:rPr>
            </w:pPr>
          </w:p>
          <w:p w14:paraId="5DF1AF78" w14:textId="77777777" w:rsidR="0054586E" w:rsidRPr="0054586E" w:rsidRDefault="0054586E" w:rsidP="004B0AFB">
            <w:pPr>
              <w:rPr>
                <w:rFonts w:ascii="Arial" w:hAnsi="Arial" w:cs="Arial"/>
                <w:sz w:val="20"/>
                <w:szCs w:val="20"/>
                <w:lang w:eastAsia="en-US"/>
              </w:rPr>
            </w:pPr>
            <w:r w:rsidRPr="0054586E">
              <w:rPr>
                <w:rFonts w:ascii="Arial" w:hAnsi="Arial" w:cs="Arial"/>
                <w:sz w:val="20"/>
                <w:szCs w:val="20"/>
                <w:lang w:eastAsia="en-US"/>
              </w:rPr>
              <w:t>300.000,00</w:t>
            </w:r>
          </w:p>
        </w:tc>
      </w:tr>
    </w:tbl>
    <w:p w14:paraId="4E7932BE" w14:textId="77777777" w:rsidR="0054586E" w:rsidRPr="0054586E" w:rsidRDefault="0054586E" w:rsidP="0054586E">
      <w:pPr>
        <w:autoSpaceDE w:val="0"/>
        <w:autoSpaceDN w:val="0"/>
        <w:adjustRightInd w:val="0"/>
        <w:rPr>
          <w:rFonts w:ascii="Arial" w:hAnsi="Arial" w:cs="Arial"/>
          <w:color w:val="7030A1"/>
          <w:sz w:val="20"/>
          <w:szCs w:val="20"/>
        </w:rPr>
      </w:pPr>
    </w:p>
    <w:p w14:paraId="1A9C7226" w14:textId="77777777" w:rsidR="0054586E" w:rsidRPr="0054586E" w:rsidRDefault="0054586E" w:rsidP="0054586E">
      <w:pPr>
        <w:autoSpaceDE w:val="0"/>
        <w:autoSpaceDN w:val="0"/>
        <w:adjustRightInd w:val="0"/>
        <w:rPr>
          <w:rFonts w:ascii="Arial" w:hAnsi="Arial" w:cs="Arial"/>
          <w:color w:val="7030A1"/>
          <w:sz w:val="20"/>
          <w:szCs w:val="20"/>
        </w:rPr>
      </w:pPr>
    </w:p>
    <w:p w14:paraId="7ED3EE72"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5. OBRAZLOŽENJE PROGRAMA</w:t>
      </w:r>
    </w:p>
    <w:p w14:paraId="236F9908"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skladu s raspoloživim proračunskim sredstvima  i zakonskim odredbama u 2025. godini primarno se osiguravaju sredstva za podmirenje obveze stambene pričuve, redovne troškove neuseljenih stambenih objekata i investicijsko održavanje stanova, te se osiguravaju sredstva za provođenje mjera za dodjelu bespovratnih sredstva s namjerom pomoći mladima u rješavanju stambene problematike temeljem Programa mjera za poticanje rješavanja stambenog pitanja mladih na području Grada.</w:t>
      </w:r>
    </w:p>
    <w:p w14:paraId="0B4E8713" w14:textId="77777777" w:rsidR="0054586E" w:rsidRPr="0054586E" w:rsidRDefault="0054586E" w:rsidP="0054586E">
      <w:pPr>
        <w:autoSpaceDE w:val="0"/>
        <w:autoSpaceDN w:val="0"/>
        <w:adjustRightInd w:val="0"/>
        <w:rPr>
          <w:rFonts w:ascii="Arial" w:hAnsi="Arial" w:cs="Arial"/>
          <w:color w:val="000000"/>
          <w:sz w:val="20"/>
          <w:szCs w:val="20"/>
        </w:rPr>
      </w:pPr>
    </w:p>
    <w:p w14:paraId="5EA09C19"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6. POTREBAN BROJ DJELATNIKA, INSTITUCIJE I DRUŠTVA U PROVEDBI PROGRAMA</w:t>
      </w:r>
    </w:p>
    <w:p w14:paraId="52914DC3"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realizaciji navedenog programa uključene su sljedeće institucije i pravne osobe:</w:t>
      </w:r>
    </w:p>
    <w:p w14:paraId="2B611426"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Čistoća Duga Resa d.o.o., Sektor upravljanja nekretninama te druge pravne osobe koje obavljaju poslove popravaka i održavanja stambenih objekata po nalogu Grada kao naručitelja.</w:t>
      </w:r>
    </w:p>
    <w:p w14:paraId="464EB545"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U provedbi programa sudjeluje stručni suradnik za pravne poslove i društvene djelatnosti, pročelnica Stručne službe u suradnji s Odjelom za proračun, financije, javne prihode i gradsku riznicu i Odjelom za prostorno planiranje, komunalno gospodarstvo, zaštitu okoliša i imovinu.</w:t>
      </w:r>
    </w:p>
    <w:p w14:paraId="548CEC23" w14:textId="77777777" w:rsidR="0054586E" w:rsidRPr="0054586E" w:rsidRDefault="0054586E" w:rsidP="0054586E">
      <w:pPr>
        <w:autoSpaceDE w:val="0"/>
        <w:autoSpaceDN w:val="0"/>
        <w:adjustRightInd w:val="0"/>
        <w:rPr>
          <w:rFonts w:ascii="Arial" w:hAnsi="Arial" w:cs="Arial"/>
          <w:color w:val="000000"/>
          <w:sz w:val="20"/>
          <w:szCs w:val="20"/>
        </w:rPr>
      </w:pPr>
    </w:p>
    <w:p w14:paraId="3D4BCCE9"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7. REZULTATI U 2023. GODINI</w:t>
      </w:r>
    </w:p>
    <w:p w14:paraId="2000EA74" w14:textId="77777777" w:rsidR="0054586E" w:rsidRPr="0054586E" w:rsidRDefault="0054586E" w:rsidP="0054586E">
      <w:pPr>
        <w:autoSpaceDE w:val="0"/>
        <w:autoSpaceDN w:val="0"/>
        <w:adjustRightInd w:val="0"/>
        <w:jc w:val="both"/>
        <w:rPr>
          <w:rFonts w:ascii="Arial" w:hAnsi="Arial" w:cs="Arial"/>
          <w:color w:val="000000"/>
          <w:sz w:val="22"/>
          <w:szCs w:val="22"/>
        </w:rPr>
      </w:pPr>
      <w:r w:rsidRPr="0054586E">
        <w:rPr>
          <w:rFonts w:ascii="Arial" w:hAnsi="Arial" w:cs="Arial"/>
          <w:color w:val="000000"/>
          <w:sz w:val="20"/>
          <w:szCs w:val="20"/>
        </w:rPr>
        <w:t>U dijelu održavanja prostora Grada treba napomenuti da su prostori Grada održavani u planiranom obimu, izvršavane su obveze uplate pričuve za prostore u vlasništvu Grada i to Čistoći Duga Resa d.o.o. koja temeljem ugovora u upravljanju stambenim zgradama vrši upravljanje u zgradama u kojima se nalaze stanovi koje temeljem Ugovora o najmu stana naodređeno ili na neodređeno vrijeme, koriste najmoprimci.</w:t>
      </w:r>
      <w:r w:rsidRPr="0054586E">
        <w:rPr>
          <w:rFonts w:ascii="Arial" w:hAnsi="Arial" w:cs="Arial"/>
          <w:color w:val="000000"/>
          <w:sz w:val="22"/>
          <w:szCs w:val="22"/>
        </w:rPr>
        <w:t xml:space="preserve"> </w:t>
      </w:r>
    </w:p>
    <w:p w14:paraId="5E2F1584"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stambenu pričuvu osiguran je iznos od 2.787,18 €, a realizirano je 325,44 €.</w:t>
      </w:r>
    </w:p>
    <w:p w14:paraId="4F595DB1"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Za redovne troškove neuseljenih stanova osiguran je iznos od 663,61 €, a utrošeno je 42,74 €.</w:t>
      </w:r>
    </w:p>
    <w:p w14:paraId="326C28FE" w14:textId="77777777" w:rsidR="0054586E" w:rsidRPr="0054586E"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Što se tiče investicijskog održavanja stanova, osigurana su sredstva u iznosu od 1.194,51 € i tijekom godine nije došlo do realizacije.</w:t>
      </w:r>
    </w:p>
    <w:p w14:paraId="7A6D5C01" w14:textId="77777777" w:rsidR="0054586E" w:rsidRPr="0054586E" w:rsidRDefault="0054586E" w:rsidP="0054586E">
      <w:pPr>
        <w:autoSpaceDE w:val="0"/>
        <w:autoSpaceDN w:val="0"/>
        <w:adjustRightInd w:val="0"/>
        <w:jc w:val="both"/>
        <w:rPr>
          <w:rFonts w:ascii="Arial" w:hAnsi="Arial" w:cs="Arial"/>
          <w:color w:val="000000"/>
          <w:sz w:val="22"/>
          <w:szCs w:val="22"/>
        </w:rPr>
      </w:pPr>
    </w:p>
    <w:p w14:paraId="506F9A5C" w14:textId="77777777" w:rsidR="0054586E" w:rsidRPr="0054586E" w:rsidRDefault="0054586E" w:rsidP="0054586E">
      <w:pPr>
        <w:autoSpaceDE w:val="0"/>
        <w:autoSpaceDN w:val="0"/>
        <w:adjustRightInd w:val="0"/>
        <w:rPr>
          <w:rFonts w:ascii="Arial" w:hAnsi="Arial" w:cs="Arial"/>
          <w:color w:val="000000"/>
          <w:sz w:val="20"/>
          <w:szCs w:val="20"/>
        </w:rPr>
      </w:pPr>
    </w:p>
    <w:p w14:paraId="648188F9"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8. POKAZATELJ REZULTATA</w:t>
      </w:r>
    </w:p>
    <w:p w14:paraId="58709238" w14:textId="77777777" w:rsidR="0054586E" w:rsidRPr="0054586E" w:rsidRDefault="0054586E" w:rsidP="0054586E">
      <w:pPr>
        <w:autoSpaceDE w:val="0"/>
        <w:autoSpaceDN w:val="0"/>
        <w:adjustRightInd w:val="0"/>
        <w:rPr>
          <w:rFonts w:ascii="Arial" w:hAnsi="Arial" w:cs="Arial"/>
          <w:color w:val="000000"/>
          <w:sz w:val="20"/>
          <w:szCs w:val="20"/>
        </w:rPr>
      </w:pPr>
    </w:p>
    <w:tbl>
      <w:tblPr>
        <w:tblW w:w="9528" w:type="dxa"/>
        <w:tblLayout w:type="fixed"/>
        <w:tblCellMar>
          <w:left w:w="30" w:type="dxa"/>
          <w:right w:w="30" w:type="dxa"/>
        </w:tblCellMar>
        <w:tblLook w:val="0000" w:firstRow="0" w:lastRow="0" w:firstColumn="0" w:lastColumn="0" w:noHBand="0" w:noVBand="0"/>
      </w:tblPr>
      <w:tblGrid>
        <w:gridCol w:w="881"/>
        <w:gridCol w:w="1984"/>
        <w:gridCol w:w="993"/>
        <w:gridCol w:w="1134"/>
        <w:gridCol w:w="1134"/>
        <w:gridCol w:w="1134"/>
        <w:gridCol w:w="1134"/>
        <w:gridCol w:w="1134"/>
      </w:tblGrid>
      <w:tr w:rsidR="0054586E" w:rsidRPr="0054586E" w14:paraId="7E5B174E" w14:textId="77777777" w:rsidTr="004B0AFB">
        <w:trPr>
          <w:trHeight w:val="581"/>
        </w:trPr>
        <w:tc>
          <w:tcPr>
            <w:tcW w:w="881" w:type="dxa"/>
            <w:tcBorders>
              <w:top w:val="single" w:sz="6" w:space="0" w:color="auto"/>
              <w:left w:val="single" w:sz="6" w:space="0" w:color="auto"/>
              <w:bottom w:val="nil"/>
              <w:right w:val="single" w:sz="6" w:space="0" w:color="auto"/>
            </w:tcBorders>
          </w:tcPr>
          <w:p w14:paraId="71A65F68"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Pokazatelj rezultata</w:t>
            </w:r>
          </w:p>
        </w:tc>
        <w:tc>
          <w:tcPr>
            <w:tcW w:w="1984" w:type="dxa"/>
            <w:tcBorders>
              <w:top w:val="single" w:sz="6" w:space="0" w:color="auto"/>
              <w:left w:val="single" w:sz="6" w:space="0" w:color="auto"/>
              <w:bottom w:val="nil"/>
              <w:right w:val="single" w:sz="6" w:space="0" w:color="auto"/>
            </w:tcBorders>
          </w:tcPr>
          <w:p w14:paraId="16A71CA8"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Definicija</w:t>
            </w:r>
          </w:p>
        </w:tc>
        <w:tc>
          <w:tcPr>
            <w:tcW w:w="993" w:type="dxa"/>
            <w:tcBorders>
              <w:top w:val="single" w:sz="6" w:space="0" w:color="auto"/>
              <w:left w:val="single" w:sz="6" w:space="0" w:color="auto"/>
              <w:bottom w:val="nil"/>
              <w:right w:val="single" w:sz="6" w:space="0" w:color="auto"/>
            </w:tcBorders>
          </w:tcPr>
          <w:p w14:paraId="240326E2"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Jedinica</w:t>
            </w:r>
          </w:p>
        </w:tc>
        <w:tc>
          <w:tcPr>
            <w:tcW w:w="1134" w:type="dxa"/>
            <w:tcBorders>
              <w:top w:val="single" w:sz="6" w:space="0" w:color="auto"/>
              <w:left w:val="single" w:sz="6" w:space="0" w:color="auto"/>
              <w:bottom w:val="nil"/>
              <w:right w:val="single" w:sz="6" w:space="0" w:color="auto"/>
            </w:tcBorders>
          </w:tcPr>
          <w:p w14:paraId="27F77B61"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Polazna vrijednost</w:t>
            </w:r>
          </w:p>
        </w:tc>
        <w:tc>
          <w:tcPr>
            <w:tcW w:w="1134" w:type="dxa"/>
            <w:tcBorders>
              <w:top w:val="single" w:sz="6" w:space="0" w:color="auto"/>
              <w:left w:val="single" w:sz="6" w:space="0" w:color="auto"/>
              <w:bottom w:val="nil"/>
              <w:right w:val="single" w:sz="6" w:space="0" w:color="auto"/>
            </w:tcBorders>
          </w:tcPr>
          <w:p w14:paraId="5C44F275"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tcPr>
          <w:p w14:paraId="5C165183"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14:paraId="5F41F4B7"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14:paraId="0056006D"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 xml:space="preserve">Ciljana vrijednost </w:t>
            </w:r>
          </w:p>
        </w:tc>
      </w:tr>
      <w:tr w:rsidR="0054586E" w:rsidRPr="0054586E" w14:paraId="43E97E84" w14:textId="77777777" w:rsidTr="004B0AFB">
        <w:trPr>
          <w:trHeight w:val="290"/>
        </w:trPr>
        <w:tc>
          <w:tcPr>
            <w:tcW w:w="881" w:type="dxa"/>
            <w:tcBorders>
              <w:top w:val="nil"/>
              <w:left w:val="single" w:sz="6" w:space="0" w:color="auto"/>
              <w:bottom w:val="single" w:sz="6" w:space="0" w:color="auto"/>
              <w:right w:val="single" w:sz="6" w:space="0" w:color="auto"/>
            </w:tcBorders>
          </w:tcPr>
          <w:p w14:paraId="079A1702"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984" w:type="dxa"/>
            <w:tcBorders>
              <w:top w:val="nil"/>
              <w:left w:val="single" w:sz="6" w:space="0" w:color="auto"/>
              <w:bottom w:val="single" w:sz="6" w:space="0" w:color="auto"/>
              <w:right w:val="single" w:sz="6" w:space="0" w:color="auto"/>
            </w:tcBorders>
          </w:tcPr>
          <w:p w14:paraId="3D715968"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14:paraId="407FAEAB"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14:paraId="7D5C9F53"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14:paraId="65591EBF" w14:textId="77777777" w:rsidR="0054586E" w:rsidRPr="0054586E" w:rsidRDefault="0054586E" w:rsidP="004B0AFB">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6FD7F4C"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(2024.)</w:t>
            </w:r>
          </w:p>
        </w:tc>
        <w:tc>
          <w:tcPr>
            <w:tcW w:w="1134" w:type="dxa"/>
            <w:tcBorders>
              <w:top w:val="single" w:sz="6" w:space="0" w:color="auto"/>
              <w:left w:val="single" w:sz="6" w:space="0" w:color="auto"/>
              <w:bottom w:val="single" w:sz="6" w:space="0" w:color="auto"/>
              <w:right w:val="single" w:sz="6" w:space="0" w:color="auto"/>
            </w:tcBorders>
          </w:tcPr>
          <w:p w14:paraId="66094E64"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(2025.)</w:t>
            </w:r>
          </w:p>
        </w:tc>
        <w:tc>
          <w:tcPr>
            <w:tcW w:w="1134" w:type="dxa"/>
            <w:tcBorders>
              <w:top w:val="single" w:sz="6" w:space="0" w:color="auto"/>
              <w:left w:val="single" w:sz="6" w:space="0" w:color="auto"/>
              <w:bottom w:val="single" w:sz="6" w:space="0" w:color="auto"/>
              <w:right w:val="single" w:sz="6" w:space="0" w:color="auto"/>
            </w:tcBorders>
          </w:tcPr>
          <w:p w14:paraId="0E112C9F" w14:textId="77777777" w:rsidR="0054586E" w:rsidRPr="0054586E" w:rsidRDefault="0054586E" w:rsidP="004B0AFB">
            <w:pPr>
              <w:autoSpaceDE w:val="0"/>
              <w:autoSpaceDN w:val="0"/>
              <w:adjustRightInd w:val="0"/>
              <w:jc w:val="center"/>
              <w:rPr>
                <w:rFonts w:ascii="Arial" w:hAnsi="Arial" w:cs="Arial"/>
                <w:b/>
                <w:bCs/>
                <w:color w:val="000000"/>
                <w:sz w:val="20"/>
                <w:szCs w:val="20"/>
              </w:rPr>
            </w:pPr>
            <w:r w:rsidRPr="0054586E">
              <w:rPr>
                <w:rFonts w:ascii="Arial" w:hAnsi="Arial" w:cs="Arial"/>
                <w:b/>
                <w:bCs/>
                <w:color w:val="000000"/>
                <w:sz w:val="20"/>
                <w:szCs w:val="20"/>
              </w:rPr>
              <w:t>(2026.)</w:t>
            </w:r>
          </w:p>
        </w:tc>
      </w:tr>
      <w:tr w:rsidR="0054586E" w:rsidRPr="0054586E" w14:paraId="4680CFF8" w14:textId="77777777" w:rsidTr="004B0AFB">
        <w:trPr>
          <w:trHeight w:val="696"/>
        </w:trPr>
        <w:tc>
          <w:tcPr>
            <w:tcW w:w="881" w:type="dxa"/>
            <w:tcBorders>
              <w:top w:val="single" w:sz="6" w:space="0" w:color="auto"/>
              <w:left w:val="single" w:sz="6" w:space="0" w:color="auto"/>
              <w:bottom w:val="single" w:sz="6" w:space="0" w:color="auto"/>
              <w:right w:val="single" w:sz="6" w:space="0" w:color="auto"/>
            </w:tcBorders>
          </w:tcPr>
          <w:p w14:paraId="6FA774FA"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Smanjenje kvarova</w:t>
            </w:r>
          </w:p>
        </w:tc>
        <w:tc>
          <w:tcPr>
            <w:tcW w:w="1984" w:type="dxa"/>
            <w:tcBorders>
              <w:top w:val="single" w:sz="6" w:space="0" w:color="auto"/>
              <w:left w:val="single" w:sz="6" w:space="0" w:color="auto"/>
              <w:bottom w:val="single" w:sz="6" w:space="0" w:color="auto"/>
              <w:right w:val="single" w:sz="6" w:space="0" w:color="auto"/>
            </w:tcBorders>
          </w:tcPr>
          <w:p w14:paraId="063F91A9"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 xml:space="preserve">Povećanje životnog standarda </w:t>
            </w:r>
          </w:p>
        </w:tc>
        <w:tc>
          <w:tcPr>
            <w:tcW w:w="993" w:type="dxa"/>
            <w:tcBorders>
              <w:top w:val="single" w:sz="6" w:space="0" w:color="auto"/>
              <w:left w:val="single" w:sz="6" w:space="0" w:color="auto"/>
              <w:bottom w:val="single" w:sz="6" w:space="0" w:color="auto"/>
              <w:right w:val="single" w:sz="6" w:space="0" w:color="auto"/>
            </w:tcBorders>
          </w:tcPr>
          <w:p w14:paraId="4FC3B72B"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Broj kvarova</w:t>
            </w:r>
          </w:p>
        </w:tc>
        <w:tc>
          <w:tcPr>
            <w:tcW w:w="1134" w:type="dxa"/>
            <w:tcBorders>
              <w:top w:val="single" w:sz="6" w:space="0" w:color="auto"/>
              <w:left w:val="single" w:sz="6" w:space="0" w:color="auto"/>
              <w:bottom w:val="single" w:sz="6" w:space="0" w:color="auto"/>
              <w:right w:val="single" w:sz="6" w:space="0" w:color="auto"/>
            </w:tcBorders>
          </w:tcPr>
          <w:p w14:paraId="2256BDFF"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14:paraId="74C39D26" w14:textId="77777777" w:rsidR="0054586E" w:rsidRPr="0054586E" w:rsidRDefault="0054586E" w:rsidP="004B0AFB">
            <w:pPr>
              <w:autoSpaceDE w:val="0"/>
              <w:autoSpaceDN w:val="0"/>
              <w:adjustRightInd w:val="0"/>
              <w:rPr>
                <w:rFonts w:ascii="Arial" w:hAnsi="Arial" w:cs="Arial"/>
                <w:color w:val="000000"/>
                <w:sz w:val="20"/>
                <w:szCs w:val="20"/>
              </w:rPr>
            </w:pPr>
            <w:r w:rsidRPr="0054586E">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tcPr>
          <w:p w14:paraId="0F70BFE1"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14:paraId="737DE4FD"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2</w:t>
            </w:r>
          </w:p>
        </w:tc>
        <w:tc>
          <w:tcPr>
            <w:tcW w:w="1134" w:type="dxa"/>
            <w:tcBorders>
              <w:top w:val="single" w:sz="6" w:space="0" w:color="auto"/>
              <w:left w:val="single" w:sz="6" w:space="0" w:color="auto"/>
              <w:bottom w:val="single" w:sz="6" w:space="0" w:color="auto"/>
              <w:right w:val="single" w:sz="6" w:space="0" w:color="auto"/>
            </w:tcBorders>
          </w:tcPr>
          <w:p w14:paraId="3FC6BE56" w14:textId="77777777" w:rsidR="0054586E" w:rsidRPr="0054586E" w:rsidRDefault="0054586E" w:rsidP="004B0AFB">
            <w:pPr>
              <w:autoSpaceDE w:val="0"/>
              <w:autoSpaceDN w:val="0"/>
              <w:adjustRightInd w:val="0"/>
              <w:jc w:val="center"/>
              <w:rPr>
                <w:rFonts w:ascii="Arial" w:hAnsi="Arial" w:cs="Arial"/>
                <w:color w:val="000000"/>
                <w:sz w:val="20"/>
                <w:szCs w:val="20"/>
              </w:rPr>
            </w:pPr>
            <w:r w:rsidRPr="0054586E">
              <w:rPr>
                <w:rFonts w:ascii="Arial" w:hAnsi="Arial" w:cs="Arial"/>
                <w:color w:val="000000"/>
                <w:sz w:val="20"/>
                <w:szCs w:val="20"/>
              </w:rPr>
              <w:t>1</w:t>
            </w:r>
          </w:p>
        </w:tc>
      </w:tr>
    </w:tbl>
    <w:p w14:paraId="56B7380E" w14:textId="77777777" w:rsidR="0054586E" w:rsidRPr="0054586E" w:rsidRDefault="0054586E" w:rsidP="0054586E">
      <w:pPr>
        <w:autoSpaceDE w:val="0"/>
        <w:autoSpaceDN w:val="0"/>
        <w:adjustRightInd w:val="0"/>
        <w:rPr>
          <w:rFonts w:ascii="Arial" w:hAnsi="Arial" w:cs="Arial"/>
          <w:color w:val="000000"/>
          <w:sz w:val="20"/>
          <w:szCs w:val="20"/>
        </w:rPr>
      </w:pPr>
    </w:p>
    <w:p w14:paraId="4DEE5E8E" w14:textId="77777777" w:rsidR="0054586E" w:rsidRPr="0054586E" w:rsidRDefault="0054586E" w:rsidP="0054586E">
      <w:pPr>
        <w:autoSpaceDE w:val="0"/>
        <w:autoSpaceDN w:val="0"/>
        <w:adjustRightInd w:val="0"/>
        <w:rPr>
          <w:rFonts w:ascii="Arial" w:hAnsi="Arial" w:cs="Arial"/>
          <w:b/>
          <w:bCs/>
          <w:color w:val="000000"/>
          <w:sz w:val="20"/>
          <w:szCs w:val="20"/>
        </w:rPr>
      </w:pPr>
      <w:r w:rsidRPr="0054586E">
        <w:rPr>
          <w:rFonts w:ascii="Arial" w:hAnsi="Arial" w:cs="Arial"/>
          <w:b/>
          <w:bCs/>
          <w:color w:val="000000"/>
          <w:sz w:val="20"/>
          <w:szCs w:val="20"/>
        </w:rPr>
        <w:t>9. PROCJENA NEPREDVIĐENIH REZULTATA I RIZIKA</w:t>
      </w:r>
    </w:p>
    <w:p w14:paraId="4CAE55E3" w14:textId="77777777" w:rsidR="0054586E" w:rsidRPr="00403203" w:rsidRDefault="0054586E" w:rsidP="0054586E">
      <w:pPr>
        <w:autoSpaceDE w:val="0"/>
        <w:autoSpaceDN w:val="0"/>
        <w:adjustRightInd w:val="0"/>
        <w:jc w:val="both"/>
        <w:rPr>
          <w:rFonts w:ascii="Arial" w:hAnsi="Arial" w:cs="Arial"/>
          <w:color w:val="000000"/>
          <w:sz w:val="20"/>
          <w:szCs w:val="20"/>
        </w:rPr>
      </w:pPr>
      <w:r w:rsidRPr="0054586E">
        <w:rPr>
          <w:rFonts w:ascii="Arial" w:hAnsi="Arial" w:cs="Arial"/>
          <w:color w:val="000000"/>
          <w:sz w:val="20"/>
          <w:szCs w:val="20"/>
        </w:rPr>
        <w:t>Nepredviđeni rashodi i rizici mogli bi biti iznenadni kvarovi obzirom na starost objekata na području Grada (npr. preko 100 godina zgrade u Kasaru).</w:t>
      </w:r>
    </w:p>
    <w:p w14:paraId="5721B94F" w14:textId="77777777" w:rsidR="0054586E" w:rsidRPr="00403203" w:rsidRDefault="0054586E" w:rsidP="0054586E">
      <w:pPr>
        <w:autoSpaceDE w:val="0"/>
        <w:autoSpaceDN w:val="0"/>
        <w:adjustRightInd w:val="0"/>
        <w:rPr>
          <w:rFonts w:ascii="Arial" w:hAnsi="Arial" w:cs="Arial"/>
          <w:color w:val="000000"/>
          <w:sz w:val="20"/>
          <w:szCs w:val="20"/>
        </w:rPr>
      </w:pPr>
    </w:p>
    <w:p w14:paraId="2818E7C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FINANCIJSKI PLAN</w:t>
      </w:r>
    </w:p>
    <w:p w14:paraId="5E7F7DD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UPRAVNOG ODJELA ZA KOMUNALNI SUSTAV, PROSTORNO UREĐENJE I GRADITELJSTVO, GOSPODARSTVO I IMOVINU, RAZVOJ I EU FONDOVE</w:t>
      </w:r>
    </w:p>
    <w:p w14:paraId="5C0BEA83" w14:textId="77777777" w:rsidR="00204B91" w:rsidRPr="00204B91" w:rsidRDefault="00204B91" w:rsidP="00204B91">
      <w:pPr>
        <w:autoSpaceDE w:val="0"/>
        <w:autoSpaceDN w:val="0"/>
        <w:adjustRightInd w:val="0"/>
        <w:rPr>
          <w:rFonts w:ascii="Arial" w:hAnsi="Arial" w:cs="Arial"/>
          <w:color w:val="000000"/>
          <w:sz w:val="20"/>
          <w:szCs w:val="20"/>
          <w:u w:val="single"/>
        </w:rPr>
      </w:pPr>
    </w:p>
    <w:p w14:paraId="5030870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1. DJELOKRUG RADA</w:t>
      </w:r>
    </w:p>
    <w:p w14:paraId="70B8A61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Odjel je ustrojen Odlukom o ustrojstvu gradske uprave Grada Duge Rese (Službeni glasnik Grada Duge Rese broj 6/23 i 7/23), kojom su propisani njegovi poslovi i zadaci po grupama i to:</w:t>
      </w:r>
    </w:p>
    <w:p w14:paraId="76C8303E"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obavljanje stručnih, pravnih, ekonomskih, administrativnih i drugih poslova vezanih za komunalni sustav, prostorno uređenje, graditeljstvo,  gospodarstvo i imovinu, razvoj i EU fondove </w:t>
      </w:r>
    </w:p>
    <w:p w14:paraId="78EFB8C6"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obavljanje analitičko-planskih poslova vezanih za stanje i razvoj gospodarstva, izrada programa potpora i praćenje njihova izvršenja radi unapređenja gospodarstva, malog i srednjeg poduzetništva i obrta na području Grada, - obavljanje analitičko-planskih poslova vezanih za stanje i razvoj poljoprivrede, izrada programa potpora i praćenje njihova izvršenja radi unapređenja poljoprivrede i ruralnog razvoja na području Grada, </w:t>
      </w:r>
    </w:p>
    <w:p w14:paraId="1F9086AF"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suradnja s gospodarstvenicima, malim i srednjim poduzetnicima i obrtnicima vezano za poboljšanje uvjeta poslovanja, rješavanje njihovih problema a u svrhu stvaranja povoljne poduzetničke klime, </w:t>
      </w:r>
    </w:p>
    <w:p w14:paraId="068B99B5"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izrada strateških i dugoročnih razvojnih planova iz navedenih resornih područja rada, </w:t>
      </w:r>
    </w:p>
    <w:p w14:paraId="349455B9"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praćenje stanja i poduzimanja aktivnosti na ostvarivanju uvjeta za razvoj strateških industrijskih grana i investicijskih ulaganja od značaja za Grad kao i za razvoj strateških poljoprivrednih i turističkih grana i investicijskih ulaganja od značaja za Grad, </w:t>
      </w:r>
    </w:p>
    <w:p w14:paraId="39A9710D"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priprema i predstavljanje projekata od interesa za Grad potencijalnim domaćim i inozemnim ulagačima kao i suradnja s drugim jedinicama u postupku pripreme i izvedbe projekata, </w:t>
      </w:r>
    </w:p>
    <w:p w14:paraId="3462C735"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kandidiranje i praćenje realizacije projekata sufinanciranih od fondova EU, državnih tijela te tijela regionalne razine, </w:t>
      </w:r>
    </w:p>
    <w:p w14:paraId="4C80FAAB"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organiziranje svih vrsta komunalnih djelatnosti sukladno Zakona o komunalnom gospodarstvu i drugim pozitivnim propisima o komunalnim djelatnostima iz samoupravnog djelokruga Grada, </w:t>
      </w:r>
    </w:p>
    <w:p w14:paraId="0B1D57BA"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izrada godišnjih planova i programa održavanja i izgradnje komunalne infrastrukture, </w:t>
      </w:r>
    </w:p>
    <w:p w14:paraId="7FBB39BB"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koordinacija izrade i izrada tehničke dokumentacije za investicijske projekte gradnje i održavanja objekata komunalne infrastrukture te nadzor nad provedbom navedenih projekata, </w:t>
      </w:r>
    </w:p>
    <w:p w14:paraId="4CA2BFDB"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poticanje mjera energetske učinkovitosti objekata i uređaja komunalne infrastrukture, </w:t>
      </w:r>
    </w:p>
    <w:p w14:paraId="1AA71764"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poslovi građevinsko-tehničkog registriranja činjenica radi izrade i ažuriranja registra gradske i državne imovine na području Grada </w:t>
      </w:r>
    </w:p>
    <w:p w14:paraId="17392136"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pribavljanje lokacijskih i građevinskih dozvola za izgradnju komunalne infrastrukture, </w:t>
      </w:r>
    </w:p>
    <w:p w14:paraId="05BBCBD8"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koordinacija s gradskim trgovačkim društvima u cilju unapređenja komunalnih djelatnosti i razvoja gospodarstva kroz kontrolu cijena komunalnih usluga, </w:t>
      </w:r>
    </w:p>
    <w:p w14:paraId="1087CBED"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komunalno, poljoprivredno, prometno redarstvo u svrhu provođenja komunalnog reda, </w:t>
      </w:r>
    </w:p>
    <w:p w14:paraId="44A70E40"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poduzimanje mjere i aktivnosti na zaštiti poljoprivrednog zemljišta uključujući mjere zaštite od požara na poljoprivrednim površinama,  </w:t>
      </w:r>
    </w:p>
    <w:p w14:paraId="57DA8E35"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poduzimanje mjera i aktivnosti sukladno u svrhu uspostave prometnog reda na javnim gradskim površinama, odnosno planiranje i regulacija prometa iz nadležnosti lokalne samouprave, </w:t>
      </w:r>
    </w:p>
    <w:p w14:paraId="768E62BD"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praćenje stanja u prostoru, priprema akata u vezi praćenja stanja u prostoru, priprema i praćenje izrade dokumenata prostornog uređenja, praćenje ostvarivanja dokumenata prostornog uređenja, vođenje dokumentacije o prostoru, te drugi upravni i stručni poslovi prostornog planiranja, </w:t>
      </w:r>
    </w:p>
    <w:p w14:paraId="4F6EE48B"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uspostava i vođenje informacijskog sustava prostornog uređenja,  </w:t>
      </w:r>
    </w:p>
    <w:p w14:paraId="6C429A4F"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osnivanje i vođenje katastra vodova te uspostava i vođenje evidencije naselja, ulica i kućnih brojeva, </w:t>
      </w:r>
    </w:p>
    <w:p w14:paraId="5226C587"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osnivanje, vođenje i nadzor nad gradskim javnim površinama putem informacijskog sustava snimanja i kontrole, </w:t>
      </w:r>
    </w:p>
    <w:p w14:paraId="3474BD8F"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zaštita i očuvanje kulturnih dobara, određivanje mjera zaštite i nadzor nad njihovim provođenjem,</w:t>
      </w:r>
    </w:p>
    <w:p w14:paraId="7D98F7E7"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praćenje i analiziranje stanja u području zaštite okoliša, izrada i praćenje programa gospodarenja otpadom, </w:t>
      </w:r>
    </w:p>
    <w:p w14:paraId="706B5AC4"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izrada izvješća, programa, planova i stručnih podloga iz područja zaštite i unapređenja prirodnog okoliša, briga o zaštiti okoliša, </w:t>
      </w:r>
    </w:p>
    <w:p w14:paraId="61860929"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izrada izvještaja prema nadležnim ministarstvima i drugim državnim tijelima sukladno posebnim propisima </w:t>
      </w:r>
    </w:p>
    <w:p w14:paraId="6E1A62C0"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stručni poslovi podrške organiziranja manifestacija te zabavnih i promotivnih aktivnosti Grada, </w:t>
      </w:r>
    </w:p>
    <w:p w14:paraId="054B5F6F"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stručni poslovi podrške u radu drugim gradskim upravnim tijelima i gradskim tvrtkama i ustanovama te resorno praćenje i koordiniranje rada gradskih tvrtki i ustanova.</w:t>
      </w:r>
    </w:p>
    <w:p w14:paraId="3798C638" w14:textId="77777777" w:rsidR="00204B91" w:rsidRPr="00204B91" w:rsidRDefault="00204B91" w:rsidP="00204B91">
      <w:pPr>
        <w:autoSpaceDE w:val="0"/>
        <w:autoSpaceDN w:val="0"/>
        <w:adjustRightInd w:val="0"/>
        <w:rPr>
          <w:rFonts w:ascii="Arial" w:hAnsi="Arial" w:cs="Arial"/>
          <w:color w:val="000000"/>
          <w:sz w:val="20"/>
          <w:szCs w:val="20"/>
        </w:rPr>
      </w:pPr>
    </w:p>
    <w:p w14:paraId="7AF9223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 odjelu je sistematizirano 8 radnih mjesta od kojih je popunjeno 8 mjesta. Radom odjela rukovodi pročelnik.</w:t>
      </w:r>
    </w:p>
    <w:p w14:paraId="42A289F2" w14:textId="77777777" w:rsidR="00204B91" w:rsidRPr="00204B91" w:rsidRDefault="00204B91" w:rsidP="00204B91">
      <w:pPr>
        <w:autoSpaceDE w:val="0"/>
        <w:autoSpaceDN w:val="0"/>
        <w:adjustRightInd w:val="0"/>
        <w:rPr>
          <w:rFonts w:ascii="Arial" w:hAnsi="Arial" w:cs="Arial"/>
          <w:color w:val="000000"/>
          <w:sz w:val="20"/>
          <w:szCs w:val="20"/>
        </w:rPr>
      </w:pPr>
    </w:p>
    <w:p w14:paraId="7092ED64" w14:textId="77777777" w:rsidR="00204B91" w:rsidRPr="00204B91" w:rsidRDefault="00204B91" w:rsidP="00204B91">
      <w:pPr>
        <w:autoSpaceDE w:val="0"/>
        <w:autoSpaceDN w:val="0"/>
        <w:adjustRightInd w:val="0"/>
        <w:rPr>
          <w:rFonts w:ascii="Arial" w:hAnsi="Arial" w:cs="Arial"/>
          <w:color w:val="000000"/>
          <w:sz w:val="20"/>
          <w:szCs w:val="20"/>
        </w:rPr>
      </w:pPr>
    </w:p>
    <w:p w14:paraId="4FAA056C" w14:textId="77777777" w:rsidR="00204B91" w:rsidRPr="00204B91" w:rsidRDefault="00204B91" w:rsidP="00204B91">
      <w:pPr>
        <w:autoSpaceDE w:val="0"/>
        <w:autoSpaceDN w:val="0"/>
        <w:adjustRightInd w:val="0"/>
        <w:rPr>
          <w:rFonts w:ascii="Arial" w:hAnsi="Arial" w:cs="Arial"/>
          <w:color w:val="000000"/>
          <w:sz w:val="20"/>
          <w:szCs w:val="20"/>
        </w:rPr>
      </w:pPr>
    </w:p>
    <w:p w14:paraId="489ECFE2" w14:textId="77777777" w:rsidR="00204B91" w:rsidRPr="00204B91" w:rsidRDefault="00204B91" w:rsidP="00204B91">
      <w:pPr>
        <w:autoSpaceDE w:val="0"/>
        <w:autoSpaceDN w:val="0"/>
        <w:adjustRightInd w:val="0"/>
        <w:rPr>
          <w:rFonts w:ascii="Arial" w:hAnsi="Arial" w:cs="Arial"/>
          <w:color w:val="000000"/>
          <w:sz w:val="20"/>
          <w:szCs w:val="20"/>
        </w:rPr>
      </w:pPr>
    </w:p>
    <w:p w14:paraId="0F99EE2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2. OBRAZLOŽENJE PROGRAMA</w:t>
      </w:r>
      <w:r w:rsidRPr="00204B91">
        <w:rPr>
          <w:rFonts w:ascii="Arial" w:hAnsi="Arial" w:cs="Arial"/>
          <w:color w:val="000000"/>
          <w:sz w:val="20"/>
          <w:szCs w:val="20"/>
        </w:rPr>
        <w:tab/>
      </w:r>
    </w:p>
    <w:p w14:paraId="1F528BA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Naziv programa</w:t>
      </w:r>
    </w:p>
    <w:p w14:paraId="3CC4BA6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Redovna djelatnost upravnog odjela za prostorno planiranje, komunalno gospodarstvo, zaštitu prirode i imovinu grada - </w:t>
      </w:r>
      <w:r w:rsidRPr="00204B91">
        <w:rPr>
          <w:rFonts w:ascii="Arial" w:hAnsi="Arial" w:cs="Arial"/>
          <w:b/>
          <w:color w:val="000000"/>
          <w:sz w:val="20"/>
          <w:szCs w:val="20"/>
        </w:rPr>
        <w:t>P1015</w:t>
      </w:r>
    </w:p>
    <w:p w14:paraId="622F930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 xml:space="preserve">Opis programa </w:t>
      </w:r>
    </w:p>
    <w:p w14:paraId="562841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p>
    <w:p w14:paraId="615EAF1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aktivnosti:</w:t>
      </w:r>
      <w:r w:rsidRPr="00204B91">
        <w:rPr>
          <w:rFonts w:ascii="Arial" w:hAnsi="Arial" w:cs="Arial"/>
          <w:color w:val="000000"/>
          <w:sz w:val="20"/>
          <w:szCs w:val="20"/>
        </w:rPr>
        <w:tab/>
      </w:r>
      <w:r w:rsidRPr="00204B91">
        <w:rPr>
          <w:rFonts w:ascii="Arial" w:hAnsi="Arial" w:cs="Arial"/>
          <w:color w:val="000000"/>
          <w:sz w:val="20"/>
          <w:szCs w:val="20"/>
        </w:rPr>
        <w:tab/>
      </w:r>
      <w:r w:rsidRPr="00204B91">
        <w:rPr>
          <w:rFonts w:ascii="Arial" w:hAnsi="Arial" w:cs="Arial"/>
          <w:color w:val="000000"/>
          <w:sz w:val="20"/>
          <w:szCs w:val="20"/>
        </w:rPr>
        <w:tab/>
      </w:r>
    </w:p>
    <w:p w14:paraId="0870106D" w14:textId="77777777" w:rsidR="00204B91" w:rsidRPr="00204B91" w:rsidRDefault="00204B91">
      <w:pPr>
        <w:numPr>
          <w:ilvl w:val="0"/>
          <w:numId w:val="52"/>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Djelokrug rada UO II – A101501</w:t>
      </w:r>
    </w:p>
    <w:p w14:paraId="4E32DDD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kapitalnih projekata:</w:t>
      </w:r>
    </w:p>
    <w:p w14:paraId="1076774D" w14:textId="77777777" w:rsidR="00204B91" w:rsidRPr="00204B91" w:rsidRDefault="00204B91">
      <w:pPr>
        <w:numPr>
          <w:ilvl w:val="0"/>
          <w:numId w:val="47"/>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Opremanje odjela - K101501</w:t>
      </w:r>
    </w:p>
    <w:p w14:paraId="2BCB7CCC" w14:textId="77777777" w:rsidR="00204B91" w:rsidRPr="00204B91" w:rsidRDefault="00204B91" w:rsidP="00204B91">
      <w:pPr>
        <w:autoSpaceDE w:val="0"/>
        <w:autoSpaceDN w:val="0"/>
        <w:adjustRightInd w:val="0"/>
        <w:rPr>
          <w:rFonts w:ascii="Arial" w:hAnsi="Arial" w:cs="Arial"/>
          <w:color w:val="000000"/>
          <w:sz w:val="20"/>
          <w:szCs w:val="20"/>
        </w:rPr>
      </w:pPr>
    </w:p>
    <w:p w14:paraId="387F5DF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Ciljevi programa za 2025. - 2027. godinu</w:t>
      </w:r>
    </w:p>
    <w:p w14:paraId="094403D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Cilj  programa redovne djelatnosti Upravnog odjela za komunalni sustav, prostorno uređenje i graditeljstvo, gospodarstvo, razvoj i EU fondove je da kroz aktivnost „Djelokrug rada odjela II“ osigura materijalne uvjete za rad tog odjela radi izvršenja zakonom utvrđenih zadaća, a kapitalnim projektom „Opremanje odjela“  osigurati nabavu potrebne opreme zbog poboljšanja kvalitete i brzine radnih procesa i postupaka u radu odjela. </w:t>
      </w:r>
    </w:p>
    <w:p w14:paraId="1153999C" w14:textId="77777777" w:rsidR="00204B91" w:rsidRPr="00204B91" w:rsidRDefault="00204B91" w:rsidP="00204B91">
      <w:pPr>
        <w:autoSpaceDE w:val="0"/>
        <w:autoSpaceDN w:val="0"/>
        <w:adjustRightInd w:val="0"/>
        <w:rPr>
          <w:rFonts w:ascii="Arial" w:hAnsi="Arial" w:cs="Arial"/>
          <w:color w:val="000000"/>
          <w:sz w:val="20"/>
          <w:szCs w:val="20"/>
        </w:rPr>
      </w:pPr>
    </w:p>
    <w:p w14:paraId="4F38B4F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3. ZAKONSKE I DRUGE PRAVNE OSNOVE</w:t>
      </w:r>
    </w:p>
    <w:p w14:paraId="4D8414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Odluka o ustrojstvu gradske uprave Grada Duge Rese (Službeni glasnik Grada Duge Rese broj 6/23 i 7/23), Zakon o lokalnoj i područnoj /regionalnoj / samoupravi, Zakon o proračunu, Zakon o službenicima i namještenicima u lokalnoj i područnoj /reg./ samoupravi, Pravilnik o radu službenika i namještenika zaposlenih u upravnim tijelima Grada  i drugi opći akti Gradskog vijeća i gradonačelnika</w:t>
      </w:r>
    </w:p>
    <w:p w14:paraId="5F01C46F" w14:textId="77777777" w:rsidR="00204B91" w:rsidRPr="00204B91" w:rsidRDefault="00204B91" w:rsidP="00204B91">
      <w:pPr>
        <w:autoSpaceDE w:val="0"/>
        <w:autoSpaceDN w:val="0"/>
        <w:adjustRightInd w:val="0"/>
        <w:rPr>
          <w:rFonts w:ascii="Arial" w:hAnsi="Arial" w:cs="Arial"/>
          <w:color w:val="000000"/>
          <w:sz w:val="20"/>
          <w:szCs w:val="20"/>
        </w:rPr>
      </w:pPr>
    </w:p>
    <w:p w14:paraId="61D9B9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4. PLANIRANA SREDSTVA ZA REALIZACIJU PROGRAMA</w:t>
      </w:r>
    </w:p>
    <w:p w14:paraId="78A99D05" w14:textId="77777777" w:rsidR="00204B91" w:rsidRPr="00204B91" w:rsidRDefault="00204B91" w:rsidP="00204B91">
      <w:pPr>
        <w:autoSpaceDE w:val="0"/>
        <w:autoSpaceDN w:val="0"/>
        <w:adjustRightInd w:val="0"/>
        <w:rPr>
          <w:rFonts w:ascii="Arial" w:hAnsi="Arial" w:cs="Arial"/>
          <w:color w:val="000000"/>
          <w:sz w:val="20"/>
          <w:szCs w:val="20"/>
        </w:rPr>
      </w:pPr>
    </w:p>
    <w:tbl>
      <w:tblPr>
        <w:tblpPr w:leftFromText="180" w:rightFromText="180" w:vertAnchor="text" w:tblpX="-861"/>
        <w:tblW w:w="11130" w:type="dxa"/>
        <w:tblLayout w:type="fixed"/>
        <w:tblLook w:val="0000" w:firstRow="0" w:lastRow="0" w:firstColumn="0" w:lastColumn="0" w:noHBand="0" w:noVBand="0"/>
      </w:tblPr>
      <w:tblGrid>
        <w:gridCol w:w="602"/>
        <w:gridCol w:w="3651"/>
        <w:gridCol w:w="1277"/>
        <w:gridCol w:w="1558"/>
        <w:gridCol w:w="1384"/>
        <w:gridCol w:w="1383"/>
        <w:gridCol w:w="1275"/>
      </w:tblGrid>
      <w:tr w:rsidR="00204B91" w:rsidRPr="00204B91" w14:paraId="7DA353F2" w14:textId="77777777" w:rsidTr="009411B0">
        <w:trPr>
          <w:trHeight w:val="510"/>
        </w:trPr>
        <w:tc>
          <w:tcPr>
            <w:tcW w:w="601" w:type="dxa"/>
            <w:tcBorders>
              <w:top w:val="single" w:sz="4" w:space="0" w:color="000000"/>
              <w:left w:val="single" w:sz="4" w:space="0" w:color="000000"/>
              <w:bottom w:val="single" w:sz="4" w:space="0" w:color="000000"/>
            </w:tcBorders>
          </w:tcPr>
          <w:p w14:paraId="1DF9C06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R.br.</w:t>
            </w:r>
          </w:p>
        </w:tc>
        <w:tc>
          <w:tcPr>
            <w:tcW w:w="3651" w:type="dxa"/>
            <w:tcBorders>
              <w:top w:val="single" w:sz="4" w:space="0" w:color="000000"/>
              <w:left w:val="single" w:sz="4" w:space="0" w:color="000000"/>
              <w:bottom w:val="single" w:sz="4" w:space="0" w:color="000000"/>
            </w:tcBorders>
            <w:vAlign w:val="center"/>
          </w:tcPr>
          <w:p w14:paraId="1157055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277" w:type="dxa"/>
            <w:tcBorders>
              <w:top w:val="single" w:sz="4" w:space="0" w:color="000000"/>
              <w:left w:val="single" w:sz="4" w:space="0" w:color="000000"/>
              <w:bottom w:val="single" w:sz="4" w:space="0" w:color="000000"/>
            </w:tcBorders>
            <w:vAlign w:val="center"/>
          </w:tcPr>
          <w:p w14:paraId="5275815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Plan 2025.</w:t>
            </w:r>
          </w:p>
        </w:tc>
        <w:tc>
          <w:tcPr>
            <w:tcW w:w="1558" w:type="dxa"/>
            <w:tcBorders>
              <w:top w:val="single" w:sz="4" w:space="0" w:color="000000"/>
              <w:left w:val="single" w:sz="4" w:space="0" w:color="000000"/>
              <w:bottom w:val="single" w:sz="4" w:space="0" w:color="000000"/>
              <w:right w:val="single" w:sz="4" w:space="0" w:color="000000"/>
            </w:tcBorders>
          </w:tcPr>
          <w:p w14:paraId="00F1096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Izmjene i dopune Plana 2025.</w:t>
            </w:r>
          </w:p>
        </w:tc>
        <w:tc>
          <w:tcPr>
            <w:tcW w:w="1384" w:type="dxa"/>
            <w:tcBorders>
              <w:top w:val="single" w:sz="4" w:space="0" w:color="000000"/>
              <w:left w:val="single" w:sz="4" w:space="0" w:color="000000"/>
              <w:bottom w:val="single" w:sz="4" w:space="0" w:color="000000"/>
              <w:right w:val="single" w:sz="4" w:space="0" w:color="000000"/>
            </w:tcBorders>
          </w:tcPr>
          <w:p w14:paraId="3A01AF5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383" w:type="dxa"/>
            <w:tcBorders>
              <w:top w:val="single" w:sz="4" w:space="0" w:color="000000"/>
              <w:left w:val="single" w:sz="4" w:space="0" w:color="000000"/>
              <w:bottom w:val="single" w:sz="4" w:space="0" w:color="000000"/>
            </w:tcBorders>
            <w:vAlign w:val="center"/>
          </w:tcPr>
          <w:p w14:paraId="6DB0AC6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2026.</w:t>
            </w:r>
          </w:p>
        </w:tc>
        <w:tc>
          <w:tcPr>
            <w:tcW w:w="1275" w:type="dxa"/>
            <w:tcBorders>
              <w:top w:val="single" w:sz="4" w:space="0" w:color="000000"/>
              <w:left w:val="single" w:sz="4" w:space="0" w:color="000000"/>
              <w:bottom w:val="single" w:sz="4" w:space="0" w:color="000000"/>
              <w:right w:val="single" w:sz="4" w:space="0" w:color="000000"/>
            </w:tcBorders>
            <w:vAlign w:val="center"/>
          </w:tcPr>
          <w:p w14:paraId="2DD2737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2027.</w:t>
            </w:r>
          </w:p>
        </w:tc>
      </w:tr>
      <w:tr w:rsidR="00204B91" w:rsidRPr="00204B91" w14:paraId="1503F2EC" w14:textId="77777777" w:rsidTr="009411B0">
        <w:trPr>
          <w:trHeight w:val="1020"/>
        </w:trPr>
        <w:tc>
          <w:tcPr>
            <w:tcW w:w="601" w:type="dxa"/>
            <w:tcBorders>
              <w:left w:val="single" w:sz="4" w:space="0" w:color="000000"/>
              <w:bottom w:val="single" w:sz="4" w:space="0" w:color="000000"/>
            </w:tcBorders>
          </w:tcPr>
          <w:p w14:paraId="7DD856F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51" w:type="dxa"/>
            <w:tcBorders>
              <w:left w:val="single" w:sz="4" w:space="0" w:color="000000"/>
              <w:bottom w:val="single" w:sz="4" w:space="0" w:color="000000"/>
            </w:tcBorders>
            <w:vAlign w:val="center"/>
          </w:tcPr>
          <w:p w14:paraId="6F8CF28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Redovna djelatnost upravnog odjela za prostorno planiranje, komunalno gospodarstvo, zaštitu okoliša i imovinu grada</w:t>
            </w:r>
          </w:p>
        </w:tc>
        <w:tc>
          <w:tcPr>
            <w:tcW w:w="1277" w:type="dxa"/>
            <w:tcBorders>
              <w:left w:val="single" w:sz="4" w:space="0" w:color="000000"/>
              <w:bottom w:val="single" w:sz="4" w:space="0" w:color="000000"/>
            </w:tcBorders>
            <w:vAlign w:val="center"/>
          </w:tcPr>
          <w:p w14:paraId="0D4048A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52.000,00 €</w:t>
            </w:r>
          </w:p>
        </w:tc>
        <w:tc>
          <w:tcPr>
            <w:tcW w:w="1558" w:type="dxa"/>
            <w:tcBorders>
              <w:top w:val="single" w:sz="4" w:space="0" w:color="000000"/>
              <w:left w:val="single" w:sz="4" w:space="0" w:color="000000"/>
              <w:bottom w:val="single" w:sz="4" w:space="0" w:color="000000"/>
              <w:right w:val="single" w:sz="4" w:space="0" w:color="000000"/>
            </w:tcBorders>
            <w:vAlign w:val="center"/>
          </w:tcPr>
          <w:p w14:paraId="7630305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53.000,00 €</w:t>
            </w:r>
          </w:p>
        </w:tc>
        <w:tc>
          <w:tcPr>
            <w:tcW w:w="1384" w:type="dxa"/>
            <w:tcBorders>
              <w:top w:val="single" w:sz="4" w:space="0" w:color="000000"/>
              <w:left w:val="single" w:sz="4" w:space="0" w:color="000000"/>
              <w:bottom w:val="single" w:sz="4" w:space="0" w:color="000000"/>
              <w:right w:val="single" w:sz="4" w:space="0" w:color="000000"/>
            </w:tcBorders>
            <w:vAlign w:val="center"/>
          </w:tcPr>
          <w:p w14:paraId="31BC701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54.200,00 €</w:t>
            </w:r>
          </w:p>
        </w:tc>
        <w:tc>
          <w:tcPr>
            <w:tcW w:w="1383" w:type="dxa"/>
            <w:tcBorders>
              <w:top w:val="single" w:sz="4" w:space="0" w:color="000000"/>
              <w:left w:val="single" w:sz="4" w:space="0" w:color="000000"/>
              <w:bottom w:val="single" w:sz="4" w:space="0" w:color="000000"/>
            </w:tcBorders>
            <w:vAlign w:val="center"/>
          </w:tcPr>
          <w:p w14:paraId="252542E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218561C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41.000,00 €</w:t>
            </w:r>
          </w:p>
        </w:tc>
      </w:tr>
      <w:tr w:rsidR="00204B91" w:rsidRPr="00204B91" w14:paraId="4086B758" w14:textId="77777777" w:rsidTr="009411B0">
        <w:trPr>
          <w:trHeight w:val="300"/>
        </w:trPr>
        <w:tc>
          <w:tcPr>
            <w:tcW w:w="601" w:type="dxa"/>
            <w:tcBorders>
              <w:left w:val="single" w:sz="4" w:space="0" w:color="000000"/>
              <w:bottom w:val="single" w:sz="4" w:space="0" w:color="000000"/>
            </w:tcBorders>
          </w:tcPr>
          <w:p w14:paraId="538AF7F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51" w:type="dxa"/>
            <w:tcBorders>
              <w:left w:val="single" w:sz="4" w:space="0" w:color="000000"/>
              <w:bottom w:val="single" w:sz="4" w:space="0" w:color="000000"/>
            </w:tcBorders>
            <w:vAlign w:val="center"/>
          </w:tcPr>
          <w:p w14:paraId="15587DD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277" w:type="dxa"/>
            <w:tcBorders>
              <w:left w:val="single" w:sz="4" w:space="0" w:color="000000"/>
              <w:bottom w:val="single" w:sz="4" w:space="0" w:color="000000"/>
            </w:tcBorders>
            <w:vAlign w:val="center"/>
          </w:tcPr>
          <w:p w14:paraId="7EE0DEF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52.000,00 €</w:t>
            </w:r>
          </w:p>
        </w:tc>
        <w:tc>
          <w:tcPr>
            <w:tcW w:w="1558" w:type="dxa"/>
            <w:tcBorders>
              <w:top w:val="single" w:sz="4" w:space="0" w:color="000000"/>
              <w:left w:val="single" w:sz="4" w:space="0" w:color="000000"/>
              <w:bottom w:val="single" w:sz="4" w:space="0" w:color="000000"/>
              <w:right w:val="single" w:sz="4" w:space="0" w:color="000000"/>
            </w:tcBorders>
            <w:vAlign w:val="center"/>
          </w:tcPr>
          <w:p w14:paraId="13D6DA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53.000,00 €</w:t>
            </w:r>
          </w:p>
        </w:tc>
        <w:tc>
          <w:tcPr>
            <w:tcW w:w="1384" w:type="dxa"/>
            <w:tcBorders>
              <w:top w:val="single" w:sz="4" w:space="0" w:color="000000"/>
              <w:left w:val="single" w:sz="4" w:space="0" w:color="000000"/>
              <w:bottom w:val="single" w:sz="4" w:space="0" w:color="000000"/>
              <w:right w:val="single" w:sz="4" w:space="0" w:color="000000"/>
            </w:tcBorders>
            <w:vAlign w:val="center"/>
          </w:tcPr>
          <w:p w14:paraId="3499F2F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54.200,00 €</w:t>
            </w:r>
          </w:p>
        </w:tc>
        <w:tc>
          <w:tcPr>
            <w:tcW w:w="1383" w:type="dxa"/>
            <w:tcBorders>
              <w:top w:val="single" w:sz="4" w:space="0" w:color="000000"/>
              <w:left w:val="single" w:sz="4" w:space="0" w:color="000000"/>
              <w:bottom w:val="single" w:sz="4" w:space="0" w:color="000000"/>
            </w:tcBorders>
            <w:vAlign w:val="center"/>
          </w:tcPr>
          <w:p w14:paraId="110BD0E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0D5993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41.000,00 €</w:t>
            </w:r>
          </w:p>
        </w:tc>
      </w:tr>
      <w:tr w:rsidR="00204B91" w:rsidRPr="00204B91" w14:paraId="321095B5" w14:textId="77777777" w:rsidTr="009411B0">
        <w:trPr>
          <w:trHeight w:val="300"/>
        </w:trPr>
        <w:tc>
          <w:tcPr>
            <w:tcW w:w="601" w:type="dxa"/>
            <w:tcBorders>
              <w:left w:val="single" w:sz="4" w:space="0" w:color="000000"/>
              <w:bottom w:val="single" w:sz="4" w:space="0" w:color="000000"/>
            </w:tcBorders>
            <w:vAlign w:val="center"/>
          </w:tcPr>
          <w:p w14:paraId="0B348F7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3651" w:type="dxa"/>
            <w:tcBorders>
              <w:left w:val="single" w:sz="4" w:space="0" w:color="000000"/>
              <w:bottom w:val="single" w:sz="4" w:space="0" w:color="000000"/>
            </w:tcBorders>
            <w:vAlign w:val="center"/>
          </w:tcPr>
          <w:p w14:paraId="7A6FF88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Djelokrug rada odjela I</w:t>
            </w:r>
          </w:p>
        </w:tc>
        <w:tc>
          <w:tcPr>
            <w:tcW w:w="1277" w:type="dxa"/>
            <w:tcBorders>
              <w:left w:val="single" w:sz="4" w:space="0" w:color="000000"/>
              <w:bottom w:val="single" w:sz="4" w:space="0" w:color="000000"/>
            </w:tcBorders>
            <w:vAlign w:val="center"/>
          </w:tcPr>
          <w:p w14:paraId="349D62E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49.400,00 €</w:t>
            </w:r>
          </w:p>
        </w:tc>
        <w:tc>
          <w:tcPr>
            <w:tcW w:w="1558" w:type="dxa"/>
            <w:tcBorders>
              <w:top w:val="single" w:sz="4" w:space="0" w:color="000000"/>
              <w:left w:val="single" w:sz="4" w:space="0" w:color="000000"/>
              <w:bottom w:val="single" w:sz="4" w:space="0" w:color="000000"/>
              <w:right w:val="single" w:sz="4" w:space="0" w:color="000000"/>
            </w:tcBorders>
            <w:vAlign w:val="center"/>
          </w:tcPr>
          <w:p w14:paraId="14E7088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50.400,00 €</w:t>
            </w:r>
          </w:p>
        </w:tc>
        <w:tc>
          <w:tcPr>
            <w:tcW w:w="1384" w:type="dxa"/>
            <w:tcBorders>
              <w:top w:val="single" w:sz="4" w:space="0" w:color="000000"/>
              <w:left w:val="single" w:sz="4" w:space="0" w:color="000000"/>
              <w:bottom w:val="single" w:sz="4" w:space="0" w:color="000000"/>
              <w:right w:val="single" w:sz="4" w:space="0" w:color="000000"/>
            </w:tcBorders>
            <w:vAlign w:val="center"/>
          </w:tcPr>
          <w:p w14:paraId="7E3E5AF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50.600,00 €</w:t>
            </w:r>
          </w:p>
        </w:tc>
        <w:tc>
          <w:tcPr>
            <w:tcW w:w="1383" w:type="dxa"/>
            <w:tcBorders>
              <w:top w:val="single" w:sz="4" w:space="0" w:color="000000"/>
              <w:left w:val="single" w:sz="4" w:space="0" w:color="000000"/>
              <w:bottom w:val="single" w:sz="4" w:space="0" w:color="000000"/>
            </w:tcBorders>
            <w:vAlign w:val="center"/>
          </w:tcPr>
          <w:p w14:paraId="3934733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37.400,00 €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2C3616A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38.400,00 €</w:t>
            </w:r>
          </w:p>
        </w:tc>
      </w:tr>
      <w:tr w:rsidR="00204B91" w:rsidRPr="00204B91" w14:paraId="047A8DC5" w14:textId="77777777" w:rsidTr="009411B0">
        <w:trPr>
          <w:trHeight w:val="300"/>
        </w:trPr>
        <w:tc>
          <w:tcPr>
            <w:tcW w:w="601" w:type="dxa"/>
            <w:tcBorders>
              <w:left w:val="single" w:sz="4" w:space="0" w:color="000000"/>
              <w:bottom w:val="single" w:sz="4" w:space="0" w:color="000000"/>
            </w:tcBorders>
            <w:vAlign w:val="center"/>
          </w:tcPr>
          <w:p w14:paraId="414C16B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3651" w:type="dxa"/>
            <w:tcBorders>
              <w:left w:val="single" w:sz="4" w:space="0" w:color="000000"/>
              <w:bottom w:val="single" w:sz="4" w:space="0" w:color="000000"/>
            </w:tcBorders>
            <w:vAlign w:val="center"/>
          </w:tcPr>
          <w:p w14:paraId="1F0F919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Opremanje odjela</w:t>
            </w:r>
          </w:p>
        </w:tc>
        <w:tc>
          <w:tcPr>
            <w:tcW w:w="1277" w:type="dxa"/>
            <w:tcBorders>
              <w:left w:val="single" w:sz="4" w:space="0" w:color="000000"/>
              <w:bottom w:val="single" w:sz="4" w:space="0" w:color="000000"/>
            </w:tcBorders>
            <w:vAlign w:val="center"/>
          </w:tcPr>
          <w:p w14:paraId="335223E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2.600,00 €</w:t>
            </w:r>
          </w:p>
        </w:tc>
        <w:tc>
          <w:tcPr>
            <w:tcW w:w="1558" w:type="dxa"/>
            <w:tcBorders>
              <w:top w:val="single" w:sz="4" w:space="0" w:color="000000"/>
              <w:left w:val="single" w:sz="4" w:space="0" w:color="000000"/>
              <w:bottom w:val="single" w:sz="4" w:space="0" w:color="000000"/>
              <w:right w:val="single" w:sz="4" w:space="0" w:color="000000"/>
            </w:tcBorders>
            <w:vAlign w:val="center"/>
          </w:tcPr>
          <w:p w14:paraId="7138360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2.600,00 €</w:t>
            </w:r>
          </w:p>
        </w:tc>
        <w:tc>
          <w:tcPr>
            <w:tcW w:w="1384" w:type="dxa"/>
            <w:tcBorders>
              <w:top w:val="single" w:sz="4" w:space="0" w:color="000000"/>
              <w:left w:val="single" w:sz="4" w:space="0" w:color="000000"/>
              <w:bottom w:val="single" w:sz="4" w:space="0" w:color="000000"/>
              <w:right w:val="single" w:sz="4" w:space="0" w:color="000000"/>
            </w:tcBorders>
            <w:vAlign w:val="center"/>
          </w:tcPr>
          <w:p w14:paraId="147D6D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3.600,00 €</w:t>
            </w:r>
          </w:p>
        </w:tc>
        <w:tc>
          <w:tcPr>
            <w:tcW w:w="1383" w:type="dxa"/>
            <w:tcBorders>
              <w:top w:val="single" w:sz="4" w:space="0" w:color="000000"/>
              <w:left w:val="single" w:sz="4" w:space="0" w:color="000000"/>
              <w:bottom w:val="single" w:sz="4" w:space="0" w:color="000000"/>
            </w:tcBorders>
            <w:vAlign w:val="center"/>
          </w:tcPr>
          <w:p w14:paraId="2AE29CA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2.600,00 €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2A0F8E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2.600,00 €</w:t>
            </w:r>
          </w:p>
        </w:tc>
      </w:tr>
    </w:tbl>
    <w:p w14:paraId="6C9D60BB" w14:textId="77777777" w:rsidR="00204B91" w:rsidRPr="00204B91" w:rsidRDefault="00204B91" w:rsidP="00204B91">
      <w:pPr>
        <w:autoSpaceDE w:val="0"/>
        <w:autoSpaceDN w:val="0"/>
        <w:adjustRightInd w:val="0"/>
        <w:rPr>
          <w:rFonts w:ascii="Arial" w:hAnsi="Arial" w:cs="Arial"/>
          <w:color w:val="000000"/>
          <w:sz w:val="20"/>
          <w:szCs w:val="20"/>
        </w:rPr>
      </w:pPr>
    </w:p>
    <w:p w14:paraId="6C94DF8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5. OBRAZLOŽENJE PROGRAMA</w:t>
      </w:r>
    </w:p>
    <w:p w14:paraId="2650A9D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aktivnost „Djelokrug rada UO I“ planiraju za rashode naknada troškova zaposlenima (službena putovanja, stručno usavršavanje zaposlenika), uredskog materijala, naknade mogućih šteta pravnim i fizičkim osobama prouzrokovanih prilikom izvođenja radova na javnim površinama te održavanje programa. Ukupni iznos planiran za aktivnost „Djelokrug rada UO I“ iznosi 50.600,00 €, a po rebalansu II u iznosu od 50.600,00 €.</w:t>
      </w:r>
    </w:p>
    <w:p w14:paraId="7F908E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Kapitalnim projektom „Opremanje odjela“ planiraju se sredstva za ulaganje u računalne programe te opremanje odjela. U Proračunu Grada Duge Rese za 2025. za ovaj projekt planiraju se sredstva u iznosu od 2.600,00 €, a po rebalansu II u iznosu od 3.600,00 €. </w:t>
      </w:r>
    </w:p>
    <w:p w14:paraId="67C7CA33" w14:textId="77777777" w:rsidR="00204B91" w:rsidRPr="00204B91" w:rsidRDefault="00204B91" w:rsidP="00204B91">
      <w:pPr>
        <w:autoSpaceDE w:val="0"/>
        <w:autoSpaceDN w:val="0"/>
        <w:adjustRightInd w:val="0"/>
        <w:rPr>
          <w:rFonts w:ascii="Arial" w:hAnsi="Arial" w:cs="Arial"/>
          <w:color w:val="000000"/>
          <w:sz w:val="20"/>
          <w:szCs w:val="20"/>
        </w:rPr>
      </w:pPr>
    </w:p>
    <w:p w14:paraId="76A4F80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6. POTREBAN BROJ DJELATNIKA ZA PROVOĐENJE PROGRAMA</w:t>
      </w:r>
    </w:p>
    <w:p w14:paraId="31CC9E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 odjelu je sistematizirano 8 radnih mjesta koja su popunjena. Radom odjela rukovodi pročelnik. </w:t>
      </w:r>
    </w:p>
    <w:p w14:paraId="11FAD248" w14:textId="77777777" w:rsidR="00204B91" w:rsidRPr="00204B91" w:rsidRDefault="00204B91" w:rsidP="00204B91">
      <w:pPr>
        <w:autoSpaceDE w:val="0"/>
        <w:autoSpaceDN w:val="0"/>
        <w:adjustRightInd w:val="0"/>
        <w:rPr>
          <w:rFonts w:ascii="Arial" w:hAnsi="Arial" w:cs="Arial"/>
          <w:color w:val="000000"/>
          <w:sz w:val="20"/>
          <w:szCs w:val="20"/>
        </w:rPr>
      </w:pPr>
    </w:p>
    <w:p w14:paraId="5E61CD4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7. REZULTATI U 2024. GODINI</w:t>
      </w:r>
    </w:p>
    <w:p w14:paraId="690BF9D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Kroz aktivnost „Djelokrug rada UO II“ planirana su sredstva za materijalne i financijske rashode upravnog odjela, te za „Opremanje odjela“ u iznosu od 34.700,00 €.</w:t>
      </w:r>
    </w:p>
    <w:p w14:paraId="0B7BEADF" w14:textId="77777777" w:rsidR="00204B91" w:rsidRPr="00204B91" w:rsidRDefault="00204B91" w:rsidP="00204B91">
      <w:pPr>
        <w:autoSpaceDE w:val="0"/>
        <w:autoSpaceDN w:val="0"/>
        <w:adjustRightInd w:val="0"/>
        <w:rPr>
          <w:rFonts w:ascii="Arial" w:hAnsi="Arial" w:cs="Arial"/>
          <w:color w:val="000000"/>
          <w:sz w:val="20"/>
          <w:szCs w:val="20"/>
        </w:rPr>
      </w:pPr>
    </w:p>
    <w:p w14:paraId="2BEE30F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8. POKAZATELJI REZULTATA</w:t>
      </w:r>
    </w:p>
    <w:p w14:paraId="6BD990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Pokazatelj rezultata u ovom programu je izvršenje planiranih aktivnosti u propisanim rokovima-vrijeme rješavanja predmeta.</w:t>
      </w:r>
    </w:p>
    <w:p w14:paraId="148E57F8" w14:textId="77777777" w:rsidR="00204B91" w:rsidRPr="00204B91" w:rsidRDefault="00204B91" w:rsidP="00204B91">
      <w:pPr>
        <w:autoSpaceDE w:val="0"/>
        <w:autoSpaceDN w:val="0"/>
        <w:adjustRightInd w:val="0"/>
        <w:rPr>
          <w:rFonts w:ascii="Arial" w:hAnsi="Arial" w:cs="Arial"/>
          <w:color w:val="000000"/>
          <w:sz w:val="20"/>
          <w:szCs w:val="20"/>
        </w:rPr>
      </w:pPr>
    </w:p>
    <w:p w14:paraId="33D172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9. PROCJENA NEPREDVIĐENIH RASHODA I RIZIKA</w:t>
      </w:r>
    </w:p>
    <w:p w14:paraId="052B14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w:t>
      </w:r>
    </w:p>
    <w:p w14:paraId="60C9BE09" w14:textId="77777777" w:rsidR="00204B91" w:rsidRPr="00204B91" w:rsidRDefault="00204B91" w:rsidP="00204B91">
      <w:pPr>
        <w:autoSpaceDE w:val="0"/>
        <w:autoSpaceDN w:val="0"/>
        <w:adjustRightInd w:val="0"/>
        <w:rPr>
          <w:rFonts w:ascii="Arial" w:hAnsi="Arial" w:cs="Arial"/>
          <w:color w:val="000000"/>
          <w:sz w:val="20"/>
          <w:szCs w:val="20"/>
        </w:rPr>
      </w:pPr>
    </w:p>
    <w:p w14:paraId="368C36A3" w14:textId="77777777" w:rsidR="00204B91" w:rsidRPr="00204B91" w:rsidRDefault="00204B91" w:rsidP="00204B91">
      <w:pPr>
        <w:autoSpaceDE w:val="0"/>
        <w:autoSpaceDN w:val="0"/>
        <w:adjustRightInd w:val="0"/>
        <w:rPr>
          <w:rFonts w:ascii="Arial" w:hAnsi="Arial" w:cs="Arial"/>
          <w:color w:val="000000"/>
          <w:sz w:val="20"/>
          <w:szCs w:val="20"/>
        </w:rPr>
      </w:pPr>
    </w:p>
    <w:p w14:paraId="3C18DD1D" w14:textId="77777777" w:rsidR="00204B91" w:rsidRPr="00204B91" w:rsidRDefault="00204B91" w:rsidP="00204B91">
      <w:pPr>
        <w:autoSpaceDE w:val="0"/>
        <w:autoSpaceDN w:val="0"/>
        <w:adjustRightInd w:val="0"/>
        <w:rPr>
          <w:rFonts w:ascii="Arial" w:hAnsi="Arial" w:cs="Arial"/>
          <w:color w:val="000000"/>
          <w:sz w:val="20"/>
          <w:szCs w:val="20"/>
        </w:rPr>
      </w:pPr>
    </w:p>
    <w:p w14:paraId="20E76978" w14:textId="77777777" w:rsidR="00204B91" w:rsidRPr="00204B91" w:rsidRDefault="00204B91" w:rsidP="00204B91">
      <w:pPr>
        <w:autoSpaceDE w:val="0"/>
        <w:autoSpaceDN w:val="0"/>
        <w:adjustRightInd w:val="0"/>
        <w:rPr>
          <w:rFonts w:ascii="Arial" w:hAnsi="Arial" w:cs="Arial"/>
          <w:color w:val="000000"/>
          <w:sz w:val="20"/>
          <w:szCs w:val="20"/>
        </w:rPr>
      </w:pPr>
    </w:p>
    <w:p w14:paraId="68C5E274" w14:textId="77777777" w:rsidR="00204B91" w:rsidRPr="00204B91" w:rsidRDefault="00204B91" w:rsidP="00204B91">
      <w:pPr>
        <w:autoSpaceDE w:val="0"/>
        <w:autoSpaceDN w:val="0"/>
        <w:adjustRightInd w:val="0"/>
        <w:rPr>
          <w:rFonts w:ascii="Arial" w:hAnsi="Arial" w:cs="Arial"/>
          <w:color w:val="000000"/>
          <w:sz w:val="20"/>
          <w:szCs w:val="20"/>
        </w:rPr>
      </w:pPr>
    </w:p>
    <w:p w14:paraId="0A8D6F62" w14:textId="77777777" w:rsidR="00204B91" w:rsidRPr="00204B91" w:rsidRDefault="00204B91">
      <w:pPr>
        <w:numPr>
          <w:ilvl w:val="0"/>
          <w:numId w:val="47"/>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b/>
          <w:color w:val="000000"/>
          <w:sz w:val="20"/>
          <w:szCs w:val="20"/>
        </w:rPr>
        <w:t>OBRAZLOŽENJE PROGRAMA</w:t>
      </w:r>
    </w:p>
    <w:p w14:paraId="6EF6C403" w14:textId="77777777" w:rsidR="00204B91" w:rsidRPr="00204B91" w:rsidRDefault="00204B91" w:rsidP="00204B91">
      <w:pPr>
        <w:autoSpaceDE w:val="0"/>
        <w:autoSpaceDN w:val="0"/>
        <w:adjustRightInd w:val="0"/>
        <w:rPr>
          <w:rFonts w:ascii="Arial" w:hAnsi="Arial" w:cs="Arial"/>
          <w:color w:val="000000"/>
          <w:sz w:val="20"/>
          <w:szCs w:val="20"/>
        </w:rPr>
      </w:pPr>
    </w:p>
    <w:p w14:paraId="0BCA96E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Naziv programa</w:t>
      </w:r>
    </w:p>
    <w:p w14:paraId="760B363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Građenje objekata i uređaja komunalne infrastrukture - </w:t>
      </w:r>
      <w:r w:rsidRPr="00204B91">
        <w:rPr>
          <w:rFonts w:ascii="Arial" w:hAnsi="Arial" w:cs="Arial"/>
          <w:b/>
          <w:color w:val="000000"/>
          <w:sz w:val="20"/>
          <w:szCs w:val="20"/>
        </w:rPr>
        <w:t>P1016</w:t>
      </w:r>
    </w:p>
    <w:p w14:paraId="272CAF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 xml:space="preserve">Opis programa </w:t>
      </w:r>
    </w:p>
    <w:p w14:paraId="785D7BC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r w:rsidRPr="00204B91">
        <w:rPr>
          <w:rFonts w:ascii="Arial" w:hAnsi="Arial" w:cs="Arial"/>
          <w:color w:val="000000"/>
          <w:sz w:val="20"/>
          <w:szCs w:val="20"/>
        </w:rPr>
        <w:tab/>
      </w:r>
      <w:r w:rsidRPr="00204B91">
        <w:rPr>
          <w:rFonts w:ascii="Arial" w:hAnsi="Arial" w:cs="Arial"/>
          <w:color w:val="000000"/>
          <w:sz w:val="20"/>
          <w:szCs w:val="20"/>
        </w:rPr>
        <w:tab/>
      </w:r>
    </w:p>
    <w:p w14:paraId="356391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kapitalnih projekata</w:t>
      </w:r>
    </w:p>
    <w:p w14:paraId="47DF80DC" w14:textId="77777777" w:rsidR="00204B91" w:rsidRPr="00204B91" w:rsidRDefault="00204B91" w:rsidP="00204B91">
      <w:pPr>
        <w:autoSpaceDE w:val="0"/>
        <w:autoSpaceDN w:val="0"/>
        <w:adjustRightInd w:val="0"/>
        <w:rPr>
          <w:rFonts w:ascii="Arial" w:hAnsi="Arial" w:cs="Arial"/>
          <w:color w:val="000000"/>
          <w:sz w:val="20"/>
          <w:szCs w:val="20"/>
        </w:rPr>
      </w:pPr>
    </w:p>
    <w:p w14:paraId="645F4CE3"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Javne površine – uređenje parka dr. Franje Tuđmana - K101612</w:t>
      </w:r>
    </w:p>
    <w:p w14:paraId="37159FEB"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Postava autobusnih nadstrešnica - K101614</w:t>
      </w:r>
    </w:p>
    <w:p w14:paraId="53A4D316"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Asfaltiranje cesta - MO Stara Sela - K101619</w:t>
      </w:r>
    </w:p>
    <w:p w14:paraId="7542CF3A"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Uređenje javnih površina – K101627</w:t>
      </w:r>
    </w:p>
    <w:p w14:paraId="1F14D4EA"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Groblja – K101628</w:t>
      </w:r>
    </w:p>
    <w:p w14:paraId="7D38DDC3"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Dječja igrališta – Mjesni odbori – K101633</w:t>
      </w:r>
    </w:p>
    <w:p w14:paraId="09A069FE"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Modernizacija sustava javne rasvjete Grada Duge Rese – K101636</w:t>
      </w:r>
    </w:p>
    <w:p w14:paraId="6A0EFB54"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Izgradnja rotora u Jelačićevoj ulici – K101638</w:t>
      </w:r>
    </w:p>
    <w:p w14:paraId="5BCCBF59"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Vodeni grad – K101639</w:t>
      </w:r>
    </w:p>
    <w:p w14:paraId="58D5A082"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Vidikovac – K101640</w:t>
      </w:r>
    </w:p>
    <w:p w14:paraId="167B79A4"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Razvoj biciklističke infrastrukture u gradu Duga Resa – K101642</w:t>
      </w:r>
    </w:p>
    <w:p w14:paraId="19F636F6" w14:textId="77777777" w:rsidR="00204B91" w:rsidRPr="00204B91" w:rsidRDefault="00204B91">
      <w:pPr>
        <w:numPr>
          <w:ilvl w:val="0"/>
          <w:numId w:val="51"/>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Uređenje Trga sv. Jurja – K101643</w:t>
      </w:r>
    </w:p>
    <w:p w14:paraId="15A73F8E" w14:textId="77777777" w:rsidR="00204B91" w:rsidRPr="00204B91" w:rsidRDefault="00204B91" w:rsidP="00204B91">
      <w:pPr>
        <w:autoSpaceDE w:val="0"/>
        <w:autoSpaceDN w:val="0"/>
        <w:adjustRightInd w:val="0"/>
        <w:rPr>
          <w:rFonts w:ascii="Arial" w:hAnsi="Arial" w:cs="Arial"/>
          <w:color w:val="000000"/>
          <w:sz w:val="20"/>
          <w:szCs w:val="20"/>
        </w:rPr>
      </w:pPr>
    </w:p>
    <w:p w14:paraId="4C3DE94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Ciljevi programa za 2025. – 2027. godinu</w:t>
      </w:r>
    </w:p>
    <w:p w14:paraId="7E2C0A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Opći cilj Programa građenja objekata i uređaja komunalne infrastrukture je poboljšanje nivoa komunalne opremljenosti objektima i uređajima komunalne infrastrukture, kroz veći stupanj izgrađenosti objekata i uređaja komunalne infrastrukture. Kapitalna ulaganja predviđena su s ciljem poboljšanja komunalnih uvjeta života i rada stanovnika na području cijelog Grada Duge Rese. Ulaganja u razvoj lokalne infrastrukture i lokalnih osnovnih uvjeta usluga u ruralnim područjima ključan su čimbenik u nastojanju da se ostvari potencijal rasta i održivost ruralnih područja.</w:t>
      </w:r>
    </w:p>
    <w:p w14:paraId="7A8BC308" w14:textId="77777777" w:rsidR="00204B91" w:rsidRPr="00204B91" w:rsidRDefault="00204B91" w:rsidP="00204B91">
      <w:pPr>
        <w:autoSpaceDE w:val="0"/>
        <w:autoSpaceDN w:val="0"/>
        <w:adjustRightInd w:val="0"/>
        <w:rPr>
          <w:rFonts w:ascii="Arial" w:hAnsi="Arial" w:cs="Arial"/>
          <w:color w:val="000000"/>
          <w:sz w:val="20"/>
          <w:szCs w:val="20"/>
        </w:rPr>
      </w:pPr>
    </w:p>
    <w:p w14:paraId="5EC6106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3. ZAKONSKE I DRUGE PRAVNE OSNOVE</w:t>
      </w:r>
    </w:p>
    <w:p w14:paraId="6F701B0D" w14:textId="77777777" w:rsidR="00204B91" w:rsidRPr="00204B91" w:rsidRDefault="00204B91" w:rsidP="00204B91">
      <w:pPr>
        <w:autoSpaceDE w:val="0"/>
        <w:autoSpaceDN w:val="0"/>
        <w:adjustRightInd w:val="0"/>
        <w:rPr>
          <w:rFonts w:ascii="Arial" w:hAnsi="Arial" w:cs="Arial"/>
          <w:color w:val="000000"/>
          <w:sz w:val="20"/>
          <w:szCs w:val="20"/>
        </w:rPr>
      </w:pPr>
    </w:p>
    <w:p w14:paraId="3ACAC78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Odluka o ustrojstvu gradske uprave Grada Duge Rese (Službeni glasnik Grada Duge Rese broj 01/06, 07/09, 05/11 i 12/13), Zakon o komunalnom gospodarstvu (NN br. 68/18, 110/18 i 32/20), Zakon o cestama (NN br.84/11, 22/13, 54/13, 148/13, 92/14 i 110/19), Zakon o gradnji (NN br. 153/13, 20/17 , 39/19 i 125/19), Zakon o prostornom uređenju (NN br. 153/13, 65/17, 114/18, 39/19 i 98/19), Odluka o načinu obavljanja komunalnih djelatnosti (Službeni glasnik Grada Duge Rese br. 06/19), Odluka o komunalnim djelatnostima na području Grada Duge Rese (Službeni glasnik Grada Duge Rese br. 06/19).</w:t>
      </w:r>
    </w:p>
    <w:p w14:paraId="10560939" w14:textId="77777777" w:rsidR="00204B91" w:rsidRPr="00204B91" w:rsidRDefault="00204B91" w:rsidP="00204B91">
      <w:pPr>
        <w:autoSpaceDE w:val="0"/>
        <w:autoSpaceDN w:val="0"/>
        <w:adjustRightInd w:val="0"/>
        <w:rPr>
          <w:rFonts w:ascii="Arial" w:hAnsi="Arial" w:cs="Arial"/>
          <w:color w:val="000000"/>
          <w:sz w:val="20"/>
          <w:szCs w:val="20"/>
        </w:rPr>
      </w:pPr>
    </w:p>
    <w:p w14:paraId="4FAC8E7F" w14:textId="77777777" w:rsidR="00204B91" w:rsidRPr="00204B91" w:rsidRDefault="00204B91" w:rsidP="00204B91">
      <w:pPr>
        <w:autoSpaceDE w:val="0"/>
        <w:autoSpaceDN w:val="0"/>
        <w:adjustRightInd w:val="0"/>
        <w:rPr>
          <w:rFonts w:ascii="Arial" w:hAnsi="Arial" w:cs="Arial"/>
          <w:color w:val="000000"/>
          <w:sz w:val="20"/>
          <w:szCs w:val="20"/>
        </w:rPr>
      </w:pPr>
    </w:p>
    <w:p w14:paraId="29E3803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4. PLANIRANA SREDSTVA ZA REALIZACIJU PROGRAMA</w:t>
      </w:r>
    </w:p>
    <w:tbl>
      <w:tblPr>
        <w:tblpPr w:leftFromText="180" w:rightFromText="180" w:vertAnchor="text" w:tblpX="-1031" w:tblpY="149"/>
        <w:tblW w:w="11283" w:type="dxa"/>
        <w:tblLayout w:type="fixed"/>
        <w:tblLook w:val="0000" w:firstRow="0" w:lastRow="0" w:firstColumn="0" w:lastColumn="0" w:noHBand="0" w:noVBand="0"/>
      </w:tblPr>
      <w:tblGrid>
        <w:gridCol w:w="508"/>
        <w:gridCol w:w="3684"/>
        <w:gridCol w:w="1416"/>
        <w:gridCol w:w="1417"/>
        <w:gridCol w:w="1425"/>
        <w:gridCol w:w="1417"/>
        <w:gridCol w:w="1416"/>
      </w:tblGrid>
      <w:tr w:rsidR="00204B91" w:rsidRPr="00204B91" w14:paraId="77E8BBDA" w14:textId="77777777" w:rsidTr="009411B0">
        <w:trPr>
          <w:trHeight w:val="706"/>
          <w:tblHeader/>
        </w:trPr>
        <w:tc>
          <w:tcPr>
            <w:tcW w:w="508" w:type="dxa"/>
            <w:tcBorders>
              <w:top w:val="single" w:sz="4" w:space="0" w:color="000000"/>
              <w:left w:val="single" w:sz="4" w:space="0" w:color="000000"/>
              <w:bottom w:val="single" w:sz="4" w:space="0" w:color="000000"/>
            </w:tcBorders>
          </w:tcPr>
          <w:p w14:paraId="17BAB5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 br.</w:t>
            </w:r>
          </w:p>
        </w:tc>
        <w:tc>
          <w:tcPr>
            <w:tcW w:w="3684" w:type="dxa"/>
            <w:tcBorders>
              <w:top w:val="single" w:sz="4" w:space="0" w:color="000000"/>
              <w:left w:val="single" w:sz="4" w:space="0" w:color="000000"/>
              <w:bottom w:val="single" w:sz="4" w:space="0" w:color="000000"/>
            </w:tcBorders>
            <w:vAlign w:val="center"/>
          </w:tcPr>
          <w:p w14:paraId="70C8D22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416" w:type="dxa"/>
            <w:tcBorders>
              <w:top w:val="single" w:sz="4" w:space="0" w:color="000000"/>
              <w:left w:val="single" w:sz="4" w:space="0" w:color="000000"/>
              <w:bottom w:val="single" w:sz="4" w:space="0" w:color="000000"/>
            </w:tcBorders>
            <w:vAlign w:val="center"/>
          </w:tcPr>
          <w:p w14:paraId="633259C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Plan </w:t>
            </w:r>
          </w:p>
          <w:p w14:paraId="1DAB628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2025.</w:t>
            </w:r>
          </w:p>
        </w:tc>
        <w:tc>
          <w:tcPr>
            <w:tcW w:w="1417" w:type="dxa"/>
            <w:tcBorders>
              <w:top w:val="single" w:sz="4" w:space="0" w:color="000000"/>
              <w:left w:val="single" w:sz="4" w:space="0" w:color="000000"/>
              <w:bottom w:val="single" w:sz="4" w:space="0" w:color="000000"/>
            </w:tcBorders>
          </w:tcPr>
          <w:p w14:paraId="52F01EE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 Izmjene i dopune Plana 2025.</w:t>
            </w:r>
          </w:p>
        </w:tc>
        <w:tc>
          <w:tcPr>
            <w:tcW w:w="1425" w:type="dxa"/>
            <w:tcBorders>
              <w:top w:val="single" w:sz="4" w:space="0" w:color="000000"/>
              <w:left w:val="single" w:sz="4" w:space="0" w:color="000000"/>
              <w:bottom w:val="single" w:sz="4" w:space="0" w:color="000000"/>
              <w:right w:val="single" w:sz="4" w:space="0" w:color="000000"/>
            </w:tcBorders>
          </w:tcPr>
          <w:p w14:paraId="60DE446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417" w:type="dxa"/>
            <w:tcBorders>
              <w:top w:val="single" w:sz="4" w:space="0" w:color="000000"/>
              <w:left w:val="single" w:sz="4" w:space="0" w:color="000000"/>
              <w:bottom w:val="single" w:sz="4" w:space="0" w:color="000000"/>
            </w:tcBorders>
            <w:vAlign w:val="center"/>
          </w:tcPr>
          <w:p w14:paraId="49F418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2026.</w:t>
            </w:r>
          </w:p>
        </w:tc>
        <w:tc>
          <w:tcPr>
            <w:tcW w:w="1416" w:type="dxa"/>
            <w:tcBorders>
              <w:top w:val="single" w:sz="4" w:space="0" w:color="000000"/>
              <w:left w:val="single" w:sz="4" w:space="0" w:color="000000"/>
              <w:bottom w:val="single" w:sz="4" w:space="0" w:color="000000"/>
              <w:right w:val="single" w:sz="4" w:space="0" w:color="000000"/>
            </w:tcBorders>
            <w:vAlign w:val="center"/>
          </w:tcPr>
          <w:p w14:paraId="346A952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2027.</w:t>
            </w:r>
          </w:p>
        </w:tc>
      </w:tr>
      <w:tr w:rsidR="00204B91" w:rsidRPr="00204B91" w14:paraId="7626894E" w14:textId="77777777" w:rsidTr="009411B0">
        <w:trPr>
          <w:trHeight w:val="510"/>
          <w:tblHeader/>
        </w:trPr>
        <w:tc>
          <w:tcPr>
            <w:tcW w:w="508" w:type="dxa"/>
            <w:tcBorders>
              <w:left w:val="single" w:sz="4" w:space="0" w:color="000000"/>
              <w:bottom w:val="single" w:sz="4" w:space="0" w:color="000000"/>
            </w:tcBorders>
          </w:tcPr>
          <w:p w14:paraId="367B8D5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3CEAE34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Građenja objekata i uređaja komunalne infrastrukture</w:t>
            </w:r>
          </w:p>
        </w:tc>
        <w:tc>
          <w:tcPr>
            <w:tcW w:w="1416" w:type="dxa"/>
            <w:tcBorders>
              <w:left w:val="single" w:sz="4" w:space="0" w:color="000000"/>
              <w:bottom w:val="single" w:sz="4" w:space="0" w:color="000000"/>
            </w:tcBorders>
            <w:vAlign w:val="center"/>
          </w:tcPr>
          <w:p w14:paraId="1A1EFB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1.580.450,0€</w:t>
            </w:r>
          </w:p>
        </w:tc>
        <w:tc>
          <w:tcPr>
            <w:tcW w:w="1417" w:type="dxa"/>
            <w:tcBorders>
              <w:top w:val="single" w:sz="4" w:space="0" w:color="000000"/>
              <w:left w:val="single" w:sz="4" w:space="0" w:color="000000"/>
              <w:bottom w:val="single" w:sz="4" w:space="0" w:color="000000"/>
            </w:tcBorders>
            <w:vAlign w:val="center"/>
          </w:tcPr>
          <w:p w14:paraId="31B0D63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1.427.753,0€</w:t>
            </w:r>
          </w:p>
        </w:tc>
        <w:tc>
          <w:tcPr>
            <w:tcW w:w="1425" w:type="dxa"/>
            <w:tcBorders>
              <w:top w:val="single" w:sz="4" w:space="0" w:color="000000"/>
              <w:left w:val="single" w:sz="4" w:space="0" w:color="000000"/>
              <w:bottom w:val="single" w:sz="4" w:space="0" w:color="000000"/>
            </w:tcBorders>
            <w:vAlign w:val="center"/>
          </w:tcPr>
          <w:p w14:paraId="681653F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790.813,00€</w:t>
            </w:r>
          </w:p>
        </w:tc>
        <w:tc>
          <w:tcPr>
            <w:tcW w:w="1417" w:type="dxa"/>
            <w:tcBorders>
              <w:left w:val="single" w:sz="4" w:space="0" w:color="000000"/>
              <w:bottom w:val="single" w:sz="4" w:space="0" w:color="000000"/>
            </w:tcBorders>
            <w:vAlign w:val="center"/>
          </w:tcPr>
          <w:p w14:paraId="3BA02B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417.000,00 €</w:t>
            </w:r>
          </w:p>
        </w:tc>
        <w:tc>
          <w:tcPr>
            <w:tcW w:w="1416" w:type="dxa"/>
            <w:tcBorders>
              <w:left w:val="single" w:sz="4" w:space="0" w:color="000000"/>
              <w:bottom w:val="single" w:sz="4" w:space="0" w:color="000000"/>
              <w:right w:val="single" w:sz="4" w:space="0" w:color="000000"/>
            </w:tcBorders>
            <w:vAlign w:val="center"/>
          </w:tcPr>
          <w:p w14:paraId="0AA1A4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597.000,00 €</w:t>
            </w:r>
          </w:p>
        </w:tc>
      </w:tr>
      <w:tr w:rsidR="00204B91" w:rsidRPr="00204B91" w14:paraId="758DF62F" w14:textId="77777777" w:rsidTr="009411B0">
        <w:trPr>
          <w:trHeight w:val="300"/>
          <w:tblHeader/>
        </w:trPr>
        <w:tc>
          <w:tcPr>
            <w:tcW w:w="508" w:type="dxa"/>
            <w:tcBorders>
              <w:left w:val="single" w:sz="4" w:space="0" w:color="000000"/>
              <w:bottom w:val="single" w:sz="4" w:space="0" w:color="000000"/>
            </w:tcBorders>
          </w:tcPr>
          <w:p w14:paraId="3F6E6AA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09FF33B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416" w:type="dxa"/>
            <w:tcBorders>
              <w:left w:val="single" w:sz="4" w:space="0" w:color="000000"/>
              <w:bottom w:val="single" w:sz="4" w:space="0" w:color="000000"/>
            </w:tcBorders>
            <w:vAlign w:val="center"/>
          </w:tcPr>
          <w:p w14:paraId="1E6F7DD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1.178.037,0€</w:t>
            </w:r>
          </w:p>
        </w:tc>
        <w:tc>
          <w:tcPr>
            <w:tcW w:w="1417" w:type="dxa"/>
            <w:tcBorders>
              <w:top w:val="single" w:sz="4" w:space="0" w:color="000000"/>
              <w:left w:val="single" w:sz="4" w:space="0" w:color="000000"/>
              <w:bottom w:val="single" w:sz="4" w:space="0" w:color="000000"/>
            </w:tcBorders>
            <w:vAlign w:val="center"/>
          </w:tcPr>
          <w:p w14:paraId="363ABDA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844.758,00 €</w:t>
            </w:r>
          </w:p>
        </w:tc>
        <w:tc>
          <w:tcPr>
            <w:tcW w:w="1425" w:type="dxa"/>
            <w:tcBorders>
              <w:top w:val="single" w:sz="4" w:space="0" w:color="000000"/>
              <w:left w:val="single" w:sz="4" w:space="0" w:color="000000"/>
              <w:bottom w:val="single" w:sz="4" w:space="0" w:color="000000"/>
            </w:tcBorders>
            <w:vAlign w:val="center"/>
          </w:tcPr>
          <w:p w14:paraId="068B6E4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682.303,00 €</w:t>
            </w:r>
          </w:p>
        </w:tc>
        <w:tc>
          <w:tcPr>
            <w:tcW w:w="1417" w:type="dxa"/>
            <w:tcBorders>
              <w:left w:val="single" w:sz="4" w:space="0" w:color="000000"/>
              <w:bottom w:val="single" w:sz="4" w:space="0" w:color="000000"/>
            </w:tcBorders>
            <w:vAlign w:val="center"/>
          </w:tcPr>
          <w:p w14:paraId="2E11E71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371.407,00 €</w:t>
            </w:r>
          </w:p>
        </w:tc>
        <w:tc>
          <w:tcPr>
            <w:tcW w:w="1416" w:type="dxa"/>
            <w:tcBorders>
              <w:left w:val="single" w:sz="4" w:space="0" w:color="000000"/>
              <w:bottom w:val="single" w:sz="4" w:space="0" w:color="000000"/>
              <w:right w:val="single" w:sz="4" w:space="0" w:color="000000"/>
            </w:tcBorders>
            <w:vAlign w:val="center"/>
          </w:tcPr>
          <w:p w14:paraId="7FDA52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551.407,00 €</w:t>
            </w:r>
          </w:p>
        </w:tc>
      </w:tr>
      <w:tr w:rsidR="00204B91" w:rsidRPr="00204B91" w14:paraId="3E03ABD7" w14:textId="77777777" w:rsidTr="009411B0">
        <w:trPr>
          <w:trHeight w:val="300"/>
        </w:trPr>
        <w:tc>
          <w:tcPr>
            <w:tcW w:w="508" w:type="dxa"/>
            <w:tcBorders>
              <w:left w:val="single" w:sz="4" w:space="0" w:color="000000"/>
              <w:bottom w:val="single" w:sz="4" w:space="0" w:color="000000"/>
            </w:tcBorders>
          </w:tcPr>
          <w:p w14:paraId="622A5173" w14:textId="77777777" w:rsidR="00204B91" w:rsidRPr="00204B91" w:rsidRDefault="00204B91" w:rsidP="00204B91">
            <w:pPr>
              <w:autoSpaceDE w:val="0"/>
              <w:autoSpaceDN w:val="0"/>
              <w:adjustRightInd w:val="0"/>
              <w:rPr>
                <w:rFonts w:ascii="Arial" w:hAnsi="Arial" w:cs="Arial"/>
                <w:color w:val="000000"/>
                <w:sz w:val="20"/>
                <w:szCs w:val="20"/>
              </w:rPr>
            </w:pPr>
          </w:p>
        </w:tc>
        <w:tc>
          <w:tcPr>
            <w:tcW w:w="3684" w:type="dxa"/>
            <w:tcBorders>
              <w:left w:val="single" w:sz="4" w:space="0" w:color="000000"/>
              <w:bottom w:val="single" w:sz="4" w:space="0" w:color="000000"/>
            </w:tcBorders>
            <w:vAlign w:val="center"/>
          </w:tcPr>
          <w:p w14:paraId="0C8383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Nenamjenski primici od kredita</w:t>
            </w:r>
          </w:p>
        </w:tc>
        <w:tc>
          <w:tcPr>
            <w:tcW w:w="1416" w:type="dxa"/>
            <w:tcBorders>
              <w:left w:val="single" w:sz="4" w:space="0" w:color="000000"/>
              <w:bottom w:val="single" w:sz="4" w:space="0" w:color="000000"/>
            </w:tcBorders>
            <w:vAlign w:val="center"/>
          </w:tcPr>
          <w:p w14:paraId="2C5EF74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52408B6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25" w:type="dxa"/>
            <w:tcBorders>
              <w:top w:val="single" w:sz="4" w:space="0" w:color="000000"/>
              <w:left w:val="single" w:sz="4" w:space="0" w:color="000000"/>
              <w:bottom w:val="single" w:sz="4" w:space="0" w:color="000000"/>
            </w:tcBorders>
            <w:vAlign w:val="center"/>
          </w:tcPr>
          <w:p w14:paraId="11309B8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tcBorders>
            <w:vAlign w:val="center"/>
          </w:tcPr>
          <w:p w14:paraId="10CB4A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left w:val="single" w:sz="4" w:space="0" w:color="000000"/>
              <w:bottom w:val="single" w:sz="4" w:space="0" w:color="000000"/>
              <w:right w:val="single" w:sz="4" w:space="0" w:color="000000"/>
            </w:tcBorders>
            <w:vAlign w:val="center"/>
          </w:tcPr>
          <w:p w14:paraId="620391F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639D7C43" w14:textId="77777777" w:rsidTr="009411B0">
        <w:trPr>
          <w:trHeight w:val="300"/>
        </w:trPr>
        <w:tc>
          <w:tcPr>
            <w:tcW w:w="508" w:type="dxa"/>
            <w:tcBorders>
              <w:left w:val="single" w:sz="4" w:space="0" w:color="000000"/>
              <w:bottom w:val="single" w:sz="4" w:space="0" w:color="000000"/>
            </w:tcBorders>
          </w:tcPr>
          <w:p w14:paraId="2DE41B4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22F7CAF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Komunalni doprinos</w:t>
            </w:r>
          </w:p>
        </w:tc>
        <w:tc>
          <w:tcPr>
            <w:tcW w:w="1416" w:type="dxa"/>
            <w:tcBorders>
              <w:left w:val="single" w:sz="4" w:space="0" w:color="000000"/>
              <w:bottom w:val="single" w:sz="4" w:space="0" w:color="000000"/>
            </w:tcBorders>
            <w:vAlign w:val="center"/>
          </w:tcPr>
          <w:p w14:paraId="17321A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3.000,00 €</w:t>
            </w:r>
          </w:p>
        </w:tc>
        <w:tc>
          <w:tcPr>
            <w:tcW w:w="1417" w:type="dxa"/>
            <w:tcBorders>
              <w:left w:val="single" w:sz="4" w:space="0" w:color="000000"/>
              <w:bottom w:val="single" w:sz="4" w:space="0" w:color="000000"/>
            </w:tcBorders>
            <w:vAlign w:val="center"/>
          </w:tcPr>
          <w:p w14:paraId="782EB5B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12.071,00 €</w:t>
            </w:r>
          </w:p>
        </w:tc>
        <w:tc>
          <w:tcPr>
            <w:tcW w:w="1425" w:type="dxa"/>
            <w:tcBorders>
              <w:left w:val="single" w:sz="4" w:space="0" w:color="000000"/>
              <w:bottom w:val="single" w:sz="4" w:space="0" w:color="000000"/>
            </w:tcBorders>
            <w:vAlign w:val="center"/>
          </w:tcPr>
          <w:p w14:paraId="32FE80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35.071,00 €</w:t>
            </w:r>
          </w:p>
        </w:tc>
        <w:tc>
          <w:tcPr>
            <w:tcW w:w="1417" w:type="dxa"/>
            <w:tcBorders>
              <w:left w:val="single" w:sz="4" w:space="0" w:color="000000"/>
              <w:bottom w:val="single" w:sz="4" w:space="0" w:color="000000"/>
            </w:tcBorders>
            <w:vAlign w:val="center"/>
          </w:tcPr>
          <w:p w14:paraId="689975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3.000,00 €</w:t>
            </w:r>
          </w:p>
        </w:tc>
        <w:tc>
          <w:tcPr>
            <w:tcW w:w="1416" w:type="dxa"/>
            <w:tcBorders>
              <w:left w:val="single" w:sz="4" w:space="0" w:color="000000"/>
              <w:bottom w:val="single" w:sz="4" w:space="0" w:color="000000"/>
              <w:right w:val="single" w:sz="4" w:space="0" w:color="000000"/>
            </w:tcBorders>
            <w:vAlign w:val="center"/>
          </w:tcPr>
          <w:p w14:paraId="623342F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3.000,00 €</w:t>
            </w:r>
          </w:p>
        </w:tc>
      </w:tr>
      <w:tr w:rsidR="00204B91" w:rsidRPr="00204B91" w14:paraId="36F36ED2" w14:textId="77777777" w:rsidTr="009411B0">
        <w:trPr>
          <w:trHeight w:val="300"/>
        </w:trPr>
        <w:tc>
          <w:tcPr>
            <w:tcW w:w="508" w:type="dxa"/>
            <w:tcBorders>
              <w:left w:val="single" w:sz="4" w:space="0" w:color="000000"/>
              <w:bottom w:val="single" w:sz="4" w:space="0" w:color="000000"/>
            </w:tcBorders>
          </w:tcPr>
          <w:p w14:paraId="2BB4F1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579FC4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Naknada za koncesije</w:t>
            </w:r>
          </w:p>
        </w:tc>
        <w:tc>
          <w:tcPr>
            <w:tcW w:w="1416" w:type="dxa"/>
            <w:tcBorders>
              <w:left w:val="single" w:sz="4" w:space="0" w:color="000000"/>
              <w:bottom w:val="single" w:sz="4" w:space="0" w:color="000000"/>
            </w:tcBorders>
            <w:vAlign w:val="center"/>
          </w:tcPr>
          <w:p w14:paraId="27361F2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1.593,00 €</w:t>
            </w:r>
          </w:p>
        </w:tc>
        <w:tc>
          <w:tcPr>
            <w:tcW w:w="1417" w:type="dxa"/>
            <w:tcBorders>
              <w:top w:val="single" w:sz="4" w:space="0" w:color="000000"/>
              <w:left w:val="single" w:sz="4" w:space="0" w:color="000000"/>
              <w:bottom w:val="single" w:sz="4" w:space="0" w:color="000000"/>
            </w:tcBorders>
            <w:vAlign w:val="center"/>
          </w:tcPr>
          <w:p w14:paraId="62552FF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3.186,00 €</w:t>
            </w:r>
          </w:p>
        </w:tc>
        <w:tc>
          <w:tcPr>
            <w:tcW w:w="1425" w:type="dxa"/>
            <w:tcBorders>
              <w:top w:val="single" w:sz="4" w:space="0" w:color="000000"/>
              <w:left w:val="single" w:sz="4" w:space="0" w:color="000000"/>
              <w:bottom w:val="single" w:sz="4" w:space="0" w:color="000000"/>
            </w:tcBorders>
            <w:vAlign w:val="center"/>
          </w:tcPr>
          <w:p w14:paraId="791D338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tcBorders>
            <w:vAlign w:val="center"/>
          </w:tcPr>
          <w:p w14:paraId="704E88F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1.593,00 €</w:t>
            </w:r>
          </w:p>
        </w:tc>
        <w:tc>
          <w:tcPr>
            <w:tcW w:w="1416" w:type="dxa"/>
            <w:tcBorders>
              <w:left w:val="single" w:sz="4" w:space="0" w:color="000000"/>
              <w:bottom w:val="single" w:sz="4" w:space="0" w:color="000000"/>
              <w:right w:val="single" w:sz="4" w:space="0" w:color="000000"/>
            </w:tcBorders>
            <w:vAlign w:val="center"/>
          </w:tcPr>
          <w:p w14:paraId="0FEA9F7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1.593,00 €</w:t>
            </w:r>
          </w:p>
        </w:tc>
      </w:tr>
      <w:tr w:rsidR="00204B91" w:rsidRPr="00204B91" w14:paraId="4CB5D542" w14:textId="77777777" w:rsidTr="009411B0">
        <w:trPr>
          <w:trHeight w:val="510"/>
        </w:trPr>
        <w:tc>
          <w:tcPr>
            <w:tcW w:w="508" w:type="dxa"/>
            <w:tcBorders>
              <w:left w:val="single" w:sz="4" w:space="0" w:color="000000"/>
              <w:bottom w:val="single" w:sz="4" w:space="0" w:color="000000"/>
            </w:tcBorders>
          </w:tcPr>
          <w:p w14:paraId="33EF2DA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79B8394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Naknada za zadrž. nezak. izgrađ. zgrade u prost.</w:t>
            </w:r>
          </w:p>
        </w:tc>
        <w:tc>
          <w:tcPr>
            <w:tcW w:w="1416" w:type="dxa"/>
            <w:tcBorders>
              <w:left w:val="single" w:sz="4" w:space="0" w:color="000000"/>
              <w:bottom w:val="single" w:sz="4" w:space="0" w:color="000000"/>
            </w:tcBorders>
            <w:vAlign w:val="center"/>
          </w:tcPr>
          <w:p w14:paraId="2B7B886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417" w:type="dxa"/>
            <w:tcBorders>
              <w:top w:val="single" w:sz="4" w:space="0" w:color="000000"/>
              <w:left w:val="single" w:sz="4" w:space="0" w:color="000000"/>
              <w:bottom w:val="single" w:sz="4" w:space="0" w:color="000000"/>
            </w:tcBorders>
            <w:vAlign w:val="center"/>
          </w:tcPr>
          <w:p w14:paraId="3D2BD4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6.342,00 €</w:t>
            </w:r>
          </w:p>
        </w:tc>
        <w:tc>
          <w:tcPr>
            <w:tcW w:w="1425" w:type="dxa"/>
            <w:tcBorders>
              <w:top w:val="single" w:sz="4" w:space="0" w:color="000000"/>
              <w:left w:val="single" w:sz="4" w:space="0" w:color="000000"/>
              <w:bottom w:val="single" w:sz="4" w:space="0" w:color="000000"/>
            </w:tcBorders>
            <w:vAlign w:val="center"/>
          </w:tcPr>
          <w:p w14:paraId="558A7F6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6.342,00 €</w:t>
            </w:r>
          </w:p>
        </w:tc>
        <w:tc>
          <w:tcPr>
            <w:tcW w:w="1417" w:type="dxa"/>
            <w:tcBorders>
              <w:left w:val="single" w:sz="4" w:space="0" w:color="000000"/>
              <w:bottom w:val="single" w:sz="4" w:space="0" w:color="000000"/>
            </w:tcBorders>
            <w:vAlign w:val="center"/>
          </w:tcPr>
          <w:p w14:paraId="3D45B59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416" w:type="dxa"/>
            <w:tcBorders>
              <w:left w:val="single" w:sz="4" w:space="0" w:color="000000"/>
              <w:bottom w:val="single" w:sz="4" w:space="0" w:color="000000"/>
              <w:right w:val="single" w:sz="4" w:space="0" w:color="000000"/>
            </w:tcBorders>
            <w:vAlign w:val="center"/>
          </w:tcPr>
          <w:p w14:paraId="3653ECF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r>
      <w:tr w:rsidR="00204B91" w:rsidRPr="00204B91" w14:paraId="41DCF5D8" w14:textId="77777777" w:rsidTr="009411B0">
        <w:trPr>
          <w:trHeight w:val="300"/>
        </w:trPr>
        <w:tc>
          <w:tcPr>
            <w:tcW w:w="508" w:type="dxa"/>
            <w:tcBorders>
              <w:left w:val="single" w:sz="4" w:space="0" w:color="000000"/>
              <w:bottom w:val="single" w:sz="4" w:space="0" w:color="000000"/>
            </w:tcBorders>
          </w:tcPr>
          <w:p w14:paraId="76C31A8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35DE30F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Doprinosi za šume</w:t>
            </w:r>
          </w:p>
        </w:tc>
        <w:tc>
          <w:tcPr>
            <w:tcW w:w="1416" w:type="dxa"/>
            <w:tcBorders>
              <w:left w:val="single" w:sz="4" w:space="0" w:color="000000"/>
              <w:bottom w:val="single" w:sz="4" w:space="0" w:color="000000"/>
            </w:tcBorders>
            <w:vAlign w:val="center"/>
          </w:tcPr>
          <w:p w14:paraId="2809784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  €</w:t>
            </w:r>
          </w:p>
        </w:tc>
        <w:tc>
          <w:tcPr>
            <w:tcW w:w="1417" w:type="dxa"/>
            <w:tcBorders>
              <w:top w:val="single" w:sz="4" w:space="0" w:color="000000"/>
              <w:left w:val="single" w:sz="4" w:space="0" w:color="000000"/>
              <w:bottom w:val="single" w:sz="4" w:space="0" w:color="000000"/>
            </w:tcBorders>
            <w:vAlign w:val="center"/>
          </w:tcPr>
          <w:p w14:paraId="0E58220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508,00  €</w:t>
            </w:r>
          </w:p>
        </w:tc>
        <w:tc>
          <w:tcPr>
            <w:tcW w:w="1425" w:type="dxa"/>
            <w:tcBorders>
              <w:top w:val="single" w:sz="4" w:space="0" w:color="000000"/>
              <w:left w:val="single" w:sz="4" w:space="0" w:color="000000"/>
              <w:bottom w:val="single" w:sz="4" w:space="0" w:color="000000"/>
            </w:tcBorders>
            <w:vAlign w:val="center"/>
          </w:tcPr>
          <w:p w14:paraId="661D04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tcBorders>
            <w:vAlign w:val="center"/>
          </w:tcPr>
          <w:p w14:paraId="0236630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  €</w:t>
            </w:r>
          </w:p>
        </w:tc>
        <w:tc>
          <w:tcPr>
            <w:tcW w:w="1416" w:type="dxa"/>
            <w:tcBorders>
              <w:left w:val="single" w:sz="4" w:space="0" w:color="000000"/>
              <w:bottom w:val="single" w:sz="4" w:space="0" w:color="000000"/>
              <w:right w:val="single" w:sz="4" w:space="0" w:color="000000"/>
            </w:tcBorders>
            <w:vAlign w:val="center"/>
          </w:tcPr>
          <w:p w14:paraId="7B81E93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  €</w:t>
            </w:r>
          </w:p>
        </w:tc>
      </w:tr>
      <w:tr w:rsidR="00204B91" w:rsidRPr="00204B91" w14:paraId="6733DCF5" w14:textId="77777777" w:rsidTr="009411B0">
        <w:trPr>
          <w:trHeight w:val="510"/>
        </w:trPr>
        <w:tc>
          <w:tcPr>
            <w:tcW w:w="508" w:type="dxa"/>
            <w:tcBorders>
              <w:left w:val="single" w:sz="4" w:space="0" w:color="000000"/>
              <w:bottom w:val="single" w:sz="4" w:space="0" w:color="000000"/>
            </w:tcBorders>
          </w:tcPr>
          <w:p w14:paraId="54D02A9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50FFF6B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Od iznajmljiv. stamben. objekata</w:t>
            </w:r>
          </w:p>
        </w:tc>
        <w:tc>
          <w:tcPr>
            <w:tcW w:w="1416" w:type="dxa"/>
            <w:tcBorders>
              <w:left w:val="single" w:sz="4" w:space="0" w:color="000000"/>
              <w:bottom w:val="single" w:sz="4" w:space="0" w:color="000000"/>
            </w:tcBorders>
            <w:vAlign w:val="center"/>
          </w:tcPr>
          <w:p w14:paraId="06A8CC5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14B3AA6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25" w:type="dxa"/>
            <w:tcBorders>
              <w:top w:val="single" w:sz="4" w:space="0" w:color="000000"/>
              <w:left w:val="single" w:sz="4" w:space="0" w:color="000000"/>
              <w:bottom w:val="single" w:sz="4" w:space="0" w:color="000000"/>
            </w:tcBorders>
            <w:vAlign w:val="center"/>
          </w:tcPr>
          <w:p w14:paraId="4B9CFC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tcBorders>
            <w:vAlign w:val="center"/>
          </w:tcPr>
          <w:p w14:paraId="609DCD7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left w:val="single" w:sz="4" w:space="0" w:color="000000"/>
              <w:bottom w:val="single" w:sz="4" w:space="0" w:color="000000"/>
              <w:right w:val="single" w:sz="4" w:space="0" w:color="000000"/>
            </w:tcBorders>
            <w:vAlign w:val="center"/>
          </w:tcPr>
          <w:p w14:paraId="20E0B2B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2C4CA6DE" w14:textId="77777777" w:rsidTr="009411B0">
        <w:trPr>
          <w:trHeight w:val="510"/>
        </w:trPr>
        <w:tc>
          <w:tcPr>
            <w:tcW w:w="508" w:type="dxa"/>
            <w:tcBorders>
              <w:top w:val="single" w:sz="4" w:space="0" w:color="000000"/>
              <w:left w:val="single" w:sz="4" w:space="0" w:color="000000"/>
              <w:bottom w:val="single" w:sz="4" w:space="0" w:color="000000"/>
            </w:tcBorders>
          </w:tcPr>
          <w:p w14:paraId="4BB086B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top w:val="single" w:sz="4" w:space="0" w:color="000000"/>
              <w:left w:val="single" w:sz="4" w:space="0" w:color="000000"/>
              <w:bottom w:val="single" w:sz="4" w:space="0" w:color="000000"/>
            </w:tcBorders>
            <w:vAlign w:val="center"/>
          </w:tcPr>
          <w:p w14:paraId="4E2DAB1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Prih.od prod.nefin.im.i nad.štet.s osn.osig.</w:t>
            </w:r>
          </w:p>
        </w:tc>
        <w:tc>
          <w:tcPr>
            <w:tcW w:w="1416" w:type="dxa"/>
            <w:tcBorders>
              <w:top w:val="single" w:sz="4" w:space="0" w:color="000000"/>
              <w:left w:val="single" w:sz="4" w:space="0" w:color="000000"/>
              <w:bottom w:val="single" w:sz="4" w:space="0" w:color="000000"/>
            </w:tcBorders>
            <w:vAlign w:val="center"/>
          </w:tcPr>
          <w:p w14:paraId="4908A4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7" w:type="dxa"/>
            <w:tcBorders>
              <w:top w:val="single" w:sz="4" w:space="0" w:color="000000"/>
              <w:left w:val="single" w:sz="4" w:space="0" w:color="000000"/>
              <w:bottom w:val="single" w:sz="4" w:space="0" w:color="000000"/>
            </w:tcBorders>
            <w:vAlign w:val="center"/>
          </w:tcPr>
          <w:p w14:paraId="6B89C69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37.894,00 €</w:t>
            </w:r>
          </w:p>
        </w:tc>
        <w:tc>
          <w:tcPr>
            <w:tcW w:w="1425" w:type="dxa"/>
            <w:tcBorders>
              <w:top w:val="single" w:sz="4" w:space="0" w:color="000000"/>
              <w:left w:val="single" w:sz="4" w:space="0" w:color="000000"/>
              <w:bottom w:val="single" w:sz="4" w:space="0" w:color="000000"/>
            </w:tcBorders>
            <w:vAlign w:val="center"/>
          </w:tcPr>
          <w:p w14:paraId="1F942FC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37.894,00 €</w:t>
            </w:r>
          </w:p>
        </w:tc>
        <w:tc>
          <w:tcPr>
            <w:tcW w:w="1417" w:type="dxa"/>
            <w:tcBorders>
              <w:top w:val="single" w:sz="4" w:space="0" w:color="000000"/>
              <w:left w:val="single" w:sz="4" w:space="0" w:color="000000"/>
              <w:bottom w:val="single" w:sz="4" w:space="0" w:color="000000"/>
            </w:tcBorders>
            <w:vAlign w:val="center"/>
          </w:tcPr>
          <w:p w14:paraId="12F8A8B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686CAD9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r>
      <w:tr w:rsidR="00204B91" w:rsidRPr="00204B91" w14:paraId="7DA44B29" w14:textId="77777777" w:rsidTr="009411B0">
        <w:trPr>
          <w:trHeight w:val="300"/>
        </w:trPr>
        <w:tc>
          <w:tcPr>
            <w:tcW w:w="508" w:type="dxa"/>
            <w:tcBorders>
              <w:top w:val="single" w:sz="4" w:space="0" w:color="000000"/>
              <w:left w:val="single" w:sz="4" w:space="0" w:color="000000"/>
              <w:bottom w:val="single" w:sz="4" w:space="0" w:color="000000"/>
            </w:tcBorders>
          </w:tcPr>
          <w:p w14:paraId="13AA55C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top w:val="single" w:sz="4" w:space="0" w:color="000000"/>
              <w:left w:val="single" w:sz="4" w:space="0" w:color="000000"/>
              <w:bottom w:val="single" w:sz="4" w:space="0" w:color="000000"/>
            </w:tcBorders>
            <w:vAlign w:val="center"/>
          </w:tcPr>
          <w:p w14:paraId="08A9D0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Pomoći</w:t>
            </w:r>
          </w:p>
        </w:tc>
        <w:tc>
          <w:tcPr>
            <w:tcW w:w="1416" w:type="dxa"/>
            <w:tcBorders>
              <w:top w:val="single" w:sz="4" w:space="0" w:color="000000"/>
              <w:left w:val="single" w:sz="4" w:space="0" w:color="000000"/>
              <w:bottom w:val="single" w:sz="4" w:space="0" w:color="000000"/>
            </w:tcBorders>
            <w:vAlign w:val="center"/>
          </w:tcPr>
          <w:p w14:paraId="75A7AF2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256.820,00 €</w:t>
            </w:r>
          </w:p>
        </w:tc>
        <w:tc>
          <w:tcPr>
            <w:tcW w:w="1417" w:type="dxa"/>
            <w:tcBorders>
              <w:top w:val="single" w:sz="4" w:space="0" w:color="000000"/>
              <w:left w:val="single" w:sz="4" w:space="0" w:color="000000"/>
              <w:bottom w:val="single" w:sz="4" w:space="0" w:color="000000"/>
            </w:tcBorders>
            <w:vAlign w:val="center"/>
          </w:tcPr>
          <w:p w14:paraId="3CF714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256.820,00 €</w:t>
            </w:r>
          </w:p>
        </w:tc>
        <w:tc>
          <w:tcPr>
            <w:tcW w:w="1425" w:type="dxa"/>
            <w:tcBorders>
              <w:top w:val="single" w:sz="4" w:space="0" w:color="000000"/>
              <w:left w:val="single" w:sz="4" w:space="0" w:color="000000"/>
              <w:bottom w:val="single" w:sz="4" w:space="0" w:color="000000"/>
            </w:tcBorders>
            <w:vAlign w:val="center"/>
          </w:tcPr>
          <w:p w14:paraId="6DDE430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02BDDFF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49452B8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21CF2EA4" w14:textId="77777777" w:rsidTr="009411B0">
        <w:trPr>
          <w:trHeight w:val="300"/>
        </w:trPr>
        <w:tc>
          <w:tcPr>
            <w:tcW w:w="508" w:type="dxa"/>
            <w:tcBorders>
              <w:left w:val="single" w:sz="4" w:space="0" w:color="000000"/>
              <w:bottom w:val="single" w:sz="4" w:space="0" w:color="000000"/>
            </w:tcBorders>
          </w:tcPr>
          <w:p w14:paraId="22E468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2F903CD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Spomenička renta</w:t>
            </w:r>
          </w:p>
        </w:tc>
        <w:tc>
          <w:tcPr>
            <w:tcW w:w="1416" w:type="dxa"/>
            <w:tcBorders>
              <w:left w:val="single" w:sz="4" w:space="0" w:color="000000"/>
              <w:bottom w:val="single" w:sz="4" w:space="0" w:color="000000"/>
            </w:tcBorders>
            <w:vAlign w:val="center"/>
          </w:tcPr>
          <w:p w14:paraId="4B7BD4D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4.000,00 €</w:t>
            </w:r>
          </w:p>
        </w:tc>
        <w:tc>
          <w:tcPr>
            <w:tcW w:w="1417" w:type="dxa"/>
            <w:tcBorders>
              <w:top w:val="single" w:sz="4" w:space="0" w:color="000000"/>
              <w:left w:val="single" w:sz="4" w:space="0" w:color="000000"/>
              <w:bottom w:val="single" w:sz="4" w:space="0" w:color="000000"/>
            </w:tcBorders>
            <w:vAlign w:val="center"/>
          </w:tcPr>
          <w:p w14:paraId="68A0D4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9.203,00 €</w:t>
            </w:r>
          </w:p>
        </w:tc>
        <w:tc>
          <w:tcPr>
            <w:tcW w:w="1425" w:type="dxa"/>
            <w:tcBorders>
              <w:top w:val="single" w:sz="4" w:space="0" w:color="000000"/>
              <w:left w:val="single" w:sz="4" w:space="0" w:color="000000"/>
              <w:bottom w:val="single" w:sz="4" w:space="0" w:color="000000"/>
            </w:tcBorders>
            <w:vAlign w:val="center"/>
          </w:tcPr>
          <w:p w14:paraId="7D03679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13.203,00 €</w:t>
            </w:r>
          </w:p>
        </w:tc>
        <w:tc>
          <w:tcPr>
            <w:tcW w:w="1417" w:type="dxa"/>
            <w:tcBorders>
              <w:left w:val="single" w:sz="4" w:space="0" w:color="000000"/>
              <w:bottom w:val="single" w:sz="4" w:space="0" w:color="000000"/>
            </w:tcBorders>
            <w:vAlign w:val="center"/>
          </w:tcPr>
          <w:p w14:paraId="06AAED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4.000,00 €</w:t>
            </w:r>
          </w:p>
        </w:tc>
        <w:tc>
          <w:tcPr>
            <w:tcW w:w="1416" w:type="dxa"/>
            <w:tcBorders>
              <w:left w:val="single" w:sz="4" w:space="0" w:color="000000"/>
              <w:bottom w:val="single" w:sz="4" w:space="0" w:color="000000"/>
              <w:right w:val="single" w:sz="4" w:space="0" w:color="000000"/>
            </w:tcBorders>
            <w:vAlign w:val="center"/>
          </w:tcPr>
          <w:p w14:paraId="6663E8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4.000,00 €</w:t>
            </w:r>
          </w:p>
        </w:tc>
      </w:tr>
      <w:tr w:rsidR="00204B91" w:rsidRPr="00204B91" w14:paraId="22EE18F1" w14:textId="77777777" w:rsidTr="009411B0">
        <w:trPr>
          <w:trHeight w:val="300"/>
        </w:trPr>
        <w:tc>
          <w:tcPr>
            <w:tcW w:w="508" w:type="dxa"/>
            <w:tcBorders>
              <w:left w:val="single" w:sz="4" w:space="0" w:color="000000"/>
              <w:bottom w:val="single" w:sz="4" w:space="0" w:color="000000"/>
            </w:tcBorders>
          </w:tcPr>
          <w:p w14:paraId="243CFB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684" w:type="dxa"/>
            <w:tcBorders>
              <w:left w:val="single" w:sz="4" w:space="0" w:color="000000"/>
              <w:bottom w:val="single" w:sz="4" w:space="0" w:color="000000"/>
            </w:tcBorders>
            <w:vAlign w:val="center"/>
          </w:tcPr>
          <w:p w14:paraId="5291161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Prodaja zemljišta</w:t>
            </w:r>
          </w:p>
        </w:tc>
        <w:tc>
          <w:tcPr>
            <w:tcW w:w="1416" w:type="dxa"/>
            <w:tcBorders>
              <w:left w:val="single" w:sz="4" w:space="0" w:color="000000"/>
              <w:bottom w:val="single" w:sz="4" w:space="0" w:color="000000"/>
            </w:tcBorders>
            <w:vAlign w:val="center"/>
          </w:tcPr>
          <w:p w14:paraId="230920D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114.000,00 €</w:t>
            </w:r>
          </w:p>
        </w:tc>
        <w:tc>
          <w:tcPr>
            <w:tcW w:w="1417" w:type="dxa"/>
            <w:tcBorders>
              <w:top w:val="single" w:sz="4" w:space="0" w:color="000000"/>
              <w:left w:val="single" w:sz="4" w:space="0" w:color="000000"/>
              <w:bottom w:val="single" w:sz="4" w:space="0" w:color="000000"/>
            </w:tcBorders>
            <w:vAlign w:val="center"/>
          </w:tcPr>
          <w:p w14:paraId="303D793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14.000,00 €</w:t>
            </w:r>
          </w:p>
        </w:tc>
        <w:tc>
          <w:tcPr>
            <w:tcW w:w="1425" w:type="dxa"/>
            <w:tcBorders>
              <w:top w:val="single" w:sz="4" w:space="0" w:color="000000"/>
              <w:left w:val="single" w:sz="4" w:space="0" w:color="000000"/>
              <w:bottom w:val="single" w:sz="4" w:space="0" w:color="000000"/>
            </w:tcBorders>
            <w:vAlign w:val="center"/>
          </w:tcPr>
          <w:p w14:paraId="416064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16.000,00 €</w:t>
            </w:r>
          </w:p>
        </w:tc>
        <w:tc>
          <w:tcPr>
            <w:tcW w:w="1417" w:type="dxa"/>
            <w:tcBorders>
              <w:left w:val="single" w:sz="4" w:space="0" w:color="000000"/>
              <w:bottom w:val="single" w:sz="4" w:space="0" w:color="000000"/>
            </w:tcBorders>
            <w:vAlign w:val="center"/>
          </w:tcPr>
          <w:p w14:paraId="29FBCEA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14.000,00€</w:t>
            </w:r>
          </w:p>
        </w:tc>
        <w:tc>
          <w:tcPr>
            <w:tcW w:w="1416" w:type="dxa"/>
            <w:tcBorders>
              <w:left w:val="single" w:sz="4" w:space="0" w:color="000000"/>
              <w:bottom w:val="single" w:sz="4" w:space="0" w:color="000000"/>
              <w:right w:val="single" w:sz="4" w:space="0" w:color="000000"/>
            </w:tcBorders>
            <w:vAlign w:val="center"/>
          </w:tcPr>
          <w:p w14:paraId="3C339BD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14.000,00€</w:t>
            </w:r>
          </w:p>
        </w:tc>
      </w:tr>
      <w:tr w:rsidR="00204B91" w:rsidRPr="00204B91" w14:paraId="036FB2CD" w14:textId="77777777" w:rsidTr="009411B0">
        <w:trPr>
          <w:trHeight w:val="300"/>
        </w:trPr>
        <w:tc>
          <w:tcPr>
            <w:tcW w:w="508" w:type="dxa"/>
            <w:tcBorders>
              <w:left w:val="single" w:sz="4" w:space="0" w:color="000000"/>
              <w:bottom w:val="single" w:sz="4" w:space="0" w:color="000000"/>
            </w:tcBorders>
            <w:vAlign w:val="center"/>
          </w:tcPr>
          <w:p w14:paraId="233F91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3684" w:type="dxa"/>
            <w:tcBorders>
              <w:left w:val="single" w:sz="4" w:space="0" w:color="000000"/>
              <w:bottom w:val="single" w:sz="4" w:space="0" w:color="000000"/>
            </w:tcBorders>
            <w:vAlign w:val="center"/>
          </w:tcPr>
          <w:p w14:paraId="58CBD3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Javne površine - uređenja parka dr. Franje Tuđmana</w:t>
            </w:r>
          </w:p>
        </w:tc>
        <w:tc>
          <w:tcPr>
            <w:tcW w:w="1416" w:type="dxa"/>
            <w:tcBorders>
              <w:left w:val="single" w:sz="4" w:space="0" w:color="000000"/>
              <w:bottom w:val="single" w:sz="4" w:space="0" w:color="000000"/>
            </w:tcBorders>
            <w:vAlign w:val="center"/>
          </w:tcPr>
          <w:p w14:paraId="1E8F1D7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321.600,00 €</w:t>
            </w:r>
          </w:p>
        </w:tc>
        <w:tc>
          <w:tcPr>
            <w:tcW w:w="1417" w:type="dxa"/>
            <w:tcBorders>
              <w:top w:val="single" w:sz="4" w:space="0" w:color="000000"/>
              <w:left w:val="single" w:sz="4" w:space="0" w:color="000000"/>
              <w:bottom w:val="single" w:sz="4" w:space="0" w:color="000000"/>
            </w:tcBorders>
            <w:vAlign w:val="center"/>
          </w:tcPr>
          <w:p w14:paraId="736A58A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348.200,00 €</w:t>
            </w:r>
          </w:p>
        </w:tc>
        <w:tc>
          <w:tcPr>
            <w:tcW w:w="1425" w:type="dxa"/>
            <w:tcBorders>
              <w:left w:val="single" w:sz="4" w:space="0" w:color="000000"/>
              <w:bottom w:val="single" w:sz="4" w:space="0" w:color="000000"/>
              <w:right w:val="single" w:sz="4" w:space="0" w:color="000000"/>
            </w:tcBorders>
            <w:vAlign w:val="center"/>
          </w:tcPr>
          <w:p w14:paraId="51D843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361.100,00 €</w:t>
            </w:r>
          </w:p>
        </w:tc>
        <w:tc>
          <w:tcPr>
            <w:tcW w:w="1417" w:type="dxa"/>
            <w:tcBorders>
              <w:left w:val="single" w:sz="4" w:space="0" w:color="000000"/>
              <w:bottom w:val="single" w:sz="4" w:space="0" w:color="000000"/>
            </w:tcBorders>
            <w:vAlign w:val="center"/>
          </w:tcPr>
          <w:p w14:paraId="70B3CB8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39.000,00 €</w:t>
            </w:r>
          </w:p>
        </w:tc>
        <w:tc>
          <w:tcPr>
            <w:tcW w:w="1416" w:type="dxa"/>
            <w:tcBorders>
              <w:left w:val="single" w:sz="4" w:space="0" w:color="000000"/>
              <w:bottom w:val="single" w:sz="4" w:space="0" w:color="000000"/>
              <w:right w:val="single" w:sz="4" w:space="0" w:color="000000"/>
            </w:tcBorders>
            <w:vAlign w:val="center"/>
          </w:tcPr>
          <w:p w14:paraId="3C938C0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39.000,00 €</w:t>
            </w:r>
          </w:p>
        </w:tc>
      </w:tr>
      <w:tr w:rsidR="00204B91" w:rsidRPr="00204B91" w14:paraId="52544104" w14:textId="77777777" w:rsidTr="009411B0">
        <w:trPr>
          <w:trHeight w:val="300"/>
        </w:trPr>
        <w:tc>
          <w:tcPr>
            <w:tcW w:w="508" w:type="dxa"/>
            <w:tcBorders>
              <w:left w:val="single" w:sz="4" w:space="0" w:color="000000"/>
              <w:bottom w:val="single" w:sz="4" w:space="0" w:color="000000"/>
            </w:tcBorders>
            <w:vAlign w:val="center"/>
          </w:tcPr>
          <w:p w14:paraId="6F2B16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3684" w:type="dxa"/>
            <w:tcBorders>
              <w:left w:val="single" w:sz="4" w:space="0" w:color="000000"/>
              <w:bottom w:val="single" w:sz="4" w:space="0" w:color="000000"/>
            </w:tcBorders>
            <w:vAlign w:val="center"/>
          </w:tcPr>
          <w:p w14:paraId="62FE7C8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Postava autobusnih nadstrešnica</w:t>
            </w:r>
          </w:p>
        </w:tc>
        <w:tc>
          <w:tcPr>
            <w:tcW w:w="1416" w:type="dxa"/>
            <w:tcBorders>
              <w:left w:val="single" w:sz="4" w:space="0" w:color="000000"/>
              <w:bottom w:val="single" w:sz="4" w:space="0" w:color="000000"/>
            </w:tcBorders>
            <w:vAlign w:val="center"/>
          </w:tcPr>
          <w:p w14:paraId="57FD6D6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7" w:type="dxa"/>
            <w:tcBorders>
              <w:top w:val="single" w:sz="4" w:space="0" w:color="000000"/>
              <w:left w:val="single" w:sz="4" w:space="0" w:color="000000"/>
              <w:bottom w:val="single" w:sz="4" w:space="0" w:color="000000"/>
            </w:tcBorders>
            <w:vAlign w:val="center"/>
          </w:tcPr>
          <w:p w14:paraId="305B51D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25" w:type="dxa"/>
            <w:tcBorders>
              <w:left w:val="single" w:sz="4" w:space="0" w:color="000000"/>
              <w:bottom w:val="single" w:sz="4" w:space="0" w:color="000000"/>
              <w:right w:val="single" w:sz="4" w:space="0" w:color="000000"/>
            </w:tcBorders>
            <w:vAlign w:val="center"/>
          </w:tcPr>
          <w:p w14:paraId="3A5EEF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tcBorders>
            <w:vAlign w:val="center"/>
          </w:tcPr>
          <w:p w14:paraId="6706D3E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6" w:type="dxa"/>
            <w:tcBorders>
              <w:left w:val="single" w:sz="4" w:space="0" w:color="000000"/>
              <w:bottom w:val="single" w:sz="4" w:space="0" w:color="000000"/>
              <w:right w:val="single" w:sz="4" w:space="0" w:color="000000"/>
            </w:tcBorders>
            <w:vAlign w:val="center"/>
          </w:tcPr>
          <w:p w14:paraId="0BFBB4D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r>
      <w:tr w:rsidR="00204B91" w:rsidRPr="00204B91" w14:paraId="404CE0FD" w14:textId="77777777" w:rsidTr="009411B0">
        <w:trPr>
          <w:trHeight w:val="300"/>
        </w:trPr>
        <w:tc>
          <w:tcPr>
            <w:tcW w:w="508" w:type="dxa"/>
            <w:tcBorders>
              <w:left w:val="single" w:sz="4" w:space="0" w:color="000000"/>
              <w:bottom w:val="single" w:sz="4" w:space="0" w:color="000000"/>
            </w:tcBorders>
            <w:vAlign w:val="center"/>
          </w:tcPr>
          <w:p w14:paraId="054F0B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w:t>
            </w:r>
          </w:p>
        </w:tc>
        <w:tc>
          <w:tcPr>
            <w:tcW w:w="3684" w:type="dxa"/>
            <w:tcBorders>
              <w:left w:val="single" w:sz="4" w:space="0" w:color="000000"/>
              <w:bottom w:val="single" w:sz="4" w:space="0" w:color="000000"/>
            </w:tcBorders>
            <w:vAlign w:val="center"/>
          </w:tcPr>
          <w:p w14:paraId="448466A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Asfaltiranje cesta - MO Stara sela</w:t>
            </w:r>
          </w:p>
        </w:tc>
        <w:tc>
          <w:tcPr>
            <w:tcW w:w="1416" w:type="dxa"/>
            <w:tcBorders>
              <w:left w:val="single" w:sz="4" w:space="0" w:color="000000"/>
              <w:bottom w:val="single" w:sz="4" w:space="0" w:color="000000"/>
            </w:tcBorders>
            <w:vAlign w:val="center"/>
          </w:tcPr>
          <w:p w14:paraId="2663E55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319.000,00 €</w:t>
            </w:r>
          </w:p>
        </w:tc>
        <w:tc>
          <w:tcPr>
            <w:tcW w:w="1417" w:type="dxa"/>
            <w:tcBorders>
              <w:top w:val="single" w:sz="4" w:space="0" w:color="000000"/>
              <w:left w:val="single" w:sz="4" w:space="0" w:color="000000"/>
              <w:bottom w:val="single" w:sz="4" w:space="0" w:color="000000"/>
            </w:tcBorders>
            <w:vAlign w:val="center"/>
          </w:tcPr>
          <w:p w14:paraId="616158E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319.000,00 €</w:t>
            </w:r>
          </w:p>
        </w:tc>
        <w:tc>
          <w:tcPr>
            <w:tcW w:w="1425" w:type="dxa"/>
            <w:tcBorders>
              <w:left w:val="single" w:sz="4" w:space="0" w:color="000000"/>
              <w:bottom w:val="single" w:sz="4" w:space="0" w:color="000000"/>
              <w:right w:val="single" w:sz="4" w:space="0" w:color="000000"/>
            </w:tcBorders>
            <w:vAlign w:val="center"/>
          </w:tcPr>
          <w:p w14:paraId="6E9C4EC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117.071,00 €</w:t>
            </w:r>
          </w:p>
        </w:tc>
        <w:tc>
          <w:tcPr>
            <w:tcW w:w="1417" w:type="dxa"/>
            <w:tcBorders>
              <w:left w:val="single" w:sz="4" w:space="0" w:color="000000"/>
              <w:bottom w:val="single" w:sz="4" w:space="0" w:color="000000"/>
            </w:tcBorders>
            <w:vAlign w:val="center"/>
          </w:tcPr>
          <w:p w14:paraId="7D87700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w:t>
            </w:r>
          </w:p>
        </w:tc>
        <w:tc>
          <w:tcPr>
            <w:tcW w:w="1416" w:type="dxa"/>
            <w:tcBorders>
              <w:left w:val="single" w:sz="4" w:space="0" w:color="000000"/>
              <w:bottom w:val="single" w:sz="4" w:space="0" w:color="000000"/>
              <w:right w:val="single" w:sz="4" w:space="0" w:color="000000"/>
            </w:tcBorders>
            <w:vAlign w:val="center"/>
          </w:tcPr>
          <w:p w14:paraId="4FE286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158CFB8B" w14:textId="77777777" w:rsidTr="009411B0">
        <w:trPr>
          <w:trHeight w:val="300"/>
        </w:trPr>
        <w:tc>
          <w:tcPr>
            <w:tcW w:w="508" w:type="dxa"/>
            <w:tcBorders>
              <w:left w:val="single" w:sz="4" w:space="0" w:color="000000"/>
              <w:bottom w:val="single" w:sz="4" w:space="0" w:color="000000"/>
            </w:tcBorders>
            <w:vAlign w:val="center"/>
          </w:tcPr>
          <w:p w14:paraId="6060235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w:t>
            </w:r>
          </w:p>
        </w:tc>
        <w:tc>
          <w:tcPr>
            <w:tcW w:w="3684" w:type="dxa"/>
            <w:tcBorders>
              <w:left w:val="single" w:sz="4" w:space="0" w:color="000000"/>
              <w:bottom w:val="single" w:sz="4" w:space="0" w:color="000000"/>
            </w:tcBorders>
            <w:vAlign w:val="center"/>
          </w:tcPr>
          <w:p w14:paraId="6339EF1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Uređenje javnih površina</w:t>
            </w:r>
          </w:p>
        </w:tc>
        <w:tc>
          <w:tcPr>
            <w:tcW w:w="1416" w:type="dxa"/>
            <w:tcBorders>
              <w:left w:val="single" w:sz="4" w:space="0" w:color="000000"/>
              <w:bottom w:val="single" w:sz="4" w:space="0" w:color="000000"/>
            </w:tcBorders>
            <w:vAlign w:val="center"/>
          </w:tcPr>
          <w:p w14:paraId="40954D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12.000,00 €</w:t>
            </w:r>
          </w:p>
        </w:tc>
        <w:tc>
          <w:tcPr>
            <w:tcW w:w="1417" w:type="dxa"/>
            <w:tcBorders>
              <w:left w:val="single" w:sz="4" w:space="0" w:color="000000"/>
              <w:bottom w:val="single" w:sz="4" w:space="0" w:color="000000"/>
            </w:tcBorders>
            <w:vAlign w:val="center"/>
          </w:tcPr>
          <w:p w14:paraId="3ABE5D5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31.625,00 €</w:t>
            </w:r>
          </w:p>
        </w:tc>
        <w:tc>
          <w:tcPr>
            <w:tcW w:w="1425" w:type="dxa"/>
            <w:tcBorders>
              <w:left w:val="single" w:sz="4" w:space="0" w:color="000000"/>
              <w:bottom w:val="single" w:sz="4" w:space="0" w:color="000000"/>
            </w:tcBorders>
            <w:vAlign w:val="center"/>
          </w:tcPr>
          <w:p w14:paraId="340F89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38.625,00 €</w:t>
            </w:r>
          </w:p>
        </w:tc>
        <w:tc>
          <w:tcPr>
            <w:tcW w:w="1417" w:type="dxa"/>
            <w:tcBorders>
              <w:left w:val="single" w:sz="4" w:space="0" w:color="000000"/>
              <w:bottom w:val="single" w:sz="4" w:space="0" w:color="000000"/>
            </w:tcBorders>
            <w:vAlign w:val="center"/>
          </w:tcPr>
          <w:p w14:paraId="531EBF3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12.000,00 €</w:t>
            </w:r>
          </w:p>
        </w:tc>
        <w:tc>
          <w:tcPr>
            <w:tcW w:w="1416" w:type="dxa"/>
            <w:tcBorders>
              <w:left w:val="single" w:sz="4" w:space="0" w:color="000000"/>
              <w:bottom w:val="single" w:sz="4" w:space="0" w:color="000000"/>
              <w:right w:val="single" w:sz="4" w:space="0" w:color="000000"/>
            </w:tcBorders>
            <w:vAlign w:val="center"/>
          </w:tcPr>
          <w:p w14:paraId="5D9AC53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12.000,00 €</w:t>
            </w:r>
          </w:p>
        </w:tc>
      </w:tr>
      <w:tr w:rsidR="00204B91" w:rsidRPr="00204B91" w14:paraId="5993214C" w14:textId="77777777" w:rsidTr="009411B0">
        <w:trPr>
          <w:trHeight w:val="300"/>
        </w:trPr>
        <w:tc>
          <w:tcPr>
            <w:tcW w:w="508" w:type="dxa"/>
            <w:tcBorders>
              <w:left w:val="single" w:sz="4" w:space="0" w:color="000000"/>
              <w:bottom w:val="single" w:sz="4" w:space="0" w:color="000000"/>
            </w:tcBorders>
            <w:vAlign w:val="center"/>
          </w:tcPr>
          <w:p w14:paraId="5C9AC3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w:t>
            </w:r>
          </w:p>
        </w:tc>
        <w:tc>
          <w:tcPr>
            <w:tcW w:w="3684" w:type="dxa"/>
            <w:tcBorders>
              <w:left w:val="single" w:sz="4" w:space="0" w:color="000000"/>
              <w:bottom w:val="single" w:sz="4" w:space="0" w:color="000000"/>
            </w:tcBorders>
            <w:vAlign w:val="center"/>
          </w:tcPr>
          <w:p w14:paraId="383ECB0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Groblja</w:t>
            </w:r>
          </w:p>
        </w:tc>
        <w:tc>
          <w:tcPr>
            <w:tcW w:w="1416" w:type="dxa"/>
            <w:tcBorders>
              <w:left w:val="single" w:sz="4" w:space="0" w:color="000000"/>
              <w:bottom w:val="single" w:sz="4" w:space="0" w:color="000000"/>
            </w:tcBorders>
            <w:vAlign w:val="center"/>
          </w:tcPr>
          <w:p w14:paraId="5C00778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7" w:type="dxa"/>
            <w:tcBorders>
              <w:top w:val="single" w:sz="4" w:space="0" w:color="000000"/>
              <w:left w:val="single" w:sz="4" w:space="0" w:color="000000"/>
              <w:bottom w:val="single" w:sz="4" w:space="0" w:color="000000"/>
            </w:tcBorders>
            <w:vAlign w:val="center"/>
          </w:tcPr>
          <w:p w14:paraId="18F7678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25" w:type="dxa"/>
            <w:tcBorders>
              <w:left w:val="single" w:sz="4" w:space="0" w:color="000000"/>
              <w:bottom w:val="single" w:sz="4" w:space="0" w:color="000000"/>
              <w:right w:val="single" w:sz="4" w:space="0" w:color="000000"/>
            </w:tcBorders>
            <w:vAlign w:val="center"/>
          </w:tcPr>
          <w:p w14:paraId="664B00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417" w:type="dxa"/>
            <w:tcBorders>
              <w:left w:val="single" w:sz="4" w:space="0" w:color="000000"/>
              <w:bottom w:val="single" w:sz="4" w:space="0" w:color="000000"/>
            </w:tcBorders>
            <w:vAlign w:val="center"/>
          </w:tcPr>
          <w:p w14:paraId="6650CF4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6" w:type="dxa"/>
            <w:tcBorders>
              <w:left w:val="single" w:sz="4" w:space="0" w:color="000000"/>
              <w:bottom w:val="single" w:sz="4" w:space="0" w:color="000000"/>
              <w:right w:val="single" w:sz="4" w:space="0" w:color="000000"/>
            </w:tcBorders>
            <w:vAlign w:val="center"/>
          </w:tcPr>
          <w:p w14:paraId="452C8FB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r>
      <w:tr w:rsidR="00204B91" w:rsidRPr="00204B91" w14:paraId="6AC721B8" w14:textId="77777777" w:rsidTr="009411B0">
        <w:trPr>
          <w:trHeight w:val="300"/>
        </w:trPr>
        <w:tc>
          <w:tcPr>
            <w:tcW w:w="508" w:type="dxa"/>
            <w:tcBorders>
              <w:top w:val="single" w:sz="4" w:space="0" w:color="000000"/>
              <w:left w:val="single" w:sz="4" w:space="0" w:color="000000"/>
              <w:bottom w:val="single" w:sz="4" w:space="0" w:color="000000"/>
            </w:tcBorders>
            <w:vAlign w:val="center"/>
          </w:tcPr>
          <w:p w14:paraId="7C71401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w:t>
            </w:r>
          </w:p>
        </w:tc>
        <w:tc>
          <w:tcPr>
            <w:tcW w:w="3684" w:type="dxa"/>
            <w:tcBorders>
              <w:top w:val="single" w:sz="4" w:space="0" w:color="000000"/>
              <w:left w:val="single" w:sz="4" w:space="0" w:color="000000"/>
              <w:bottom w:val="single" w:sz="4" w:space="0" w:color="000000"/>
            </w:tcBorders>
            <w:vAlign w:val="center"/>
          </w:tcPr>
          <w:p w14:paraId="1FB3B5C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Dječja igrališta – Mjesni odbori</w:t>
            </w:r>
          </w:p>
        </w:tc>
        <w:tc>
          <w:tcPr>
            <w:tcW w:w="1416" w:type="dxa"/>
            <w:tcBorders>
              <w:top w:val="single" w:sz="4" w:space="0" w:color="000000"/>
              <w:left w:val="single" w:sz="4" w:space="0" w:color="000000"/>
              <w:bottom w:val="single" w:sz="4" w:space="0" w:color="000000"/>
            </w:tcBorders>
            <w:vAlign w:val="center"/>
          </w:tcPr>
          <w:p w14:paraId="4C505E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31.000,00 €</w:t>
            </w:r>
          </w:p>
        </w:tc>
        <w:tc>
          <w:tcPr>
            <w:tcW w:w="1417" w:type="dxa"/>
            <w:tcBorders>
              <w:top w:val="single" w:sz="4" w:space="0" w:color="000000"/>
              <w:left w:val="single" w:sz="4" w:space="0" w:color="000000"/>
              <w:bottom w:val="single" w:sz="4" w:space="0" w:color="000000"/>
            </w:tcBorders>
            <w:vAlign w:val="center"/>
          </w:tcPr>
          <w:p w14:paraId="423496E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31.000,00 €</w:t>
            </w:r>
          </w:p>
        </w:tc>
        <w:tc>
          <w:tcPr>
            <w:tcW w:w="1425" w:type="dxa"/>
            <w:tcBorders>
              <w:top w:val="single" w:sz="4" w:space="0" w:color="000000"/>
              <w:left w:val="single" w:sz="4" w:space="0" w:color="000000"/>
              <w:bottom w:val="single" w:sz="4" w:space="0" w:color="000000"/>
              <w:right w:val="single" w:sz="4" w:space="0" w:color="000000"/>
            </w:tcBorders>
            <w:vAlign w:val="center"/>
          </w:tcPr>
          <w:p w14:paraId="768ECE2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59.342,00 €</w:t>
            </w:r>
          </w:p>
        </w:tc>
        <w:tc>
          <w:tcPr>
            <w:tcW w:w="1417" w:type="dxa"/>
            <w:tcBorders>
              <w:top w:val="single" w:sz="4" w:space="0" w:color="000000"/>
              <w:left w:val="single" w:sz="4" w:space="0" w:color="000000"/>
              <w:bottom w:val="single" w:sz="4" w:space="0" w:color="000000"/>
            </w:tcBorders>
            <w:vAlign w:val="center"/>
          </w:tcPr>
          <w:p w14:paraId="5F876FA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31.000,00 €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69D3509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41.000,00 €</w:t>
            </w:r>
          </w:p>
        </w:tc>
      </w:tr>
      <w:tr w:rsidR="00204B91" w:rsidRPr="00204B91" w14:paraId="3173BE3F" w14:textId="77777777" w:rsidTr="009411B0">
        <w:trPr>
          <w:trHeight w:val="300"/>
        </w:trPr>
        <w:tc>
          <w:tcPr>
            <w:tcW w:w="508" w:type="dxa"/>
            <w:tcBorders>
              <w:top w:val="single" w:sz="4" w:space="0" w:color="000000"/>
              <w:left w:val="single" w:sz="4" w:space="0" w:color="000000"/>
              <w:bottom w:val="single" w:sz="4" w:space="0" w:color="000000"/>
            </w:tcBorders>
            <w:vAlign w:val="center"/>
          </w:tcPr>
          <w:p w14:paraId="7465758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w:t>
            </w:r>
          </w:p>
        </w:tc>
        <w:tc>
          <w:tcPr>
            <w:tcW w:w="3684" w:type="dxa"/>
            <w:tcBorders>
              <w:top w:val="single" w:sz="4" w:space="0" w:color="000000"/>
              <w:left w:val="single" w:sz="4" w:space="0" w:color="000000"/>
              <w:bottom w:val="single" w:sz="4" w:space="0" w:color="000000"/>
            </w:tcBorders>
            <w:vAlign w:val="center"/>
          </w:tcPr>
          <w:p w14:paraId="735A5BE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Modernizacija sustava javne rasvjete Grada Duge Rese</w:t>
            </w:r>
          </w:p>
        </w:tc>
        <w:tc>
          <w:tcPr>
            <w:tcW w:w="1416" w:type="dxa"/>
            <w:tcBorders>
              <w:top w:val="single" w:sz="4" w:space="0" w:color="000000"/>
              <w:left w:val="single" w:sz="4" w:space="0" w:color="000000"/>
              <w:bottom w:val="single" w:sz="4" w:space="0" w:color="000000"/>
            </w:tcBorders>
            <w:vAlign w:val="center"/>
          </w:tcPr>
          <w:p w14:paraId="6C83F4F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3.000,00 €</w:t>
            </w:r>
          </w:p>
        </w:tc>
        <w:tc>
          <w:tcPr>
            <w:tcW w:w="1417" w:type="dxa"/>
            <w:tcBorders>
              <w:top w:val="single" w:sz="4" w:space="0" w:color="000000"/>
              <w:left w:val="single" w:sz="4" w:space="0" w:color="000000"/>
              <w:bottom w:val="single" w:sz="4" w:space="0" w:color="000000"/>
            </w:tcBorders>
            <w:vAlign w:val="center"/>
          </w:tcPr>
          <w:p w14:paraId="1D58CDE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3.000,00 €</w:t>
            </w:r>
          </w:p>
        </w:tc>
        <w:tc>
          <w:tcPr>
            <w:tcW w:w="1425" w:type="dxa"/>
            <w:tcBorders>
              <w:top w:val="single" w:sz="4" w:space="0" w:color="000000"/>
              <w:left w:val="single" w:sz="4" w:space="0" w:color="000000"/>
              <w:bottom w:val="single" w:sz="4" w:space="0" w:color="000000"/>
              <w:right w:val="single" w:sz="4" w:space="0" w:color="000000"/>
            </w:tcBorders>
            <w:vAlign w:val="center"/>
          </w:tcPr>
          <w:p w14:paraId="72DF85E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85.500,00 €</w:t>
            </w:r>
          </w:p>
        </w:tc>
        <w:tc>
          <w:tcPr>
            <w:tcW w:w="1417" w:type="dxa"/>
            <w:tcBorders>
              <w:top w:val="single" w:sz="4" w:space="0" w:color="000000"/>
              <w:left w:val="single" w:sz="4" w:space="0" w:color="000000"/>
              <w:bottom w:val="single" w:sz="4" w:space="0" w:color="000000"/>
            </w:tcBorders>
            <w:vAlign w:val="center"/>
          </w:tcPr>
          <w:p w14:paraId="04210C9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02EBF71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2DD0987A" w14:textId="77777777" w:rsidTr="009411B0">
        <w:trPr>
          <w:trHeight w:val="300"/>
        </w:trPr>
        <w:tc>
          <w:tcPr>
            <w:tcW w:w="508" w:type="dxa"/>
            <w:tcBorders>
              <w:top w:val="single" w:sz="4" w:space="0" w:color="000000"/>
              <w:left w:val="single" w:sz="4" w:space="0" w:color="000000"/>
              <w:bottom w:val="single" w:sz="4" w:space="0" w:color="000000"/>
            </w:tcBorders>
            <w:vAlign w:val="center"/>
          </w:tcPr>
          <w:p w14:paraId="40563EE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w:t>
            </w:r>
          </w:p>
        </w:tc>
        <w:tc>
          <w:tcPr>
            <w:tcW w:w="3684" w:type="dxa"/>
            <w:tcBorders>
              <w:top w:val="single" w:sz="4" w:space="0" w:color="000000"/>
              <w:left w:val="single" w:sz="4" w:space="0" w:color="000000"/>
              <w:bottom w:val="single" w:sz="4" w:space="0" w:color="000000"/>
            </w:tcBorders>
            <w:vAlign w:val="center"/>
          </w:tcPr>
          <w:p w14:paraId="47B7B70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Vodeni grad</w:t>
            </w:r>
          </w:p>
        </w:tc>
        <w:tc>
          <w:tcPr>
            <w:tcW w:w="1416" w:type="dxa"/>
            <w:tcBorders>
              <w:top w:val="single" w:sz="4" w:space="0" w:color="000000"/>
              <w:left w:val="single" w:sz="4" w:space="0" w:color="000000"/>
              <w:bottom w:val="single" w:sz="4" w:space="0" w:color="000000"/>
            </w:tcBorders>
            <w:vAlign w:val="center"/>
          </w:tcPr>
          <w:p w14:paraId="6DF547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150.000,00 €</w:t>
            </w:r>
          </w:p>
        </w:tc>
        <w:tc>
          <w:tcPr>
            <w:tcW w:w="1417" w:type="dxa"/>
            <w:tcBorders>
              <w:top w:val="single" w:sz="4" w:space="0" w:color="000000"/>
              <w:left w:val="single" w:sz="4" w:space="0" w:color="000000"/>
              <w:bottom w:val="single" w:sz="4" w:space="0" w:color="000000"/>
            </w:tcBorders>
            <w:vAlign w:val="center"/>
          </w:tcPr>
          <w:p w14:paraId="75BA8B6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78.000,00 €</w:t>
            </w:r>
          </w:p>
        </w:tc>
        <w:tc>
          <w:tcPr>
            <w:tcW w:w="1425" w:type="dxa"/>
            <w:tcBorders>
              <w:top w:val="single" w:sz="4" w:space="0" w:color="000000"/>
              <w:left w:val="single" w:sz="4" w:space="0" w:color="000000"/>
              <w:bottom w:val="single" w:sz="4" w:space="0" w:color="000000"/>
            </w:tcBorders>
            <w:vAlign w:val="center"/>
          </w:tcPr>
          <w:p w14:paraId="1083010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43.000,00 €</w:t>
            </w:r>
          </w:p>
        </w:tc>
        <w:tc>
          <w:tcPr>
            <w:tcW w:w="1417" w:type="dxa"/>
            <w:tcBorders>
              <w:top w:val="single" w:sz="4" w:space="0" w:color="000000"/>
              <w:left w:val="single" w:sz="4" w:space="0" w:color="000000"/>
              <w:bottom w:val="single" w:sz="4" w:space="0" w:color="000000"/>
            </w:tcBorders>
            <w:vAlign w:val="center"/>
          </w:tcPr>
          <w:p w14:paraId="0CCC3BB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121AEBB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190.000,00 €</w:t>
            </w:r>
          </w:p>
        </w:tc>
      </w:tr>
      <w:tr w:rsidR="00204B91" w:rsidRPr="00204B91" w14:paraId="706AFE2A" w14:textId="77777777" w:rsidTr="009411B0">
        <w:trPr>
          <w:trHeight w:val="300"/>
        </w:trPr>
        <w:tc>
          <w:tcPr>
            <w:tcW w:w="508" w:type="dxa"/>
            <w:tcBorders>
              <w:top w:val="single" w:sz="4" w:space="0" w:color="000000"/>
              <w:left w:val="single" w:sz="4" w:space="0" w:color="000000"/>
              <w:bottom w:val="single" w:sz="4" w:space="0" w:color="000000"/>
            </w:tcBorders>
            <w:vAlign w:val="center"/>
          </w:tcPr>
          <w:p w14:paraId="36765C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w:t>
            </w:r>
          </w:p>
        </w:tc>
        <w:tc>
          <w:tcPr>
            <w:tcW w:w="3684" w:type="dxa"/>
            <w:tcBorders>
              <w:top w:val="single" w:sz="4" w:space="0" w:color="000000"/>
              <w:left w:val="single" w:sz="4" w:space="0" w:color="000000"/>
              <w:bottom w:val="single" w:sz="4" w:space="0" w:color="000000"/>
            </w:tcBorders>
            <w:vAlign w:val="center"/>
          </w:tcPr>
          <w:p w14:paraId="75C6C48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Vidikovac</w:t>
            </w:r>
          </w:p>
        </w:tc>
        <w:tc>
          <w:tcPr>
            <w:tcW w:w="1416" w:type="dxa"/>
            <w:tcBorders>
              <w:top w:val="single" w:sz="4" w:space="0" w:color="000000"/>
              <w:left w:val="single" w:sz="4" w:space="0" w:color="000000"/>
              <w:bottom w:val="single" w:sz="4" w:space="0" w:color="000000"/>
            </w:tcBorders>
            <w:vAlign w:val="center"/>
          </w:tcPr>
          <w:p w14:paraId="656F6EA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60.000,00 €</w:t>
            </w:r>
          </w:p>
        </w:tc>
        <w:tc>
          <w:tcPr>
            <w:tcW w:w="1417" w:type="dxa"/>
            <w:tcBorders>
              <w:top w:val="single" w:sz="4" w:space="0" w:color="000000"/>
              <w:left w:val="single" w:sz="4" w:space="0" w:color="000000"/>
              <w:bottom w:val="single" w:sz="4" w:space="0" w:color="000000"/>
            </w:tcBorders>
            <w:vAlign w:val="center"/>
          </w:tcPr>
          <w:p w14:paraId="7EF5BCA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65.000,00 €</w:t>
            </w:r>
          </w:p>
        </w:tc>
        <w:tc>
          <w:tcPr>
            <w:tcW w:w="1425" w:type="dxa"/>
            <w:tcBorders>
              <w:top w:val="single" w:sz="4" w:space="0" w:color="000000"/>
              <w:left w:val="single" w:sz="4" w:space="0" w:color="000000"/>
              <w:bottom w:val="single" w:sz="4" w:space="0" w:color="000000"/>
            </w:tcBorders>
            <w:vAlign w:val="center"/>
          </w:tcPr>
          <w:p w14:paraId="34547D9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17.875,00 €</w:t>
            </w:r>
          </w:p>
        </w:tc>
        <w:tc>
          <w:tcPr>
            <w:tcW w:w="1417" w:type="dxa"/>
            <w:tcBorders>
              <w:top w:val="single" w:sz="4" w:space="0" w:color="000000"/>
              <w:left w:val="single" w:sz="4" w:space="0" w:color="000000"/>
              <w:bottom w:val="single" w:sz="4" w:space="0" w:color="000000"/>
            </w:tcBorders>
            <w:vAlign w:val="center"/>
          </w:tcPr>
          <w:p w14:paraId="2863A33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11792AC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190.000,00 €</w:t>
            </w:r>
          </w:p>
        </w:tc>
      </w:tr>
      <w:tr w:rsidR="00204B91" w:rsidRPr="00204B91" w14:paraId="1FB4306A" w14:textId="77777777" w:rsidTr="009411B0">
        <w:trPr>
          <w:trHeight w:val="300"/>
        </w:trPr>
        <w:tc>
          <w:tcPr>
            <w:tcW w:w="508" w:type="dxa"/>
            <w:tcBorders>
              <w:top w:val="single" w:sz="4" w:space="0" w:color="000000"/>
              <w:left w:val="single" w:sz="4" w:space="0" w:color="000000"/>
              <w:bottom w:val="single" w:sz="4" w:space="0" w:color="000000"/>
            </w:tcBorders>
            <w:vAlign w:val="center"/>
          </w:tcPr>
          <w:p w14:paraId="53A5845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w:t>
            </w:r>
          </w:p>
        </w:tc>
        <w:tc>
          <w:tcPr>
            <w:tcW w:w="3684" w:type="dxa"/>
            <w:tcBorders>
              <w:top w:val="single" w:sz="4" w:space="0" w:color="000000"/>
              <w:left w:val="single" w:sz="4" w:space="0" w:color="000000"/>
              <w:bottom w:val="single" w:sz="4" w:space="0" w:color="000000"/>
            </w:tcBorders>
            <w:vAlign w:val="center"/>
          </w:tcPr>
          <w:p w14:paraId="0FD3242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Razvoj biciklističke infrastrukture</w:t>
            </w:r>
          </w:p>
        </w:tc>
        <w:tc>
          <w:tcPr>
            <w:tcW w:w="1416" w:type="dxa"/>
            <w:tcBorders>
              <w:top w:val="single" w:sz="4" w:space="0" w:color="000000"/>
              <w:left w:val="single" w:sz="4" w:space="0" w:color="000000"/>
              <w:bottom w:val="single" w:sz="4" w:space="0" w:color="000000"/>
            </w:tcBorders>
            <w:vAlign w:val="center"/>
          </w:tcPr>
          <w:p w14:paraId="321F7DA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261.850,00 €</w:t>
            </w:r>
          </w:p>
        </w:tc>
        <w:tc>
          <w:tcPr>
            <w:tcW w:w="1417" w:type="dxa"/>
            <w:tcBorders>
              <w:top w:val="single" w:sz="4" w:space="0" w:color="000000"/>
              <w:left w:val="single" w:sz="4" w:space="0" w:color="000000"/>
              <w:bottom w:val="single" w:sz="4" w:space="0" w:color="000000"/>
            </w:tcBorders>
            <w:vAlign w:val="center"/>
          </w:tcPr>
          <w:p w14:paraId="7D246F6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261.850,00 €</w:t>
            </w:r>
          </w:p>
        </w:tc>
        <w:tc>
          <w:tcPr>
            <w:tcW w:w="1425" w:type="dxa"/>
            <w:tcBorders>
              <w:top w:val="single" w:sz="4" w:space="0" w:color="000000"/>
              <w:left w:val="single" w:sz="4" w:space="0" w:color="000000"/>
              <w:bottom w:val="single" w:sz="4" w:space="0" w:color="000000"/>
            </w:tcBorders>
            <w:vAlign w:val="center"/>
          </w:tcPr>
          <w:p w14:paraId="79D3507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18.300,00 €</w:t>
            </w:r>
          </w:p>
        </w:tc>
        <w:tc>
          <w:tcPr>
            <w:tcW w:w="1417" w:type="dxa"/>
            <w:tcBorders>
              <w:top w:val="single" w:sz="4" w:space="0" w:color="000000"/>
              <w:left w:val="single" w:sz="4" w:space="0" w:color="000000"/>
              <w:bottom w:val="single" w:sz="4" w:space="0" w:color="000000"/>
            </w:tcBorders>
            <w:vAlign w:val="center"/>
          </w:tcPr>
          <w:p w14:paraId="3AC28A9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544CC1D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7936B66A" w14:textId="77777777" w:rsidTr="009411B0">
        <w:trPr>
          <w:trHeight w:val="300"/>
        </w:trPr>
        <w:tc>
          <w:tcPr>
            <w:tcW w:w="508" w:type="dxa"/>
            <w:tcBorders>
              <w:top w:val="single" w:sz="4" w:space="0" w:color="000000"/>
              <w:left w:val="single" w:sz="4" w:space="0" w:color="000000"/>
              <w:bottom w:val="single" w:sz="4" w:space="0" w:color="000000"/>
            </w:tcBorders>
            <w:vAlign w:val="center"/>
          </w:tcPr>
          <w:p w14:paraId="5EB222E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w:t>
            </w:r>
          </w:p>
        </w:tc>
        <w:tc>
          <w:tcPr>
            <w:tcW w:w="3684" w:type="dxa"/>
            <w:tcBorders>
              <w:top w:val="single" w:sz="4" w:space="0" w:color="000000"/>
              <w:left w:val="single" w:sz="4" w:space="0" w:color="000000"/>
              <w:bottom w:val="single" w:sz="4" w:space="0" w:color="000000"/>
            </w:tcBorders>
            <w:vAlign w:val="center"/>
          </w:tcPr>
          <w:p w14:paraId="72F1F44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Uređenje Trga sv. Jurja</w:t>
            </w:r>
          </w:p>
        </w:tc>
        <w:tc>
          <w:tcPr>
            <w:tcW w:w="1416" w:type="dxa"/>
            <w:tcBorders>
              <w:top w:val="single" w:sz="4" w:space="0" w:color="000000"/>
              <w:left w:val="single" w:sz="4" w:space="0" w:color="000000"/>
              <w:bottom w:val="single" w:sz="4" w:space="0" w:color="000000"/>
            </w:tcBorders>
            <w:vAlign w:val="center"/>
          </w:tcPr>
          <w:p w14:paraId="4735F58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400.000,00 €</w:t>
            </w:r>
          </w:p>
        </w:tc>
        <w:tc>
          <w:tcPr>
            <w:tcW w:w="1417" w:type="dxa"/>
            <w:tcBorders>
              <w:top w:val="single" w:sz="4" w:space="0" w:color="000000"/>
              <w:left w:val="single" w:sz="4" w:space="0" w:color="000000"/>
              <w:bottom w:val="single" w:sz="4" w:space="0" w:color="000000"/>
            </w:tcBorders>
            <w:vAlign w:val="center"/>
          </w:tcPr>
          <w:p w14:paraId="7C1927D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265.078,00 €</w:t>
            </w:r>
          </w:p>
        </w:tc>
        <w:tc>
          <w:tcPr>
            <w:tcW w:w="1425" w:type="dxa"/>
            <w:tcBorders>
              <w:top w:val="single" w:sz="4" w:space="0" w:color="000000"/>
              <w:left w:val="single" w:sz="4" w:space="0" w:color="000000"/>
              <w:bottom w:val="single" w:sz="4" w:space="0" w:color="000000"/>
            </w:tcBorders>
            <w:vAlign w:val="center"/>
          </w:tcPr>
          <w:p w14:paraId="6C1B31B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6A4FDB3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200.000,00 €</w:t>
            </w:r>
          </w:p>
        </w:tc>
        <w:tc>
          <w:tcPr>
            <w:tcW w:w="1416" w:type="dxa"/>
            <w:tcBorders>
              <w:top w:val="single" w:sz="4" w:space="0" w:color="000000"/>
              <w:left w:val="single" w:sz="4" w:space="0" w:color="000000"/>
              <w:bottom w:val="single" w:sz="4" w:space="0" w:color="000000"/>
              <w:right w:val="single" w:sz="4" w:space="0" w:color="000000"/>
            </w:tcBorders>
            <w:vAlign w:val="center"/>
          </w:tcPr>
          <w:p w14:paraId="149A29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100.000,00 €</w:t>
            </w:r>
          </w:p>
        </w:tc>
      </w:tr>
    </w:tbl>
    <w:p w14:paraId="4300F313" w14:textId="77777777" w:rsidR="00204B91" w:rsidRPr="00204B91" w:rsidRDefault="00204B91" w:rsidP="00204B91">
      <w:pPr>
        <w:autoSpaceDE w:val="0"/>
        <w:autoSpaceDN w:val="0"/>
        <w:adjustRightInd w:val="0"/>
        <w:rPr>
          <w:rFonts w:ascii="Arial" w:hAnsi="Arial" w:cs="Arial"/>
          <w:color w:val="000000"/>
          <w:sz w:val="20"/>
          <w:szCs w:val="20"/>
        </w:rPr>
      </w:pPr>
    </w:p>
    <w:p w14:paraId="1679EF67" w14:textId="77777777" w:rsidR="00204B91" w:rsidRPr="00204B91" w:rsidRDefault="00204B91" w:rsidP="00204B91">
      <w:pPr>
        <w:autoSpaceDE w:val="0"/>
        <w:autoSpaceDN w:val="0"/>
        <w:adjustRightInd w:val="0"/>
        <w:rPr>
          <w:rFonts w:ascii="Arial" w:hAnsi="Arial" w:cs="Arial"/>
          <w:color w:val="000000"/>
          <w:sz w:val="20"/>
          <w:szCs w:val="20"/>
        </w:rPr>
      </w:pPr>
    </w:p>
    <w:p w14:paraId="5EE2118A" w14:textId="77777777" w:rsidR="00204B91" w:rsidRPr="00204B91" w:rsidRDefault="00204B91" w:rsidP="00204B91">
      <w:pPr>
        <w:autoSpaceDE w:val="0"/>
        <w:autoSpaceDN w:val="0"/>
        <w:adjustRightInd w:val="0"/>
        <w:rPr>
          <w:rFonts w:ascii="Arial" w:hAnsi="Arial" w:cs="Arial"/>
          <w:color w:val="000000"/>
          <w:sz w:val="20"/>
          <w:szCs w:val="20"/>
        </w:rPr>
      </w:pPr>
    </w:p>
    <w:p w14:paraId="21C7D42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5. OBRAZLOŽENJE PROGRAMA</w:t>
      </w:r>
    </w:p>
    <w:p w14:paraId="0A225055" w14:textId="77777777" w:rsidR="00204B91" w:rsidRPr="00204B91" w:rsidRDefault="00204B91" w:rsidP="00204B91">
      <w:pPr>
        <w:autoSpaceDE w:val="0"/>
        <w:autoSpaceDN w:val="0"/>
        <w:adjustRightInd w:val="0"/>
        <w:rPr>
          <w:rFonts w:ascii="Arial" w:hAnsi="Arial" w:cs="Arial"/>
          <w:color w:val="000000"/>
          <w:sz w:val="20"/>
          <w:szCs w:val="20"/>
        </w:rPr>
      </w:pPr>
    </w:p>
    <w:p w14:paraId="61708BE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K101612 Javne površine – uređenje parka dr. Franje Tuđmana u 2025. godini planiraju se sredstva u ukupnom iznosu od 348.200,00 €, a po rebalansu II u iznosu od 361.100,00 €. Sredstva u iznosu od</w:t>
      </w:r>
      <w:r w:rsidRPr="00204B91">
        <w:rPr>
          <w:rFonts w:ascii="Arial" w:hAnsi="Arial" w:cs="Arial"/>
          <w:b/>
          <w:color w:val="000000"/>
          <w:sz w:val="20"/>
          <w:szCs w:val="20"/>
        </w:rPr>
        <w:t xml:space="preserve"> </w:t>
      </w:r>
      <w:r w:rsidRPr="00204B91">
        <w:rPr>
          <w:rFonts w:ascii="Arial" w:hAnsi="Arial" w:cs="Arial"/>
          <w:color w:val="000000"/>
          <w:sz w:val="20"/>
          <w:szCs w:val="20"/>
        </w:rPr>
        <w:t>320.100,00 € se osiguravaju za nastavak radova temeljem zaključenog ugovora nakon provedenog postupka javne nabave u 2024. godini. Radovi se odnose na nabava i sadnja stabala i ukrasnog grmlja, geodetski poslovi, uređenje stazica, asfaltiranje pristupnih cesta i postava ambijentalne rasvjete. Sredstva u iznosu od 10.000,00 € osiguravaju se za troškove stručnog nadzora temeljem zaključenog ugovora u 2024. godini, te 2.000,00 € se osigurava za nadzor nad orezivanjem stabala u parku. Za potrebe ponovnog vraćanja fontane „Dječačić s ribicom“ osiguravaju se sredstva u iznosu od 11.500,00 €, te za potrebe održavanja fontane osiguravaju se sredstva u iznosu od 4.600,00 €, a po reblansu II ta se sredstva prebacuju na košnju i povećavaju se te ukupno stavka za košnju i održavanje parka iznosi 11.500,00 €.</w:t>
      </w:r>
    </w:p>
    <w:p w14:paraId="35B3A0D1" w14:textId="77777777" w:rsidR="00204B91" w:rsidRPr="00204B91" w:rsidRDefault="00204B91" w:rsidP="00204B91">
      <w:pPr>
        <w:autoSpaceDE w:val="0"/>
        <w:autoSpaceDN w:val="0"/>
        <w:adjustRightInd w:val="0"/>
        <w:rPr>
          <w:rFonts w:ascii="Arial" w:hAnsi="Arial" w:cs="Arial"/>
          <w:color w:val="000000"/>
          <w:sz w:val="20"/>
          <w:szCs w:val="20"/>
        </w:rPr>
      </w:pPr>
    </w:p>
    <w:p w14:paraId="472D36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Kapitalnim projektom K101614 Postava autobusnih nadstrešnica planiraju se sredstva za obnovu nadstrešnica na području Grada da u iznosu od 5.000,00 €, a po rebalansu II u iznosu od 0,00 €.</w:t>
      </w:r>
    </w:p>
    <w:p w14:paraId="2C90149B" w14:textId="77777777" w:rsidR="00204B91" w:rsidRPr="00204B91" w:rsidRDefault="00204B91" w:rsidP="00204B91">
      <w:pPr>
        <w:autoSpaceDE w:val="0"/>
        <w:autoSpaceDN w:val="0"/>
        <w:adjustRightInd w:val="0"/>
        <w:rPr>
          <w:rFonts w:ascii="Arial" w:hAnsi="Arial" w:cs="Arial"/>
          <w:color w:val="000000"/>
          <w:sz w:val="20"/>
          <w:szCs w:val="20"/>
        </w:rPr>
      </w:pPr>
    </w:p>
    <w:p w14:paraId="2E7344D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Kapitalnim projektom MO Stara Sela planiraju se radovi izgradnje nogostupa u Frankopanskoj ulici. Sredstva su predviđena za izgradnju nogostupa te za nadzor radova. Planiraju se sredstva u iznosu od 310.000,00 €, a po rebalansu II u iznosu od 115.071,00 €, za radove izgradnja nogostupa u Frankopanskoj ulici od kućnog broja 37 do kućnog broja 59a te sredstva u iznosu od 9.000,00 €, a po rebalansu II u iznosu od 2.000,00 €, za uslugu stručnog nadzora radova.</w:t>
      </w:r>
    </w:p>
    <w:p w14:paraId="1723DCD8" w14:textId="77777777" w:rsidR="00204B91" w:rsidRPr="00204B91" w:rsidRDefault="00204B91" w:rsidP="00204B91">
      <w:pPr>
        <w:autoSpaceDE w:val="0"/>
        <w:autoSpaceDN w:val="0"/>
        <w:adjustRightInd w:val="0"/>
        <w:rPr>
          <w:rFonts w:ascii="Arial" w:hAnsi="Arial" w:cs="Arial"/>
          <w:color w:val="000000"/>
          <w:sz w:val="20"/>
          <w:szCs w:val="20"/>
        </w:rPr>
      </w:pPr>
    </w:p>
    <w:p w14:paraId="55DC18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Kapitalni projekt „Uređenje javnih površina“, kojim se planira nabava i postavljanje urbanog mobilijara (8.000,00 €) te razni radovi na uređenju javnih površina odnosno postavi sjedišta na kupalištu (4.000,00 €), postava nove ograde u Donjem Mrzlom Polju (11.500,00 €), postava tri osjetnika temperature (7.125,00 €) i u rebalansu II se planira sadnja drvoreda u MO Trešnjevka (5.000,00 €) te postava žardinjera sa biljem na Staroj cesti uz nogostup (2.000,00 €), u Proračunu za 2025. planiran je  iznosu od 31.625,00 €, a po rebalansu II u iznosu od 38.625,00 €.</w:t>
      </w:r>
    </w:p>
    <w:p w14:paraId="77B4D007" w14:textId="77777777" w:rsidR="00204B91" w:rsidRPr="00204B91" w:rsidRDefault="00204B91" w:rsidP="00204B91">
      <w:pPr>
        <w:autoSpaceDE w:val="0"/>
        <w:autoSpaceDN w:val="0"/>
        <w:adjustRightInd w:val="0"/>
        <w:rPr>
          <w:rFonts w:ascii="Arial" w:hAnsi="Arial" w:cs="Arial"/>
          <w:color w:val="000000"/>
          <w:sz w:val="20"/>
          <w:szCs w:val="20"/>
        </w:rPr>
      </w:pPr>
    </w:p>
    <w:p w14:paraId="6E9D828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Kapitalnim projektom „Dječja igrališta – Mjesni odbori“ za 2025. godinu planiran je u iznosu od 31.000,00 €, a po rebalansu II u iznosu od 59.342,00 €. I to za nabavu novog dječjeg igrališta u Sv. Petru i nabavu antitraumatske podloge za dječje igralište na kupalištu 20.000,00 €, a po rebalansu II u iznosu od 32.500,00 €, radove potrebne za postavljenje novih igrala kao i za ograđivanje igrališta na Sv. Petru te pripremu podloge za igralište na kupalištu 6.000,00 €, a po rebalansu II u iznosu od 21.842,00 € i popravak postojećih 5.000,00 € što po rebalansu II ostaju ista. </w:t>
      </w:r>
    </w:p>
    <w:p w14:paraId="2BA50A66" w14:textId="77777777" w:rsidR="00204B91" w:rsidRPr="00204B91" w:rsidRDefault="00204B91" w:rsidP="00204B91">
      <w:pPr>
        <w:autoSpaceDE w:val="0"/>
        <w:autoSpaceDN w:val="0"/>
        <w:adjustRightInd w:val="0"/>
        <w:rPr>
          <w:rFonts w:ascii="Arial" w:hAnsi="Arial" w:cs="Arial"/>
          <w:color w:val="000000"/>
          <w:sz w:val="20"/>
          <w:szCs w:val="20"/>
        </w:rPr>
      </w:pPr>
    </w:p>
    <w:p w14:paraId="758CBC0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Kapitalnim projektom K101628 Groblja iznos 20.000,00 €, a po rebalansu II u iznosu od 50.000,00 €, za izvođenje radova na potpornom zidu na groblju Sv. Petar.</w:t>
      </w:r>
    </w:p>
    <w:p w14:paraId="33172620" w14:textId="77777777" w:rsidR="00204B91" w:rsidRPr="00204B91" w:rsidRDefault="00204B91" w:rsidP="00204B91">
      <w:pPr>
        <w:autoSpaceDE w:val="0"/>
        <w:autoSpaceDN w:val="0"/>
        <w:adjustRightInd w:val="0"/>
        <w:rPr>
          <w:rFonts w:ascii="Arial" w:hAnsi="Arial" w:cs="Arial"/>
          <w:color w:val="000000"/>
          <w:sz w:val="20"/>
          <w:szCs w:val="20"/>
        </w:rPr>
      </w:pPr>
    </w:p>
    <w:p w14:paraId="1A1E6694" w14:textId="77777777" w:rsidR="00204B91" w:rsidRPr="00204B91" w:rsidRDefault="00204B91" w:rsidP="00204B91">
      <w:pPr>
        <w:autoSpaceDE w:val="0"/>
        <w:autoSpaceDN w:val="0"/>
        <w:adjustRightInd w:val="0"/>
        <w:rPr>
          <w:rFonts w:ascii="Arial" w:hAnsi="Arial" w:cs="Arial"/>
          <w:color w:val="000000"/>
          <w:sz w:val="20"/>
          <w:szCs w:val="20"/>
        </w:rPr>
      </w:pPr>
    </w:p>
    <w:p w14:paraId="1B52042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„Vodeni grad“ u Proračunu za 2025. godinu planiraju se sredstva u ukupnom iznosu od 78.000,00 €, a po rebalansu II u iznosu od 43.000,00 € i to 18.000,00 € za hidrografsko ispitivanje tla te 25.000,00 € za izradu studije Glavne ocjene prihvatljivosti za ekološku mrežu.</w:t>
      </w:r>
    </w:p>
    <w:p w14:paraId="3475EB1D" w14:textId="77777777" w:rsidR="00204B91" w:rsidRPr="00204B91" w:rsidRDefault="00204B91" w:rsidP="00204B91">
      <w:pPr>
        <w:autoSpaceDE w:val="0"/>
        <w:autoSpaceDN w:val="0"/>
        <w:adjustRightInd w:val="0"/>
        <w:rPr>
          <w:rFonts w:ascii="Arial" w:hAnsi="Arial" w:cs="Arial"/>
          <w:color w:val="000000"/>
          <w:sz w:val="20"/>
          <w:szCs w:val="20"/>
        </w:rPr>
      </w:pPr>
    </w:p>
    <w:p w14:paraId="2AC9920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Vidikovac u 2025. godini planira se iznos od 65.000,00 €, a po rebalansu II u iznosu od 17.875,00 i to 11.500,00 € za izradu idejnog projekta vidikovca na Vinici, 2.600,00 € za izradu geodetskog elaborata stvarnog položaja katastarskih čestica i izradu podloge za projektiranje i 3.250,00 € za uređenje i malčiranje zemljišta.</w:t>
      </w:r>
    </w:p>
    <w:p w14:paraId="11F4C063" w14:textId="77777777" w:rsidR="00204B91" w:rsidRPr="00204B91" w:rsidRDefault="00204B91" w:rsidP="00204B91">
      <w:pPr>
        <w:autoSpaceDE w:val="0"/>
        <w:autoSpaceDN w:val="0"/>
        <w:adjustRightInd w:val="0"/>
        <w:rPr>
          <w:rFonts w:ascii="Arial" w:hAnsi="Arial" w:cs="Arial"/>
          <w:color w:val="000000"/>
          <w:sz w:val="20"/>
          <w:szCs w:val="20"/>
        </w:rPr>
      </w:pPr>
    </w:p>
    <w:p w14:paraId="75854A4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Na poziciji „Kapitalni projekt „Razvoj biciklističke infrastrukture“ osigurana su sredstva u iznosu od 261.850,00 € koja su namijenjena za izradu projektno – tehničke dokumentacije za izgradnju tri biciklističko-pješačka mosta i to most na lokaciji „Park – Inzl“, pontonski most na rijeci Mrežnici i drveni pješački most preko babica. Od ukupnih sredstava iznos od 261.850,00 € iznos od 256.820,00 € odnose se na bespovratna sredstva po Ugovoru o dodjeli bespovratnih sredstava temeljem Poziva za dodjelu bespovratnih sredstava „Priprema projektno tehničke dokumentacije za projekte u području digitalne transformacije i zelene tranzicije“ referentnog broja C2.1.R2.I1.01 Ministarstva regionalnog razvoja i fondova Europske unije, dok preostali iznos od 5.030,00 € čine vlastita sredstva Grada Duge Rese. Po rebalansu II se sve ovo briše i otvaraju se nove stavke, Izrada idejnog rješenja pješačkog mosta na Inzlu u iznosu od 8.400,00 € i Izrada geotehničkih i laboratorijskih istražnih radova u iznosu od 9.900,00 €.</w:t>
      </w:r>
    </w:p>
    <w:p w14:paraId="157EE44E" w14:textId="77777777" w:rsidR="00204B91" w:rsidRPr="00204B91" w:rsidRDefault="00204B91" w:rsidP="00204B91">
      <w:pPr>
        <w:autoSpaceDE w:val="0"/>
        <w:autoSpaceDN w:val="0"/>
        <w:adjustRightInd w:val="0"/>
        <w:rPr>
          <w:rFonts w:ascii="Arial" w:hAnsi="Arial" w:cs="Arial"/>
          <w:color w:val="000000"/>
          <w:sz w:val="20"/>
          <w:szCs w:val="20"/>
        </w:rPr>
      </w:pPr>
    </w:p>
    <w:p w14:paraId="4009307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Kapitalnim projektom „Uređenje Trg sv. Jurja“ planira se izgradnja trga i uređenje površina prostora ispred zgrade gradske uprave.  S obzirom na to da je Konzervatorski odjel u Karlovcu 2024. zatražio određena usklađenja projekta, u 2025. godini se očekuje izrada projektne dokumentacije,  izdavanje građevinske dozvole se očekuje 2026. te se izvođenje radova planira kroz proračunsku godinu 2026. i 2027. Zbog navedenog se u Proračunu za 2025. godinu bio je osiguran iznos od 265.078,00 €, a po rebalansu II se sve ovo briše i iznosi 0,00 €.</w:t>
      </w:r>
    </w:p>
    <w:p w14:paraId="3B9544E9" w14:textId="77777777" w:rsidR="00204B91" w:rsidRPr="00204B91" w:rsidRDefault="00204B91" w:rsidP="00204B91">
      <w:pPr>
        <w:autoSpaceDE w:val="0"/>
        <w:autoSpaceDN w:val="0"/>
        <w:adjustRightInd w:val="0"/>
        <w:rPr>
          <w:rFonts w:ascii="Arial" w:hAnsi="Arial" w:cs="Arial"/>
          <w:color w:val="000000"/>
          <w:sz w:val="20"/>
          <w:szCs w:val="20"/>
        </w:rPr>
      </w:pPr>
    </w:p>
    <w:p w14:paraId="688165E6" w14:textId="77777777" w:rsidR="00204B91" w:rsidRPr="00204B91" w:rsidRDefault="00204B91" w:rsidP="00204B91">
      <w:pPr>
        <w:autoSpaceDE w:val="0"/>
        <w:autoSpaceDN w:val="0"/>
        <w:adjustRightInd w:val="0"/>
        <w:rPr>
          <w:rFonts w:ascii="Arial" w:hAnsi="Arial" w:cs="Arial"/>
          <w:color w:val="000000"/>
          <w:sz w:val="20"/>
          <w:szCs w:val="20"/>
        </w:rPr>
      </w:pPr>
    </w:p>
    <w:p w14:paraId="472F1ECB" w14:textId="77777777" w:rsidR="00204B91" w:rsidRPr="00204B91" w:rsidRDefault="00204B91" w:rsidP="00204B91">
      <w:pPr>
        <w:autoSpaceDE w:val="0"/>
        <w:autoSpaceDN w:val="0"/>
        <w:adjustRightInd w:val="0"/>
        <w:rPr>
          <w:rFonts w:ascii="Arial" w:hAnsi="Arial" w:cs="Arial"/>
          <w:color w:val="000000"/>
          <w:sz w:val="20"/>
          <w:szCs w:val="20"/>
        </w:rPr>
      </w:pPr>
    </w:p>
    <w:p w14:paraId="75BD1D5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6. POTREBAN BROJ DJELATNIKA ZA PROVOĐENJE PROGRAMA</w:t>
      </w:r>
    </w:p>
    <w:p w14:paraId="731BC3B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 odjelu je sistematizirano 8 radnih mjesta koja su popunjena. Radom odjela rukovodi pročelnik. </w:t>
      </w:r>
    </w:p>
    <w:p w14:paraId="0B30EC6D" w14:textId="77777777" w:rsidR="00204B91" w:rsidRPr="00204B91" w:rsidRDefault="00204B91" w:rsidP="00204B91">
      <w:pPr>
        <w:autoSpaceDE w:val="0"/>
        <w:autoSpaceDN w:val="0"/>
        <w:adjustRightInd w:val="0"/>
        <w:rPr>
          <w:rFonts w:ascii="Arial" w:hAnsi="Arial" w:cs="Arial"/>
          <w:color w:val="000000"/>
          <w:sz w:val="20"/>
          <w:szCs w:val="20"/>
        </w:rPr>
      </w:pPr>
    </w:p>
    <w:p w14:paraId="6EEABF1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7. REZULTATI U 2024. GODINI</w:t>
      </w:r>
    </w:p>
    <w:p w14:paraId="3EB145E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Grad Duga Resa je izveo sljedeće kapitalne projekte u sklopu Program građenja komunalne infrastrukture za 2024. godinu:</w:t>
      </w:r>
    </w:p>
    <w:p w14:paraId="31D438B1"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Izvedeni su svi radovi rotora u Ulici bana J. Jelačića</w:t>
      </w:r>
    </w:p>
    <w:p w14:paraId="358F9C7E"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Započeli su radovi na uređenju Parka dr. Franje Tuđmana</w:t>
      </w:r>
    </w:p>
    <w:p w14:paraId="61735E78"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Izvedena je replika sunčanog sata</w:t>
      </w:r>
    </w:p>
    <w:p w14:paraId="21FC137D" w14:textId="77777777" w:rsidR="00204B91" w:rsidRPr="00204B91" w:rsidRDefault="00204B91" w:rsidP="00204B91">
      <w:pPr>
        <w:autoSpaceDE w:val="0"/>
        <w:autoSpaceDN w:val="0"/>
        <w:adjustRightInd w:val="0"/>
        <w:rPr>
          <w:rFonts w:ascii="Arial" w:hAnsi="Arial" w:cs="Arial"/>
          <w:color w:val="000000"/>
          <w:sz w:val="20"/>
          <w:szCs w:val="20"/>
        </w:rPr>
      </w:pPr>
    </w:p>
    <w:p w14:paraId="5E84597B" w14:textId="77777777" w:rsidR="00204B91" w:rsidRPr="00204B91" w:rsidRDefault="00204B91" w:rsidP="00204B91">
      <w:pPr>
        <w:autoSpaceDE w:val="0"/>
        <w:autoSpaceDN w:val="0"/>
        <w:adjustRightInd w:val="0"/>
        <w:rPr>
          <w:rFonts w:ascii="Arial" w:hAnsi="Arial" w:cs="Arial"/>
          <w:color w:val="000000"/>
          <w:sz w:val="20"/>
          <w:szCs w:val="20"/>
        </w:rPr>
      </w:pPr>
    </w:p>
    <w:p w14:paraId="1669B0E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8. POKAZATELJI REZULTATA</w:t>
      </w:r>
    </w:p>
    <w:p w14:paraId="6FB56DD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Pokazatelji rezultata su metri novog asfalta, ostvarena ušteda u potrošnji električne energije, broj kulturnih manifestacija, broj postavljenih autobusnih nadstrešnica, metri cijevi za odvodnju oborinske vode.</w:t>
      </w:r>
    </w:p>
    <w:p w14:paraId="1E444AC5" w14:textId="77777777" w:rsidR="00204B91" w:rsidRPr="00204B91" w:rsidRDefault="00204B91" w:rsidP="00204B91">
      <w:pPr>
        <w:autoSpaceDE w:val="0"/>
        <w:autoSpaceDN w:val="0"/>
        <w:adjustRightInd w:val="0"/>
        <w:rPr>
          <w:rFonts w:ascii="Arial" w:hAnsi="Arial" w:cs="Arial"/>
          <w:color w:val="000000"/>
          <w:sz w:val="20"/>
          <w:szCs w:val="20"/>
        </w:rPr>
      </w:pPr>
    </w:p>
    <w:p w14:paraId="3CF523B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9. PROCJENA NEPREDVIĐENIH RASHODA I RIZIKA</w:t>
      </w:r>
    </w:p>
    <w:p w14:paraId="2368B7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 Na realizaciju programa utjecati će i dobivanje sredstava po prijavama na natječaje za sredstva iz EU fondova.</w:t>
      </w:r>
    </w:p>
    <w:p w14:paraId="035AE2D5" w14:textId="77777777" w:rsidR="00204B91" w:rsidRPr="00204B91" w:rsidRDefault="00204B91" w:rsidP="00204B91">
      <w:pPr>
        <w:autoSpaceDE w:val="0"/>
        <w:autoSpaceDN w:val="0"/>
        <w:adjustRightInd w:val="0"/>
        <w:rPr>
          <w:rFonts w:ascii="Arial" w:hAnsi="Arial" w:cs="Arial"/>
          <w:color w:val="000000"/>
          <w:sz w:val="20"/>
          <w:szCs w:val="20"/>
        </w:rPr>
      </w:pPr>
    </w:p>
    <w:p w14:paraId="50BCB25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2. OBRAZLOŽENJE PROGRAMA</w:t>
      </w:r>
    </w:p>
    <w:p w14:paraId="7212667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Naziv programa</w:t>
      </w:r>
    </w:p>
    <w:p w14:paraId="46F2635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Građenje objekata i uređaja za opskrbu pitkom vodom - </w:t>
      </w:r>
      <w:r w:rsidRPr="00204B91">
        <w:rPr>
          <w:rFonts w:ascii="Arial" w:hAnsi="Arial" w:cs="Arial"/>
          <w:b/>
          <w:color w:val="000000"/>
          <w:sz w:val="20"/>
          <w:szCs w:val="20"/>
        </w:rPr>
        <w:t>P1017</w:t>
      </w:r>
    </w:p>
    <w:p w14:paraId="5BD9AE63" w14:textId="77777777" w:rsidR="00204B91" w:rsidRPr="00204B91" w:rsidRDefault="00204B91" w:rsidP="00204B91">
      <w:pPr>
        <w:autoSpaceDE w:val="0"/>
        <w:autoSpaceDN w:val="0"/>
        <w:adjustRightInd w:val="0"/>
        <w:rPr>
          <w:rFonts w:ascii="Arial" w:hAnsi="Arial" w:cs="Arial"/>
          <w:color w:val="000000"/>
          <w:sz w:val="20"/>
          <w:szCs w:val="20"/>
        </w:rPr>
      </w:pPr>
    </w:p>
    <w:p w14:paraId="4903E5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 xml:space="preserve">Opis programa </w:t>
      </w:r>
    </w:p>
    <w:p w14:paraId="357A02A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r w:rsidRPr="00204B91">
        <w:rPr>
          <w:rFonts w:ascii="Arial" w:hAnsi="Arial" w:cs="Arial"/>
          <w:color w:val="000000"/>
          <w:sz w:val="20"/>
          <w:szCs w:val="20"/>
        </w:rPr>
        <w:tab/>
      </w:r>
      <w:r w:rsidRPr="00204B91">
        <w:rPr>
          <w:rFonts w:ascii="Arial" w:hAnsi="Arial" w:cs="Arial"/>
          <w:color w:val="000000"/>
          <w:sz w:val="20"/>
          <w:szCs w:val="20"/>
        </w:rPr>
        <w:tab/>
      </w:r>
    </w:p>
    <w:p w14:paraId="24C5589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kapitalnih projekata</w:t>
      </w:r>
    </w:p>
    <w:p w14:paraId="41E4D6CD" w14:textId="77777777" w:rsidR="00204B91" w:rsidRPr="00204B91" w:rsidRDefault="00204B91">
      <w:pPr>
        <w:numPr>
          <w:ilvl w:val="0"/>
          <w:numId w:val="48"/>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Uređenje vodnih građevina Grada Duge Rese – K101705</w:t>
      </w:r>
    </w:p>
    <w:p w14:paraId="03113B90" w14:textId="77777777" w:rsidR="00204B91" w:rsidRPr="00204B91" w:rsidRDefault="00204B91">
      <w:pPr>
        <w:numPr>
          <w:ilvl w:val="0"/>
          <w:numId w:val="48"/>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Sanacija gubitaka vode-Duga Resa i okolne općine–K101710</w:t>
      </w:r>
    </w:p>
    <w:p w14:paraId="4726A28F" w14:textId="77777777" w:rsidR="00204B91" w:rsidRPr="00204B91" w:rsidRDefault="00204B91">
      <w:pPr>
        <w:numPr>
          <w:ilvl w:val="0"/>
          <w:numId w:val="48"/>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Vodovodni priključak Pećurkovo brdo – K101715</w:t>
      </w:r>
    </w:p>
    <w:p w14:paraId="303717FA" w14:textId="77777777" w:rsidR="00204B91" w:rsidRPr="00204B91" w:rsidRDefault="00204B91">
      <w:pPr>
        <w:numPr>
          <w:ilvl w:val="0"/>
          <w:numId w:val="48"/>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Izgradnja vodovodnog priključka na  Pećurkovom brdu – K101717</w:t>
      </w:r>
    </w:p>
    <w:p w14:paraId="4C9F9C00" w14:textId="77777777" w:rsidR="00204B91" w:rsidRPr="00204B91" w:rsidRDefault="00204B91" w:rsidP="00204B91">
      <w:pPr>
        <w:autoSpaceDE w:val="0"/>
        <w:autoSpaceDN w:val="0"/>
        <w:adjustRightInd w:val="0"/>
        <w:rPr>
          <w:rFonts w:ascii="Arial" w:hAnsi="Arial" w:cs="Arial"/>
          <w:color w:val="000000"/>
          <w:sz w:val="20"/>
          <w:szCs w:val="20"/>
        </w:rPr>
      </w:pPr>
    </w:p>
    <w:p w14:paraId="22307F1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Ciljevi programa za 2025. - 2027. godinu</w:t>
      </w:r>
    </w:p>
    <w:p w14:paraId="3988A66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Cilj programa Građenje objekata i uređaja za opskrbu pitkom vodom je nastavak radova na izgradnji i rekonstrukciji vodovodne mreže kako bi se osigurao što većeg broja priključaka na javnu sanitarnu mrežu s jedne strane. </w:t>
      </w:r>
    </w:p>
    <w:p w14:paraId="4A652386" w14:textId="77777777" w:rsidR="00204B91" w:rsidRPr="00204B91" w:rsidRDefault="00204B91" w:rsidP="00204B91">
      <w:pPr>
        <w:autoSpaceDE w:val="0"/>
        <w:autoSpaceDN w:val="0"/>
        <w:adjustRightInd w:val="0"/>
        <w:rPr>
          <w:rFonts w:ascii="Arial" w:hAnsi="Arial" w:cs="Arial"/>
          <w:color w:val="000000"/>
          <w:sz w:val="20"/>
          <w:szCs w:val="20"/>
        </w:rPr>
      </w:pPr>
    </w:p>
    <w:p w14:paraId="25109E8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3. ZAKONSKE I DRUGE PRAVNE OSNOVE</w:t>
      </w:r>
    </w:p>
    <w:p w14:paraId="099F5D0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w:t>
      </w:r>
    </w:p>
    <w:p w14:paraId="41C03B78" w14:textId="77777777" w:rsidR="00204B91" w:rsidRPr="00204B91" w:rsidRDefault="00204B91" w:rsidP="00204B91">
      <w:pPr>
        <w:autoSpaceDE w:val="0"/>
        <w:autoSpaceDN w:val="0"/>
        <w:adjustRightInd w:val="0"/>
        <w:rPr>
          <w:rFonts w:ascii="Arial" w:hAnsi="Arial" w:cs="Arial"/>
          <w:color w:val="000000"/>
          <w:sz w:val="20"/>
          <w:szCs w:val="20"/>
        </w:rPr>
      </w:pPr>
    </w:p>
    <w:p w14:paraId="06B63C5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4. PLANIRANA SREDSTVA ZA REALIZACIJU PROGRAMA</w:t>
      </w:r>
    </w:p>
    <w:p w14:paraId="1835B5F7" w14:textId="77777777" w:rsidR="00204B91" w:rsidRPr="00204B91" w:rsidRDefault="00204B91" w:rsidP="00204B91">
      <w:pPr>
        <w:autoSpaceDE w:val="0"/>
        <w:autoSpaceDN w:val="0"/>
        <w:adjustRightInd w:val="0"/>
        <w:rPr>
          <w:rFonts w:ascii="Arial" w:hAnsi="Arial" w:cs="Arial"/>
          <w:color w:val="000000"/>
          <w:sz w:val="20"/>
          <w:szCs w:val="20"/>
        </w:rPr>
      </w:pPr>
    </w:p>
    <w:tbl>
      <w:tblPr>
        <w:tblW w:w="10207" w:type="dxa"/>
        <w:tblInd w:w="-709" w:type="dxa"/>
        <w:tblLayout w:type="fixed"/>
        <w:tblLook w:val="0000" w:firstRow="0" w:lastRow="0" w:firstColumn="0" w:lastColumn="0" w:noHBand="0" w:noVBand="0"/>
      </w:tblPr>
      <w:tblGrid>
        <w:gridCol w:w="602"/>
        <w:gridCol w:w="2942"/>
        <w:gridCol w:w="1276"/>
        <w:gridCol w:w="1418"/>
        <w:gridCol w:w="1418"/>
        <w:gridCol w:w="1276"/>
        <w:gridCol w:w="1275"/>
      </w:tblGrid>
      <w:tr w:rsidR="00204B91" w:rsidRPr="00204B91" w14:paraId="080A71FF" w14:textId="77777777" w:rsidTr="009411B0">
        <w:trPr>
          <w:trHeight w:val="510"/>
        </w:trPr>
        <w:tc>
          <w:tcPr>
            <w:tcW w:w="601" w:type="dxa"/>
            <w:tcBorders>
              <w:top w:val="single" w:sz="4" w:space="0" w:color="000000"/>
              <w:left w:val="single" w:sz="4" w:space="0" w:color="000000"/>
              <w:bottom w:val="single" w:sz="4" w:space="0" w:color="000000"/>
            </w:tcBorders>
          </w:tcPr>
          <w:p w14:paraId="5F928ED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R.br.</w:t>
            </w:r>
          </w:p>
        </w:tc>
        <w:tc>
          <w:tcPr>
            <w:tcW w:w="2942" w:type="dxa"/>
            <w:tcBorders>
              <w:top w:val="single" w:sz="4" w:space="0" w:color="000000"/>
              <w:left w:val="single" w:sz="4" w:space="0" w:color="000000"/>
              <w:bottom w:val="single" w:sz="4" w:space="0" w:color="000000"/>
            </w:tcBorders>
            <w:vAlign w:val="center"/>
          </w:tcPr>
          <w:p w14:paraId="147E73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276" w:type="dxa"/>
            <w:tcBorders>
              <w:top w:val="single" w:sz="4" w:space="0" w:color="000000"/>
              <w:left w:val="single" w:sz="4" w:space="0" w:color="000000"/>
              <w:bottom w:val="single" w:sz="4" w:space="0" w:color="000000"/>
            </w:tcBorders>
            <w:vAlign w:val="center"/>
          </w:tcPr>
          <w:p w14:paraId="522FFA7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Plan 2025.</w:t>
            </w:r>
          </w:p>
        </w:tc>
        <w:tc>
          <w:tcPr>
            <w:tcW w:w="1418" w:type="dxa"/>
            <w:tcBorders>
              <w:top w:val="single" w:sz="4" w:space="0" w:color="000000"/>
              <w:left w:val="single" w:sz="4" w:space="0" w:color="000000"/>
              <w:bottom w:val="single" w:sz="4" w:space="0" w:color="000000"/>
            </w:tcBorders>
          </w:tcPr>
          <w:p w14:paraId="15A899E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 Izmjene i dopune Plana 2025.</w:t>
            </w:r>
          </w:p>
        </w:tc>
        <w:tc>
          <w:tcPr>
            <w:tcW w:w="1418" w:type="dxa"/>
            <w:tcBorders>
              <w:top w:val="single" w:sz="4" w:space="0" w:color="000000"/>
              <w:left w:val="single" w:sz="4" w:space="0" w:color="000000"/>
              <w:bottom w:val="single" w:sz="4" w:space="0" w:color="000000"/>
              <w:right w:val="single" w:sz="4" w:space="0" w:color="000000"/>
            </w:tcBorders>
          </w:tcPr>
          <w:p w14:paraId="0023D66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276" w:type="dxa"/>
            <w:tcBorders>
              <w:top w:val="single" w:sz="4" w:space="0" w:color="000000"/>
              <w:left w:val="single" w:sz="4" w:space="0" w:color="000000"/>
              <w:bottom w:val="single" w:sz="4" w:space="0" w:color="000000"/>
            </w:tcBorders>
            <w:vAlign w:val="center"/>
          </w:tcPr>
          <w:p w14:paraId="79E517D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2026.</w:t>
            </w:r>
          </w:p>
        </w:tc>
        <w:tc>
          <w:tcPr>
            <w:tcW w:w="1275" w:type="dxa"/>
            <w:tcBorders>
              <w:top w:val="single" w:sz="4" w:space="0" w:color="000000"/>
              <w:left w:val="single" w:sz="4" w:space="0" w:color="000000"/>
              <w:bottom w:val="single" w:sz="4" w:space="0" w:color="000000"/>
              <w:right w:val="single" w:sz="4" w:space="0" w:color="000000"/>
            </w:tcBorders>
            <w:vAlign w:val="center"/>
          </w:tcPr>
          <w:p w14:paraId="64CF841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2027.</w:t>
            </w:r>
          </w:p>
        </w:tc>
      </w:tr>
      <w:tr w:rsidR="00204B91" w:rsidRPr="00204B91" w14:paraId="7404003E" w14:textId="77777777" w:rsidTr="009411B0">
        <w:trPr>
          <w:trHeight w:val="510"/>
        </w:trPr>
        <w:tc>
          <w:tcPr>
            <w:tcW w:w="601" w:type="dxa"/>
            <w:tcBorders>
              <w:left w:val="single" w:sz="4" w:space="0" w:color="000000"/>
              <w:bottom w:val="single" w:sz="4" w:space="0" w:color="000000"/>
            </w:tcBorders>
          </w:tcPr>
          <w:p w14:paraId="13C3F3B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2942" w:type="dxa"/>
            <w:tcBorders>
              <w:left w:val="single" w:sz="4" w:space="0" w:color="000000"/>
              <w:bottom w:val="single" w:sz="4" w:space="0" w:color="000000"/>
            </w:tcBorders>
            <w:vAlign w:val="center"/>
          </w:tcPr>
          <w:p w14:paraId="5F6A8B0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Građenje objekata i uređaja za opskrbu pitkom vodom</w:t>
            </w:r>
          </w:p>
        </w:tc>
        <w:tc>
          <w:tcPr>
            <w:tcW w:w="1276" w:type="dxa"/>
            <w:tcBorders>
              <w:top w:val="single" w:sz="4" w:space="0" w:color="000000"/>
              <w:left w:val="single" w:sz="4" w:space="0" w:color="000000"/>
              <w:bottom w:val="single" w:sz="4" w:space="0" w:color="000000"/>
            </w:tcBorders>
            <w:vAlign w:val="center"/>
          </w:tcPr>
          <w:p w14:paraId="15645E9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68.200,00 €</w:t>
            </w:r>
          </w:p>
        </w:tc>
        <w:tc>
          <w:tcPr>
            <w:tcW w:w="1418" w:type="dxa"/>
            <w:tcBorders>
              <w:top w:val="single" w:sz="4" w:space="0" w:color="000000"/>
              <w:left w:val="single" w:sz="4" w:space="0" w:color="000000"/>
              <w:bottom w:val="single" w:sz="4" w:space="0" w:color="000000"/>
            </w:tcBorders>
            <w:vAlign w:val="center"/>
          </w:tcPr>
          <w:p w14:paraId="468C9E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68.200,00 €</w:t>
            </w:r>
          </w:p>
        </w:tc>
        <w:tc>
          <w:tcPr>
            <w:tcW w:w="1418" w:type="dxa"/>
            <w:tcBorders>
              <w:top w:val="single" w:sz="4" w:space="0" w:color="000000"/>
              <w:left w:val="single" w:sz="4" w:space="0" w:color="000000"/>
              <w:bottom w:val="single" w:sz="4" w:space="0" w:color="000000"/>
            </w:tcBorders>
            <w:vAlign w:val="center"/>
          </w:tcPr>
          <w:p w14:paraId="1B97DC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171.000,00 €</w:t>
            </w:r>
          </w:p>
        </w:tc>
        <w:tc>
          <w:tcPr>
            <w:tcW w:w="1276" w:type="dxa"/>
            <w:tcBorders>
              <w:left w:val="single" w:sz="4" w:space="0" w:color="000000"/>
              <w:bottom w:val="single" w:sz="4" w:space="0" w:color="000000"/>
            </w:tcBorders>
            <w:vAlign w:val="center"/>
          </w:tcPr>
          <w:p w14:paraId="2BFD441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c>
          <w:tcPr>
            <w:tcW w:w="1275" w:type="dxa"/>
            <w:tcBorders>
              <w:left w:val="single" w:sz="4" w:space="0" w:color="000000"/>
              <w:bottom w:val="single" w:sz="4" w:space="0" w:color="000000"/>
              <w:right w:val="single" w:sz="4" w:space="0" w:color="000000"/>
            </w:tcBorders>
            <w:vAlign w:val="center"/>
          </w:tcPr>
          <w:p w14:paraId="2E28F3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r>
      <w:tr w:rsidR="00204B91" w:rsidRPr="00204B91" w14:paraId="685C5E33" w14:textId="77777777" w:rsidTr="009411B0">
        <w:trPr>
          <w:trHeight w:val="504"/>
        </w:trPr>
        <w:tc>
          <w:tcPr>
            <w:tcW w:w="601" w:type="dxa"/>
            <w:tcBorders>
              <w:left w:val="single" w:sz="4" w:space="0" w:color="000000"/>
              <w:bottom w:val="single" w:sz="4" w:space="0" w:color="000000"/>
            </w:tcBorders>
          </w:tcPr>
          <w:p w14:paraId="588A40C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2942" w:type="dxa"/>
            <w:tcBorders>
              <w:left w:val="single" w:sz="4" w:space="0" w:color="000000"/>
              <w:bottom w:val="single" w:sz="4" w:space="0" w:color="000000"/>
            </w:tcBorders>
            <w:vAlign w:val="center"/>
          </w:tcPr>
          <w:p w14:paraId="4AE3449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276" w:type="dxa"/>
            <w:tcBorders>
              <w:top w:val="single" w:sz="4" w:space="0" w:color="000000"/>
              <w:left w:val="single" w:sz="4" w:space="0" w:color="000000"/>
              <w:bottom w:val="single" w:sz="4" w:space="0" w:color="000000"/>
            </w:tcBorders>
            <w:vAlign w:val="center"/>
          </w:tcPr>
          <w:p w14:paraId="0BCB473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68.200,00 €</w:t>
            </w:r>
          </w:p>
        </w:tc>
        <w:tc>
          <w:tcPr>
            <w:tcW w:w="1418" w:type="dxa"/>
            <w:tcBorders>
              <w:top w:val="single" w:sz="4" w:space="0" w:color="000000"/>
              <w:left w:val="single" w:sz="4" w:space="0" w:color="000000"/>
              <w:bottom w:val="single" w:sz="4" w:space="0" w:color="000000"/>
            </w:tcBorders>
            <w:vAlign w:val="center"/>
          </w:tcPr>
          <w:p w14:paraId="10772A0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68.200,00 €</w:t>
            </w:r>
          </w:p>
        </w:tc>
        <w:tc>
          <w:tcPr>
            <w:tcW w:w="1418" w:type="dxa"/>
            <w:tcBorders>
              <w:top w:val="single" w:sz="4" w:space="0" w:color="000000"/>
              <w:left w:val="single" w:sz="4" w:space="0" w:color="000000"/>
              <w:bottom w:val="single" w:sz="4" w:space="0" w:color="000000"/>
            </w:tcBorders>
            <w:vAlign w:val="center"/>
          </w:tcPr>
          <w:p w14:paraId="4694E2E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171.000,00 €</w:t>
            </w:r>
          </w:p>
        </w:tc>
        <w:tc>
          <w:tcPr>
            <w:tcW w:w="1276" w:type="dxa"/>
            <w:tcBorders>
              <w:left w:val="single" w:sz="4" w:space="0" w:color="000000"/>
              <w:bottom w:val="single" w:sz="4" w:space="0" w:color="000000"/>
            </w:tcBorders>
            <w:vAlign w:val="center"/>
          </w:tcPr>
          <w:p w14:paraId="58D0A7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c>
          <w:tcPr>
            <w:tcW w:w="1275" w:type="dxa"/>
            <w:tcBorders>
              <w:left w:val="single" w:sz="4" w:space="0" w:color="000000"/>
              <w:bottom w:val="single" w:sz="4" w:space="0" w:color="000000"/>
              <w:right w:val="single" w:sz="4" w:space="0" w:color="000000"/>
            </w:tcBorders>
            <w:vAlign w:val="center"/>
          </w:tcPr>
          <w:p w14:paraId="57B225A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r>
      <w:tr w:rsidR="00204B91" w:rsidRPr="00204B91" w14:paraId="75BBAE31" w14:textId="77777777" w:rsidTr="009411B0">
        <w:trPr>
          <w:trHeight w:val="510"/>
        </w:trPr>
        <w:tc>
          <w:tcPr>
            <w:tcW w:w="601" w:type="dxa"/>
            <w:tcBorders>
              <w:left w:val="single" w:sz="4" w:space="0" w:color="000000"/>
              <w:bottom w:val="single" w:sz="4" w:space="0" w:color="000000"/>
            </w:tcBorders>
            <w:vAlign w:val="center"/>
          </w:tcPr>
          <w:p w14:paraId="3A96AA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2942" w:type="dxa"/>
            <w:tcBorders>
              <w:left w:val="single" w:sz="4" w:space="0" w:color="000000"/>
              <w:bottom w:val="single" w:sz="4" w:space="0" w:color="000000"/>
            </w:tcBorders>
            <w:vAlign w:val="center"/>
          </w:tcPr>
          <w:p w14:paraId="4109D1D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Uređenje vodnih građevina Grada Duge Rese</w:t>
            </w:r>
          </w:p>
        </w:tc>
        <w:tc>
          <w:tcPr>
            <w:tcW w:w="1276" w:type="dxa"/>
            <w:tcBorders>
              <w:top w:val="single" w:sz="4" w:space="0" w:color="000000"/>
              <w:left w:val="single" w:sz="4" w:space="0" w:color="000000"/>
              <w:bottom w:val="single" w:sz="4" w:space="0" w:color="000000"/>
            </w:tcBorders>
            <w:vAlign w:val="center"/>
          </w:tcPr>
          <w:p w14:paraId="30C4DA4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33.200,00 €</w:t>
            </w:r>
          </w:p>
        </w:tc>
        <w:tc>
          <w:tcPr>
            <w:tcW w:w="1418" w:type="dxa"/>
            <w:tcBorders>
              <w:top w:val="single" w:sz="4" w:space="0" w:color="000000"/>
              <w:left w:val="single" w:sz="4" w:space="0" w:color="000000"/>
              <w:bottom w:val="single" w:sz="4" w:space="0" w:color="000000"/>
            </w:tcBorders>
            <w:vAlign w:val="center"/>
          </w:tcPr>
          <w:p w14:paraId="0AF6010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33.200,00 €</w:t>
            </w:r>
          </w:p>
        </w:tc>
        <w:tc>
          <w:tcPr>
            <w:tcW w:w="1418" w:type="dxa"/>
            <w:tcBorders>
              <w:top w:val="single" w:sz="4" w:space="0" w:color="000000"/>
              <w:left w:val="single" w:sz="4" w:space="0" w:color="000000"/>
              <w:bottom w:val="single" w:sz="4" w:space="0" w:color="000000"/>
            </w:tcBorders>
            <w:vAlign w:val="center"/>
          </w:tcPr>
          <w:p w14:paraId="1A9318D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6.000,00 €</w:t>
            </w:r>
          </w:p>
        </w:tc>
        <w:tc>
          <w:tcPr>
            <w:tcW w:w="1276" w:type="dxa"/>
            <w:tcBorders>
              <w:left w:val="single" w:sz="4" w:space="0" w:color="000000"/>
              <w:bottom w:val="single" w:sz="4" w:space="0" w:color="000000"/>
            </w:tcBorders>
            <w:vAlign w:val="center"/>
          </w:tcPr>
          <w:p w14:paraId="182D47D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c>
          <w:tcPr>
            <w:tcW w:w="1275" w:type="dxa"/>
            <w:tcBorders>
              <w:left w:val="single" w:sz="4" w:space="0" w:color="000000"/>
              <w:bottom w:val="single" w:sz="4" w:space="0" w:color="000000"/>
              <w:right w:val="single" w:sz="4" w:space="0" w:color="000000"/>
            </w:tcBorders>
            <w:vAlign w:val="center"/>
          </w:tcPr>
          <w:p w14:paraId="1C29415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r>
      <w:tr w:rsidR="00204B91" w:rsidRPr="00204B91" w14:paraId="74A73F9D" w14:textId="77777777" w:rsidTr="009411B0">
        <w:trPr>
          <w:trHeight w:val="510"/>
        </w:trPr>
        <w:tc>
          <w:tcPr>
            <w:tcW w:w="601" w:type="dxa"/>
            <w:tcBorders>
              <w:top w:val="single" w:sz="4" w:space="0" w:color="000000"/>
              <w:left w:val="single" w:sz="4" w:space="0" w:color="000000"/>
              <w:bottom w:val="single" w:sz="4" w:space="0" w:color="000000"/>
            </w:tcBorders>
            <w:vAlign w:val="center"/>
          </w:tcPr>
          <w:p w14:paraId="3C1691F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2942" w:type="dxa"/>
            <w:tcBorders>
              <w:top w:val="single" w:sz="4" w:space="0" w:color="000000"/>
              <w:left w:val="single" w:sz="4" w:space="0" w:color="000000"/>
              <w:bottom w:val="single" w:sz="4" w:space="0" w:color="000000"/>
            </w:tcBorders>
            <w:vAlign w:val="center"/>
          </w:tcPr>
          <w:p w14:paraId="48EAE72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Sanacija gubitaka vode –Duga Resa i okolne općine</w:t>
            </w:r>
          </w:p>
        </w:tc>
        <w:tc>
          <w:tcPr>
            <w:tcW w:w="1276" w:type="dxa"/>
            <w:tcBorders>
              <w:top w:val="single" w:sz="4" w:space="0" w:color="000000"/>
              <w:left w:val="single" w:sz="4" w:space="0" w:color="000000"/>
              <w:bottom w:val="single" w:sz="4" w:space="0" w:color="000000"/>
            </w:tcBorders>
            <w:vAlign w:val="center"/>
          </w:tcPr>
          <w:p w14:paraId="76B3B4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top w:val="single" w:sz="4" w:space="0" w:color="000000"/>
              <w:left w:val="single" w:sz="4" w:space="0" w:color="000000"/>
              <w:bottom w:val="single" w:sz="4" w:space="0" w:color="000000"/>
            </w:tcBorders>
            <w:vAlign w:val="center"/>
          </w:tcPr>
          <w:p w14:paraId="672E645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top w:val="single" w:sz="4" w:space="0" w:color="000000"/>
              <w:left w:val="single" w:sz="4" w:space="0" w:color="000000"/>
              <w:bottom w:val="single" w:sz="4" w:space="0" w:color="000000"/>
            </w:tcBorders>
            <w:vAlign w:val="center"/>
          </w:tcPr>
          <w:p w14:paraId="79CD3B2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77.500,00 €</w:t>
            </w:r>
          </w:p>
        </w:tc>
        <w:tc>
          <w:tcPr>
            <w:tcW w:w="1276" w:type="dxa"/>
            <w:tcBorders>
              <w:top w:val="single" w:sz="4" w:space="0" w:color="000000"/>
              <w:left w:val="single" w:sz="4" w:space="0" w:color="000000"/>
              <w:bottom w:val="single" w:sz="4" w:space="0" w:color="000000"/>
            </w:tcBorders>
            <w:vAlign w:val="center"/>
          </w:tcPr>
          <w:p w14:paraId="5162E1D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97EE86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42CF62A2" w14:textId="77777777" w:rsidTr="009411B0">
        <w:trPr>
          <w:trHeight w:val="510"/>
        </w:trPr>
        <w:tc>
          <w:tcPr>
            <w:tcW w:w="601" w:type="dxa"/>
            <w:tcBorders>
              <w:top w:val="single" w:sz="4" w:space="0" w:color="000000"/>
              <w:left w:val="single" w:sz="4" w:space="0" w:color="000000"/>
              <w:bottom w:val="single" w:sz="4" w:space="0" w:color="000000"/>
            </w:tcBorders>
            <w:vAlign w:val="center"/>
          </w:tcPr>
          <w:p w14:paraId="4F4055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w:t>
            </w:r>
          </w:p>
        </w:tc>
        <w:tc>
          <w:tcPr>
            <w:tcW w:w="2942" w:type="dxa"/>
            <w:tcBorders>
              <w:top w:val="single" w:sz="4" w:space="0" w:color="000000"/>
              <w:left w:val="single" w:sz="4" w:space="0" w:color="000000"/>
              <w:bottom w:val="single" w:sz="4" w:space="0" w:color="000000"/>
            </w:tcBorders>
            <w:vAlign w:val="center"/>
          </w:tcPr>
          <w:p w14:paraId="7224DB5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Vodovodni priključak Pećurkovo brdo</w:t>
            </w:r>
          </w:p>
        </w:tc>
        <w:tc>
          <w:tcPr>
            <w:tcW w:w="1276" w:type="dxa"/>
            <w:tcBorders>
              <w:top w:val="single" w:sz="4" w:space="0" w:color="000000"/>
              <w:left w:val="single" w:sz="4" w:space="0" w:color="000000"/>
              <w:bottom w:val="single" w:sz="4" w:space="0" w:color="000000"/>
            </w:tcBorders>
            <w:vAlign w:val="center"/>
          </w:tcPr>
          <w:p w14:paraId="0AFF899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35.000,00 €</w:t>
            </w:r>
          </w:p>
        </w:tc>
        <w:tc>
          <w:tcPr>
            <w:tcW w:w="1418" w:type="dxa"/>
            <w:tcBorders>
              <w:top w:val="single" w:sz="4" w:space="0" w:color="000000"/>
              <w:left w:val="single" w:sz="4" w:space="0" w:color="000000"/>
              <w:bottom w:val="single" w:sz="4" w:space="0" w:color="000000"/>
            </w:tcBorders>
            <w:vAlign w:val="center"/>
          </w:tcPr>
          <w:p w14:paraId="084E89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35.000,00 €</w:t>
            </w:r>
          </w:p>
        </w:tc>
        <w:tc>
          <w:tcPr>
            <w:tcW w:w="1418" w:type="dxa"/>
            <w:tcBorders>
              <w:top w:val="single" w:sz="4" w:space="0" w:color="000000"/>
              <w:left w:val="single" w:sz="4" w:space="0" w:color="000000"/>
              <w:bottom w:val="single" w:sz="4" w:space="0" w:color="000000"/>
            </w:tcBorders>
            <w:vAlign w:val="center"/>
          </w:tcPr>
          <w:p w14:paraId="47EF629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87.500,00 €</w:t>
            </w:r>
          </w:p>
        </w:tc>
        <w:tc>
          <w:tcPr>
            <w:tcW w:w="1276" w:type="dxa"/>
            <w:tcBorders>
              <w:top w:val="single" w:sz="4" w:space="0" w:color="000000"/>
              <w:left w:val="single" w:sz="4" w:space="0" w:color="000000"/>
              <w:bottom w:val="single" w:sz="4" w:space="0" w:color="000000"/>
            </w:tcBorders>
            <w:vAlign w:val="center"/>
          </w:tcPr>
          <w:p w14:paraId="45A6567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195090C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0D32013D" w14:textId="77777777" w:rsidTr="009411B0">
        <w:trPr>
          <w:trHeight w:val="510"/>
        </w:trPr>
        <w:tc>
          <w:tcPr>
            <w:tcW w:w="601" w:type="dxa"/>
            <w:tcBorders>
              <w:top w:val="single" w:sz="4" w:space="0" w:color="000000"/>
              <w:left w:val="single" w:sz="4" w:space="0" w:color="000000"/>
              <w:bottom w:val="single" w:sz="4" w:space="0" w:color="000000"/>
            </w:tcBorders>
            <w:vAlign w:val="center"/>
          </w:tcPr>
          <w:p w14:paraId="2907C51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w:t>
            </w:r>
          </w:p>
        </w:tc>
        <w:tc>
          <w:tcPr>
            <w:tcW w:w="2942" w:type="dxa"/>
            <w:tcBorders>
              <w:top w:val="single" w:sz="4" w:space="0" w:color="000000"/>
              <w:left w:val="single" w:sz="4" w:space="0" w:color="000000"/>
              <w:bottom w:val="single" w:sz="4" w:space="0" w:color="000000"/>
            </w:tcBorders>
            <w:vAlign w:val="center"/>
          </w:tcPr>
          <w:p w14:paraId="2A2177F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Izgradnja vodovodnog priključka na  Pećurkovom brdu</w:t>
            </w:r>
          </w:p>
        </w:tc>
        <w:tc>
          <w:tcPr>
            <w:tcW w:w="1276" w:type="dxa"/>
            <w:tcBorders>
              <w:top w:val="single" w:sz="4" w:space="0" w:color="000000"/>
              <w:left w:val="single" w:sz="4" w:space="0" w:color="000000"/>
              <w:bottom w:val="single" w:sz="4" w:space="0" w:color="000000"/>
            </w:tcBorders>
            <w:vAlign w:val="center"/>
          </w:tcPr>
          <w:p w14:paraId="61054DA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00,00 €</w:t>
            </w:r>
          </w:p>
        </w:tc>
        <w:tc>
          <w:tcPr>
            <w:tcW w:w="1418" w:type="dxa"/>
            <w:tcBorders>
              <w:top w:val="single" w:sz="4" w:space="0" w:color="000000"/>
              <w:left w:val="single" w:sz="4" w:space="0" w:color="000000"/>
              <w:bottom w:val="single" w:sz="4" w:space="0" w:color="000000"/>
            </w:tcBorders>
            <w:vAlign w:val="center"/>
          </w:tcPr>
          <w:p w14:paraId="2380B5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top w:val="single" w:sz="4" w:space="0" w:color="000000"/>
              <w:left w:val="single" w:sz="4" w:space="0" w:color="000000"/>
              <w:bottom w:val="single" w:sz="4" w:space="0" w:color="000000"/>
            </w:tcBorders>
            <w:vAlign w:val="center"/>
          </w:tcPr>
          <w:p w14:paraId="1BB5E0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276" w:type="dxa"/>
            <w:tcBorders>
              <w:top w:val="single" w:sz="4" w:space="0" w:color="000000"/>
              <w:left w:val="single" w:sz="4" w:space="0" w:color="000000"/>
              <w:bottom w:val="single" w:sz="4" w:space="0" w:color="000000"/>
            </w:tcBorders>
            <w:vAlign w:val="center"/>
          </w:tcPr>
          <w:p w14:paraId="2B721AD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537D690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bl>
    <w:p w14:paraId="52664BA3" w14:textId="77777777" w:rsidR="00204B91" w:rsidRPr="00204B91" w:rsidRDefault="00204B91" w:rsidP="00204B91">
      <w:pPr>
        <w:autoSpaceDE w:val="0"/>
        <w:autoSpaceDN w:val="0"/>
        <w:adjustRightInd w:val="0"/>
        <w:rPr>
          <w:rFonts w:ascii="Arial" w:hAnsi="Arial" w:cs="Arial"/>
          <w:color w:val="000000"/>
          <w:sz w:val="20"/>
          <w:szCs w:val="20"/>
        </w:rPr>
      </w:pPr>
    </w:p>
    <w:p w14:paraId="39709B2F" w14:textId="77777777" w:rsidR="00204B91" w:rsidRPr="00204B91" w:rsidRDefault="00204B91" w:rsidP="00204B91">
      <w:pPr>
        <w:autoSpaceDE w:val="0"/>
        <w:autoSpaceDN w:val="0"/>
        <w:adjustRightInd w:val="0"/>
        <w:rPr>
          <w:rFonts w:ascii="Arial" w:hAnsi="Arial" w:cs="Arial"/>
          <w:color w:val="000000"/>
          <w:sz w:val="20"/>
          <w:szCs w:val="20"/>
        </w:rPr>
      </w:pPr>
    </w:p>
    <w:p w14:paraId="2FFE344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5. OBRAZLOŽENJE PROGRAMA</w:t>
      </w:r>
    </w:p>
    <w:p w14:paraId="4628C90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Programom „Građenje objekata i uređaja za opskrbu pitkom vodom“ u 2025. godini predviđena su sredstva za kapitalnu pomoć Komunalnom Duga Resa d.o.o. nastavak kapitalnog projekta Uređenja vodnih građevina Grada Duga Rese te rekonstrukcija vodovoda. </w:t>
      </w:r>
    </w:p>
    <w:p w14:paraId="25B5230E" w14:textId="77777777" w:rsidR="00204B91" w:rsidRPr="00204B91" w:rsidRDefault="00204B91" w:rsidP="00204B91">
      <w:pPr>
        <w:autoSpaceDE w:val="0"/>
        <w:autoSpaceDN w:val="0"/>
        <w:adjustRightInd w:val="0"/>
        <w:rPr>
          <w:rFonts w:ascii="Arial" w:hAnsi="Arial" w:cs="Arial"/>
          <w:color w:val="000000"/>
          <w:sz w:val="20"/>
          <w:szCs w:val="20"/>
        </w:rPr>
      </w:pPr>
    </w:p>
    <w:p w14:paraId="310EA02F" w14:textId="77777777" w:rsidR="00204B91" w:rsidRPr="00204B91" w:rsidRDefault="00204B91" w:rsidP="00204B91">
      <w:pPr>
        <w:autoSpaceDE w:val="0"/>
        <w:autoSpaceDN w:val="0"/>
        <w:adjustRightInd w:val="0"/>
        <w:rPr>
          <w:rFonts w:ascii="Arial" w:hAnsi="Arial" w:cs="Arial"/>
          <w:color w:val="000000"/>
          <w:sz w:val="20"/>
          <w:szCs w:val="20"/>
        </w:rPr>
      </w:pPr>
    </w:p>
    <w:p w14:paraId="19240B9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„Uređenje vodnih građevina Grada Duge Rese“ u 2025. godini planiran je iznos od 33.200,00 €, a u rebalansu iznos od 6.000,00 €, što se odnosi na subvencioniranje projekta „Poboljšanje javne vodoopskrbe na uslužnom području JIVU-a Komunalno Duga Resa d.o.o.“ po projektu NPOO C1.3.R1-I4.02.0093.</w:t>
      </w:r>
    </w:p>
    <w:p w14:paraId="16DD2B2C" w14:textId="77777777" w:rsidR="00204B91" w:rsidRPr="00204B91" w:rsidRDefault="00204B91" w:rsidP="00204B91">
      <w:pPr>
        <w:autoSpaceDE w:val="0"/>
        <w:autoSpaceDN w:val="0"/>
        <w:adjustRightInd w:val="0"/>
        <w:rPr>
          <w:rFonts w:ascii="Arial" w:hAnsi="Arial" w:cs="Arial"/>
          <w:color w:val="000000"/>
          <w:sz w:val="20"/>
          <w:szCs w:val="20"/>
        </w:rPr>
      </w:pPr>
    </w:p>
    <w:p w14:paraId="3DCDFA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„Sanacija gubitaka vode –Duga Resa i okolne općine“ u 2025. godini planiran je iznos od 0,00 €, a u rebalansu iznos od 77.500,00 € što se odnosi na subvencije prema Hrvatskim vodama u iznosu od 20.000,00 €, te financiranje izmjene dijela vodovodne mreže u Frankopanskoj ulici u iznosu od 57.500,00 €.</w:t>
      </w:r>
    </w:p>
    <w:p w14:paraId="221E0638" w14:textId="77777777" w:rsidR="00204B91" w:rsidRPr="00204B91" w:rsidRDefault="00204B91" w:rsidP="00204B91">
      <w:pPr>
        <w:autoSpaceDE w:val="0"/>
        <w:autoSpaceDN w:val="0"/>
        <w:adjustRightInd w:val="0"/>
        <w:rPr>
          <w:rFonts w:ascii="Arial" w:hAnsi="Arial" w:cs="Arial"/>
          <w:color w:val="000000"/>
          <w:sz w:val="20"/>
          <w:szCs w:val="20"/>
        </w:rPr>
      </w:pPr>
    </w:p>
    <w:p w14:paraId="74E1579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Sanacija lokalnog vodovoda Pećurkovo Brdo planiran je iznos od 35.000,00 €, a po rebalansu II u iznosu od 87.500,00 € za radove na izgradnji vodovodnog priključka Pećurkovo Brdo.</w:t>
      </w:r>
    </w:p>
    <w:p w14:paraId="03E99C51" w14:textId="77777777" w:rsidR="00204B91" w:rsidRPr="00204B91" w:rsidRDefault="00204B91" w:rsidP="00204B91">
      <w:pPr>
        <w:autoSpaceDE w:val="0"/>
        <w:autoSpaceDN w:val="0"/>
        <w:adjustRightInd w:val="0"/>
        <w:rPr>
          <w:rFonts w:ascii="Arial" w:hAnsi="Arial" w:cs="Arial"/>
          <w:color w:val="000000"/>
          <w:sz w:val="20"/>
          <w:szCs w:val="20"/>
        </w:rPr>
      </w:pPr>
    </w:p>
    <w:p w14:paraId="341E70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6. POTREBAN BROJ DJELATNIKA ZA PROVOĐENJE PROGRAMA</w:t>
      </w:r>
    </w:p>
    <w:p w14:paraId="0EDEC8A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 odjelu je sistematizirano 8 radnih mjesta koja su popunjena. Radom odjela rukovodi pročelnik. </w:t>
      </w:r>
    </w:p>
    <w:p w14:paraId="13C3997D" w14:textId="77777777" w:rsidR="00204B91" w:rsidRPr="00204B91" w:rsidRDefault="00204B91" w:rsidP="00204B91">
      <w:pPr>
        <w:autoSpaceDE w:val="0"/>
        <w:autoSpaceDN w:val="0"/>
        <w:adjustRightInd w:val="0"/>
        <w:rPr>
          <w:rFonts w:ascii="Arial" w:hAnsi="Arial" w:cs="Arial"/>
          <w:color w:val="000000"/>
          <w:sz w:val="20"/>
          <w:szCs w:val="20"/>
        </w:rPr>
      </w:pPr>
    </w:p>
    <w:p w14:paraId="51E411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7. REZULTATI U 2024. GODINI</w:t>
      </w:r>
    </w:p>
    <w:p w14:paraId="357E35B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  Programu građenja objekata i uređaja za opskrbu pitkom vodom, završeni su sljedeći kapitalni projekt:</w:t>
      </w:r>
    </w:p>
    <w:p w14:paraId="45E00F50"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Vodoistražni radovi – Novigrad na Dobri</w:t>
      </w:r>
    </w:p>
    <w:p w14:paraId="3FB85BBC"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Vodoistražni radovi – Duga Resa – Generalski Stol</w:t>
      </w:r>
    </w:p>
    <w:p w14:paraId="1EA415D0"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Sanacija gubitaka vode – Duga Resa</w:t>
      </w:r>
    </w:p>
    <w:p w14:paraId="17E5903A"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Vodovod Jarče Polje – Zvečaj</w:t>
      </w:r>
    </w:p>
    <w:p w14:paraId="5CDAB55E"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Sanacija vodovoda Pećurkovo Brdo</w:t>
      </w:r>
    </w:p>
    <w:p w14:paraId="4D6CCF1C" w14:textId="77777777" w:rsidR="00204B91" w:rsidRPr="00204B91" w:rsidRDefault="00204B91" w:rsidP="00204B91">
      <w:pPr>
        <w:autoSpaceDE w:val="0"/>
        <w:autoSpaceDN w:val="0"/>
        <w:adjustRightInd w:val="0"/>
        <w:rPr>
          <w:rFonts w:ascii="Arial" w:hAnsi="Arial" w:cs="Arial"/>
          <w:color w:val="000000"/>
          <w:sz w:val="20"/>
          <w:szCs w:val="20"/>
        </w:rPr>
      </w:pPr>
    </w:p>
    <w:p w14:paraId="6252379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8. POKAZATELJI REZULTATA</w:t>
      </w:r>
    </w:p>
    <w:p w14:paraId="072B949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Pokazatelji rezultata su metri zamjene vodovodnog sustava i m</w:t>
      </w:r>
      <w:r w:rsidRPr="00204B91">
        <w:rPr>
          <w:rFonts w:ascii="Arial" w:hAnsi="Arial" w:cs="Arial"/>
          <w:color w:val="000000"/>
          <w:sz w:val="20"/>
          <w:szCs w:val="20"/>
          <w:vertAlign w:val="superscript"/>
        </w:rPr>
        <w:t>3</w:t>
      </w:r>
      <w:r w:rsidRPr="00204B91">
        <w:rPr>
          <w:rFonts w:ascii="Arial" w:hAnsi="Arial" w:cs="Arial"/>
          <w:color w:val="000000"/>
          <w:sz w:val="20"/>
          <w:szCs w:val="20"/>
        </w:rPr>
        <w:t xml:space="preserve"> vodospreme. </w:t>
      </w:r>
    </w:p>
    <w:p w14:paraId="2DEF4A0E" w14:textId="77777777" w:rsidR="00204B91" w:rsidRPr="00204B91" w:rsidRDefault="00204B91" w:rsidP="00204B91">
      <w:pPr>
        <w:autoSpaceDE w:val="0"/>
        <w:autoSpaceDN w:val="0"/>
        <w:adjustRightInd w:val="0"/>
        <w:rPr>
          <w:rFonts w:ascii="Arial" w:hAnsi="Arial" w:cs="Arial"/>
          <w:color w:val="000000"/>
          <w:sz w:val="20"/>
          <w:szCs w:val="20"/>
        </w:rPr>
      </w:pPr>
    </w:p>
    <w:p w14:paraId="4FF8CA96" w14:textId="77777777" w:rsidR="00204B91" w:rsidRPr="00204B91" w:rsidRDefault="00204B91" w:rsidP="00204B91">
      <w:pPr>
        <w:autoSpaceDE w:val="0"/>
        <w:autoSpaceDN w:val="0"/>
        <w:adjustRightInd w:val="0"/>
        <w:rPr>
          <w:rFonts w:ascii="Arial" w:hAnsi="Arial" w:cs="Arial"/>
          <w:color w:val="000000"/>
          <w:sz w:val="20"/>
          <w:szCs w:val="20"/>
        </w:rPr>
      </w:pPr>
    </w:p>
    <w:p w14:paraId="1680AB9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9. PROCJENA NEPREDVIĐENIH RASHODA I RIZIKA</w:t>
      </w:r>
    </w:p>
    <w:p w14:paraId="61449F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 i nerealizacija planiranih pomoći.</w:t>
      </w:r>
    </w:p>
    <w:p w14:paraId="20965040" w14:textId="77777777" w:rsidR="00204B91" w:rsidRPr="00204B91" w:rsidRDefault="00204B91" w:rsidP="00204B91">
      <w:pPr>
        <w:autoSpaceDE w:val="0"/>
        <w:autoSpaceDN w:val="0"/>
        <w:adjustRightInd w:val="0"/>
        <w:rPr>
          <w:rFonts w:ascii="Arial" w:hAnsi="Arial" w:cs="Arial"/>
          <w:color w:val="000000"/>
          <w:sz w:val="20"/>
          <w:szCs w:val="20"/>
        </w:rPr>
      </w:pPr>
    </w:p>
    <w:p w14:paraId="41916644" w14:textId="77777777" w:rsidR="00204B91" w:rsidRPr="00204B91" w:rsidRDefault="00204B91" w:rsidP="00204B91">
      <w:pPr>
        <w:autoSpaceDE w:val="0"/>
        <w:autoSpaceDN w:val="0"/>
        <w:adjustRightInd w:val="0"/>
        <w:rPr>
          <w:rFonts w:ascii="Arial" w:hAnsi="Arial" w:cs="Arial"/>
          <w:color w:val="000000"/>
          <w:sz w:val="20"/>
          <w:szCs w:val="20"/>
        </w:rPr>
      </w:pPr>
    </w:p>
    <w:p w14:paraId="020D0F54" w14:textId="77777777" w:rsidR="00204B91" w:rsidRPr="00204B91" w:rsidRDefault="00204B91" w:rsidP="00204B91">
      <w:pPr>
        <w:autoSpaceDE w:val="0"/>
        <w:autoSpaceDN w:val="0"/>
        <w:adjustRightInd w:val="0"/>
        <w:rPr>
          <w:rFonts w:ascii="Arial" w:hAnsi="Arial" w:cs="Arial"/>
          <w:color w:val="000000"/>
          <w:sz w:val="20"/>
          <w:szCs w:val="20"/>
        </w:rPr>
      </w:pPr>
    </w:p>
    <w:p w14:paraId="4A11CE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2. OBRAZLOŽENJE PROGRAMA</w:t>
      </w:r>
    </w:p>
    <w:p w14:paraId="281B907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Naziv programa</w:t>
      </w:r>
    </w:p>
    <w:p w14:paraId="4481DC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Gradnja objekata i uređaja za odvodnju i pročišćavanje otpadnih voda - </w:t>
      </w:r>
      <w:r w:rsidRPr="00204B91">
        <w:rPr>
          <w:rFonts w:ascii="Arial" w:hAnsi="Arial" w:cs="Arial"/>
          <w:b/>
          <w:color w:val="000000"/>
          <w:sz w:val="20"/>
          <w:szCs w:val="20"/>
        </w:rPr>
        <w:t>P1018</w:t>
      </w:r>
    </w:p>
    <w:p w14:paraId="44F04317" w14:textId="77777777" w:rsidR="00204B91" w:rsidRPr="00204B91" w:rsidRDefault="00204B91" w:rsidP="00204B91">
      <w:pPr>
        <w:autoSpaceDE w:val="0"/>
        <w:autoSpaceDN w:val="0"/>
        <w:adjustRightInd w:val="0"/>
        <w:rPr>
          <w:rFonts w:ascii="Arial" w:hAnsi="Arial" w:cs="Arial"/>
          <w:color w:val="000000"/>
          <w:sz w:val="20"/>
          <w:szCs w:val="20"/>
        </w:rPr>
      </w:pPr>
    </w:p>
    <w:p w14:paraId="504A98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 xml:space="preserve">Opis programa </w:t>
      </w:r>
    </w:p>
    <w:p w14:paraId="58CE391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r w:rsidRPr="00204B91">
        <w:rPr>
          <w:rFonts w:ascii="Arial" w:hAnsi="Arial" w:cs="Arial"/>
          <w:color w:val="000000"/>
          <w:sz w:val="20"/>
          <w:szCs w:val="20"/>
        </w:rPr>
        <w:tab/>
      </w:r>
      <w:r w:rsidRPr="00204B91">
        <w:rPr>
          <w:rFonts w:ascii="Arial" w:hAnsi="Arial" w:cs="Arial"/>
          <w:color w:val="000000"/>
          <w:sz w:val="20"/>
          <w:szCs w:val="20"/>
        </w:rPr>
        <w:tab/>
      </w:r>
    </w:p>
    <w:p w14:paraId="7A70468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kapitalnih projekata</w:t>
      </w:r>
    </w:p>
    <w:p w14:paraId="404F4EFD" w14:textId="77777777" w:rsidR="00204B91" w:rsidRPr="00204B91" w:rsidRDefault="00204B91">
      <w:pPr>
        <w:numPr>
          <w:ilvl w:val="0"/>
          <w:numId w:val="5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Sekundarna kanalizacija Varoš – nastavak - K101806</w:t>
      </w:r>
    </w:p>
    <w:p w14:paraId="3D960991" w14:textId="77777777" w:rsidR="00204B91" w:rsidRPr="00204B91" w:rsidRDefault="00204B91">
      <w:pPr>
        <w:numPr>
          <w:ilvl w:val="0"/>
          <w:numId w:val="5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Aglomeracija Karlovac – Duga Resa – K-101812</w:t>
      </w:r>
    </w:p>
    <w:p w14:paraId="3FF9C85B" w14:textId="77777777" w:rsidR="00204B91" w:rsidRPr="00204B91" w:rsidRDefault="00204B91">
      <w:pPr>
        <w:numPr>
          <w:ilvl w:val="0"/>
          <w:numId w:val="5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Sanacija kanalizacije Tijesna ulica – K101819</w:t>
      </w:r>
    </w:p>
    <w:p w14:paraId="6C882C3D" w14:textId="77777777" w:rsidR="00204B91" w:rsidRPr="00204B91" w:rsidRDefault="00204B91">
      <w:pPr>
        <w:numPr>
          <w:ilvl w:val="0"/>
          <w:numId w:val="5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Oborinska odvodnja u naselju Tušmer – K101820</w:t>
      </w:r>
    </w:p>
    <w:p w14:paraId="3F16108E" w14:textId="77777777" w:rsidR="00204B91" w:rsidRPr="00204B91" w:rsidRDefault="00204B91" w:rsidP="00204B91">
      <w:pPr>
        <w:autoSpaceDE w:val="0"/>
        <w:autoSpaceDN w:val="0"/>
        <w:adjustRightInd w:val="0"/>
        <w:rPr>
          <w:rFonts w:ascii="Arial" w:hAnsi="Arial" w:cs="Arial"/>
          <w:color w:val="000000"/>
          <w:sz w:val="20"/>
          <w:szCs w:val="20"/>
        </w:rPr>
      </w:pPr>
    </w:p>
    <w:p w14:paraId="4C85DCB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Ciljevi programa za 2025. - 2027. godinu</w:t>
      </w:r>
    </w:p>
    <w:p w14:paraId="467257F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Cilj Plana gradnje komunalnih vodnih građevina je građenjem objekata i uređaja za odvodnju i pročišćavanje otpadnih voda osigurati kvalitetno pročišćavanje otpadnih voda i spriječiti zagađivanje okoliša </w:t>
      </w:r>
    </w:p>
    <w:p w14:paraId="2BA56AA2" w14:textId="77777777" w:rsidR="00204B91" w:rsidRPr="00204B91" w:rsidRDefault="00204B91" w:rsidP="00204B91">
      <w:pPr>
        <w:autoSpaceDE w:val="0"/>
        <w:autoSpaceDN w:val="0"/>
        <w:adjustRightInd w:val="0"/>
        <w:rPr>
          <w:rFonts w:ascii="Arial" w:hAnsi="Arial" w:cs="Arial"/>
          <w:color w:val="000000"/>
          <w:sz w:val="20"/>
          <w:szCs w:val="20"/>
        </w:rPr>
      </w:pPr>
    </w:p>
    <w:p w14:paraId="03F8A2C5" w14:textId="77777777" w:rsidR="00204B91" w:rsidRPr="00204B91" w:rsidRDefault="00204B91" w:rsidP="00204B91">
      <w:pPr>
        <w:autoSpaceDE w:val="0"/>
        <w:autoSpaceDN w:val="0"/>
        <w:adjustRightInd w:val="0"/>
        <w:rPr>
          <w:rFonts w:ascii="Arial" w:hAnsi="Arial" w:cs="Arial"/>
          <w:color w:val="000000"/>
          <w:sz w:val="20"/>
          <w:szCs w:val="20"/>
        </w:rPr>
      </w:pPr>
    </w:p>
    <w:p w14:paraId="748911D7" w14:textId="77777777" w:rsidR="00204B91" w:rsidRPr="00204B91" w:rsidRDefault="00204B91" w:rsidP="00204B91">
      <w:pPr>
        <w:autoSpaceDE w:val="0"/>
        <w:autoSpaceDN w:val="0"/>
        <w:adjustRightInd w:val="0"/>
        <w:rPr>
          <w:rFonts w:ascii="Arial" w:hAnsi="Arial" w:cs="Arial"/>
          <w:color w:val="000000"/>
          <w:sz w:val="20"/>
          <w:szCs w:val="20"/>
        </w:rPr>
      </w:pPr>
    </w:p>
    <w:p w14:paraId="497E60BD" w14:textId="77777777" w:rsidR="00204B91" w:rsidRPr="00204B91" w:rsidRDefault="00204B91" w:rsidP="00204B91">
      <w:pPr>
        <w:autoSpaceDE w:val="0"/>
        <w:autoSpaceDN w:val="0"/>
        <w:adjustRightInd w:val="0"/>
        <w:rPr>
          <w:rFonts w:ascii="Arial" w:hAnsi="Arial" w:cs="Arial"/>
          <w:color w:val="000000"/>
          <w:sz w:val="20"/>
          <w:szCs w:val="20"/>
        </w:rPr>
      </w:pPr>
    </w:p>
    <w:p w14:paraId="1052016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3. ZAKONSKE I DRUGE PRAVNE OSNOVE</w:t>
      </w:r>
    </w:p>
    <w:p w14:paraId="350CEF5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Odluka o odvodnji otpadnih voda za područje Grada Duge Rese (Službeni glasnik Grada Duge Rese broj 1/2013 i 6/2013)</w:t>
      </w:r>
    </w:p>
    <w:p w14:paraId="4C45A58E" w14:textId="77777777" w:rsidR="00204B91" w:rsidRPr="00204B91" w:rsidRDefault="00204B91" w:rsidP="00204B91">
      <w:pPr>
        <w:autoSpaceDE w:val="0"/>
        <w:autoSpaceDN w:val="0"/>
        <w:adjustRightInd w:val="0"/>
        <w:rPr>
          <w:rFonts w:ascii="Arial" w:hAnsi="Arial" w:cs="Arial"/>
          <w:color w:val="000000"/>
          <w:sz w:val="20"/>
          <w:szCs w:val="20"/>
        </w:rPr>
      </w:pPr>
    </w:p>
    <w:p w14:paraId="26ED1C18" w14:textId="77777777" w:rsidR="00204B91" w:rsidRPr="00204B91" w:rsidRDefault="00204B91" w:rsidP="00204B91">
      <w:pPr>
        <w:autoSpaceDE w:val="0"/>
        <w:autoSpaceDN w:val="0"/>
        <w:adjustRightInd w:val="0"/>
        <w:rPr>
          <w:rFonts w:ascii="Arial" w:hAnsi="Arial" w:cs="Arial"/>
          <w:color w:val="000000"/>
          <w:sz w:val="20"/>
          <w:szCs w:val="20"/>
        </w:rPr>
      </w:pPr>
    </w:p>
    <w:p w14:paraId="715B809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4. PLANIRANA SREDSTVA ZA REALIZACIJU PROGRAMA</w:t>
      </w:r>
    </w:p>
    <w:tbl>
      <w:tblPr>
        <w:tblW w:w="10916" w:type="dxa"/>
        <w:tblInd w:w="-851" w:type="dxa"/>
        <w:tblLayout w:type="fixed"/>
        <w:tblLook w:val="0000" w:firstRow="0" w:lastRow="0" w:firstColumn="0" w:lastColumn="0" w:noHBand="0" w:noVBand="0"/>
      </w:tblPr>
      <w:tblGrid>
        <w:gridCol w:w="602"/>
        <w:gridCol w:w="3085"/>
        <w:gridCol w:w="1560"/>
        <w:gridCol w:w="1417"/>
        <w:gridCol w:w="1418"/>
        <w:gridCol w:w="1418"/>
        <w:gridCol w:w="1416"/>
      </w:tblGrid>
      <w:tr w:rsidR="00204B91" w:rsidRPr="00204B91" w14:paraId="211FC9A1" w14:textId="77777777" w:rsidTr="009411B0">
        <w:trPr>
          <w:trHeight w:val="510"/>
        </w:trPr>
        <w:tc>
          <w:tcPr>
            <w:tcW w:w="601" w:type="dxa"/>
            <w:tcBorders>
              <w:top w:val="single" w:sz="4" w:space="0" w:color="000000"/>
              <w:left w:val="single" w:sz="4" w:space="0" w:color="000000"/>
              <w:bottom w:val="single" w:sz="4" w:space="0" w:color="000000"/>
            </w:tcBorders>
          </w:tcPr>
          <w:p w14:paraId="5E60D95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R.br.</w:t>
            </w:r>
          </w:p>
        </w:tc>
        <w:tc>
          <w:tcPr>
            <w:tcW w:w="3085" w:type="dxa"/>
            <w:tcBorders>
              <w:top w:val="single" w:sz="4" w:space="0" w:color="000000"/>
              <w:left w:val="single" w:sz="4" w:space="0" w:color="000000"/>
              <w:bottom w:val="single" w:sz="4" w:space="0" w:color="000000"/>
            </w:tcBorders>
            <w:vAlign w:val="center"/>
          </w:tcPr>
          <w:p w14:paraId="447F2A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560" w:type="dxa"/>
            <w:tcBorders>
              <w:top w:val="single" w:sz="4" w:space="0" w:color="000000"/>
              <w:left w:val="single" w:sz="4" w:space="0" w:color="000000"/>
              <w:bottom w:val="single" w:sz="4" w:space="0" w:color="000000"/>
            </w:tcBorders>
            <w:vAlign w:val="center"/>
          </w:tcPr>
          <w:p w14:paraId="5D7C7B0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Plan </w:t>
            </w:r>
          </w:p>
          <w:p w14:paraId="0B889A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2025.</w:t>
            </w:r>
          </w:p>
        </w:tc>
        <w:tc>
          <w:tcPr>
            <w:tcW w:w="1417" w:type="dxa"/>
            <w:tcBorders>
              <w:top w:val="single" w:sz="4" w:space="0" w:color="000000"/>
              <w:left w:val="single" w:sz="4" w:space="0" w:color="000000"/>
              <w:bottom w:val="single" w:sz="4" w:space="0" w:color="000000"/>
            </w:tcBorders>
          </w:tcPr>
          <w:p w14:paraId="12A0D93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 .Izmjene i dopune Plana 2025.</w:t>
            </w:r>
          </w:p>
        </w:tc>
        <w:tc>
          <w:tcPr>
            <w:tcW w:w="1418" w:type="dxa"/>
            <w:tcBorders>
              <w:top w:val="single" w:sz="4" w:space="0" w:color="000000"/>
              <w:left w:val="single" w:sz="4" w:space="0" w:color="000000"/>
              <w:bottom w:val="single" w:sz="4" w:space="0" w:color="000000"/>
              <w:right w:val="single" w:sz="4" w:space="0" w:color="000000"/>
            </w:tcBorders>
          </w:tcPr>
          <w:p w14:paraId="3FBA252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418" w:type="dxa"/>
            <w:tcBorders>
              <w:top w:val="single" w:sz="4" w:space="0" w:color="000000"/>
              <w:left w:val="single" w:sz="4" w:space="0" w:color="000000"/>
              <w:bottom w:val="single" w:sz="4" w:space="0" w:color="000000"/>
            </w:tcBorders>
            <w:vAlign w:val="center"/>
          </w:tcPr>
          <w:p w14:paraId="6330A4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Projekcija </w:t>
            </w:r>
          </w:p>
          <w:p w14:paraId="5C2B958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2026.</w:t>
            </w:r>
          </w:p>
        </w:tc>
        <w:tc>
          <w:tcPr>
            <w:tcW w:w="1416" w:type="dxa"/>
            <w:tcBorders>
              <w:top w:val="single" w:sz="4" w:space="0" w:color="000000"/>
              <w:left w:val="single" w:sz="4" w:space="0" w:color="000000"/>
              <w:bottom w:val="single" w:sz="4" w:space="0" w:color="000000"/>
              <w:right w:val="single" w:sz="4" w:space="0" w:color="000000"/>
            </w:tcBorders>
            <w:vAlign w:val="center"/>
          </w:tcPr>
          <w:p w14:paraId="0F1484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2027.</w:t>
            </w:r>
          </w:p>
        </w:tc>
      </w:tr>
      <w:tr w:rsidR="00204B91" w:rsidRPr="00204B91" w14:paraId="7AB6D108" w14:textId="77777777" w:rsidTr="009411B0">
        <w:trPr>
          <w:trHeight w:val="510"/>
        </w:trPr>
        <w:tc>
          <w:tcPr>
            <w:tcW w:w="601" w:type="dxa"/>
            <w:tcBorders>
              <w:left w:val="single" w:sz="4" w:space="0" w:color="000000"/>
              <w:bottom w:val="single" w:sz="4" w:space="0" w:color="000000"/>
            </w:tcBorders>
          </w:tcPr>
          <w:p w14:paraId="5B86F51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085" w:type="dxa"/>
            <w:tcBorders>
              <w:left w:val="single" w:sz="4" w:space="0" w:color="000000"/>
              <w:bottom w:val="single" w:sz="4" w:space="0" w:color="000000"/>
            </w:tcBorders>
            <w:vAlign w:val="center"/>
          </w:tcPr>
          <w:p w14:paraId="63743CE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Gradnja objekata i uređaja za odvodnju i pročišćavanje otšpadnih voda</w:t>
            </w:r>
          </w:p>
        </w:tc>
        <w:tc>
          <w:tcPr>
            <w:tcW w:w="1560" w:type="dxa"/>
            <w:tcBorders>
              <w:top w:val="single" w:sz="4" w:space="0" w:color="000000"/>
              <w:left w:val="single" w:sz="4" w:space="0" w:color="000000"/>
              <w:bottom w:val="single" w:sz="4" w:space="0" w:color="000000"/>
            </w:tcBorders>
            <w:vAlign w:val="center"/>
          </w:tcPr>
          <w:p w14:paraId="7D515E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50.100,00 €</w:t>
            </w:r>
          </w:p>
        </w:tc>
        <w:tc>
          <w:tcPr>
            <w:tcW w:w="1417" w:type="dxa"/>
            <w:tcBorders>
              <w:top w:val="single" w:sz="4" w:space="0" w:color="000000"/>
              <w:left w:val="single" w:sz="4" w:space="0" w:color="000000"/>
              <w:bottom w:val="single" w:sz="4" w:space="0" w:color="000000"/>
            </w:tcBorders>
            <w:vAlign w:val="center"/>
          </w:tcPr>
          <w:p w14:paraId="35AEEC7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115.100,00 €</w:t>
            </w:r>
          </w:p>
        </w:tc>
        <w:tc>
          <w:tcPr>
            <w:tcW w:w="1418" w:type="dxa"/>
            <w:tcBorders>
              <w:top w:val="single" w:sz="4" w:space="0" w:color="000000"/>
              <w:left w:val="single" w:sz="4" w:space="0" w:color="000000"/>
              <w:bottom w:val="single" w:sz="4" w:space="0" w:color="000000"/>
            </w:tcBorders>
            <w:vAlign w:val="center"/>
          </w:tcPr>
          <w:p w14:paraId="12B24C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175.600,00 €</w:t>
            </w:r>
          </w:p>
        </w:tc>
        <w:tc>
          <w:tcPr>
            <w:tcW w:w="1418" w:type="dxa"/>
            <w:tcBorders>
              <w:left w:val="single" w:sz="4" w:space="0" w:color="000000"/>
              <w:bottom w:val="single" w:sz="4" w:space="0" w:color="000000"/>
            </w:tcBorders>
            <w:vAlign w:val="center"/>
          </w:tcPr>
          <w:p w14:paraId="5D39177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300.100,00 €</w:t>
            </w:r>
          </w:p>
        </w:tc>
        <w:tc>
          <w:tcPr>
            <w:tcW w:w="1416" w:type="dxa"/>
            <w:tcBorders>
              <w:left w:val="single" w:sz="4" w:space="0" w:color="000000"/>
              <w:bottom w:val="single" w:sz="4" w:space="0" w:color="000000"/>
              <w:right w:val="single" w:sz="4" w:space="0" w:color="000000"/>
            </w:tcBorders>
            <w:vAlign w:val="center"/>
          </w:tcPr>
          <w:p w14:paraId="7245CC2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300.100,00 €</w:t>
            </w:r>
          </w:p>
        </w:tc>
      </w:tr>
      <w:tr w:rsidR="00204B91" w:rsidRPr="00204B91" w14:paraId="5674EEEE" w14:textId="77777777" w:rsidTr="009411B0">
        <w:trPr>
          <w:trHeight w:val="300"/>
        </w:trPr>
        <w:tc>
          <w:tcPr>
            <w:tcW w:w="601" w:type="dxa"/>
            <w:tcBorders>
              <w:left w:val="single" w:sz="4" w:space="0" w:color="000000"/>
              <w:bottom w:val="single" w:sz="4" w:space="0" w:color="000000"/>
            </w:tcBorders>
          </w:tcPr>
          <w:p w14:paraId="527E15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085" w:type="dxa"/>
            <w:tcBorders>
              <w:left w:val="single" w:sz="4" w:space="0" w:color="000000"/>
              <w:bottom w:val="single" w:sz="4" w:space="0" w:color="000000"/>
            </w:tcBorders>
            <w:vAlign w:val="center"/>
          </w:tcPr>
          <w:p w14:paraId="4A04B68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560" w:type="dxa"/>
            <w:tcBorders>
              <w:top w:val="single" w:sz="4" w:space="0" w:color="000000"/>
              <w:left w:val="single" w:sz="4" w:space="0" w:color="000000"/>
              <w:bottom w:val="single" w:sz="4" w:space="0" w:color="000000"/>
            </w:tcBorders>
            <w:vAlign w:val="center"/>
          </w:tcPr>
          <w:p w14:paraId="31DBBE7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50.100,00 €</w:t>
            </w:r>
          </w:p>
        </w:tc>
        <w:tc>
          <w:tcPr>
            <w:tcW w:w="1417" w:type="dxa"/>
            <w:tcBorders>
              <w:top w:val="single" w:sz="4" w:space="0" w:color="000000"/>
              <w:left w:val="single" w:sz="4" w:space="0" w:color="000000"/>
              <w:bottom w:val="single" w:sz="4" w:space="0" w:color="000000"/>
            </w:tcBorders>
            <w:vAlign w:val="center"/>
          </w:tcPr>
          <w:p w14:paraId="562708D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115.100,00 €</w:t>
            </w:r>
          </w:p>
        </w:tc>
        <w:tc>
          <w:tcPr>
            <w:tcW w:w="1418" w:type="dxa"/>
            <w:tcBorders>
              <w:top w:val="single" w:sz="4" w:space="0" w:color="000000"/>
              <w:left w:val="single" w:sz="4" w:space="0" w:color="000000"/>
              <w:bottom w:val="single" w:sz="4" w:space="0" w:color="000000"/>
            </w:tcBorders>
            <w:vAlign w:val="center"/>
          </w:tcPr>
          <w:p w14:paraId="328AF4A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175.600,00 €</w:t>
            </w:r>
          </w:p>
        </w:tc>
        <w:tc>
          <w:tcPr>
            <w:tcW w:w="1418" w:type="dxa"/>
            <w:tcBorders>
              <w:left w:val="single" w:sz="4" w:space="0" w:color="000000"/>
              <w:bottom w:val="single" w:sz="4" w:space="0" w:color="000000"/>
            </w:tcBorders>
            <w:vAlign w:val="center"/>
          </w:tcPr>
          <w:p w14:paraId="17D773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300.100,00 €</w:t>
            </w:r>
          </w:p>
        </w:tc>
        <w:tc>
          <w:tcPr>
            <w:tcW w:w="1416" w:type="dxa"/>
            <w:tcBorders>
              <w:left w:val="single" w:sz="4" w:space="0" w:color="000000"/>
              <w:bottom w:val="single" w:sz="4" w:space="0" w:color="000000"/>
              <w:right w:val="single" w:sz="4" w:space="0" w:color="000000"/>
            </w:tcBorders>
            <w:vAlign w:val="center"/>
          </w:tcPr>
          <w:p w14:paraId="3F8117A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300.100,00 €</w:t>
            </w:r>
          </w:p>
        </w:tc>
      </w:tr>
      <w:tr w:rsidR="00204B91" w:rsidRPr="00204B91" w14:paraId="70940A68" w14:textId="77777777" w:rsidTr="009411B0">
        <w:trPr>
          <w:trHeight w:val="300"/>
        </w:trPr>
        <w:tc>
          <w:tcPr>
            <w:tcW w:w="601" w:type="dxa"/>
            <w:tcBorders>
              <w:left w:val="single" w:sz="4" w:space="0" w:color="000000"/>
              <w:bottom w:val="single" w:sz="4" w:space="0" w:color="000000"/>
            </w:tcBorders>
          </w:tcPr>
          <w:p w14:paraId="5EFF0011" w14:textId="77777777" w:rsidR="00204B91" w:rsidRPr="00204B91" w:rsidRDefault="00204B91" w:rsidP="00204B91">
            <w:pPr>
              <w:autoSpaceDE w:val="0"/>
              <w:autoSpaceDN w:val="0"/>
              <w:adjustRightInd w:val="0"/>
              <w:rPr>
                <w:rFonts w:ascii="Arial" w:hAnsi="Arial" w:cs="Arial"/>
                <w:color w:val="000000"/>
                <w:sz w:val="20"/>
                <w:szCs w:val="20"/>
              </w:rPr>
            </w:pPr>
          </w:p>
        </w:tc>
        <w:tc>
          <w:tcPr>
            <w:tcW w:w="3085" w:type="dxa"/>
            <w:tcBorders>
              <w:left w:val="single" w:sz="4" w:space="0" w:color="000000"/>
              <w:bottom w:val="single" w:sz="4" w:space="0" w:color="000000"/>
            </w:tcBorders>
            <w:vAlign w:val="center"/>
          </w:tcPr>
          <w:p w14:paraId="77B283A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Pomoći – Grad – Država</w:t>
            </w:r>
          </w:p>
        </w:tc>
        <w:tc>
          <w:tcPr>
            <w:tcW w:w="1560" w:type="dxa"/>
            <w:tcBorders>
              <w:top w:val="single" w:sz="4" w:space="0" w:color="000000"/>
              <w:left w:val="single" w:sz="4" w:space="0" w:color="000000"/>
              <w:bottom w:val="single" w:sz="4" w:space="0" w:color="000000"/>
            </w:tcBorders>
            <w:vAlign w:val="center"/>
          </w:tcPr>
          <w:p w14:paraId="1672C5E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4C1F66D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8" w:type="dxa"/>
            <w:tcBorders>
              <w:top w:val="single" w:sz="4" w:space="0" w:color="000000"/>
              <w:left w:val="single" w:sz="4" w:space="0" w:color="000000"/>
              <w:bottom w:val="single" w:sz="4" w:space="0" w:color="000000"/>
            </w:tcBorders>
            <w:vAlign w:val="center"/>
          </w:tcPr>
          <w:p w14:paraId="6BBA29B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left w:val="single" w:sz="4" w:space="0" w:color="000000"/>
              <w:bottom w:val="single" w:sz="4" w:space="0" w:color="000000"/>
            </w:tcBorders>
            <w:vAlign w:val="center"/>
          </w:tcPr>
          <w:p w14:paraId="5FDF2DD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left w:val="single" w:sz="4" w:space="0" w:color="000000"/>
              <w:bottom w:val="single" w:sz="4" w:space="0" w:color="000000"/>
              <w:right w:val="single" w:sz="4" w:space="0" w:color="000000"/>
            </w:tcBorders>
            <w:vAlign w:val="center"/>
          </w:tcPr>
          <w:p w14:paraId="0FEF762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78238736" w14:textId="77777777" w:rsidTr="009411B0">
        <w:trPr>
          <w:trHeight w:val="510"/>
        </w:trPr>
        <w:tc>
          <w:tcPr>
            <w:tcW w:w="601" w:type="dxa"/>
            <w:tcBorders>
              <w:left w:val="single" w:sz="4" w:space="0" w:color="000000"/>
              <w:bottom w:val="single" w:sz="4" w:space="0" w:color="000000"/>
            </w:tcBorders>
            <w:vAlign w:val="center"/>
          </w:tcPr>
          <w:p w14:paraId="7A6034F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3085" w:type="dxa"/>
            <w:tcBorders>
              <w:left w:val="single" w:sz="4" w:space="0" w:color="000000"/>
              <w:bottom w:val="single" w:sz="4" w:space="0" w:color="000000"/>
            </w:tcBorders>
            <w:vAlign w:val="center"/>
          </w:tcPr>
          <w:p w14:paraId="57DD957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Sekundarna kanalizacija - Varoš - nastavak</w:t>
            </w:r>
          </w:p>
        </w:tc>
        <w:tc>
          <w:tcPr>
            <w:tcW w:w="1560" w:type="dxa"/>
            <w:tcBorders>
              <w:top w:val="single" w:sz="4" w:space="0" w:color="000000"/>
              <w:left w:val="single" w:sz="4" w:space="0" w:color="000000"/>
              <w:bottom w:val="single" w:sz="4" w:space="0" w:color="000000"/>
            </w:tcBorders>
            <w:vAlign w:val="center"/>
          </w:tcPr>
          <w:p w14:paraId="6ABBE20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44DBF5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418" w:type="dxa"/>
            <w:tcBorders>
              <w:top w:val="single" w:sz="4" w:space="0" w:color="000000"/>
              <w:left w:val="single" w:sz="4" w:space="0" w:color="000000"/>
              <w:bottom w:val="single" w:sz="4" w:space="0" w:color="000000"/>
            </w:tcBorders>
            <w:vAlign w:val="center"/>
          </w:tcPr>
          <w:p w14:paraId="45597AC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left w:val="single" w:sz="4" w:space="0" w:color="000000"/>
              <w:bottom w:val="single" w:sz="4" w:space="0" w:color="000000"/>
            </w:tcBorders>
            <w:vAlign w:val="center"/>
          </w:tcPr>
          <w:p w14:paraId="14C78C9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120.000,00 €</w:t>
            </w:r>
          </w:p>
        </w:tc>
        <w:tc>
          <w:tcPr>
            <w:tcW w:w="1416" w:type="dxa"/>
            <w:tcBorders>
              <w:left w:val="single" w:sz="4" w:space="0" w:color="000000"/>
              <w:bottom w:val="single" w:sz="4" w:space="0" w:color="000000"/>
              <w:right w:val="single" w:sz="4" w:space="0" w:color="000000"/>
            </w:tcBorders>
            <w:vAlign w:val="center"/>
          </w:tcPr>
          <w:p w14:paraId="466A53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150.100,00 €</w:t>
            </w:r>
          </w:p>
        </w:tc>
      </w:tr>
      <w:tr w:rsidR="00204B91" w:rsidRPr="00204B91" w14:paraId="6949D0A1" w14:textId="77777777" w:rsidTr="009411B0">
        <w:trPr>
          <w:trHeight w:val="510"/>
        </w:trPr>
        <w:tc>
          <w:tcPr>
            <w:tcW w:w="601" w:type="dxa"/>
            <w:tcBorders>
              <w:left w:val="single" w:sz="4" w:space="0" w:color="000000"/>
              <w:bottom w:val="single" w:sz="4" w:space="0" w:color="000000"/>
            </w:tcBorders>
            <w:vAlign w:val="center"/>
          </w:tcPr>
          <w:p w14:paraId="06071F1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3085" w:type="dxa"/>
            <w:tcBorders>
              <w:left w:val="single" w:sz="4" w:space="0" w:color="000000"/>
              <w:bottom w:val="single" w:sz="4" w:space="0" w:color="000000"/>
            </w:tcBorders>
            <w:vAlign w:val="center"/>
          </w:tcPr>
          <w:p w14:paraId="5A3FEA8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Aglomeracija Karlovac – duga Resa</w:t>
            </w:r>
          </w:p>
        </w:tc>
        <w:tc>
          <w:tcPr>
            <w:tcW w:w="1560" w:type="dxa"/>
            <w:tcBorders>
              <w:top w:val="single" w:sz="4" w:space="0" w:color="000000"/>
              <w:left w:val="single" w:sz="4" w:space="0" w:color="000000"/>
              <w:bottom w:val="single" w:sz="4" w:space="0" w:color="000000"/>
            </w:tcBorders>
            <w:vAlign w:val="center"/>
          </w:tcPr>
          <w:p w14:paraId="61141F1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50.100,00 €</w:t>
            </w:r>
          </w:p>
        </w:tc>
        <w:tc>
          <w:tcPr>
            <w:tcW w:w="1417" w:type="dxa"/>
            <w:tcBorders>
              <w:top w:val="single" w:sz="4" w:space="0" w:color="000000"/>
              <w:left w:val="single" w:sz="4" w:space="0" w:color="000000"/>
              <w:bottom w:val="single" w:sz="4" w:space="0" w:color="000000"/>
            </w:tcBorders>
            <w:vAlign w:val="center"/>
          </w:tcPr>
          <w:p w14:paraId="5BF9B9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50.100,00 €</w:t>
            </w:r>
          </w:p>
        </w:tc>
        <w:tc>
          <w:tcPr>
            <w:tcW w:w="1418" w:type="dxa"/>
            <w:tcBorders>
              <w:top w:val="single" w:sz="4" w:space="0" w:color="000000"/>
              <w:left w:val="single" w:sz="4" w:space="0" w:color="000000"/>
              <w:bottom w:val="single" w:sz="4" w:space="0" w:color="000000"/>
            </w:tcBorders>
            <w:vAlign w:val="center"/>
          </w:tcPr>
          <w:p w14:paraId="164C79E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140.600,00 €</w:t>
            </w:r>
          </w:p>
        </w:tc>
        <w:tc>
          <w:tcPr>
            <w:tcW w:w="1418" w:type="dxa"/>
            <w:tcBorders>
              <w:left w:val="single" w:sz="4" w:space="0" w:color="000000"/>
              <w:bottom w:val="single" w:sz="4" w:space="0" w:color="000000"/>
            </w:tcBorders>
            <w:vAlign w:val="center"/>
          </w:tcPr>
          <w:p w14:paraId="0EED2F7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left w:val="single" w:sz="4" w:space="0" w:color="000000"/>
              <w:bottom w:val="single" w:sz="4" w:space="0" w:color="000000"/>
              <w:right w:val="single" w:sz="4" w:space="0" w:color="000000"/>
            </w:tcBorders>
            <w:vAlign w:val="center"/>
          </w:tcPr>
          <w:p w14:paraId="3C42C9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59618541" w14:textId="77777777" w:rsidTr="009411B0">
        <w:trPr>
          <w:trHeight w:val="510"/>
        </w:trPr>
        <w:tc>
          <w:tcPr>
            <w:tcW w:w="601" w:type="dxa"/>
            <w:tcBorders>
              <w:left w:val="single" w:sz="4" w:space="0" w:color="000000"/>
              <w:bottom w:val="single" w:sz="4" w:space="0" w:color="000000"/>
            </w:tcBorders>
            <w:vAlign w:val="center"/>
          </w:tcPr>
          <w:p w14:paraId="4FD5A58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w:t>
            </w:r>
          </w:p>
        </w:tc>
        <w:tc>
          <w:tcPr>
            <w:tcW w:w="3085" w:type="dxa"/>
            <w:tcBorders>
              <w:left w:val="single" w:sz="4" w:space="0" w:color="000000"/>
              <w:bottom w:val="single" w:sz="4" w:space="0" w:color="000000"/>
            </w:tcBorders>
            <w:vAlign w:val="center"/>
          </w:tcPr>
          <w:p w14:paraId="523BFB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Sanacija kanalizacije Tijesna ulica</w:t>
            </w:r>
          </w:p>
        </w:tc>
        <w:tc>
          <w:tcPr>
            <w:tcW w:w="1560" w:type="dxa"/>
            <w:tcBorders>
              <w:top w:val="single" w:sz="4" w:space="0" w:color="000000"/>
              <w:left w:val="single" w:sz="4" w:space="0" w:color="000000"/>
              <w:bottom w:val="single" w:sz="4" w:space="0" w:color="000000"/>
            </w:tcBorders>
            <w:vAlign w:val="center"/>
          </w:tcPr>
          <w:p w14:paraId="622253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 €</w:t>
            </w:r>
          </w:p>
        </w:tc>
        <w:tc>
          <w:tcPr>
            <w:tcW w:w="1417" w:type="dxa"/>
            <w:tcBorders>
              <w:top w:val="single" w:sz="4" w:space="0" w:color="000000"/>
              <w:left w:val="single" w:sz="4" w:space="0" w:color="000000"/>
              <w:bottom w:val="single" w:sz="4" w:space="0" w:color="000000"/>
            </w:tcBorders>
            <w:vAlign w:val="center"/>
          </w:tcPr>
          <w:p w14:paraId="59DC48D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25.000,00 €</w:t>
            </w:r>
          </w:p>
        </w:tc>
        <w:tc>
          <w:tcPr>
            <w:tcW w:w="1418" w:type="dxa"/>
            <w:tcBorders>
              <w:top w:val="single" w:sz="4" w:space="0" w:color="000000"/>
              <w:left w:val="single" w:sz="4" w:space="0" w:color="000000"/>
              <w:bottom w:val="single" w:sz="4" w:space="0" w:color="000000"/>
            </w:tcBorders>
            <w:vAlign w:val="center"/>
          </w:tcPr>
          <w:p w14:paraId="72E36C3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left w:val="single" w:sz="4" w:space="0" w:color="000000"/>
              <w:bottom w:val="single" w:sz="4" w:space="0" w:color="000000"/>
            </w:tcBorders>
            <w:vAlign w:val="center"/>
          </w:tcPr>
          <w:p w14:paraId="19BB93D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left w:val="single" w:sz="4" w:space="0" w:color="000000"/>
              <w:bottom w:val="single" w:sz="4" w:space="0" w:color="000000"/>
              <w:right w:val="single" w:sz="4" w:space="0" w:color="000000"/>
            </w:tcBorders>
            <w:vAlign w:val="center"/>
          </w:tcPr>
          <w:p w14:paraId="4C22429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06DFB9B2" w14:textId="77777777" w:rsidTr="009411B0">
        <w:trPr>
          <w:trHeight w:val="510"/>
        </w:trPr>
        <w:tc>
          <w:tcPr>
            <w:tcW w:w="601" w:type="dxa"/>
            <w:tcBorders>
              <w:left w:val="single" w:sz="4" w:space="0" w:color="000000"/>
              <w:bottom w:val="single" w:sz="4" w:space="0" w:color="000000"/>
            </w:tcBorders>
            <w:vAlign w:val="center"/>
          </w:tcPr>
          <w:p w14:paraId="0D41E5C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w:t>
            </w:r>
          </w:p>
        </w:tc>
        <w:tc>
          <w:tcPr>
            <w:tcW w:w="3085" w:type="dxa"/>
            <w:tcBorders>
              <w:left w:val="single" w:sz="4" w:space="0" w:color="000000"/>
              <w:bottom w:val="single" w:sz="4" w:space="0" w:color="000000"/>
            </w:tcBorders>
            <w:vAlign w:val="center"/>
          </w:tcPr>
          <w:p w14:paraId="3418007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Oborinska odvodnja u naselju Tušmer</w:t>
            </w:r>
          </w:p>
        </w:tc>
        <w:tc>
          <w:tcPr>
            <w:tcW w:w="1560" w:type="dxa"/>
            <w:tcBorders>
              <w:top w:val="single" w:sz="4" w:space="0" w:color="000000"/>
              <w:left w:val="single" w:sz="4" w:space="0" w:color="000000"/>
              <w:bottom w:val="single" w:sz="4" w:space="0" w:color="000000"/>
            </w:tcBorders>
            <w:vAlign w:val="center"/>
          </w:tcPr>
          <w:p w14:paraId="17D6CFE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26F21E9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35.000,00 €</w:t>
            </w:r>
          </w:p>
        </w:tc>
        <w:tc>
          <w:tcPr>
            <w:tcW w:w="1418" w:type="dxa"/>
            <w:tcBorders>
              <w:top w:val="single" w:sz="4" w:space="0" w:color="000000"/>
              <w:left w:val="single" w:sz="4" w:space="0" w:color="000000"/>
              <w:bottom w:val="single" w:sz="4" w:space="0" w:color="000000"/>
            </w:tcBorders>
            <w:vAlign w:val="center"/>
          </w:tcPr>
          <w:p w14:paraId="318B781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35.000,00 €</w:t>
            </w:r>
          </w:p>
        </w:tc>
        <w:tc>
          <w:tcPr>
            <w:tcW w:w="1418" w:type="dxa"/>
            <w:tcBorders>
              <w:left w:val="single" w:sz="4" w:space="0" w:color="000000"/>
              <w:bottom w:val="single" w:sz="4" w:space="0" w:color="000000"/>
            </w:tcBorders>
            <w:vAlign w:val="center"/>
          </w:tcPr>
          <w:p w14:paraId="4E8BEFC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6" w:type="dxa"/>
            <w:tcBorders>
              <w:left w:val="single" w:sz="4" w:space="0" w:color="000000"/>
              <w:bottom w:val="single" w:sz="4" w:space="0" w:color="000000"/>
              <w:right w:val="single" w:sz="4" w:space="0" w:color="000000"/>
            </w:tcBorders>
            <w:vAlign w:val="center"/>
          </w:tcPr>
          <w:p w14:paraId="6979F6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bl>
    <w:p w14:paraId="4FE384A8" w14:textId="77777777" w:rsidR="00204B91" w:rsidRPr="00204B91" w:rsidRDefault="00204B91" w:rsidP="00204B91">
      <w:pPr>
        <w:autoSpaceDE w:val="0"/>
        <w:autoSpaceDN w:val="0"/>
        <w:adjustRightInd w:val="0"/>
        <w:rPr>
          <w:rFonts w:ascii="Arial" w:hAnsi="Arial" w:cs="Arial"/>
          <w:color w:val="000000"/>
          <w:sz w:val="20"/>
          <w:szCs w:val="20"/>
        </w:rPr>
      </w:pPr>
    </w:p>
    <w:p w14:paraId="6664F43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5. OBRAZLOŽENJE PROGRAMA</w:t>
      </w:r>
    </w:p>
    <w:p w14:paraId="49F93A3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„Aglomeracija Karlovac – Duga Resa“ u Proračunu za 2025. godinu planiran je iznos od 50.100,00 €, a po rebalansu II u iznosu od 140.100,00 €, i to 50.000,00 €, a po rebalansu II u iznosu od 139.500,00 € za završetak ugovorenih radova odnosno na priznavanje povećanja cijena te iznos od 100,00 €, a po rebalansu II u iznosu od 600,00 € za intelektualne i osobne usluge (upravljanje projektom i nadzor radova).</w:t>
      </w:r>
    </w:p>
    <w:p w14:paraId="793A58B1" w14:textId="77777777" w:rsidR="00204B91" w:rsidRPr="00204B91" w:rsidRDefault="00204B91" w:rsidP="00204B91">
      <w:pPr>
        <w:autoSpaceDE w:val="0"/>
        <w:autoSpaceDN w:val="0"/>
        <w:adjustRightInd w:val="0"/>
        <w:rPr>
          <w:rFonts w:ascii="Arial" w:hAnsi="Arial" w:cs="Arial"/>
          <w:color w:val="000000"/>
          <w:sz w:val="20"/>
          <w:szCs w:val="20"/>
        </w:rPr>
      </w:pPr>
    </w:p>
    <w:p w14:paraId="4E6977E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„Sekundarna kanalizacija – Varoš“ nastavak planiran je iznos od 5.000,00 €, a po rebalansu II u iznosu od 0,00 €.</w:t>
      </w:r>
    </w:p>
    <w:p w14:paraId="3F29F7FE" w14:textId="77777777" w:rsidR="00204B91" w:rsidRPr="00204B91" w:rsidRDefault="00204B91" w:rsidP="00204B91">
      <w:pPr>
        <w:autoSpaceDE w:val="0"/>
        <w:autoSpaceDN w:val="0"/>
        <w:adjustRightInd w:val="0"/>
        <w:rPr>
          <w:rFonts w:ascii="Arial" w:hAnsi="Arial" w:cs="Arial"/>
          <w:color w:val="000000"/>
          <w:sz w:val="20"/>
          <w:szCs w:val="20"/>
        </w:rPr>
      </w:pPr>
    </w:p>
    <w:p w14:paraId="481B96A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„Sanacija kanalizacije Tijesne ulice“ planiran je iznos od 25.000,00 €, a u rebalansu II u iznosu od 0,00 €.</w:t>
      </w:r>
    </w:p>
    <w:p w14:paraId="656F542A" w14:textId="77777777" w:rsidR="00204B91" w:rsidRPr="00204B91" w:rsidRDefault="00204B91" w:rsidP="00204B91">
      <w:pPr>
        <w:autoSpaceDE w:val="0"/>
        <w:autoSpaceDN w:val="0"/>
        <w:adjustRightInd w:val="0"/>
        <w:rPr>
          <w:rFonts w:ascii="Arial" w:hAnsi="Arial" w:cs="Arial"/>
          <w:color w:val="000000"/>
          <w:sz w:val="20"/>
          <w:szCs w:val="20"/>
        </w:rPr>
      </w:pPr>
    </w:p>
    <w:p w14:paraId="7AFCC4B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kapitalni projekt „Oborinska odvodnja u Tušmeru“ planiran je iznos od 35.000,00 € za radove na izgradnji oborinske odvodnje za objekt staračkog doma.</w:t>
      </w:r>
    </w:p>
    <w:p w14:paraId="4E14A608" w14:textId="77777777" w:rsidR="00204B91" w:rsidRPr="00204B91" w:rsidRDefault="00204B91" w:rsidP="00204B91">
      <w:pPr>
        <w:autoSpaceDE w:val="0"/>
        <w:autoSpaceDN w:val="0"/>
        <w:adjustRightInd w:val="0"/>
        <w:rPr>
          <w:rFonts w:ascii="Arial" w:hAnsi="Arial" w:cs="Arial"/>
          <w:color w:val="000000"/>
          <w:sz w:val="20"/>
          <w:szCs w:val="20"/>
        </w:rPr>
      </w:pPr>
    </w:p>
    <w:p w14:paraId="0932683C" w14:textId="77777777" w:rsidR="00204B91" w:rsidRPr="00204B91" w:rsidRDefault="00204B91" w:rsidP="00204B91">
      <w:pPr>
        <w:autoSpaceDE w:val="0"/>
        <w:autoSpaceDN w:val="0"/>
        <w:adjustRightInd w:val="0"/>
        <w:rPr>
          <w:rFonts w:ascii="Arial" w:hAnsi="Arial" w:cs="Arial"/>
          <w:color w:val="000000"/>
          <w:sz w:val="20"/>
          <w:szCs w:val="20"/>
        </w:rPr>
      </w:pPr>
    </w:p>
    <w:p w14:paraId="6DD58BC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6. POTREBAN BROJ DJELATNIKA ZA PROVOĐENJE PROGRAMA</w:t>
      </w:r>
    </w:p>
    <w:p w14:paraId="3460442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 odjelu je sistematizirano 8 radnih mjesta koja su popunjena. Radom odjela rukovodi pročelnik. </w:t>
      </w:r>
    </w:p>
    <w:p w14:paraId="6C239DE7" w14:textId="77777777" w:rsidR="00204B91" w:rsidRPr="00204B91" w:rsidRDefault="00204B91" w:rsidP="00204B91">
      <w:pPr>
        <w:autoSpaceDE w:val="0"/>
        <w:autoSpaceDN w:val="0"/>
        <w:adjustRightInd w:val="0"/>
        <w:rPr>
          <w:rFonts w:ascii="Arial" w:hAnsi="Arial" w:cs="Arial"/>
          <w:color w:val="000000"/>
          <w:sz w:val="20"/>
          <w:szCs w:val="20"/>
        </w:rPr>
      </w:pPr>
    </w:p>
    <w:p w14:paraId="2D6D8BE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7. REZULTATI U 2024. GODINI</w:t>
      </w:r>
    </w:p>
    <w:p w14:paraId="5E9DB0E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Sredstva po ovom programu, realizirana su na izgradnji sekundarne kanalizacije podsustav Belavići – Šeketino Brdo te su skoro svi radovi na Aglomeraciji Karlovac – Duga Resa odrađeni.</w:t>
      </w:r>
    </w:p>
    <w:p w14:paraId="629780E7" w14:textId="77777777" w:rsidR="00204B91" w:rsidRPr="00204B91" w:rsidRDefault="00204B91" w:rsidP="00204B91">
      <w:pPr>
        <w:autoSpaceDE w:val="0"/>
        <w:autoSpaceDN w:val="0"/>
        <w:adjustRightInd w:val="0"/>
        <w:rPr>
          <w:rFonts w:ascii="Arial" w:hAnsi="Arial" w:cs="Arial"/>
          <w:color w:val="000000"/>
          <w:sz w:val="20"/>
          <w:szCs w:val="20"/>
        </w:rPr>
      </w:pPr>
    </w:p>
    <w:p w14:paraId="6938FD9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8. POKAZATELJI REZULTATA</w:t>
      </w:r>
    </w:p>
    <w:p w14:paraId="4A65D51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Pokazatelj rezultata su metri kanalizacijskog sustava i broj novih priključaka.</w:t>
      </w:r>
    </w:p>
    <w:p w14:paraId="3FAB91AB" w14:textId="77777777" w:rsidR="00204B91" w:rsidRPr="00204B91" w:rsidRDefault="00204B91" w:rsidP="00204B91">
      <w:pPr>
        <w:autoSpaceDE w:val="0"/>
        <w:autoSpaceDN w:val="0"/>
        <w:adjustRightInd w:val="0"/>
        <w:rPr>
          <w:rFonts w:ascii="Arial" w:hAnsi="Arial" w:cs="Arial"/>
          <w:color w:val="000000"/>
          <w:sz w:val="20"/>
          <w:szCs w:val="20"/>
        </w:rPr>
      </w:pPr>
    </w:p>
    <w:p w14:paraId="3400123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9. PROCJENA NEPREDVIĐENIH RASHODA I RIZIKA</w:t>
      </w:r>
    </w:p>
    <w:p w14:paraId="01C740D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 i rizik neostavrenja planiranih pomoći.</w:t>
      </w:r>
    </w:p>
    <w:p w14:paraId="54102E4F" w14:textId="77777777" w:rsidR="00204B91" w:rsidRPr="00204B91" w:rsidRDefault="00204B91" w:rsidP="00204B91">
      <w:pPr>
        <w:autoSpaceDE w:val="0"/>
        <w:autoSpaceDN w:val="0"/>
        <w:adjustRightInd w:val="0"/>
        <w:rPr>
          <w:rFonts w:ascii="Arial" w:hAnsi="Arial" w:cs="Arial"/>
          <w:color w:val="000000"/>
          <w:sz w:val="20"/>
          <w:szCs w:val="20"/>
        </w:rPr>
      </w:pPr>
    </w:p>
    <w:p w14:paraId="0BCD663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2. OBRAZLOŽENJE  PROGRAMA</w:t>
      </w:r>
    </w:p>
    <w:p w14:paraId="61D8255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Naziv programa</w:t>
      </w:r>
    </w:p>
    <w:p w14:paraId="3C1CC1F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Održavanje komunalne infrastrukture - </w:t>
      </w:r>
      <w:r w:rsidRPr="00204B91">
        <w:rPr>
          <w:rFonts w:ascii="Arial" w:hAnsi="Arial" w:cs="Arial"/>
          <w:b/>
          <w:color w:val="000000"/>
          <w:sz w:val="20"/>
          <w:szCs w:val="20"/>
        </w:rPr>
        <w:t>P1019</w:t>
      </w:r>
    </w:p>
    <w:p w14:paraId="3649C7EB" w14:textId="77777777" w:rsidR="00204B91" w:rsidRPr="00204B91" w:rsidRDefault="00204B91" w:rsidP="00204B91">
      <w:pPr>
        <w:autoSpaceDE w:val="0"/>
        <w:autoSpaceDN w:val="0"/>
        <w:adjustRightInd w:val="0"/>
        <w:rPr>
          <w:rFonts w:ascii="Arial" w:hAnsi="Arial" w:cs="Arial"/>
          <w:color w:val="000000"/>
          <w:sz w:val="20"/>
          <w:szCs w:val="20"/>
        </w:rPr>
      </w:pPr>
    </w:p>
    <w:p w14:paraId="47875C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 xml:space="preserve">Opis programa </w:t>
      </w:r>
    </w:p>
    <w:p w14:paraId="2EE6756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p>
    <w:p w14:paraId="5A3367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aktivnosti:</w:t>
      </w:r>
    </w:p>
    <w:p w14:paraId="0111E875"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Javna rasvjeta - A101901</w:t>
      </w:r>
    </w:p>
    <w:p w14:paraId="270F796B"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Održavanje neasfaltiranih nerazvrstanih cesta - A101902</w:t>
      </w:r>
    </w:p>
    <w:p w14:paraId="17B1B818"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Sanacija udarnih rupa - A101903</w:t>
      </w:r>
    </w:p>
    <w:p w14:paraId="17F034DE"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Pojačano održavanje - A101904</w:t>
      </w:r>
    </w:p>
    <w:p w14:paraId="7528F70F"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Vetikalna i horizontalna signalizacija - A101905</w:t>
      </w:r>
    </w:p>
    <w:p w14:paraId="3F9AEACE"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Parkovi i zelene površine - A101906</w:t>
      </w:r>
    </w:p>
    <w:p w14:paraId="352EB5BB"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Redovno održavanje čistoće - A101907</w:t>
      </w:r>
    </w:p>
    <w:p w14:paraId="5BFE990E"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Ekološka renta Gradu Karlovcu - A101908</w:t>
      </w:r>
    </w:p>
    <w:p w14:paraId="51428AEC"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Zimska služba - A101909</w:t>
      </w:r>
    </w:p>
    <w:p w14:paraId="00D85B9A"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Održavanje groblja - A101910</w:t>
      </w:r>
    </w:p>
    <w:p w14:paraId="073ECA96"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Odvodnja atmosferskih voda - A101911</w:t>
      </w:r>
    </w:p>
    <w:p w14:paraId="0EEE9358"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Higijeničarska služba - A101912</w:t>
      </w:r>
    </w:p>
    <w:p w14:paraId="71975472" w14:textId="77777777" w:rsidR="00204B91" w:rsidRPr="00204B91" w:rsidRDefault="00204B91">
      <w:pPr>
        <w:numPr>
          <w:ilvl w:val="0"/>
          <w:numId w:val="4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Čipiranje i sterilizacija pasa i mačaka – A101913</w:t>
      </w:r>
      <w:r w:rsidRPr="00204B91">
        <w:rPr>
          <w:rFonts w:ascii="Arial" w:hAnsi="Arial" w:cs="Arial"/>
          <w:color w:val="000000"/>
          <w:sz w:val="20"/>
          <w:szCs w:val="20"/>
        </w:rPr>
        <w:tab/>
      </w:r>
    </w:p>
    <w:p w14:paraId="558F87D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tekućih projekata:</w:t>
      </w:r>
    </w:p>
    <w:p w14:paraId="7E5A62D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Ukrašavanje grada – T101901</w:t>
      </w:r>
    </w:p>
    <w:p w14:paraId="6C8E02D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javnih površina – hitne intervencije – T101903</w:t>
      </w:r>
    </w:p>
    <w:p w14:paraId="1F0F78A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javnih površina – autob. nadstrešnice – T101904</w:t>
      </w:r>
    </w:p>
    <w:p w14:paraId="2F93647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Sufinanciranje projekta Centra za gospodarenje otpadom - T101905</w:t>
      </w:r>
    </w:p>
    <w:p w14:paraId="4482415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Deratizacija - T101909</w:t>
      </w:r>
    </w:p>
    <w:p w14:paraId="54114FB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Izmuljivanje - T101910</w:t>
      </w:r>
    </w:p>
    <w:p w14:paraId="372CFB26" w14:textId="77777777" w:rsidR="00204B91" w:rsidRPr="00204B91" w:rsidRDefault="00204B91" w:rsidP="00204B91">
      <w:pPr>
        <w:autoSpaceDE w:val="0"/>
        <w:autoSpaceDN w:val="0"/>
        <w:adjustRightInd w:val="0"/>
        <w:rPr>
          <w:rFonts w:ascii="Arial" w:hAnsi="Arial" w:cs="Arial"/>
          <w:color w:val="000000"/>
          <w:sz w:val="20"/>
          <w:szCs w:val="20"/>
        </w:rPr>
      </w:pPr>
    </w:p>
    <w:p w14:paraId="53ABB37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Ciljevi programa za 2025. - 2027. godinu</w:t>
      </w:r>
    </w:p>
    <w:p w14:paraId="7D102A0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Programa održavanja komunalne infrastrukture je usklađenim zahvatima na javnim površinama osigurati svrhovito, trajno i kvalitetno obnavljanje komunalne djelatnosti, osigurati održavanje komunalnih objekata i uređaja u stanju funkcionalne sposobnosti, sve radi postizanja zadovoljavajućeg nivoa komunalnog uređenja i komunalne opremljenosti grada.</w:t>
      </w:r>
    </w:p>
    <w:p w14:paraId="702933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w:t>
      </w:r>
    </w:p>
    <w:p w14:paraId="77B9B56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3. ZAKONSKE I DRUGE PRAVNE OSNOVE</w:t>
      </w:r>
    </w:p>
    <w:p w14:paraId="2A722EE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 Odluka o grobljima (Službeni glasnik Grada Duge Rese broj 3/2004), Odluka o komunalnim djelatnostima na području Grada Duge Rese (Službeni glasnik Grada Duge Rese broj 7/2010 i 5/2012), Odluka o komunalnom redu (Službeni glasnik Grada Duge Rese broj 4/2010)</w:t>
      </w:r>
    </w:p>
    <w:p w14:paraId="797F1E93" w14:textId="77777777" w:rsidR="00204B91" w:rsidRPr="00204B91" w:rsidRDefault="00204B91" w:rsidP="00204B91">
      <w:pPr>
        <w:autoSpaceDE w:val="0"/>
        <w:autoSpaceDN w:val="0"/>
        <w:adjustRightInd w:val="0"/>
        <w:rPr>
          <w:rFonts w:ascii="Arial" w:hAnsi="Arial" w:cs="Arial"/>
          <w:color w:val="000000"/>
          <w:sz w:val="20"/>
          <w:szCs w:val="20"/>
        </w:rPr>
      </w:pPr>
    </w:p>
    <w:p w14:paraId="1CC4DD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 PLANIRANA SREDSTVA ZA REALIZACIJU PROGRAMA</w:t>
      </w:r>
    </w:p>
    <w:tbl>
      <w:tblPr>
        <w:tblW w:w="11340" w:type="dxa"/>
        <w:tblInd w:w="-1134" w:type="dxa"/>
        <w:tblLayout w:type="fixed"/>
        <w:tblLook w:val="0000" w:firstRow="0" w:lastRow="0" w:firstColumn="0" w:lastColumn="0" w:noHBand="0" w:noVBand="0"/>
      </w:tblPr>
      <w:tblGrid>
        <w:gridCol w:w="602"/>
        <w:gridCol w:w="3227"/>
        <w:gridCol w:w="1558"/>
        <w:gridCol w:w="1559"/>
        <w:gridCol w:w="1560"/>
        <w:gridCol w:w="1417"/>
        <w:gridCol w:w="1417"/>
      </w:tblGrid>
      <w:tr w:rsidR="00204B91" w:rsidRPr="00204B91" w14:paraId="0C37A9BA" w14:textId="77777777" w:rsidTr="009411B0">
        <w:trPr>
          <w:trHeight w:val="510"/>
        </w:trPr>
        <w:tc>
          <w:tcPr>
            <w:tcW w:w="602" w:type="dxa"/>
            <w:tcBorders>
              <w:top w:val="single" w:sz="4" w:space="0" w:color="000000"/>
              <w:left w:val="single" w:sz="4" w:space="0" w:color="000000"/>
              <w:bottom w:val="single" w:sz="4" w:space="0" w:color="000000"/>
            </w:tcBorders>
          </w:tcPr>
          <w:p w14:paraId="477220C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R.br.</w:t>
            </w:r>
          </w:p>
        </w:tc>
        <w:tc>
          <w:tcPr>
            <w:tcW w:w="3227" w:type="dxa"/>
            <w:tcBorders>
              <w:top w:val="single" w:sz="4" w:space="0" w:color="000000"/>
              <w:left w:val="single" w:sz="4" w:space="0" w:color="000000"/>
              <w:bottom w:val="single" w:sz="4" w:space="0" w:color="000000"/>
            </w:tcBorders>
            <w:vAlign w:val="center"/>
          </w:tcPr>
          <w:p w14:paraId="00609C1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558" w:type="dxa"/>
            <w:tcBorders>
              <w:top w:val="single" w:sz="4" w:space="0" w:color="000000"/>
              <w:left w:val="single" w:sz="4" w:space="0" w:color="000000"/>
              <w:bottom w:val="single" w:sz="4" w:space="0" w:color="000000"/>
            </w:tcBorders>
            <w:vAlign w:val="center"/>
          </w:tcPr>
          <w:p w14:paraId="15509C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Plan 2025.</w:t>
            </w:r>
          </w:p>
        </w:tc>
        <w:tc>
          <w:tcPr>
            <w:tcW w:w="1559" w:type="dxa"/>
            <w:tcBorders>
              <w:top w:val="single" w:sz="4" w:space="0" w:color="000000"/>
              <w:left w:val="single" w:sz="4" w:space="0" w:color="000000"/>
              <w:bottom w:val="single" w:sz="4" w:space="0" w:color="000000"/>
            </w:tcBorders>
          </w:tcPr>
          <w:p w14:paraId="507EC6E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 Izmjene i dopune Plana 2025.</w:t>
            </w:r>
          </w:p>
        </w:tc>
        <w:tc>
          <w:tcPr>
            <w:tcW w:w="1560" w:type="dxa"/>
            <w:tcBorders>
              <w:top w:val="single" w:sz="4" w:space="0" w:color="000000"/>
              <w:left w:val="single" w:sz="4" w:space="0" w:color="000000"/>
              <w:bottom w:val="single" w:sz="4" w:space="0" w:color="000000"/>
              <w:right w:val="single" w:sz="4" w:space="0" w:color="000000"/>
            </w:tcBorders>
          </w:tcPr>
          <w:p w14:paraId="2AA19EF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417" w:type="dxa"/>
            <w:tcBorders>
              <w:top w:val="single" w:sz="4" w:space="0" w:color="000000"/>
              <w:left w:val="single" w:sz="4" w:space="0" w:color="000000"/>
              <w:bottom w:val="single" w:sz="4" w:space="0" w:color="000000"/>
            </w:tcBorders>
            <w:vAlign w:val="center"/>
          </w:tcPr>
          <w:p w14:paraId="155CFA6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Projekcija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2AFECE2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Projekcija 2027.</w:t>
            </w:r>
          </w:p>
        </w:tc>
      </w:tr>
      <w:tr w:rsidR="00204B91" w:rsidRPr="00204B91" w14:paraId="55033EE8" w14:textId="77777777" w:rsidTr="009411B0">
        <w:trPr>
          <w:trHeight w:val="510"/>
        </w:trPr>
        <w:tc>
          <w:tcPr>
            <w:tcW w:w="602" w:type="dxa"/>
            <w:tcBorders>
              <w:top w:val="single" w:sz="4" w:space="0" w:color="000000"/>
              <w:left w:val="single" w:sz="4" w:space="0" w:color="000000"/>
              <w:bottom w:val="single" w:sz="4" w:space="0" w:color="000000"/>
            </w:tcBorders>
          </w:tcPr>
          <w:p w14:paraId="4E770C3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7" w:type="dxa"/>
            <w:tcBorders>
              <w:top w:val="single" w:sz="4" w:space="0" w:color="000000"/>
              <w:left w:val="single" w:sz="4" w:space="0" w:color="000000"/>
              <w:bottom w:val="single" w:sz="4" w:space="0" w:color="000000"/>
            </w:tcBorders>
            <w:vAlign w:val="center"/>
          </w:tcPr>
          <w:p w14:paraId="481BF3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komunalne infrastrukture</w:t>
            </w:r>
          </w:p>
        </w:tc>
        <w:tc>
          <w:tcPr>
            <w:tcW w:w="1558" w:type="dxa"/>
            <w:tcBorders>
              <w:top w:val="single" w:sz="4" w:space="0" w:color="000000"/>
              <w:left w:val="single" w:sz="4" w:space="0" w:color="000000"/>
              <w:bottom w:val="single" w:sz="4" w:space="0" w:color="000000"/>
            </w:tcBorders>
            <w:vAlign w:val="center"/>
          </w:tcPr>
          <w:p w14:paraId="734F6EE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1.111.700,00 €</w:t>
            </w:r>
          </w:p>
        </w:tc>
        <w:tc>
          <w:tcPr>
            <w:tcW w:w="1559" w:type="dxa"/>
            <w:tcBorders>
              <w:top w:val="single" w:sz="4" w:space="0" w:color="000000"/>
              <w:left w:val="single" w:sz="4" w:space="0" w:color="000000"/>
              <w:bottom w:val="single" w:sz="4" w:space="0" w:color="000000"/>
            </w:tcBorders>
            <w:vAlign w:val="center"/>
          </w:tcPr>
          <w:p w14:paraId="495DBA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1.639.450,00 €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2BC3F2D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1.745.894,00 €</w:t>
            </w:r>
          </w:p>
        </w:tc>
        <w:tc>
          <w:tcPr>
            <w:tcW w:w="1417" w:type="dxa"/>
            <w:tcBorders>
              <w:top w:val="single" w:sz="4" w:space="0" w:color="000000"/>
              <w:left w:val="single" w:sz="4" w:space="0" w:color="000000"/>
              <w:bottom w:val="single" w:sz="4" w:space="0" w:color="000000"/>
            </w:tcBorders>
            <w:vAlign w:val="center"/>
          </w:tcPr>
          <w:p w14:paraId="174795D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723.700,00 €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04B54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1.058.523,00 €</w:t>
            </w:r>
          </w:p>
        </w:tc>
      </w:tr>
      <w:tr w:rsidR="00204B91" w:rsidRPr="00204B91" w14:paraId="094D9359" w14:textId="77777777" w:rsidTr="009411B0">
        <w:trPr>
          <w:trHeight w:val="510"/>
        </w:trPr>
        <w:tc>
          <w:tcPr>
            <w:tcW w:w="602" w:type="dxa"/>
            <w:tcBorders>
              <w:top w:val="single" w:sz="4" w:space="0" w:color="000000"/>
              <w:left w:val="single" w:sz="4" w:space="0" w:color="000000"/>
              <w:bottom w:val="single" w:sz="4" w:space="0" w:color="000000"/>
            </w:tcBorders>
          </w:tcPr>
          <w:p w14:paraId="789132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7" w:type="dxa"/>
            <w:tcBorders>
              <w:top w:val="single" w:sz="4" w:space="0" w:color="000000"/>
              <w:left w:val="single" w:sz="4" w:space="0" w:color="000000"/>
              <w:bottom w:val="single" w:sz="4" w:space="0" w:color="000000"/>
            </w:tcBorders>
            <w:vAlign w:val="center"/>
          </w:tcPr>
          <w:p w14:paraId="755CB15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558" w:type="dxa"/>
            <w:tcBorders>
              <w:top w:val="single" w:sz="4" w:space="0" w:color="000000"/>
              <w:left w:val="single" w:sz="4" w:space="0" w:color="000000"/>
              <w:bottom w:val="single" w:sz="4" w:space="0" w:color="000000"/>
            </w:tcBorders>
            <w:vAlign w:val="center"/>
          </w:tcPr>
          <w:p w14:paraId="000BB29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442.000,00 €</w:t>
            </w:r>
          </w:p>
        </w:tc>
        <w:tc>
          <w:tcPr>
            <w:tcW w:w="1559" w:type="dxa"/>
            <w:tcBorders>
              <w:top w:val="single" w:sz="4" w:space="0" w:color="000000"/>
              <w:left w:val="single" w:sz="4" w:space="0" w:color="000000"/>
              <w:bottom w:val="single" w:sz="4" w:space="0" w:color="000000"/>
            </w:tcBorders>
            <w:vAlign w:val="center"/>
          </w:tcPr>
          <w:p w14:paraId="5BCE306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783.500,00 €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024B7F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1.155.981,94 €</w:t>
            </w:r>
          </w:p>
        </w:tc>
        <w:tc>
          <w:tcPr>
            <w:tcW w:w="1417" w:type="dxa"/>
            <w:tcBorders>
              <w:top w:val="single" w:sz="4" w:space="0" w:color="000000"/>
              <w:left w:val="single" w:sz="4" w:space="0" w:color="000000"/>
              <w:bottom w:val="single" w:sz="4" w:space="0" w:color="000000"/>
            </w:tcBorders>
            <w:vAlign w:val="center"/>
          </w:tcPr>
          <w:p w14:paraId="6BB160B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0ED7D68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359.323,00 €</w:t>
            </w:r>
          </w:p>
        </w:tc>
      </w:tr>
      <w:tr w:rsidR="00204B91" w:rsidRPr="00204B91" w14:paraId="4490450E" w14:textId="77777777" w:rsidTr="009411B0">
        <w:trPr>
          <w:trHeight w:val="510"/>
        </w:trPr>
        <w:tc>
          <w:tcPr>
            <w:tcW w:w="602" w:type="dxa"/>
            <w:tcBorders>
              <w:top w:val="single" w:sz="4" w:space="0" w:color="000000"/>
              <w:left w:val="single" w:sz="4" w:space="0" w:color="000000"/>
              <w:bottom w:val="single" w:sz="4" w:space="0" w:color="000000"/>
            </w:tcBorders>
          </w:tcPr>
          <w:p w14:paraId="001A67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7" w:type="dxa"/>
            <w:tcBorders>
              <w:top w:val="single" w:sz="4" w:space="0" w:color="000000"/>
              <w:left w:val="single" w:sz="4" w:space="0" w:color="000000"/>
              <w:bottom w:val="single" w:sz="4" w:space="0" w:color="000000"/>
            </w:tcBorders>
            <w:vAlign w:val="center"/>
          </w:tcPr>
          <w:p w14:paraId="0FFF370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Komunalna naknada</w:t>
            </w:r>
          </w:p>
        </w:tc>
        <w:tc>
          <w:tcPr>
            <w:tcW w:w="1558" w:type="dxa"/>
            <w:tcBorders>
              <w:top w:val="single" w:sz="4" w:space="0" w:color="000000"/>
              <w:left w:val="single" w:sz="4" w:space="0" w:color="000000"/>
              <w:bottom w:val="single" w:sz="4" w:space="0" w:color="000000"/>
            </w:tcBorders>
            <w:vAlign w:val="center"/>
          </w:tcPr>
          <w:p w14:paraId="4CEF3E1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668.700,00 €</w:t>
            </w:r>
          </w:p>
        </w:tc>
        <w:tc>
          <w:tcPr>
            <w:tcW w:w="1559" w:type="dxa"/>
            <w:tcBorders>
              <w:top w:val="single" w:sz="4" w:space="0" w:color="000000"/>
              <w:left w:val="single" w:sz="4" w:space="0" w:color="000000"/>
              <w:bottom w:val="single" w:sz="4" w:space="0" w:color="000000"/>
            </w:tcBorders>
            <w:vAlign w:val="center"/>
          </w:tcPr>
          <w:p w14:paraId="112D0C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668.700,00 €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084BB6C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515.481,06 €</w:t>
            </w:r>
          </w:p>
        </w:tc>
        <w:tc>
          <w:tcPr>
            <w:tcW w:w="1417" w:type="dxa"/>
            <w:tcBorders>
              <w:top w:val="single" w:sz="4" w:space="0" w:color="000000"/>
              <w:left w:val="single" w:sz="4" w:space="0" w:color="000000"/>
              <w:bottom w:val="single" w:sz="4" w:space="0" w:color="000000"/>
            </w:tcBorders>
            <w:vAlign w:val="center"/>
          </w:tcPr>
          <w:p w14:paraId="5BB045D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657.700,00 €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474168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675.700,00 €</w:t>
            </w:r>
          </w:p>
        </w:tc>
      </w:tr>
      <w:tr w:rsidR="00204B91" w:rsidRPr="00204B91" w14:paraId="0E5FDB1B" w14:textId="77777777" w:rsidTr="009411B0">
        <w:trPr>
          <w:trHeight w:val="510"/>
        </w:trPr>
        <w:tc>
          <w:tcPr>
            <w:tcW w:w="602" w:type="dxa"/>
            <w:tcBorders>
              <w:top w:val="single" w:sz="4" w:space="0" w:color="000000"/>
              <w:left w:val="single" w:sz="4" w:space="0" w:color="000000"/>
              <w:bottom w:val="single" w:sz="4" w:space="0" w:color="000000"/>
            </w:tcBorders>
          </w:tcPr>
          <w:p w14:paraId="6DB5FD0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7" w:type="dxa"/>
            <w:tcBorders>
              <w:top w:val="single" w:sz="4" w:space="0" w:color="000000"/>
              <w:left w:val="single" w:sz="4" w:space="0" w:color="000000"/>
              <w:bottom w:val="single" w:sz="4" w:space="0" w:color="000000"/>
            </w:tcBorders>
            <w:vAlign w:val="center"/>
          </w:tcPr>
          <w:p w14:paraId="79B8F8A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Naknada za eksploatac.minerl.sirovina</w:t>
            </w:r>
          </w:p>
        </w:tc>
        <w:tc>
          <w:tcPr>
            <w:tcW w:w="1558" w:type="dxa"/>
            <w:tcBorders>
              <w:top w:val="single" w:sz="4" w:space="0" w:color="000000"/>
              <w:left w:val="single" w:sz="4" w:space="0" w:color="000000"/>
              <w:bottom w:val="single" w:sz="4" w:space="0" w:color="000000"/>
            </w:tcBorders>
            <w:vAlign w:val="center"/>
          </w:tcPr>
          <w:p w14:paraId="48288D2A" w14:textId="77777777" w:rsidR="00204B91" w:rsidRPr="00204B91" w:rsidRDefault="00204B91" w:rsidP="00204B91">
            <w:pPr>
              <w:autoSpaceDE w:val="0"/>
              <w:autoSpaceDN w:val="0"/>
              <w:adjustRightInd w:val="0"/>
              <w:rPr>
                <w:rFonts w:ascii="Arial" w:hAnsi="Arial" w:cs="Arial"/>
                <w:color w:val="000000"/>
                <w:sz w:val="20"/>
                <w:szCs w:val="20"/>
              </w:rPr>
            </w:pPr>
            <w:bookmarkStart w:id="7" w:name="_heading=h.gjdgxs"/>
            <w:bookmarkEnd w:id="7"/>
            <w:r w:rsidRPr="00204B91">
              <w:rPr>
                <w:rFonts w:ascii="Arial" w:hAnsi="Arial" w:cs="Arial"/>
                <w:color w:val="000000"/>
                <w:sz w:val="20"/>
                <w:szCs w:val="20"/>
              </w:rPr>
              <w:t>9.000,00 €</w:t>
            </w:r>
          </w:p>
        </w:tc>
        <w:tc>
          <w:tcPr>
            <w:tcW w:w="1559" w:type="dxa"/>
            <w:tcBorders>
              <w:top w:val="single" w:sz="4" w:space="0" w:color="000000"/>
              <w:left w:val="single" w:sz="4" w:space="0" w:color="000000"/>
              <w:bottom w:val="single" w:sz="4" w:space="0" w:color="000000"/>
            </w:tcBorders>
            <w:vAlign w:val="center"/>
          </w:tcPr>
          <w:p w14:paraId="56BC646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16.837,00 €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4642BE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53.837,00 €</w:t>
            </w:r>
          </w:p>
        </w:tc>
        <w:tc>
          <w:tcPr>
            <w:tcW w:w="1417" w:type="dxa"/>
            <w:tcBorders>
              <w:top w:val="single" w:sz="4" w:space="0" w:color="000000"/>
              <w:left w:val="single" w:sz="4" w:space="0" w:color="000000"/>
              <w:bottom w:val="single" w:sz="4" w:space="0" w:color="000000"/>
            </w:tcBorders>
            <w:vAlign w:val="center"/>
          </w:tcPr>
          <w:p w14:paraId="61F4A2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03EB2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r>
      <w:tr w:rsidR="00204B91" w:rsidRPr="00204B91" w14:paraId="33E246E3" w14:textId="77777777" w:rsidTr="009411B0">
        <w:trPr>
          <w:trHeight w:val="510"/>
        </w:trPr>
        <w:tc>
          <w:tcPr>
            <w:tcW w:w="602" w:type="dxa"/>
            <w:tcBorders>
              <w:top w:val="single" w:sz="4" w:space="0" w:color="000000"/>
              <w:left w:val="single" w:sz="4" w:space="0" w:color="000000"/>
              <w:bottom w:val="single" w:sz="4" w:space="0" w:color="000000"/>
            </w:tcBorders>
          </w:tcPr>
          <w:p w14:paraId="0E65624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7" w:type="dxa"/>
            <w:tcBorders>
              <w:top w:val="single" w:sz="4" w:space="0" w:color="000000"/>
              <w:left w:val="single" w:sz="4" w:space="0" w:color="000000"/>
              <w:bottom w:val="single" w:sz="4" w:space="0" w:color="000000"/>
            </w:tcBorders>
            <w:vAlign w:val="center"/>
          </w:tcPr>
          <w:p w14:paraId="6278A12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Naknada za korištenje prostora elektrane</w:t>
            </w:r>
          </w:p>
        </w:tc>
        <w:tc>
          <w:tcPr>
            <w:tcW w:w="1558" w:type="dxa"/>
            <w:tcBorders>
              <w:top w:val="single" w:sz="4" w:space="0" w:color="000000"/>
              <w:left w:val="single" w:sz="4" w:space="0" w:color="000000"/>
              <w:bottom w:val="single" w:sz="4" w:space="0" w:color="000000"/>
            </w:tcBorders>
          </w:tcPr>
          <w:p w14:paraId="48CB962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c>
          <w:tcPr>
            <w:tcW w:w="1559" w:type="dxa"/>
            <w:tcBorders>
              <w:top w:val="single" w:sz="4" w:space="0" w:color="000000"/>
              <w:left w:val="single" w:sz="4" w:space="0" w:color="000000"/>
              <w:bottom w:val="single" w:sz="4" w:space="0" w:color="000000"/>
            </w:tcBorders>
          </w:tcPr>
          <w:p w14:paraId="454BEF5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c>
          <w:tcPr>
            <w:tcW w:w="1560" w:type="dxa"/>
            <w:tcBorders>
              <w:top w:val="single" w:sz="4" w:space="0" w:color="000000"/>
              <w:left w:val="single" w:sz="4" w:space="0" w:color="000000"/>
              <w:bottom w:val="single" w:sz="4" w:space="0" w:color="000000"/>
              <w:right w:val="single" w:sz="4" w:space="0" w:color="000000"/>
            </w:tcBorders>
          </w:tcPr>
          <w:p w14:paraId="0D29DE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c>
          <w:tcPr>
            <w:tcW w:w="1417" w:type="dxa"/>
            <w:tcBorders>
              <w:top w:val="single" w:sz="4" w:space="0" w:color="000000"/>
              <w:left w:val="single" w:sz="4" w:space="0" w:color="000000"/>
              <w:bottom w:val="single" w:sz="4" w:space="0" w:color="000000"/>
            </w:tcBorders>
          </w:tcPr>
          <w:p w14:paraId="1A36C0C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c>
          <w:tcPr>
            <w:tcW w:w="1417" w:type="dxa"/>
            <w:tcBorders>
              <w:top w:val="single" w:sz="4" w:space="0" w:color="000000"/>
              <w:left w:val="single" w:sz="4" w:space="0" w:color="000000"/>
              <w:bottom w:val="single" w:sz="4" w:space="0" w:color="000000"/>
              <w:right w:val="single" w:sz="4" w:space="0" w:color="000000"/>
            </w:tcBorders>
          </w:tcPr>
          <w:p w14:paraId="418F5CA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r>
      <w:tr w:rsidR="00204B91" w:rsidRPr="00204B91" w14:paraId="3A8616B7" w14:textId="77777777" w:rsidTr="009411B0">
        <w:trPr>
          <w:trHeight w:val="300"/>
        </w:trPr>
        <w:tc>
          <w:tcPr>
            <w:tcW w:w="602" w:type="dxa"/>
            <w:tcBorders>
              <w:top w:val="single" w:sz="4" w:space="0" w:color="000000"/>
              <w:left w:val="single" w:sz="4" w:space="0" w:color="000000"/>
              <w:bottom w:val="single" w:sz="4" w:space="0" w:color="000000"/>
            </w:tcBorders>
          </w:tcPr>
          <w:p w14:paraId="0AC6529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7" w:type="dxa"/>
            <w:tcBorders>
              <w:top w:val="single" w:sz="4" w:space="0" w:color="000000"/>
              <w:left w:val="single" w:sz="4" w:space="0" w:color="000000"/>
              <w:bottom w:val="single" w:sz="4" w:space="0" w:color="000000"/>
            </w:tcBorders>
            <w:vAlign w:val="center"/>
          </w:tcPr>
          <w:p w14:paraId="755B932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Vodni doprinos</w:t>
            </w:r>
          </w:p>
        </w:tc>
        <w:tc>
          <w:tcPr>
            <w:tcW w:w="1558" w:type="dxa"/>
            <w:tcBorders>
              <w:top w:val="single" w:sz="4" w:space="0" w:color="000000"/>
              <w:left w:val="single" w:sz="4" w:space="0" w:color="000000"/>
              <w:bottom w:val="single" w:sz="4" w:space="0" w:color="000000"/>
            </w:tcBorders>
          </w:tcPr>
          <w:p w14:paraId="5528CAE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1.000,00 €</w:t>
            </w:r>
          </w:p>
        </w:tc>
        <w:tc>
          <w:tcPr>
            <w:tcW w:w="1559" w:type="dxa"/>
            <w:tcBorders>
              <w:top w:val="single" w:sz="4" w:space="0" w:color="000000"/>
              <w:left w:val="single" w:sz="4" w:space="0" w:color="000000"/>
              <w:bottom w:val="single" w:sz="4" w:space="0" w:color="000000"/>
            </w:tcBorders>
          </w:tcPr>
          <w:p w14:paraId="18FDFA3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1.000,00 €</w:t>
            </w:r>
          </w:p>
        </w:tc>
        <w:tc>
          <w:tcPr>
            <w:tcW w:w="1560" w:type="dxa"/>
            <w:tcBorders>
              <w:top w:val="single" w:sz="4" w:space="0" w:color="000000"/>
              <w:left w:val="single" w:sz="4" w:space="0" w:color="000000"/>
              <w:bottom w:val="single" w:sz="4" w:space="0" w:color="000000"/>
              <w:right w:val="single" w:sz="4" w:space="0" w:color="000000"/>
            </w:tcBorders>
          </w:tcPr>
          <w:p w14:paraId="627587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400,00 €</w:t>
            </w:r>
          </w:p>
        </w:tc>
        <w:tc>
          <w:tcPr>
            <w:tcW w:w="1417" w:type="dxa"/>
            <w:tcBorders>
              <w:top w:val="single" w:sz="4" w:space="0" w:color="000000"/>
              <w:left w:val="single" w:sz="4" w:space="0" w:color="000000"/>
              <w:bottom w:val="single" w:sz="4" w:space="0" w:color="000000"/>
            </w:tcBorders>
          </w:tcPr>
          <w:p w14:paraId="51D23F3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1.000,00 €</w:t>
            </w:r>
          </w:p>
        </w:tc>
        <w:tc>
          <w:tcPr>
            <w:tcW w:w="1417" w:type="dxa"/>
            <w:tcBorders>
              <w:top w:val="single" w:sz="4" w:space="0" w:color="000000"/>
              <w:left w:val="single" w:sz="4" w:space="0" w:color="000000"/>
              <w:bottom w:val="single" w:sz="4" w:space="0" w:color="000000"/>
              <w:right w:val="single" w:sz="4" w:space="0" w:color="000000"/>
            </w:tcBorders>
          </w:tcPr>
          <w:p w14:paraId="09D139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1.000,00 €</w:t>
            </w:r>
          </w:p>
        </w:tc>
      </w:tr>
      <w:tr w:rsidR="00204B91" w:rsidRPr="00204B91" w14:paraId="7F8BB448" w14:textId="77777777" w:rsidTr="009411B0">
        <w:trPr>
          <w:trHeight w:val="300"/>
        </w:trPr>
        <w:tc>
          <w:tcPr>
            <w:tcW w:w="602" w:type="dxa"/>
            <w:tcBorders>
              <w:top w:val="single" w:sz="4" w:space="0" w:color="000000"/>
              <w:left w:val="single" w:sz="4" w:space="0" w:color="000000"/>
              <w:bottom w:val="single" w:sz="4" w:space="0" w:color="000000"/>
            </w:tcBorders>
          </w:tcPr>
          <w:p w14:paraId="45223B67" w14:textId="77777777" w:rsidR="00204B91" w:rsidRPr="00204B91" w:rsidRDefault="00204B91" w:rsidP="00204B91">
            <w:pPr>
              <w:autoSpaceDE w:val="0"/>
              <w:autoSpaceDN w:val="0"/>
              <w:adjustRightInd w:val="0"/>
              <w:rPr>
                <w:rFonts w:ascii="Arial" w:hAnsi="Arial" w:cs="Arial"/>
                <w:color w:val="000000"/>
                <w:sz w:val="20"/>
                <w:szCs w:val="20"/>
              </w:rPr>
            </w:pPr>
          </w:p>
        </w:tc>
        <w:tc>
          <w:tcPr>
            <w:tcW w:w="3227" w:type="dxa"/>
            <w:tcBorders>
              <w:top w:val="single" w:sz="4" w:space="0" w:color="000000"/>
              <w:left w:val="single" w:sz="4" w:space="0" w:color="000000"/>
              <w:bottom w:val="single" w:sz="4" w:space="0" w:color="000000"/>
            </w:tcBorders>
            <w:vAlign w:val="center"/>
          </w:tcPr>
          <w:p w14:paraId="4D4DBED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Pomoći – Grad - Država</w:t>
            </w:r>
          </w:p>
        </w:tc>
        <w:tc>
          <w:tcPr>
            <w:tcW w:w="1558" w:type="dxa"/>
            <w:tcBorders>
              <w:top w:val="single" w:sz="4" w:space="0" w:color="000000"/>
              <w:left w:val="single" w:sz="4" w:space="0" w:color="000000"/>
              <w:bottom w:val="single" w:sz="4" w:space="0" w:color="000000"/>
            </w:tcBorders>
          </w:tcPr>
          <w:p w14:paraId="3A9F82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59" w:type="dxa"/>
            <w:tcBorders>
              <w:top w:val="single" w:sz="4" w:space="0" w:color="000000"/>
              <w:left w:val="single" w:sz="4" w:space="0" w:color="000000"/>
              <w:bottom w:val="single" w:sz="4" w:space="0" w:color="000000"/>
            </w:tcBorders>
          </w:tcPr>
          <w:p w14:paraId="145559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60" w:type="dxa"/>
            <w:tcBorders>
              <w:top w:val="single" w:sz="4" w:space="0" w:color="000000"/>
              <w:left w:val="single" w:sz="4" w:space="0" w:color="000000"/>
              <w:bottom w:val="single" w:sz="4" w:space="0" w:color="000000"/>
              <w:right w:val="single" w:sz="4" w:space="0" w:color="000000"/>
            </w:tcBorders>
          </w:tcPr>
          <w:p w14:paraId="2946F6B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tcPr>
          <w:p w14:paraId="2274530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right w:val="single" w:sz="4" w:space="0" w:color="000000"/>
            </w:tcBorders>
          </w:tcPr>
          <w:p w14:paraId="63A301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097D30AB" w14:textId="77777777" w:rsidTr="009411B0">
        <w:trPr>
          <w:trHeight w:val="300"/>
        </w:trPr>
        <w:tc>
          <w:tcPr>
            <w:tcW w:w="602" w:type="dxa"/>
            <w:tcBorders>
              <w:top w:val="single" w:sz="4" w:space="0" w:color="000000"/>
              <w:left w:val="single" w:sz="4" w:space="0" w:color="000000"/>
              <w:bottom w:val="single" w:sz="4" w:space="0" w:color="000000"/>
            </w:tcBorders>
          </w:tcPr>
          <w:p w14:paraId="2D901A0E" w14:textId="77777777" w:rsidR="00204B91" w:rsidRPr="00204B91" w:rsidRDefault="00204B91" w:rsidP="00204B91">
            <w:pPr>
              <w:autoSpaceDE w:val="0"/>
              <w:autoSpaceDN w:val="0"/>
              <w:adjustRightInd w:val="0"/>
              <w:rPr>
                <w:rFonts w:ascii="Arial" w:hAnsi="Arial" w:cs="Arial"/>
                <w:color w:val="000000"/>
                <w:sz w:val="20"/>
                <w:szCs w:val="20"/>
              </w:rPr>
            </w:pPr>
          </w:p>
        </w:tc>
        <w:tc>
          <w:tcPr>
            <w:tcW w:w="3227" w:type="dxa"/>
            <w:tcBorders>
              <w:top w:val="single" w:sz="4" w:space="0" w:color="000000"/>
              <w:left w:val="single" w:sz="4" w:space="0" w:color="000000"/>
              <w:bottom w:val="single" w:sz="4" w:space="0" w:color="000000"/>
            </w:tcBorders>
            <w:vAlign w:val="center"/>
          </w:tcPr>
          <w:p w14:paraId="0C44542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Koncesije</w:t>
            </w:r>
          </w:p>
        </w:tc>
        <w:tc>
          <w:tcPr>
            <w:tcW w:w="1558" w:type="dxa"/>
            <w:tcBorders>
              <w:top w:val="single" w:sz="4" w:space="0" w:color="000000"/>
              <w:left w:val="single" w:sz="4" w:space="0" w:color="000000"/>
              <w:bottom w:val="single" w:sz="4" w:space="0" w:color="000000"/>
            </w:tcBorders>
          </w:tcPr>
          <w:p w14:paraId="345CC6B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59" w:type="dxa"/>
            <w:tcBorders>
              <w:top w:val="single" w:sz="4" w:space="0" w:color="000000"/>
              <w:left w:val="single" w:sz="4" w:space="0" w:color="000000"/>
              <w:bottom w:val="single" w:sz="4" w:space="0" w:color="000000"/>
            </w:tcBorders>
          </w:tcPr>
          <w:p w14:paraId="66411C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60" w:type="dxa"/>
            <w:tcBorders>
              <w:top w:val="single" w:sz="4" w:space="0" w:color="000000"/>
              <w:left w:val="single" w:sz="4" w:space="0" w:color="000000"/>
              <w:bottom w:val="single" w:sz="4" w:space="0" w:color="000000"/>
              <w:right w:val="single" w:sz="4" w:space="0" w:color="000000"/>
            </w:tcBorders>
          </w:tcPr>
          <w:p w14:paraId="6AED2EC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3.186,00 €</w:t>
            </w:r>
          </w:p>
        </w:tc>
        <w:tc>
          <w:tcPr>
            <w:tcW w:w="1417" w:type="dxa"/>
            <w:tcBorders>
              <w:top w:val="single" w:sz="4" w:space="0" w:color="000000"/>
              <w:left w:val="single" w:sz="4" w:space="0" w:color="000000"/>
              <w:bottom w:val="single" w:sz="4" w:space="0" w:color="000000"/>
            </w:tcBorders>
          </w:tcPr>
          <w:p w14:paraId="28299C8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right w:val="single" w:sz="4" w:space="0" w:color="000000"/>
            </w:tcBorders>
          </w:tcPr>
          <w:p w14:paraId="5F66E5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66047B07" w14:textId="77777777" w:rsidTr="009411B0">
        <w:trPr>
          <w:trHeight w:val="300"/>
        </w:trPr>
        <w:tc>
          <w:tcPr>
            <w:tcW w:w="602" w:type="dxa"/>
            <w:tcBorders>
              <w:top w:val="single" w:sz="4" w:space="0" w:color="000000"/>
              <w:left w:val="single" w:sz="4" w:space="0" w:color="000000"/>
              <w:bottom w:val="single" w:sz="4" w:space="0" w:color="000000"/>
            </w:tcBorders>
          </w:tcPr>
          <w:p w14:paraId="22C0B2F7" w14:textId="77777777" w:rsidR="00204B91" w:rsidRPr="00204B91" w:rsidRDefault="00204B91" w:rsidP="00204B91">
            <w:pPr>
              <w:autoSpaceDE w:val="0"/>
              <w:autoSpaceDN w:val="0"/>
              <w:adjustRightInd w:val="0"/>
              <w:rPr>
                <w:rFonts w:ascii="Arial" w:hAnsi="Arial" w:cs="Arial"/>
                <w:color w:val="000000"/>
                <w:sz w:val="20"/>
                <w:szCs w:val="20"/>
              </w:rPr>
            </w:pPr>
          </w:p>
        </w:tc>
        <w:tc>
          <w:tcPr>
            <w:tcW w:w="3227" w:type="dxa"/>
            <w:tcBorders>
              <w:top w:val="single" w:sz="4" w:space="0" w:color="000000"/>
              <w:left w:val="single" w:sz="4" w:space="0" w:color="000000"/>
              <w:bottom w:val="single" w:sz="4" w:space="0" w:color="000000"/>
            </w:tcBorders>
            <w:vAlign w:val="center"/>
          </w:tcPr>
          <w:p w14:paraId="559E72F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Šumski doprinos</w:t>
            </w:r>
          </w:p>
        </w:tc>
        <w:tc>
          <w:tcPr>
            <w:tcW w:w="1558" w:type="dxa"/>
            <w:tcBorders>
              <w:top w:val="single" w:sz="4" w:space="0" w:color="000000"/>
              <w:left w:val="single" w:sz="4" w:space="0" w:color="000000"/>
              <w:bottom w:val="single" w:sz="4" w:space="0" w:color="000000"/>
            </w:tcBorders>
          </w:tcPr>
          <w:p w14:paraId="3AAD414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59" w:type="dxa"/>
            <w:tcBorders>
              <w:top w:val="single" w:sz="4" w:space="0" w:color="000000"/>
              <w:left w:val="single" w:sz="4" w:space="0" w:color="000000"/>
              <w:bottom w:val="single" w:sz="4" w:space="0" w:color="000000"/>
            </w:tcBorders>
          </w:tcPr>
          <w:p w14:paraId="23AE089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60" w:type="dxa"/>
            <w:tcBorders>
              <w:top w:val="single" w:sz="4" w:space="0" w:color="000000"/>
              <w:left w:val="single" w:sz="4" w:space="0" w:color="000000"/>
              <w:bottom w:val="single" w:sz="4" w:space="0" w:color="000000"/>
              <w:right w:val="single" w:sz="4" w:space="0" w:color="000000"/>
            </w:tcBorders>
          </w:tcPr>
          <w:p w14:paraId="668BC9B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508,00 €</w:t>
            </w:r>
          </w:p>
        </w:tc>
        <w:tc>
          <w:tcPr>
            <w:tcW w:w="1417" w:type="dxa"/>
            <w:tcBorders>
              <w:top w:val="single" w:sz="4" w:space="0" w:color="000000"/>
              <w:left w:val="single" w:sz="4" w:space="0" w:color="000000"/>
              <w:bottom w:val="single" w:sz="4" w:space="0" w:color="000000"/>
            </w:tcBorders>
          </w:tcPr>
          <w:p w14:paraId="1BC5606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right w:val="single" w:sz="4" w:space="0" w:color="000000"/>
            </w:tcBorders>
          </w:tcPr>
          <w:p w14:paraId="7E10CFE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597D24CD" w14:textId="77777777" w:rsidTr="009411B0">
        <w:trPr>
          <w:trHeight w:val="300"/>
        </w:trPr>
        <w:tc>
          <w:tcPr>
            <w:tcW w:w="602" w:type="dxa"/>
            <w:tcBorders>
              <w:top w:val="single" w:sz="4" w:space="0" w:color="000000"/>
              <w:left w:val="single" w:sz="4" w:space="0" w:color="000000"/>
              <w:bottom w:val="single" w:sz="4" w:space="0" w:color="000000"/>
            </w:tcBorders>
          </w:tcPr>
          <w:p w14:paraId="54F098AE" w14:textId="77777777" w:rsidR="00204B91" w:rsidRPr="00204B91" w:rsidRDefault="00204B91" w:rsidP="00204B91">
            <w:pPr>
              <w:autoSpaceDE w:val="0"/>
              <w:autoSpaceDN w:val="0"/>
              <w:adjustRightInd w:val="0"/>
              <w:rPr>
                <w:rFonts w:ascii="Arial" w:hAnsi="Arial" w:cs="Arial"/>
                <w:color w:val="000000"/>
                <w:sz w:val="20"/>
                <w:szCs w:val="20"/>
              </w:rPr>
            </w:pPr>
          </w:p>
        </w:tc>
        <w:tc>
          <w:tcPr>
            <w:tcW w:w="3227" w:type="dxa"/>
            <w:tcBorders>
              <w:top w:val="single" w:sz="4" w:space="0" w:color="000000"/>
              <w:left w:val="single" w:sz="4" w:space="0" w:color="000000"/>
              <w:bottom w:val="single" w:sz="4" w:space="0" w:color="000000"/>
            </w:tcBorders>
            <w:vAlign w:val="center"/>
          </w:tcPr>
          <w:p w14:paraId="2D1E1C9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Turistička pristojba</w:t>
            </w:r>
          </w:p>
        </w:tc>
        <w:tc>
          <w:tcPr>
            <w:tcW w:w="1558" w:type="dxa"/>
            <w:tcBorders>
              <w:top w:val="single" w:sz="4" w:space="0" w:color="000000"/>
              <w:left w:val="single" w:sz="4" w:space="0" w:color="000000"/>
              <w:bottom w:val="single" w:sz="4" w:space="0" w:color="000000"/>
            </w:tcBorders>
            <w:vAlign w:val="center"/>
          </w:tcPr>
          <w:p w14:paraId="773B640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559" w:type="dxa"/>
            <w:tcBorders>
              <w:top w:val="single" w:sz="4" w:space="0" w:color="000000"/>
              <w:left w:val="single" w:sz="4" w:space="0" w:color="000000"/>
              <w:bottom w:val="single" w:sz="4" w:space="0" w:color="000000"/>
            </w:tcBorders>
            <w:vAlign w:val="center"/>
          </w:tcPr>
          <w:p w14:paraId="3C787F7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75BDB5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12.000,00 €</w:t>
            </w:r>
          </w:p>
        </w:tc>
        <w:tc>
          <w:tcPr>
            <w:tcW w:w="1417" w:type="dxa"/>
            <w:tcBorders>
              <w:top w:val="single" w:sz="4" w:space="0" w:color="000000"/>
              <w:left w:val="single" w:sz="4" w:space="0" w:color="000000"/>
              <w:bottom w:val="single" w:sz="4" w:space="0" w:color="000000"/>
            </w:tcBorders>
            <w:vAlign w:val="center"/>
          </w:tcPr>
          <w:p w14:paraId="09F9B89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4C2C45C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r>
      <w:tr w:rsidR="00204B91" w:rsidRPr="00204B91" w14:paraId="39695331" w14:textId="77777777" w:rsidTr="009411B0">
        <w:trPr>
          <w:trHeight w:val="300"/>
        </w:trPr>
        <w:tc>
          <w:tcPr>
            <w:tcW w:w="602" w:type="dxa"/>
            <w:tcBorders>
              <w:top w:val="single" w:sz="4" w:space="0" w:color="000000"/>
              <w:left w:val="single" w:sz="4" w:space="0" w:color="000000"/>
              <w:bottom w:val="single" w:sz="4" w:space="0" w:color="000000"/>
            </w:tcBorders>
          </w:tcPr>
          <w:p w14:paraId="30F9B9F2" w14:textId="77777777" w:rsidR="00204B91" w:rsidRPr="00204B91" w:rsidRDefault="00204B91" w:rsidP="00204B91">
            <w:pPr>
              <w:autoSpaceDE w:val="0"/>
              <w:autoSpaceDN w:val="0"/>
              <w:adjustRightInd w:val="0"/>
              <w:rPr>
                <w:rFonts w:ascii="Arial" w:hAnsi="Arial" w:cs="Arial"/>
                <w:color w:val="000000"/>
                <w:sz w:val="20"/>
                <w:szCs w:val="20"/>
              </w:rPr>
            </w:pPr>
          </w:p>
        </w:tc>
        <w:tc>
          <w:tcPr>
            <w:tcW w:w="3227" w:type="dxa"/>
            <w:tcBorders>
              <w:top w:val="single" w:sz="4" w:space="0" w:color="000000"/>
              <w:left w:val="single" w:sz="4" w:space="0" w:color="000000"/>
              <w:bottom w:val="single" w:sz="4" w:space="0" w:color="000000"/>
            </w:tcBorders>
            <w:vAlign w:val="center"/>
          </w:tcPr>
          <w:p w14:paraId="775F3AD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Pomoći – Grad - Županija</w:t>
            </w:r>
          </w:p>
        </w:tc>
        <w:tc>
          <w:tcPr>
            <w:tcW w:w="1558" w:type="dxa"/>
            <w:tcBorders>
              <w:top w:val="single" w:sz="4" w:space="0" w:color="000000"/>
              <w:left w:val="single" w:sz="4" w:space="0" w:color="000000"/>
              <w:bottom w:val="single" w:sz="4" w:space="0" w:color="000000"/>
            </w:tcBorders>
            <w:vAlign w:val="center"/>
          </w:tcPr>
          <w:p w14:paraId="1B6191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59" w:type="dxa"/>
            <w:tcBorders>
              <w:top w:val="single" w:sz="4" w:space="0" w:color="000000"/>
              <w:left w:val="single" w:sz="4" w:space="0" w:color="000000"/>
              <w:bottom w:val="single" w:sz="4" w:space="0" w:color="000000"/>
            </w:tcBorders>
            <w:vAlign w:val="center"/>
          </w:tcPr>
          <w:p w14:paraId="0906105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48AE908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417" w:type="dxa"/>
            <w:tcBorders>
              <w:top w:val="single" w:sz="4" w:space="0" w:color="000000"/>
              <w:left w:val="single" w:sz="4" w:space="0" w:color="000000"/>
              <w:bottom w:val="single" w:sz="4" w:space="0" w:color="000000"/>
            </w:tcBorders>
            <w:vAlign w:val="center"/>
          </w:tcPr>
          <w:p w14:paraId="6BEC907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6D6E3E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r>
      <w:tr w:rsidR="00204B91" w:rsidRPr="00204B91" w14:paraId="0419E503"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18A94EC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3227" w:type="dxa"/>
            <w:tcBorders>
              <w:top w:val="single" w:sz="4" w:space="0" w:color="000000"/>
              <w:left w:val="single" w:sz="4" w:space="0" w:color="000000"/>
              <w:bottom w:val="single" w:sz="4" w:space="0" w:color="000000"/>
            </w:tcBorders>
            <w:vAlign w:val="center"/>
          </w:tcPr>
          <w:p w14:paraId="323EEE5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Javna rasvjeta</w:t>
            </w:r>
          </w:p>
        </w:tc>
        <w:tc>
          <w:tcPr>
            <w:tcW w:w="1558" w:type="dxa"/>
            <w:tcBorders>
              <w:top w:val="single" w:sz="4" w:space="0" w:color="000000"/>
              <w:left w:val="single" w:sz="4" w:space="0" w:color="000000"/>
              <w:bottom w:val="single" w:sz="4" w:space="0" w:color="000000"/>
            </w:tcBorders>
            <w:vAlign w:val="center"/>
          </w:tcPr>
          <w:p w14:paraId="3349A0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103.000,00 €</w:t>
            </w:r>
          </w:p>
        </w:tc>
        <w:tc>
          <w:tcPr>
            <w:tcW w:w="1559" w:type="dxa"/>
            <w:tcBorders>
              <w:top w:val="single" w:sz="4" w:space="0" w:color="000000"/>
              <w:left w:val="single" w:sz="4" w:space="0" w:color="000000"/>
              <w:bottom w:val="single" w:sz="4" w:space="0" w:color="000000"/>
            </w:tcBorders>
            <w:vAlign w:val="center"/>
          </w:tcPr>
          <w:p w14:paraId="2A8EBC0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103.000,00 €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40D09BE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122.000,00 €</w:t>
            </w:r>
          </w:p>
        </w:tc>
        <w:tc>
          <w:tcPr>
            <w:tcW w:w="1417" w:type="dxa"/>
            <w:tcBorders>
              <w:top w:val="single" w:sz="4" w:space="0" w:color="000000"/>
              <w:left w:val="single" w:sz="4" w:space="0" w:color="000000"/>
              <w:bottom w:val="single" w:sz="4" w:space="0" w:color="000000"/>
            </w:tcBorders>
            <w:vAlign w:val="center"/>
          </w:tcPr>
          <w:p w14:paraId="1DF8F5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103.000,00 €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72E2DB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103.000,00 €</w:t>
            </w:r>
          </w:p>
        </w:tc>
      </w:tr>
      <w:tr w:rsidR="00204B91" w:rsidRPr="00204B91" w14:paraId="35B9061E"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7073664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3227" w:type="dxa"/>
            <w:tcBorders>
              <w:top w:val="single" w:sz="4" w:space="0" w:color="000000"/>
              <w:left w:val="single" w:sz="4" w:space="0" w:color="000000"/>
              <w:bottom w:val="single" w:sz="4" w:space="0" w:color="000000"/>
            </w:tcBorders>
            <w:vAlign w:val="center"/>
          </w:tcPr>
          <w:p w14:paraId="16268E0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neasfaltiranih nerazvrstanih cesta</w:t>
            </w:r>
          </w:p>
        </w:tc>
        <w:tc>
          <w:tcPr>
            <w:tcW w:w="1558" w:type="dxa"/>
            <w:tcBorders>
              <w:top w:val="single" w:sz="4" w:space="0" w:color="000000"/>
              <w:left w:val="single" w:sz="4" w:space="0" w:color="000000"/>
              <w:bottom w:val="single" w:sz="4" w:space="0" w:color="000000"/>
            </w:tcBorders>
            <w:vAlign w:val="center"/>
          </w:tcPr>
          <w:p w14:paraId="60226D7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45.000,00 €</w:t>
            </w:r>
          </w:p>
        </w:tc>
        <w:tc>
          <w:tcPr>
            <w:tcW w:w="1559" w:type="dxa"/>
            <w:tcBorders>
              <w:top w:val="single" w:sz="4" w:space="0" w:color="000000"/>
              <w:left w:val="single" w:sz="4" w:space="0" w:color="000000"/>
              <w:bottom w:val="single" w:sz="4" w:space="0" w:color="000000"/>
            </w:tcBorders>
            <w:vAlign w:val="center"/>
          </w:tcPr>
          <w:p w14:paraId="23CD60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90BDB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45.000,00 €</w:t>
            </w:r>
          </w:p>
        </w:tc>
        <w:tc>
          <w:tcPr>
            <w:tcW w:w="1417" w:type="dxa"/>
            <w:tcBorders>
              <w:top w:val="single" w:sz="4" w:space="0" w:color="000000"/>
              <w:left w:val="single" w:sz="4" w:space="0" w:color="000000"/>
              <w:bottom w:val="single" w:sz="4" w:space="0" w:color="000000"/>
            </w:tcBorders>
            <w:vAlign w:val="center"/>
          </w:tcPr>
          <w:p w14:paraId="76E45C4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1B6326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45.000,00 €</w:t>
            </w:r>
          </w:p>
        </w:tc>
      </w:tr>
      <w:tr w:rsidR="00204B91" w:rsidRPr="00204B91" w14:paraId="6F7F348B"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162C7F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w:t>
            </w:r>
          </w:p>
        </w:tc>
        <w:tc>
          <w:tcPr>
            <w:tcW w:w="3227" w:type="dxa"/>
            <w:tcBorders>
              <w:top w:val="single" w:sz="4" w:space="0" w:color="000000"/>
              <w:left w:val="single" w:sz="4" w:space="0" w:color="000000"/>
              <w:bottom w:val="single" w:sz="4" w:space="0" w:color="000000"/>
            </w:tcBorders>
            <w:vAlign w:val="center"/>
          </w:tcPr>
          <w:p w14:paraId="44177F6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Sanacija udarnih rupa</w:t>
            </w:r>
          </w:p>
        </w:tc>
        <w:tc>
          <w:tcPr>
            <w:tcW w:w="1558" w:type="dxa"/>
            <w:tcBorders>
              <w:top w:val="single" w:sz="4" w:space="0" w:color="000000"/>
              <w:left w:val="single" w:sz="4" w:space="0" w:color="000000"/>
              <w:bottom w:val="single" w:sz="4" w:space="0" w:color="000000"/>
            </w:tcBorders>
            <w:vAlign w:val="center"/>
          </w:tcPr>
          <w:p w14:paraId="547F194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c>
          <w:tcPr>
            <w:tcW w:w="1559" w:type="dxa"/>
            <w:tcBorders>
              <w:top w:val="single" w:sz="4" w:space="0" w:color="000000"/>
              <w:left w:val="single" w:sz="4" w:space="0" w:color="000000"/>
              <w:bottom w:val="single" w:sz="4" w:space="0" w:color="000000"/>
            </w:tcBorders>
            <w:vAlign w:val="center"/>
          </w:tcPr>
          <w:p w14:paraId="2AFAE0D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758F61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c>
          <w:tcPr>
            <w:tcW w:w="1417" w:type="dxa"/>
            <w:tcBorders>
              <w:top w:val="single" w:sz="4" w:space="0" w:color="000000"/>
              <w:left w:val="single" w:sz="4" w:space="0" w:color="000000"/>
              <w:bottom w:val="single" w:sz="4" w:space="0" w:color="000000"/>
            </w:tcBorders>
            <w:vAlign w:val="center"/>
          </w:tcPr>
          <w:p w14:paraId="18A5186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0A6F12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r>
      <w:tr w:rsidR="00204B91" w:rsidRPr="00204B91" w14:paraId="57F0AF3A"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7E0FB99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w:t>
            </w:r>
          </w:p>
        </w:tc>
        <w:tc>
          <w:tcPr>
            <w:tcW w:w="3227" w:type="dxa"/>
            <w:tcBorders>
              <w:top w:val="single" w:sz="4" w:space="0" w:color="000000"/>
              <w:left w:val="single" w:sz="4" w:space="0" w:color="000000"/>
              <w:bottom w:val="single" w:sz="4" w:space="0" w:color="000000"/>
            </w:tcBorders>
            <w:vAlign w:val="center"/>
          </w:tcPr>
          <w:p w14:paraId="3C4FFB3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Pojačano održavanje</w:t>
            </w:r>
          </w:p>
        </w:tc>
        <w:tc>
          <w:tcPr>
            <w:tcW w:w="1558" w:type="dxa"/>
            <w:tcBorders>
              <w:top w:val="single" w:sz="4" w:space="0" w:color="000000"/>
              <w:left w:val="single" w:sz="4" w:space="0" w:color="000000"/>
              <w:bottom w:val="single" w:sz="4" w:space="0" w:color="000000"/>
            </w:tcBorders>
            <w:vAlign w:val="center"/>
          </w:tcPr>
          <w:p w14:paraId="63658F0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400.000,00 €</w:t>
            </w:r>
          </w:p>
        </w:tc>
        <w:tc>
          <w:tcPr>
            <w:tcW w:w="1559" w:type="dxa"/>
            <w:tcBorders>
              <w:top w:val="single" w:sz="4" w:space="0" w:color="000000"/>
              <w:left w:val="single" w:sz="4" w:space="0" w:color="000000"/>
              <w:bottom w:val="single" w:sz="4" w:space="0" w:color="000000"/>
            </w:tcBorders>
            <w:vAlign w:val="center"/>
          </w:tcPr>
          <w:p w14:paraId="4A2DBB4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728.750,00 €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5776F05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732.894,00 €</w:t>
            </w:r>
          </w:p>
        </w:tc>
        <w:tc>
          <w:tcPr>
            <w:tcW w:w="1417" w:type="dxa"/>
            <w:tcBorders>
              <w:top w:val="single" w:sz="4" w:space="0" w:color="000000"/>
              <w:left w:val="single" w:sz="4" w:space="0" w:color="000000"/>
              <w:bottom w:val="single" w:sz="4" w:space="0" w:color="000000"/>
            </w:tcBorders>
            <w:vAlign w:val="center"/>
          </w:tcPr>
          <w:p w14:paraId="08EFB1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6E6C9DD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502.323,00 €</w:t>
            </w:r>
          </w:p>
        </w:tc>
      </w:tr>
      <w:tr w:rsidR="00204B91" w:rsidRPr="00204B91" w14:paraId="71CE89BC"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477F27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w:t>
            </w:r>
          </w:p>
        </w:tc>
        <w:tc>
          <w:tcPr>
            <w:tcW w:w="3227" w:type="dxa"/>
            <w:tcBorders>
              <w:top w:val="single" w:sz="4" w:space="0" w:color="000000"/>
              <w:left w:val="single" w:sz="4" w:space="0" w:color="000000"/>
              <w:bottom w:val="single" w:sz="4" w:space="0" w:color="000000"/>
            </w:tcBorders>
            <w:vAlign w:val="center"/>
          </w:tcPr>
          <w:p w14:paraId="7426B4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Vetikalna i horizontalna signalizacija</w:t>
            </w:r>
          </w:p>
        </w:tc>
        <w:tc>
          <w:tcPr>
            <w:tcW w:w="1558" w:type="dxa"/>
            <w:tcBorders>
              <w:top w:val="single" w:sz="4" w:space="0" w:color="000000"/>
              <w:left w:val="single" w:sz="4" w:space="0" w:color="000000"/>
              <w:bottom w:val="single" w:sz="4" w:space="0" w:color="000000"/>
            </w:tcBorders>
            <w:vAlign w:val="center"/>
          </w:tcPr>
          <w:p w14:paraId="0BDDA76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559" w:type="dxa"/>
            <w:tcBorders>
              <w:top w:val="single" w:sz="4" w:space="0" w:color="000000"/>
              <w:left w:val="single" w:sz="4" w:space="0" w:color="000000"/>
              <w:bottom w:val="single" w:sz="4" w:space="0" w:color="000000"/>
            </w:tcBorders>
            <w:vAlign w:val="center"/>
          </w:tcPr>
          <w:p w14:paraId="516B33F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52.200,00 €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B6658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58.300,00 €</w:t>
            </w:r>
          </w:p>
        </w:tc>
        <w:tc>
          <w:tcPr>
            <w:tcW w:w="1417" w:type="dxa"/>
            <w:tcBorders>
              <w:top w:val="single" w:sz="4" w:space="0" w:color="000000"/>
              <w:left w:val="single" w:sz="4" w:space="0" w:color="000000"/>
              <w:bottom w:val="single" w:sz="4" w:space="0" w:color="000000"/>
            </w:tcBorders>
            <w:vAlign w:val="center"/>
          </w:tcPr>
          <w:p w14:paraId="2860AB4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F96A89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r>
      <w:tr w:rsidR="00204B91" w:rsidRPr="00204B91" w14:paraId="2F32673D"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1B86EC2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w:t>
            </w:r>
          </w:p>
        </w:tc>
        <w:tc>
          <w:tcPr>
            <w:tcW w:w="3227" w:type="dxa"/>
            <w:tcBorders>
              <w:top w:val="single" w:sz="4" w:space="0" w:color="000000"/>
              <w:left w:val="single" w:sz="4" w:space="0" w:color="000000"/>
              <w:bottom w:val="single" w:sz="4" w:space="0" w:color="000000"/>
            </w:tcBorders>
            <w:vAlign w:val="center"/>
          </w:tcPr>
          <w:p w14:paraId="221F765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Parkovi i zelene površine</w:t>
            </w:r>
          </w:p>
        </w:tc>
        <w:tc>
          <w:tcPr>
            <w:tcW w:w="1558" w:type="dxa"/>
            <w:tcBorders>
              <w:top w:val="single" w:sz="4" w:space="0" w:color="000000"/>
              <w:left w:val="single" w:sz="4" w:space="0" w:color="000000"/>
              <w:bottom w:val="single" w:sz="4" w:space="0" w:color="000000"/>
            </w:tcBorders>
            <w:vAlign w:val="center"/>
          </w:tcPr>
          <w:p w14:paraId="2C0C4C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120.000,00 €</w:t>
            </w:r>
          </w:p>
        </w:tc>
        <w:tc>
          <w:tcPr>
            <w:tcW w:w="1559" w:type="dxa"/>
            <w:tcBorders>
              <w:top w:val="single" w:sz="4" w:space="0" w:color="000000"/>
              <w:left w:val="single" w:sz="4" w:space="0" w:color="000000"/>
              <w:bottom w:val="single" w:sz="4" w:space="0" w:color="000000"/>
            </w:tcBorders>
            <w:vAlign w:val="center"/>
          </w:tcPr>
          <w:p w14:paraId="6ED1B4B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7E0E3CF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222.000,00 €</w:t>
            </w:r>
          </w:p>
        </w:tc>
        <w:tc>
          <w:tcPr>
            <w:tcW w:w="1417" w:type="dxa"/>
            <w:tcBorders>
              <w:top w:val="single" w:sz="4" w:space="0" w:color="000000"/>
              <w:left w:val="single" w:sz="4" w:space="0" w:color="000000"/>
              <w:bottom w:val="single" w:sz="4" w:space="0" w:color="000000"/>
            </w:tcBorders>
            <w:vAlign w:val="center"/>
          </w:tcPr>
          <w:p w14:paraId="0346FA2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54F752D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150.000,00 €</w:t>
            </w:r>
          </w:p>
        </w:tc>
      </w:tr>
      <w:tr w:rsidR="00204B91" w:rsidRPr="00204B91" w14:paraId="6181612D"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3BAF6B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w:t>
            </w:r>
          </w:p>
        </w:tc>
        <w:tc>
          <w:tcPr>
            <w:tcW w:w="3227" w:type="dxa"/>
            <w:tcBorders>
              <w:top w:val="single" w:sz="4" w:space="0" w:color="000000"/>
              <w:left w:val="single" w:sz="4" w:space="0" w:color="000000"/>
              <w:bottom w:val="single" w:sz="4" w:space="0" w:color="000000"/>
            </w:tcBorders>
            <w:vAlign w:val="center"/>
          </w:tcPr>
          <w:p w14:paraId="53AF52E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Redovno održavanje čistoće</w:t>
            </w:r>
          </w:p>
        </w:tc>
        <w:tc>
          <w:tcPr>
            <w:tcW w:w="1558" w:type="dxa"/>
            <w:tcBorders>
              <w:top w:val="single" w:sz="4" w:space="0" w:color="000000"/>
              <w:left w:val="single" w:sz="4" w:space="0" w:color="000000"/>
              <w:bottom w:val="single" w:sz="4" w:space="0" w:color="000000"/>
            </w:tcBorders>
            <w:vAlign w:val="center"/>
          </w:tcPr>
          <w:p w14:paraId="080CFC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559" w:type="dxa"/>
            <w:tcBorders>
              <w:top w:val="single" w:sz="4" w:space="0" w:color="000000"/>
              <w:left w:val="single" w:sz="4" w:space="0" w:color="000000"/>
              <w:bottom w:val="single" w:sz="4" w:space="0" w:color="000000"/>
            </w:tcBorders>
            <w:vAlign w:val="center"/>
          </w:tcPr>
          <w:p w14:paraId="75475E7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103.000,00 €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4E006D6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106.000,00 €</w:t>
            </w:r>
          </w:p>
        </w:tc>
        <w:tc>
          <w:tcPr>
            <w:tcW w:w="1417" w:type="dxa"/>
            <w:tcBorders>
              <w:top w:val="single" w:sz="4" w:space="0" w:color="000000"/>
              <w:left w:val="single" w:sz="4" w:space="0" w:color="000000"/>
              <w:bottom w:val="single" w:sz="4" w:space="0" w:color="000000"/>
            </w:tcBorders>
            <w:vAlign w:val="center"/>
          </w:tcPr>
          <w:p w14:paraId="0171BE4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039E0DB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r>
      <w:tr w:rsidR="00204B91" w:rsidRPr="00204B91" w14:paraId="5EB28BE5"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3B79E10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w:t>
            </w:r>
          </w:p>
        </w:tc>
        <w:tc>
          <w:tcPr>
            <w:tcW w:w="3227" w:type="dxa"/>
            <w:tcBorders>
              <w:top w:val="single" w:sz="4" w:space="0" w:color="000000"/>
              <w:left w:val="single" w:sz="4" w:space="0" w:color="000000"/>
              <w:bottom w:val="single" w:sz="4" w:space="0" w:color="000000"/>
            </w:tcBorders>
            <w:vAlign w:val="center"/>
          </w:tcPr>
          <w:p w14:paraId="4DBBD1A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Ekološka renta Gradu Karlovcu</w:t>
            </w:r>
          </w:p>
        </w:tc>
        <w:tc>
          <w:tcPr>
            <w:tcW w:w="1558" w:type="dxa"/>
            <w:tcBorders>
              <w:top w:val="single" w:sz="4" w:space="0" w:color="000000"/>
              <w:left w:val="single" w:sz="4" w:space="0" w:color="000000"/>
              <w:bottom w:val="single" w:sz="4" w:space="0" w:color="000000"/>
            </w:tcBorders>
            <w:vAlign w:val="center"/>
          </w:tcPr>
          <w:p w14:paraId="39666E9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559" w:type="dxa"/>
            <w:tcBorders>
              <w:top w:val="single" w:sz="4" w:space="0" w:color="000000"/>
              <w:left w:val="single" w:sz="4" w:space="0" w:color="000000"/>
              <w:bottom w:val="single" w:sz="4" w:space="0" w:color="000000"/>
            </w:tcBorders>
            <w:vAlign w:val="center"/>
          </w:tcPr>
          <w:p w14:paraId="29ACC9C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C4CE7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417" w:type="dxa"/>
            <w:tcBorders>
              <w:top w:val="single" w:sz="4" w:space="0" w:color="000000"/>
              <w:left w:val="single" w:sz="4" w:space="0" w:color="000000"/>
              <w:bottom w:val="single" w:sz="4" w:space="0" w:color="000000"/>
            </w:tcBorders>
            <w:vAlign w:val="center"/>
          </w:tcPr>
          <w:p w14:paraId="6D31DE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2D277B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r>
      <w:tr w:rsidR="00204B91" w:rsidRPr="00204B91" w14:paraId="3384F8D0"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02ADB63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w:t>
            </w:r>
          </w:p>
        </w:tc>
        <w:tc>
          <w:tcPr>
            <w:tcW w:w="3227" w:type="dxa"/>
            <w:tcBorders>
              <w:top w:val="single" w:sz="4" w:space="0" w:color="000000"/>
              <w:left w:val="single" w:sz="4" w:space="0" w:color="000000"/>
              <w:bottom w:val="single" w:sz="4" w:space="0" w:color="000000"/>
            </w:tcBorders>
            <w:vAlign w:val="center"/>
          </w:tcPr>
          <w:p w14:paraId="5D3551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Zimska služba </w:t>
            </w:r>
          </w:p>
        </w:tc>
        <w:tc>
          <w:tcPr>
            <w:tcW w:w="1558" w:type="dxa"/>
            <w:tcBorders>
              <w:top w:val="single" w:sz="4" w:space="0" w:color="000000"/>
              <w:left w:val="single" w:sz="4" w:space="0" w:color="000000"/>
              <w:bottom w:val="single" w:sz="4" w:space="0" w:color="000000"/>
            </w:tcBorders>
            <w:vAlign w:val="center"/>
          </w:tcPr>
          <w:p w14:paraId="6184615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80.000,00 €</w:t>
            </w:r>
          </w:p>
        </w:tc>
        <w:tc>
          <w:tcPr>
            <w:tcW w:w="1559" w:type="dxa"/>
            <w:tcBorders>
              <w:top w:val="single" w:sz="4" w:space="0" w:color="000000"/>
              <w:left w:val="single" w:sz="4" w:space="0" w:color="000000"/>
              <w:bottom w:val="single" w:sz="4" w:space="0" w:color="000000"/>
            </w:tcBorders>
            <w:vAlign w:val="center"/>
          </w:tcPr>
          <w:p w14:paraId="2E96F5D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77.000,00 €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7060F0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87.000,00 €</w:t>
            </w:r>
          </w:p>
        </w:tc>
        <w:tc>
          <w:tcPr>
            <w:tcW w:w="1417" w:type="dxa"/>
            <w:tcBorders>
              <w:top w:val="single" w:sz="4" w:space="0" w:color="000000"/>
              <w:left w:val="single" w:sz="4" w:space="0" w:color="000000"/>
              <w:bottom w:val="single" w:sz="4" w:space="0" w:color="000000"/>
            </w:tcBorders>
            <w:vAlign w:val="center"/>
          </w:tcPr>
          <w:p w14:paraId="51FDD49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1D1AA7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r>
      <w:tr w:rsidR="00204B91" w:rsidRPr="00204B91" w14:paraId="31CBF7A3"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0F4A00C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w:t>
            </w:r>
          </w:p>
        </w:tc>
        <w:tc>
          <w:tcPr>
            <w:tcW w:w="3227" w:type="dxa"/>
            <w:tcBorders>
              <w:top w:val="single" w:sz="4" w:space="0" w:color="000000"/>
              <w:left w:val="single" w:sz="4" w:space="0" w:color="000000"/>
              <w:bottom w:val="single" w:sz="4" w:space="0" w:color="000000"/>
            </w:tcBorders>
            <w:vAlign w:val="center"/>
          </w:tcPr>
          <w:p w14:paraId="250CBB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groblja</w:t>
            </w:r>
          </w:p>
        </w:tc>
        <w:tc>
          <w:tcPr>
            <w:tcW w:w="1558" w:type="dxa"/>
            <w:tcBorders>
              <w:top w:val="single" w:sz="4" w:space="0" w:color="000000"/>
              <w:left w:val="single" w:sz="4" w:space="0" w:color="000000"/>
              <w:bottom w:val="single" w:sz="4" w:space="0" w:color="000000"/>
            </w:tcBorders>
            <w:vAlign w:val="center"/>
          </w:tcPr>
          <w:p w14:paraId="7481AB8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6.700,00 €</w:t>
            </w:r>
          </w:p>
        </w:tc>
        <w:tc>
          <w:tcPr>
            <w:tcW w:w="1559" w:type="dxa"/>
            <w:tcBorders>
              <w:top w:val="single" w:sz="4" w:space="0" w:color="000000"/>
              <w:left w:val="single" w:sz="4" w:space="0" w:color="000000"/>
              <w:bottom w:val="single" w:sz="4" w:space="0" w:color="000000"/>
            </w:tcBorders>
            <w:vAlign w:val="center"/>
          </w:tcPr>
          <w:p w14:paraId="2D9D992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6.700,00 €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20961F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20.200,00 €</w:t>
            </w:r>
          </w:p>
        </w:tc>
        <w:tc>
          <w:tcPr>
            <w:tcW w:w="1417" w:type="dxa"/>
            <w:tcBorders>
              <w:top w:val="single" w:sz="4" w:space="0" w:color="000000"/>
              <w:left w:val="single" w:sz="4" w:space="0" w:color="000000"/>
              <w:bottom w:val="single" w:sz="4" w:space="0" w:color="000000"/>
            </w:tcBorders>
            <w:vAlign w:val="center"/>
          </w:tcPr>
          <w:p w14:paraId="0D00BAD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6.700,00 €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700CB0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6.700,00 €</w:t>
            </w:r>
          </w:p>
        </w:tc>
      </w:tr>
      <w:tr w:rsidR="00204B91" w:rsidRPr="00204B91" w14:paraId="110CD40B"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78E7F22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w:t>
            </w:r>
          </w:p>
        </w:tc>
        <w:tc>
          <w:tcPr>
            <w:tcW w:w="3227" w:type="dxa"/>
            <w:tcBorders>
              <w:top w:val="single" w:sz="4" w:space="0" w:color="000000"/>
              <w:left w:val="single" w:sz="4" w:space="0" w:color="000000"/>
              <w:bottom w:val="single" w:sz="4" w:space="0" w:color="000000"/>
            </w:tcBorders>
            <w:vAlign w:val="center"/>
          </w:tcPr>
          <w:p w14:paraId="754240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Odvodnja atmosferskih voda</w:t>
            </w:r>
          </w:p>
        </w:tc>
        <w:tc>
          <w:tcPr>
            <w:tcW w:w="1558" w:type="dxa"/>
            <w:tcBorders>
              <w:top w:val="single" w:sz="4" w:space="0" w:color="000000"/>
              <w:left w:val="single" w:sz="4" w:space="0" w:color="000000"/>
              <w:bottom w:val="single" w:sz="4" w:space="0" w:color="000000"/>
            </w:tcBorders>
            <w:vAlign w:val="center"/>
          </w:tcPr>
          <w:p w14:paraId="09A4CF3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559" w:type="dxa"/>
            <w:tcBorders>
              <w:top w:val="single" w:sz="4" w:space="0" w:color="000000"/>
              <w:left w:val="single" w:sz="4" w:space="0" w:color="000000"/>
              <w:bottom w:val="single" w:sz="4" w:space="0" w:color="000000"/>
            </w:tcBorders>
            <w:vAlign w:val="center"/>
          </w:tcPr>
          <w:p w14:paraId="12AD8A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26AEF78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19.400,00 €</w:t>
            </w:r>
          </w:p>
        </w:tc>
        <w:tc>
          <w:tcPr>
            <w:tcW w:w="1417" w:type="dxa"/>
            <w:tcBorders>
              <w:top w:val="single" w:sz="4" w:space="0" w:color="000000"/>
              <w:left w:val="single" w:sz="4" w:space="0" w:color="000000"/>
              <w:bottom w:val="single" w:sz="4" w:space="0" w:color="000000"/>
            </w:tcBorders>
            <w:vAlign w:val="center"/>
          </w:tcPr>
          <w:p w14:paraId="215BC61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58CB79C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r>
      <w:tr w:rsidR="00204B91" w:rsidRPr="00204B91" w14:paraId="6ACADEEA"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342F554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w:t>
            </w:r>
          </w:p>
        </w:tc>
        <w:tc>
          <w:tcPr>
            <w:tcW w:w="3227" w:type="dxa"/>
            <w:tcBorders>
              <w:top w:val="single" w:sz="4" w:space="0" w:color="000000"/>
              <w:left w:val="single" w:sz="4" w:space="0" w:color="000000"/>
              <w:bottom w:val="single" w:sz="4" w:space="0" w:color="000000"/>
            </w:tcBorders>
            <w:vAlign w:val="center"/>
          </w:tcPr>
          <w:p w14:paraId="16E86A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Higijeničarska služba</w:t>
            </w:r>
          </w:p>
        </w:tc>
        <w:tc>
          <w:tcPr>
            <w:tcW w:w="1558" w:type="dxa"/>
            <w:tcBorders>
              <w:top w:val="single" w:sz="4" w:space="0" w:color="000000"/>
              <w:left w:val="single" w:sz="4" w:space="0" w:color="000000"/>
              <w:bottom w:val="single" w:sz="4" w:space="0" w:color="000000"/>
            </w:tcBorders>
            <w:vAlign w:val="center"/>
          </w:tcPr>
          <w:p w14:paraId="6D532FC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22.000,00 €</w:t>
            </w:r>
          </w:p>
        </w:tc>
        <w:tc>
          <w:tcPr>
            <w:tcW w:w="1559" w:type="dxa"/>
            <w:tcBorders>
              <w:top w:val="single" w:sz="4" w:space="0" w:color="000000"/>
              <w:left w:val="single" w:sz="4" w:space="0" w:color="000000"/>
              <w:bottom w:val="single" w:sz="4" w:space="0" w:color="000000"/>
            </w:tcBorders>
            <w:vAlign w:val="center"/>
          </w:tcPr>
          <w:p w14:paraId="2B5D70D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3ABF9A5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28.000,00 €</w:t>
            </w:r>
          </w:p>
        </w:tc>
        <w:tc>
          <w:tcPr>
            <w:tcW w:w="1417" w:type="dxa"/>
            <w:tcBorders>
              <w:top w:val="single" w:sz="4" w:space="0" w:color="000000"/>
              <w:left w:val="single" w:sz="4" w:space="0" w:color="000000"/>
              <w:bottom w:val="single" w:sz="4" w:space="0" w:color="000000"/>
            </w:tcBorders>
            <w:vAlign w:val="center"/>
          </w:tcPr>
          <w:p w14:paraId="6390BD1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19.000,00 €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42B3121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37.000,00 €</w:t>
            </w:r>
          </w:p>
        </w:tc>
      </w:tr>
      <w:tr w:rsidR="00204B91" w:rsidRPr="00204B91" w14:paraId="4AF23414"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03D6A4E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w:t>
            </w:r>
          </w:p>
        </w:tc>
        <w:tc>
          <w:tcPr>
            <w:tcW w:w="3227" w:type="dxa"/>
            <w:tcBorders>
              <w:top w:val="single" w:sz="4" w:space="0" w:color="000000"/>
              <w:left w:val="single" w:sz="4" w:space="0" w:color="000000"/>
              <w:bottom w:val="single" w:sz="4" w:space="0" w:color="000000"/>
            </w:tcBorders>
            <w:vAlign w:val="center"/>
          </w:tcPr>
          <w:p w14:paraId="5C8203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Čipiranje i sterilizacija pasa i mačaka</w:t>
            </w:r>
          </w:p>
        </w:tc>
        <w:tc>
          <w:tcPr>
            <w:tcW w:w="1558" w:type="dxa"/>
            <w:tcBorders>
              <w:top w:val="single" w:sz="4" w:space="0" w:color="000000"/>
              <w:left w:val="single" w:sz="4" w:space="0" w:color="000000"/>
              <w:bottom w:val="single" w:sz="4" w:space="0" w:color="000000"/>
            </w:tcBorders>
            <w:vAlign w:val="center"/>
          </w:tcPr>
          <w:p w14:paraId="02DD36D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1.000,00 €</w:t>
            </w:r>
          </w:p>
        </w:tc>
        <w:tc>
          <w:tcPr>
            <w:tcW w:w="1559" w:type="dxa"/>
            <w:tcBorders>
              <w:top w:val="single" w:sz="4" w:space="0" w:color="000000"/>
              <w:left w:val="single" w:sz="4" w:space="0" w:color="000000"/>
              <w:bottom w:val="single" w:sz="4" w:space="0" w:color="000000"/>
            </w:tcBorders>
            <w:vAlign w:val="center"/>
          </w:tcPr>
          <w:p w14:paraId="7B8CF81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6A15A5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7" w:type="dxa"/>
            <w:tcBorders>
              <w:top w:val="single" w:sz="4" w:space="0" w:color="000000"/>
              <w:left w:val="single" w:sz="4" w:space="0" w:color="000000"/>
              <w:bottom w:val="single" w:sz="4" w:space="0" w:color="000000"/>
            </w:tcBorders>
            <w:vAlign w:val="center"/>
          </w:tcPr>
          <w:p w14:paraId="5B8C63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941E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3.500,00 €</w:t>
            </w:r>
          </w:p>
        </w:tc>
      </w:tr>
      <w:tr w:rsidR="00204B91" w:rsidRPr="00204B91" w14:paraId="4EEEB9ED"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48C4B21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w:t>
            </w:r>
          </w:p>
        </w:tc>
        <w:tc>
          <w:tcPr>
            <w:tcW w:w="3227" w:type="dxa"/>
            <w:tcBorders>
              <w:top w:val="single" w:sz="4" w:space="0" w:color="000000"/>
              <w:left w:val="single" w:sz="4" w:space="0" w:color="000000"/>
              <w:bottom w:val="single" w:sz="4" w:space="0" w:color="000000"/>
            </w:tcBorders>
            <w:vAlign w:val="center"/>
          </w:tcPr>
          <w:p w14:paraId="3CF0F97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Ukrašavanje grada</w:t>
            </w:r>
          </w:p>
        </w:tc>
        <w:tc>
          <w:tcPr>
            <w:tcW w:w="1558" w:type="dxa"/>
            <w:tcBorders>
              <w:top w:val="single" w:sz="4" w:space="0" w:color="000000"/>
              <w:left w:val="single" w:sz="4" w:space="0" w:color="000000"/>
              <w:bottom w:val="single" w:sz="4" w:space="0" w:color="000000"/>
            </w:tcBorders>
            <w:vAlign w:val="center"/>
          </w:tcPr>
          <w:p w14:paraId="03A0282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c>
          <w:tcPr>
            <w:tcW w:w="1559" w:type="dxa"/>
            <w:tcBorders>
              <w:top w:val="single" w:sz="4" w:space="0" w:color="000000"/>
              <w:left w:val="single" w:sz="4" w:space="0" w:color="000000"/>
              <w:bottom w:val="single" w:sz="4" w:space="0" w:color="000000"/>
            </w:tcBorders>
            <w:vAlign w:val="center"/>
          </w:tcPr>
          <w:p w14:paraId="3230F75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1B8CE38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20.000,00 €</w:t>
            </w:r>
          </w:p>
        </w:tc>
        <w:tc>
          <w:tcPr>
            <w:tcW w:w="1417" w:type="dxa"/>
            <w:tcBorders>
              <w:top w:val="single" w:sz="4" w:space="0" w:color="000000"/>
              <w:left w:val="single" w:sz="4" w:space="0" w:color="000000"/>
              <w:bottom w:val="single" w:sz="4" w:space="0" w:color="000000"/>
            </w:tcBorders>
            <w:vAlign w:val="center"/>
          </w:tcPr>
          <w:p w14:paraId="07006FC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6CC192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10.000,00 €</w:t>
            </w:r>
          </w:p>
        </w:tc>
      </w:tr>
      <w:tr w:rsidR="00204B91" w:rsidRPr="00204B91" w14:paraId="27A6C93F"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375F862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w:t>
            </w:r>
          </w:p>
        </w:tc>
        <w:tc>
          <w:tcPr>
            <w:tcW w:w="3227" w:type="dxa"/>
            <w:tcBorders>
              <w:top w:val="single" w:sz="4" w:space="0" w:color="000000"/>
              <w:left w:val="single" w:sz="4" w:space="0" w:color="000000"/>
              <w:bottom w:val="single" w:sz="4" w:space="0" w:color="000000"/>
            </w:tcBorders>
            <w:vAlign w:val="center"/>
          </w:tcPr>
          <w:p w14:paraId="66A948F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javnih površina - hitne intervencije</w:t>
            </w:r>
          </w:p>
        </w:tc>
        <w:tc>
          <w:tcPr>
            <w:tcW w:w="1558" w:type="dxa"/>
            <w:tcBorders>
              <w:top w:val="single" w:sz="4" w:space="0" w:color="000000"/>
              <w:left w:val="single" w:sz="4" w:space="0" w:color="000000"/>
              <w:bottom w:val="single" w:sz="4" w:space="0" w:color="000000"/>
            </w:tcBorders>
            <w:vAlign w:val="center"/>
          </w:tcPr>
          <w:p w14:paraId="076160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559" w:type="dxa"/>
            <w:tcBorders>
              <w:top w:val="single" w:sz="4" w:space="0" w:color="000000"/>
              <w:left w:val="single" w:sz="4" w:space="0" w:color="000000"/>
              <w:bottom w:val="single" w:sz="4" w:space="0" w:color="000000"/>
            </w:tcBorders>
            <w:vAlign w:val="center"/>
          </w:tcPr>
          <w:p w14:paraId="3DAD079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3209F88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7" w:type="dxa"/>
            <w:tcBorders>
              <w:top w:val="single" w:sz="4" w:space="0" w:color="000000"/>
              <w:left w:val="single" w:sz="4" w:space="0" w:color="000000"/>
              <w:bottom w:val="single" w:sz="4" w:space="0" w:color="000000"/>
            </w:tcBorders>
            <w:vAlign w:val="center"/>
          </w:tcPr>
          <w:p w14:paraId="43908C3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B5F074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5.000,00 €</w:t>
            </w:r>
          </w:p>
        </w:tc>
      </w:tr>
      <w:tr w:rsidR="00204B91" w:rsidRPr="00204B91" w14:paraId="75F70806"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44832DE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16.</w:t>
            </w:r>
          </w:p>
        </w:tc>
        <w:tc>
          <w:tcPr>
            <w:tcW w:w="3227" w:type="dxa"/>
            <w:tcBorders>
              <w:top w:val="single" w:sz="4" w:space="0" w:color="000000"/>
              <w:left w:val="single" w:sz="4" w:space="0" w:color="000000"/>
              <w:bottom w:val="single" w:sz="4" w:space="0" w:color="000000"/>
            </w:tcBorders>
            <w:vAlign w:val="center"/>
          </w:tcPr>
          <w:p w14:paraId="7785FE9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javnih površina - autob.nadstrešnice</w:t>
            </w:r>
          </w:p>
        </w:tc>
        <w:tc>
          <w:tcPr>
            <w:tcW w:w="1558" w:type="dxa"/>
            <w:tcBorders>
              <w:top w:val="single" w:sz="4" w:space="0" w:color="000000"/>
              <w:left w:val="single" w:sz="4" w:space="0" w:color="000000"/>
              <w:bottom w:val="single" w:sz="4" w:space="0" w:color="000000"/>
            </w:tcBorders>
          </w:tcPr>
          <w:p w14:paraId="6A83EB3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24.000,00 €</w:t>
            </w:r>
          </w:p>
        </w:tc>
        <w:tc>
          <w:tcPr>
            <w:tcW w:w="1559" w:type="dxa"/>
            <w:tcBorders>
              <w:top w:val="single" w:sz="4" w:space="0" w:color="000000"/>
              <w:left w:val="single" w:sz="4" w:space="0" w:color="000000"/>
              <w:bottom w:val="single" w:sz="4" w:space="0" w:color="000000"/>
            </w:tcBorders>
          </w:tcPr>
          <w:p w14:paraId="61E3CEE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24.000,00 €</w:t>
            </w:r>
          </w:p>
        </w:tc>
        <w:tc>
          <w:tcPr>
            <w:tcW w:w="1560" w:type="dxa"/>
            <w:tcBorders>
              <w:top w:val="single" w:sz="4" w:space="0" w:color="000000"/>
              <w:left w:val="single" w:sz="4" w:space="0" w:color="000000"/>
              <w:bottom w:val="single" w:sz="4" w:space="0" w:color="000000"/>
              <w:right w:val="single" w:sz="4" w:space="0" w:color="000000"/>
            </w:tcBorders>
          </w:tcPr>
          <w:p w14:paraId="7B868F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27.000,00 €</w:t>
            </w:r>
          </w:p>
        </w:tc>
        <w:tc>
          <w:tcPr>
            <w:tcW w:w="1417" w:type="dxa"/>
            <w:tcBorders>
              <w:top w:val="single" w:sz="4" w:space="0" w:color="000000"/>
              <w:left w:val="single" w:sz="4" w:space="0" w:color="000000"/>
              <w:bottom w:val="single" w:sz="4" w:space="0" w:color="000000"/>
            </w:tcBorders>
          </w:tcPr>
          <w:p w14:paraId="744A51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24.000,00 €</w:t>
            </w:r>
          </w:p>
        </w:tc>
        <w:tc>
          <w:tcPr>
            <w:tcW w:w="1417" w:type="dxa"/>
            <w:tcBorders>
              <w:top w:val="single" w:sz="4" w:space="0" w:color="000000"/>
              <w:left w:val="single" w:sz="4" w:space="0" w:color="000000"/>
              <w:bottom w:val="single" w:sz="4" w:space="0" w:color="000000"/>
              <w:right w:val="single" w:sz="4" w:space="0" w:color="000000"/>
            </w:tcBorders>
          </w:tcPr>
          <w:p w14:paraId="62190C3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24.000,00 €</w:t>
            </w:r>
          </w:p>
        </w:tc>
      </w:tr>
      <w:tr w:rsidR="00204B91" w:rsidRPr="00204B91" w14:paraId="101A6202" w14:textId="77777777" w:rsidTr="009411B0">
        <w:trPr>
          <w:trHeight w:val="510"/>
        </w:trPr>
        <w:tc>
          <w:tcPr>
            <w:tcW w:w="602" w:type="dxa"/>
            <w:tcBorders>
              <w:top w:val="single" w:sz="4" w:space="0" w:color="000000"/>
              <w:left w:val="single" w:sz="4" w:space="0" w:color="000000"/>
              <w:bottom w:val="single" w:sz="4" w:space="0" w:color="000000"/>
            </w:tcBorders>
            <w:vAlign w:val="center"/>
          </w:tcPr>
          <w:p w14:paraId="20FBD12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w:t>
            </w:r>
          </w:p>
        </w:tc>
        <w:tc>
          <w:tcPr>
            <w:tcW w:w="3227" w:type="dxa"/>
            <w:tcBorders>
              <w:top w:val="single" w:sz="4" w:space="0" w:color="000000"/>
              <w:left w:val="single" w:sz="4" w:space="0" w:color="000000"/>
              <w:bottom w:val="single" w:sz="4" w:space="0" w:color="000000"/>
            </w:tcBorders>
            <w:vAlign w:val="center"/>
          </w:tcPr>
          <w:p w14:paraId="7793B2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Sufinanciranje projekta Centra za gospodarenje otpadom</w:t>
            </w:r>
          </w:p>
        </w:tc>
        <w:tc>
          <w:tcPr>
            <w:tcW w:w="1558" w:type="dxa"/>
            <w:tcBorders>
              <w:top w:val="single" w:sz="4" w:space="0" w:color="000000"/>
              <w:left w:val="single" w:sz="4" w:space="0" w:color="000000"/>
              <w:bottom w:val="single" w:sz="4" w:space="0" w:color="000000"/>
            </w:tcBorders>
            <w:vAlign w:val="center"/>
          </w:tcPr>
          <w:p w14:paraId="78333F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143.000,00 €</w:t>
            </w:r>
          </w:p>
        </w:tc>
        <w:tc>
          <w:tcPr>
            <w:tcW w:w="1559" w:type="dxa"/>
            <w:tcBorders>
              <w:top w:val="single" w:sz="4" w:space="0" w:color="000000"/>
              <w:left w:val="single" w:sz="4" w:space="0" w:color="000000"/>
              <w:bottom w:val="single" w:sz="4" w:space="0" w:color="000000"/>
            </w:tcBorders>
            <w:vAlign w:val="center"/>
          </w:tcPr>
          <w:p w14:paraId="61226B2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207.800,00 €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761B2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215.800,00 €</w:t>
            </w:r>
          </w:p>
        </w:tc>
        <w:tc>
          <w:tcPr>
            <w:tcW w:w="1417" w:type="dxa"/>
            <w:tcBorders>
              <w:top w:val="single" w:sz="4" w:space="0" w:color="000000"/>
              <w:left w:val="single" w:sz="4" w:space="0" w:color="000000"/>
              <w:bottom w:val="single" w:sz="4" w:space="0" w:color="000000"/>
            </w:tcBorders>
            <w:vAlign w:val="center"/>
          </w:tcPr>
          <w:p w14:paraId="4DFD5CE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94.000,00 €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0BE29FD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0C0FE2E7"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5F2E9FF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18.</w:t>
            </w:r>
          </w:p>
        </w:tc>
        <w:tc>
          <w:tcPr>
            <w:tcW w:w="3227" w:type="dxa"/>
            <w:tcBorders>
              <w:top w:val="single" w:sz="4" w:space="0" w:color="000000"/>
              <w:left w:val="single" w:sz="4" w:space="0" w:color="000000"/>
              <w:bottom w:val="single" w:sz="4" w:space="0" w:color="000000"/>
            </w:tcBorders>
            <w:vAlign w:val="center"/>
          </w:tcPr>
          <w:p w14:paraId="1ABBE4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Deratizacija</w:t>
            </w:r>
          </w:p>
        </w:tc>
        <w:tc>
          <w:tcPr>
            <w:tcW w:w="1558" w:type="dxa"/>
            <w:tcBorders>
              <w:top w:val="single" w:sz="4" w:space="0" w:color="000000"/>
              <w:left w:val="single" w:sz="4" w:space="0" w:color="000000"/>
              <w:bottom w:val="single" w:sz="4" w:space="0" w:color="000000"/>
            </w:tcBorders>
            <w:vAlign w:val="center"/>
          </w:tcPr>
          <w:p w14:paraId="353DDD4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59" w:type="dxa"/>
            <w:tcBorders>
              <w:top w:val="single" w:sz="4" w:space="0" w:color="000000"/>
              <w:left w:val="single" w:sz="4" w:space="0" w:color="000000"/>
              <w:bottom w:val="single" w:sz="4" w:space="0" w:color="000000"/>
            </w:tcBorders>
            <w:vAlign w:val="center"/>
          </w:tcPr>
          <w:p w14:paraId="215EFE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544BE69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9.300,00 €</w:t>
            </w:r>
          </w:p>
        </w:tc>
        <w:tc>
          <w:tcPr>
            <w:tcW w:w="1417" w:type="dxa"/>
            <w:tcBorders>
              <w:top w:val="single" w:sz="4" w:space="0" w:color="000000"/>
              <w:left w:val="single" w:sz="4" w:space="0" w:color="000000"/>
              <w:bottom w:val="single" w:sz="4" w:space="0" w:color="000000"/>
            </w:tcBorders>
            <w:vAlign w:val="center"/>
          </w:tcPr>
          <w:p w14:paraId="7ED906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66EC233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r>
      <w:tr w:rsidR="00204B91" w:rsidRPr="00204B91" w14:paraId="30BF9850" w14:textId="77777777" w:rsidTr="009411B0">
        <w:trPr>
          <w:trHeight w:val="300"/>
        </w:trPr>
        <w:tc>
          <w:tcPr>
            <w:tcW w:w="602" w:type="dxa"/>
            <w:tcBorders>
              <w:top w:val="single" w:sz="4" w:space="0" w:color="000000"/>
              <w:left w:val="single" w:sz="4" w:space="0" w:color="000000"/>
              <w:bottom w:val="single" w:sz="4" w:space="0" w:color="000000"/>
            </w:tcBorders>
            <w:vAlign w:val="center"/>
          </w:tcPr>
          <w:p w14:paraId="58807D4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19.</w:t>
            </w:r>
          </w:p>
        </w:tc>
        <w:tc>
          <w:tcPr>
            <w:tcW w:w="3227" w:type="dxa"/>
            <w:tcBorders>
              <w:top w:val="single" w:sz="4" w:space="0" w:color="000000"/>
              <w:left w:val="single" w:sz="4" w:space="0" w:color="000000"/>
              <w:bottom w:val="single" w:sz="4" w:space="0" w:color="000000"/>
            </w:tcBorders>
            <w:vAlign w:val="center"/>
          </w:tcPr>
          <w:p w14:paraId="5453D4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Izmuljivanje Mrežnice u Tušmeru </w:t>
            </w:r>
          </w:p>
        </w:tc>
        <w:tc>
          <w:tcPr>
            <w:tcW w:w="1558" w:type="dxa"/>
            <w:tcBorders>
              <w:top w:val="single" w:sz="4" w:space="0" w:color="000000"/>
              <w:left w:val="single" w:sz="4" w:space="0" w:color="000000"/>
              <w:bottom w:val="single" w:sz="4" w:space="0" w:color="000000"/>
            </w:tcBorders>
            <w:vAlign w:val="center"/>
          </w:tcPr>
          <w:p w14:paraId="2F0A4C0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559" w:type="dxa"/>
            <w:tcBorders>
              <w:top w:val="single" w:sz="4" w:space="0" w:color="000000"/>
              <w:left w:val="single" w:sz="4" w:space="0" w:color="000000"/>
              <w:bottom w:val="single" w:sz="4" w:space="0" w:color="000000"/>
            </w:tcBorders>
            <w:vAlign w:val="center"/>
          </w:tcPr>
          <w:p w14:paraId="39141D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560" w:type="dxa"/>
            <w:tcBorders>
              <w:top w:val="single" w:sz="4" w:space="0" w:color="000000"/>
              <w:left w:val="single" w:sz="4" w:space="0" w:color="000000"/>
              <w:bottom w:val="single" w:sz="4" w:space="0" w:color="000000"/>
              <w:right w:val="single" w:sz="4" w:space="0" w:color="000000"/>
            </w:tcBorders>
            <w:vAlign w:val="center"/>
          </w:tcPr>
          <w:p w14:paraId="53AAB05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top w:val="single" w:sz="4" w:space="0" w:color="000000"/>
              <w:left w:val="single" w:sz="4" w:space="0" w:color="000000"/>
              <w:bottom w:val="single" w:sz="4" w:space="0" w:color="000000"/>
            </w:tcBorders>
            <w:vAlign w:val="center"/>
          </w:tcPr>
          <w:p w14:paraId="563C042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9.000,00 €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5777FA0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bl>
    <w:p w14:paraId="414310A0" w14:textId="77777777" w:rsidR="00204B91" w:rsidRPr="00204B91" w:rsidRDefault="00204B91" w:rsidP="00204B91">
      <w:pPr>
        <w:autoSpaceDE w:val="0"/>
        <w:autoSpaceDN w:val="0"/>
        <w:adjustRightInd w:val="0"/>
        <w:rPr>
          <w:rFonts w:ascii="Arial" w:hAnsi="Arial" w:cs="Arial"/>
          <w:color w:val="000000"/>
          <w:sz w:val="20"/>
          <w:szCs w:val="20"/>
        </w:rPr>
      </w:pPr>
    </w:p>
    <w:p w14:paraId="44E1A29E" w14:textId="77777777" w:rsidR="00204B91" w:rsidRPr="00204B91" w:rsidRDefault="00204B91" w:rsidP="00204B91">
      <w:pPr>
        <w:autoSpaceDE w:val="0"/>
        <w:autoSpaceDN w:val="0"/>
        <w:adjustRightInd w:val="0"/>
        <w:rPr>
          <w:rFonts w:ascii="Arial" w:hAnsi="Arial" w:cs="Arial"/>
          <w:color w:val="000000"/>
          <w:sz w:val="20"/>
          <w:szCs w:val="20"/>
        </w:rPr>
      </w:pPr>
    </w:p>
    <w:p w14:paraId="1F284EB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5. OBRAZLOŽENJE PROGRAMA</w:t>
      </w:r>
    </w:p>
    <w:p w14:paraId="686132C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Rashodi za izvršenje aktivnosti „Javne rasvjete“  obuhvaćaju:</w:t>
      </w:r>
    </w:p>
    <w:p w14:paraId="73E5C3C6"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rashode za energiju za javnu rasvjetu odnosno podmirenje troškova za utrošak električne energije s ciljem nesmetanog i kontinuiranog rada javne rasvjete </w:t>
      </w:r>
    </w:p>
    <w:p w14:paraId="509467B5"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rashode upravljanja i održavanja javne rasvjete koji obuhvaćaju poslove otklanjanja kvarova, preventivnog održavanja te radove na zamjeni dotrajalih elemenata javne rasvjete </w:t>
      </w:r>
    </w:p>
    <w:p w14:paraId="685B706E" w14:textId="77777777" w:rsidR="00204B91" w:rsidRPr="00204B91" w:rsidRDefault="00204B91" w:rsidP="00204B91">
      <w:pPr>
        <w:autoSpaceDE w:val="0"/>
        <w:autoSpaceDN w:val="0"/>
        <w:adjustRightInd w:val="0"/>
        <w:rPr>
          <w:rFonts w:ascii="Arial" w:hAnsi="Arial" w:cs="Arial"/>
          <w:color w:val="000000"/>
          <w:sz w:val="20"/>
          <w:szCs w:val="20"/>
        </w:rPr>
      </w:pPr>
    </w:p>
    <w:p w14:paraId="16F5187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Tekućim projektom „Ukrašavanje grada“ predviđeno je postavljanje i skidanje ukrasa, nakita, božićnih jelki i slično povodom blagdana te zamjena dotrajalih ukrasa i zamjena sa novima. </w:t>
      </w:r>
    </w:p>
    <w:p w14:paraId="53B81AF1" w14:textId="77777777" w:rsidR="00204B91" w:rsidRPr="00204B91" w:rsidRDefault="00204B91" w:rsidP="00204B91">
      <w:pPr>
        <w:autoSpaceDE w:val="0"/>
        <w:autoSpaceDN w:val="0"/>
        <w:adjustRightInd w:val="0"/>
        <w:rPr>
          <w:rFonts w:ascii="Arial" w:hAnsi="Arial" w:cs="Arial"/>
          <w:color w:val="000000"/>
          <w:sz w:val="20"/>
          <w:szCs w:val="20"/>
        </w:rPr>
      </w:pPr>
    </w:p>
    <w:p w14:paraId="58EE72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Aktivnost „Redovno održavanje čistoće“ obuhvaća rashode čišćenja javno prometnih površina odnosno ručno i strojno pranje ulica te pražnjenje košarica za otpad.</w:t>
      </w:r>
    </w:p>
    <w:p w14:paraId="4EAF8318" w14:textId="77777777" w:rsidR="00204B91" w:rsidRPr="00204B91" w:rsidRDefault="00204B91" w:rsidP="00204B91">
      <w:pPr>
        <w:autoSpaceDE w:val="0"/>
        <w:autoSpaceDN w:val="0"/>
        <w:adjustRightInd w:val="0"/>
        <w:rPr>
          <w:rFonts w:ascii="Arial" w:hAnsi="Arial" w:cs="Arial"/>
          <w:color w:val="000000"/>
          <w:sz w:val="20"/>
          <w:szCs w:val="20"/>
        </w:rPr>
      </w:pPr>
    </w:p>
    <w:p w14:paraId="3E4500F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Aktivnosti i tekući projekti „Održavanje neasfaltiranih nerazvrstanih cesta“, „Sanacija udarnih rupa“, „Pojačano održavanje“, „Vertikalna i horizontalna signalizacija“ podrazumijeva se skup mjera i radnji na održavanju nerazvrstanih cesta koje se odvijaju tijekom cijele godine sa ciljem održavanja prohodnosti i tehničke ispravnosti cesta, poboljšanje elemenata ceste, osiguranje sigurnosti i trajnosti ceste i cestovnih objekata i povećanja sigurnosti prometa.</w:t>
      </w:r>
    </w:p>
    <w:p w14:paraId="7841F37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Pod „Održavanjem neasfaltiranih nerazvrstanih cesta“ podrazumijevaju se svi radovi na održavanju neasfaltiranih i makadamskih površina tj. njihovo nasipavanje agregatom odgovarajuće frakcije, prijevoz agregata, čišćenje odvodnih kanala, strojno planiranje planuma, izgradnja propusta, uklanjanje raslinja i dr. </w:t>
      </w:r>
    </w:p>
    <w:p w14:paraId="15270F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„Sanacija udarnih rupa“ predstavlja tekuće održavanje asfaltiranih prometnih površina radi očuvanja bitnih zahtjeva za prometnicu tijekom njena trajanja, kojim se ne mijenja usklađenost ceste s lokacijskim uvjetima  u skladu s kojima je izgrađena.</w:t>
      </w:r>
    </w:p>
    <w:p w14:paraId="16931C3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w:t>
      </w:r>
    </w:p>
    <w:p w14:paraId="24AEA5C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Pod „Pojačanim održavanjem“ podrazumijevaju se veći zahvati na dužem potezu kolnika i/ili nogostupa, kada se vrši kompletna zamjena dotrajalog asfaltnog zastora sa svim potrebnim radovima ili drugi veći zahvati u svrhu uređenja javno prometne površine. U 2024. godini u Programu održavanja komunalne infrastrukture predviđena za sanaciju asfaltnih površina nogostupa i prilagodbu nogostupa osobama s invaliditetom i smanjene pokretljivosti kod pješačkih prijelaza u Gradskim MO, , rekonstrukcija parkirališta na Trgu hrvatskih mučenika i u ulici Bana J. Jelačića nakon izgradnje rotora, sanacija i asfaltiranje nerazvrstanih cesta u Gradskim MO.</w:t>
      </w:r>
    </w:p>
    <w:p w14:paraId="5B1997E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Pod „Vertikalnom i horizontalnom signalizacijom“ podrazumijevaju se poslovi postave i održavanja novih i zamjene dotrajalih i oštećenih prometnih znakova, signalizacije i opreme ceste uključujući i izvođenje radova na promjeni ili dopuni prometnog režima sukladno izdanim rješenjima.</w:t>
      </w:r>
    </w:p>
    <w:p w14:paraId="7FE675DA" w14:textId="77777777" w:rsidR="00204B91" w:rsidRPr="00204B91" w:rsidRDefault="00204B91" w:rsidP="00204B91">
      <w:pPr>
        <w:autoSpaceDE w:val="0"/>
        <w:autoSpaceDN w:val="0"/>
        <w:adjustRightInd w:val="0"/>
        <w:rPr>
          <w:rFonts w:ascii="Arial" w:hAnsi="Arial" w:cs="Arial"/>
          <w:color w:val="000000"/>
          <w:sz w:val="20"/>
          <w:szCs w:val="20"/>
        </w:rPr>
      </w:pPr>
    </w:p>
    <w:p w14:paraId="474417B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„Održavanje javnih površina – hitne intervencije“ predstavlja izvođenje radova čije bi odgađanje izvršavanja ugrožavalo sigurnost prometa, zdravlja i imovine ljudi. </w:t>
      </w:r>
    </w:p>
    <w:p w14:paraId="1A4EBA7F" w14:textId="77777777" w:rsidR="00204B91" w:rsidRPr="00204B91" w:rsidRDefault="00204B91" w:rsidP="00204B91">
      <w:pPr>
        <w:autoSpaceDE w:val="0"/>
        <w:autoSpaceDN w:val="0"/>
        <w:adjustRightInd w:val="0"/>
        <w:rPr>
          <w:rFonts w:ascii="Arial" w:hAnsi="Arial" w:cs="Arial"/>
          <w:color w:val="000000"/>
          <w:sz w:val="20"/>
          <w:szCs w:val="20"/>
        </w:rPr>
      </w:pPr>
    </w:p>
    <w:p w14:paraId="59556D0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Tekući projekt „Održavanje javnih površina (igralište sportski dom), autob. nadstrešnice, kupališta i slično“ obuhvaća radove na tekućem održavanje autobusnih nadstrešnica na području Grada.</w:t>
      </w:r>
    </w:p>
    <w:p w14:paraId="3D43BB85" w14:textId="77777777" w:rsidR="00204B91" w:rsidRPr="00204B91" w:rsidRDefault="00204B91" w:rsidP="00204B91">
      <w:pPr>
        <w:autoSpaceDE w:val="0"/>
        <w:autoSpaceDN w:val="0"/>
        <w:adjustRightInd w:val="0"/>
        <w:rPr>
          <w:rFonts w:ascii="Arial" w:hAnsi="Arial" w:cs="Arial"/>
          <w:color w:val="000000"/>
          <w:sz w:val="20"/>
          <w:szCs w:val="20"/>
        </w:rPr>
      </w:pPr>
    </w:p>
    <w:p w14:paraId="6A7DB65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Pod aktivnosti „Parkovi i zelene površine“ podrazumijeva se održavanje javnih zelenih površina tj. održavanje parkova, dvoreda, živica, cvjetnjaka, travnjaka, skupina stabala ili pojedinačnih stabala, zelenih površina uz ceste i ulice. Operativni ritam i dinamika radova obuhvaćenih ovom aktivnošću utvrđuje se godišnjim ugovorom s Čistoćom Duga Resa d.o.o.</w:t>
      </w:r>
    </w:p>
    <w:p w14:paraId="73C8AC9F" w14:textId="77777777" w:rsidR="00204B91" w:rsidRPr="00204B91" w:rsidRDefault="00204B91" w:rsidP="00204B91">
      <w:pPr>
        <w:autoSpaceDE w:val="0"/>
        <w:autoSpaceDN w:val="0"/>
        <w:adjustRightInd w:val="0"/>
        <w:rPr>
          <w:rFonts w:ascii="Arial" w:hAnsi="Arial" w:cs="Arial"/>
          <w:color w:val="000000"/>
          <w:sz w:val="20"/>
          <w:szCs w:val="20"/>
        </w:rPr>
      </w:pPr>
    </w:p>
    <w:p w14:paraId="7493567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Kako Grad nema vlastito odlagalište komunalnog otpada, potpisan je ugovor 29.7.2007. godine sa Gradom Karlovcem o naknadi za odlaganje i zbrinjavanje komunalnog otpada (ekološka renta) te se sukladno tom ugovoru rashodi za aktivnost „Ekološka renta Gradu Karlovcu“ planirani i ove godine.</w:t>
      </w:r>
    </w:p>
    <w:p w14:paraId="53699D4D" w14:textId="77777777" w:rsidR="00204B91" w:rsidRPr="00204B91" w:rsidRDefault="00204B91" w:rsidP="00204B91">
      <w:pPr>
        <w:autoSpaceDE w:val="0"/>
        <w:autoSpaceDN w:val="0"/>
        <w:adjustRightInd w:val="0"/>
        <w:rPr>
          <w:rFonts w:ascii="Arial" w:hAnsi="Arial" w:cs="Arial"/>
          <w:color w:val="000000"/>
          <w:sz w:val="20"/>
          <w:szCs w:val="20"/>
        </w:rPr>
      </w:pPr>
    </w:p>
    <w:p w14:paraId="15C46D1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Aktivnost „Zimska služba“ obavlja se u razdoblju od 15.10. tekuće godine do 15.4. iduće godine. Uslugu čišćenja snijega na području gradskih mjesnih odbora vrši Čistoća Duga Resa d.o.o., dok je za područje ostalih mjesnih odbora sklopljen ugovor sa Arkadom. </w:t>
      </w:r>
    </w:p>
    <w:p w14:paraId="2B9AB8B8" w14:textId="77777777" w:rsidR="00204B91" w:rsidRPr="00204B91" w:rsidRDefault="00204B91" w:rsidP="00204B91">
      <w:pPr>
        <w:autoSpaceDE w:val="0"/>
        <w:autoSpaceDN w:val="0"/>
        <w:adjustRightInd w:val="0"/>
        <w:rPr>
          <w:rFonts w:ascii="Arial" w:hAnsi="Arial" w:cs="Arial"/>
          <w:color w:val="000000"/>
          <w:sz w:val="20"/>
          <w:szCs w:val="20"/>
        </w:rPr>
      </w:pPr>
    </w:p>
    <w:p w14:paraId="69AD33BF" w14:textId="77777777" w:rsidR="00204B91" w:rsidRPr="00204B91" w:rsidRDefault="00204B91" w:rsidP="00204B91">
      <w:pPr>
        <w:autoSpaceDE w:val="0"/>
        <w:autoSpaceDN w:val="0"/>
        <w:adjustRightInd w:val="0"/>
        <w:rPr>
          <w:rFonts w:ascii="Arial" w:hAnsi="Arial" w:cs="Arial"/>
          <w:color w:val="000000"/>
          <w:sz w:val="20"/>
          <w:szCs w:val="20"/>
        </w:rPr>
      </w:pPr>
    </w:p>
    <w:p w14:paraId="34A71C7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aktivnost „Održavanje groblja“ planirana su sredstva za uređenje i održavanje (košnju zelenih površina, održavanje čistoće zajedničkih zelenih površina, prolaza između grobova te pješačkih staza-asfaltiranje) groblja Sveti Petar u Dugoj Resi i Sveti Ivan u Donjem Zvečaju.</w:t>
      </w:r>
    </w:p>
    <w:p w14:paraId="09FC31FD" w14:textId="77777777" w:rsidR="00204B91" w:rsidRPr="00204B91" w:rsidRDefault="00204B91" w:rsidP="00204B91">
      <w:pPr>
        <w:autoSpaceDE w:val="0"/>
        <w:autoSpaceDN w:val="0"/>
        <w:adjustRightInd w:val="0"/>
        <w:rPr>
          <w:rFonts w:ascii="Arial" w:hAnsi="Arial" w:cs="Arial"/>
          <w:color w:val="000000"/>
          <w:sz w:val="20"/>
          <w:szCs w:val="20"/>
        </w:rPr>
      </w:pPr>
    </w:p>
    <w:p w14:paraId="2B167D3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„Odvodnja atmosferskih voda“ obuhvaća radove održavanja sistema za odvodnju atmosferskih voda sa javno prometnih i zelenih površina s ciljem osiguranja trajne i nesmetanje uporabe tih površina. </w:t>
      </w:r>
    </w:p>
    <w:p w14:paraId="18CDA92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Radovi obuhvaćeni ovim tekućim projektom:</w:t>
      </w:r>
    </w:p>
    <w:p w14:paraId="24DFFE2A"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čišćenje vodovodnih grla na asfaltiranim površinama nakon prestanka jačih vremenskih nepogoda,</w:t>
      </w:r>
    </w:p>
    <w:p w14:paraId="40264A6E"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zamjenu dotrajalih rešetki i poklopaca po potrebi,</w:t>
      </w:r>
    </w:p>
    <w:p w14:paraId="18022825" w14:textId="77777777" w:rsidR="00204B91" w:rsidRPr="00204B91" w:rsidRDefault="00204B91">
      <w:pPr>
        <w:numPr>
          <w:ilvl w:val="0"/>
          <w:numId w:val="46"/>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čišćenje manjih vodovoda.</w:t>
      </w:r>
    </w:p>
    <w:p w14:paraId="25CAC02D" w14:textId="77777777" w:rsidR="00204B91" w:rsidRPr="00204B91" w:rsidRDefault="00204B91" w:rsidP="00204B91">
      <w:pPr>
        <w:autoSpaceDE w:val="0"/>
        <w:autoSpaceDN w:val="0"/>
        <w:adjustRightInd w:val="0"/>
        <w:rPr>
          <w:rFonts w:ascii="Arial" w:hAnsi="Arial" w:cs="Arial"/>
          <w:color w:val="000000"/>
          <w:sz w:val="20"/>
          <w:szCs w:val="20"/>
        </w:rPr>
      </w:pPr>
    </w:p>
    <w:p w14:paraId="6E3B42A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Aktivnost „Higijeničarska služba“ provodi se putem ugovora sa CRPK-om, a odnosi se na veterinarske usluge. </w:t>
      </w:r>
    </w:p>
    <w:p w14:paraId="727A0039" w14:textId="77777777" w:rsidR="00204B91" w:rsidRPr="00204B91" w:rsidRDefault="00204B91" w:rsidP="00204B91">
      <w:pPr>
        <w:autoSpaceDE w:val="0"/>
        <w:autoSpaceDN w:val="0"/>
        <w:adjustRightInd w:val="0"/>
        <w:rPr>
          <w:rFonts w:ascii="Arial" w:hAnsi="Arial" w:cs="Arial"/>
          <w:color w:val="000000"/>
          <w:sz w:val="20"/>
          <w:szCs w:val="20"/>
        </w:rPr>
      </w:pPr>
    </w:p>
    <w:p w14:paraId="4D67840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Tekućim projektom „Deratizacija“ provodi se deratizacija javnih i zelenih površina putem ugovora sa Zavodom za javno zdravstvo Karlovačke županije.</w:t>
      </w:r>
    </w:p>
    <w:p w14:paraId="17406A4B" w14:textId="77777777" w:rsidR="00204B91" w:rsidRPr="00204B91" w:rsidRDefault="00204B91" w:rsidP="00204B91">
      <w:pPr>
        <w:autoSpaceDE w:val="0"/>
        <w:autoSpaceDN w:val="0"/>
        <w:adjustRightInd w:val="0"/>
        <w:rPr>
          <w:rFonts w:ascii="Arial" w:hAnsi="Arial" w:cs="Arial"/>
          <w:color w:val="000000"/>
          <w:sz w:val="20"/>
          <w:szCs w:val="20"/>
        </w:rPr>
      </w:pPr>
    </w:p>
    <w:p w14:paraId="1D3A74B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6. POTREBAN BROJ DJELATNIKA ZA PROVOĐENJE PROGRAMA</w:t>
      </w:r>
    </w:p>
    <w:p w14:paraId="669D916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 odjelu je sistematizirano 8 radnih mjesta koja su popunjena. Radom odjela rukovodi pročelnik. </w:t>
      </w:r>
    </w:p>
    <w:p w14:paraId="45DF602D" w14:textId="77777777" w:rsidR="00204B91" w:rsidRPr="00204B91" w:rsidRDefault="00204B91" w:rsidP="00204B91">
      <w:pPr>
        <w:autoSpaceDE w:val="0"/>
        <w:autoSpaceDN w:val="0"/>
        <w:adjustRightInd w:val="0"/>
        <w:rPr>
          <w:rFonts w:ascii="Arial" w:hAnsi="Arial" w:cs="Arial"/>
          <w:color w:val="000000"/>
          <w:sz w:val="20"/>
          <w:szCs w:val="20"/>
        </w:rPr>
      </w:pPr>
    </w:p>
    <w:p w14:paraId="257976B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7. REZULTATI U 2024. GODINI</w:t>
      </w:r>
    </w:p>
    <w:p w14:paraId="3FCB1DB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Sredstva kroz ovaj program utrošena su u 2024. za:</w:t>
      </w:r>
    </w:p>
    <w:p w14:paraId="6E3F14B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Održavanje čistoće javnih površina u koje je uključeno ručno i strojno metenje i pranje 76.478</w:t>
      </w:r>
    </w:p>
    <w:p w14:paraId="050BD0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m2 ulica plaćanje naknade za odlaganje i zbrinjavanje komunalnog otpada (ekološka renta)</w:t>
      </w:r>
    </w:p>
    <w:p w14:paraId="3149EA8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sukladno Ugovoru s Gradom Karlovcem i zimska služba.</w:t>
      </w:r>
    </w:p>
    <w:p w14:paraId="7BB63F4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Održavanje javnih površina u koje je uključena košnja travnjaka, održavanje živih ograda,</w:t>
      </w:r>
    </w:p>
    <w:p w14:paraId="19A7C1D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održavanje sezonskih cvjetnjaka, grabljenje travnjaka i održavanje drvoreda ukupne površine</w:t>
      </w:r>
    </w:p>
    <w:p w14:paraId="53C456F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 ha.</w:t>
      </w:r>
    </w:p>
    <w:p w14:paraId="2E48C68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Održavanje nerazvrstanih cesta sadrži tekuće održavanje asfaltiranih površina (ukupno</w:t>
      </w:r>
    </w:p>
    <w:p w14:paraId="38F4F4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sanirano cca 2.200 m2 udarnih rupa), pojačano održavanje asfaltiranih površina (ukupno</w:t>
      </w:r>
    </w:p>
    <w:p w14:paraId="285482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sanirano cca 2.450 m2 ceste), tekuće održavanje neasfaltiranih površina (ukupno nasipano</w:t>
      </w:r>
    </w:p>
    <w:p w14:paraId="4D233F5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cca 1.450 m3 kamenog materijala), sanacija ograda i održavanje prometne horizontalne i</w:t>
      </w:r>
    </w:p>
    <w:p w14:paraId="5C40B3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vertikalne signalizacije.</w:t>
      </w:r>
    </w:p>
    <w:p w14:paraId="3923105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Održavanje javne rasvjete u koje je uključeno redovno održavanje javne rasvjete (tijekom</w:t>
      </w:r>
    </w:p>
    <w:p w14:paraId="11376A3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godine održava se cca 1.900 rasvjetnih mjesta) i trošak električne energije.</w:t>
      </w:r>
    </w:p>
    <w:p w14:paraId="15F1D2A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Ostatak aktivnosti po ovom programu planira se završiti do kraja ove godine.</w:t>
      </w:r>
    </w:p>
    <w:p w14:paraId="792B76B5" w14:textId="77777777" w:rsidR="00204B91" w:rsidRPr="00204B91" w:rsidRDefault="00204B91" w:rsidP="00204B91">
      <w:pPr>
        <w:autoSpaceDE w:val="0"/>
        <w:autoSpaceDN w:val="0"/>
        <w:adjustRightInd w:val="0"/>
        <w:rPr>
          <w:rFonts w:ascii="Arial" w:hAnsi="Arial" w:cs="Arial"/>
          <w:color w:val="000000"/>
          <w:sz w:val="20"/>
          <w:szCs w:val="20"/>
        </w:rPr>
      </w:pPr>
    </w:p>
    <w:p w14:paraId="1375EB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8. POKAZATELJI REZULTATA</w:t>
      </w:r>
    </w:p>
    <w:p w14:paraId="2DD391D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Ispunjenje ciljeva zadanih programom očituje se u izgledu samog grada i stanju komunalne infrastrukture, a iskazano je kroz zadovoljstvo/nezadovoljstvo građana okruženjem te potpunim otklanjanjem ili smanjenjem mogućnosti nastanka šteta kod ljudi ili imovine, a koje mogu nastati kod nedovoljnog i nekvalitetnog održavanja komunalne infrastrukture i javnih površina, a iskazuju se i kroz površine m</w:t>
      </w:r>
      <w:r w:rsidRPr="00204B91">
        <w:rPr>
          <w:rFonts w:ascii="Arial" w:hAnsi="Arial" w:cs="Arial"/>
          <w:color w:val="000000"/>
          <w:sz w:val="20"/>
          <w:szCs w:val="20"/>
          <w:vertAlign w:val="superscript"/>
        </w:rPr>
        <w:t>2</w:t>
      </w:r>
      <w:r w:rsidRPr="00204B91">
        <w:rPr>
          <w:rFonts w:ascii="Arial" w:hAnsi="Arial" w:cs="Arial"/>
          <w:color w:val="000000"/>
          <w:sz w:val="20"/>
          <w:szCs w:val="20"/>
        </w:rPr>
        <w:t xml:space="preserve"> saniranog asfalta, broja prometnih znakova, površine održavanja zelenih površina i čišćenja ulica.</w:t>
      </w:r>
    </w:p>
    <w:p w14:paraId="288E1E3A" w14:textId="77777777" w:rsidR="00204B91" w:rsidRPr="00204B91" w:rsidRDefault="00204B91" w:rsidP="00204B91">
      <w:pPr>
        <w:autoSpaceDE w:val="0"/>
        <w:autoSpaceDN w:val="0"/>
        <w:adjustRightInd w:val="0"/>
        <w:rPr>
          <w:rFonts w:ascii="Arial" w:hAnsi="Arial" w:cs="Arial"/>
          <w:color w:val="000000"/>
          <w:sz w:val="20"/>
          <w:szCs w:val="20"/>
        </w:rPr>
      </w:pPr>
    </w:p>
    <w:p w14:paraId="6F2A50FD" w14:textId="77777777" w:rsidR="00204B91" w:rsidRPr="00204B91" w:rsidRDefault="00204B91" w:rsidP="00204B91">
      <w:pPr>
        <w:autoSpaceDE w:val="0"/>
        <w:autoSpaceDN w:val="0"/>
        <w:adjustRightInd w:val="0"/>
        <w:rPr>
          <w:rFonts w:ascii="Arial" w:hAnsi="Arial" w:cs="Arial"/>
          <w:color w:val="000000"/>
          <w:sz w:val="20"/>
          <w:szCs w:val="20"/>
        </w:rPr>
      </w:pPr>
    </w:p>
    <w:p w14:paraId="4571E369" w14:textId="77777777" w:rsidR="00204B91" w:rsidRPr="00204B91" w:rsidRDefault="00204B91" w:rsidP="00204B91">
      <w:pPr>
        <w:autoSpaceDE w:val="0"/>
        <w:autoSpaceDN w:val="0"/>
        <w:adjustRightInd w:val="0"/>
        <w:rPr>
          <w:rFonts w:ascii="Arial" w:hAnsi="Arial" w:cs="Arial"/>
          <w:color w:val="000000"/>
          <w:sz w:val="20"/>
          <w:szCs w:val="20"/>
        </w:rPr>
      </w:pPr>
    </w:p>
    <w:p w14:paraId="3D2E0365" w14:textId="77777777" w:rsidR="00204B91" w:rsidRPr="00204B91" w:rsidRDefault="00204B91" w:rsidP="00204B91">
      <w:pPr>
        <w:autoSpaceDE w:val="0"/>
        <w:autoSpaceDN w:val="0"/>
        <w:adjustRightInd w:val="0"/>
        <w:rPr>
          <w:rFonts w:ascii="Arial" w:hAnsi="Arial" w:cs="Arial"/>
          <w:color w:val="000000"/>
          <w:sz w:val="20"/>
          <w:szCs w:val="20"/>
        </w:rPr>
      </w:pPr>
    </w:p>
    <w:p w14:paraId="294501C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9. PROCJENA NEPREDVIĐENIH RASHODA I RIZIKA</w:t>
      </w:r>
    </w:p>
    <w:p w14:paraId="5761D8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 Rizik je nedobivanje planirane pomoći i neuobičajeni vremenski uvjeti.</w:t>
      </w:r>
    </w:p>
    <w:p w14:paraId="5FC44291" w14:textId="77777777" w:rsidR="00204B91" w:rsidRPr="00204B91" w:rsidRDefault="00204B91" w:rsidP="00204B91">
      <w:pPr>
        <w:autoSpaceDE w:val="0"/>
        <w:autoSpaceDN w:val="0"/>
        <w:adjustRightInd w:val="0"/>
        <w:rPr>
          <w:rFonts w:ascii="Arial" w:hAnsi="Arial" w:cs="Arial"/>
          <w:color w:val="000000"/>
          <w:sz w:val="20"/>
          <w:szCs w:val="20"/>
        </w:rPr>
      </w:pPr>
    </w:p>
    <w:p w14:paraId="073A9D34" w14:textId="77777777" w:rsidR="00204B91" w:rsidRPr="00204B91" w:rsidRDefault="00204B91" w:rsidP="00204B91">
      <w:pPr>
        <w:autoSpaceDE w:val="0"/>
        <w:autoSpaceDN w:val="0"/>
        <w:adjustRightInd w:val="0"/>
        <w:rPr>
          <w:rFonts w:ascii="Arial" w:hAnsi="Arial" w:cs="Arial"/>
          <w:color w:val="000000"/>
          <w:sz w:val="20"/>
          <w:szCs w:val="20"/>
        </w:rPr>
      </w:pPr>
    </w:p>
    <w:p w14:paraId="6EAD9646" w14:textId="77777777" w:rsidR="00204B91" w:rsidRPr="00204B91" w:rsidRDefault="00204B91" w:rsidP="00204B91">
      <w:pPr>
        <w:autoSpaceDE w:val="0"/>
        <w:autoSpaceDN w:val="0"/>
        <w:adjustRightInd w:val="0"/>
        <w:rPr>
          <w:rFonts w:ascii="Arial" w:hAnsi="Arial" w:cs="Arial"/>
          <w:color w:val="000000"/>
          <w:sz w:val="20"/>
          <w:szCs w:val="20"/>
        </w:rPr>
      </w:pPr>
    </w:p>
    <w:p w14:paraId="146AF91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2. OBRAZLOŽENJE PROGRAMA</w:t>
      </w:r>
    </w:p>
    <w:p w14:paraId="66E28BF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Naziv programa</w:t>
      </w:r>
    </w:p>
    <w:p w14:paraId="1C2188A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Upravljanje imovinom - </w:t>
      </w:r>
      <w:r w:rsidRPr="00204B91">
        <w:rPr>
          <w:rFonts w:ascii="Arial" w:hAnsi="Arial" w:cs="Arial"/>
          <w:b/>
          <w:color w:val="000000"/>
          <w:sz w:val="20"/>
          <w:szCs w:val="20"/>
        </w:rPr>
        <w:t>P1020</w:t>
      </w:r>
    </w:p>
    <w:p w14:paraId="4D8478C3" w14:textId="77777777" w:rsidR="00204B91" w:rsidRPr="00204B91" w:rsidRDefault="00204B91" w:rsidP="00204B91">
      <w:pPr>
        <w:autoSpaceDE w:val="0"/>
        <w:autoSpaceDN w:val="0"/>
        <w:adjustRightInd w:val="0"/>
        <w:rPr>
          <w:rFonts w:ascii="Arial" w:hAnsi="Arial" w:cs="Arial"/>
          <w:color w:val="000000"/>
          <w:sz w:val="20"/>
          <w:szCs w:val="20"/>
        </w:rPr>
      </w:pPr>
    </w:p>
    <w:p w14:paraId="6E19A19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 xml:space="preserve">Opis programa </w:t>
      </w:r>
    </w:p>
    <w:p w14:paraId="6859D68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p>
    <w:p w14:paraId="5987F8C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aktivnosti:</w:t>
      </w:r>
    </w:p>
    <w:p w14:paraId="50607855" w14:textId="77777777" w:rsidR="00204B91" w:rsidRPr="00204B91" w:rsidRDefault="00204B91">
      <w:pPr>
        <w:numPr>
          <w:ilvl w:val="0"/>
          <w:numId w:val="50"/>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Katastarske izmjere - A102001</w:t>
      </w:r>
    </w:p>
    <w:p w14:paraId="1FF546F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kapitalnih projekata:</w:t>
      </w:r>
    </w:p>
    <w:p w14:paraId="1FB1709E" w14:textId="77777777" w:rsidR="00204B91" w:rsidRPr="00204B91" w:rsidRDefault="00204B91">
      <w:pPr>
        <w:numPr>
          <w:ilvl w:val="0"/>
          <w:numId w:val="45"/>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Izrada ostalih projekata – K102010</w:t>
      </w:r>
    </w:p>
    <w:p w14:paraId="753A17EA" w14:textId="77777777" w:rsidR="00204B91" w:rsidRPr="00204B91" w:rsidRDefault="00204B91">
      <w:pPr>
        <w:numPr>
          <w:ilvl w:val="0"/>
          <w:numId w:val="45"/>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Spomenik braniteljima Domovinskog rata – K102012</w:t>
      </w:r>
    </w:p>
    <w:p w14:paraId="50B466E4" w14:textId="77777777" w:rsidR="00204B91" w:rsidRPr="00204B91" w:rsidRDefault="00204B91">
      <w:pPr>
        <w:numPr>
          <w:ilvl w:val="0"/>
          <w:numId w:val="45"/>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Transformacija Urbanističkog plana uređenja Grada Duge Rese – K102013</w:t>
      </w:r>
    </w:p>
    <w:p w14:paraId="33DC0E79" w14:textId="77777777" w:rsidR="00204B91" w:rsidRPr="00204B91" w:rsidRDefault="00204B91">
      <w:pPr>
        <w:numPr>
          <w:ilvl w:val="0"/>
          <w:numId w:val="45"/>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Transformacija Prostornog plana uređenja Grada Duge Rese – K102014</w:t>
      </w:r>
    </w:p>
    <w:p w14:paraId="1C24030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tekućih projekata:</w:t>
      </w:r>
      <w:r w:rsidRPr="00204B91">
        <w:rPr>
          <w:rFonts w:ascii="Arial" w:hAnsi="Arial" w:cs="Arial"/>
          <w:color w:val="000000"/>
          <w:sz w:val="20"/>
          <w:szCs w:val="20"/>
        </w:rPr>
        <w:tab/>
      </w:r>
    </w:p>
    <w:p w14:paraId="2C954A43" w14:textId="77777777" w:rsidR="00204B91" w:rsidRPr="00204B91" w:rsidRDefault="00204B91">
      <w:pPr>
        <w:numPr>
          <w:ilvl w:val="0"/>
          <w:numId w:val="49"/>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Sređivanje imovine - T102003</w:t>
      </w:r>
    </w:p>
    <w:p w14:paraId="764EA595" w14:textId="77777777" w:rsidR="00204B91" w:rsidRPr="00204B91" w:rsidRDefault="00204B91" w:rsidP="00204B91">
      <w:pPr>
        <w:autoSpaceDE w:val="0"/>
        <w:autoSpaceDN w:val="0"/>
        <w:adjustRightInd w:val="0"/>
        <w:rPr>
          <w:rFonts w:ascii="Arial" w:hAnsi="Arial" w:cs="Arial"/>
          <w:color w:val="000000"/>
          <w:sz w:val="20"/>
          <w:szCs w:val="20"/>
        </w:rPr>
      </w:pPr>
    </w:p>
    <w:p w14:paraId="42333CA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Ciljevi programa za 2025. - 2027. godinu</w:t>
      </w:r>
    </w:p>
    <w:p w14:paraId="42AA2E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Osnovni cilj programa je pravilnim planiranjem što kvalitetnije definirati buduće zahvate u prostoru te ostvariti razvoj Grada temeljen na načelima i ciljevima propisanim Zakonom o prostornom planiranju i Zakonom o gradnji.</w:t>
      </w:r>
    </w:p>
    <w:p w14:paraId="15CBA22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aktivnosti „Katastarske izmjere“ je aktivno učešće u programu sređivanja zemljišnih knjiga i katastra.</w:t>
      </w:r>
    </w:p>
    <w:p w14:paraId="401910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Cilje tekućeg projekta „Izrada projekata i studija“ je kroz izradu različitih studija, analiza, idejnih rješenja i projekata omogućiti što optimalniju realizaciju razvojnih projekata Grada.</w:t>
      </w:r>
    </w:p>
    <w:p w14:paraId="1C9FD57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kapitalnog projekta „Spomenik braniteljima Domovinskog rata“ je provedba natječaja za izradu idejnog rješenja spomenika braniteljima Domovinskog rata.</w:t>
      </w:r>
    </w:p>
    <w:p w14:paraId="3ACE16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Cilj tekućeg projekta „Sređivanje imovine“ je osigurati imovinsko-pravnu osnovu realizacije projekata. </w:t>
      </w:r>
    </w:p>
    <w:p w14:paraId="0F520E8A" w14:textId="77777777" w:rsidR="00204B91" w:rsidRPr="00204B91" w:rsidRDefault="00204B91" w:rsidP="00204B91">
      <w:pPr>
        <w:autoSpaceDE w:val="0"/>
        <w:autoSpaceDN w:val="0"/>
        <w:adjustRightInd w:val="0"/>
        <w:rPr>
          <w:rFonts w:ascii="Arial" w:hAnsi="Arial" w:cs="Arial"/>
          <w:color w:val="000000"/>
          <w:sz w:val="20"/>
          <w:szCs w:val="20"/>
        </w:rPr>
      </w:pPr>
    </w:p>
    <w:p w14:paraId="5A047D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3. ZAKONSKE I DRUGE PRAVNE OSNOVE</w:t>
      </w:r>
    </w:p>
    <w:p w14:paraId="794DA34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Odluka o ustrojstvu gradske uprave Grada Duge Rese (Službeni glasnik Grada Duge Rese broj 01/06, 07/09, 05/11 i 12/13), Zakon o cestama (NN br.84/11, 22/13, 54/13, 148/13 i 92/14), Zakon o gradnji (NN br. 153/13, 20/17 i 39/19), Zakon o prostornom planiranju (NN br. 153/13, 65/17, 114/18, 39/19 i 98/19)</w:t>
      </w:r>
    </w:p>
    <w:p w14:paraId="327CE5D5" w14:textId="77777777" w:rsidR="00204B91" w:rsidRPr="00204B91" w:rsidRDefault="00204B91" w:rsidP="00204B91">
      <w:pPr>
        <w:autoSpaceDE w:val="0"/>
        <w:autoSpaceDN w:val="0"/>
        <w:adjustRightInd w:val="0"/>
        <w:rPr>
          <w:rFonts w:ascii="Arial" w:hAnsi="Arial" w:cs="Arial"/>
          <w:color w:val="000000"/>
          <w:sz w:val="20"/>
          <w:szCs w:val="20"/>
        </w:rPr>
      </w:pPr>
    </w:p>
    <w:p w14:paraId="7C89E18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4. PLANIRANA SREDSTVA ZA REALIZACIJU PROGRAMA</w:t>
      </w:r>
    </w:p>
    <w:tbl>
      <w:tblPr>
        <w:tblW w:w="10915" w:type="dxa"/>
        <w:tblInd w:w="-851" w:type="dxa"/>
        <w:tblLayout w:type="fixed"/>
        <w:tblLook w:val="0000" w:firstRow="0" w:lastRow="0" w:firstColumn="0" w:lastColumn="0" w:noHBand="0" w:noVBand="0"/>
      </w:tblPr>
      <w:tblGrid>
        <w:gridCol w:w="602"/>
        <w:gridCol w:w="3226"/>
        <w:gridCol w:w="1417"/>
        <w:gridCol w:w="1418"/>
        <w:gridCol w:w="1418"/>
        <w:gridCol w:w="1417"/>
        <w:gridCol w:w="1417"/>
      </w:tblGrid>
      <w:tr w:rsidR="00204B91" w:rsidRPr="00204B91" w14:paraId="3C079DC0" w14:textId="77777777" w:rsidTr="009411B0">
        <w:trPr>
          <w:trHeight w:val="765"/>
        </w:trPr>
        <w:tc>
          <w:tcPr>
            <w:tcW w:w="601" w:type="dxa"/>
            <w:tcBorders>
              <w:top w:val="single" w:sz="4" w:space="0" w:color="000000"/>
              <w:left w:val="single" w:sz="4" w:space="0" w:color="000000"/>
              <w:bottom w:val="single" w:sz="4" w:space="0" w:color="000000"/>
            </w:tcBorders>
          </w:tcPr>
          <w:p w14:paraId="509E37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R.br.</w:t>
            </w:r>
          </w:p>
        </w:tc>
        <w:tc>
          <w:tcPr>
            <w:tcW w:w="3226" w:type="dxa"/>
            <w:tcBorders>
              <w:top w:val="single" w:sz="4" w:space="0" w:color="000000"/>
              <w:left w:val="single" w:sz="4" w:space="0" w:color="000000"/>
              <w:bottom w:val="single" w:sz="4" w:space="0" w:color="000000"/>
            </w:tcBorders>
            <w:vAlign w:val="center"/>
          </w:tcPr>
          <w:p w14:paraId="60CC0D2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417" w:type="dxa"/>
            <w:tcBorders>
              <w:top w:val="single" w:sz="4" w:space="0" w:color="000000"/>
              <w:left w:val="single" w:sz="4" w:space="0" w:color="000000"/>
              <w:bottom w:val="single" w:sz="4" w:space="0" w:color="000000"/>
            </w:tcBorders>
            <w:vAlign w:val="center"/>
          </w:tcPr>
          <w:p w14:paraId="0F22127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Plan 2025.</w:t>
            </w:r>
          </w:p>
        </w:tc>
        <w:tc>
          <w:tcPr>
            <w:tcW w:w="1418" w:type="dxa"/>
            <w:tcBorders>
              <w:top w:val="single" w:sz="4" w:space="0" w:color="000000"/>
              <w:left w:val="single" w:sz="4" w:space="0" w:color="000000"/>
              <w:bottom w:val="single" w:sz="4" w:space="0" w:color="000000"/>
            </w:tcBorders>
          </w:tcPr>
          <w:p w14:paraId="292B7C5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 Izmjene i dopune Plana 2025.</w:t>
            </w:r>
          </w:p>
        </w:tc>
        <w:tc>
          <w:tcPr>
            <w:tcW w:w="1418" w:type="dxa"/>
            <w:tcBorders>
              <w:top w:val="single" w:sz="4" w:space="0" w:color="000000"/>
              <w:left w:val="single" w:sz="4" w:space="0" w:color="000000"/>
              <w:bottom w:val="single" w:sz="4" w:space="0" w:color="000000"/>
              <w:right w:val="single" w:sz="4" w:space="0" w:color="000000"/>
            </w:tcBorders>
          </w:tcPr>
          <w:p w14:paraId="044E85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417" w:type="dxa"/>
            <w:tcBorders>
              <w:top w:val="single" w:sz="4" w:space="0" w:color="000000"/>
              <w:left w:val="single" w:sz="4" w:space="0" w:color="000000"/>
              <w:bottom w:val="single" w:sz="4" w:space="0" w:color="000000"/>
            </w:tcBorders>
            <w:vAlign w:val="center"/>
          </w:tcPr>
          <w:p w14:paraId="535417D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2026.</w:t>
            </w:r>
          </w:p>
        </w:tc>
        <w:tc>
          <w:tcPr>
            <w:tcW w:w="1417" w:type="dxa"/>
            <w:tcBorders>
              <w:top w:val="single" w:sz="4" w:space="0" w:color="000000"/>
              <w:left w:val="single" w:sz="4" w:space="0" w:color="000000"/>
              <w:bottom w:val="single" w:sz="4" w:space="0" w:color="000000"/>
              <w:right w:val="single" w:sz="4" w:space="0" w:color="000000"/>
            </w:tcBorders>
            <w:vAlign w:val="center"/>
          </w:tcPr>
          <w:p w14:paraId="5C22BF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2027.</w:t>
            </w:r>
          </w:p>
        </w:tc>
      </w:tr>
      <w:tr w:rsidR="00204B91" w:rsidRPr="00204B91" w14:paraId="5E3A3B48" w14:textId="77777777" w:rsidTr="009411B0">
        <w:trPr>
          <w:trHeight w:val="300"/>
        </w:trPr>
        <w:tc>
          <w:tcPr>
            <w:tcW w:w="601" w:type="dxa"/>
            <w:tcBorders>
              <w:left w:val="single" w:sz="4" w:space="0" w:color="000000"/>
              <w:bottom w:val="single" w:sz="4" w:space="0" w:color="000000"/>
            </w:tcBorders>
          </w:tcPr>
          <w:p w14:paraId="0B3BB4A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6" w:type="dxa"/>
            <w:tcBorders>
              <w:left w:val="single" w:sz="4" w:space="0" w:color="000000"/>
              <w:bottom w:val="single" w:sz="4" w:space="0" w:color="000000"/>
            </w:tcBorders>
            <w:vAlign w:val="center"/>
          </w:tcPr>
          <w:p w14:paraId="0C8E45B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Upravljanje imovinom</w:t>
            </w:r>
          </w:p>
        </w:tc>
        <w:tc>
          <w:tcPr>
            <w:tcW w:w="1417" w:type="dxa"/>
            <w:tcBorders>
              <w:top w:val="single" w:sz="4" w:space="0" w:color="000000"/>
              <w:left w:val="single" w:sz="4" w:space="0" w:color="000000"/>
              <w:bottom w:val="single" w:sz="4" w:space="0" w:color="000000"/>
            </w:tcBorders>
            <w:vAlign w:val="center"/>
          </w:tcPr>
          <w:p w14:paraId="4914FED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160.000,00 €</w:t>
            </w:r>
          </w:p>
        </w:tc>
        <w:tc>
          <w:tcPr>
            <w:tcW w:w="1418" w:type="dxa"/>
            <w:tcBorders>
              <w:top w:val="single" w:sz="4" w:space="0" w:color="000000"/>
              <w:left w:val="single" w:sz="4" w:space="0" w:color="000000"/>
              <w:bottom w:val="single" w:sz="4" w:space="0" w:color="000000"/>
            </w:tcBorders>
            <w:vAlign w:val="center"/>
          </w:tcPr>
          <w:p w14:paraId="4580EF3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176.825,00 €</w:t>
            </w:r>
          </w:p>
        </w:tc>
        <w:tc>
          <w:tcPr>
            <w:tcW w:w="1418" w:type="dxa"/>
            <w:tcBorders>
              <w:left w:val="single" w:sz="4" w:space="0" w:color="000000"/>
              <w:bottom w:val="single" w:sz="4" w:space="0" w:color="000000"/>
              <w:right w:val="single" w:sz="4" w:space="0" w:color="000000"/>
            </w:tcBorders>
            <w:vAlign w:val="center"/>
          </w:tcPr>
          <w:p w14:paraId="7E6525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150.825,00 €</w:t>
            </w:r>
          </w:p>
        </w:tc>
        <w:tc>
          <w:tcPr>
            <w:tcW w:w="1417" w:type="dxa"/>
            <w:tcBorders>
              <w:left w:val="single" w:sz="4" w:space="0" w:color="000000"/>
              <w:bottom w:val="single" w:sz="4" w:space="0" w:color="000000"/>
            </w:tcBorders>
            <w:vAlign w:val="center"/>
          </w:tcPr>
          <w:p w14:paraId="095800B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241.000,00 €</w:t>
            </w:r>
          </w:p>
        </w:tc>
        <w:tc>
          <w:tcPr>
            <w:tcW w:w="1417" w:type="dxa"/>
            <w:tcBorders>
              <w:left w:val="single" w:sz="4" w:space="0" w:color="000000"/>
              <w:bottom w:val="single" w:sz="4" w:space="0" w:color="000000"/>
              <w:right w:val="single" w:sz="4" w:space="0" w:color="000000"/>
            </w:tcBorders>
            <w:vAlign w:val="center"/>
          </w:tcPr>
          <w:p w14:paraId="102107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91.000,00 €</w:t>
            </w:r>
          </w:p>
        </w:tc>
      </w:tr>
      <w:tr w:rsidR="00204B91" w:rsidRPr="00204B91" w14:paraId="35E01E8C" w14:textId="77777777" w:rsidTr="009411B0">
        <w:trPr>
          <w:trHeight w:val="300"/>
        </w:trPr>
        <w:tc>
          <w:tcPr>
            <w:tcW w:w="601" w:type="dxa"/>
            <w:tcBorders>
              <w:left w:val="single" w:sz="4" w:space="0" w:color="000000"/>
              <w:bottom w:val="single" w:sz="4" w:space="0" w:color="000000"/>
            </w:tcBorders>
          </w:tcPr>
          <w:p w14:paraId="7B0122B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3226" w:type="dxa"/>
            <w:tcBorders>
              <w:left w:val="single" w:sz="4" w:space="0" w:color="000000"/>
              <w:bottom w:val="single" w:sz="4" w:space="0" w:color="000000"/>
            </w:tcBorders>
            <w:vAlign w:val="center"/>
          </w:tcPr>
          <w:p w14:paraId="759E372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417" w:type="dxa"/>
            <w:tcBorders>
              <w:top w:val="single" w:sz="4" w:space="0" w:color="000000"/>
              <w:left w:val="single" w:sz="4" w:space="0" w:color="000000"/>
              <w:bottom w:val="single" w:sz="4" w:space="0" w:color="000000"/>
            </w:tcBorders>
            <w:vAlign w:val="center"/>
          </w:tcPr>
          <w:p w14:paraId="51B697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92.000,00 €</w:t>
            </w:r>
          </w:p>
        </w:tc>
        <w:tc>
          <w:tcPr>
            <w:tcW w:w="1418" w:type="dxa"/>
            <w:tcBorders>
              <w:top w:val="single" w:sz="4" w:space="0" w:color="000000"/>
              <w:left w:val="single" w:sz="4" w:space="0" w:color="000000"/>
              <w:bottom w:val="single" w:sz="4" w:space="0" w:color="000000"/>
            </w:tcBorders>
            <w:vAlign w:val="center"/>
          </w:tcPr>
          <w:p w14:paraId="64D09D3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108.825,00 €</w:t>
            </w:r>
          </w:p>
        </w:tc>
        <w:tc>
          <w:tcPr>
            <w:tcW w:w="1418" w:type="dxa"/>
            <w:tcBorders>
              <w:left w:val="single" w:sz="4" w:space="0" w:color="000000"/>
              <w:bottom w:val="single" w:sz="4" w:space="0" w:color="000000"/>
              <w:right w:val="single" w:sz="4" w:space="0" w:color="000000"/>
            </w:tcBorders>
            <w:vAlign w:val="center"/>
          </w:tcPr>
          <w:p w14:paraId="322CF53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107.825,00 €</w:t>
            </w:r>
          </w:p>
        </w:tc>
        <w:tc>
          <w:tcPr>
            <w:tcW w:w="1417" w:type="dxa"/>
            <w:tcBorders>
              <w:left w:val="single" w:sz="4" w:space="0" w:color="000000"/>
              <w:bottom w:val="single" w:sz="4" w:space="0" w:color="000000"/>
            </w:tcBorders>
            <w:vAlign w:val="center"/>
          </w:tcPr>
          <w:p w14:paraId="01C91B5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241.000,00 €</w:t>
            </w:r>
          </w:p>
        </w:tc>
        <w:tc>
          <w:tcPr>
            <w:tcW w:w="1417" w:type="dxa"/>
            <w:tcBorders>
              <w:left w:val="single" w:sz="4" w:space="0" w:color="000000"/>
              <w:bottom w:val="single" w:sz="4" w:space="0" w:color="000000"/>
              <w:right w:val="single" w:sz="4" w:space="0" w:color="000000"/>
            </w:tcBorders>
            <w:vAlign w:val="center"/>
          </w:tcPr>
          <w:p w14:paraId="1B2A03C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91.000,00 €</w:t>
            </w:r>
          </w:p>
        </w:tc>
      </w:tr>
      <w:tr w:rsidR="00204B91" w:rsidRPr="00204B91" w14:paraId="2FBEAD8D" w14:textId="77777777" w:rsidTr="009411B0">
        <w:trPr>
          <w:trHeight w:val="300"/>
        </w:trPr>
        <w:tc>
          <w:tcPr>
            <w:tcW w:w="601" w:type="dxa"/>
            <w:tcBorders>
              <w:left w:val="single" w:sz="4" w:space="0" w:color="000000"/>
              <w:bottom w:val="single" w:sz="4" w:space="0" w:color="000000"/>
            </w:tcBorders>
          </w:tcPr>
          <w:p w14:paraId="7200BA3F" w14:textId="77777777" w:rsidR="00204B91" w:rsidRPr="00204B91" w:rsidRDefault="00204B91" w:rsidP="00204B91">
            <w:pPr>
              <w:autoSpaceDE w:val="0"/>
              <w:autoSpaceDN w:val="0"/>
              <w:adjustRightInd w:val="0"/>
              <w:rPr>
                <w:rFonts w:ascii="Arial" w:hAnsi="Arial" w:cs="Arial"/>
                <w:color w:val="000000"/>
                <w:sz w:val="20"/>
                <w:szCs w:val="20"/>
              </w:rPr>
            </w:pPr>
          </w:p>
        </w:tc>
        <w:tc>
          <w:tcPr>
            <w:tcW w:w="3226" w:type="dxa"/>
            <w:tcBorders>
              <w:left w:val="single" w:sz="4" w:space="0" w:color="000000"/>
              <w:bottom w:val="single" w:sz="4" w:space="0" w:color="000000"/>
            </w:tcBorders>
            <w:vAlign w:val="center"/>
          </w:tcPr>
          <w:p w14:paraId="20F5F77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Pomoći – Grad - Država</w:t>
            </w:r>
          </w:p>
        </w:tc>
        <w:tc>
          <w:tcPr>
            <w:tcW w:w="1417" w:type="dxa"/>
            <w:tcBorders>
              <w:top w:val="single" w:sz="4" w:space="0" w:color="000000"/>
              <w:left w:val="single" w:sz="4" w:space="0" w:color="000000"/>
              <w:bottom w:val="single" w:sz="4" w:space="0" w:color="000000"/>
            </w:tcBorders>
            <w:vAlign w:val="center"/>
          </w:tcPr>
          <w:p w14:paraId="1723CF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45.500,00 €</w:t>
            </w:r>
          </w:p>
        </w:tc>
        <w:tc>
          <w:tcPr>
            <w:tcW w:w="1418" w:type="dxa"/>
            <w:tcBorders>
              <w:top w:val="single" w:sz="4" w:space="0" w:color="000000"/>
              <w:left w:val="single" w:sz="4" w:space="0" w:color="000000"/>
              <w:bottom w:val="single" w:sz="4" w:space="0" w:color="000000"/>
            </w:tcBorders>
            <w:vAlign w:val="center"/>
          </w:tcPr>
          <w:p w14:paraId="53CBD7E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45.500,00 €</w:t>
            </w:r>
          </w:p>
        </w:tc>
        <w:tc>
          <w:tcPr>
            <w:tcW w:w="1418" w:type="dxa"/>
            <w:tcBorders>
              <w:left w:val="single" w:sz="4" w:space="0" w:color="000000"/>
              <w:bottom w:val="single" w:sz="4" w:space="0" w:color="000000"/>
              <w:right w:val="single" w:sz="4" w:space="0" w:color="000000"/>
            </w:tcBorders>
            <w:vAlign w:val="center"/>
          </w:tcPr>
          <w:p w14:paraId="4E25B39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7.500,00 €</w:t>
            </w:r>
          </w:p>
        </w:tc>
        <w:tc>
          <w:tcPr>
            <w:tcW w:w="1417" w:type="dxa"/>
            <w:tcBorders>
              <w:left w:val="single" w:sz="4" w:space="0" w:color="000000"/>
              <w:bottom w:val="single" w:sz="4" w:space="0" w:color="000000"/>
            </w:tcBorders>
            <w:vAlign w:val="center"/>
          </w:tcPr>
          <w:p w14:paraId="1768AF4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right w:val="single" w:sz="4" w:space="0" w:color="000000"/>
            </w:tcBorders>
            <w:vAlign w:val="center"/>
          </w:tcPr>
          <w:p w14:paraId="261932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3A7C4675" w14:textId="77777777" w:rsidTr="009411B0">
        <w:trPr>
          <w:trHeight w:val="300"/>
        </w:trPr>
        <w:tc>
          <w:tcPr>
            <w:tcW w:w="601" w:type="dxa"/>
            <w:tcBorders>
              <w:left w:val="single" w:sz="4" w:space="0" w:color="000000"/>
              <w:bottom w:val="single" w:sz="4" w:space="0" w:color="000000"/>
            </w:tcBorders>
            <w:vAlign w:val="center"/>
          </w:tcPr>
          <w:p w14:paraId="4114D436" w14:textId="77777777" w:rsidR="00204B91" w:rsidRPr="00204B91" w:rsidRDefault="00204B91" w:rsidP="00204B91">
            <w:pPr>
              <w:autoSpaceDE w:val="0"/>
              <w:autoSpaceDN w:val="0"/>
              <w:adjustRightInd w:val="0"/>
              <w:rPr>
                <w:rFonts w:ascii="Arial" w:hAnsi="Arial" w:cs="Arial"/>
                <w:color w:val="000000"/>
                <w:sz w:val="20"/>
                <w:szCs w:val="20"/>
              </w:rPr>
            </w:pPr>
          </w:p>
        </w:tc>
        <w:tc>
          <w:tcPr>
            <w:tcW w:w="3226" w:type="dxa"/>
            <w:tcBorders>
              <w:left w:val="single" w:sz="4" w:space="0" w:color="000000"/>
              <w:bottom w:val="single" w:sz="4" w:space="0" w:color="000000"/>
            </w:tcBorders>
            <w:vAlign w:val="center"/>
          </w:tcPr>
          <w:p w14:paraId="571DFB3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Pomoći – Ostalo</w:t>
            </w:r>
          </w:p>
        </w:tc>
        <w:tc>
          <w:tcPr>
            <w:tcW w:w="1417" w:type="dxa"/>
            <w:tcBorders>
              <w:top w:val="single" w:sz="4" w:space="0" w:color="000000"/>
              <w:left w:val="single" w:sz="4" w:space="0" w:color="000000"/>
              <w:bottom w:val="single" w:sz="4" w:space="0" w:color="000000"/>
            </w:tcBorders>
            <w:vAlign w:val="center"/>
          </w:tcPr>
          <w:p w14:paraId="343BB13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22.500,00 €</w:t>
            </w:r>
          </w:p>
        </w:tc>
        <w:tc>
          <w:tcPr>
            <w:tcW w:w="1418" w:type="dxa"/>
            <w:tcBorders>
              <w:top w:val="single" w:sz="4" w:space="0" w:color="000000"/>
              <w:left w:val="single" w:sz="4" w:space="0" w:color="000000"/>
              <w:bottom w:val="single" w:sz="4" w:space="0" w:color="000000"/>
            </w:tcBorders>
            <w:vAlign w:val="center"/>
          </w:tcPr>
          <w:p w14:paraId="710A80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22.500,00 €</w:t>
            </w:r>
          </w:p>
        </w:tc>
        <w:tc>
          <w:tcPr>
            <w:tcW w:w="1418" w:type="dxa"/>
            <w:tcBorders>
              <w:left w:val="single" w:sz="4" w:space="0" w:color="000000"/>
              <w:bottom w:val="single" w:sz="4" w:space="0" w:color="000000"/>
              <w:right w:val="single" w:sz="4" w:space="0" w:color="000000"/>
            </w:tcBorders>
            <w:vAlign w:val="center"/>
          </w:tcPr>
          <w:p w14:paraId="3AE98E8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35.500,00 €</w:t>
            </w:r>
          </w:p>
        </w:tc>
        <w:tc>
          <w:tcPr>
            <w:tcW w:w="1417" w:type="dxa"/>
            <w:tcBorders>
              <w:left w:val="single" w:sz="4" w:space="0" w:color="000000"/>
              <w:bottom w:val="single" w:sz="4" w:space="0" w:color="000000"/>
            </w:tcBorders>
            <w:vAlign w:val="center"/>
          </w:tcPr>
          <w:p w14:paraId="2D0C8D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right w:val="single" w:sz="4" w:space="0" w:color="000000"/>
            </w:tcBorders>
            <w:vAlign w:val="center"/>
          </w:tcPr>
          <w:p w14:paraId="55A51DF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07408208" w14:textId="77777777" w:rsidTr="009411B0">
        <w:trPr>
          <w:trHeight w:val="300"/>
        </w:trPr>
        <w:tc>
          <w:tcPr>
            <w:tcW w:w="601" w:type="dxa"/>
            <w:tcBorders>
              <w:left w:val="single" w:sz="4" w:space="0" w:color="000000"/>
              <w:bottom w:val="single" w:sz="4" w:space="0" w:color="000000"/>
            </w:tcBorders>
            <w:vAlign w:val="center"/>
          </w:tcPr>
          <w:p w14:paraId="4CA7BE4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3226" w:type="dxa"/>
            <w:tcBorders>
              <w:left w:val="single" w:sz="4" w:space="0" w:color="000000"/>
              <w:bottom w:val="single" w:sz="4" w:space="0" w:color="000000"/>
            </w:tcBorders>
            <w:vAlign w:val="center"/>
          </w:tcPr>
          <w:p w14:paraId="5A3BD0C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Katastarske izmjere</w:t>
            </w:r>
          </w:p>
        </w:tc>
        <w:tc>
          <w:tcPr>
            <w:tcW w:w="1417" w:type="dxa"/>
            <w:tcBorders>
              <w:left w:val="single" w:sz="4" w:space="0" w:color="000000"/>
              <w:bottom w:val="single" w:sz="4" w:space="0" w:color="000000"/>
            </w:tcBorders>
            <w:vAlign w:val="center"/>
          </w:tcPr>
          <w:p w14:paraId="43C66A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11.000,00 €</w:t>
            </w:r>
          </w:p>
        </w:tc>
        <w:tc>
          <w:tcPr>
            <w:tcW w:w="1418" w:type="dxa"/>
            <w:tcBorders>
              <w:left w:val="single" w:sz="4" w:space="0" w:color="000000"/>
              <w:bottom w:val="single" w:sz="4" w:space="0" w:color="000000"/>
            </w:tcBorders>
            <w:vAlign w:val="center"/>
          </w:tcPr>
          <w:p w14:paraId="2DE98C7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11.000,00 €</w:t>
            </w:r>
          </w:p>
        </w:tc>
        <w:tc>
          <w:tcPr>
            <w:tcW w:w="1418" w:type="dxa"/>
            <w:tcBorders>
              <w:left w:val="single" w:sz="4" w:space="0" w:color="000000"/>
              <w:bottom w:val="single" w:sz="4" w:space="0" w:color="000000"/>
              <w:right w:val="single" w:sz="4" w:space="0" w:color="000000"/>
            </w:tcBorders>
            <w:vAlign w:val="center"/>
          </w:tcPr>
          <w:p w14:paraId="73BE0E9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15.000,00 €</w:t>
            </w:r>
          </w:p>
        </w:tc>
        <w:tc>
          <w:tcPr>
            <w:tcW w:w="1417" w:type="dxa"/>
            <w:tcBorders>
              <w:left w:val="single" w:sz="4" w:space="0" w:color="000000"/>
              <w:bottom w:val="single" w:sz="4" w:space="0" w:color="000000"/>
            </w:tcBorders>
            <w:vAlign w:val="center"/>
          </w:tcPr>
          <w:p w14:paraId="5D437A0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11.000,00 €</w:t>
            </w:r>
          </w:p>
        </w:tc>
        <w:tc>
          <w:tcPr>
            <w:tcW w:w="1417" w:type="dxa"/>
            <w:tcBorders>
              <w:left w:val="single" w:sz="4" w:space="0" w:color="000000"/>
              <w:bottom w:val="single" w:sz="4" w:space="0" w:color="000000"/>
              <w:right w:val="single" w:sz="4" w:space="0" w:color="000000"/>
            </w:tcBorders>
            <w:vAlign w:val="center"/>
          </w:tcPr>
          <w:p w14:paraId="00ACFBB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11.000,00 €</w:t>
            </w:r>
          </w:p>
        </w:tc>
      </w:tr>
      <w:tr w:rsidR="00204B91" w:rsidRPr="00204B91" w14:paraId="73BBDD6D" w14:textId="77777777" w:rsidTr="009411B0">
        <w:trPr>
          <w:trHeight w:val="300"/>
        </w:trPr>
        <w:tc>
          <w:tcPr>
            <w:tcW w:w="601" w:type="dxa"/>
            <w:tcBorders>
              <w:left w:val="single" w:sz="4" w:space="0" w:color="000000"/>
              <w:bottom w:val="single" w:sz="4" w:space="0" w:color="000000"/>
            </w:tcBorders>
            <w:vAlign w:val="center"/>
          </w:tcPr>
          <w:p w14:paraId="50C9206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3226" w:type="dxa"/>
            <w:tcBorders>
              <w:left w:val="single" w:sz="4" w:space="0" w:color="000000"/>
              <w:bottom w:val="single" w:sz="4" w:space="0" w:color="000000"/>
            </w:tcBorders>
            <w:vAlign w:val="center"/>
          </w:tcPr>
          <w:p w14:paraId="4EEC2CC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Izrada ostalih projekata</w:t>
            </w:r>
          </w:p>
        </w:tc>
        <w:tc>
          <w:tcPr>
            <w:tcW w:w="1417" w:type="dxa"/>
            <w:tcBorders>
              <w:top w:val="single" w:sz="4" w:space="0" w:color="000000"/>
              <w:left w:val="single" w:sz="4" w:space="0" w:color="000000"/>
              <w:bottom w:val="single" w:sz="4" w:space="0" w:color="000000"/>
            </w:tcBorders>
            <w:vAlign w:val="center"/>
          </w:tcPr>
          <w:p w14:paraId="557E8FE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72.500,00 €</w:t>
            </w:r>
          </w:p>
        </w:tc>
        <w:tc>
          <w:tcPr>
            <w:tcW w:w="1418" w:type="dxa"/>
            <w:tcBorders>
              <w:top w:val="single" w:sz="4" w:space="0" w:color="000000"/>
              <w:left w:val="single" w:sz="4" w:space="0" w:color="000000"/>
              <w:bottom w:val="single" w:sz="4" w:space="0" w:color="000000"/>
            </w:tcBorders>
            <w:vAlign w:val="center"/>
          </w:tcPr>
          <w:p w14:paraId="73647BC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89.325,00 €</w:t>
            </w:r>
          </w:p>
        </w:tc>
        <w:tc>
          <w:tcPr>
            <w:tcW w:w="1418" w:type="dxa"/>
            <w:tcBorders>
              <w:left w:val="single" w:sz="4" w:space="0" w:color="000000"/>
              <w:bottom w:val="single" w:sz="4" w:space="0" w:color="000000"/>
              <w:right w:val="single" w:sz="4" w:space="0" w:color="000000"/>
            </w:tcBorders>
            <w:vAlign w:val="center"/>
          </w:tcPr>
          <w:p w14:paraId="70EE0EE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92.825,00 €</w:t>
            </w:r>
          </w:p>
        </w:tc>
        <w:tc>
          <w:tcPr>
            <w:tcW w:w="1417" w:type="dxa"/>
            <w:tcBorders>
              <w:left w:val="single" w:sz="4" w:space="0" w:color="000000"/>
              <w:bottom w:val="single" w:sz="4" w:space="0" w:color="000000"/>
            </w:tcBorders>
            <w:vAlign w:val="center"/>
          </w:tcPr>
          <w:p w14:paraId="77BDE2E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30.000,00 €</w:t>
            </w:r>
          </w:p>
        </w:tc>
        <w:tc>
          <w:tcPr>
            <w:tcW w:w="1417" w:type="dxa"/>
            <w:tcBorders>
              <w:left w:val="single" w:sz="4" w:space="0" w:color="000000"/>
              <w:bottom w:val="single" w:sz="4" w:space="0" w:color="000000"/>
              <w:right w:val="single" w:sz="4" w:space="0" w:color="000000"/>
            </w:tcBorders>
            <w:vAlign w:val="center"/>
          </w:tcPr>
          <w:p w14:paraId="4AB7441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30.000,00 €</w:t>
            </w:r>
          </w:p>
        </w:tc>
      </w:tr>
      <w:tr w:rsidR="00204B91" w:rsidRPr="00204B91" w14:paraId="47E86230" w14:textId="77777777" w:rsidTr="009411B0">
        <w:trPr>
          <w:trHeight w:val="300"/>
        </w:trPr>
        <w:tc>
          <w:tcPr>
            <w:tcW w:w="601" w:type="dxa"/>
            <w:tcBorders>
              <w:left w:val="single" w:sz="4" w:space="0" w:color="000000"/>
              <w:bottom w:val="single" w:sz="4" w:space="0" w:color="000000"/>
            </w:tcBorders>
            <w:vAlign w:val="center"/>
          </w:tcPr>
          <w:p w14:paraId="092A8BD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w:t>
            </w:r>
          </w:p>
        </w:tc>
        <w:tc>
          <w:tcPr>
            <w:tcW w:w="3226" w:type="dxa"/>
            <w:tcBorders>
              <w:left w:val="single" w:sz="4" w:space="0" w:color="000000"/>
              <w:bottom w:val="single" w:sz="4" w:space="0" w:color="000000"/>
            </w:tcBorders>
            <w:vAlign w:val="center"/>
          </w:tcPr>
          <w:p w14:paraId="4043B10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Spomenik braniteljima Domovinskog rata</w:t>
            </w:r>
          </w:p>
        </w:tc>
        <w:tc>
          <w:tcPr>
            <w:tcW w:w="1417" w:type="dxa"/>
            <w:tcBorders>
              <w:top w:val="single" w:sz="4" w:space="0" w:color="000000"/>
              <w:left w:val="single" w:sz="4" w:space="0" w:color="000000"/>
              <w:bottom w:val="single" w:sz="4" w:space="0" w:color="000000"/>
            </w:tcBorders>
            <w:vAlign w:val="center"/>
          </w:tcPr>
          <w:p w14:paraId="7FEAAE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41.000,00 €</w:t>
            </w:r>
          </w:p>
        </w:tc>
        <w:tc>
          <w:tcPr>
            <w:tcW w:w="1418" w:type="dxa"/>
            <w:tcBorders>
              <w:top w:val="single" w:sz="4" w:space="0" w:color="000000"/>
              <w:left w:val="single" w:sz="4" w:space="0" w:color="000000"/>
              <w:bottom w:val="single" w:sz="4" w:space="0" w:color="000000"/>
            </w:tcBorders>
            <w:vAlign w:val="center"/>
          </w:tcPr>
          <w:p w14:paraId="692B0E1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41.000,00 €</w:t>
            </w:r>
          </w:p>
        </w:tc>
        <w:tc>
          <w:tcPr>
            <w:tcW w:w="1418" w:type="dxa"/>
            <w:tcBorders>
              <w:left w:val="single" w:sz="4" w:space="0" w:color="000000"/>
              <w:bottom w:val="single" w:sz="4" w:space="0" w:color="000000"/>
              <w:right w:val="single" w:sz="4" w:space="0" w:color="000000"/>
            </w:tcBorders>
            <w:vAlign w:val="center"/>
          </w:tcPr>
          <w:p w14:paraId="33C8373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7.500,00 €</w:t>
            </w:r>
          </w:p>
        </w:tc>
        <w:tc>
          <w:tcPr>
            <w:tcW w:w="1417" w:type="dxa"/>
            <w:tcBorders>
              <w:left w:val="single" w:sz="4" w:space="0" w:color="000000"/>
              <w:bottom w:val="single" w:sz="4" w:space="0" w:color="000000"/>
            </w:tcBorders>
            <w:vAlign w:val="center"/>
          </w:tcPr>
          <w:p w14:paraId="22F9F41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150.000,00 €</w:t>
            </w:r>
          </w:p>
        </w:tc>
        <w:tc>
          <w:tcPr>
            <w:tcW w:w="1417" w:type="dxa"/>
            <w:tcBorders>
              <w:left w:val="single" w:sz="4" w:space="0" w:color="000000"/>
              <w:bottom w:val="single" w:sz="4" w:space="0" w:color="000000"/>
              <w:right w:val="single" w:sz="4" w:space="0" w:color="000000"/>
            </w:tcBorders>
            <w:vAlign w:val="center"/>
          </w:tcPr>
          <w:p w14:paraId="6A1522E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552866DF" w14:textId="77777777" w:rsidTr="009411B0">
        <w:trPr>
          <w:trHeight w:val="300"/>
        </w:trPr>
        <w:tc>
          <w:tcPr>
            <w:tcW w:w="601" w:type="dxa"/>
            <w:tcBorders>
              <w:left w:val="single" w:sz="4" w:space="0" w:color="000000"/>
              <w:bottom w:val="single" w:sz="4" w:space="0" w:color="000000"/>
            </w:tcBorders>
            <w:vAlign w:val="center"/>
          </w:tcPr>
          <w:p w14:paraId="390BB1B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w:t>
            </w:r>
          </w:p>
        </w:tc>
        <w:tc>
          <w:tcPr>
            <w:tcW w:w="3226" w:type="dxa"/>
            <w:tcBorders>
              <w:left w:val="single" w:sz="4" w:space="0" w:color="000000"/>
              <w:bottom w:val="single" w:sz="4" w:space="0" w:color="000000"/>
            </w:tcBorders>
            <w:vAlign w:val="center"/>
          </w:tcPr>
          <w:p w14:paraId="10AD910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Transformacija Urbanističkog plana uređenja Grada Duge Rese</w:t>
            </w:r>
          </w:p>
        </w:tc>
        <w:tc>
          <w:tcPr>
            <w:tcW w:w="1417" w:type="dxa"/>
            <w:tcBorders>
              <w:top w:val="single" w:sz="4" w:space="0" w:color="000000"/>
              <w:left w:val="single" w:sz="4" w:space="0" w:color="000000"/>
              <w:bottom w:val="single" w:sz="4" w:space="0" w:color="000000"/>
            </w:tcBorders>
            <w:vAlign w:val="center"/>
          </w:tcPr>
          <w:p w14:paraId="6DA0667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418" w:type="dxa"/>
            <w:tcBorders>
              <w:top w:val="single" w:sz="4" w:space="0" w:color="000000"/>
              <w:left w:val="single" w:sz="4" w:space="0" w:color="000000"/>
              <w:bottom w:val="single" w:sz="4" w:space="0" w:color="000000"/>
            </w:tcBorders>
            <w:vAlign w:val="center"/>
          </w:tcPr>
          <w:p w14:paraId="3D87EFA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418" w:type="dxa"/>
            <w:tcBorders>
              <w:left w:val="single" w:sz="4" w:space="0" w:color="000000"/>
              <w:bottom w:val="single" w:sz="4" w:space="0" w:color="000000"/>
              <w:right w:val="single" w:sz="4" w:space="0" w:color="000000"/>
            </w:tcBorders>
            <w:vAlign w:val="center"/>
          </w:tcPr>
          <w:p w14:paraId="2301761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13.000,00 €</w:t>
            </w:r>
          </w:p>
        </w:tc>
        <w:tc>
          <w:tcPr>
            <w:tcW w:w="1417" w:type="dxa"/>
            <w:tcBorders>
              <w:left w:val="single" w:sz="4" w:space="0" w:color="000000"/>
              <w:bottom w:val="single" w:sz="4" w:space="0" w:color="000000"/>
            </w:tcBorders>
            <w:vAlign w:val="center"/>
          </w:tcPr>
          <w:p w14:paraId="0A1B3DF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right w:val="single" w:sz="4" w:space="0" w:color="000000"/>
            </w:tcBorders>
            <w:vAlign w:val="center"/>
          </w:tcPr>
          <w:p w14:paraId="5224499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3A8892B9" w14:textId="77777777" w:rsidTr="009411B0">
        <w:trPr>
          <w:trHeight w:val="300"/>
        </w:trPr>
        <w:tc>
          <w:tcPr>
            <w:tcW w:w="601" w:type="dxa"/>
            <w:tcBorders>
              <w:left w:val="single" w:sz="4" w:space="0" w:color="000000"/>
              <w:bottom w:val="single" w:sz="4" w:space="0" w:color="000000"/>
            </w:tcBorders>
            <w:vAlign w:val="center"/>
          </w:tcPr>
          <w:p w14:paraId="09FF4F4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w:t>
            </w:r>
          </w:p>
        </w:tc>
        <w:tc>
          <w:tcPr>
            <w:tcW w:w="3226" w:type="dxa"/>
            <w:tcBorders>
              <w:left w:val="single" w:sz="4" w:space="0" w:color="000000"/>
              <w:bottom w:val="single" w:sz="4" w:space="0" w:color="000000"/>
            </w:tcBorders>
            <w:vAlign w:val="center"/>
          </w:tcPr>
          <w:p w14:paraId="22904D1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Transformacija Prostornog plana uređenja Grada Duge Rese</w:t>
            </w:r>
          </w:p>
        </w:tc>
        <w:tc>
          <w:tcPr>
            <w:tcW w:w="1417" w:type="dxa"/>
            <w:tcBorders>
              <w:top w:val="single" w:sz="4" w:space="0" w:color="000000"/>
              <w:left w:val="single" w:sz="4" w:space="0" w:color="000000"/>
              <w:bottom w:val="single" w:sz="4" w:space="0" w:color="000000"/>
            </w:tcBorders>
            <w:vAlign w:val="center"/>
          </w:tcPr>
          <w:p w14:paraId="14E9B14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22.500,00 €</w:t>
            </w:r>
          </w:p>
        </w:tc>
        <w:tc>
          <w:tcPr>
            <w:tcW w:w="1418" w:type="dxa"/>
            <w:tcBorders>
              <w:top w:val="single" w:sz="4" w:space="0" w:color="000000"/>
              <w:left w:val="single" w:sz="4" w:space="0" w:color="000000"/>
              <w:bottom w:val="single" w:sz="4" w:space="0" w:color="000000"/>
            </w:tcBorders>
            <w:vAlign w:val="center"/>
          </w:tcPr>
          <w:p w14:paraId="6443202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22.500,00 €</w:t>
            </w:r>
          </w:p>
        </w:tc>
        <w:tc>
          <w:tcPr>
            <w:tcW w:w="1418" w:type="dxa"/>
            <w:tcBorders>
              <w:left w:val="single" w:sz="4" w:space="0" w:color="000000"/>
              <w:bottom w:val="single" w:sz="4" w:space="0" w:color="000000"/>
              <w:right w:val="single" w:sz="4" w:space="0" w:color="000000"/>
            </w:tcBorders>
            <w:vAlign w:val="center"/>
          </w:tcPr>
          <w:p w14:paraId="7E3446F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22.500,00 €</w:t>
            </w:r>
          </w:p>
        </w:tc>
        <w:tc>
          <w:tcPr>
            <w:tcW w:w="1417" w:type="dxa"/>
            <w:tcBorders>
              <w:left w:val="single" w:sz="4" w:space="0" w:color="000000"/>
              <w:bottom w:val="single" w:sz="4" w:space="0" w:color="000000"/>
            </w:tcBorders>
            <w:vAlign w:val="center"/>
          </w:tcPr>
          <w:p w14:paraId="3693355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right w:val="single" w:sz="4" w:space="0" w:color="000000"/>
            </w:tcBorders>
            <w:vAlign w:val="center"/>
          </w:tcPr>
          <w:p w14:paraId="487138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r>
      <w:tr w:rsidR="00204B91" w:rsidRPr="00204B91" w14:paraId="199E35D9" w14:textId="77777777" w:rsidTr="009411B0">
        <w:trPr>
          <w:trHeight w:val="300"/>
        </w:trPr>
        <w:tc>
          <w:tcPr>
            <w:tcW w:w="601" w:type="dxa"/>
            <w:tcBorders>
              <w:left w:val="single" w:sz="4" w:space="0" w:color="000000"/>
              <w:bottom w:val="single" w:sz="4" w:space="0" w:color="000000"/>
            </w:tcBorders>
            <w:vAlign w:val="center"/>
          </w:tcPr>
          <w:p w14:paraId="24718D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w:t>
            </w:r>
          </w:p>
        </w:tc>
        <w:tc>
          <w:tcPr>
            <w:tcW w:w="3226" w:type="dxa"/>
            <w:tcBorders>
              <w:left w:val="single" w:sz="4" w:space="0" w:color="000000"/>
              <w:bottom w:val="single" w:sz="4" w:space="0" w:color="000000"/>
            </w:tcBorders>
            <w:vAlign w:val="center"/>
          </w:tcPr>
          <w:p w14:paraId="333B82B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Sređivanje imovine</w:t>
            </w:r>
          </w:p>
        </w:tc>
        <w:tc>
          <w:tcPr>
            <w:tcW w:w="1417" w:type="dxa"/>
            <w:tcBorders>
              <w:top w:val="single" w:sz="4" w:space="0" w:color="000000"/>
              <w:left w:val="single" w:sz="4" w:space="0" w:color="000000"/>
              <w:bottom w:val="single" w:sz="4" w:space="0" w:color="000000"/>
            </w:tcBorders>
            <w:vAlign w:val="center"/>
          </w:tcPr>
          <w:p w14:paraId="0D1232B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top w:val="single" w:sz="4" w:space="0" w:color="000000"/>
              <w:left w:val="single" w:sz="4" w:space="0" w:color="000000"/>
              <w:bottom w:val="single" w:sz="4" w:space="0" w:color="000000"/>
            </w:tcBorders>
            <w:vAlign w:val="center"/>
          </w:tcPr>
          <w:p w14:paraId="0E2FA1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8" w:type="dxa"/>
            <w:tcBorders>
              <w:left w:val="single" w:sz="4" w:space="0" w:color="000000"/>
              <w:bottom w:val="single" w:sz="4" w:space="0" w:color="000000"/>
              <w:right w:val="single" w:sz="4" w:space="0" w:color="000000"/>
            </w:tcBorders>
            <w:vAlign w:val="center"/>
          </w:tcPr>
          <w:p w14:paraId="5451508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417" w:type="dxa"/>
            <w:tcBorders>
              <w:left w:val="single" w:sz="4" w:space="0" w:color="000000"/>
              <w:bottom w:val="single" w:sz="4" w:space="0" w:color="000000"/>
            </w:tcBorders>
            <w:vAlign w:val="center"/>
          </w:tcPr>
          <w:p w14:paraId="4E8B3B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c>
          <w:tcPr>
            <w:tcW w:w="1417" w:type="dxa"/>
            <w:tcBorders>
              <w:left w:val="single" w:sz="4" w:space="0" w:color="000000"/>
              <w:bottom w:val="single" w:sz="4" w:space="0" w:color="000000"/>
              <w:right w:val="single" w:sz="4" w:space="0" w:color="000000"/>
            </w:tcBorders>
            <w:vAlign w:val="center"/>
          </w:tcPr>
          <w:p w14:paraId="4E687D5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50.000,00 €</w:t>
            </w:r>
          </w:p>
        </w:tc>
      </w:tr>
    </w:tbl>
    <w:p w14:paraId="6584903C" w14:textId="77777777" w:rsidR="00204B91" w:rsidRPr="00204B91" w:rsidRDefault="00204B91" w:rsidP="00204B91">
      <w:pPr>
        <w:autoSpaceDE w:val="0"/>
        <w:autoSpaceDN w:val="0"/>
        <w:adjustRightInd w:val="0"/>
        <w:rPr>
          <w:rFonts w:ascii="Arial" w:hAnsi="Arial" w:cs="Arial"/>
          <w:color w:val="000000"/>
          <w:sz w:val="20"/>
          <w:szCs w:val="20"/>
        </w:rPr>
      </w:pPr>
    </w:p>
    <w:p w14:paraId="299E35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5. OBRAZLOŽENJE PROGRAMA</w:t>
      </w:r>
    </w:p>
    <w:p w14:paraId="3582B17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Aktivnost „Katastarske izmjere“ sadrži rashode za naknadu troškova intelektualnih i osobnih troškova nastalih zbog potrebe usklađenja podataka zemljišnih knjiga i katastra.</w:t>
      </w:r>
    </w:p>
    <w:p w14:paraId="71DE3030" w14:textId="77777777" w:rsidR="00204B91" w:rsidRPr="00204B91" w:rsidRDefault="00204B91" w:rsidP="00204B91">
      <w:pPr>
        <w:autoSpaceDE w:val="0"/>
        <w:autoSpaceDN w:val="0"/>
        <w:adjustRightInd w:val="0"/>
        <w:rPr>
          <w:rFonts w:ascii="Arial" w:hAnsi="Arial" w:cs="Arial"/>
          <w:color w:val="000000"/>
          <w:sz w:val="20"/>
          <w:szCs w:val="20"/>
        </w:rPr>
      </w:pPr>
    </w:p>
    <w:p w14:paraId="73EB901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Projektom „Izrada ostali projekata“ planiraju se izrada, izrada Idejnog građevinskog projekta izgradnje sabirne prometnice od Ulice 137. brigade do Samovojskine, Izrada tehinčkog rješenja, izrada glavnog projekta nogostupa Varoš-Brig, Izrada glavnog projekta nogostupa DP Zvečaj, izrada glavnog projekta nogostupa  u Frankopanskoj ulici, izrada projekta regulacije prometa u Samovojskinoj ulici, izrada idejnog projekta pristupne ceste u poslovnoj zoni DMP, izrada projekta produžetak Ulice 137. brigade, izrada glavnog projekta parkirališta u Jelačićevoj ulici, izrada projekta signalizacije raskrižja u Zagrebačkoj ulici.</w:t>
      </w:r>
    </w:p>
    <w:p w14:paraId="2F044097" w14:textId="77777777" w:rsidR="00204B91" w:rsidRPr="00204B91" w:rsidRDefault="00204B91" w:rsidP="00204B91">
      <w:pPr>
        <w:autoSpaceDE w:val="0"/>
        <w:autoSpaceDN w:val="0"/>
        <w:adjustRightInd w:val="0"/>
        <w:rPr>
          <w:rFonts w:ascii="Arial" w:hAnsi="Arial" w:cs="Arial"/>
          <w:color w:val="000000"/>
          <w:sz w:val="20"/>
          <w:szCs w:val="20"/>
        </w:rPr>
      </w:pPr>
    </w:p>
    <w:p w14:paraId="512EA02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Projektom „Transformacija Urbanističkog plana uređenja Grada Duge Rese“ provodi se projekt kojeg financira država.</w:t>
      </w:r>
    </w:p>
    <w:p w14:paraId="04C37E1F" w14:textId="77777777" w:rsidR="00204B91" w:rsidRPr="00204B91" w:rsidRDefault="00204B91" w:rsidP="00204B91">
      <w:pPr>
        <w:autoSpaceDE w:val="0"/>
        <w:autoSpaceDN w:val="0"/>
        <w:adjustRightInd w:val="0"/>
        <w:rPr>
          <w:rFonts w:ascii="Arial" w:hAnsi="Arial" w:cs="Arial"/>
          <w:color w:val="000000"/>
          <w:sz w:val="20"/>
          <w:szCs w:val="20"/>
        </w:rPr>
      </w:pPr>
    </w:p>
    <w:p w14:paraId="5ACA1F5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Projektom „Transformacija Prostornog plana uređenja Grada Duge Rese“ provodi se projekt kojeg financira država.</w:t>
      </w:r>
    </w:p>
    <w:p w14:paraId="1721094D" w14:textId="77777777" w:rsidR="00204B91" w:rsidRPr="00204B91" w:rsidRDefault="00204B91" w:rsidP="00204B91">
      <w:pPr>
        <w:autoSpaceDE w:val="0"/>
        <w:autoSpaceDN w:val="0"/>
        <w:adjustRightInd w:val="0"/>
        <w:rPr>
          <w:rFonts w:ascii="Arial" w:hAnsi="Arial" w:cs="Arial"/>
          <w:color w:val="000000"/>
          <w:sz w:val="20"/>
          <w:szCs w:val="20"/>
        </w:rPr>
      </w:pPr>
    </w:p>
    <w:p w14:paraId="696E8764" w14:textId="77777777" w:rsidR="00204B91" w:rsidRPr="00204B91" w:rsidRDefault="00204B91" w:rsidP="00204B91">
      <w:pPr>
        <w:autoSpaceDE w:val="0"/>
        <w:autoSpaceDN w:val="0"/>
        <w:adjustRightInd w:val="0"/>
        <w:rPr>
          <w:rFonts w:ascii="Arial" w:hAnsi="Arial" w:cs="Arial"/>
          <w:color w:val="000000"/>
          <w:sz w:val="20"/>
          <w:szCs w:val="20"/>
        </w:rPr>
      </w:pPr>
    </w:p>
    <w:p w14:paraId="504CFEE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6. POTREBAN BROJ DJELATNIKA ZA PROVOĐENJE PROGRAMA</w:t>
      </w:r>
    </w:p>
    <w:p w14:paraId="34DC2C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U odjelu je sistematizirano 8 radnih mjesta koja su popunjena. Radom odjela rukovodi pročelnik. </w:t>
      </w:r>
    </w:p>
    <w:p w14:paraId="7DB54D3A" w14:textId="77777777" w:rsidR="00204B91" w:rsidRPr="00204B91" w:rsidRDefault="00204B91" w:rsidP="00204B91">
      <w:pPr>
        <w:autoSpaceDE w:val="0"/>
        <w:autoSpaceDN w:val="0"/>
        <w:adjustRightInd w:val="0"/>
        <w:rPr>
          <w:rFonts w:ascii="Arial" w:hAnsi="Arial" w:cs="Arial"/>
          <w:color w:val="000000"/>
          <w:sz w:val="20"/>
          <w:szCs w:val="20"/>
        </w:rPr>
      </w:pPr>
    </w:p>
    <w:p w14:paraId="2F6099F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7. REZULTATI U 2024. GODINI</w:t>
      </w:r>
    </w:p>
    <w:p w14:paraId="27FE6D5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Tijekom 2024. napravljene su mnoge katastarske izmjere te izrađena projektna dokumentacija za nogostup u Frankopanskoj ulici te projekt energetske obnove zgrade Javne uprave.</w:t>
      </w:r>
    </w:p>
    <w:p w14:paraId="66B69F8A" w14:textId="77777777" w:rsidR="00204B91" w:rsidRPr="00204B91" w:rsidRDefault="00204B91" w:rsidP="00204B91">
      <w:pPr>
        <w:autoSpaceDE w:val="0"/>
        <w:autoSpaceDN w:val="0"/>
        <w:adjustRightInd w:val="0"/>
        <w:rPr>
          <w:rFonts w:ascii="Arial" w:hAnsi="Arial" w:cs="Arial"/>
          <w:color w:val="000000"/>
          <w:sz w:val="20"/>
          <w:szCs w:val="20"/>
        </w:rPr>
      </w:pPr>
    </w:p>
    <w:p w14:paraId="07135CA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8. POKAZATELJI REZULTATA</w:t>
      </w:r>
    </w:p>
    <w:p w14:paraId="0CD6659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Pokazatelj rezultata je broj izmjera, projekata i studija.</w:t>
      </w:r>
    </w:p>
    <w:p w14:paraId="1804DD94" w14:textId="77777777" w:rsidR="00204B91" w:rsidRPr="00204B91" w:rsidRDefault="00204B91" w:rsidP="00204B91">
      <w:pPr>
        <w:autoSpaceDE w:val="0"/>
        <w:autoSpaceDN w:val="0"/>
        <w:adjustRightInd w:val="0"/>
        <w:rPr>
          <w:rFonts w:ascii="Arial" w:hAnsi="Arial" w:cs="Arial"/>
          <w:color w:val="000000"/>
          <w:sz w:val="20"/>
          <w:szCs w:val="20"/>
        </w:rPr>
      </w:pPr>
    </w:p>
    <w:p w14:paraId="0DB52A5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9. PROCJENA NEPREDVIĐENIH RASHODA I RIZIKA</w:t>
      </w:r>
    </w:p>
    <w:p w14:paraId="7A253E1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 i nepoštivanje ugovorenih rokova vanjskih suradnika.</w:t>
      </w:r>
    </w:p>
    <w:p w14:paraId="01CAE773" w14:textId="77777777" w:rsidR="00204B91" w:rsidRPr="00204B91" w:rsidRDefault="00204B91" w:rsidP="00204B91">
      <w:pPr>
        <w:autoSpaceDE w:val="0"/>
        <w:autoSpaceDN w:val="0"/>
        <w:adjustRightInd w:val="0"/>
        <w:rPr>
          <w:rFonts w:ascii="Arial" w:hAnsi="Arial" w:cs="Arial"/>
          <w:color w:val="000000"/>
          <w:sz w:val="20"/>
          <w:szCs w:val="20"/>
        </w:rPr>
      </w:pPr>
    </w:p>
    <w:p w14:paraId="601DCF2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b/>
          <w:color w:val="000000"/>
          <w:sz w:val="20"/>
          <w:szCs w:val="20"/>
        </w:rPr>
        <w:t>2. OBRAZLOŽENJE PROGRAMA</w:t>
      </w:r>
    </w:p>
    <w:p w14:paraId="72A1546D"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Naziv programa</w:t>
      </w:r>
    </w:p>
    <w:p w14:paraId="3230C61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Zaštita okoliša – </w:t>
      </w:r>
      <w:r w:rsidRPr="00204B91">
        <w:rPr>
          <w:rFonts w:ascii="Arial" w:hAnsi="Arial" w:cs="Arial"/>
          <w:b/>
          <w:color w:val="000000"/>
          <w:sz w:val="20"/>
          <w:szCs w:val="20"/>
        </w:rPr>
        <w:t>P1021</w:t>
      </w:r>
    </w:p>
    <w:p w14:paraId="142C6129" w14:textId="77777777" w:rsidR="00204B91" w:rsidRPr="00204B91" w:rsidRDefault="00204B91" w:rsidP="00204B91">
      <w:pPr>
        <w:autoSpaceDE w:val="0"/>
        <w:autoSpaceDN w:val="0"/>
        <w:adjustRightInd w:val="0"/>
        <w:rPr>
          <w:rFonts w:ascii="Arial" w:hAnsi="Arial" w:cs="Arial"/>
          <w:b/>
          <w:bCs/>
          <w:color w:val="000000"/>
          <w:sz w:val="20"/>
          <w:szCs w:val="20"/>
        </w:rPr>
      </w:pPr>
    </w:p>
    <w:p w14:paraId="05981E97"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Opis programa</w:t>
      </w:r>
    </w:p>
    <w:p w14:paraId="37DA3F4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p>
    <w:p w14:paraId="4ABA580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tekućih projekata:</w:t>
      </w:r>
      <w:r w:rsidRPr="00204B91">
        <w:rPr>
          <w:rFonts w:ascii="Arial" w:hAnsi="Arial" w:cs="Arial"/>
          <w:color w:val="000000"/>
          <w:sz w:val="20"/>
          <w:szCs w:val="20"/>
        </w:rPr>
        <w:tab/>
      </w:r>
    </w:p>
    <w:p w14:paraId="69CF676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b/>
        <w:t>1. Izrada projekata – T102101</w:t>
      </w:r>
    </w:p>
    <w:p w14:paraId="54BE74A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kapitalnih projekata:</w:t>
      </w:r>
      <w:r w:rsidRPr="00204B91">
        <w:rPr>
          <w:rFonts w:ascii="Arial" w:hAnsi="Arial" w:cs="Arial"/>
          <w:color w:val="000000"/>
          <w:sz w:val="20"/>
          <w:szCs w:val="20"/>
        </w:rPr>
        <w:tab/>
      </w:r>
    </w:p>
    <w:p w14:paraId="298DA77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ab/>
        <w:t>1. Energetska učinkovitost – K102101</w:t>
      </w:r>
    </w:p>
    <w:p w14:paraId="3A5DA186" w14:textId="77777777" w:rsidR="00204B91" w:rsidRPr="00204B91" w:rsidRDefault="00204B91" w:rsidP="00204B91">
      <w:pPr>
        <w:autoSpaceDE w:val="0"/>
        <w:autoSpaceDN w:val="0"/>
        <w:adjustRightInd w:val="0"/>
        <w:rPr>
          <w:rFonts w:ascii="Arial" w:hAnsi="Arial" w:cs="Arial"/>
          <w:color w:val="000000"/>
          <w:sz w:val="20"/>
          <w:szCs w:val="20"/>
        </w:rPr>
      </w:pPr>
    </w:p>
    <w:p w14:paraId="350A54BE"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Ciljevi programa za 2025. - 2027. godinu</w:t>
      </w:r>
    </w:p>
    <w:p w14:paraId="6861C64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Ciljevi programa su izrada dokumentacije iz područja zaštite i spašavanja temeljem procjene ugroženosti stanovništva, materijalnih i kulturnih dobara u slučaju velikih nesreća i katastrofa.</w:t>
      </w:r>
    </w:p>
    <w:p w14:paraId="0A016A8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Programom energetske učinkovitosti nastoje se smanjiti štetni utjecaji na okoliš putem toplinskih gubitaka iz kućanstava.</w:t>
      </w:r>
    </w:p>
    <w:p w14:paraId="7360FF8E" w14:textId="77777777" w:rsidR="00204B91" w:rsidRPr="00204B91" w:rsidRDefault="00204B91" w:rsidP="00204B91">
      <w:pPr>
        <w:autoSpaceDE w:val="0"/>
        <w:autoSpaceDN w:val="0"/>
        <w:adjustRightInd w:val="0"/>
        <w:rPr>
          <w:rFonts w:ascii="Arial" w:hAnsi="Arial" w:cs="Arial"/>
          <w:b/>
          <w:color w:val="000000"/>
          <w:sz w:val="20"/>
          <w:szCs w:val="20"/>
        </w:rPr>
      </w:pPr>
    </w:p>
    <w:p w14:paraId="6B38D91A"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3. ZAKONSKE I DRUGE PRAVNE OSNOVE</w:t>
      </w:r>
    </w:p>
    <w:p w14:paraId="7EEDB7A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Zakon o zaštiti i spašavanju (NN br. 174/04, 79/07, 38/09 i 127/10), Procjena ugroženosti stanovništva, materijalnih i kulturnih dobara i okoliša od katastrofa i velikih nesreća za području Grada Duge Rese i  Plan zaštite i spašavanja Grada Duge Rese (Službeni glasnik Grada Duge Rese broj 5/12), Zakon o energetskoj učinkovitosti (NN 127/14), Zakon o učinkovitom korištenju energije u neposrednoj potrošnji (NN 152/08-14/14).</w:t>
      </w:r>
    </w:p>
    <w:p w14:paraId="00AB493B" w14:textId="77777777" w:rsidR="00204B91" w:rsidRPr="00204B91" w:rsidRDefault="00204B91" w:rsidP="00204B91">
      <w:pPr>
        <w:autoSpaceDE w:val="0"/>
        <w:autoSpaceDN w:val="0"/>
        <w:adjustRightInd w:val="0"/>
        <w:rPr>
          <w:rFonts w:ascii="Arial" w:hAnsi="Arial" w:cs="Arial"/>
          <w:color w:val="000000"/>
          <w:sz w:val="20"/>
          <w:szCs w:val="20"/>
        </w:rPr>
      </w:pPr>
    </w:p>
    <w:p w14:paraId="4624FB87" w14:textId="77777777" w:rsidR="00204B91" w:rsidRPr="00204B91" w:rsidRDefault="00204B91" w:rsidP="00204B91">
      <w:pPr>
        <w:autoSpaceDE w:val="0"/>
        <w:autoSpaceDN w:val="0"/>
        <w:adjustRightInd w:val="0"/>
        <w:rPr>
          <w:rFonts w:ascii="Arial" w:hAnsi="Arial" w:cs="Arial"/>
          <w:color w:val="000000"/>
          <w:sz w:val="20"/>
          <w:szCs w:val="20"/>
        </w:rPr>
      </w:pPr>
    </w:p>
    <w:p w14:paraId="13D2527F" w14:textId="77777777" w:rsidR="00204B91" w:rsidRPr="00204B91" w:rsidRDefault="00204B91" w:rsidP="00204B91">
      <w:pPr>
        <w:autoSpaceDE w:val="0"/>
        <w:autoSpaceDN w:val="0"/>
        <w:adjustRightInd w:val="0"/>
        <w:rPr>
          <w:rFonts w:ascii="Arial" w:hAnsi="Arial" w:cs="Arial"/>
          <w:color w:val="000000"/>
          <w:sz w:val="20"/>
          <w:szCs w:val="20"/>
        </w:rPr>
      </w:pPr>
    </w:p>
    <w:p w14:paraId="06B39906" w14:textId="77777777" w:rsidR="00204B91" w:rsidRPr="00204B91" w:rsidRDefault="00204B91" w:rsidP="00204B91">
      <w:pPr>
        <w:autoSpaceDE w:val="0"/>
        <w:autoSpaceDN w:val="0"/>
        <w:adjustRightInd w:val="0"/>
        <w:rPr>
          <w:rFonts w:ascii="Arial" w:hAnsi="Arial" w:cs="Arial"/>
          <w:color w:val="000000"/>
          <w:sz w:val="20"/>
          <w:szCs w:val="20"/>
        </w:rPr>
      </w:pPr>
    </w:p>
    <w:p w14:paraId="33022836" w14:textId="77777777" w:rsidR="00204B91" w:rsidRPr="00204B91" w:rsidRDefault="00204B91" w:rsidP="00204B91">
      <w:pPr>
        <w:autoSpaceDE w:val="0"/>
        <w:autoSpaceDN w:val="0"/>
        <w:adjustRightInd w:val="0"/>
        <w:rPr>
          <w:rFonts w:ascii="Arial" w:hAnsi="Arial" w:cs="Arial"/>
          <w:color w:val="000000"/>
          <w:sz w:val="20"/>
          <w:szCs w:val="20"/>
        </w:rPr>
      </w:pPr>
    </w:p>
    <w:p w14:paraId="74CD7FD2" w14:textId="77777777" w:rsidR="00204B91" w:rsidRPr="00204B91" w:rsidRDefault="00204B91" w:rsidP="00204B91">
      <w:pPr>
        <w:autoSpaceDE w:val="0"/>
        <w:autoSpaceDN w:val="0"/>
        <w:adjustRightInd w:val="0"/>
        <w:rPr>
          <w:rFonts w:ascii="Arial" w:hAnsi="Arial" w:cs="Arial"/>
          <w:color w:val="000000"/>
          <w:sz w:val="20"/>
          <w:szCs w:val="20"/>
        </w:rPr>
      </w:pPr>
    </w:p>
    <w:p w14:paraId="0AADA430" w14:textId="77777777" w:rsidR="00204B91" w:rsidRPr="00204B91" w:rsidRDefault="00204B91" w:rsidP="00204B91">
      <w:pPr>
        <w:autoSpaceDE w:val="0"/>
        <w:autoSpaceDN w:val="0"/>
        <w:adjustRightInd w:val="0"/>
        <w:rPr>
          <w:rFonts w:ascii="Arial" w:hAnsi="Arial" w:cs="Arial"/>
          <w:color w:val="000000"/>
          <w:sz w:val="20"/>
          <w:szCs w:val="20"/>
        </w:rPr>
      </w:pPr>
    </w:p>
    <w:p w14:paraId="42807385" w14:textId="77777777" w:rsidR="00204B91" w:rsidRPr="00204B91" w:rsidRDefault="00204B91" w:rsidP="00204B91">
      <w:pPr>
        <w:autoSpaceDE w:val="0"/>
        <w:autoSpaceDN w:val="0"/>
        <w:adjustRightInd w:val="0"/>
        <w:rPr>
          <w:rFonts w:ascii="Arial" w:hAnsi="Arial" w:cs="Arial"/>
          <w:color w:val="000000"/>
          <w:sz w:val="20"/>
          <w:szCs w:val="20"/>
        </w:rPr>
      </w:pPr>
    </w:p>
    <w:p w14:paraId="54DC83FD" w14:textId="77777777" w:rsidR="00204B91" w:rsidRPr="00204B91" w:rsidRDefault="00204B91" w:rsidP="00204B91">
      <w:pPr>
        <w:autoSpaceDE w:val="0"/>
        <w:autoSpaceDN w:val="0"/>
        <w:adjustRightInd w:val="0"/>
        <w:rPr>
          <w:rFonts w:ascii="Arial" w:hAnsi="Arial" w:cs="Arial"/>
          <w:color w:val="000000"/>
          <w:sz w:val="20"/>
          <w:szCs w:val="20"/>
        </w:rPr>
      </w:pPr>
    </w:p>
    <w:p w14:paraId="2AC07679"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4.</w:t>
      </w:r>
      <w:r w:rsidRPr="00204B91">
        <w:rPr>
          <w:rFonts w:ascii="Arial" w:hAnsi="Arial" w:cs="Arial"/>
          <w:color w:val="000000"/>
          <w:sz w:val="20"/>
          <w:szCs w:val="20"/>
        </w:rPr>
        <w:t xml:space="preserve"> </w:t>
      </w:r>
      <w:r w:rsidRPr="00204B91">
        <w:rPr>
          <w:rFonts w:ascii="Arial" w:hAnsi="Arial" w:cs="Arial"/>
          <w:b/>
          <w:color w:val="000000"/>
          <w:sz w:val="20"/>
          <w:szCs w:val="20"/>
        </w:rPr>
        <w:t>PLANIRANA SREDSTVA ZA REALIZACIJU PROGRAMA</w:t>
      </w:r>
    </w:p>
    <w:tbl>
      <w:tblPr>
        <w:tblW w:w="10172" w:type="dxa"/>
        <w:tblInd w:w="-998" w:type="dxa"/>
        <w:tblLayout w:type="fixed"/>
        <w:tblLook w:val="04A0" w:firstRow="1" w:lastRow="0" w:firstColumn="1" w:lastColumn="0" w:noHBand="0" w:noVBand="1"/>
      </w:tblPr>
      <w:tblGrid>
        <w:gridCol w:w="602"/>
        <w:gridCol w:w="2853"/>
        <w:gridCol w:w="1225"/>
        <w:gridCol w:w="1365"/>
        <w:gridCol w:w="1629"/>
        <w:gridCol w:w="1258"/>
        <w:gridCol w:w="1240"/>
      </w:tblGrid>
      <w:tr w:rsidR="00204B91" w:rsidRPr="00204B91" w14:paraId="2099F860" w14:textId="77777777" w:rsidTr="009411B0">
        <w:trPr>
          <w:trHeight w:val="510"/>
        </w:trPr>
        <w:tc>
          <w:tcPr>
            <w:tcW w:w="601" w:type="dxa"/>
            <w:tcBorders>
              <w:top w:val="single" w:sz="4" w:space="0" w:color="000000"/>
              <w:left w:val="single" w:sz="4" w:space="0" w:color="000000"/>
              <w:bottom w:val="single" w:sz="4" w:space="0" w:color="000000"/>
              <w:right w:val="single" w:sz="4" w:space="0" w:color="000000"/>
            </w:tcBorders>
            <w:vAlign w:val="bottom"/>
          </w:tcPr>
          <w:p w14:paraId="348DD99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R.br.</w:t>
            </w:r>
          </w:p>
        </w:tc>
        <w:tc>
          <w:tcPr>
            <w:tcW w:w="2853" w:type="dxa"/>
            <w:tcBorders>
              <w:top w:val="single" w:sz="4" w:space="0" w:color="000000"/>
              <w:bottom w:val="single" w:sz="4" w:space="0" w:color="000000"/>
              <w:right w:val="single" w:sz="4" w:space="0" w:color="000000"/>
            </w:tcBorders>
            <w:vAlign w:val="center"/>
          </w:tcPr>
          <w:p w14:paraId="40E0992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1225" w:type="dxa"/>
            <w:tcBorders>
              <w:top w:val="single" w:sz="4" w:space="0" w:color="000000"/>
              <w:bottom w:val="single" w:sz="4" w:space="0" w:color="000000"/>
              <w:right w:val="single" w:sz="4" w:space="0" w:color="000000"/>
            </w:tcBorders>
            <w:vAlign w:val="center"/>
          </w:tcPr>
          <w:p w14:paraId="0360EC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Plan 2025.</w:t>
            </w:r>
          </w:p>
        </w:tc>
        <w:tc>
          <w:tcPr>
            <w:tcW w:w="1365" w:type="dxa"/>
            <w:tcBorders>
              <w:top w:val="single" w:sz="4" w:space="0" w:color="000000"/>
              <w:bottom w:val="single" w:sz="4" w:space="0" w:color="000000"/>
              <w:right w:val="single" w:sz="4" w:space="0" w:color="000000"/>
            </w:tcBorders>
            <w:vAlign w:val="center"/>
          </w:tcPr>
          <w:p w14:paraId="3858EBF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 Izmjene i dopune Plana 2025.</w:t>
            </w:r>
          </w:p>
        </w:tc>
        <w:tc>
          <w:tcPr>
            <w:tcW w:w="1629" w:type="dxa"/>
            <w:tcBorders>
              <w:top w:val="single" w:sz="4" w:space="0" w:color="000000"/>
              <w:left w:val="single" w:sz="4" w:space="0" w:color="000000"/>
              <w:bottom w:val="single" w:sz="4" w:space="0" w:color="000000"/>
              <w:right w:val="single" w:sz="4" w:space="0" w:color="000000"/>
            </w:tcBorders>
            <w:vAlign w:val="center"/>
          </w:tcPr>
          <w:p w14:paraId="4661AC2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Izmjene i dopune Plana 2025.</w:t>
            </w:r>
          </w:p>
        </w:tc>
        <w:tc>
          <w:tcPr>
            <w:tcW w:w="1258" w:type="dxa"/>
            <w:tcBorders>
              <w:top w:val="single" w:sz="4" w:space="0" w:color="000000"/>
              <w:left w:val="single" w:sz="4" w:space="0" w:color="000000"/>
              <w:bottom w:val="single" w:sz="4" w:space="0" w:color="000000"/>
              <w:right w:val="single" w:sz="4" w:space="0" w:color="000000"/>
            </w:tcBorders>
            <w:vAlign w:val="center"/>
          </w:tcPr>
          <w:p w14:paraId="2C159E2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2026.</w:t>
            </w:r>
          </w:p>
        </w:tc>
        <w:tc>
          <w:tcPr>
            <w:tcW w:w="1240" w:type="dxa"/>
            <w:tcBorders>
              <w:top w:val="single" w:sz="4" w:space="0" w:color="000000"/>
              <w:left w:val="single" w:sz="4" w:space="0" w:color="000000"/>
              <w:bottom w:val="single" w:sz="4" w:space="0" w:color="000000"/>
              <w:right w:val="single" w:sz="4" w:space="0" w:color="000000"/>
            </w:tcBorders>
            <w:vAlign w:val="center"/>
          </w:tcPr>
          <w:p w14:paraId="5460CCB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Projekcija 2027.</w:t>
            </w:r>
          </w:p>
        </w:tc>
      </w:tr>
      <w:tr w:rsidR="00204B91" w:rsidRPr="00204B91" w14:paraId="3D7C83DE" w14:textId="77777777" w:rsidTr="009411B0">
        <w:trPr>
          <w:trHeight w:val="300"/>
        </w:trPr>
        <w:tc>
          <w:tcPr>
            <w:tcW w:w="601" w:type="dxa"/>
            <w:tcBorders>
              <w:left w:val="single" w:sz="4" w:space="0" w:color="000000"/>
              <w:bottom w:val="single" w:sz="4" w:space="0" w:color="000000"/>
              <w:right w:val="single" w:sz="4" w:space="0" w:color="000000"/>
            </w:tcBorders>
            <w:vAlign w:val="bottom"/>
          </w:tcPr>
          <w:p w14:paraId="4DDA2C5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2853" w:type="dxa"/>
            <w:tcBorders>
              <w:bottom w:val="single" w:sz="4" w:space="0" w:color="000000"/>
              <w:right w:val="single" w:sz="4" w:space="0" w:color="000000"/>
            </w:tcBorders>
            <w:vAlign w:val="center"/>
          </w:tcPr>
          <w:p w14:paraId="45E367D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Zaštita okoliša</w:t>
            </w:r>
          </w:p>
        </w:tc>
        <w:tc>
          <w:tcPr>
            <w:tcW w:w="1225" w:type="dxa"/>
            <w:tcBorders>
              <w:top w:val="single" w:sz="4" w:space="0" w:color="000000"/>
              <w:bottom w:val="single" w:sz="4" w:space="0" w:color="000000"/>
              <w:right w:val="single" w:sz="4" w:space="0" w:color="000000"/>
            </w:tcBorders>
            <w:vAlign w:val="center"/>
          </w:tcPr>
          <w:p w14:paraId="4014387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4.500,00 €</w:t>
            </w:r>
          </w:p>
        </w:tc>
        <w:tc>
          <w:tcPr>
            <w:tcW w:w="1365" w:type="dxa"/>
            <w:tcBorders>
              <w:top w:val="single" w:sz="4" w:space="0" w:color="000000"/>
              <w:bottom w:val="single" w:sz="4" w:space="0" w:color="000000"/>
              <w:right w:val="single" w:sz="4" w:space="0" w:color="000000"/>
            </w:tcBorders>
            <w:vAlign w:val="center"/>
          </w:tcPr>
          <w:p w14:paraId="62C7FDE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4.500,00 €</w:t>
            </w:r>
          </w:p>
        </w:tc>
        <w:tc>
          <w:tcPr>
            <w:tcW w:w="1629" w:type="dxa"/>
            <w:tcBorders>
              <w:left w:val="single" w:sz="4" w:space="0" w:color="000000"/>
              <w:bottom w:val="single" w:sz="4" w:space="0" w:color="000000"/>
              <w:right w:val="single" w:sz="4" w:space="0" w:color="000000"/>
            </w:tcBorders>
            <w:vAlign w:val="center"/>
          </w:tcPr>
          <w:p w14:paraId="2D63A53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500,00 €</w:t>
            </w:r>
          </w:p>
        </w:tc>
        <w:tc>
          <w:tcPr>
            <w:tcW w:w="1258" w:type="dxa"/>
            <w:tcBorders>
              <w:left w:val="single" w:sz="4" w:space="0" w:color="000000"/>
              <w:bottom w:val="single" w:sz="4" w:space="0" w:color="000000"/>
              <w:right w:val="single" w:sz="4" w:space="0" w:color="000000"/>
            </w:tcBorders>
            <w:vAlign w:val="center"/>
          </w:tcPr>
          <w:p w14:paraId="62C5E7D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9.500,00 €</w:t>
            </w:r>
          </w:p>
        </w:tc>
        <w:tc>
          <w:tcPr>
            <w:tcW w:w="1240" w:type="dxa"/>
            <w:tcBorders>
              <w:left w:val="single" w:sz="4" w:space="0" w:color="000000"/>
              <w:bottom w:val="single" w:sz="4" w:space="0" w:color="000000"/>
              <w:right w:val="single" w:sz="4" w:space="0" w:color="000000"/>
            </w:tcBorders>
            <w:vAlign w:val="center"/>
          </w:tcPr>
          <w:p w14:paraId="5D5C6AD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9.500,00 €</w:t>
            </w:r>
          </w:p>
        </w:tc>
      </w:tr>
      <w:tr w:rsidR="00204B91" w:rsidRPr="00204B91" w14:paraId="1D11872D" w14:textId="77777777" w:rsidTr="009411B0">
        <w:trPr>
          <w:trHeight w:val="360"/>
        </w:trPr>
        <w:tc>
          <w:tcPr>
            <w:tcW w:w="601" w:type="dxa"/>
            <w:tcBorders>
              <w:left w:val="single" w:sz="4" w:space="0" w:color="000000"/>
              <w:bottom w:val="single" w:sz="4" w:space="0" w:color="000000"/>
              <w:right w:val="single" w:sz="4" w:space="0" w:color="000000"/>
            </w:tcBorders>
            <w:vAlign w:val="bottom"/>
          </w:tcPr>
          <w:p w14:paraId="6CDB9E7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w:t>
            </w:r>
          </w:p>
        </w:tc>
        <w:tc>
          <w:tcPr>
            <w:tcW w:w="2853" w:type="dxa"/>
            <w:tcBorders>
              <w:bottom w:val="single" w:sz="4" w:space="0" w:color="000000"/>
              <w:right w:val="single" w:sz="4" w:space="0" w:color="000000"/>
            </w:tcBorders>
            <w:vAlign w:val="center"/>
          </w:tcPr>
          <w:p w14:paraId="405BD5C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1225" w:type="dxa"/>
            <w:tcBorders>
              <w:top w:val="single" w:sz="4" w:space="0" w:color="000000"/>
              <w:bottom w:val="single" w:sz="4" w:space="0" w:color="000000"/>
              <w:right w:val="single" w:sz="4" w:space="0" w:color="000000"/>
            </w:tcBorders>
            <w:vAlign w:val="center"/>
          </w:tcPr>
          <w:p w14:paraId="1E2558A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4.500,00 €</w:t>
            </w:r>
          </w:p>
        </w:tc>
        <w:tc>
          <w:tcPr>
            <w:tcW w:w="1365" w:type="dxa"/>
            <w:tcBorders>
              <w:top w:val="single" w:sz="4" w:space="0" w:color="000000"/>
              <w:bottom w:val="single" w:sz="4" w:space="0" w:color="000000"/>
              <w:right w:val="single" w:sz="4" w:space="0" w:color="000000"/>
            </w:tcBorders>
            <w:vAlign w:val="center"/>
          </w:tcPr>
          <w:p w14:paraId="19C720A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4.500,00 €</w:t>
            </w:r>
          </w:p>
        </w:tc>
        <w:tc>
          <w:tcPr>
            <w:tcW w:w="1629" w:type="dxa"/>
            <w:tcBorders>
              <w:left w:val="single" w:sz="4" w:space="0" w:color="000000"/>
              <w:bottom w:val="single" w:sz="4" w:space="0" w:color="000000"/>
              <w:right w:val="single" w:sz="4" w:space="0" w:color="000000"/>
            </w:tcBorders>
            <w:vAlign w:val="center"/>
          </w:tcPr>
          <w:p w14:paraId="073CE85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500,00 €</w:t>
            </w:r>
          </w:p>
        </w:tc>
        <w:tc>
          <w:tcPr>
            <w:tcW w:w="1258" w:type="dxa"/>
            <w:tcBorders>
              <w:left w:val="single" w:sz="4" w:space="0" w:color="000000"/>
              <w:bottom w:val="single" w:sz="4" w:space="0" w:color="000000"/>
              <w:right w:val="single" w:sz="4" w:space="0" w:color="000000"/>
            </w:tcBorders>
            <w:vAlign w:val="center"/>
          </w:tcPr>
          <w:p w14:paraId="46AAD9A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9.500,00 €</w:t>
            </w:r>
          </w:p>
        </w:tc>
        <w:tc>
          <w:tcPr>
            <w:tcW w:w="1240" w:type="dxa"/>
            <w:tcBorders>
              <w:left w:val="single" w:sz="4" w:space="0" w:color="000000"/>
              <w:bottom w:val="single" w:sz="4" w:space="0" w:color="000000"/>
              <w:right w:val="single" w:sz="4" w:space="0" w:color="000000"/>
            </w:tcBorders>
            <w:vAlign w:val="center"/>
          </w:tcPr>
          <w:p w14:paraId="236CB96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9.500,00 €</w:t>
            </w:r>
          </w:p>
        </w:tc>
      </w:tr>
      <w:tr w:rsidR="00204B91" w:rsidRPr="00204B91" w14:paraId="2EB3ADE0" w14:textId="77777777" w:rsidTr="009411B0">
        <w:trPr>
          <w:trHeight w:val="300"/>
        </w:trPr>
        <w:tc>
          <w:tcPr>
            <w:tcW w:w="601" w:type="dxa"/>
            <w:tcBorders>
              <w:top w:val="single" w:sz="4" w:space="0" w:color="000000"/>
              <w:left w:val="single" w:sz="4" w:space="0" w:color="000000"/>
              <w:bottom w:val="single" w:sz="4" w:space="0" w:color="000000"/>
              <w:right w:val="single" w:sz="4" w:space="0" w:color="000000"/>
            </w:tcBorders>
            <w:vAlign w:val="center"/>
          </w:tcPr>
          <w:p w14:paraId="447B8C4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2853" w:type="dxa"/>
            <w:tcBorders>
              <w:top w:val="single" w:sz="4" w:space="0" w:color="000000"/>
              <w:bottom w:val="single" w:sz="4" w:space="0" w:color="000000"/>
              <w:right w:val="single" w:sz="4" w:space="0" w:color="000000"/>
            </w:tcBorders>
            <w:vAlign w:val="center"/>
          </w:tcPr>
          <w:p w14:paraId="52C0A1A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Energetska učinkovitost</w:t>
            </w:r>
          </w:p>
        </w:tc>
        <w:tc>
          <w:tcPr>
            <w:tcW w:w="1225" w:type="dxa"/>
            <w:tcBorders>
              <w:top w:val="single" w:sz="4" w:space="0" w:color="000000"/>
              <w:bottom w:val="single" w:sz="4" w:space="0" w:color="000000"/>
              <w:right w:val="single" w:sz="4" w:space="0" w:color="000000"/>
            </w:tcBorders>
            <w:vAlign w:val="center"/>
          </w:tcPr>
          <w:p w14:paraId="43078B0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c>
          <w:tcPr>
            <w:tcW w:w="1365" w:type="dxa"/>
            <w:tcBorders>
              <w:top w:val="single" w:sz="4" w:space="0" w:color="000000"/>
              <w:bottom w:val="single" w:sz="4" w:space="0" w:color="000000"/>
              <w:right w:val="single" w:sz="4" w:space="0" w:color="000000"/>
            </w:tcBorders>
            <w:vAlign w:val="center"/>
          </w:tcPr>
          <w:p w14:paraId="136D0D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2.000,00 €</w:t>
            </w:r>
          </w:p>
        </w:tc>
        <w:tc>
          <w:tcPr>
            <w:tcW w:w="1629" w:type="dxa"/>
            <w:tcBorders>
              <w:top w:val="single" w:sz="4" w:space="0" w:color="000000"/>
              <w:left w:val="single" w:sz="4" w:space="0" w:color="000000"/>
              <w:bottom w:val="single" w:sz="4" w:space="0" w:color="000000"/>
              <w:right w:val="single" w:sz="4" w:space="0" w:color="000000"/>
            </w:tcBorders>
            <w:vAlign w:val="center"/>
          </w:tcPr>
          <w:p w14:paraId="59AB69F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0,00 €</w:t>
            </w:r>
          </w:p>
        </w:tc>
        <w:tc>
          <w:tcPr>
            <w:tcW w:w="1258" w:type="dxa"/>
            <w:tcBorders>
              <w:top w:val="single" w:sz="4" w:space="0" w:color="000000"/>
              <w:left w:val="single" w:sz="4" w:space="0" w:color="000000"/>
              <w:bottom w:val="single" w:sz="4" w:space="0" w:color="000000"/>
              <w:right w:val="single" w:sz="4" w:space="0" w:color="000000"/>
            </w:tcBorders>
            <w:vAlign w:val="center"/>
          </w:tcPr>
          <w:p w14:paraId="200D4F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7.000,00 €</w:t>
            </w:r>
          </w:p>
        </w:tc>
        <w:tc>
          <w:tcPr>
            <w:tcW w:w="1240" w:type="dxa"/>
            <w:tcBorders>
              <w:top w:val="single" w:sz="4" w:space="0" w:color="000000"/>
              <w:left w:val="single" w:sz="4" w:space="0" w:color="000000"/>
              <w:bottom w:val="single" w:sz="4" w:space="0" w:color="000000"/>
              <w:right w:val="single" w:sz="4" w:space="0" w:color="000000"/>
            </w:tcBorders>
            <w:vAlign w:val="center"/>
          </w:tcPr>
          <w:p w14:paraId="399F48A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7.000,00 €</w:t>
            </w:r>
          </w:p>
        </w:tc>
      </w:tr>
      <w:tr w:rsidR="00204B91" w:rsidRPr="00204B91" w14:paraId="062A53E2" w14:textId="77777777" w:rsidTr="009411B0">
        <w:trPr>
          <w:trHeight w:val="300"/>
        </w:trPr>
        <w:tc>
          <w:tcPr>
            <w:tcW w:w="601" w:type="dxa"/>
            <w:tcBorders>
              <w:top w:val="single" w:sz="4" w:space="0" w:color="000000"/>
              <w:left w:val="single" w:sz="4" w:space="0" w:color="000000"/>
              <w:bottom w:val="single" w:sz="4" w:space="0" w:color="000000"/>
              <w:right w:val="single" w:sz="4" w:space="0" w:color="000000"/>
            </w:tcBorders>
            <w:vAlign w:val="center"/>
          </w:tcPr>
          <w:p w14:paraId="3E22377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2853" w:type="dxa"/>
            <w:tcBorders>
              <w:top w:val="single" w:sz="4" w:space="0" w:color="000000"/>
              <w:bottom w:val="single" w:sz="4" w:space="0" w:color="000000"/>
              <w:right w:val="single" w:sz="4" w:space="0" w:color="000000"/>
            </w:tcBorders>
            <w:vAlign w:val="center"/>
          </w:tcPr>
          <w:p w14:paraId="41B719A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Eko akcije</w:t>
            </w:r>
          </w:p>
        </w:tc>
        <w:tc>
          <w:tcPr>
            <w:tcW w:w="1225" w:type="dxa"/>
            <w:tcBorders>
              <w:top w:val="single" w:sz="4" w:space="0" w:color="000000"/>
              <w:bottom w:val="single" w:sz="4" w:space="0" w:color="000000"/>
              <w:right w:val="single" w:sz="4" w:space="0" w:color="000000"/>
            </w:tcBorders>
            <w:vAlign w:val="center"/>
          </w:tcPr>
          <w:p w14:paraId="285F65A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365" w:type="dxa"/>
            <w:tcBorders>
              <w:top w:val="single" w:sz="4" w:space="0" w:color="000000"/>
              <w:bottom w:val="single" w:sz="4" w:space="0" w:color="000000"/>
              <w:right w:val="single" w:sz="4" w:space="0" w:color="000000"/>
            </w:tcBorders>
            <w:vAlign w:val="center"/>
          </w:tcPr>
          <w:p w14:paraId="6ECB463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629" w:type="dxa"/>
            <w:tcBorders>
              <w:top w:val="single" w:sz="4" w:space="0" w:color="000000"/>
              <w:left w:val="single" w:sz="4" w:space="0" w:color="000000"/>
              <w:bottom w:val="single" w:sz="4" w:space="0" w:color="000000"/>
              <w:right w:val="single" w:sz="4" w:space="0" w:color="000000"/>
            </w:tcBorders>
            <w:vAlign w:val="center"/>
          </w:tcPr>
          <w:p w14:paraId="07511BE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500,00 €</w:t>
            </w:r>
          </w:p>
        </w:tc>
        <w:tc>
          <w:tcPr>
            <w:tcW w:w="1258" w:type="dxa"/>
            <w:tcBorders>
              <w:top w:val="single" w:sz="4" w:space="0" w:color="000000"/>
              <w:left w:val="single" w:sz="4" w:space="0" w:color="000000"/>
              <w:bottom w:val="single" w:sz="4" w:space="0" w:color="000000"/>
              <w:right w:val="single" w:sz="4" w:space="0" w:color="000000"/>
            </w:tcBorders>
            <w:vAlign w:val="center"/>
          </w:tcPr>
          <w:p w14:paraId="4DA711E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c>
          <w:tcPr>
            <w:tcW w:w="1240" w:type="dxa"/>
            <w:tcBorders>
              <w:top w:val="single" w:sz="4" w:space="0" w:color="000000"/>
              <w:left w:val="single" w:sz="4" w:space="0" w:color="000000"/>
              <w:bottom w:val="single" w:sz="4" w:space="0" w:color="000000"/>
              <w:right w:val="single" w:sz="4" w:space="0" w:color="000000"/>
            </w:tcBorders>
            <w:vAlign w:val="center"/>
          </w:tcPr>
          <w:p w14:paraId="1D66A7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2.500,00 €</w:t>
            </w:r>
          </w:p>
        </w:tc>
      </w:tr>
    </w:tbl>
    <w:p w14:paraId="20E0C997" w14:textId="77777777" w:rsidR="00204B91" w:rsidRPr="00204B91" w:rsidRDefault="00204B91" w:rsidP="00204B91">
      <w:pPr>
        <w:autoSpaceDE w:val="0"/>
        <w:autoSpaceDN w:val="0"/>
        <w:adjustRightInd w:val="0"/>
        <w:rPr>
          <w:rFonts w:ascii="Arial" w:hAnsi="Arial" w:cs="Arial"/>
          <w:color w:val="000000"/>
          <w:sz w:val="20"/>
          <w:szCs w:val="20"/>
        </w:rPr>
      </w:pPr>
    </w:p>
    <w:p w14:paraId="6AA25A14" w14:textId="77777777" w:rsidR="00204B91" w:rsidRPr="00204B91" w:rsidRDefault="00204B91" w:rsidP="00204B91">
      <w:pPr>
        <w:autoSpaceDE w:val="0"/>
        <w:autoSpaceDN w:val="0"/>
        <w:adjustRightInd w:val="0"/>
        <w:rPr>
          <w:rFonts w:ascii="Arial" w:hAnsi="Arial" w:cs="Arial"/>
          <w:color w:val="000000"/>
          <w:sz w:val="20"/>
          <w:szCs w:val="20"/>
        </w:rPr>
      </w:pPr>
    </w:p>
    <w:p w14:paraId="7166A241"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5. OBRAZLOŽENJE PROGRAMA</w:t>
      </w:r>
    </w:p>
    <w:p w14:paraId="096B948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 skladu sa zakonskim obavezama, a temeljem novog Pravilnika o metodologiji za izradu procjene ugroženosti i planova zaštite i spašavanja, potrebno je izraditi reviziju Procjene ugroženosti stanovništva, materijalnih i kulturnih dobara i okoliša od katastrofa i velikih nesreća za području Grada Duge Rese i  Plana zaštite i spašavanja Grada Duge Rese.</w:t>
      </w:r>
    </w:p>
    <w:p w14:paraId="7F2D845C" w14:textId="77777777" w:rsidR="00204B91" w:rsidRPr="00204B91" w:rsidRDefault="00204B91" w:rsidP="00204B91">
      <w:pPr>
        <w:autoSpaceDE w:val="0"/>
        <w:autoSpaceDN w:val="0"/>
        <w:adjustRightInd w:val="0"/>
        <w:rPr>
          <w:rFonts w:ascii="Arial" w:hAnsi="Arial" w:cs="Arial"/>
          <w:b/>
          <w:color w:val="000000"/>
          <w:sz w:val="20"/>
          <w:szCs w:val="20"/>
        </w:rPr>
      </w:pPr>
    </w:p>
    <w:p w14:paraId="103BB9A8"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6. POTREBAN BROJ DJELATNIKA ZA PROVOĐENJE PROGRAMA</w:t>
      </w:r>
    </w:p>
    <w:p w14:paraId="5E4E1B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 odjelu je sistematizirano 8 radnih mjesta koja su popunjena. Radom odjela rukovodi pročelnik.</w:t>
      </w:r>
    </w:p>
    <w:p w14:paraId="758D6308" w14:textId="77777777" w:rsidR="00204B91" w:rsidRPr="00204B91" w:rsidRDefault="00204B91" w:rsidP="00204B91">
      <w:pPr>
        <w:autoSpaceDE w:val="0"/>
        <w:autoSpaceDN w:val="0"/>
        <w:adjustRightInd w:val="0"/>
        <w:rPr>
          <w:rFonts w:ascii="Arial" w:hAnsi="Arial" w:cs="Arial"/>
          <w:b/>
          <w:color w:val="000000"/>
          <w:sz w:val="20"/>
          <w:szCs w:val="20"/>
        </w:rPr>
      </w:pPr>
    </w:p>
    <w:p w14:paraId="4C1D28C2"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7. REZULTATI U 2024. GODINI</w:t>
      </w:r>
    </w:p>
    <w:p w14:paraId="15B1884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 2024. godini je provedena eko akcija za prikupljanje otpada.</w:t>
      </w:r>
    </w:p>
    <w:p w14:paraId="56C4B6B2" w14:textId="77777777" w:rsidR="00204B91" w:rsidRPr="00204B91" w:rsidRDefault="00204B91" w:rsidP="00204B91">
      <w:pPr>
        <w:autoSpaceDE w:val="0"/>
        <w:autoSpaceDN w:val="0"/>
        <w:adjustRightInd w:val="0"/>
        <w:rPr>
          <w:rFonts w:ascii="Arial" w:hAnsi="Arial" w:cs="Arial"/>
          <w:b/>
          <w:color w:val="000000"/>
          <w:sz w:val="20"/>
          <w:szCs w:val="20"/>
        </w:rPr>
      </w:pPr>
    </w:p>
    <w:p w14:paraId="53A1B463" w14:textId="77777777" w:rsidR="00204B91" w:rsidRPr="00204B91" w:rsidRDefault="00204B91" w:rsidP="00204B91">
      <w:pPr>
        <w:autoSpaceDE w:val="0"/>
        <w:autoSpaceDN w:val="0"/>
        <w:adjustRightInd w:val="0"/>
        <w:rPr>
          <w:rFonts w:ascii="Arial" w:hAnsi="Arial" w:cs="Arial"/>
          <w:b/>
          <w:color w:val="000000"/>
          <w:sz w:val="20"/>
          <w:szCs w:val="20"/>
        </w:rPr>
      </w:pPr>
      <w:r w:rsidRPr="00204B91">
        <w:rPr>
          <w:rFonts w:ascii="Arial" w:hAnsi="Arial" w:cs="Arial"/>
          <w:b/>
          <w:color w:val="000000"/>
          <w:sz w:val="20"/>
          <w:szCs w:val="20"/>
        </w:rPr>
        <w:t>8. POKAZATELJI REZULTATA</w:t>
      </w:r>
    </w:p>
    <w:p w14:paraId="7D921F1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Izrada jednog dokumenta iz područja zaštite i spašavanja i donesen je Pravilnik poticanja povećanje energetske učinkovitosti u obiteljskim kućama na području Grada Duge Rese. </w:t>
      </w:r>
    </w:p>
    <w:p w14:paraId="69C0A3FA" w14:textId="77777777" w:rsidR="00204B91" w:rsidRPr="00204B91" w:rsidRDefault="00204B91" w:rsidP="00204B91">
      <w:pPr>
        <w:autoSpaceDE w:val="0"/>
        <w:autoSpaceDN w:val="0"/>
        <w:adjustRightInd w:val="0"/>
        <w:rPr>
          <w:rFonts w:ascii="Arial" w:hAnsi="Arial" w:cs="Arial"/>
          <w:b/>
          <w:color w:val="000000"/>
          <w:sz w:val="20"/>
          <w:szCs w:val="20"/>
        </w:rPr>
      </w:pPr>
    </w:p>
    <w:p w14:paraId="1E5FA52F"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9. PROCJENA NEPREDVIĐENIH RASHODA I RIZIKA</w:t>
      </w:r>
    </w:p>
    <w:p w14:paraId="5650BD1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promjene u zakonu vezano uz proračunske prihode i rashode moguća su odstupanja po pojedinim stavkama i nepoštivanje ugovorenih rokova vanjskih suradnika kao i promjena zakonske regulative vezane uz program.</w:t>
      </w:r>
    </w:p>
    <w:p w14:paraId="7273CE7C" w14:textId="77777777" w:rsidR="00204B91" w:rsidRPr="00204B91" w:rsidRDefault="00204B91" w:rsidP="00204B91">
      <w:pPr>
        <w:autoSpaceDE w:val="0"/>
        <w:autoSpaceDN w:val="0"/>
        <w:adjustRightInd w:val="0"/>
        <w:rPr>
          <w:rFonts w:ascii="Arial" w:hAnsi="Arial" w:cs="Arial"/>
          <w:color w:val="000000"/>
          <w:sz w:val="20"/>
          <w:szCs w:val="20"/>
        </w:rPr>
      </w:pPr>
    </w:p>
    <w:p w14:paraId="5FC559CA" w14:textId="77777777" w:rsidR="00204B91" w:rsidRPr="00204B91" w:rsidRDefault="00204B91" w:rsidP="00204B91">
      <w:pPr>
        <w:autoSpaceDE w:val="0"/>
        <w:autoSpaceDN w:val="0"/>
        <w:adjustRightInd w:val="0"/>
        <w:rPr>
          <w:rFonts w:ascii="Arial" w:hAnsi="Arial" w:cs="Arial"/>
          <w:color w:val="000000"/>
          <w:sz w:val="20"/>
          <w:szCs w:val="20"/>
        </w:rPr>
      </w:pPr>
    </w:p>
    <w:p w14:paraId="31128635" w14:textId="77777777" w:rsidR="00204B91" w:rsidRPr="00204B91" w:rsidRDefault="00204B91">
      <w:pPr>
        <w:numPr>
          <w:ilvl w:val="0"/>
          <w:numId w:val="55"/>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Naziv programa</w:t>
      </w:r>
    </w:p>
    <w:p w14:paraId="2EB3615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Glava 00305 GOSPODARSTVO</w:t>
      </w:r>
    </w:p>
    <w:p w14:paraId="32AA286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1006 Poticaji razvoju gospodarstva</w:t>
      </w:r>
    </w:p>
    <w:p w14:paraId="44DC39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 Opis programa:</w:t>
      </w:r>
    </w:p>
    <w:p w14:paraId="4F9208C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se sastoji od:</w:t>
      </w:r>
    </w:p>
    <w:p w14:paraId="3068235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aktivnosti</w:t>
      </w:r>
    </w:p>
    <w:p w14:paraId="261FD6E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1.1.1.   A100601 Troškovi turističkog ureda </w:t>
      </w:r>
    </w:p>
    <w:p w14:paraId="2E836A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1.1.2.   A100603 Program zaštite divljači  </w:t>
      </w:r>
    </w:p>
    <w:p w14:paraId="029E63C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tekućih projekata</w:t>
      </w:r>
    </w:p>
    <w:p w14:paraId="11659E9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1.1.1.  T100616 Subvencioniranje gospodarstvenicima </w:t>
      </w:r>
    </w:p>
    <w:p w14:paraId="028282B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1.1.2.  T100621 Subvencioniranje poljoprivredi </w:t>
      </w:r>
    </w:p>
    <w:p w14:paraId="63DC9DBC" w14:textId="77777777" w:rsidR="00204B91" w:rsidRPr="00204B91" w:rsidRDefault="00204B91">
      <w:pPr>
        <w:numPr>
          <w:ilvl w:val="0"/>
          <w:numId w:val="4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Nabava mehanizacije, strojeva i opreme</w:t>
      </w:r>
    </w:p>
    <w:p w14:paraId="219C228C" w14:textId="77777777" w:rsidR="00204B91" w:rsidRPr="00204B91" w:rsidRDefault="00204B91">
      <w:pPr>
        <w:numPr>
          <w:ilvl w:val="0"/>
          <w:numId w:val="4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Biljna proizvodnja </w:t>
      </w:r>
    </w:p>
    <w:p w14:paraId="7DE618E4" w14:textId="77777777" w:rsidR="00204B91" w:rsidRPr="00204B91" w:rsidRDefault="00204B91">
      <w:pPr>
        <w:numPr>
          <w:ilvl w:val="0"/>
          <w:numId w:val="4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Kapitalna ulaganja</w:t>
      </w:r>
    </w:p>
    <w:p w14:paraId="7F55E054" w14:textId="77777777" w:rsidR="00204B91" w:rsidRPr="00204B91" w:rsidRDefault="00204B91">
      <w:pPr>
        <w:numPr>
          <w:ilvl w:val="0"/>
          <w:numId w:val="4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Stočarska proizvodnja</w:t>
      </w:r>
    </w:p>
    <w:p w14:paraId="1C8C0050" w14:textId="77777777" w:rsidR="00204B91" w:rsidRPr="00204B91" w:rsidRDefault="00204B91">
      <w:pPr>
        <w:numPr>
          <w:ilvl w:val="0"/>
          <w:numId w:val="43"/>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Pčelarstvo</w:t>
      </w:r>
    </w:p>
    <w:p w14:paraId="41F4B2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1.1.3.  T100617 Podures“ Promocija poduzetništva i cjeloživotnog učenja</w:t>
      </w:r>
    </w:p>
    <w:p w14:paraId="635EED3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1.1.4.  T100623 Programske aktivnosti TZ </w:t>
      </w:r>
    </w:p>
    <w:p w14:paraId="4BBF510A" w14:textId="77777777" w:rsidR="00204B91" w:rsidRPr="00204B91" w:rsidRDefault="00204B91" w:rsidP="00204B91">
      <w:pPr>
        <w:autoSpaceDE w:val="0"/>
        <w:autoSpaceDN w:val="0"/>
        <w:adjustRightInd w:val="0"/>
        <w:rPr>
          <w:rFonts w:ascii="Arial" w:hAnsi="Arial" w:cs="Arial"/>
          <w:b/>
          <w:bCs/>
          <w:color w:val="000000"/>
          <w:sz w:val="20"/>
          <w:szCs w:val="20"/>
        </w:rPr>
      </w:pPr>
    </w:p>
    <w:p w14:paraId="0594C25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 Ciljevi programa za 2025. - 2027. godinu</w:t>
      </w:r>
    </w:p>
    <w:p w14:paraId="36F0C8BE" w14:textId="77777777" w:rsidR="00204B91" w:rsidRPr="00204B91" w:rsidRDefault="00204B91" w:rsidP="00204B91">
      <w:pPr>
        <w:autoSpaceDE w:val="0"/>
        <w:autoSpaceDN w:val="0"/>
        <w:adjustRightInd w:val="0"/>
        <w:rPr>
          <w:rFonts w:ascii="Arial" w:hAnsi="Arial" w:cs="Arial"/>
          <w:color w:val="000000"/>
          <w:sz w:val="20"/>
          <w:szCs w:val="20"/>
        </w:rPr>
      </w:pPr>
    </w:p>
    <w:p w14:paraId="4E51F6E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aktivnosti turističkog ureda je upravljanje uredom, planiranje prihoda i rashoda ureda i provođenje aktivnosti i tekućih projekata TZ područja četiri rijeke.</w:t>
      </w:r>
    </w:p>
    <w:p w14:paraId="397968D0" w14:textId="77777777" w:rsidR="00204B91" w:rsidRPr="00204B91" w:rsidRDefault="00204B91" w:rsidP="00204B91">
      <w:pPr>
        <w:autoSpaceDE w:val="0"/>
        <w:autoSpaceDN w:val="0"/>
        <w:adjustRightInd w:val="0"/>
        <w:rPr>
          <w:rFonts w:ascii="Arial" w:hAnsi="Arial" w:cs="Arial"/>
          <w:color w:val="000000"/>
          <w:sz w:val="20"/>
          <w:szCs w:val="20"/>
        </w:rPr>
      </w:pPr>
    </w:p>
    <w:p w14:paraId="01B6C13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aktivnosti Programa zaštite divljači je provođenja Programa u skladu s Zakonom i podzakonskima propisima.</w:t>
      </w:r>
    </w:p>
    <w:p w14:paraId="5B1E2F2B" w14:textId="77777777" w:rsidR="00204B91" w:rsidRPr="00204B91" w:rsidRDefault="00204B91" w:rsidP="00204B91">
      <w:pPr>
        <w:autoSpaceDE w:val="0"/>
        <w:autoSpaceDN w:val="0"/>
        <w:adjustRightInd w:val="0"/>
        <w:rPr>
          <w:rFonts w:ascii="Arial" w:hAnsi="Arial" w:cs="Arial"/>
          <w:color w:val="000000"/>
          <w:sz w:val="20"/>
          <w:szCs w:val="20"/>
        </w:rPr>
      </w:pPr>
    </w:p>
    <w:p w14:paraId="3004719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tekućih projekata u turizmu je poticanje i iniciranje razvoja te promocija turističkih proizvoda, razvijanje svijesti o važnosti i gospodarskim, društvenim i drugim učincima turizma i to putem Turističke zajednice područja „četiri rijeke“ zajedničke Gradu Dugoj Resi te općinama Barilović, Bosiljevo, Netretić i Generalski Stol.</w:t>
      </w:r>
    </w:p>
    <w:p w14:paraId="3585BC91" w14:textId="77777777" w:rsidR="00204B91" w:rsidRPr="00204B91" w:rsidRDefault="00204B91" w:rsidP="00204B91">
      <w:pPr>
        <w:autoSpaceDE w:val="0"/>
        <w:autoSpaceDN w:val="0"/>
        <w:adjustRightInd w:val="0"/>
        <w:rPr>
          <w:rFonts w:ascii="Arial" w:hAnsi="Arial" w:cs="Arial"/>
          <w:color w:val="000000"/>
          <w:sz w:val="20"/>
          <w:szCs w:val="20"/>
        </w:rPr>
      </w:pPr>
    </w:p>
    <w:p w14:paraId="669FC7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tekućih projekata u gospodarstvu i poljoprivredi je povećanje poslovne konkurentnosti, rast i razvoj te održivost poljoprivrednih gospodarstava. Taj cilj će ostvariti subvencioniranjem kamata  i ostalim potporama gospodarstvenicima i  potporama poljoprivrednicima.</w:t>
      </w:r>
    </w:p>
    <w:p w14:paraId="1AC6240C" w14:textId="77777777" w:rsidR="00204B91" w:rsidRPr="00204B91" w:rsidRDefault="00204B91" w:rsidP="00204B91">
      <w:pPr>
        <w:autoSpaceDE w:val="0"/>
        <w:autoSpaceDN w:val="0"/>
        <w:adjustRightInd w:val="0"/>
        <w:rPr>
          <w:rFonts w:ascii="Arial" w:hAnsi="Arial" w:cs="Arial"/>
          <w:color w:val="000000"/>
          <w:sz w:val="20"/>
          <w:szCs w:val="20"/>
        </w:rPr>
      </w:pPr>
    </w:p>
    <w:p w14:paraId="3E619C6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Cilj aktivnosti završenog projekta  „</w:t>
      </w:r>
      <w:bookmarkStart w:id="8" w:name="_Hlk184977879"/>
      <w:r w:rsidRPr="00204B91">
        <w:rPr>
          <w:rFonts w:ascii="Arial" w:hAnsi="Arial" w:cs="Arial"/>
          <w:color w:val="000000"/>
          <w:sz w:val="20"/>
          <w:szCs w:val="20"/>
        </w:rPr>
        <w:t>Podures“ promocija poduzetništva i cjeloživotnog učenja Duge Rese i okolice je održivost rezultata projekta kroz nastavak promotivnih i edukativnih radionica za postojeće i potencijalne poduzetnike i druge skupine u okviru Poduzetničkog inkubatora Javne ustanove za poticanje lokalnog razvoja InovaDR.</w:t>
      </w:r>
      <w:bookmarkEnd w:id="8"/>
    </w:p>
    <w:p w14:paraId="41B8FBAC" w14:textId="77777777" w:rsidR="00204B91" w:rsidRPr="00204B91" w:rsidRDefault="00204B91" w:rsidP="00204B91">
      <w:pPr>
        <w:autoSpaceDE w:val="0"/>
        <w:autoSpaceDN w:val="0"/>
        <w:adjustRightInd w:val="0"/>
        <w:rPr>
          <w:rFonts w:ascii="Arial" w:hAnsi="Arial" w:cs="Arial"/>
          <w:color w:val="000000"/>
          <w:sz w:val="20"/>
          <w:szCs w:val="20"/>
        </w:rPr>
      </w:pPr>
    </w:p>
    <w:p w14:paraId="709BC56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 ZAKONSKE I DRUGE PRAVNE OSNOVE</w:t>
      </w:r>
    </w:p>
    <w:p w14:paraId="22F205E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Zakon o lokalnoj i područnoj (regionalnoj) samoupravi („Narodne novine“ br. 19/13 - pročišćeni tekst, 135/15 – ispravak, 123/17, 98/19, 144/20), Zakon o poticanju razvoja malog gospodarstva („Narodne novine“ br. 29/02, 63/07, 53/12, 56/13, 121/16), Zakon o poljoprivredi („Narodne novine“ br. 118/18, 42/20, 127/20, 52/21, 152/22), Zakon o lovstvu  (Narodne novine broj 99/18, 32/19, 32/20), Program zaštite divljači ( Službeni glasnik Grada Duge Rese broj 04/22), Program potpora  poljoprivredi i ruralnom razvoju na području Grada Duge Rese za 2026. godinu, Odluka o uvjetima za subvencioniranje kamata na kredite za razvoj gospodarstva (Službeni glasnik Grada Duge Rese broj 04/12, 09/12, 04/14,) Zakon o državnim potporama („Narodne novine“ br. 47/14, 69/17), </w:t>
      </w:r>
      <w:bookmarkStart w:id="9" w:name="_Hlk212538234"/>
      <w:r w:rsidRPr="00204B91">
        <w:rPr>
          <w:rFonts w:ascii="Arial" w:hAnsi="Arial" w:cs="Arial"/>
          <w:color w:val="000000"/>
          <w:sz w:val="20"/>
          <w:szCs w:val="20"/>
        </w:rPr>
        <w:t>Uredba  Komisije (EU)  broj  2023/2831 od 13. prosinca 2023. godine, Uredba Komisije (EU) broj 1408/2013 od 18. prosinca 2013. godine, Uredba  Komisije (EU) broj 2019/316 od 21. veljače 2019. godine o izmjeni  Uredbe (EU) broj 1408/2013 i Uredba  Komisije (EU) broj 2024/3118 od 10. prosinca 2024. o izmjeni  Uredbe (EU) broj 1408/2013 o primjeni članaka 107. i 108. Ugovora o funkcioniranju  Europske unije  na potpore de minimis u poljoprivrednom sektoru.</w:t>
      </w:r>
    </w:p>
    <w:p w14:paraId="39D902A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i drugi opći akti Gradskog vijeća</w:t>
      </w:r>
      <w:bookmarkEnd w:id="9"/>
      <w:r w:rsidRPr="00204B91">
        <w:rPr>
          <w:rFonts w:ascii="Arial" w:hAnsi="Arial" w:cs="Arial"/>
          <w:color w:val="000000"/>
          <w:sz w:val="20"/>
          <w:szCs w:val="20"/>
        </w:rPr>
        <w:t xml:space="preserve">. </w:t>
      </w:r>
    </w:p>
    <w:p w14:paraId="55468532" w14:textId="77777777" w:rsidR="00204B91" w:rsidRPr="00204B91" w:rsidRDefault="00204B91" w:rsidP="00204B91">
      <w:pPr>
        <w:autoSpaceDE w:val="0"/>
        <w:autoSpaceDN w:val="0"/>
        <w:adjustRightInd w:val="0"/>
        <w:rPr>
          <w:rFonts w:ascii="Arial" w:hAnsi="Arial" w:cs="Arial"/>
          <w:color w:val="000000"/>
          <w:sz w:val="20"/>
          <w:szCs w:val="20"/>
        </w:rPr>
      </w:pPr>
    </w:p>
    <w:p w14:paraId="0D70BD8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4. PLANIRANA SREDSTVA ZA REALIZACIJU PROGRAMA                               </w:t>
      </w:r>
      <w:r w:rsidRPr="00204B91">
        <w:rPr>
          <w:rFonts w:ascii="Arial" w:hAnsi="Arial" w:cs="Arial"/>
          <w:color w:val="000000"/>
          <w:sz w:val="20"/>
          <w:szCs w:val="20"/>
        </w:rPr>
        <w:tab/>
      </w:r>
      <w:r w:rsidRPr="00204B91">
        <w:rPr>
          <w:rFonts w:ascii="Arial" w:hAnsi="Arial" w:cs="Arial"/>
          <w:color w:val="000000"/>
          <w:sz w:val="20"/>
          <w:szCs w:val="20"/>
        </w:rPr>
        <w:tab/>
      </w:r>
      <w:r w:rsidRPr="00204B91">
        <w:rPr>
          <w:rFonts w:ascii="Arial" w:hAnsi="Arial" w:cs="Arial"/>
          <w:color w:val="000000"/>
          <w:sz w:val="20"/>
          <w:szCs w:val="20"/>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003"/>
        <w:gridCol w:w="1319"/>
        <w:gridCol w:w="1234"/>
        <w:gridCol w:w="1319"/>
        <w:gridCol w:w="1319"/>
        <w:gridCol w:w="1217"/>
      </w:tblGrid>
      <w:tr w:rsidR="00204B91" w:rsidRPr="00204B91" w14:paraId="67912ADC" w14:textId="77777777" w:rsidTr="009411B0">
        <w:tc>
          <w:tcPr>
            <w:tcW w:w="359" w:type="pct"/>
          </w:tcPr>
          <w:p w14:paraId="3923F99A" w14:textId="77777777" w:rsidR="00204B91" w:rsidRPr="00204B91" w:rsidRDefault="00204B91" w:rsidP="00204B91">
            <w:pPr>
              <w:autoSpaceDE w:val="0"/>
              <w:autoSpaceDN w:val="0"/>
              <w:adjustRightInd w:val="0"/>
              <w:rPr>
                <w:rFonts w:ascii="Arial" w:hAnsi="Arial" w:cs="Arial"/>
                <w:color w:val="000000"/>
                <w:sz w:val="20"/>
                <w:szCs w:val="20"/>
              </w:rPr>
            </w:pPr>
            <w:bookmarkStart w:id="10" w:name="_Hlk211334535"/>
            <w:r w:rsidRPr="00204B91">
              <w:rPr>
                <w:rFonts w:ascii="Arial" w:hAnsi="Arial" w:cs="Arial"/>
                <w:color w:val="000000"/>
                <w:sz w:val="20"/>
                <w:szCs w:val="20"/>
              </w:rPr>
              <w:t>R.br.</w:t>
            </w:r>
          </w:p>
        </w:tc>
        <w:tc>
          <w:tcPr>
            <w:tcW w:w="1105" w:type="pct"/>
          </w:tcPr>
          <w:p w14:paraId="342B51B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Aktivnosti/projekti</w:t>
            </w:r>
          </w:p>
        </w:tc>
        <w:tc>
          <w:tcPr>
            <w:tcW w:w="728" w:type="pct"/>
          </w:tcPr>
          <w:p w14:paraId="7CEA282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Plan 2024.</w:t>
            </w:r>
          </w:p>
        </w:tc>
        <w:tc>
          <w:tcPr>
            <w:tcW w:w="681" w:type="pct"/>
          </w:tcPr>
          <w:p w14:paraId="3E14329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Plan 2025.</w:t>
            </w:r>
          </w:p>
        </w:tc>
        <w:tc>
          <w:tcPr>
            <w:tcW w:w="728" w:type="pct"/>
          </w:tcPr>
          <w:p w14:paraId="27E6C35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II. REBALANS</w:t>
            </w:r>
          </w:p>
        </w:tc>
        <w:tc>
          <w:tcPr>
            <w:tcW w:w="728" w:type="pct"/>
          </w:tcPr>
          <w:p w14:paraId="5AE1E38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Projekcija 2026.</w:t>
            </w:r>
          </w:p>
        </w:tc>
        <w:tc>
          <w:tcPr>
            <w:tcW w:w="671" w:type="pct"/>
          </w:tcPr>
          <w:p w14:paraId="26E2D85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Projekcija 2027.</w:t>
            </w:r>
          </w:p>
        </w:tc>
      </w:tr>
      <w:tr w:rsidR="00204B91" w:rsidRPr="00204B91" w14:paraId="4BC386F2" w14:textId="77777777" w:rsidTr="009411B0">
        <w:tc>
          <w:tcPr>
            <w:tcW w:w="359" w:type="pct"/>
          </w:tcPr>
          <w:p w14:paraId="472623CC" w14:textId="77777777" w:rsidR="00204B91" w:rsidRPr="00204B91" w:rsidRDefault="00204B91" w:rsidP="00204B91">
            <w:pPr>
              <w:autoSpaceDE w:val="0"/>
              <w:autoSpaceDN w:val="0"/>
              <w:adjustRightInd w:val="0"/>
              <w:rPr>
                <w:rFonts w:ascii="Arial" w:hAnsi="Arial" w:cs="Arial"/>
                <w:color w:val="000000"/>
                <w:sz w:val="20"/>
                <w:szCs w:val="20"/>
              </w:rPr>
            </w:pPr>
          </w:p>
        </w:tc>
        <w:tc>
          <w:tcPr>
            <w:tcW w:w="1105" w:type="pct"/>
          </w:tcPr>
          <w:p w14:paraId="1D3815D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Izvor  financiranja: Opći prihodi i primici</w:t>
            </w:r>
          </w:p>
        </w:tc>
        <w:tc>
          <w:tcPr>
            <w:tcW w:w="728" w:type="pct"/>
          </w:tcPr>
          <w:p w14:paraId="0BAA8C96" w14:textId="77777777" w:rsidR="00204B91" w:rsidRPr="00204B91" w:rsidRDefault="00204B91" w:rsidP="00204B91">
            <w:pPr>
              <w:autoSpaceDE w:val="0"/>
              <w:autoSpaceDN w:val="0"/>
              <w:adjustRightInd w:val="0"/>
              <w:rPr>
                <w:rFonts w:ascii="Arial" w:hAnsi="Arial" w:cs="Arial"/>
                <w:color w:val="000000"/>
                <w:sz w:val="20"/>
                <w:szCs w:val="20"/>
              </w:rPr>
            </w:pPr>
          </w:p>
        </w:tc>
        <w:tc>
          <w:tcPr>
            <w:tcW w:w="681" w:type="pct"/>
          </w:tcPr>
          <w:p w14:paraId="28E001CD" w14:textId="77777777" w:rsidR="00204B91" w:rsidRPr="00204B91" w:rsidRDefault="00204B91" w:rsidP="00204B91">
            <w:pPr>
              <w:autoSpaceDE w:val="0"/>
              <w:autoSpaceDN w:val="0"/>
              <w:adjustRightInd w:val="0"/>
              <w:rPr>
                <w:rFonts w:ascii="Arial" w:hAnsi="Arial" w:cs="Arial"/>
                <w:color w:val="000000"/>
                <w:sz w:val="20"/>
                <w:szCs w:val="20"/>
              </w:rPr>
            </w:pPr>
          </w:p>
        </w:tc>
        <w:tc>
          <w:tcPr>
            <w:tcW w:w="728" w:type="pct"/>
          </w:tcPr>
          <w:p w14:paraId="34B1EEDD" w14:textId="77777777" w:rsidR="00204B91" w:rsidRPr="00204B91" w:rsidRDefault="00204B91" w:rsidP="00204B91">
            <w:pPr>
              <w:autoSpaceDE w:val="0"/>
              <w:autoSpaceDN w:val="0"/>
              <w:adjustRightInd w:val="0"/>
              <w:rPr>
                <w:rFonts w:ascii="Arial" w:hAnsi="Arial" w:cs="Arial"/>
                <w:color w:val="000000"/>
                <w:sz w:val="20"/>
                <w:szCs w:val="20"/>
              </w:rPr>
            </w:pPr>
          </w:p>
        </w:tc>
        <w:tc>
          <w:tcPr>
            <w:tcW w:w="728" w:type="pct"/>
          </w:tcPr>
          <w:p w14:paraId="29256283" w14:textId="77777777" w:rsidR="00204B91" w:rsidRPr="00204B91" w:rsidRDefault="00204B91" w:rsidP="00204B91">
            <w:pPr>
              <w:autoSpaceDE w:val="0"/>
              <w:autoSpaceDN w:val="0"/>
              <w:adjustRightInd w:val="0"/>
              <w:rPr>
                <w:rFonts w:ascii="Arial" w:hAnsi="Arial" w:cs="Arial"/>
                <w:color w:val="000000"/>
                <w:sz w:val="20"/>
                <w:szCs w:val="20"/>
              </w:rPr>
            </w:pPr>
          </w:p>
        </w:tc>
        <w:tc>
          <w:tcPr>
            <w:tcW w:w="671" w:type="pct"/>
          </w:tcPr>
          <w:p w14:paraId="1A410758" w14:textId="77777777" w:rsidR="00204B91" w:rsidRPr="00204B91" w:rsidRDefault="00204B91" w:rsidP="00204B91">
            <w:pPr>
              <w:autoSpaceDE w:val="0"/>
              <w:autoSpaceDN w:val="0"/>
              <w:adjustRightInd w:val="0"/>
              <w:rPr>
                <w:rFonts w:ascii="Arial" w:hAnsi="Arial" w:cs="Arial"/>
                <w:color w:val="000000"/>
                <w:sz w:val="20"/>
                <w:szCs w:val="20"/>
              </w:rPr>
            </w:pPr>
          </w:p>
        </w:tc>
      </w:tr>
      <w:tr w:rsidR="00204B91" w:rsidRPr="00204B91" w14:paraId="4B6EF202" w14:textId="77777777" w:rsidTr="009411B0">
        <w:trPr>
          <w:trHeight w:val="328"/>
        </w:trPr>
        <w:tc>
          <w:tcPr>
            <w:tcW w:w="359" w:type="pct"/>
          </w:tcPr>
          <w:p w14:paraId="271CD2CC" w14:textId="77777777" w:rsidR="00204B91" w:rsidRPr="00204B91" w:rsidRDefault="00204B91" w:rsidP="00204B91">
            <w:pPr>
              <w:autoSpaceDE w:val="0"/>
              <w:autoSpaceDN w:val="0"/>
              <w:adjustRightInd w:val="0"/>
              <w:rPr>
                <w:rFonts w:ascii="Arial" w:hAnsi="Arial" w:cs="Arial"/>
                <w:color w:val="000000"/>
                <w:sz w:val="20"/>
                <w:szCs w:val="20"/>
              </w:rPr>
            </w:pPr>
          </w:p>
        </w:tc>
        <w:tc>
          <w:tcPr>
            <w:tcW w:w="1105" w:type="pct"/>
          </w:tcPr>
          <w:p w14:paraId="17CFB0A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Vlastiti prihodi – Inova DR</w:t>
            </w:r>
          </w:p>
        </w:tc>
        <w:tc>
          <w:tcPr>
            <w:tcW w:w="728" w:type="pct"/>
          </w:tcPr>
          <w:p w14:paraId="15B7E622" w14:textId="77777777" w:rsidR="00204B91" w:rsidRPr="00204B91" w:rsidRDefault="00204B91" w:rsidP="00204B91">
            <w:pPr>
              <w:autoSpaceDE w:val="0"/>
              <w:autoSpaceDN w:val="0"/>
              <w:adjustRightInd w:val="0"/>
              <w:rPr>
                <w:rFonts w:ascii="Arial" w:hAnsi="Arial" w:cs="Arial"/>
                <w:color w:val="000000"/>
                <w:sz w:val="20"/>
                <w:szCs w:val="20"/>
              </w:rPr>
            </w:pPr>
          </w:p>
        </w:tc>
        <w:tc>
          <w:tcPr>
            <w:tcW w:w="681" w:type="pct"/>
          </w:tcPr>
          <w:p w14:paraId="4B04716E" w14:textId="77777777" w:rsidR="00204B91" w:rsidRPr="00204B91" w:rsidRDefault="00204B91" w:rsidP="00204B91">
            <w:pPr>
              <w:autoSpaceDE w:val="0"/>
              <w:autoSpaceDN w:val="0"/>
              <w:adjustRightInd w:val="0"/>
              <w:rPr>
                <w:rFonts w:ascii="Arial" w:hAnsi="Arial" w:cs="Arial"/>
                <w:color w:val="000000"/>
                <w:sz w:val="20"/>
                <w:szCs w:val="20"/>
              </w:rPr>
            </w:pPr>
          </w:p>
        </w:tc>
        <w:tc>
          <w:tcPr>
            <w:tcW w:w="728" w:type="pct"/>
          </w:tcPr>
          <w:p w14:paraId="048062F4" w14:textId="77777777" w:rsidR="00204B91" w:rsidRPr="00204B91" w:rsidRDefault="00204B91" w:rsidP="00204B91">
            <w:pPr>
              <w:autoSpaceDE w:val="0"/>
              <w:autoSpaceDN w:val="0"/>
              <w:adjustRightInd w:val="0"/>
              <w:rPr>
                <w:rFonts w:ascii="Arial" w:hAnsi="Arial" w:cs="Arial"/>
                <w:color w:val="000000"/>
                <w:sz w:val="20"/>
                <w:szCs w:val="20"/>
              </w:rPr>
            </w:pPr>
          </w:p>
        </w:tc>
        <w:tc>
          <w:tcPr>
            <w:tcW w:w="728" w:type="pct"/>
          </w:tcPr>
          <w:p w14:paraId="4C60E3E3" w14:textId="77777777" w:rsidR="00204B91" w:rsidRPr="00204B91" w:rsidRDefault="00204B91" w:rsidP="00204B91">
            <w:pPr>
              <w:autoSpaceDE w:val="0"/>
              <w:autoSpaceDN w:val="0"/>
              <w:adjustRightInd w:val="0"/>
              <w:rPr>
                <w:rFonts w:ascii="Arial" w:hAnsi="Arial" w:cs="Arial"/>
                <w:color w:val="000000"/>
                <w:sz w:val="20"/>
                <w:szCs w:val="20"/>
              </w:rPr>
            </w:pPr>
          </w:p>
        </w:tc>
        <w:tc>
          <w:tcPr>
            <w:tcW w:w="671" w:type="pct"/>
          </w:tcPr>
          <w:p w14:paraId="3C134C9D" w14:textId="77777777" w:rsidR="00204B91" w:rsidRPr="00204B91" w:rsidRDefault="00204B91" w:rsidP="00204B91">
            <w:pPr>
              <w:autoSpaceDE w:val="0"/>
              <w:autoSpaceDN w:val="0"/>
              <w:adjustRightInd w:val="0"/>
              <w:rPr>
                <w:rFonts w:ascii="Arial" w:hAnsi="Arial" w:cs="Arial"/>
                <w:color w:val="000000"/>
                <w:sz w:val="20"/>
                <w:szCs w:val="20"/>
              </w:rPr>
            </w:pPr>
          </w:p>
        </w:tc>
      </w:tr>
      <w:tr w:rsidR="00204B91" w:rsidRPr="00204B91" w14:paraId="4176A49D" w14:textId="77777777" w:rsidTr="009411B0">
        <w:tc>
          <w:tcPr>
            <w:tcW w:w="359" w:type="pct"/>
          </w:tcPr>
          <w:p w14:paraId="7A4721C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w:t>
            </w:r>
          </w:p>
        </w:tc>
        <w:tc>
          <w:tcPr>
            <w:tcW w:w="1105" w:type="pct"/>
          </w:tcPr>
          <w:p w14:paraId="15E87E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Troškovi turističkog ureda</w:t>
            </w:r>
          </w:p>
        </w:tc>
        <w:tc>
          <w:tcPr>
            <w:tcW w:w="728" w:type="pct"/>
          </w:tcPr>
          <w:p w14:paraId="134DBE9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w:t>
            </w:r>
          </w:p>
        </w:tc>
        <w:tc>
          <w:tcPr>
            <w:tcW w:w="681" w:type="pct"/>
          </w:tcPr>
          <w:p w14:paraId="2894E51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w:t>
            </w:r>
          </w:p>
        </w:tc>
        <w:tc>
          <w:tcPr>
            <w:tcW w:w="728" w:type="pct"/>
          </w:tcPr>
          <w:p w14:paraId="7324AAF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w:t>
            </w:r>
          </w:p>
        </w:tc>
        <w:tc>
          <w:tcPr>
            <w:tcW w:w="728" w:type="pct"/>
          </w:tcPr>
          <w:p w14:paraId="60BEE3B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w:t>
            </w:r>
          </w:p>
        </w:tc>
        <w:tc>
          <w:tcPr>
            <w:tcW w:w="671" w:type="pct"/>
          </w:tcPr>
          <w:p w14:paraId="163319E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13.000,00</w:t>
            </w:r>
          </w:p>
        </w:tc>
      </w:tr>
      <w:tr w:rsidR="00204B91" w:rsidRPr="00204B91" w14:paraId="288AB153" w14:textId="77777777" w:rsidTr="009411B0">
        <w:trPr>
          <w:trHeight w:val="485"/>
        </w:trPr>
        <w:tc>
          <w:tcPr>
            <w:tcW w:w="359" w:type="pct"/>
          </w:tcPr>
          <w:p w14:paraId="7F95FD1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w:t>
            </w:r>
          </w:p>
        </w:tc>
        <w:tc>
          <w:tcPr>
            <w:tcW w:w="1105" w:type="pct"/>
          </w:tcPr>
          <w:p w14:paraId="381C38D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zaštite divljači</w:t>
            </w:r>
          </w:p>
        </w:tc>
        <w:tc>
          <w:tcPr>
            <w:tcW w:w="728" w:type="pct"/>
          </w:tcPr>
          <w:p w14:paraId="2DBCB0B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5.700,00</w:t>
            </w:r>
          </w:p>
        </w:tc>
        <w:tc>
          <w:tcPr>
            <w:tcW w:w="681" w:type="pct"/>
          </w:tcPr>
          <w:p w14:paraId="3AD47A4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5.700,00</w:t>
            </w:r>
          </w:p>
        </w:tc>
        <w:tc>
          <w:tcPr>
            <w:tcW w:w="728" w:type="pct"/>
          </w:tcPr>
          <w:p w14:paraId="0463E42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7.130,00</w:t>
            </w:r>
          </w:p>
        </w:tc>
        <w:tc>
          <w:tcPr>
            <w:tcW w:w="728" w:type="pct"/>
          </w:tcPr>
          <w:p w14:paraId="0734E81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7.130,00</w:t>
            </w:r>
          </w:p>
        </w:tc>
        <w:tc>
          <w:tcPr>
            <w:tcW w:w="671" w:type="pct"/>
          </w:tcPr>
          <w:p w14:paraId="13B8831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7.130,00</w:t>
            </w:r>
          </w:p>
        </w:tc>
      </w:tr>
      <w:tr w:rsidR="00204B91" w:rsidRPr="00204B91" w14:paraId="23C11C11" w14:textId="77777777" w:rsidTr="009411B0">
        <w:trPr>
          <w:trHeight w:val="580"/>
        </w:trPr>
        <w:tc>
          <w:tcPr>
            <w:tcW w:w="359" w:type="pct"/>
          </w:tcPr>
          <w:p w14:paraId="6BC1830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3</w:t>
            </w:r>
          </w:p>
        </w:tc>
        <w:tc>
          <w:tcPr>
            <w:tcW w:w="1105" w:type="pct"/>
          </w:tcPr>
          <w:p w14:paraId="79CDC25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Programske aktivnosti TZ </w:t>
            </w:r>
          </w:p>
        </w:tc>
        <w:tc>
          <w:tcPr>
            <w:tcW w:w="728" w:type="pct"/>
          </w:tcPr>
          <w:p w14:paraId="65A5996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153.750,00</w:t>
            </w:r>
          </w:p>
        </w:tc>
        <w:tc>
          <w:tcPr>
            <w:tcW w:w="681" w:type="pct"/>
          </w:tcPr>
          <w:p w14:paraId="1CFA48B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150.000,00</w:t>
            </w:r>
          </w:p>
        </w:tc>
        <w:tc>
          <w:tcPr>
            <w:tcW w:w="728" w:type="pct"/>
          </w:tcPr>
          <w:p w14:paraId="48C3DDC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150.000,00</w:t>
            </w:r>
          </w:p>
        </w:tc>
        <w:tc>
          <w:tcPr>
            <w:tcW w:w="728" w:type="pct"/>
          </w:tcPr>
          <w:p w14:paraId="1D202AE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150.000,00</w:t>
            </w:r>
          </w:p>
        </w:tc>
        <w:tc>
          <w:tcPr>
            <w:tcW w:w="671" w:type="pct"/>
          </w:tcPr>
          <w:p w14:paraId="761BCE2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100.000,00</w:t>
            </w:r>
          </w:p>
        </w:tc>
      </w:tr>
      <w:tr w:rsidR="00204B91" w:rsidRPr="00204B91" w14:paraId="3BB16B1E" w14:textId="77777777" w:rsidTr="009411B0">
        <w:tc>
          <w:tcPr>
            <w:tcW w:w="359" w:type="pct"/>
          </w:tcPr>
          <w:p w14:paraId="425E86E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4</w:t>
            </w:r>
          </w:p>
        </w:tc>
        <w:tc>
          <w:tcPr>
            <w:tcW w:w="1105" w:type="pct"/>
          </w:tcPr>
          <w:p w14:paraId="3F6B084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Subvencioniranje gospodarstvenicima</w:t>
            </w:r>
          </w:p>
        </w:tc>
        <w:tc>
          <w:tcPr>
            <w:tcW w:w="728" w:type="pct"/>
          </w:tcPr>
          <w:p w14:paraId="0828EE3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w:t>
            </w:r>
          </w:p>
        </w:tc>
        <w:tc>
          <w:tcPr>
            <w:tcW w:w="681" w:type="pct"/>
          </w:tcPr>
          <w:p w14:paraId="2546D7A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w:t>
            </w:r>
          </w:p>
        </w:tc>
        <w:tc>
          <w:tcPr>
            <w:tcW w:w="728" w:type="pct"/>
          </w:tcPr>
          <w:p w14:paraId="29CC9D5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w:t>
            </w:r>
          </w:p>
        </w:tc>
        <w:tc>
          <w:tcPr>
            <w:tcW w:w="728" w:type="pct"/>
          </w:tcPr>
          <w:p w14:paraId="29BD648E"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12.000,00</w:t>
            </w:r>
          </w:p>
        </w:tc>
        <w:tc>
          <w:tcPr>
            <w:tcW w:w="671" w:type="pct"/>
          </w:tcPr>
          <w:p w14:paraId="61C773C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15.000,00</w:t>
            </w:r>
          </w:p>
        </w:tc>
      </w:tr>
      <w:tr w:rsidR="00204B91" w:rsidRPr="00204B91" w14:paraId="27C6D071" w14:textId="77777777" w:rsidTr="009411B0">
        <w:tc>
          <w:tcPr>
            <w:tcW w:w="359" w:type="pct"/>
          </w:tcPr>
          <w:p w14:paraId="20671ED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w:t>
            </w:r>
          </w:p>
        </w:tc>
        <w:tc>
          <w:tcPr>
            <w:tcW w:w="1105" w:type="pct"/>
          </w:tcPr>
          <w:p w14:paraId="2F17CA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Subvencioniranje poljoprivredi </w:t>
            </w:r>
          </w:p>
        </w:tc>
        <w:tc>
          <w:tcPr>
            <w:tcW w:w="728" w:type="pct"/>
          </w:tcPr>
          <w:p w14:paraId="3EB7859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57.160,00</w:t>
            </w:r>
          </w:p>
        </w:tc>
        <w:tc>
          <w:tcPr>
            <w:tcW w:w="681" w:type="pct"/>
          </w:tcPr>
          <w:p w14:paraId="218BF6F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60.000,00</w:t>
            </w:r>
          </w:p>
        </w:tc>
        <w:tc>
          <w:tcPr>
            <w:tcW w:w="728" w:type="pct"/>
          </w:tcPr>
          <w:p w14:paraId="118E8C7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60.000,00</w:t>
            </w:r>
          </w:p>
        </w:tc>
        <w:tc>
          <w:tcPr>
            <w:tcW w:w="728" w:type="pct"/>
          </w:tcPr>
          <w:p w14:paraId="24B0960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60.000,00</w:t>
            </w:r>
          </w:p>
        </w:tc>
        <w:tc>
          <w:tcPr>
            <w:tcW w:w="671" w:type="pct"/>
          </w:tcPr>
          <w:p w14:paraId="2578D66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60.000,00</w:t>
            </w:r>
          </w:p>
        </w:tc>
      </w:tr>
      <w:tr w:rsidR="00204B91" w:rsidRPr="00204B91" w14:paraId="487C7066" w14:textId="77777777" w:rsidTr="009411B0">
        <w:tc>
          <w:tcPr>
            <w:tcW w:w="359" w:type="pct"/>
          </w:tcPr>
          <w:p w14:paraId="1137456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6</w:t>
            </w:r>
          </w:p>
        </w:tc>
        <w:tc>
          <w:tcPr>
            <w:tcW w:w="1105" w:type="pct"/>
          </w:tcPr>
          <w:p w14:paraId="106E96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„Podures“ Promocija poduzetništva i cjeloživotnog učenja</w:t>
            </w:r>
          </w:p>
        </w:tc>
        <w:tc>
          <w:tcPr>
            <w:tcW w:w="728" w:type="pct"/>
          </w:tcPr>
          <w:p w14:paraId="7D82205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0,00</w:t>
            </w:r>
          </w:p>
          <w:p w14:paraId="041EA357" w14:textId="77777777" w:rsidR="00204B91" w:rsidRPr="00204B91" w:rsidRDefault="00204B91" w:rsidP="00204B91">
            <w:pPr>
              <w:autoSpaceDE w:val="0"/>
              <w:autoSpaceDN w:val="0"/>
              <w:adjustRightInd w:val="0"/>
              <w:rPr>
                <w:rFonts w:ascii="Arial" w:hAnsi="Arial" w:cs="Arial"/>
                <w:color w:val="000000"/>
                <w:sz w:val="20"/>
                <w:szCs w:val="20"/>
              </w:rPr>
            </w:pPr>
          </w:p>
        </w:tc>
        <w:tc>
          <w:tcPr>
            <w:tcW w:w="681" w:type="pct"/>
          </w:tcPr>
          <w:p w14:paraId="266CE0E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w:t>
            </w:r>
          </w:p>
        </w:tc>
        <w:tc>
          <w:tcPr>
            <w:tcW w:w="728" w:type="pct"/>
          </w:tcPr>
          <w:p w14:paraId="39FCBC6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w:t>
            </w:r>
          </w:p>
        </w:tc>
        <w:tc>
          <w:tcPr>
            <w:tcW w:w="728" w:type="pct"/>
          </w:tcPr>
          <w:p w14:paraId="2FD4CE5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1.000,00</w:t>
            </w:r>
          </w:p>
        </w:tc>
        <w:tc>
          <w:tcPr>
            <w:tcW w:w="671" w:type="pct"/>
          </w:tcPr>
          <w:p w14:paraId="11FD341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1.000,00</w:t>
            </w:r>
          </w:p>
          <w:p w14:paraId="39C4A861" w14:textId="77777777" w:rsidR="00204B91" w:rsidRPr="00204B91" w:rsidRDefault="00204B91" w:rsidP="00204B91">
            <w:pPr>
              <w:autoSpaceDE w:val="0"/>
              <w:autoSpaceDN w:val="0"/>
              <w:adjustRightInd w:val="0"/>
              <w:rPr>
                <w:rFonts w:ascii="Arial" w:hAnsi="Arial" w:cs="Arial"/>
                <w:color w:val="000000"/>
                <w:sz w:val="20"/>
                <w:szCs w:val="20"/>
              </w:rPr>
            </w:pPr>
          </w:p>
        </w:tc>
      </w:tr>
      <w:bookmarkEnd w:id="10"/>
    </w:tbl>
    <w:p w14:paraId="68F0C6C1" w14:textId="77777777" w:rsidR="00204B91" w:rsidRPr="00204B91" w:rsidRDefault="00204B91" w:rsidP="00204B91">
      <w:pPr>
        <w:autoSpaceDE w:val="0"/>
        <w:autoSpaceDN w:val="0"/>
        <w:adjustRightInd w:val="0"/>
        <w:rPr>
          <w:rFonts w:ascii="Arial" w:hAnsi="Arial" w:cs="Arial"/>
          <w:color w:val="000000"/>
          <w:sz w:val="20"/>
          <w:szCs w:val="20"/>
        </w:rPr>
      </w:pPr>
    </w:p>
    <w:p w14:paraId="7805C1D0" w14:textId="77777777" w:rsidR="00204B91" w:rsidRPr="00204B91" w:rsidRDefault="00204B91" w:rsidP="00204B91">
      <w:pPr>
        <w:autoSpaceDE w:val="0"/>
        <w:autoSpaceDN w:val="0"/>
        <w:adjustRightInd w:val="0"/>
        <w:rPr>
          <w:rFonts w:ascii="Arial" w:hAnsi="Arial" w:cs="Arial"/>
          <w:color w:val="000000"/>
          <w:sz w:val="20"/>
          <w:szCs w:val="20"/>
        </w:rPr>
      </w:pPr>
    </w:p>
    <w:p w14:paraId="0FE9316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5. OBRAZLOŽENJE PROGRAMA</w:t>
      </w:r>
    </w:p>
    <w:p w14:paraId="0018814E" w14:textId="77777777" w:rsidR="00204B91" w:rsidRPr="00204B91" w:rsidRDefault="00204B91" w:rsidP="00204B91">
      <w:pPr>
        <w:autoSpaceDE w:val="0"/>
        <w:autoSpaceDN w:val="0"/>
        <w:adjustRightInd w:val="0"/>
        <w:rPr>
          <w:rFonts w:ascii="Arial" w:hAnsi="Arial" w:cs="Arial"/>
          <w:color w:val="000000"/>
          <w:sz w:val="20"/>
          <w:szCs w:val="20"/>
        </w:rPr>
      </w:pPr>
    </w:p>
    <w:p w14:paraId="472534C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TURIZAM</w:t>
      </w:r>
    </w:p>
    <w:p w14:paraId="7965720E" w14:textId="77777777" w:rsidR="00204B91" w:rsidRPr="00204B91" w:rsidRDefault="00204B91" w:rsidP="00204B91">
      <w:pPr>
        <w:autoSpaceDE w:val="0"/>
        <w:autoSpaceDN w:val="0"/>
        <w:adjustRightInd w:val="0"/>
        <w:rPr>
          <w:rFonts w:ascii="Arial" w:hAnsi="Arial" w:cs="Arial"/>
          <w:color w:val="000000"/>
          <w:sz w:val="20"/>
          <w:szCs w:val="20"/>
        </w:rPr>
      </w:pPr>
    </w:p>
    <w:p w14:paraId="43D5756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potrebe turističkog ureda za 2025. godinu planirana su proračunska sredstva u iznosu 13.000,00 eura.</w:t>
      </w:r>
    </w:p>
    <w:p w14:paraId="6F06B7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programske aktivnosti Turističke zajednice u proračunu za 2025. godinu planirana su proračunska sredstva u ukupnom iznosu 150.000,00 eura, a kojim sredstvima će se obogaćivati turistička ponuda organiziranjem raznih događaja i manifestacija (kulturnih, zabavnih, umjetničkih, sportskih i drugih), projektnim aktivnostima te stvaranjem novih turističkih proizvoda</w:t>
      </w:r>
    </w:p>
    <w:p w14:paraId="6FBF7DF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II. Izmjenama i dopunama Proračuna planirana sredstva se ne mijenjaju. </w:t>
      </w:r>
    </w:p>
    <w:p w14:paraId="204F7A78" w14:textId="77777777" w:rsidR="00204B91" w:rsidRPr="00204B91" w:rsidRDefault="00204B91" w:rsidP="00204B91">
      <w:pPr>
        <w:autoSpaceDE w:val="0"/>
        <w:autoSpaceDN w:val="0"/>
        <w:adjustRightInd w:val="0"/>
        <w:rPr>
          <w:rFonts w:ascii="Arial" w:hAnsi="Arial" w:cs="Arial"/>
          <w:color w:val="000000"/>
          <w:sz w:val="20"/>
          <w:szCs w:val="20"/>
        </w:rPr>
      </w:pPr>
    </w:p>
    <w:p w14:paraId="241A0112" w14:textId="77777777" w:rsidR="00204B91" w:rsidRPr="00204B91" w:rsidRDefault="00204B91" w:rsidP="00204B91">
      <w:pPr>
        <w:autoSpaceDE w:val="0"/>
        <w:autoSpaceDN w:val="0"/>
        <w:adjustRightInd w:val="0"/>
        <w:rPr>
          <w:rFonts w:ascii="Arial" w:hAnsi="Arial" w:cs="Arial"/>
          <w:color w:val="000000"/>
          <w:sz w:val="20"/>
          <w:szCs w:val="20"/>
        </w:rPr>
      </w:pPr>
    </w:p>
    <w:p w14:paraId="14A7E137" w14:textId="77777777" w:rsidR="00204B91" w:rsidRPr="00204B91" w:rsidRDefault="00204B91" w:rsidP="00204B91">
      <w:pPr>
        <w:autoSpaceDE w:val="0"/>
        <w:autoSpaceDN w:val="0"/>
        <w:adjustRightInd w:val="0"/>
        <w:rPr>
          <w:rFonts w:ascii="Arial" w:hAnsi="Arial" w:cs="Arial"/>
          <w:color w:val="000000"/>
          <w:sz w:val="20"/>
          <w:szCs w:val="20"/>
        </w:rPr>
      </w:pPr>
    </w:p>
    <w:p w14:paraId="0777AE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ZAŠTITE DIVLJAČI</w:t>
      </w:r>
    </w:p>
    <w:p w14:paraId="155B50F4" w14:textId="77777777" w:rsidR="00204B91" w:rsidRPr="00204B91" w:rsidRDefault="00204B91" w:rsidP="00204B91">
      <w:pPr>
        <w:autoSpaceDE w:val="0"/>
        <w:autoSpaceDN w:val="0"/>
        <w:adjustRightInd w:val="0"/>
        <w:rPr>
          <w:rFonts w:ascii="Arial" w:hAnsi="Arial" w:cs="Arial"/>
          <w:color w:val="000000"/>
          <w:sz w:val="20"/>
          <w:szCs w:val="20"/>
        </w:rPr>
      </w:pPr>
    </w:p>
    <w:p w14:paraId="6B3D6C6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Za provedbu Programa zaštite divljači Grada Duge Rese za 2025. godinu planirana su proračunska  sredstva u iznosu 5.700,00 eura i to za usluge provoditelja programa (lovačka društva) u iznosu 3.700,00 eura i stručne osobe u iznosu 1.500,00 eura i  ostalih troškova (uredski materijal i ostalo) u  iznosu 500,00 eura. </w:t>
      </w:r>
    </w:p>
    <w:p w14:paraId="2E742AAC" w14:textId="77777777" w:rsidR="00204B91" w:rsidRPr="00204B91" w:rsidRDefault="00204B91" w:rsidP="00204B91">
      <w:pPr>
        <w:autoSpaceDE w:val="0"/>
        <w:autoSpaceDN w:val="0"/>
        <w:adjustRightInd w:val="0"/>
        <w:rPr>
          <w:rFonts w:ascii="Arial" w:hAnsi="Arial" w:cs="Arial"/>
          <w:color w:val="000000"/>
          <w:sz w:val="20"/>
          <w:szCs w:val="20"/>
        </w:rPr>
      </w:pPr>
    </w:p>
    <w:p w14:paraId="3995C32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Zbog povećanog broja intervencija provoditelja programa tj. lovačkih društava radi  uklanjanja divljači stradale u prometu, potrebno je povećati planirana proračunska sredstva za 2025. godinu na poziciji „Program zaštite divljači“ na iznos ukupno 7.130,00 eura, od toga na usluge provoditelja programa (lovačka društva) odnosi se iznos 4.800,00 eura a stručnu osobu iznos 2.000,00 eura, a radi povećanog broja intervencija zbrinjavanja divljači stradale u prometu.  Planira se nova stavka za „Dezinfekciju površina izvan lovišta“ u iznosu 300,00 eura.  Na stavci „ostali troškovi „(uredski materijal i ostalo) smanjuje se planirani  iznos proračunskih sredstava za 470,00 eura i iznosi 30,00 eura.</w:t>
      </w:r>
    </w:p>
    <w:p w14:paraId="416C91A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II. Izmjenama i dopunama Proračuna ukupno planirana sredstva se povećavaju u iznosu 1.430,00 eura i iznose 7.130,00 eura. </w:t>
      </w:r>
    </w:p>
    <w:p w14:paraId="7D1B7486" w14:textId="77777777" w:rsidR="00204B91" w:rsidRPr="00204B91" w:rsidRDefault="00204B91" w:rsidP="00204B91">
      <w:pPr>
        <w:autoSpaceDE w:val="0"/>
        <w:autoSpaceDN w:val="0"/>
        <w:adjustRightInd w:val="0"/>
        <w:rPr>
          <w:rFonts w:ascii="Arial" w:hAnsi="Arial" w:cs="Arial"/>
          <w:color w:val="000000"/>
          <w:sz w:val="20"/>
          <w:szCs w:val="20"/>
        </w:rPr>
      </w:pPr>
    </w:p>
    <w:p w14:paraId="21522A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POTPORE ZA GOSPODARSTVO I POLJOPRIVREDU</w:t>
      </w:r>
    </w:p>
    <w:p w14:paraId="68437FF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Potpore  gospodarstvenicima za 2025. godinu  planiraju se u ukupnom iznosu  12.000,00 eura za subvencioniranje kamata na kredite za poticanje  razvoja gospodarstva   u visini 50% redovnih kamata uključujući  kamatu u počeku i interkalarnu kamatu za obračunatu i plaćenu kamatu do 8% godišnje do iznosa glavnice kredita od 66.361,40 eura. </w:t>
      </w:r>
    </w:p>
    <w:p w14:paraId="0090B6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II. Izmjenama i dopunama Proračuna planirana sredstva se ne mijenjaju. </w:t>
      </w:r>
    </w:p>
    <w:p w14:paraId="4AC05219" w14:textId="77777777" w:rsidR="00204B91" w:rsidRPr="00204B91" w:rsidRDefault="00204B91" w:rsidP="00204B91">
      <w:pPr>
        <w:autoSpaceDE w:val="0"/>
        <w:autoSpaceDN w:val="0"/>
        <w:adjustRightInd w:val="0"/>
        <w:rPr>
          <w:rFonts w:ascii="Arial" w:hAnsi="Arial" w:cs="Arial"/>
          <w:color w:val="000000"/>
          <w:sz w:val="20"/>
          <w:szCs w:val="20"/>
        </w:rPr>
      </w:pPr>
    </w:p>
    <w:p w14:paraId="4F1A5B3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Program potpora poljoprivredi i ruralnom razvoju na području Grada Duge Rese za 2025. godinu, u ukupnom iznosu 60.000,00 eura obuhvaća sljedeće mjere:</w:t>
      </w:r>
    </w:p>
    <w:p w14:paraId="4129C231" w14:textId="77777777" w:rsidR="00204B91" w:rsidRPr="00204B91" w:rsidRDefault="00204B91">
      <w:pPr>
        <w:numPr>
          <w:ilvl w:val="0"/>
          <w:numId w:val="5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Mjera 1. Nabava mehanizacije, strojeva i opreme</w:t>
      </w:r>
    </w:p>
    <w:p w14:paraId="7A0BA5A4" w14:textId="77777777" w:rsidR="00204B91" w:rsidRPr="00204B91" w:rsidRDefault="00204B91">
      <w:pPr>
        <w:numPr>
          <w:ilvl w:val="0"/>
          <w:numId w:val="5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 xml:space="preserve">Mjera 2. Biljna proizvodnja </w:t>
      </w:r>
    </w:p>
    <w:p w14:paraId="2BDE8E99" w14:textId="77777777" w:rsidR="00204B91" w:rsidRPr="00204B91" w:rsidRDefault="00204B91">
      <w:pPr>
        <w:numPr>
          <w:ilvl w:val="0"/>
          <w:numId w:val="5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Mjera 3. Kapitalna ulaganja (subvencija kamata  na kredite za poljoprivredu)</w:t>
      </w:r>
    </w:p>
    <w:p w14:paraId="14114D8A" w14:textId="77777777" w:rsidR="00204B91" w:rsidRPr="00204B91" w:rsidRDefault="00204B91">
      <w:pPr>
        <w:numPr>
          <w:ilvl w:val="0"/>
          <w:numId w:val="54"/>
        </w:numPr>
        <w:autoSpaceDE w:val="0"/>
        <w:autoSpaceDN w:val="0"/>
        <w:adjustRightInd w:val="0"/>
        <w:ind w:leftChars="-1" w:left="0" w:hangingChars="1" w:hanging="2"/>
        <w:rPr>
          <w:rFonts w:ascii="Arial" w:hAnsi="Arial" w:cs="Arial"/>
          <w:color w:val="000000"/>
          <w:sz w:val="20"/>
          <w:szCs w:val="20"/>
        </w:rPr>
      </w:pPr>
      <w:r w:rsidRPr="00204B91">
        <w:rPr>
          <w:rFonts w:ascii="Arial" w:hAnsi="Arial" w:cs="Arial"/>
          <w:color w:val="000000"/>
          <w:sz w:val="20"/>
          <w:szCs w:val="20"/>
        </w:rPr>
        <w:t>Mjera 4. Stočarska proizvodnja</w:t>
      </w:r>
    </w:p>
    <w:p w14:paraId="76D8655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Mjera 5. Pčelarstvo</w:t>
      </w:r>
    </w:p>
    <w:p w14:paraId="66B3F1D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Odbor za poljoprivredu i šumarstvo Grada Duge Rese kao nadležno radno tijelo za područje poljoprivrede i šumarstva u suradnji s nadležnim Upravnim odjelom će pratiti dinamiku trošenje proračunskih sredstava namijenjenih potporama male vrijednosti u poljoprivredi i predlagati raspoređivanje sredstava potpore po mjerama  prema Programu u skladu  proračunskim sredstvima za 2025. godinu.     </w:t>
      </w:r>
    </w:p>
    <w:p w14:paraId="205203C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Potpore za poljoprivredu za 2025. godinu dodjeljuju se </w:t>
      </w:r>
      <w:proofErr w:type="spellStart"/>
      <w:r w:rsidRPr="00204B91">
        <w:rPr>
          <w:rFonts w:ascii="Arial" w:hAnsi="Arial" w:cs="Arial"/>
          <w:color w:val="000000"/>
          <w:sz w:val="20"/>
          <w:szCs w:val="20"/>
          <w:lang w:val="en-GB"/>
        </w:rPr>
        <w:t>sukladno</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pravilima</w:t>
      </w:r>
      <w:proofErr w:type="spellEnd"/>
      <w:r w:rsidRPr="00204B91">
        <w:rPr>
          <w:rFonts w:ascii="Arial" w:hAnsi="Arial" w:cs="Arial"/>
          <w:color w:val="000000"/>
          <w:sz w:val="20"/>
          <w:szCs w:val="20"/>
          <w:lang w:val="en-GB"/>
        </w:rPr>
        <w:t xml:space="preserve"> (EU) o </w:t>
      </w:r>
      <w:proofErr w:type="spellStart"/>
      <w:r w:rsidRPr="00204B91">
        <w:rPr>
          <w:rFonts w:ascii="Arial" w:hAnsi="Arial" w:cs="Arial"/>
          <w:color w:val="000000"/>
          <w:sz w:val="20"/>
          <w:szCs w:val="20"/>
          <w:lang w:val="en-GB"/>
        </w:rPr>
        <w:t>pružanju</w:t>
      </w:r>
      <w:proofErr w:type="spellEnd"/>
    </w:p>
    <w:p w14:paraId="05688D84" w14:textId="77777777" w:rsidR="00204B91" w:rsidRPr="00204B91" w:rsidRDefault="00204B91" w:rsidP="00204B91">
      <w:pPr>
        <w:autoSpaceDE w:val="0"/>
        <w:autoSpaceDN w:val="0"/>
        <w:adjustRightInd w:val="0"/>
        <w:rPr>
          <w:rFonts w:ascii="Arial" w:hAnsi="Arial" w:cs="Arial"/>
          <w:color w:val="000000"/>
          <w:sz w:val="20"/>
          <w:szCs w:val="20"/>
          <w:lang w:val="en-GB"/>
        </w:rPr>
      </w:pPr>
      <w:proofErr w:type="spellStart"/>
      <w:r w:rsidRPr="00204B91">
        <w:rPr>
          <w:rFonts w:ascii="Arial" w:hAnsi="Arial" w:cs="Arial"/>
          <w:color w:val="000000"/>
          <w:sz w:val="20"/>
          <w:szCs w:val="20"/>
          <w:lang w:val="en-GB"/>
        </w:rPr>
        <w:t>državne</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potpore</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poljoprivredi</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i</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ruralnom</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razvoju</w:t>
      </w:r>
      <w:proofErr w:type="spellEnd"/>
      <w:r w:rsidRPr="00204B91">
        <w:rPr>
          <w:rFonts w:ascii="Arial" w:hAnsi="Arial" w:cs="Arial"/>
          <w:color w:val="000000"/>
          <w:sz w:val="20"/>
          <w:szCs w:val="20"/>
          <w:lang w:val="en-GB"/>
        </w:rPr>
        <w:t xml:space="preserve">, </w:t>
      </w:r>
      <w:proofErr w:type="spellStart"/>
      <w:r w:rsidRPr="00204B91">
        <w:rPr>
          <w:rFonts w:ascii="Arial" w:hAnsi="Arial" w:cs="Arial"/>
          <w:color w:val="000000"/>
          <w:sz w:val="20"/>
          <w:szCs w:val="20"/>
          <w:lang w:val="en-GB"/>
        </w:rPr>
        <w:t>prema</w:t>
      </w:r>
      <w:proofErr w:type="spellEnd"/>
      <w:r w:rsidRPr="00204B91">
        <w:rPr>
          <w:rFonts w:ascii="Arial" w:hAnsi="Arial" w:cs="Arial"/>
          <w:color w:val="000000"/>
          <w:sz w:val="20"/>
          <w:szCs w:val="20"/>
          <w:lang w:val="en-GB"/>
        </w:rPr>
        <w:t xml:space="preserve">:  </w:t>
      </w:r>
      <w:proofErr w:type="gramStart"/>
      <w:r w:rsidRPr="00204B91">
        <w:rPr>
          <w:rFonts w:ascii="Arial" w:hAnsi="Arial" w:cs="Arial"/>
          <w:color w:val="000000"/>
          <w:sz w:val="20"/>
          <w:szCs w:val="20"/>
        </w:rPr>
        <w:t>Uredbi  Komisije</w:t>
      </w:r>
      <w:proofErr w:type="gramEnd"/>
      <w:r w:rsidRPr="00204B91">
        <w:rPr>
          <w:rFonts w:ascii="Arial" w:hAnsi="Arial" w:cs="Arial"/>
          <w:color w:val="000000"/>
          <w:sz w:val="20"/>
          <w:szCs w:val="20"/>
        </w:rPr>
        <w:t xml:space="preserve"> (</w:t>
      </w:r>
      <w:proofErr w:type="gramStart"/>
      <w:r w:rsidRPr="00204B91">
        <w:rPr>
          <w:rFonts w:ascii="Arial" w:hAnsi="Arial" w:cs="Arial"/>
          <w:color w:val="000000"/>
          <w:sz w:val="20"/>
          <w:szCs w:val="20"/>
        </w:rPr>
        <w:t>EU)  broj</w:t>
      </w:r>
      <w:proofErr w:type="gramEnd"/>
      <w:r w:rsidRPr="00204B91">
        <w:rPr>
          <w:rFonts w:ascii="Arial" w:hAnsi="Arial" w:cs="Arial"/>
          <w:color w:val="000000"/>
          <w:sz w:val="20"/>
          <w:szCs w:val="20"/>
        </w:rPr>
        <w:t xml:space="preserve">  2023/2831 od 13. prosinca 2023. godine, Uredbi Komisije (EU) broj 1408/2013 od 18. prosinca 2013. godine, Uredbi  Komisije (EU) broj 2019/316 od 21. veljače 2019. godine o izmjeni  Uredbe (EU) broj 1408/2013 i Uredbi  Komisije (EU) broj 2024/3118 od 10. prosinca 2024. o izmjeni  Uredbe (EU) broj 1408/2013 o primjeni članaka 107. i 108. Ugovora o funkcioniranju  Europske unije  na potpore de minimis u poljoprivrednom sektoru i drugih općih akata Gradskog vijeća. </w:t>
      </w:r>
    </w:p>
    <w:p w14:paraId="1709C3B8" w14:textId="77777777" w:rsidR="00204B91" w:rsidRPr="00204B91" w:rsidRDefault="00204B91" w:rsidP="00204B91">
      <w:pPr>
        <w:autoSpaceDE w:val="0"/>
        <w:autoSpaceDN w:val="0"/>
        <w:adjustRightInd w:val="0"/>
        <w:rPr>
          <w:rFonts w:ascii="Arial" w:hAnsi="Arial" w:cs="Arial"/>
          <w:color w:val="000000"/>
          <w:sz w:val="20"/>
          <w:szCs w:val="20"/>
        </w:rPr>
      </w:pPr>
      <w:bookmarkStart w:id="11" w:name="_Hlk212535863"/>
      <w:r w:rsidRPr="00204B91">
        <w:rPr>
          <w:rFonts w:ascii="Arial" w:hAnsi="Arial" w:cs="Arial"/>
          <w:color w:val="000000"/>
          <w:sz w:val="20"/>
          <w:szCs w:val="20"/>
        </w:rPr>
        <w:t xml:space="preserve">II. Izmjenama i dopunama Proračuna planirana sredstva se ne mijenjaju. </w:t>
      </w:r>
    </w:p>
    <w:p w14:paraId="6CA6173F" w14:textId="77777777" w:rsidR="00204B91" w:rsidRPr="00204B91" w:rsidRDefault="00204B91" w:rsidP="00204B91">
      <w:pPr>
        <w:autoSpaceDE w:val="0"/>
        <w:autoSpaceDN w:val="0"/>
        <w:adjustRightInd w:val="0"/>
        <w:rPr>
          <w:rFonts w:ascii="Arial" w:hAnsi="Arial" w:cs="Arial"/>
          <w:color w:val="000000"/>
          <w:sz w:val="20"/>
          <w:szCs w:val="20"/>
        </w:rPr>
      </w:pPr>
    </w:p>
    <w:bookmarkEnd w:id="11"/>
    <w:p w14:paraId="3AD6CEF0" w14:textId="77777777" w:rsidR="00204B91" w:rsidRPr="00204B91" w:rsidRDefault="00204B91" w:rsidP="00204B91">
      <w:pPr>
        <w:autoSpaceDE w:val="0"/>
        <w:autoSpaceDN w:val="0"/>
        <w:adjustRightInd w:val="0"/>
        <w:rPr>
          <w:rFonts w:ascii="Arial" w:hAnsi="Arial" w:cs="Arial"/>
          <w:color w:val="000000"/>
          <w:sz w:val="20"/>
          <w:szCs w:val="20"/>
        </w:rPr>
      </w:pPr>
    </w:p>
    <w:p w14:paraId="5DCD9B3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Podures“ promocija poduzetništva i cjeloživotnog učenja Duge Rese i okolice  </w:t>
      </w:r>
    </w:p>
    <w:p w14:paraId="33C75DA6" w14:textId="77777777" w:rsidR="00204B91" w:rsidRPr="00204B91" w:rsidRDefault="00204B91" w:rsidP="00204B91">
      <w:pPr>
        <w:autoSpaceDE w:val="0"/>
        <w:autoSpaceDN w:val="0"/>
        <w:adjustRightInd w:val="0"/>
        <w:rPr>
          <w:rFonts w:ascii="Arial" w:hAnsi="Arial" w:cs="Arial"/>
          <w:color w:val="000000"/>
          <w:sz w:val="20"/>
          <w:szCs w:val="20"/>
        </w:rPr>
      </w:pPr>
    </w:p>
    <w:p w14:paraId="026081A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Provedba održivosti rezultata završenog projekta Podures“ promocija poduzetništva i cjeloživotnog učenja Duge Rese i okolice  nastavlja se održavanjem promotivnih i edukativnih radionica za postojeće i potencijalne poduzetnike i druge skupine u okviru Poduzetničkog inkubatora Javne ustanove za poticanje lokalnog razvoja InovaDR.</w:t>
      </w:r>
    </w:p>
    <w:p w14:paraId="4B5A76B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II. Izmjenama i dopunama Proračuna planirana sredstva se ne mijenjaju. </w:t>
      </w:r>
    </w:p>
    <w:p w14:paraId="6888901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 POTREBAN BROJ DJELATNIKA ZA PROVOĐENJE PROGRAMA</w:t>
      </w:r>
    </w:p>
    <w:p w14:paraId="5A0D864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U realizaciju programa uključeni su pored osoblja Upravnog odjela za komunalni sustav, prostorno uređenje i graditeljstvo, gospodarstvo, razvoj i EU fondove, i drugi upravni odjeli grada te partneri i suradnici na projektima.</w:t>
      </w:r>
    </w:p>
    <w:p w14:paraId="53E4E7D2" w14:textId="77777777" w:rsidR="00204B91" w:rsidRPr="00204B91" w:rsidRDefault="00204B91" w:rsidP="00204B91">
      <w:pPr>
        <w:autoSpaceDE w:val="0"/>
        <w:autoSpaceDN w:val="0"/>
        <w:adjustRightInd w:val="0"/>
        <w:rPr>
          <w:rFonts w:ascii="Arial" w:hAnsi="Arial" w:cs="Arial"/>
          <w:color w:val="000000"/>
          <w:sz w:val="20"/>
          <w:szCs w:val="20"/>
        </w:rPr>
      </w:pPr>
    </w:p>
    <w:p w14:paraId="0F9E4C91" w14:textId="77777777" w:rsidR="00204B91" w:rsidRPr="00204B91" w:rsidRDefault="00204B91" w:rsidP="00204B91">
      <w:pPr>
        <w:autoSpaceDE w:val="0"/>
        <w:autoSpaceDN w:val="0"/>
        <w:adjustRightInd w:val="0"/>
        <w:rPr>
          <w:rFonts w:ascii="Arial" w:hAnsi="Arial" w:cs="Arial"/>
          <w:color w:val="000000"/>
          <w:sz w:val="20"/>
          <w:szCs w:val="20"/>
          <w:lang w:val="en-GB"/>
        </w:rPr>
      </w:pPr>
    </w:p>
    <w:p w14:paraId="46EC120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7. REZULTATI U 2024. GODINI </w:t>
      </w:r>
    </w:p>
    <w:p w14:paraId="697C1E42" w14:textId="77777777" w:rsidR="00204B91" w:rsidRPr="00204B91" w:rsidRDefault="00204B91" w:rsidP="00204B91">
      <w:pPr>
        <w:autoSpaceDE w:val="0"/>
        <w:autoSpaceDN w:val="0"/>
        <w:adjustRightInd w:val="0"/>
        <w:rPr>
          <w:rFonts w:ascii="Arial" w:hAnsi="Arial" w:cs="Arial"/>
          <w:color w:val="000000"/>
          <w:sz w:val="20"/>
          <w:szCs w:val="20"/>
        </w:rPr>
      </w:pPr>
    </w:p>
    <w:p w14:paraId="59A1BF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Program – Troškovi turističkog ureda utrošena su sredstva u iznosu 13.000,00 eura, odnosno 100 %  planiranih sredstava.</w:t>
      </w:r>
    </w:p>
    <w:p w14:paraId="2D29CBA7" w14:textId="77777777" w:rsidR="00204B91" w:rsidRPr="00204B91" w:rsidRDefault="00204B91" w:rsidP="00204B91">
      <w:pPr>
        <w:autoSpaceDE w:val="0"/>
        <w:autoSpaceDN w:val="0"/>
        <w:adjustRightInd w:val="0"/>
        <w:rPr>
          <w:rFonts w:ascii="Arial" w:hAnsi="Arial" w:cs="Arial"/>
          <w:color w:val="000000"/>
          <w:sz w:val="20"/>
          <w:szCs w:val="20"/>
        </w:rPr>
      </w:pPr>
    </w:p>
    <w:p w14:paraId="37769F4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Za Program zaštite divljači  planirana su sredstva za 2024. godinu u iznosu 5.700,00 eura , a utrošena su sredstva u iznosu 3.111,18 eura, odnosno 54,58% planiranih sredstava, a od toga 2.000,00 eura za  intelektualne i osobne usluge stručne osobe  provoditelja Programa, 22,95 eura za uredski materijal  i  1.088,23 eura za ostale nespomenute usluge (usluge zbrinjavanja  divljači i uklanjanja srnećeg grla stradalog u prometu).  </w:t>
      </w:r>
    </w:p>
    <w:p w14:paraId="5CC97049" w14:textId="77777777" w:rsidR="00204B91" w:rsidRPr="00204B91" w:rsidRDefault="00204B91" w:rsidP="00204B91">
      <w:pPr>
        <w:autoSpaceDE w:val="0"/>
        <w:autoSpaceDN w:val="0"/>
        <w:adjustRightInd w:val="0"/>
        <w:rPr>
          <w:rFonts w:ascii="Arial" w:hAnsi="Arial" w:cs="Arial"/>
          <w:color w:val="000000"/>
          <w:sz w:val="20"/>
          <w:szCs w:val="20"/>
        </w:rPr>
      </w:pPr>
    </w:p>
    <w:p w14:paraId="36E5864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Za tekući projekt: Subvencioniranje gospodarstvenicima, u proračunu  za 2024. godinu je planirano 15.000,00 eura i to za subvencioniranje kamata na poduzetničke  kredite. </w:t>
      </w:r>
    </w:p>
    <w:p w14:paraId="1E5CF88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Za subvenciju kamata na kredite poduzetnicima i obrtnicima utrošena su sredstva  u iznosu 8.902,18 eura, odnosno  59,35%.planiranih sredstava. </w:t>
      </w:r>
    </w:p>
    <w:p w14:paraId="6FB74FB9" w14:textId="77777777" w:rsidR="00204B91" w:rsidRPr="00204B91" w:rsidRDefault="00204B91" w:rsidP="00204B91">
      <w:pPr>
        <w:autoSpaceDE w:val="0"/>
        <w:autoSpaceDN w:val="0"/>
        <w:adjustRightInd w:val="0"/>
        <w:rPr>
          <w:rFonts w:ascii="Arial" w:hAnsi="Arial" w:cs="Arial"/>
          <w:color w:val="000000"/>
          <w:sz w:val="20"/>
          <w:szCs w:val="20"/>
        </w:rPr>
      </w:pPr>
    </w:p>
    <w:p w14:paraId="667A4FA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tekući projekt: Subvencioniranje poljoprivredi, u proračunu za 2024. godinu je planirano 57.160,00 eura, a  utrošeno je 56.647,22  eura, odnosno  99,10% planiranih sredstava i to za sljedeće namjene:</w:t>
      </w:r>
    </w:p>
    <w:p w14:paraId="7D4DFB8D" w14:textId="77777777" w:rsidR="00204B91" w:rsidRPr="00204B91" w:rsidRDefault="00204B91" w:rsidP="00204B91">
      <w:pPr>
        <w:autoSpaceDE w:val="0"/>
        <w:autoSpaceDN w:val="0"/>
        <w:adjustRightInd w:val="0"/>
        <w:rPr>
          <w:rFonts w:ascii="Arial" w:hAnsi="Arial" w:cs="Arial"/>
          <w:color w:val="000000"/>
          <w:sz w:val="20"/>
          <w:szCs w:val="20"/>
        </w:rPr>
      </w:pPr>
    </w:p>
    <w:p w14:paraId="33B83A2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Mjera 1. Nabava mehanizacije, strojeva i opreme za 12 korisnika u iznosu 27.704,10 eura</w:t>
      </w:r>
    </w:p>
    <w:p w14:paraId="3D9C7DD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1.1.  Sufinanciranje nabave mehanizacije, strojeva i opreme za 12 korisnika  </w:t>
      </w:r>
    </w:p>
    <w:p w14:paraId="379411A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u iznosu 27.704,10  eura</w:t>
      </w:r>
    </w:p>
    <w:p w14:paraId="4676BD4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Mjera 2. Biljna proizvodnja za 3 korisnika u iznosu 2.515,85 eura</w:t>
      </w:r>
    </w:p>
    <w:p w14:paraId="5448968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2.2. Sufinanciranje kalcizacija tla za 2 korisnika u iznosu 2.418,25 eura.</w:t>
      </w:r>
    </w:p>
    <w:p w14:paraId="7FC2857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2.3. Sufinanciranje trajnih nasada za 1 korisnika u iznosu 97,60 eura.</w:t>
      </w:r>
    </w:p>
    <w:p w14:paraId="64860AD4" w14:textId="77777777" w:rsidR="00204B91" w:rsidRPr="00204B91" w:rsidRDefault="00204B91" w:rsidP="00204B91">
      <w:pPr>
        <w:autoSpaceDE w:val="0"/>
        <w:autoSpaceDN w:val="0"/>
        <w:adjustRightInd w:val="0"/>
        <w:rPr>
          <w:rFonts w:ascii="Arial" w:hAnsi="Arial" w:cs="Arial"/>
          <w:color w:val="000000"/>
          <w:sz w:val="20"/>
          <w:szCs w:val="20"/>
        </w:rPr>
      </w:pPr>
    </w:p>
    <w:p w14:paraId="055A4BA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Mjera 3. Kapitalna ulaganja za 5 korisnika u iznosu 1.891,58 eura</w:t>
      </w:r>
    </w:p>
    <w:p w14:paraId="7414D09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3.1 Sufinanciranje kamata  na kredite za poticanje  razvoja gospodarstva</w:t>
      </w:r>
    </w:p>
    <w:p w14:paraId="5D93B81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za  unapređenje poljoprivrede  za 5 korisnika u iznosu 1.891,58 eura</w:t>
      </w:r>
    </w:p>
    <w:p w14:paraId="0709B528" w14:textId="77777777" w:rsidR="00204B91" w:rsidRPr="00204B91" w:rsidRDefault="00204B91" w:rsidP="00204B91">
      <w:pPr>
        <w:autoSpaceDE w:val="0"/>
        <w:autoSpaceDN w:val="0"/>
        <w:adjustRightInd w:val="0"/>
        <w:rPr>
          <w:rFonts w:ascii="Arial" w:hAnsi="Arial" w:cs="Arial"/>
          <w:color w:val="000000"/>
          <w:sz w:val="20"/>
          <w:szCs w:val="20"/>
        </w:rPr>
      </w:pPr>
    </w:p>
    <w:p w14:paraId="1A77638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Mjera 4. Stočarska proizvodnja za 42 korisnika u iznosu 15.572,19 eura</w:t>
      </w:r>
    </w:p>
    <w:p w14:paraId="7130E02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4.1 Sufinanciranje osjemenjivanja goveda  i krmača (postupak </w:t>
      </w:r>
    </w:p>
    <w:p w14:paraId="7B14B4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osjemenjivanja) za 29 korisnika u iznosu 5.632,19 eura</w:t>
      </w:r>
    </w:p>
    <w:p w14:paraId="644D30D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4.2. Sufinanciranje kupnje i ostavljanja bređih junica za 11 korisnika u </w:t>
      </w:r>
    </w:p>
    <w:p w14:paraId="00569B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iznosu 9.100,00 eura</w:t>
      </w:r>
    </w:p>
    <w:p w14:paraId="15A27FE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4. 3. Sufinanciranje kupnje i  vlastitog uzgoja nazimica  za 2 korisnika u    </w:t>
      </w:r>
    </w:p>
    <w:p w14:paraId="16108DC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iznosu 840,00 eura </w:t>
      </w:r>
    </w:p>
    <w:p w14:paraId="141B74C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Mjera 5. Pčelarstvo za 38 korisnika u iznosu 8.963,50 eura</w:t>
      </w:r>
    </w:p>
    <w:p w14:paraId="7C5C84E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5.1 Sufinanciranje kupnje selekcioniranih matica za 8 korisnika u iznosu   </w:t>
      </w:r>
    </w:p>
    <w:p w14:paraId="0463E9F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400,00 eura</w:t>
      </w:r>
    </w:p>
    <w:p w14:paraId="0814915D"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Podmjera 5.2. Sufinanciranje prihrane pčelinjih zajednice za 30 korisnika u </w:t>
      </w:r>
    </w:p>
    <w:p w14:paraId="1819595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iznosu 8.563,50 eura</w:t>
      </w:r>
    </w:p>
    <w:p w14:paraId="1F84BC5E" w14:textId="77777777" w:rsidR="00204B91" w:rsidRPr="00204B91" w:rsidRDefault="00204B91" w:rsidP="00204B91">
      <w:pPr>
        <w:autoSpaceDE w:val="0"/>
        <w:autoSpaceDN w:val="0"/>
        <w:adjustRightInd w:val="0"/>
        <w:rPr>
          <w:rFonts w:ascii="Arial" w:hAnsi="Arial" w:cs="Arial"/>
          <w:color w:val="000000"/>
          <w:sz w:val="20"/>
          <w:szCs w:val="20"/>
        </w:rPr>
      </w:pPr>
    </w:p>
    <w:p w14:paraId="423B154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Za tekući projekt:  Programske aktivnosti TZP četiri rijeke, planirana su sredstva za 2024. godinu u iznosu 153.750,00 eura, a utrošena su sredstva u 100 % - tnom iznosu planiranih sredstava za sljedeće manifestacije: Klizalište 2023. – 2024., Quattro River Rally 2024. (Četiri rijeke), Proljeće na četiri rijeke 2024., Ljeto na Četiri rijeke – Grin Fest 2024., Cro Race 2024., Jesen na Četiri rijeke 2024, Zima na Četiri rijeke 2024. i Božićni ukrasi.</w:t>
      </w:r>
    </w:p>
    <w:p w14:paraId="6FAB0D71" w14:textId="77777777" w:rsidR="00204B91" w:rsidRPr="00204B91" w:rsidRDefault="00204B91" w:rsidP="00204B91">
      <w:pPr>
        <w:autoSpaceDE w:val="0"/>
        <w:autoSpaceDN w:val="0"/>
        <w:adjustRightInd w:val="0"/>
        <w:rPr>
          <w:rFonts w:ascii="Arial" w:hAnsi="Arial" w:cs="Arial"/>
          <w:color w:val="000000"/>
          <w:sz w:val="20"/>
          <w:szCs w:val="20"/>
        </w:rPr>
      </w:pPr>
    </w:p>
    <w:p w14:paraId="102F960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 POKAZATELJI REZULTATA</w:t>
      </w:r>
    </w:p>
    <w:tbl>
      <w:tblPr>
        <w:tblpPr w:leftFromText="180" w:rightFromText="180" w:vertAnchor="text" w:horzAnchor="margin" w:tblpXSpec="center" w:tblpY="134"/>
        <w:tblW w:w="9635" w:type="dxa"/>
        <w:tblLayout w:type="fixed"/>
        <w:tblLook w:val="04A0" w:firstRow="1" w:lastRow="0" w:firstColumn="1" w:lastColumn="0" w:noHBand="0" w:noVBand="1"/>
      </w:tblPr>
      <w:tblGrid>
        <w:gridCol w:w="1242"/>
        <w:gridCol w:w="1276"/>
        <w:gridCol w:w="1305"/>
        <w:gridCol w:w="1134"/>
        <w:gridCol w:w="1134"/>
        <w:gridCol w:w="1276"/>
        <w:gridCol w:w="1134"/>
        <w:gridCol w:w="1134"/>
      </w:tblGrid>
      <w:tr w:rsidR="00204B91" w:rsidRPr="00204B91" w14:paraId="2DC4B6FC" w14:textId="77777777" w:rsidTr="009411B0">
        <w:trPr>
          <w:trHeight w:val="600"/>
        </w:trPr>
        <w:tc>
          <w:tcPr>
            <w:tcW w:w="1242" w:type="dxa"/>
            <w:vMerge w:val="restart"/>
            <w:tcBorders>
              <w:top w:val="single" w:sz="4" w:space="0" w:color="auto"/>
              <w:left w:val="single" w:sz="4" w:space="0" w:color="auto"/>
              <w:bottom w:val="single" w:sz="4" w:space="0" w:color="000000"/>
              <w:right w:val="single" w:sz="4" w:space="0" w:color="auto"/>
            </w:tcBorders>
            <w:vAlign w:val="center"/>
            <w:hideMark/>
          </w:tcPr>
          <w:p w14:paraId="0C9C16B7"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Pokazatelj rezultata</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5B20217A"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Definicija</w:t>
            </w:r>
          </w:p>
        </w:tc>
        <w:tc>
          <w:tcPr>
            <w:tcW w:w="1305" w:type="dxa"/>
            <w:vMerge w:val="restart"/>
            <w:tcBorders>
              <w:top w:val="single" w:sz="4" w:space="0" w:color="auto"/>
              <w:left w:val="single" w:sz="4" w:space="0" w:color="auto"/>
              <w:bottom w:val="single" w:sz="4" w:space="0" w:color="000000"/>
              <w:right w:val="single" w:sz="4" w:space="0" w:color="auto"/>
            </w:tcBorders>
            <w:noWrap/>
            <w:vAlign w:val="center"/>
            <w:hideMark/>
          </w:tcPr>
          <w:p w14:paraId="7AB12B98"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Jedinica</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79E26418"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Polazna vrijednost</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7D26F2E9"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Izvor podataka</w:t>
            </w:r>
          </w:p>
        </w:tc>
        <w:tc>
          <w:tcPr>
            <w:tcW w:w="1276" w:type="dxa"/>
            <w:tcBorders>
              <w:top w:val="single" w:sz="4" w:space="0" w:color="auto"/>
              <w:left w:val="nil"/>
              <w:bottom w:val="single" w:sz="4" w:space="0" w:color="auto"/>
              <w:right w:val="single" w:sz="4" w:space="0" w:color="auto"/>
            </w:tcBorders>
            <w:vAlign w:val="center"/>
            <w:hideMark/>
          </w:tcPr>
          <w:p w14:paraId="5A41E122"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 xml:space="preserve">Ciljana vrijednost </w:t>
            </w:r>
          </w:p>
        </w:tc>
        <w:tc>
          <w:tcPr>
            <w:tcW w:w="1134" w:type="dxa"/>
            <w:tcBorders>
              <w:top w:val="single" w:sz="4" w:space="0" w:color="auto"/>
              <w:left w:val="nil"/>
              <w:bottom w:val="single" w:sz="4" w:space="0" w:color="auto"/>
              <w:right w:val="single" w:sz="4" w:space="0" w:color="auto"/>
            </w:tcBorders>
            <w:vAlign w:val="center"/>
            <w:hideMark/>
          </w:tcPr>
          <w:p w14:paraId="2C66C55F"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 xml:space="preserve">Ciljana vrijednost </w:t>
            </w:r>
          </w:p>
        </w:tc>
        <w:tc>
          <w:tcPr>
            <w:tcW w:w="1134" w:type="dxa"/>
            <w:tcBorders>
              <w:top w:val="single" w:sz="4" w:space="0" w:color="auto"/>
              <w:left w:val="nil"/>
              <w:bottom w:val="single" w:sz="4" w:space="0" w:color="auto"/>
              <w:right w:val="single" w:sz="4" w:space="0" w:color="auto"/>
            </w:tcBorders>
            <w:vAlign w:val="center"/>
            <w:hideMark/>
          </w:tcPr>
          <w:p w14:paraId="7DAE9630"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 xml:space="preserve">Ciljana vrijednost </w:t>
            </w:r>
          </w:p>
        </w:tc>
      </w:tr>
      <w:tr w:rsidR="00204B91" w:rsidRPr="00204B91" w14:paraId="23AB50F1" w14:textId="77777777" w:rsidTr="009411B0">
        <w:trPr>
          <w:trHeight w:val="288"/>
        </w:trPr>
        <w:tc>
          <w:tcPr>
            <w:tcW w:w="1242" w:type="dxa"/>
            <w:vMerge/>
            <w:tcBorders>
              <w:top w:val="single" w:sz="4" w:space="0" w:color="auto"/>
              <w:left w:val="single" w:sz="4" w:space="0" w:color="auto"/>
              <w:bottom w:val="single" w:sz="4" w:space="0" w:color="000000"/>
              <w:right w:val="single" w:sz="4" w:space="0" w:color="auto"/>
            </w:tcBorders>
            <w:vAlign w:val="center"/>
            <w:hideMark/>
          </w:tcPr>
          <w:p w14:paraId="6EACABA6" w14:textId="77777777" w:rsidR="00204B91" w:rsidRPr="00204B91" w:rsidRDefault="00204B91" w:rsidP="00204B91">
            <w:pPr>
              <w:autoSpaceDE w:val="0"/>
              <w:autoSpaceDN w:val="0"/>
              <w:adjustRightInd w:val="0"/>
              <w:rPr>
                <w:rFonts w:ascii="Arial" w:hAnsi="Arial" w:cs="Arial"/>
                <w:b/>
                <w:bCs/>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141F1CB" w14:textId="77777777" w:rsidR="00204B91" w:rsidRPr="00204B91" w:rsidRDefault="00204B91" w:rsidP="00204B91">
            <w:pPr>
              <w:autoSpaceDE w:val="0"/>
              <w:autoSpaceDN w:val="0"/>
              <w:adjustRightInd w:val="0"/>
              <w:rPr>
                <w:rFonts w:ascii="Arial" w:hAnsi="Arial" w:cs="Arial"/>
                <w:b/>
                <w:bCs/>
                <w:color w:val="000000"/>
                <w:sz w:val="20"/>
                <w:szCs w:val="20"/>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14:paraId="09E5E792" w14:textId="77777777" w:rsidR="00204B91" w:rsidRPr="00204B91" w:rsidRDefault="00204B91" w:rsidP="00204B91">
            <w:pPr>
              <w:autoSpaceDE w:val="0"/>
              <w:autoSpaceDN w:val="0"/>
              <w:adjustRightInd w:val="0"/>
              <w:rPr>
                <w:rFonts w:ascii="Arial" w:hAnsi="Arial" w:cs="Arial"/>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F17207" w14:textId="77777777" w:rsidR="00204B91" w:rsidRPr="00204B91" w:rsidRDefault="00204B91" w:rsidP="00204B91">
            <w:pPr>
              <w:autoSpaceDE w:val="0"/>
              <w:autoSpaceDN w:val="0"/>
              <w:adjustRightInd w:val="0"/>
              <w:rPr>
                <w:rFonts w:ascii="Arial" w:hAnsi="Arial" w:cs="Arial"/>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0B053E7" w14:textId="77777777" w:rsidR="00204B91" w:rsidRPr="00204B91" w:rsidRDefault="00204B91" w:rsidP="00204B91">
            <w:pPr>
              <w:autoSpaceDE w:val="0"/>
              <w:autoSpaceDN w:val="0"/>
              <w:adjustRightInd w:val="0"/>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noWrap/>
            <w:vAlign w:val="bottom"/>
            <w:hideMark/>
          </w:tcPr>
          <w:p w14:paraId="378FAB32"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(2025.)</w:t>
            </w:r>
          </w:p>
        </w:tc>
        <w:tc>
          <w:tcPr>
            <w:tcW w:w="1134" w:type="dxa"/>
            <w:tcBorders>
              <w:top w:val="nil"/>
              <w:left w:val="nil"/>
              <w:bottom w:val="single" w:sz="4" w:space="0" w:color="auto"/>
              <w:right w:val="single" w:sz="4" w:space="0" w:color="auto"/>
            </w:tcBorders>
            <w:noWrap/>
            <w:vAlign w:val="bottom"/>
            <w:hideMark/>
          </w:tcPr>
          <w:p w14:paraId="1DA774C2"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(2026.)</w:t>
            </w:r>
          </w:p>
        </w:tc>
        <w:tc>
          <w:tcPr>
            <w:tcW w:w="1134" w:type="dxa"/>
            <w:tcBorders>
              <w:top w:val="nil"/>
              <w:left w:val="nil"/>
              <w:bottom w:val="single" w:sz="4" w:space="0" w:color="auto"/>
              <w:right w:val="single" w:sz="4" w:space="0" w:color="auto"/>
            </w:tcBorders>
            <w:noWrap/>
            <w:vAlign w:val="bottom"/>
            <w:hideMark/>
          </w:tcPr>
          <w:p w14:paraId="3C36F6EA" w14:textId="77777777" w:rsidR="00204B91" w:rsidRPr="00204B91" w:rsidRDefault="00204B91" w:rsidP="00204B91">
            <w:pPr>
              <w:autoSpaceDE w:val="0"/>
              <w:autoSpaceDN w:val="0"/>
              <w:adjustRightInd w:val="0"/>
              <w:rPr>
                <w:rFonts w:ascii="Arial" w:hAnsi="Arial" w:cs="Arial"/>
                <w:b/>
                <w:bCs/>
                <w:color w:val="000000"/>
                <w:sz w:val="20"/>
                <w:szCs w:val="20"/>
              </w:rPr>
            </w:pPr>
            <w:r w:rsidRPr="00204B91">
              <w:rPr>
                <w:rFonts w:ascii="Arial" w:hAnsi="Arial" w:cs="Arial"/>
                <w:b/>
                <w:bCs/>
                <w:color w:val="000000"/>
                <w:sz w:val="20"/>
                <w:szCs w:val="20"/>
              </w:rPr>
              <w:t>(2027.)</w:t>
            </w:r>
          </w:p>
        </w:tc>
      </w:tr>
      <w:tr w:rsidR="00204B91" w:rsidRPr="00204B91" w14:paraId="489B6BEE" w14:textId="77777777" w:rsidTr="009411B0">
        <w:trPr>
          <w:trHeight w:val="1484"/>
        </w:trPr>
        <w:tc>
          <w:tcPr>
            <w:tcW w:w="1242" w:type="dxa"/>
            <w:tcBorders>
              <w:top w:val="nil"/>
              <w:left w:val="single" w:sz="4" w:space="0" w:color="auto"/>
              <w:bottom w:val="single" w:sz="4" w:space="0" w:color="auto"/>
              <w:right w:val="single" w:sz="4" w:space="0" w:color="auto"/>
            </w:tcBorders>
            <w:noWrap/>
            <w:vAlign w:val="bottom"/>
          </w:tcPr>
          <w:p w14:paraId="7E4CF08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Povećanje broja manifestacija u  turističkoj ponudi</w:t>
            </w:r>
          </w:p>
        </w:tc>
        <w:tc>
          <w:tcPr>
            <w:tcW w:w="1276" w:type="dxa"/>
            <w:tcBorders>
              <w:top w:val="nil"/>
              <w:left w:val="nil"/>
              <w:bottom w:val="single" w:sz="4" w:space="0" w:color="auto"/>
              <w:right w:val="single" w:sz="4" w:space="0" w:color="auto"/>
            </w:tcBorders>
            <w:noWrap/>
            <w:vAlign w:val="bottom"/>
          </w:tcPr>
          <w:p w14:paraId="68B4A07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Povećanjem broja manifestacija obogatit će se turistička ponuda na području grada.</w:t>
            </w:r>
          </w:p>
        </w:tc>
        <w:tc>
          <w:tcPr>
            <w:tcW w:w="1305" w:type="dxa"/>
            <w:tcBorders>
              <w:top w:val="nil"/>
              <w:left w:val="nil"/>
              <w:bottom w:val="single" w:sz="4" w:space="0" w:color="auto"/>
              <w:right w:val="single" w:sz="4" w:space="0" w:color="auto"/>
            </w:tcBorders>
            <w:noWrap/>
            <w:vAlign w:val="bottom"/>
          </w:tcPr>
          <w:p w14:paraId="747C05C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Broj manifestacija</w:t>
            </w:r>
          </w:p>
        </w:tc>
        <w:tc>
          <w:tcPr>
            <w:tcW w:w="1134" w:type="dxa"/>
            <w:tcBorders>
              <w:top w:val="nil"/>
              <w:left w:val="nil"/>
              <w:bottom w:val="single" w:sz="4" w:space="0" w:color="auto"/>
              <w:right w:val="single" w:sz="4" w:space="0" w:color="auto"/>
            </w:tcBorders>
            <w:noWrap/>
            <w:vAlign w:val="bottom"/>
          </w:tcPr>
          <w:p w14:paraId="54F7D294" w14:textId="77777777" w:rsidR="00204B91" w:rsidRPr="00204B91" w:rsidRDefault="00204B91" w:rsidP="00204B91">
            <w:pPr>
              <w:autoSpaceDE w:val="0"/>
              <w:autoSpaceDN w:val="0"/>
              <w:adjustRightInd w:val="0"/>
              <w:rPr>
                <w:rFonts w:ascii="Arial" w:hAnsi="Arial" w:cs="Arial"/>
                <w:color w:val="000000"/>
                <w:sz w:val="20"/>
                <w:szCs w:val="20"/>
              </w:rPr>
            </w:pPr>
          </w:p>
          <w:p w14:paraId="425665B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w:t>
            </w:r>
          </w:p>
        </w:tc>
        <w:tc>
          <w:tcPr>
            <w:tcW w:w="1134" w:type="dxa"/>
            <w:tcBorders>
              <w:top w:val="nil"/>
              <w:left w:val="nil"/>
              <w:bottom w:val="single" w:sz="4" w:space="0" w:color="auto"/>
              <w:right w:val="single" w:sz="4" w:space="0" w:color="auto"/>
            </w:tcBorders>
            <w:noWrap/>
            <w:vAlign w:val="bottom"/>
          </w:tcPr>
          <w:p w14:paraId="0787D65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Turistička zajednica  Grada Duga Resa</w:t>
            </w:r>
          </w:p>
        </w:tc>
        <w:tc>
          <w:tcPr>
            <w:tcW w:w="1276" w:type="dxa"/>
            <w:tcBorders>
              <w:top w:val="nil"/>
              <w:left w:val="nil"/>
              <w:bottom w:val="single" w:sz="4" w:space="0" w:color="auto"/>
              <w:right w:val="single" w:sz="4" w:space="0" w:color="auto"/>
            </w:tcBorders>
            <w:noWrap/>
            <w:vAlign w:val="bottom"/>
          </w:tcPr>
          <w:p w14:paraId="0135E94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w:t>
            </w:r>
          </w:p>
        </w:tc>
        <w:tc>
          <w:tcPr>
            <w:tcW w:w="1134" w:type="dxa"/>
            <w:tcBorders>
              <w:top w:val="nil"/>
              <w:left w:val="nil"/>
              <w:bottom w:val="single" w:sz="4" w:space="0" w:color="auto"/>
              <w:right w:val="single" w:sz="4" w:space="0" w:color="auto"/>
            </w:tcBorders>
            <w:noWrap/>
            <w:vAlign w:val="bottom"/>
          </w:tcPr>
          <w:p w14:paraId="0C42E1F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w:t>
            </w:r>
          </w:p>
        </w:tc>
        <w:tc>
          <w:tcPr>
            <w:tcW w:w="1134" w:type="dxa"/>
            <w:tcBorders>
              <w:top w:val="nil"/>
              <w:left w:val="nil"/>
              <w:bottom w:val="single" w:sz="4" w:space="0" w:color="auto"/>
              <w:right w:val="single" w:sz="4" w:space="0" w:color="auto"/>
            </w:tcBorders>
            <w:noWrap/>
            <w:vAlign w:val="bottom"/>
          </w:tcPr>
          <w:p w14:paraId="7CE3C22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w:t>
            </w:r>
          </w:p>
        </w:tc>
      </w:tr>
      <w:tr w:rsidR="00204B91" w:rsidRPr="00204B91" w14:paraId="6CC767D6" w14:textId="77777777" w:rsidTr="009411B0">
        <w:trPr>
          <w:trHeight w:val="1484"/>
        </w:trPr>
        <w:tc>
          <w:tcPr>
            <w:tcW w:w="1242" w:type="dxa"/>
            <w:tcBorders>
              <w:top w:val="nil"/>
              <w:left w:val="single" w:sz="4" w:space="0" w:color="auto"/>
              <w:bottom w:val="single" w:sz="4" w:space="0" w:color="auto"/>
              <w:right w:val="single" w:sz="4" w:space="0" w:color="auto"/>
            </w:tcBorders>
            <w:noWrap/>
            <w:vAlign w:val="bottom"/>
            <w:hideMark/>
          </w:tcPr>
          <w:p w14:paraId="0D8855F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Povećanje broja korisnika subvencije gospodarstvenicima</w:t>
            </w:r>
          </w:p>
        </w:tc>
        <w:tc>
          <w:tcPr>
            <w:tcW w:w="1276" w:type="dxa"/>
            <w:tcBorders>
              <w:top w:val="nil"/>
              <w:left w:val="nil"/>
              <w:bottom w:val="single" w:sz="4" w:space="0" w:color="auto"/>
              <w:right w:val="single" w:sz="4" w:space="0" w:color="auto"/>
            </w:tcBorders>
            <w:noWrap/>
            <w:vAlign w:val="bottom"/>
            <w:hideMark/>
          </w:tcPr>
          <w:p w14:paraId="4256A9AA"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Povećanjem broja korisnika subvencije gospodarstvenicima , smanjit će se troškovi poslovanja poduzetnika i obrtnika</w:t>
            </w:r>
          </w:p>
        </w:tc>
        <w:tc>
          <w:tcPr>
            <w:tcW w:w="1305" w:type="dxa"/>
            <w:tcBorders>
              <w:top w:val="nil"/>
              <w:left w:val="nil"/>
              <w:bottom w:val="single" w:sz="4" w:space="0" w:color="auto"/>
              <w:right w:val="single" w:sz="4" w:space="0" w:color="auto"/>
            </w:tcBorders>
            <w:noWrap/>
            <w:vAlign w:val="bottom"/>
            <w:hideMark/>
          </w:tcPr>
          <w:p w14:paraId="11B7BCC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Broj korisnika</w:t>
            </w:r>
          </w:p>
        </w:tc>
        <w:tc>
          <w:tcPr>
            <w:tcW w:w="1134" w:type="dxa"/>
            <w:tcBorders>
              <w:top w:val="nil"/>
              <w:left w:val="nil"/>
              <w:bottom w:val="single" w:sz="4" w:space="0" w:color="auto"/>
              <w:right w:val="single" w:sz="4" w:space="0" w:color="auto"/>
            </w:tcBorders>
            <w:noWrap/>
            <w:vAlign w:val="bottom"/>
            <w:hideMark/>
          </w:tcPr>
          <w:p w14:paraId="50D2900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19</w:t>
            </w:r>
          </w:p>
        </w:tc>
        <w:tc>
          <w:tcPr>
            <w:tcW w:w="1134" w:type="dxa"/>
            <w:tcBorders>
              <w:top w:val="nil"/>
              <w:left w:val="nil"/>
              <w:bottom w:val="single" w:sz="4" w:space="0" w:color="auto"/>
              <w:right w:val="single" w:sz="4" w:space="0" w:color="auto"/>
            </w:tcBorders>
            <w:noWrap/>
            <w:vAlign w:val="bottom"/>
            <w:hideMark/>
          </w:tcPr>
          <w:p w14:paraId="38EB9BE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Grad Duga Resa</w:t>
            </w:r>
          </w:p>
        </w:tc>
        <w:tc>
          <w:tcPr>
            <w:tcW w:w="1276" w:type="dxa"/>
            <w:tcBorders>
              <w:top w:val="nil"/>
              <w:left w:val="nil"/>
              <w:bottom w:val="single" w:sz="4" w:space="0" w:color="auto"/>
              <w:right w:val="single" w:sz="4" w:space="0" w:color="auto"/>
            </w:tcBorders>
            <w:noWrap/>
            <w:vAlign w:val="bottom"/>
            <w:hideMark/>
          </w:tcPr>
          <w:p w14:paraId="41C7E9F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20</w:t>
            </w:r>
          </w:p>
        </w:tc>
        <w:tc>
          <w:tcPr>
            <w:tcW w:w="1134" w:type="dxa"/>
            <w:tcBorders>
              <w:top w:val="nil"/>
              <w:left w:val="nil"/>
              <w:bottom w:val="single" w:sz="4" w:space="0" w:color="auto"/>
              <w:right w:val="single" w:sz="4" w:space="0" w:color="auto"/>
            </w:tcBorders>
            <w:noWrap/>
            <w:vAlign w:val="bottom"/>
            <w:hideMark/>
          </w:tcPr>
          <w:p w14:paraId="2D66AF46"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21</w:t>
            </w:r>
          </w:p>
        </w:tc>
        <w:tc>
          <w:tcPr>
            <w:tcW w:w="1134" w:type="dxa"/>
            <w:tcBorders>
              <w:top w:val="nil"/>
              <w:left w:val="nil"/>
              <w:bottom w:val="single" w:sz="4" w:space="0" w:color="auto"/>
              <w:right w:val="single" w:sz="4" w:space="0" w:color="auto"/>
            </w:tcBorders>
            <w:noWrap/>
            <w:vAlign w:val="bottom"/>
            <w:hideMark/>
          </w:tcPr>
          <w:p w14:paraId="575ED96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21   </w:t>
            </w:r>
          </w:p>
        </w:tc>
      </w:tr>
      <w:tr w:rsidR="00204B91" w:rsidRPr="00204B91" w14:paraId="4D79B9FD" w14:textId="77777777" w:rsidTr="009411B0">
        <w:trPr>
          <w:trHeight w:val="720"/>
        </w:trPr>
        <w:tc>
          <w:tcPr>
            <w:tcW w:w="1242" w:type="dxa"/>
            <w:tcBorders>
              <w:top w:val="single" w:sz="4" w:space="0" w:color="auto"/>
              <w:left w:val="single" w:sz="4" w:space="0" w:color="auto"/>
              <w:bottom w:val="single" w:sz="4" w:space="0" w:color="auto"/>
              <w:right w:val="single" w:sz="4" w:space="0" w:color="auto"/>
            </w:tcBorders>
            <w:noWrap/>
            <w:vAlign w:val="bottom"/>
          </w:tcPr>
          <w:p w14:paraId="38E75CA7"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Povećanje broja korisnika potpora- Subvencioniranje poljoprivredi</w:t>
            </w:r>
          </w:p>
        </w:tc>
        <w:tc>
          <w:tcPr>
            <w:tcW w:w="1276" w:type="dxa"/>
            <w:tcBorders>
              <w:top w:val="single" w:sz="4" w:space="0" w:color="auto"/>
              <w:left w:val="single" w:sz="4" w:space="0" w:color="auto"/>
              <w:bottom w:val="single" w:sz="4" w:space="0" w:color="auto"/>
              <w:right w:val="single" w:sz="4" w:space="0" w:color="auto"/>
            </w:tcBorders>
            <w:noWrap/>
            <w:vAlign w:val="bottom"/>
          </w:tcPr>
          <w:p w14:paraId="1EDA395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Povećanje broja korisnika potpora- Subvencioniranje poljoprivredi pridonijet će  rastu i razvoju poljoprivrede i održivosti poljoprivrednih gospodarstava</w:t>
            </w:r>
          </w:p>
        </w:tc>
        <w:tc>
          <w:tcPr>
            <w:tcW w:w="1305" w:type="dxa"/>
            <w:tcBorders>
              <w:top w:val="single" w:sz="4" w:space="0" w:color="auto"/>
              <w:left w:val="single" w:sz="4" w:space="0" w:color="auto"/>
              <w:bottom w:val="single" w:sz="4" w:space="0" w:color="auto"/>
              <w:right w:val="single" w:sz="4" w:space="0" w:color="auto"/>
            </w:tcBorders>
            <w:noWrap/>
            <w:vAlign w:val="bottom"/>
            <w:hideMark/>
          </w:tcPr>
          <w:p w14:paraId="34D60A02"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Broj korisnika</w:t>
            </w:r>
          </w:p>
        </w:tc>
        <w:tc>
          <w:tcPr>
            <w:tcW w:w="1134" w:type="dxa"/>
            <w:tcBorders>
              <w:top w:val="single" w:sz="4" w:space="0" w:color="auto"/>
              <w:left w:val="single" w:sz="4" w:space="0" w:color="auto"/>
              <w:bottom w:val="single" w:sz="4" w:space="0" w:color="auto"/>
              <w:right w:val="single" w:sz="4" w:space="0" w:color="auto"/>
            </w:tcBorders>
            <w:noWrap/>
            <w:vAlign w:val="bottom"/>
          </w:tcPr>
          <w:p w14:paraId="124AB4F0"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w:t>
            </w:r>
          </w:p>
          <w:p w14:paraId="570C163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100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5BDB45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Grad Duga Resa</w:t>
            </w:r>
          </w:p>
        </w:tc>
        <w:tc>
          <w:tcPr>
            <w:tcW w:w="1276" w:type="dxa"/>
            <w:tcBorders>
              <w:top w:val="single" w:sz="4" w:space="0" w:color="auto"/>
              <w:left w:val="single" w:sz="4" w:space="0" w:color="auto"/>
              <w:bottom w:val="single" w:sz="4" w:space="0" w:color="auto"/>
              <w:right w:val="single" w:sz="4" w:space="0" w:color="auto"/>
            </w:tcBorders>
            <w:noWrap/>
            <w:vAlign w:val="bottom"/>
          </w:tcPr>
          <w:p w14:paraId="59BD594E" w14:textId="77777777" w:rsidR="00204B91" w:rsidRPr="00204B91" w:rsidRDefault="00204B91" w:rsidP="00204B91">
            <w:pPr>
              <w:autoSpaceDE w:val="0"/>
              <w:autoSpaceDN w:val="0"/>
              <w:adjustRightInd w:val="0"/>
              <w:rPr>
                <w:rFonts w:ascii="Arial" w:hAnsi="Arial" w:cs="Arial"/>
                <w:color w:val="000000"/>
                <w:sz w:val="20"/>
                <w:szCs w:val="20"/>
              </w:rPr>
            </w:pPr>
          </w:p>
          <w:p w14:paraId="5017F966" w14:textId="77777777" w:rsidR="00204B91" w:rsidRPr="00204B91" w:rsidRDefault="00204B91" w:rsidP="00204B91">
            <w:pPr>
              <w:autoSpaceDE w:val="0"/>
              <w:autoSpaceDN w:val="0"/>
              <w:adjustRightInd w:val="0"/>
              <w:rPr>
                <w:rFonts w:ascii="Arial" w:hAnsi="Arial" w:cs="Arial"/>
                <w:color w:val="000000"/>
                <w:sz w:val="20"/>
                <w:szCs w:val="20"/>
              </w:rPr>
            </w:pPr>
          </w:p>
          <w:p w14:paraId="42C7A5C1" w14:textId="77777777" w:rsidR="00204B91" w:rsidRPr="00204B91" w:rsidRDefault="00204B91" w:rsidP="00204B91">
            <w:pPr>
              <w:autoSpaceDE w:val="0"/>
              <w:autoSpaceDN w:val="0"/>
              <w:adjustRightInd w:val="0"/>
              <w:rPr>
                <w:rFonts w:ascii="Arial" w:hAnsi="Arial" w:cs="Arial"/>
                <w:color w:val="000000"/>
                <w:sz w:val="20"/>
                <w:szCs w:val="20"/>
              </w:rPr>
            </w:pPr>
          </w:p>
          <w:p w14:paraId="002EC5F1" w14:textId="77777777" w:rsidR="00204B91" w:rsidRPr="00204B91" w:rsidRDefault="00204B91" w:rsidP="00204B91">
            <w:pPr>
              <w:autoSpaceDE w:val="0"/>
              <w:autoSpaceDN w:val="0"/>
              <w:adjustRightInd w:val="0"/>
              <w:rPr>
                <w:rFonts w:ascii="Arial" w:hAnsi="Arial" w:cs="Arial"/>
                <w:color w:val="000000"/>
                <w:sz w:val="20"/>
                <w:szCs w:val="20"/>
              </w:rPr>
            </w:pPr>
          </w:p>
          <w:p w14:paraId="1D6C6673" w14:textId="77777777" w:rsidR="00204B91" w:rsidRPr="00204B91" w:rsidRDefault="00204B91" w:rsidP="00204B91">
            <w:pPr>
              <w:autoSpaceDE w:val="0"/>
              <w:autoSpaceDN w:val="0"/>
              <w:adjustRightInd w:val="0"/>
              <w:rPr>
                <w:rFonts w:ascii="Arial" w:hAnsi="Arial" w:cs="Arial"/>
                <w:color w:val="000000"/>
                <w:sz w:val="20"/>
                <w:szCs w:val="20"/>
              </w:rPr>
            </w:pPr>
          </w:p>
          <w:p w14:paraId="62A31096" w14:textId="77777777" w:rsidR="00204B91" w:rsidRPr="00204B91" w:rsidRDefault="00204B91" w:rsidP="00204B91">
            <w:pPr>
              <w:autoSpaceDE w:val="0"/>
              <w:autoSpaceDN w:val="0"/>
              <w:adjustRightInd w:val="0"/>
              <w:rPr>
                <w:rFonts w:ascii="Arial" w:hAnsi="Arial" w:cs="Arial"/>
                <w:color w:val="000000"/>
                <w:sz w:val="20"/>
                <w:szCs w:val="20"/>
              </w:rPr>
            </w:pPr>
          </w:p>
          <w:p w14:paraId="24C0254F" w14:textId="77777777" w:rsidR="00204B91" w:rsidRPr="00204B91" w:rsidRDefault="00204B91" w:rsidP="00204B91">
            <w:pPr>
              <w:autoSpaceDE w:val="0"/>
              <w:autoSpaceDN w:val="0"/>
              <w:adjustRightInd w:val="0"/>
              <w:rPr>
                <w:rFonts w:ascii="Arial" w:hAnsi="Arial" w:cs="Arial"/>
                <w:color w:val="000000"/>
                <w:sz w:val="20"/>
                <w:szCs w:val="20"/>
              </w:rPr>
            </w:pPr>
          </w:p>
          <w:p w14:paraId="7A6400DE" w14:textId="77777777" w:rsidR="00204B91" w:rsidRPr="00204B91" w:rsidRDefault="00204B91" w:rsidP="00204B91">
            <w:pPr>
              <w:autoSpaceDE w:val="0"/>
              <w:autoSpaceDN w:val="0"/>
              <w:adjustRightInd w:val="0"/>
              <w:rPr>
                <w:rFonts w:ascii="Arial" w:hAnsi="Arial" w:cs="Arial"/>
                <w:color w:val="000000"/>
                <w:sz w:val="20"/>
                <w:szCs w:val="20"/>
              </w:rPr>
            </w:pPr>
          </w:p>
          <w:p w14:paraId="69823530" w14:textId="77777777" w:rsidR="00204B91" w:rsidRPr="00204B91" w:rsidRDefault="00204B91" w:rsidP="00204B91">
            <w:pPr>
              <w:autoSpaceDE w:val="0"/>
              <w:autoSpaceDN w:val="0"/>
              <w:adjustRightInd w:val="0"/>
              <w:rPr>
                <w:rFonts w:ascii="Arial" w:hAnsi="Arial" w:cs="Arial"/>
                <w:color w:val="000000"/>
                <w:sz w:val="20"/>
                <w:szCs w:val="20"/>
              </w:rPr>
            </w:pPr>
          </w:p>
          <w:p w14:paraId="433F6C0C" w14:textId="77777777" w:rsidR="00204B91" w:rsidRPr="00204B91" w:rsidRDefault="00204B91" w:rsidP="00204B91">
            <w:pPr>
              <w:autoSpaceDE w:val="0"/>
              <w:autoSpaceDN w:val="0"/>
              <w:adjustRightInd w:val="0"/>
              <w:rPr>
                <w:rFonts w:ascii="Arial" w:hAnsi="Arial" w:cs="Arial"/>
                <w:color w:val="000000"/>
                <w:sz w:val="20"/>
                <w:szCs w:val="20"/>
              </w:rPr>
            </w:pPr>
          </w:p>
          <w:p w14:paraId="7320DAA1"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noWrap/>
            <w:vAlign w:val="bottom"/>
          </w:tcPr>
          <w:p w14:paraId="4E703D4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100 </w:t>
            </w:r>
          </w:p>
        </w:tc>
        <w:tc>
          <w:tcPr>
            <w:tcW w:w="1134" w:type="dxa"/>
            <w:tcBorders>
              <w:top w:val="single" w:sz="4" w:space="0" w:color="auto"/>
              <w:left w:val="single" w:sz="4" w:space="0" w:color="auto"/>
              <w:bottom w:val="single" w:sz="4" w:space="0" w:color="auto"/>
              <w:right w:val="single" w:sz="4" w:space="0" w:color="auto"/>
            </w:tcBorders>
            <w:noWrap/>
            <w:vAlign w:val="bottom"/>
          </w:tcPr>
          <w:p w14:paraId="42EB0709"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100</w:t>
            </w:r>
          </w:p>
        </w:tc>
      </w:tr>
      <w:tr w:rsidR="00204B91" w:rsidRPr="00204B91" w14:paraId="136BDA34" w14:textId="77777777" w:rsidTr="009411B0">
        <w:trPr>
          <w:trHeight w:val="720"/>
        </w:trPr>
        <w:tc>
          <w:tcPr>
            <w:tcW w:w="1242" w:type="dxa"/>
            <w:tcBorders>
              <w:top w:val="single" w:sz="4" w:space="0" w:color="auto"/>
              <w:left w:val="single" w:sz="4" w:space="0" w:color="auto"/>
              <w:bottom w:val="single" w:sz="4" w:space="0" w:color="auto"/>
              <w:right w:val="single" w:sz="4" w:space="0" w:color="auto"/>
            </w:tcBorders>
            <w:noWrap/>
            <w:vAlign w:val="bottom"/>
          </w:tcPr>
          <w:p w14:paraId="51E0F0F5"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Povećanje broja  intervencija  lovaca radi zbrinjavanja (otklanjanja) stradale divljači</w:t>
            </w:r>
          </w:p>
        </w:tc>
        <w:tc>
          <w:tcPr>
            <w:tcW w:w="1276" w:type="dxa"/>
            <w:tcBorders>
              <w:top w:val="single" w:sz="4" w:space="0" w:color="auto"/>
              <w:left w:val="single" w:sz="4" w:space="0" w:color="auto"/>
              <w:bottom w:val="single" w:sz="4" w:space="0" w:color="auto"/>
              <w:right w:val="single" w:sz="4" w:space="0" w:color="auto"/>
            </w:tcBorders>
            <w:noWrap/>
            <w:vAlign w:val="bottom"/>
          </w:tcPr>
          <w:p w14:paraId="3D88BCD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intervencije  lovaca radi zbrinjavanja (otklanjanja) stradale divljači zakonska je obaveza Grada Duge Rese</w:t>
            </w:r>
          </w:p>
        </w:tc>
        <w:tc>
          <w:tcPr>
            <w:tcW w:w="1305" w:type="dxa"/>
            <w:tcBorders>
              <w:top w:val="single" w:sz="4" w:space="0" w:color="auto"/>
              <w:left w:val="single" w:sz="4" w:space="0" w:color="auto"/>
              <w:bottom w:val="single" w:sz="4" w:space="0" w:color="auto"/>
              <w:right w:val="single" w:sz="4" w:space="0" w:color="auto"/>
            </w:tcBorders>
            <w:noWrap/>
            <w:vAlign w:val="bottom"/>
            <w:hideMark/>
          </w:tcPr>
          <w:p w14:paraId="41C296F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  Broj intervencija</w:t>
            </w:r>
          </w:p>
        </w:tc>
        <w:tc>
          <w:tcPr>
            <w:tcW w:w="1134" w:type="dxa"/>
            <w:tcBorders>
              <w:top w:val="single" w:sz="4" w:space="0" w:color="auto"/>
              <w:left w:val="single" w:sz="4" w:space="0" w:color="auto"/>
              <w:bottom w:val="single" w:sz="4" w:space="0" w:color="auto"/>
              <w:right w:val="single" w:sz="4" w:space="0" w:color="auto"/>
            </w:tcBorders>
            <w:noWrap/>
            <w:vAlign w:val="bottom"/>
          </w:tcPr>
          <w:p w14:paraId="6127824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69</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3BD2513"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Grad Duga Resa</w:t>
            </w:r>
          </w:p>
        </w:tc>
        <w:tc>
          <w:tcPr>
            <w:tcW w:w="1276" w:type="dxa"/>
            <w:tcBorders>
              <w:top w:val="single" w:sz="4" w:space="0" w:color="auto"/>
              <w:left w:val="single" w:sz="4" w:space="0" w:color="auto"/>
              <w:bottom w:val="single" w:sz="4" w:space="0" w:color="auto"/>
              <w:right w:val="single" w:sz="4" w:space="0" w:color="auto"/>
            </w:tcBorders>
            <w:noWrap/>
            <w:vAlign w:val="bottom"/>
          </w:tcPr>
          <w:p w14:paraId="4A44107C"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89</w:t>
            </w:r>
          </w:p>
        </w:tc>
        <w:tc>
          <w:tcPr>
            <w:tcW w:w="1134" w:type="dxa"/>
            <w:tcBorders>
              <w:top w:val="single" w:sz="4" w:space="0" w:color="auto"/>
              <w:left w:val="single" w:sz="4" w:space="0" w:color="auto"/>
              <w:bottom w:val="single" w:sz="4" w:space="0" w:color="auto"/>
              <w:right w:val="single" w:sz="4" w:space="0" w:color="auto"/>
            </w:tcBorders>
            <w:noWrap/>
            <w:vAlign w:val="bottom"/>
          </w:tcPr>
          <w:p w14:paraId="303942EF"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 xml:space="preserve">89 </w:t>
            </w:r>
          </w:p>
        </w:tc>
        <w:tc>
          <w:tcPr>
            <w:tcW w:w="1134" w:type="dxa"/>
            <w:tcBorders>
              <w:top w:val="single" w:sz="4" w:space="0" w:color="auto"/>
              <w:left w:val="single" w:sz="4" w:space="0" w:color="auto"/>
              <w:bottom w:val="single" w:sz="4" w:space="0" w:color="auto"/>
              <w:right w:val="single" w:sz="4" w:space="0" w:color="auto"/>
            </w:tcBorders>
            <w:noWrap/>
            <w:vAlign w:val="bottom"/>
          </w:tcPr>
          <w:p w14:paraId="1FC99528"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89</w:t>
            </w:r>
          </w:p>
        </w:tc>
      </w:tr>
    </w:tbl>
    <w:p w14:paraId="2B9EB8FC" w14:textId="77777777" w:rsidR="00204B91" w:rsidRPr="00204B91" w:rsidRDefault="00204B91" w:rsidP="00204B91">
      <w:pPr>
        <w:autoSpaceDE w:val="0"/>
        <w:autoSpaceDN w:val="0"/>
        <w:adjustRightInd w:val="0"/>
        <w:rPr>
          <w:rFonts w:ascii="Arial" w:hAnsi="Arial" w:cs="Arial"/>
          <w:color w:val="000000"/>
          <w:sz w:val="20"/>
          <w:szCs w:val="20"/>
        </w:rPr>
      </w:pPr>
    </w:p>
    <w:p w14:paraId="032B68F4"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9. PROCJENA NEPREDVIĐENIH REZULTATA I RIZIKA</w:t>
      </w:r>
    </w:p>
    <w:p w14:paraId="3365FE1B" w14:textId="77777777" w:rsidR="00204B91" w:rsidRPr="00204B91" w:rsidRDefault="00204B91" w:rsidP="00204B91">
      <w:pPr>
        <w:autoSpaceDE w:val="0"/>
        <w:autoSpaceDN w:val="0"/>
        <w:adjustRightInd w:val="0"/>
        <w:rPr>
          <w:rFonts w:ascii="Arial" w:hAnsi="Arial" w:cs="Arial"/>
          <w:color w:val="000000"/>
          <w:sz w:val="20"/>
          <w:szCs w:val="20"/>
        </w:rPr>
      </w:pPr>
      <w:r w:rsidRPr="00204B91">
        <w:rPr>
          <w:rFonts w:ascii="Arial" w:hAnsi="Arial" w:cs="Arial"/>
          <w:color w:val="000000"/>
          <w:sz w:val="20"/>
          <w:szCs w:val="20"/>
        </w:rPr>
        <w:t>Mogući rizici u provedbi ovog programa/projekta postoje u slučaju poremećaja u prihodima u proračunu Grada Duge Rese koji su namijenjeni za njegovu provedbu.</w:t>
      </w:r>
    </w:p>
    <w:p w14:paraId="6AD224C1" w14:textId="77777777" w:rsidR="00204B91" w:rsidRPr="00204B91" w:rsidRDefault="00204B91" w:rsidP="00204B91">
      <w:pPr>
        <w:autoSpaceDE w:val="0"/>
        <w:autoSpaceDN w:val="0"/>
        <w:adjustRightInd w:val="0"/>
        <w:rPr>
          <w:rFonts w:ascii="Arial" w:hAnsi="Arial" w:cs="Arial"/>
          <w:color w:val="000000"/>
          <w:sz w:val="20"/>
          <w:szCs w:val="20"/>
        </w:rPr>
      </w:pPr>
    </w:p>
    <w:p w14:paraId="43CEEF5B" w14:textId="77777777" w:rsidR="0054586E" w:rsidRPr="00403203" w:rsidRDefault="0054586E" w:rsidP="0054586E">
      <w:pPr>
        <w:autoSpaceDE w:val="0"/>
        <w:autoSpaceDN w:val="0"/>
        <w:adjustRightInd w:val="0"/>
        <w:rPr>
          <w:rFonts w:ascii="Arial" w:hAnsi="Arial" w:cs="Arial"/>
          <w:color w:val="000000"/>
          <w:sz w:val="20"/>
          <w:szCs w:val="20"/>
        </w:rPr>
      </w:pPr>
    </w:p>
    <w:p w14:paraId="74C13FDC" w14:textId="77777777" w:rsidR="0054586E" w:rsidRPr="00403203" w:rsidRDefault="0054586E" w:rsidP="0054586E">
      <w:pPr>
        <w:autoSpaceDE w:val="0"/>
        <w:autoSpaceDN w:val="0"/>
        <w:adjustRightInd w:val="0"/>
        <w:rPr>
          <w:rFonts w:ascii="Arial" w:hAnsi="Arial" w:cs="Arial"/>
          <w:b/>
          <w:bCs/>
          <w:color w:val="000000"/>
          <w:sz w:val="20"/>
          <w:szCs w:val="20"/>
        </w:rPr>
      </w:pPr>
    </w:p>
    <w:p w14:paraId="34BBD7E7" w14:textId="77777777" w:rsidR="0054586E" w:rsidRPr="00403203" w:rsidRDefault="0054586E" w:rsidP="0054586E">
      <w:pPr>
        <w:jc w:val="both"/>
        <w:rPr>
          <w:rFonts w:ascii="Arial" w:hAnsi="Arial" w:cs="Arial"/>
          <w:sz w:val="20"/>
          <w:szCs w:val="20"/>
        </w:rPr>
      </w:pPr>
    </w:p>
    <w:p w14:paraId="1BE78F7C" w14:textId="77777777" w:rsidR="0010276C" w:rsidRDefault="0010276C" w:rsidP="00EE4C7E">
      <w:pPr>
        <w:jc w:val="both"/>
        <w:rPr>
          <w:rFonts w:ascii="Arial" w:hAnsi="Arial" w:cs="Arial"/>
          <w:sz w:val="20"/>
          <w:szCs w:val="20"/>
        </w:rPr>
      </w:pPr>
    </w:p>
    <w:p w14:paraId="5066399D" w14:textId="77777777" w:rsidR="00204B91" w:rsidRDefault="00204B91" w:rsidP="00EE4C7E">
      <w:pPr>
        <w:jc w:val="both"/>
        <w:rPr>
          <w:rFonts w:ascii="Arial" w:hAnsi="Arial" w:cs="Arial"/>
          <w:sz w:val="20"/>
          <w:szCs w:val="20"/>
        </w:rPr>
      </w:pPr>
    </w:p>
    <w:p w14:paraId="7FBA647D" w14:textId="77777777" w:rsidR="00204B91" w:rsidRDefault="00204B91" w:rsidP="00EE4C7E">
      <w:pPr>
        <w:jc w:val="both"/>
        <w:rPr>
          <w:rFonts w:ascii="Arial" w:hAnsi="Arial" w:cs="Arial"/>
          <w:sz w:val="20"/>
          <w:szCs w:val="20"/>
        </w:rPr>
      </w:pPr>
    </w:p>
    <w:p w14:paraId="2B57DA45" w14:textId="77777777" w:rsidR="00204B91" w:rsidRDefault="00204B91" w:rsidP="00EE4C7E">
      <w:pPr>
        <w:jc w:val="both"/>
        <w:rPr>
          <w:rFonts w:ascii="Arial" w:hAnsi="Arial" w:cs="Arial"/>
          <w:sz w:val="20"/>
          <w:szCs w:val="20"/>
        </w:rPr>
      </w:pPr>
    </w:p>
    <w:p w14:paraId="691084D8" w14:textId="77777777" w:rsidR="00204B91" w:rsidRDefault="00204B91" w:rsidP="00EE4C7E">
      <w:pPr>
        <w:jc w:val="both"/>
        <w:rPr>
          <w:rFonts w:ascii="Arial" w:hAnsi="Arial" w:cs="Arial"/>
          <w:sz w:val="20"/>
          <w:szCs w:val="20"/>
        </w:rPr>
      </w:pPr>
    </w:p>
    <w:p w14:paraId="61914733" w14:textId="77777777" w:rsidR="00204B91" w:rsidRDefault="00204B91" w:rsidP="00EE4C7E">
      <w:pPr>
        <w:jc w:val="both"/>
        <w:rPr>
          <w:rFonts w:ascii="Arial" w:hAnsi="Arial" w:cs="Arial"/>
          <w:sz w:val="20"/>
          <w:szCs w:val="20"/>
        </w:rPr>
      </w:pPr>
    </w:p>
    <w:p w14:paraId="52C2010D" w14:textId="77777777" w:rsidR="00204B91" w:rsidRDefault="00204B91" w:rsidP="00EE4C7E">
      <w:pPr>
        <w:jc w:val="both"/>
        <w:rPr>
          <w:rFonts w:ascii="Arial" w:hAnsi="Arial" w:cs="Arial"/>
          <w:sz w:val="20"/>
          <w:szCs w:val="20"/>
        </w:rPr>
      </w:pPr>
    </w:p>
    <w:p w14:paraId="17139CE4" w14:textId="77777777" w:rsidR="00204B91" w:rsidRDefault="00204B91" w:rsidP="00EE4C7E">
      <w:pPr>
        <w:jc w:val="both"/>
        <w:rPr>
          <w:rFonts w:ascii="Arial" w:hAnsi="Arial" w:cs="Arial"/>
          <w:sz w:val="20"/>
          <w:szCs w:val="20"/>
        </w:rPr>
      </w:pPr>
    </w:p>
    <w:p w14:paraId="6E429162" w14:textId="77777777" w:rsidR="00204B91" w:rsidRDefault="00204B91" w:rsidP="00EE4C7E">
      <w:pPr>
        <w:jc w:val="both"/>
        <w:rPr>
          <w:rFonts w:ascii="Arial" w:hAnsi="Arial" w:cs="Arial"/>
          <w:sz w:val="20"/>
          <w:szCs w:val="20"/>
        </w:rPr>
      </w:pPr>
    </w:p>
    <w:p w14:paraId="51440901" w14:textId="77777777" w:rsidR="00204B91" w:rsidRDefault="00204B91" w:rsidP="00EE4C7E">
      <w:pPr>
        <w:jc w:val="both"/>
        <w:rPr>
          <w:rFonts w:ascii="Arial" w:hAnsi="Arial" w:cs="Arial"/>
          <w:sz w:val="20"/>
          <w:szCs w:val="20"/>
        </w:rPr>
      </w:pPr>
    </w:p>
    <w:p w14:paraId="1EFA1540" w14:textId="77777777" w:rsidR="00204B91" w:rsidRDefault="00204B91" w:rsidP="00EE4C7E">
      <w:pPr>
        <w:jc w:val="both"/>
        <w:rPr>
          <w:rFonts w:ascii="Arial" w:hAnsi="Arial" w:cs="Arial"/>
          <w:sz w:val="20"/>
          <w:szCs w:val="20"/>
        </w:rPr>
      </w:pPr>
    </w:p>
    <w:p w14:paraId="64A81BBC" w14:textId="77777777" w:rsidR="00204B91" w:rsidRDefault="00204B91" w:rsidP="00EE4C7E">
      <w:pPr>
        <w:jc w:val="both"/>
        <w:rPr>
          <w:rFonts w:ascii="Arial" w:hAnsi="Arial" w:cs="Arial"/>
          <w:sz w:val="20"/>
          <w:szCs w:val="20"/>
        </w:rPr>
      </w:pPr>
    </w:p>
    <w:p w14:paraId="03D11091" w14:textId="77777777" w:rsidR="00204B91" w:rsidRPr="00204B91" w:rsidRDefault="00204B91" w:rsidP="00204B91">
      <w:pPr>
        <w:jc w:val="center"/>
        <w:rPr>
          <w:rFonts w:ascii="Arial" w:hAnsi="Arial" w:cs="Arial"/>
          <w:b/>
          <w:sz w:val="20"/>
          <w:szCs w:val="20"/>
        </w:rPr>
      </w:pPr>
      <w:r w:rsidRPr="00204B91">
        <w:rPr>
          <w:rFonts w:ascii="Arial" w:hAnsi="Arial" w:cs="Arial"/>
          <w:b/>
          <w:sz w:val="20"/>
          <w:szCs w:val="20"/>
        </w:rPr>
        <w:t>FINANCIJSKI PLAN</w:t>
      </w:r>
    </w:p>
    <w:p w14:paraId="067539BC" w14:textId="77777777" w:rsidR="00204B91" w:rsidRPr="00204B91" w:rsidRDefault="00204B91" w:rsidP="00204B91">
      <w:pPr>
        <w:jc w:val="center"/>
        <w:rPr>
          <w:rFonts w:ascii="Arial" w:hAnsi="Arial" w:cs="Arial"/>
          <w:b/>
          <w:sz w:val="20"/>
          <w:szCs w:val="20"/>
        </w:rPr>
      </w:pPr>
      <w:r w:rsidRPr="00204B91">
        <w:rPr>
          <w:rFonts w:ascii="Arial" w:hAnsi="Arial" w:cs="Arial"/>
          <w:b/>
          <w:sz w:val="20"/>
          <w:szCs w:val="20"/>
        </w:rPr>
        <w:t xml:space="preserve">UPRAVNOG ODJELA ZA PRORAČUN I FINANCIJE, </w:t>
      </w:r>
    </w:p>
    <w:p w14:paraId="5A349778" w14:textId="77777777" w:rsidR="00204B91" w:rsidRPr="00204B91" w:rsidRDefault="00204B91" w:rsidP="00204B91">
      <w:pPr>
        <w:jc w:val="center"/>
        <w:rPr>
          <w:rFonts w:ascii="Arial" w:hAnsi="Arial" w:cs="Arial"/>
          <w:b/>
          <w:sz w:val="20"/>
          <w:szCs w:val="20"/>
        </w:rPr>
      </w:pPr>
      <w:r w:rsidRPr="00204B91">
        <w:rPr>
          <w:rFonts w:ascii="Arial" w:hAnsi="Arial" w:cs="Arial"/>
          <w:b/>
          <w:sz w:val="20"/>
          <w:szCs w:val="20"/>
        </w:rPr>
        <w:t>JAVNE PRIHODE, NABAVU I GRADSKU RIZNICU</w:t>
      </w:r>
    </w:p>
    <w:p w14:paraId="2EA3BCF2" w14:textId="77777777" w:rsidR="00204B91" w:rsidRPr="00204B91" w:rsidRDefault="00204B91" w:rsidP="00204B91">
      <w:pPr>
        <w:jc w:val="center"/>
        <w:rPr>
          <w:rFonts w:ascii="Arial" w:hAnsi="Arial" w:cs="Arial"/>
          <w:b/>
          <w:sz w:val="20"/>
          <w:szCs w:val="20"/>
        </w:rPr>
      </w:pPr>
    </w:p>
    <w:p w14:paraId="5A946E66" w14:textId="77777777" w:rsidR="00204B91" w:rsidRPr="00204B91" w:rsidRDefault="00204B91">
      <w:pPr>
        <w:numPr>
          <w:ilvl w:val="0"/>
          <w:numId w:val="56"/>
        </w:numPr>
        <w:jc w:val="both"/>
        <w:rPr>
          <w:rFonts w:ascii="Arial" w:hAnsi="Arial" w:cs="Arial"/>
          <w:b/>
          <w:sz w:val="20"/>
          <w:szCs w:val="20"/>
        </w:rPr>
      </w:pPr>
      <w:r w:rsidRPr="00204B91">
        <w:rPr>
          <w:rFonts w:ascii="Arial" w:hAnsi="Arial" w:cs="Arial"/>
          <w:b/>
          <w:sz w:val="20"/>
          <w:szCs w:val="20"/>
        </w:rPr>
        <w:t>DJELOKRUG RADA</w:t>
      </w:r>
    </w:p>
    <w:p w14:paraId="0B5C1AC5"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Odjel je ustrojen Odlukom o ustrojstvu i djelokrugu upravnih tijela Grada Duge Rese (Službeni glasnik Grada Duge Rese broj 6/2023, 7/2023  i 9/2023), kojom su propisani i njegovi poslovi i zadaci:</w:t>
      </w:r>
    </w:p>
    <w:p w14:paraId="677BB7A1"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planiranje, izrada i izvršavanje proračuna te izvještavanje nadležnih tijela,</w:t>
      </w:r>
    </w:p>
    <w:p w14:paraId="104080F2"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 priprema nacrta odluka iz nadležnosti odjela, </w:t>
      </w:r>
    </w:p>
    <w:p w14:paraId="159F7525"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poslovi upravljanja i organizacije sustava riznice Grada uz praćenje i kontrolu prihoda i rashoda te raspoloživih financijskih sredstava proračunskih korisnika u sustavu riznice,</w:t>
      </w:r>
    </w:p>
    <w:p w14:paraId="215DCCE2"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provedba postupaka vezanih uz zaduživanje Grada, davanje jamstava i suglasnosti za zaduženje, praćenje zaduženosti i izvještavanje o stanju duga,</w:t>
      </w:r>
    </w:p>
    <w:p w14:paraId="2689B5AC"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 sve poslove proračunskog računovodstva: </w:t>
      </w:r>
    </w:p>
    <w:p w14:paraId="0C0B4A79"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a/ vodi poslovne knjige i knjigovodstvene isprave (glavna knjiga i pomoćne knjige) </w:t>
      </w:r>
    </w:p>
    <w:p w14:paraId="2834C645"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b/ vodi analitička knjigovodstva: </w:t>
      </w:r>
    </w:p>
    <w:p w14:paraId="0BA71565"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1. dugotrajne nefinancijske imovine </w:t>
      </w:r>
    </w:p>
    <w:p w14:paraId="23EC6C61"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2. kratkotrajne nefinancijske imovine </w:t>
      </w:r>
    </w:p>
    <w:p w14:paraId="400690EB"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3. financijske imovine i obveza </w:t>
      </w:r>
    </w:p>
    <w:p w14:paraId="56F24C61"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4. blagajne </w:t>
      </w:r>
    </w:p>
    <w:p w14:paraId="28690A3E"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5. evidencije danih i primljenih jamstava i garancija </w:t>
      </w:r>
    </w:p>
    <w:p w14:paraId="60BAC0AB"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6. evidencija putnih naloga i korištenje službenih automobila </w:t>
      </w:r>
    </w:p>
    <w:p w14:paraId="777E3948"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 xml:space="preserve">7. knjige ulaznih i izlaznih računa </w:t>
      </w:r>
    </w:p>
    <w:p w14:paraId="40688534"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8. ostale pomoćne knjige i analitičke evidencije naplate gradskih prihoda kao i rashoda (obračuna plaća, naknada, honorara, ugovora i sl.),</w:t>
      </w:r>
    </w:p>
    <w:p w14:paraId="04CAF416"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obavlja knjigovodstvene poslove za Gradsku knjižnicu i čitaonicu Duga Resa,</w:t>
      </w:r>
    </w:p>
    <w:p w14:paraId="79029B73"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obavlja poslove kontrole financijske dokumentacije za plaćanje,</w:t>
      </w:r>
    </w:p>
    <w:p w14:paraId="7412721A"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obavlja poslove plaćanja iz riznice Grada,</w:t>
      </w:r>
    </w:p>
    <w:p w14:paraId="02B03BDF"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obavljanje poslova uspostave, provedbe i razvoja sustava financijskog upravljanja i kontrole,</w:t>
      </w:r>
    </w:p>
    <w:p w14:paraId="3DF58732"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obavljanje poslova unutarnjeg nadzora nad radom svih upravnih tijela Grada, proračunskih korisnika i korisnika tekućih i kapitalnih pomoći, subvencija i donacija, a radi provjere korištenja proračunskih sredstava, primjenjivanja zakona i ostalih propisa,</w:t>
      </w:r>
    </w:p>
    <w:p w14:paraId="0F5050F3"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koordiniranje sastavljanja Izjave o fiskalnoj odgovornosti za Grad i obavljanje poslova kontrole Izjava o fiskalnoj odgovornosti proračunskih korisnika i trgovačkih društava u vlasništvu Grada</w:t>
      </w:r>
    </w:p>
    <w:p w14:paraId="173E4535"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 provođenje postupaka javne nabave, te izrada planova i izvještaja o provedenim nabavama, </w:t>
      </w:r>
    </w:p>
    <w:p w14:paraId="4AF1CE4E"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vođenje registra ugovora,</w:t>
      </w:r>
    </w:p>
    <w:p w14:paraId="39846E30"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izvještavanje nadležnih tijela o danim koncesijama</w:t>
      </w:r>
    </w:p>
    <w:p w14:paraId="2883F7D6"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pružanje podrške u financijskom praćenju rada tvrtki i ustanova kojima je Grad osnivač i većinski vlasnik kao i gradskih udruga te pružanje stručne pomoći u rješavanju tekuće problematike navedenih subjekata,</w:t>
      </w:r>
    </w:p>
    <w:p w14:paraId="69C7A2C2"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savjetodavni poslovi te stručna pomoć u planiranju i provedbi gradskih projekata (projektna podrška),</w:t>
      </w:r>
    </w:p>
    <w:p w14:paraId="2ABBDA66"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stručni poslovi podrške u radu drugim gradskim upravnim tijelima i gradskim tvrtkama i ustanovama te resorno praćenje i koordiniranje rada gradskih tvrtki i ustanova.</w:t>
      </w:r>
    </w:p>
    <w:p w14:paraId="03B64071" w14:textId="77777777" w:rsidR="00204B91" w:rsidRPr="00204B91" w:rsidRDefault="00204B91" w:rsidP="00204B91">
      <w:pPr>
        <w:jc w:val="both"/>
        <w:rPr>
          <w:rFonts w:ascii="Arial" w:hAnsi="Arial" w:cs="Arial"/>
          <w:sz w:val="20"/>
          <w:szCs w:val="20"/>
        </w:rPr>
      </w:pPr>
    </w:p>
    <w:p w14:paraId="01D2EA2C"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Od 1.1.2013. godine u funkciji je sustav gradske riznice u koju su uključene ustanove u vlasništvu grada kao i proračunski korisnici: Pučko otvoreno učilište, Dječji vrtić i Gradska knjižnica i čitaonica, a od 2020. godine i Javna ustanova InovaDR za poticanje lokalnog razvoja. </w:t>
      </w:r>
    </w:p>
    <w:p w14:paraId="136E5987"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Odjel je odgovoran za provođenje programa.</w:t>
      </w:r>
    </w:p>
    <w:p w14:paraId="0B6D44B9" w14:textId="77777777" w:rsidR="00204B91" w:rsidRPr="00204B91" w:rsidRDefault="00204B91" w:rsidP="00204B91">
      <w:pPr>
        <w:jc w:val="both"/>
        <w:rPr>
          <w:rFonts w:ascii="Arial" w:hAnsi="Arial" w:cs="Arial"/>
          <w:sz w:val="20"/>
          <w:szCs w:val="20"/>
        </w:rPr>
      </w:pPr>
    </w:p>
    <w:p w14:paraId="79F22BEB" w14:textId="77777777" w:rsidR="00204B91" w:rsidRPr="00204B91" w:rsidRDefault="00204B91">
      <w:pPr>
        <w:numPr>
          <w:ilvl w:val="0"/>
          <w:numId w:val="57"/>
        </w:numPr>
        <w:contextualSpacing/>
        <w:jc w:val="both"/>
        <w:rPr>
          <w:rFonts w:ascii="Arial" w:hAnsi="Arial" w:cs="Arial"/>
          <w:b/>
          <w:sz w:val="20"/>
          <w:szCs w:val="20"/>
        </w:rPr>
      </w:pPr>
      <w:r w:rsidRPr="00204B91">
        <w:rPr>
          <w:rFonts w:ascii="Arial" w:hAnsi="Arial" w:cs="Arial"/>
          <w:b/>
          <w:sz w:val="20"/>
          <w:szCs w:val="20"/>
        </w:rPr>
        <w:t>NAZIV PROGRAMA:</w:t>
      </w:r>
    </w:p>
    <w:p w14:paraId="5A8BD7D9" w14:textId="77777777" w:rsidR="00204B91" w:rsidRPr="00204B91" w:rsidRDefault="00204B91" w:rsidP="00204B91">
      <w:pPr>
        <w:jc w:val="both"/>
        <w:rPr>
          <w:rFonts w:ascii="Arial" w:hAnsi="Arial" w:cs="Arial"/>
          <w:b/>
          <w:sz w:val="20"/>
          <w:szCs w:val="20"/>
        </w:rPr>
      </w:pPr>
      <w:r w:rsidRPr="00204B91">
        <w:rPr>
          <w:rFonts w:ascii="Arial" w:hAnsi="Arial" w:cs="Arial"/>
          <w:b/>
          <w:bCs/>
          <w:sz w:val="20"/>
          <w:szCs w:val="20"/>
        </w:rPr>
        <w:t xml:space="preserve">P1024 </w:t>
      </w:r>
      <w:r w:rsidRPr="00204B91">
        <w:rPr>
          <w:rFonts w:ascii="Arial" w:hAnsi="Arial" w:cs="Arial"/>
          <w:sz w:val="20"/>
          <w:szCs w:val="20"/>
        </w:rPr>
        <w:t xml:space="preserve">Redovna djelatnost upravnog odjela za proračun i financije, javne prihode, nabavu i gradsku riznicu </w:t>
      </w:r>
    </w:p>
    <w:p w14:paraId="41E474E0"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Opis programa:</w:t>
      </w:r>
    </w:p>
    <w:p w14:paraId="7464956E"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Program se sastoji od:</w:t>
      </w:r>
    </w:p>
    <w:p w14:paraId="51C597EB"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aktivnosti</w:t>
      </w:r>
      <w:r w:rsidRPr="00204B91">
        <w:rPr>
          <w:rFonts w:ascii="Arial" w:hAnsi="Arial" w:cs="Arial"/>
          <w:sz w:val="20"/>
          <w:szCs w:val="20"/>
        </w:rPr>
        <w:tab/>
      </w:r>
      <w:r w:rsidRPr="00204B91">
        <w:rPr>
          <w:rFonts w:ascii="Arial" w:hAnsi="Arial" w:cs="Arial"/>
          <w:sz w:val="20"/>
          <w:szCs w:val="20"/>
        </w:rPr>
        <w:tab/>
      </w:r>
      <w:r w:rsidRPr="00204B91">
        <w:rPr>
          <w:rFonts w:ascii="Arial" w:hAnsi="Arial" w:cs="Arial"/>
          <w:sz w:val="20"/>
          <w:szCs w:val="20"/>
        </w:rPr>
        <w:tab/>
      </w:r>
    </w:p>
    <w:p w14:paraId="2461EF0F" w14:textId="77777777" w:rsidR="00204B91" w:rsidRPr="00204B91" w:rsidRDefault="00204B91" w:rsidP="00204B91">
      <w:pPr>
        <w:ind w:firstLine="708"/>
        <w:jc w:val="both"/>
        <w:rPr>
          <w:rFonts w:ascii="Arial" w:hAnsi="Arial" w:cs="Arial"/>
          <w:sz w:val="20"/>
          <w:szCs w:val="20"/>
        </w:rPr>
      </w:pPr>
      <w:r w:rsidRPr="00204B91">
        <w:rPr>
          <w:rFonts w:ascii="Arial" w:hAnsi="Arial" w:cs="Arial"/>
          <w:sz w:val="20"/>
          <w:szCs w:val="20"/>
        </w:rPr>
        <w:t>1. Djelokrug rada UO II – A102401</w:t>
      </w:r>
    </w:p>
    <w:p w14:paraId="5C1CE060"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ab/>
        <w:t>2. Proračunska zaliha –   A102402</w:t>
      </w:r>
    </w:p>
    <w:p w14:paraId="5AD8991E"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tekućeg projekta</w:t>
      </w:r>
    </w:p>
    <w:p w14:paraId="4276F05C" w14:textId="77777777" w:rsidR="00204B91" w:rsidRDefault="00204B91" w:rsidP="00204B91">
      <w:pPr>
        <w:jc w:val="both"/>
        <w:rPr>
          <w:rFonts w:ascii="Arial" w:hAnsi="Arial" w:cs="Arial"/>
          <w:sz w:val="20"/>
          <w:szCs w:val="20"/>
        </w:rPr>
      </w:pPr>
      <w:r w:rsidRPr="00204B91">
        <w:rPr>
          <w:rFonts w:ascii="Arial" w:hAnsi="Arial" w:cs="Arial"/>
          <w:sz w:val="20"/>
          <w:szCs w:val="20"/>
        </w:rPr>
        <w:tab/>
        <w:t>1. Otplata kredita – T102401</w:t>
      </w:r>
    </w:p>
    <w:p w14:paraId="4B9556B2" w14:textId="77777777" w:rsidR="00A0258A" w:rsidRPr="00204B91" w:rsidRDefault="00A0258A" w:rsidP="00204B91">
      <w:pPr>
        <w:jc w:val="both"/>
        <w:rPr>
          <w:rFonts w:ascii="Arial" w:hAnsi="Arial" w:cs="Arial"/>
          <w:sz w:val="20"/>
          <w:szCs w:val="20"/>
        </w:rPr>
      </w:pPr>
    </w:p>
    <w:p w14:paraId="67EFD8CE" w14:textId="77777777" w:rsidR="00204B91" w:rsidRPr="00204B91" w:rsidRDefault="00204B91" w:rsidP="00204B91">
      <w:pPr>
        <w:jc w:val="both"/>
        <w:rPr>
          <w:rFonts w:ascii="Arial" w:hAnsi="Arial" w:cs="Arial"/>
          <w:sz w:val="20"/>
          <w:szCs w:val="20"/>
        </w:rPr>
      </w:pPr>
      <w:r w:rsidRPr="00204B91">
        <w:rPr>
          <w:rFonts w:ascii="Arial" w:hAnsi="Arial" w:cs="Arial"/>
          <w:b/>
          <w:sz w:val="20"/>
          <w:szCs w:val="20"/>
        </w:rPr>
        <w:t>Ciljevi programa za 2024. - 2026. godinu</w:t>
      </w:r>
    </w:p>
    <w:p w14:paraId="775D3970"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Osnovni cilj programa je redovito, uredno i u propisanim rokovima izvršiti sve poslove i obveze odjela.</w:t>
      </w:r>
    </w:p>
    <w:p w14:paraId="4E717F63" w14:textId="77777777" w:rsidR="00204B91" w:rsidRPr="00204B91" w:rsidRDefault="00204B91" w:rsidP="00204B91">
      <w:pPr>
        <w:jc w:val="both"/>
        <w:rPr>
          <w:rFonts w:ascii="Arial" w:hAnsi="Arial" w:cs="Arial"/>
          <w:color w:val="000000"/>
          <w:sz w:val="20"/>
          <w:szCs w:val="20"/>
        </w:rPr>
      </w:pPr>
      <w:r w:rsidRPr="00204B91">
        <w:rPr>
          <w:rFonts w:ascii="Arial" w:hAnsi="Arial" w:cs="Arial"/>
          <w:sz w:val="20"/>
          <w:szCs w:val="20"/>
        </w:rPr>
        <w:t>Cilj programa redovne djelatnosti upravnog odjela za proračun, financije, javnu nabavu, gradsku riznicu i projektnu podršku je da kroz aktivnost „Djelokrug rada UO II“ osigura materijalne uvjete za rad djelatnika tog odjela radi izvršenja zakonom i odlukama utvrđenih zadaća, a aktivnošću „Proračunska zaliha“ omogućuje se realizacija rashoda koji mogu nastati pri otklanjanju posljedica elementarnih nepogoda, epidemija, ekoloških i ostalih nepredviđenih nesreća odnosno izvanrednih događaja tijekom godine.</w:t>
      </w:r>
    </w:p>
    <w:p w14:paraId="7330E2FC" w14:textId="77777777" w:rsidR="00204B91" w:rsidRPr="00204B91" w:rsidRDefault="00204B91" w:rsidP="00204B91">
      <w:pPr>
        <w:tabs>
          <w:tab w:val="left" w:pos="0"/>
        </w:tabs>
        <w:jc w:val="both"/>
        <w:rPr>
          <w:rFonts w:ascii="Arial" w:hAnsi="Arial" w:cs="Arial"/>
          <w:noProof/>
          <w:sz w:val="20"/>
          <w:szCs w:val="20"/>
        </w:rPr>
      </w:pPr>
      <w:r w:rsidRPr="00204B91">
        <w:rPr>
          <w:rFonts w:ascii="Arial" w:hAnsi="Arial" w:cs="Arial"/>
          <w:color w:val="000000"/>
          <w:sz w:val="20"/>
          <w:szCs w:val="20"/>
        </w:rPr>
        <w:t>Cilj tekućeg projekta „Otplata kredita“ je osigurati sredstva za uredno otplaćivanje kredita.</w:t>
      </w:r>
      <w:r w:rsidRPr="00204B91">
        <w:rPr>
          <w:rFonts w:ascii="Arial" w:hAnsi="Arial" w:cs="Arial"/>
          <w:noProof/>
          <w:sz w:val="20"/>
          <w:szCs w:val="20"/>
        </w:rPr>
        <w:t xml:space="preserve"> </w:t>
      </w:r>
    </w:p>
    <w:p w14:paraId="3580DE93" w14:textId="77777777" w:rsidR="00204B91" w:rsidRPr="00204B91" w:rsidRDefault="00204B91" w:rsidP="00204B91">
      <w:pPr>
        <w:jc w:val="both"/>
        <w:rPr>
          <w:rFonts w:ascii="Arial" w:hAnsi="Arial" w:cs="Arial"/>
          <w:b/>
          <w:sz w:val="20"/>
          <w:szCs w:val="20"/>
        </w:rPr>
      </w:pPr>
    </w:p>
    <w:p w14:paraId="2BE77F27"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2. ZAKONSKE I DRUGE PRAVNE OSNOVE</w:t>
      </w:r>
    </w:p>
    <w:p w14:paraId="6B05B529"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Odluka o ustrojstvu i djelokrugu upravnih tijela Grada Duge Rese (Službeni glasnik Grada Duge Rese broj 6/2023)</w:t>
      </w:r>
    </w:p>
    <w:p w14:paraId="5503D65C"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Zakon o proračunu (NN br. 144/2021)</w:t>
      </w:r>
    </w:p>
    <w:p w14:paraId="0F4379FE"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 Zakon o fiskalnoj odgovornosti (NN br. 111/2018, 83/2023)                                                                                                                                                                                                                                                                                                                                                                                                                                                                                                                                                                                                                                                                                                                                                                                                                                                                                                                                                                                                                                                                                                                                                                                                                                                                                                                                                                                                                                                                                                                                                                                                                                                                                                                                                                                                                                                                                                                                                                                                                                                                                                                                                                                                                                                                                                                                                                                                                                                                                                                                                                                                                                                                                                                                                                                                                                                                                                                                                                                                                                                                                                                                                                                                                                                                                                                                                                                                                                                                                                                                                                                                                                                                                                                                                                                                                                                                                                                                                                                                                                                                                                                                                                                                                </w:t>
      </w:r>
    </w:p>
    <w:p w14:paraId="2AABAE56" w14:textId="77777777" w:rsidR="00204B91" w:rsidRPr="00204B91" w:rsidRDefault="00204B91" w:rsidP="00204B91">
      <w:pPr>
        <w:jc w:val="both"/>
        <w:rPr>
          <w:rFonts w:ascii="Arial" w:hAnsi="Arial" w:cs="Arial"/>
          <w:b/>
          <w:sz w:val="20"/>
          <w:szCs w:val="20"/>
        </w:rPr>
      </w:pPr>
    </w:p>
    <w:p w14:paraId="174BE167"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3.PLANIRANA SREDSTVA ZA REALIZACIJU PROGRAMA</w:t>
      </w:r>
    </w:p>
    <w:tbl>
      <w:tblPr>
        <w:tblW w:w="8110" w:type="dxa"/>
        <w:tblInd w:w="-38" w:type="dxa"/>
        <w:tblLayout w:type="fixed"/>
        <w:tblCellMar>
          <w:left w:w="30" w:type="dxa"/>
          <w:right w:w="30" w:type="dxa"/>
        </w:tblCellMar>
        <w:tblLook w:val="04A0" w:firstRow="1" w:lastRow="0" w:firstColumn="1" w:lastColumn="0" w:noHBand="0" w:noVBand="1"/>
      </w:tblPr>
      <w:tblGrid>
        <w:gridCol w:w="597"/>
        <w:gridCol w:w="2727"/>
        <w:gridCol w:w="1101"/>
        <w:gridCol w:w="1275"/>
        <w:gridCol w:w="2410"/>
      </w:tblGrid>
      <w:tr w:rsidR="00204B91" w:rsidRPr="00204B91" w14:paraId="107C254F" w14:textId="77777777" w:rsidTr="00A0258A">
        <w:trPr>
          <w:trHeight w:val="595"/>
        </w:trPr>
        <w:tc>
          <w:tcPr>
            <w:tcW w:w="597" w:type="dxa"/>
            <w:tcBorders>
              <w:top w:val="single" w:sz="6" w:space="0" w:color="auto"/>
              <w:left w:val="single" w:sz="6" w:space="0" w:color="auto"/>
              <w:bottom w:val="single" w:sz="6" w:space="0" w:color="auto"/>
              <w:right w:val="single" w:sz="6" w:space="0" w:color="auto"/>
            </w:tcBorders>
            <w:hideMark/>
          </w:tcPr>
          <w:p w14:paraId="5512DCD2" w14:textId="77777777" w:rsidR="00204B91" w:rsidRPr="00204B91" w:rsidRDefault="00204B91" w:rsidP="00204B91">
            <w:pPr>
              <w:autoSpaceDE w:val="0"/>
              <w:autoSpaceDN w:val="0"/>
              <w:adjustRightInd w:val="0"/>
              <w:spacing w:line="256" w:lineRule="auto"/>
              <w:rPr>
                <w:rFonts w:ascii="Arial" w:eastAsia="Calibri" w:hAnsi="Arial" w:cs="Arial"/>
                <w:b/>
                <w:bCs/>
                <w:color w:val="000000"/>
                <w:kern w:val="2"/>
                <w:sz w:val="18"/>
                <w:szCs w:val="18"/>
                <w:lang w:eastAsia="en-US"/>
                <w14:ligatures w14:val="standardContextual"/>
              </w:rPr>
            </w:pPr>
            <w:r w:rsidRPr="00204B91">
              <w:rPr>
                <w:rFonts w:ascii="Arial" w:eastAsia="Calibri" w:hAnsi="Arial" w:cs="Arial"/>
                <w:b/>
                <w:bCs/>
                <w:color w:val="000000"/>
                <w:kern w:val="2"/>
                <w:sz w:val="18"/>
                <w:szCs w:val="18"/>
                <w:lang w:eastAsia="en-US"/>
                <w14:ligatures w14:val="standardContextual"/>
              </w:rPr>
              <w:t>Redni broj</w:t>
            </w:r>
          </w:p>
        </w:tc>
        <w:tc>
          <w:tcPr>
            <w:tcW w:w="2727" w:type="dxa"/>
            <w:tcBorders>
              <w:top w:val="single" w:sz="6" w:space="0" w:color="auto"/>
              <w:left w:val="single" w:sz="6" w:space="0" w:color="auto"/>
              <w:bottom w:val="single" w:sz="6" w:space="0" w:color="auto"/>
              <w:right w:val="single" w:sz="6" w:space="0" w:color="auto"/>
            </w:tcBorders>
            <w:hideMark/>
          </w:tcPr>
          <w:p w14:paraId="4FAE4B2A" w14:textId="77777777" w:rsidR="00204B91" w:rsidRPr="00204B91" w:rsidRDefault="00204B91" w:rsidP="00204B91">
            <w:pPr>
              <w:autoSpaceDE w:val="0"/>
              <w:autoSpaceDN w:val="0"/>
              <w:adjustRightInd w:val="0"/>
              <w:spacing w:line="256" w:lineRule="auto"/>
              <w:jc w:val="center"/>
              <w:rPr>
                <w:rFonts w:ascii="Arial" w:eastAsia="Calibri" w:hAnsi="Arial" w:cs="Arial"/>
                <w:b/>
                <w:bCs/>
                <w:color w:val="000000"/>
                <w:kern w:val="2"/>
                <w:sz w:val="18"/>
                <w:szCs w:val="18"/>
                <w:lang w:eastAsia="en-US"/>
                <w14:ligatures w14:val="standardContextual"/>
              </w:rPr>
            </w:pPr>
            <w:r w:rsidRPr="00204B91">
              <w:rPr>
                <w:rFonts w:ascii="Arial" w:eastAsia="Calibri" w:hAnsi="Arial" w:cs="Arial"/>
                <w:b/>
                <w:bCs/>
                <w:color w:val="000000"/>
                <w:kern w:val="2"/>
                <w:sz w:val="18"/>
                <w:szCs w:val="18"/>
                <w:lang w:eastAsia="en-US"/>
                <w14:ligatures w14:val="standardContextual"/>
              </w:rPr>
              <w:t>Program                                                                           Aktivnosti/projekti</w:t>
            </w:r>
          </w:p>
        </w:tc>
        <w:tc>
          <w:tcPr>
            <w:tcW w:w="1101" w:type="dxa"/>
            <w:tcBorders>
              <w:top w:val="single" w:sz="6" w:space="0" w:color="auto"/>
              <w:left w:val="single" w:sz="6" w:space="0" w:color="auto"/>
              <w:bottom w:val="single" w:sz="6" w:space="0" w:color="auto"/>
              <w:right w:val="single" w:sz="6" w:space="0" w:color="auto"/>
            </w:tcBorders>
            <w:hideMark/>
          </w:tcPr>
          <w:p w14:paraId="6C867328" w14:textId="77777777" w:rsidR="00204B91" w:rsidRPr="00204B91" w:rsidRDefault="00204B91" w:rsidP="00204B91">
            <w:pPr>
              <w:autoSpaceDE w:val="0"/>
              <w:autoSpaceDN w:val="0"/>
              <w:adjustRightInd w:val="0"/>
              <w:spacing w:line="256" w:lineRule="auto"/>
              <w:jc w:val="center"/>
              <w:rPr>
                <w:rFonts w:ascii="Arial" w:hAnsi="Arial" w:cs="Arial"/>
                <w:b/>
                <w:bCs/>
                <w:color w:val="000000"/>
                <w:kern w:val="2"/>
                <w:sz w:val="18"/>
                <w:szCs w:val="18"/>
                <w:lang w:eastAsia="en-US"/>
                <w14:ligatures w14:val="standardContextual"/>
              </w:rPr>
            </w:pPr>
            <w:r w:rsidRPr="00204B91">
              <w:rPr>
                <w:rFonts w:ascii="Arial" w:hAnsi="Arial" w:cs="Arial"/>
                <w:b/>
                <w:bCs/>
                <w:color w:val="000000"/>
                <w:kern w:val="2"/>
                <w:sz w:val="18"/>
                <w:szCs w:val="18"/>
                <w:lang w:eastAsia="en-US"/>
                <w14:ligatures w14:val="standardContextual"/>
              </w:rPr>
              <w:t>Plan 2025.</w:t>
            </w:r>
          </w:p>
          <w:p w14:paraId="7CFCAAC2" w14:textId="77777777" w:rsidR="00204B91" w:rsidRPr="00204B91" w:rsidRDefault="00204B91" w:rsidP="00204B91">
            <w:pPr>
              <w:spacing w:line="256" w:lineRule="auto"/>
              <w:ind w:left="-233" w:right="-291"/>
              <w:jc w:val="center"/>
              <w:rPr>
                <w:rFonts w:ascii="Arial" w:hAnsi="Arial" w:cs="Arial"/>
                <w:b/>
                <w:bCs/>
                <w:kern w:val="2"/>
                <w:sz w:val="20"/>
                <w:szCs w:val="20"/>
                <w:lang w:eastAsia="en-US"/>
                <w14:ligatures w14:val="standardContextual"/>
              </w:rPr>
            </w:pPr>
            <w:r w:rsidRPr="00204B91">
              <w:rPr>
                <w:rFonts w:ascii="Arial" w:hAnsi="Arial" w:cs="Arial"/>
                <w:b/>
                <w:bCs/>
                <w:kern w:val="2"/>
                <w:sz w:val="20"/>
                <w:szCs w:val="20"/>
                <w:lang w:eastAsia="en-US"/>
                <w14:ligatures w14:val="standardContextual"/>
              </w:rPr>
              <w:t>€</w:t>
            </w:r>
          </w:p>
        </w:tc>
        <w:tc>
          <w:tcPr>
            <w:tcW w:w="1275" w:type="dxa"/>
            <w:tcBorders>
              <w:top w:val="single" w:sz="6" w:space="0" w:color="auto"/>
              <w:left w:val="single" w:sz="6" w:space="0" w:color="auto"/>
              <w:bottom w:val="single" w:sz="6" w:space="0" w:color="auto"/>
              <w:right w:val="single" w:sz="6" w:space="0" w:color="auto"/>
            </w:tcBorders>
            <w:hideMark/>
          </w:tcPr>
          <w:p w14:paraId="042FBD9B" w14:textId="77777777" w:rsidR="00204B91" w:rsidRPr="00204B91" w:rsidRDefault="00204B91" w:rsidP="00204B91">
            <w:pPr>
              <w:autoSpaceDE w:val="0"/>
              <w:autoSpaceDN w:val="0"/>
              <w:adjustRightInd w:val="0"/>
              <w:spacing w:line="256" w:lineRule="auto"/>
              <w:rPr>
                <w:rFonts w:ascii="Arial" w:eastAsia="Calibri" w:hAnsi="Arial" w:cs="Arial"/>
                <w:b/>
                <w:bCs/>
                <w:color w:val="000000"/>
                <w:kern w:val="2"/>
                <w:sz w:val="18"/>
                <w:szCs w:val="18"/>
                <w:lang w:eastAsia="en-US"/>
                <w14:ligatures w14:val="standardContextual"/>
              </w:rPr>
            </w:pPr>
            <w:r w:rsidRPr="00204B91">
              <w:rPr>
                <w:rFonts w:ascii="Arial" w:eastAsia="Calibri" w:hAnsi="Arial" w:cs="Arial"/>
                <w:b/>
                <w:bCs/>
                <w:color w:val="000000"/>
                <w:kern w:val="2"/>
                <w:sz w:val="18"/>
                <w:szCs w:val="18"/>
                <w:lang w:eastAsia="en-US"/>
                <w14:ligatures w14:val="standardContextual"/>
              </w:rPr>
              <w:t xml:space="preserve">  I.Izmjene    Plana 2025.</w:t>
            </w:r>
          </w:p>
          <w:p w14:paraId="368990CA" w14:textId="77777777" w:rsidR="00204B91" w:rsidRPr="00204B91" w:rsidRDefault="00204B91" w:rsidP="00204B91">
            <w:pPr>
              <w:spacing w:line="256" w:lineRule="auto"/>
              <w:ind w:left="-233" w:right="-291"/>
              <w:jc w:val="center"/>
              <w:rPr>
                <w:rFonts w:ascii="Arial" w:hAnsi="Arial" w:cs="Arial"/>
                <w:b/>
                <w:bCs/>
                <w:kern w:val="2"/>
                <w:sz w:val="20"/>
                <w:szCs w:val="20"/>
                <w:lang w:eastAsia="en-US"/>
                <w14:ligatures w14:val="standardContextual"/>
              </w:rPr>
            </w:pPr>
            <w:r w:rsidRPr="00204B91">
              <w:rPr>
                <w:rFonts w:ascii="Arial" w:hAnsi="Arial" w:cs="Arial"/>
                <w:b/>
                <w:bCs/>
                <w:kern w:val="2"/>
                <w:sz w:val="20"/>
                <w:szCs w:val="20"/>
                <w:lang w:eastAsia="en-US"/>
                <w14:ligatures w14:val="standardContextual"/>
              </w:rPr>
              <w:t>€</w:t>
            </w:r>
          </w:p>
        </w:tc>
        <w:tc>
          <w:tcPr>
            <w:tcW w:w="2410" w:type="dxa"/>
            <w:tcBorders>
              <w:top w:val="single" w:sz="6" w:space="0" w:color="auto"/>
              <w:left w:val="single" w:sz="6" w:space="0" w:color="auto"/>
              <w:bottom w:val="single" w:sz="6" w:space="0" w:color="auto"/>
              <w:right w:val="single" w:sz="6" w:space="0" w:color="auto"/>
            </w:tcBorders>
          </w:tcPr>
          <w:p w14:paraId="56847909" w14:textId="77777777" w:rsidR="00204B91" w:rsidRPr="00204B91" w:rsidRDefault="00204B91" w:rsidP="00204B91">
            <w:pPr>
              <w:spacing w:line="256" w:lineRule="auto"/>
              <w:ind w:right="-291"/>
              <w:rPr>
                <w:rFonts w:ascii="Arial" w:hAnsi="Arial" w:cs="Arial"/>
                <w:b/>
                <w:bCs/>
                <w:kern w:val="2"/>
                <w:sz w:val="20"/>
                <w:szCs w:val="20"/>
                <w:lang w:eastAsia="en-US"/>
                <w14:ligatures w14:val="standardContextual"/>
              </w:rPr>
            </w:pPr>
            <w:r w:rsidRPr="00204B91">
              <w:rPr>
                <w:rFonts w:ascii="Arial" w:eastAsia="Calibri" w:hAnsi="Arial" w:cs="Arial"/>
                <w:b/>
                <w:bCs/>
                <w:color w:val="000000"/>
                <w:kern w:val="2"/>
                <w:sz w:val="18"/>
                <w:szCs w:val="18"/>
                <w:lang w:eastAsia="en-US"/>
                <w14:ligatures w14:val="standardContextual"/>
              </w:rPr>
              <w:t xml:space="preserve">II. Izmjene i dopune plana 2025. </w:t>
            </w:r>
            <w:r w:rsidRPr="00204B91">
              <w:rPr>
                <w:rFonts w:ascii="Arial" w:hAnsi="Arial" w:cs="Arial"/>
                <w:b/>
                <w:bCs/>
                <w:kern w:val="2"/>
                <w:sz w:val="20"/>
                <w:szCs w:val="20"/>
                <w:lang w:eastAsia="en-US"/>
                <w14:ligatures w14:val="standardContextual"/>
              </w:rPr>
              <w:t>€</w:t>
            </w:r>
          </w:p>
          <w:p w14:paraId="33243E70" w14:textId="77777777" w:rsidR="00204B91" w:rsidRPr="00204B91" w:rsidRDefault="00204B91" w:rsidP="00204B91">
            <w:pPr>
              <w:autoSpaceDE w:val="0"/>
              <w:autoSpaceDN w:val="0"/>
              <w:adjustRightInd w:val="0"/>
              <w:spacing w:line="256" w:lineRule="auto"/>
              <w:jc w:val="center"/>
              <w:rPr>
                <w:rFonts w:ascii="Arial" w:eastAsia="Calibri" w:hAnsi="Arial" w:cs="Arial"/>
                <w:b/>
                <w:bCs/>
                <w:color w:val="000000"/>
                <w:kern w:val="2"/>
                <w:sz w:val="18"/>
                <w:szCs w:val="18"/>
                <w:lang w:eastAsia="en-US"/>
                <w14:ligatures w14:val="standardContextual"/>
              </w:rPr>
            </w:pPr>
          </w:p>
        </w:tc>
      </w:tr>
      <w:tr w:rsidR="00204B91" w:rsidRPr="00204B91" w14:paraId="1E8766CA" w14:textId="77777777" w:rsidTr="00A0258A">
        <w:trPr>
          <w:trHeight w:val="997"/>
        </w:trPr>
        <w:tc>
          <w:tcPr>
            <w:tcW w:w="597" w:type="dxa"/>
            <w:tcBorders>
              <w:top w:val="single" w:sz="6" w:space="0" w:color="auto"/>
              <w:left w:val="single" w:sz="6" w:space="0" w:color="auto"/>
              <w:bottom w:val="single" w:sz="6" w:space="0" w:color="auto"/>
              <w:right w:val="single" w:sz="6" w:space="0" w:color="auto"/>
            </w:tcBorders>
          </w:tcPr>
          <w:p w14:paraId="05AFFA48"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p>
        </w:tc>
        <w:tc>
          <w:tcPr>
            <w:tcW w:w="2727" w:type="dxa"/>
            <w:tcBorders>
              <w:top w:val="single" w:sz="6" w:space="0" w:color="auto"/>
              <w:left w:val="single" w:sz="6" w:space="0" w:color="auto"/>
              <w:bottom w:val="single" w:sz="6" w:space="0" w:color="auto"/>
              <w:right w:val="single" w:sz="6" w:space="0" w:color="auto"/>
            </w:tcBorders>
            <w:hideMark/>
          </w:tcPr>
          <w:p w14:paraId="4B214092" w14:textId="77777777" w:rsidR="00204B91" w:rsidRPr="00204B91" w:rsidRDefault="00204B91" w:rsidP="00204B91">
            <w:pPr>
              <w:autoSpaceDE w:val="0"/>
              <w:autoSpaceDN w:val="0"/>
              <w:adjustRightInd w:val="0"/>
              <w:spacing w:line="256" w:lineRule="auto"/>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Redovna djelatnost upravnog odjela za proračun i financije, javne prihode, nabavu i gradsku riznicu</w:t>
            </w:r>
          </w:p>
        </w:tc>
        <w:tc>
          <w:tcPr>
            <w:tcW w:w="1101" w:type="dxa"/>
            <w:tcBorders>
              <w:top w:val="single" w:sz="6" w:space="0" w:color="auto"/>
              <w:left w:val="single" w:sz="6" w:space="0" w:color="auto"/>
              <w:bottom w:val="single" w:sz="6" w:space="0" w:color="auto"/>
              <w:right w:val="single" w:sz="6" w:space="0" w:color="auto"/>
            </w:tcBorders>
            <w:hideMark/>
          </w:tcPr>
          <w:p w14:paraId="55B70584"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 xml:space="preserve">231.900,00 </w:t>
            </w:r>
          </w:p>
        </w:tc>
        <w:tc>
          <w:tcPr>
            <w:tcW w:w="1275" w:type="dxa"/>
            <w:tcBorders>
              <w:top w:val="single" w:sz="6" w:space="0" w:color="auto"/>
              <w:left w:val="single" w:sz="6" w:space="0" w:color="auto"/>
              <w:bottom w:val="single" w:sz="6" w:space="0" w:color="auto"/>
              <w:right w:val="single" w:sz="6" w:space="0" w:color="auto"/>
            </w:tcBorders>
            <w:hideMark/>
          </w:tcPr>
          <w:p w14:paraId="695B890B"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 xml:space="preserve">241.900,00 </w:t>
            </w:r>
          </w:p>
        </w:tc>
        <w:tc>
          <w:tcPr>
            <w:tcW w:w="2410" w:type="dxa"/>
            <w:tcBorders>
              <w:top w:val="single" w:sz="6" w:space="0" w:color="auto"/>
              <w:left w:val="single" w:sz="6" w:space="0" w:color="auto"/>
              <w:bottom w:val="single" w:sz="6" w:space="0" w:color="auto"/>
              <w:right w:val="single" w:sz="6" w:space="0" w:color="auto"/>
            </w:tcBorders>
            <w:hideMark/>
          </w:tcPr>
          <w:p w14:paraId="77A56101"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247.250,00</w:t>
            </w:r>
          </w:p>
        </w:tc>
      </w:tr>
      <w:tr w:rsidR="00204B91" w:rsidRPr="00204B91" w14:paraId="2B8F5DF0" w14:textId="77777777" w:rsidTr="00A0258A">
        <w:trPr>
          <w:trHeight w:val="434"/>
        </w:trPr>
        <w:tc>
          <w:tcPr>
            <w:tcW w:w="597" w:type="dxa"/>
            <w:tcBorders>
              <w:top w:val="single" w:sz="6" w:space="0" w:color="auto"/>
              <w:left w:val="single" w:sz="6" w:space="0" w:color="auto"/>
              <w:bottom w:val="single" w:sz="6" w:space="0" w:color="auto"/>
              <w:right w:val="single" w:sz="6" w:space="0" w:color="auto"/>
            </w:tcBorders>
          </w:tcPr>
          <w:p w14:paraId="4B7F1DF0"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p>
        </w:tc>
        <w:tc>
          <w:tcPr>
            <w:tcW w:w="2727" w:type="dxa"/>
            <w:tcBorders>
              <w:top w:val="single" w:sz="6" w:space="0" w:color="auto"/>
              <w:left w:val="single" w:sz="6" w:space="0" w:color="auto"/>
              <w:bottom w:val="single" w:sz="6" w:space="0" w:color="auto"/>
              <w:right w:val="single" w:sz="6" w:space="0" w:color="auto"/>
            </w:tcBorders>
            <w:hideMark/>
          </w:tcPr>
          <w:p w14:paraId="66AC4FC2" w14:textId="77777777" w:rsidR="00204B91" w:rsidRPr="00204B91" w:rsidRDefault="00204B91" w:rsidP="00204B91">
            <w:pPr>
              <w:autoSpaceDE w:val="0"/>
              <w:autoSpaceDN w:val="0"/>
              <w:adjustRightInd w:val="0"/>
              <w:spacing w:line="256" w:lineRule="auto"/>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Izvor financiranja: Opći prihodi i primici</w:t>
            </w:r>
          </w:p>
        </w:tc>
        <w:tc>
          <w:tcPr>
            <w:tcW w:w="1101" w:type="dxa"/>
            <w:tcBorders>
              <w:top w:val="single" w:sz="6" w:space="0" w:color="auto"/>
              <w:left w:val="single" w:sz="6" w:space="0" w:color="auto"/>
              <w:bottom w:val="single" w:sz="6" w:space="0" w:color="auto"/>
              <w:right w:val="single" w:sz="6" w:space="0" w:color="auto"/>
            </w:tcBorders>
            <w:hideMark/>
          </w:tcPr>
          <w:p w14:paraId="7B7CC1EE"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231.900,00</w:t>
            </w:r>
          </w:p>
        </w:tc>
        <w:tc>
          <w:tcPr>
            <w:tcW w:w="1275" w:type="dxa"/>
            <w:tcBorders>
              <w:top w:val="single" w:sz="6" w:space="0" w:color="auto"/>
              <w:left w:val="single" w:sz="6" w:space="0" w:color="auto"/>
              <w:bottom w:val="single" w:sz="6" w:space="0" w:color="auto"/>
              <w:right w:val="single" w:sz="6" w:space="0" w:color="auto"/>
            </w:tcBorders>
            <w:hideMark/>
          </w:tcPr>
          <w:p w14:paraId="7C28BC59"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 xml:space="preserve">241.900,00 </w:t>
            </w:r>
          </w:p>
        </w:tc>
        <w:tc>
          <w:tcPr>
            <w:tcW w:w="2410" w:type="dxa"/>
            <w:tcBorders>
              <w:top w:val="single" w:sz="6" w:space="0" w:color="auto"/>
              <w:left w:val="single" w:sz="6" w:space="0" w:color="auto"/>
              <w:bottom w:val="single" w:sz="6" w:space="0" w:color="auto"/>
              <w:right w:val="single" w:sz="6" w:space="0" w:color="auto"/>
            </w:tcBorders>
            <w:hideMark/>
          </w:tcPr>
          <w:p w14:paraId="41CE89F5"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247.250,00</w:t>
            </w:r>
          </w:p>
        </w:tc>
      </w:tr>
      <w:tr w:rsidR="00204B91" w:rsidRPr="00204B91" w14:paraId="088DDAE5" w14:textId="77777777" w:rsidTr="00A0258A">
        <w:trPr>
          <w:trHeight w:val="290"/>
        </w:trPr>
        <w:tc>
          <w:tcPr>
            <w:tcW w:w="597" w:type="dxa"/>
            <w:tcBorders>
              <w:top w:val="single" w:sz="6" w:space="0" w:color="auto"/>
              <w:left w:val="single" w:sz="6" w:space="0" w:color="auto"/>
              <w:bottom w:val="single" w:sz="6" w:space="0" w:color="auto"/>
              <w:right w:val="single" w:sz="6" w:space="0" w:color="auto"/>
            </w:tcBorders>
            <w:hideMark/>
          </w:tcPr>
          <w:p w14:paraId="3613832D" w14:textId="77777777" w:rsidR="00204B91" w:rsidRPr="00204B91" w:rsidRDefault="00204B91" w:rsidP="00204B91">
            <w:pPr>
              <w:autoSpaceDE w:val="0"/>
              <w:autoSpaceDN w:val="0"/>
              <w:adjustRightInd w:val="0"/>
              <w:spacing w:line="256" w:lineRule="auto"/>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1.</w:t>
            </w:r>
          </w:p>
        </w:tc>
        <w:tc>
          <w:tcPr>
            <w:tcW w:w="2727" w:type="dxa"/>
            <w:tcBorders>
              <w:top w:val="single" w:sz="6" w:space="0" w:color="auto"/>
              <w:left w:val="single" w:sz="6" w:space="0" w:color="auto"/>
              <w:bottom w:val="single" w:sz="6" w:space="0" w:color="auto"/>
              <w:right w:val="single" w:sz="6" w:space="0" w:color="auto"/>
            </w:tcBorders>
            <w:hideMark/>
          </w:tcPr>
          <w:p w14:paraId="259C17A9" w14:textId="77777777" w:rsidR="00204B91" w:rsidRPr="00204B91" w:rsidRDefault="00204B91" w:rsidP="00204B91">
            <w:pPr>
              <w:autoSpaceDE w:val="0"/>
              <w:autoSpaceDN w:val="0"/>
              <w:adjustRightInd w:val="0"/>
              <w:spacing w:line="256" w:lineRule="auto"/>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Djelokrug rada upravnog odjela II</w:t>
            </w:r>
          </w:p>
        </w:tc>
        <w:tc>
          <w:tcPr>
            <w:tcW w:w="1101" w:type="dxa"/>
            <w:tcBorders>
              <w:top w:val="single" w:sz="6" w:space="0" w:color="auto"/>
              <w:left w:val="single" w:sz="6" w:space="0" w:color="auto"/>
              <w:bottom w:val="single" w:sz="6" w:space="0" w:color="auto"/>
              <w:right w:val="single" w:sz="6" w:space="0" w:color="auto"/>
            </w:tcBorders>
            <w:hideMark/>
          </w:tcPr>
          <w:p w14:paraId="70447EB7"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 xml:space="preserve">148.900,00 </w:t>
            </w:r>
          </w:p>
        </w:tc>
        <w:tc>
          <w:tcPr>
            <w:tcW w:w="1275" w:type="dxa"/>
            <w:tcBorders>
              <w:top w:val="single" w:sz="6" w:space="0" w:color="auto"/>
              <w:left w:val="single" w:sz="6" w:space="0" w:color="auto"/>
              <w:bottom w:val="single" w:sz="6" w:space="0" w:color="auto"/>
              <w:right w:val="single" w:sz="6" w:space="0" w:color="auto"/>
            </w:tcBorders>
            <w:hideMark/>
          </w:tcPr>
          <w:p w14:paraId="0EBE27E5"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 xml:space="preserve">159.900,00 </w:t>
            </w:r>
          </w:p>
        </w:tc>
        <w:tc>
          <w:tcPr>
            <w:tcW w:w="2410" w:type="dxa"/>
            <w:tcBorders>
              <w:top w:val="single" w:sz="6" w:space="0" w:color="auto"/>
              <w:left w:val="single" w:sz="6" w:space="0" w:color="auto"/>
              <w:bottom w:val="single" w:sz="6" w:space="0" w:color="auto"/>
              <w:right w:val="single" w:sz="6" w:space="0" w:color="auto"/>
            </w:tcBorders>
            <w:hideMark/>
          </w:tcPr>
          <w:p w14:paraId="300D47F2" w14:textId="77777777" w:rsidR="00204B91" w:rsidRPr="00204B91" w:rsidRDefault="00204B91" w:rsidP="00204B91">
            <w:pPr>
              <w:autoSpaceDE w:val="0"/>
              <w:autoSpaceDN w:val="0"/>
              <w:adjustRightInd w:val="0"/>
              <w:spacing w:line="256" w:lineRule="auto"/>
              <w:jc w:val="right"/>
              <w:rPr>
                <w:rFonts w:ascii="Arial" w:eastAsia="Calibri" w:hAnsi="Arial" w:cs="Arial"/>
                <w:color w:val="000000"/>
                <w:kern w:val="2"/>
                <w:sz w:val="18"/>
                <w:szCs w:val="18"/>
                <w:lang w:eastAsia="en-US"/>
                <w14:ligatures w14:val="standardContextual"/>
              </w:rPr>
            </w:pPr>
            <w:r w:rsidRPr="00204B91">
              <w:rPr>
                <w:rFonts w:ascii="Arial" w:eastAsia="Calibri" w:hAnsi="Arial" w:cs="Arial"/>
                <w:color w:val="000000"/>
                <w:kern w:val="2"/>
                <w:sz w:val="18"/>
                <w:szCs w:val="18"/>
                <w:lang w:eastAsia="en-US"/>
                <w14:ligatures w14:val="standardContextual"/>
              </w:rPr>
              <w:t>164.250,00</w:t>
            </w:r>
          </w:p>
        </w:tc>
      </w:tr>
      <w:tr w:rsidR="00204B91" w:rsidRPr="00204B91" w14:paraId="1511B699" w14:textId="77777777" w:rsidTr="00A0258A">
        <w:trPr>
          <w:trHeight w:val="290"/>
        </w:trPr>
        <w:tc>
          <w:tcPr>
            <w:tcW w:w="597" w:type="dxa"/>
            <w:tcBorders>
              <w:top w:val="single" w:sz="6" w:space="0" w:color="auto"/>
              <w:left w:val="single" w:sz="6" w:space="0" w:color="auto"/>
              <w:bottom w:val="single" w:sz="6" w:space="0" w:color="auto"/>
              <w:right w:val="single" w:sz="6" w:space="0" w:color="auto"/>
            </w:tcBorders>
            <w:hideMark/>
          </w:tcPr>
          <w:p w14:paraId="45133DB6" w14:textId="77777777" w:rsidR="00204B91" w:rsidRPr="00204B91" w:rsidRDefault="00204B91" w:rsidP="00204B91">
            <w:pPr>
              <w:autoSpaceDE w:val="0"/>
              <w:autoSpaceDN w:val="0"/>
              <w:adjustRightInd w:val="0"/>
              <w:spacing w:line="256" w:lineRule="auto"/>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2.</w:t>
            </w:r>
          </w:p>
        </w:tc>
        <w:tc>
          <w:tcPr>
            <w:tcW w:w="2727" w:type="dxa"/>
            <w:tcBorders>
              <w:top w:val="single" w:sz="6" w:space="0" w:color="auto"/>
              <w:left w:val="single" w:sz="6" w:space="0" w:color="auto"/>
              <w:bottom w:val="single" w:sz="6" w:space="0" w:color="auto"/>
              <w:right w:val="single" w:sz="6" w:space="0" w:color="auto"/>
            </w:tcBorders>
            <w:hideMark/>
          </w:tcPr>
          <w:p w14:paraId="0E3343A4" w14:textId="77777777" w:rsidR="00204B91" w:rsidRPr="00204B91" w:rsidRDefault="00204B91" w:rsidP="00204B91">
            <w:pPr>
              <w:autoSpaceDE w:val="0"/>
              <w:autoSpaceDN w:val="0"/>
              <w:adjustRightInd w:val="0"/>
              <w:spacing w:line="256" w:lineRule="auto"/>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Proračunska zaliha</w:t>
            </w:r>
          </w:p>
        </w:tc>
        <w:tc>
          <w:tcPr>
            <w:tcW w:w="1101" w:type="dxa"/>
            <w:tcBorders>
              <w:top w:val="single" w:sz="6" w:space="0" w:color="auto"/>
              <w:left w:val="single" w:sz="6" w:space="0" w:color="auto"/>
              <w:bottom w:val="single" w:sz="6" w:space="0" w:color="auto"/>
              <w:right w:val="single" w:sz="6" w:space="0" w:color="auto"/>
            </w:tcBorders>
            <w:hideMark/>
          </w:tcPr>
          <w:p w14:paraId="5FB699DB"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 xml:space="preserve">15.000,00 </w:t>
            </w:r>
          </w:p>
        </w:tc>
        <w:tc>
          <w:tcPr>
            <w:tcW w:w="1275" w:type="dxa"/>
            <w:tcBorders>
              <w:top w:val="single" w:sz="6" w:space="0" w:color="auto"/>
              <w:left w:val="single" w:sz="6" w:space="0" w:color="auto"/>
              <w:bottom w:val="single" w:sz="6" w:space="0" w:color="auto"/>
              <w:right w:val="single" w:sz="6" w:space="0" w:color="auto"/>
            </w:tcBorders>
            <w:hideMark/>
          </w:tcPr>
          <w:p w14:paraId="7B3957FF"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 xml:space="preserve">15.000,00 </w:t>
            </w:r>
          </w:p>
        </w:tc>
        <w:tc>
          <w:tcPr>
            <w:tcW w:w="2410" w:type="dxa"/>
            <w:tcBorders>
              <w:top w:val="single" w:sz="6" w:space="0" w:color="auto"/>
              <w:left w:val="single" w:sz="6" w:space="0" w:color="auto"/>
              <w:bottom w:val="single" w:sz="6" w:space="0" w:color="auto"/>
              <w:right w:val="single" w:sz="6" w:space="0" w:color="auto"/>
            </w:tcBorders>
            <w:hideMark/>
          </w:tcPr>
          <w:p w14:paraId="61F1D1FD"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15.000,00</w:t>
            </w:r>
          </w:p>
        </w:tc>
      </w:tr>
      <w:tr w:rsidR="00204B91" w:rsidRPr="00204B91" w14:paraId="6E3BD70A" w14:textId="77777777" w:rsidTr="00A0258A">
        <w:trPr>
          <w:trHeight w:val="290"/>
        </w:trPr>
        <w:tc>
          <w:tcPr>
            <w:tcW w:w="597" w:type="dxa"/>
            <w:tcBorders>
              <w:top w:val="single" w:sz="6" w:space="0" w:color="auto"/>
              <w:left w:val="single" w:sz="6" w:space="0" w:color="auto"/>
              <w:bottom w:val="single" w:sz="6" w:space="0" w:color="auto"/>
              <w:right w:val="single" w:sz="6" w:space="0" w:color="auto"/>
            </w:tcBorders>
            <w:hideMark/>
          </w:tcPr>
          <w:p w14:paraId="6396BD55" w14:textId="77777777" w:rsidR="00204B91" w:rsidRPr="00204B91" w:rsidRDefault="00204B91" w:rsidP="00204B91">
            <w:pPr>
              <w:autoSpaceDE w:val="0"/>
              <w:autoSpaceDN w:val="0"/>
              <w:adjustRightInd w:val="0"/>
              <w:spacing w:line="256" w:lineRule="auto"/>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3.</w:t>
            </w:r>
          </w:p>
        </w:tc>
        <w:tc>
          <w:tcPr>
            <w:tcW w:w="2727" w:type="dxa"/>
            <w:tcBorders>
              <w:top w:val="single" w:sz="6" w:space="0" w:color="auto"/>
              <w:left w:val="single" w:sz="6" w:space="0" w:color="auto"/>
              <w:bottom w:val="single" w:sz="6" w:space="0" w:color="auto"/>
              <w:right w:val="single" w:sz="6" w:space="0" w:color="auto"/>
            </w:tcBorders>
            <w:hideMark/>
          </w:tcPr>
          <w:p w14:paraId="28EA5719" w14:textId="77777777" w:rsidR="00204B91" w:rsidRPr="00204B91" w:rsidRDefault="00204B91" w:rsidP="00204B91">
            <w:pPr>
              <w:autoSpaceDE w:val="0"/>
              <w:autoSpaceDN w:val="0"/>
              <w:adjustRightInd w:val="0"/>
              <w:spacing w:line="256" w:lineRule="auto"/>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Otplata kredita</w:t>
            </w:r>
          </w:p>
        </w:tc>
        <w:tc>
          <w:tcPr>
            <w:tcW w:w="1101" w:type="dxa"/>
            <w:tcBorders>
              <w:top w:val="single" w:sz="6" w:space="0" w:color="auto"/>
              <w:left w:val="single" w:sz="6" w:space="0" w:color="auto"/>
              <w:bottom w:val="single" w:sz="6" w:space="0" w:color="auto"/>
              <w:right w:val="single" w:sz="6" w:space="0" w:color="auto"/>
            </w:tcBorders>
            <w:hideMark/>
          </w:tcPr>
          <w:p w14:paraId="411C1F2B"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 xml:space="preserve">68.000,00 </w:t>
            </w:r>
          </w:p>
        </w:tc>
        <w:tc>
          <w:tcPr>
            <w:tcW w:w="1275" w:type="dxa"/>
            <w:tcBorders>
              <w:top w:val="single" w:sz="6" w:space="0" w:color="auto"/>
              <w:left w:val="single" w:sz="6" w:space="0" w:color="auto"/>
              <w:bottom w:val="single" w:sz="6" w:space="0" w:color="auto"/>
              <w:right w:val="single" w:sz="6" w:space="0" w:color="auto"/>
            </w:tcBorders>
            <w:hideMark/>
          </w:tcPr>
          <w:p w14:paraId="6EE47A3A"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 xml:space="preserve">68.000,00 </w:t>
            </w:r>
          </w:p>
        </w:tc>
        <w:tc>
          <w:tcPr>
            <w:tcW w:w="2410" w:type="dxa"/>
            <w:tcBorders>
              <w:top w:val="single" w:sz="6" w:space="0" w:color="auto"/>
              <w:left w:val="single" w:sz="6" w:space="0" w:color="auto"/>
              <w:bottom w:val="single" w:sz="6" w:space="0" w:color="auto"/>
              <w:right w:val="single" w:sz="6" w:space="0" w:color="auto"/>
            </w:tcBorders>
            <w:hideMark/>
          </w:tcPr>
          <w:p w14:paraId="4E31F975" w14:textId="77777777" w:rsidR="00204B91" w:rsidRPr="00204B91" w:rsidRDefault="00204B91" w:rsidP="00204B91">
            <w:pPr>
              <w:autoSpaceDE w:val="0"/>
              <w:autoSpaceDN w:val="0"/>
              <w:adjustRightInd w:val="0"/>
              <w:spacing w:line="256" w:lineRule="auto"/>
              <w:jc w:val="right"/>
              <w:rPr>
                <w:rFonts w:ascii="Arial" w:eastAsia="Calibri" w:hAnsi="Arial" w:cs="Arial"/>
                <w:kern w:val="2"/>
                <w:sz w:val="18"/>
                <w:szCs w:val="18"/>
                <w:lang w:eastAsia="en-US"/>
                <w14:ligatures w14:val="standardContextual"/>
              </w:rPr>
            </w:pPr>
            <w:r w:rsidRPr="00204B91">
              <w:rPr>
                <w:rFonts w:ascii="Arial" w:eastAsia="Calibri" w:hAnsi="Arial" w:cs="Arial"/>
                <w:kern w:val="2"/>
                <w:sz w:val="18"/>
                <w:szCs w:val="18"/>
                <w:lang w:eastAsia="en-US"/>
                <w14:ligatures w14:val="standardContextual"/>
              </w:rPr>
              <w:t>68.000,00</w:t>
            </w:r>
          </w:p>
        </w:tc>
      </w:tr>
    </w:tbl>
    <w:p w14:paraId="08B59D29" w14:textId="77777777" w:rsidR="00204B91" w:rsidRPr="00204B91" w:rsidRDefault="00204B91" w:rsidP="00204B91">
      <w:pPr>
        <w:jc w:val="both"/>
        <w:rPr>
          <w:rFonts w:ascii="Arial" w:hAnsi="Arial" w:cs="Arial"/>
          <w:b/>
          <w:sz w:val="20"/>
          <w:szCs w:val="20"/>
        </w:rPr>
      </w:pPr>
    </w:p>
    <w:p w14:paraId="3A5AF18E"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4. OBRAZLOŽENJE PROGRAMA</w:t>
      </w:r>
    </w:p>
    <w:p w14:paraId="4DF1AF40"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Za aktivnost „Djelokrug rada UO II“ planirana su sredstva za materijalne i financijske rashode upravnog odjela. Ova aktivnost sadrži rashode naknada troškova zaposlenima (seminari i savjetovanja, službena putovanja), uredskog materijala, literature, članarina Udruzi gradova i Lag Vallis Colapis, naknade banke, porezne uprave, Fine i ostalih naknada (uređenje voda, RTV pristojba, biljezi i sl.), usluga održavanja programa, objave postupaka javne nabave i sl. U okviru ove aktivnosti predviđena su i sredstava za plaćanje knjigovodstvenih usluga vezanih uz otplatu stanova Čistoći Duga Resa d.o.o. </w:t>
      </w:r>
    </w:p>
    <w:p w14:paraId="4BDCFBD9" w14:textId="77777777" w:rsidR="00204B91" w:rsidRPr="00204B91" w:rsidRDefault="00204B91" w:rsidP="00204B91">
      <w:pPr>
        <w:jc w:val="both"/>
        <w:rPr>
          <w:rFonts w:ascii="Arial" w:hAnsi="Arial" w:cs="Arial"/>
          <w:color w:val="FF0000"/>
          <w:sz w:val="20"/>
          <w:szCs w:val="20"/>
        </w:rPr>
      </w:pPr>
    </w:p>
    <w:p w14:paraId="77B68640"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Aktivnost „Proračunska zaliha“ planirana je u iznosu od 15.000,00 EUR-a što je znatno manje od zakonske mogućnosti. Proračunska zaliha koristi se za financiranje rashoda koji mogu nastati pri otklanjanju posljedica elementarnih nepogoda, epidemija, ekoloških i ostalih nepredviđenih nesreća odnosno izvanrednih događaja tijekom godine.</w:t>
      </w:r>
    </w:p>
    <w:p w14:paraId="30493DF6" w14:textId="77777777" w:rsidR="00204B91" w:rsidRPr="00204B91" w:rsidRDefault="00204B91" w:rsidP="00204B91">
      <w:pPr>
        <w:jc w:val="both"/>
        <w:rPr>
          <w:rFonts w:ascii="Arial" w:hAnsi="Arial" w:cs="Arial"/>
          <w:color w:val="000000"/>
          <w:sz w:val="20"/>
          <w:szCs w:val="20"/>
        </w:rPr>
      </w:pPr>
    </w:p>
    <w:p w14:paraId="04DAD1D3"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Grad se je u 2021. godini zadužio za ESIF kredit za javnu rasvjetu kod HBOR-a u iznosu od 663.467,27 EUR-a (4.998.894,13 kn). Otplata kredita počela je u 2022. godini i otplaćivati će se tromjesečno 10 godina s time da je prva rata dospjela 31.10.2022. godine, a posljednja dospijeva 31.7.2032. godine. Prema otplatnom planu planiran je projekat otplate kredita, za glavnicu je potrebno osigurati 66.500,00 EUR-a, a za kamate 1.500,00 EUR-a.</w:t>
      </w:r>
    </w:p>
    <w:p w14:paraId="59B03BC1"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Planirana sredstva za projekte unutar planiranog programa temelje se na donošenim odlukama, potpisanim ugovorima i sporazumima. </w:t>
      </w:r>
    </w:p>
    <w:p w14:paraId="58F14C7B" w14:textId="77777777" w:rsidR="00204B91" w:rsidRPr="00204B91" w:rsidRDefault="00204B91" w:rsidP="00204B91">
      <w:pPr>
        <w:jc w:val="both"/>
        <w:rPr>
          <w:rFonts w:ascii="Arial" w:hAnsi="Arial" w:cs="Arial"/>
          <w:b/>
          <w:sz w:val="20"/>
          <w:szCs w:val="20"/>
        </w:rPr>
      </w:pPr>
    </w:p>
    <w:p w14:paraId="3C0FDDB4"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5. POTREBAN BROJ DJELATNIKA ZA PROVOĐENJE PROGRAMA</w:t>
      </w:r>
    </w:p>
    <w:p w14:paraId="47B9261F"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U odjelu je sistematizirano 6 radnih mjesta, od čega je jedna vježbenica, a jedna djelatnica je odsutna zbog produžene njege djeteta i za koju nije primljena zamjena. Radom odjela rukovodi pročelnik. </w:t>
      </w:r>
    </w:p>
    <w:p w14:paraId="24F84409" w14:textId="77777777" w:rsidR="00204B91" w:rsidRPr="00204B91" w:rsidRDefault="00204B91" w:rsidP="00204B91">
      <w:pPr>
        <w:jc w:val="both"/>
        <w:rPr>
          <w:rFonts w:ascii="Arial" w:hAnsi="Arial" w:cs="Arial"/>
          <w:b/>
          <w:sz w:val="20"/>
          <w:szCs w:val="20"/>
        </w:rPr>
      </w:pPr>
    </w:p>
    <w:p w14:paraId="6356DFC4"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6. REZULTATI U 2024. GODINI</w:t>
      </w:r>
    </w:p>
    <w:p w14:paraId="16D33B85" w14:textId="77777777" w:rsidR="00204B91" w:rsidRPr="00204B91" w:rsidRDefault="00204B91" w:rsidP="00204B91">
      <w:pPr>
        <w:tabs>
          <w:tab w:val="left" w:pos="0"/>
        </w:tabs>
        <w:jc w:val="both"/>
        <w:rPr>
          <w:rFonts w:ascii="Arial" w:hAnsi="Arial" w:cs="Arial"/>
          <w:sz w:val="20"/>
          <w:szCs w:val="20"/>
        </w:rPr>
      </w:pPr>
      <w:r w:rsidRPr="00204B91">
        <w:rPr>
          <w:rFonts w:ascii="Arial" w:hAnsi="Arial" w:cs="Arial"/>
          <w:sz w:val="20"/>
          <w:szCs w:val="20"/>
        </w:rPr>
        <w:t xml:space="preserve">Program je ostvaren u ukupnom iznosu od 209.567,39 eura. </w:t>
      </w:r>
    </w:p>
    <w:p w14:paraId="409F2493" w14:textId="77777777" w:rsidR="00204B91" w:rsidRPr="00204B91" w:rsidRDefault="00204B91" w:rsidP="00204B91">
      <w:pPr>
        <w:tabs>
          <w:tab w:val="left" w:pos="0"/>
        </w:tabs>
        <w:jc w:val="both"/>
        <w:rPr>
          <w:rFonts w:ascii="Arial" w:hAnsi="Arial" w:cs="Arial"/>
          <w:sz w:val="20"/>
          <w:szCs w:val="20"/>
        </w:rPr>
      </w:pPr>
      <w:r w:rsidRPr="00204B91">
        <w:rPr>
          <w:rFonts w:ascii="Arial" w:hAnsi="Arial" w:cs="Arial"/>
          <w:sz w:val="20"/>
          <w:szCs w:val="20"/>
        </w:rPr>
        <w:t xml:space="preserve">Aktivnost A102401 Djelokrug rada upravnog odjela II ostvarena je u iznosu od 141.830,98 eura. </w:t>
      </w:r>
    </w:p>
    <w:p w14:paraId="344AEB47" w14:textId="77777777" w:rsidR="00204B91" w:rsidRPr="00204B91" w:rsidRDefault="00204B91" w:rsidP="00204B91">
      <w:pPr>
        <w:tabs>
          <w:tab w:val="left" w:pos="0"/>
        </w:tabs>
        <w:jc w:val="both"/>
        <w:rPr>
          <w:rFonts w:ascii="Arial" w:hAnsi="Arial" w:cs="Arial"/>
          <w:sz w:val="20"/>
          <w:szCs w:val="20"/>
        </w:rPr>
      </w:pPr>
      <w:r w:rsidRPr="00204B91">
        <w:rPr>
          <w:rFonts w:ascii="Arial" w:hAnsi="Arial" w:cs="Arial"/>
          <w:sz w:val="20"/>
          <w:szCs w:val="20"/>
        </w:rPr>
        <w:t xml:space="preserve">Tekući projekat T102401 Otplata kredita ostvaren je u iznosu od 67.736,41 eura, a odnosi se na  kamate i glavnicu kredita HBOR-a za projekat modernizacije sustava javne rasvjete Grada Duge Rese. </w:t>
      </w:r>
    </w:p>
    <w:p w14:paraId="3930CE65" w14:textId="77777777" w:rsidR="00204B91" w:rsidRPr="00204B91" w:rsidRDefault="00204B91" w:rsidP="00204B91">
      <w:pPr>
        <w:jc w:val="both"/>
        <w:rPr>
          <w:rFonts w:ascii="Arial" w:hAnsi="Arial" w:cs="Arial"/>
          <w:sz w:val="20"/>
          <w:szCs w:val="20"/>
        </w:rPr>
      </w:pPr>
    </w:p>
    <w:p w14:paraId="206ADD19"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7. POKAZATELJ REZULTATA</w:t>
      </w:r>
    </w:p>
    <w:p w14:paraId="3EB0CAD8"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Izvršenje poslova i radnih zadataka u upravnom odjelu II vezani su uz zakonski propisane rokove. Pokazatelj rezultata je poštivanje rokova. Do sada su rokovi poštivani uz dodatni angažman svih zaposlenih.</w:t>
      </w:r>
    </w:p>
    <w:p w14:paraId="1F62943E"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Težnja je izvršiti sve zadaće i poslove prije zadanih rokova u redovno radno vrijeme sa manjim brojem zaposlenih.</w:t>
      </w:r>
    </w:p>
    <w:p w14:paraId="23DDC4D9" w14:textId="77777777" w:rsidR="00204B91" w:rsidRPr="00204B91" w:rsidRDefault="00204B91" w:rsidP="00204B91">
      <w:pPr>
        <w:jc w:val="both"/>
        <w:rPr>
          <w:rFonts w:ascii="Arial" w:hAnsi="Arial" w:cs="Arial"/>
          <w:sz w:val="20"/>
          <w:szCs w:val="20"/>
        </w:rPr>
      </w:pPr>
    </w:p>
    <w:p w14:paraId="0DD586C3" w14:textId="77777777" w:rsidR="00204B91" w:rsidRPr="00204B91" w:rsidRDefault="00204B91" w:rsidP="00204B91">
      <w:pPr>
        <w:jc w:val="both"/>
        <w:rPr>
          <w:rFonts w:ascii="Arial" w:hAnsi="Arial" w:cs="Arial"/>
          <w:b/>
          <w:sz w:val="20"/>
          <w:szCs w:val="20"/>
        </w:rPr>
      </w:pPr>
      <w:r w:rsidRPr="00204B91">
        <w:rPr>
          <w:rFonts w:ascii="Arial" w:hAnsi="Arial" w:cs="Arial"/>
          <w:b/>
          <w:sz w:val="20"/>
          <w:szCs w:val="20"/>
        </w:rPr>
        <w:t>8. PROCJENA NEPREDVIĐENIH RASHODA I RIZIKA</w:t>
      </w:r>
    </w:p>
    <w:p w14:paraId="539F96B8"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Provođenje programa „Redovna djelatnost upravnog odjela za proračun i financije, javne prihode, nabavu i gradsku riznicu“ ovisi o ostvarenju planiranih prihoda i realizaciji ostalih planiranih programa u drugim odjelima, kao i poštivanju i pridržavanju propisanih postupaka i procedura svih zaposlenika i dužnosnika, te pravovremeno donošenih odluka i zaključaka i ostalih provedbenih akata. </w:t>
      </w:r>
    </w:p>
    <w:p w14:paraId="2C65ED4F" w14:textId="77777777" w:rsidR="00204B91" w:rsidRPr="00204B91" w:rsidRDefault="00204B91" w:rsidP="00204B91">
      <w:pPr>
        <w:jc w:val="both"/>
        <w:rPr>
          <w:rFonts w:ascii="Arial" w:hAnsi="Arial" w:cs="Arial"/>
          <w:sz w:val="20"/>
          <w:szCs w:val="20"/>
        </w:rPr>
      </w:pPr>
      <w:r w:rsidRPr="00204B91">
        <w:rPr>
          <w:rFonts w:ascii="Arial" w:hAnsi="Arial" w:cs="Arial"/>
          <w:sz w:val="20"/>
          <w:szCs w:val="20"/>
        </w:rPr>
        <w:t xml:space="preserve">Nefunkcioniranje kompjuterske opreme, računalnih programa, internetskog priključka i nestanka struje, te odsustvo dva i više djelatnika može dovesti do nepredviđenog rezultata. Značajan utjecaj na rizik realizacije navedenog programa čine neprestane promjene zakona i pratećih propisa vezanih uz proračun, računovodstvo, poreze, plaćanja, obračune, izvještavanje, javnu nabavu, ovrhu i slično.  </w:t>
      </w:r>
    </w:p>
    <w:p w14:paraId="5D4DA8B8" w14:textId="77777777" w:rsidR="00204B91" w:rsidRPr="00204B91" w:rsidRDefault="00204B91" w:rsidP="00204B91">
      <w:pPr>
        <w:jc w:val="both"/>
        <w:rPr>
          <w:rFonts w:ascii="Arial" w:hAnsi="Arial" w:cs="Arial"/>
          <w:sz w:val="20"/>
          <w:szCs w:val="20"/>
        </w:rPr>
      </w:pPr>
    </w:p>
    <w:p w14:paraId="074E7D74" w14:textId="77777777" w:rsidR="00204B91" w:rsidRPr="00204B91" w:rsidRDefault="00204B91" w:rsidP="00204B91"/>
    <w:p w14:paraId="692F801D" w14:textId="77777777" w:rsidR="00204B91" w:rsidRPr="00204B91" w:rsidRDefault="00204B91" w:rsidP="00204B91"/>
    <w:p w14:paraId="5E52C27B" w14:textId="77777777" w:rsidR="00204B91" w:rsidRPr="00204B91" w:rsidRDefault="00204B91" w:rsidP="00204B91">
      <w:pPr>
        <w:jc w:val="both"/>
        <w:rPr>
          <w:rFonts w:ascii="Arial" w:eastAsia="Calibri" w:hAnsi="Arial" w:cs="Arial"/>
          <w:sz w:val="20"/>
          <w:szCs w:val="20"/>
        </w:rPr>
      </w:pPr>
    </w:p>
    <w:p w14:paraId="27FBE2BE" w14:textId="77777777" w:rsidR="00204B91" w:rsidRPr="00204B91" w:rsidRDefault="00204B91" w:rsidP="00204B91">
      <w:pPr>
        <w:ind w:left="-426"/>
        <w:jc w:val="both"/>
        <w:rPr>
          <w:rFonts w:ascii="Arial" w:hAnsi="Arial" w:cs="Arial"/>
          <w:color w:val="000000"/>
          <w:sz w:val="20"/>
          <w:szCs w:val="20"/>
        </w:rPr>
      </w:pPr>
    </w:p>
    <w:p w14:paraId="053668BF" w14:textId="77777777" w:rsidR="00204B91" w:rsidRPr="00204B91" w:rsidRDefault="00204B91" w:rsidP="00204B91">
      <w:pPr>
        <w:jc w:val="both"/>
        <w:rPr>
          <w:rFonts w:ascii="Arial" w:hAnsi="Arial" w:cs="Arial"/>
          <w:color w:val="000000"/>
          <w:sz w:val="20"/>
          <w:szCs w:val="20"/>
        </w:rPr>
      </w:pPr>
    </w:p>
    <w:p w14:paraId="5AF1588E" w14:textId="77777777" w:rsidR="00204B91" w:rsidRDefault="00204B91" w:rsidP="00EE4C7E">
      <w:pPr>
        <w:jc w:val="both"/>
        <w:rPr>
          <w:rFonts w:ascii="Arial" w:hAnsi="Arial" w:cs="Arial"/>
          <w:sz w:val="20"/>
          <w:szCs w:val="20"/>
        </w:rPr>
      </w:pPr>
    </w:p>
    <w:p w14:paraId="73C1FC65" w14:textId="77777777" w:rsidR="00204B91" w:rsidRDefault="00204B91" w:rsidP="00EE4C7E">
      <w:pPr>
        <w:jc w:val="both"/>
        <w:rPr>
          <w:rFonts w:ascii="Arial" w:hAnsi="Arial" w:cs="Arial"/>
          <w:sz w:val="20"/>
          <w:szCs w:val="20"/>
        </w:rPr>
      </w:pPr>
    </w:p>
    <w:p w14:paraId="3D7B53A2" w14:textId="77777777" w:rsidR="00204B91" w:rsidRDefault="00204B91" w:rsidP="00EE4C7E">
      <w:pPr>
        <w:jc w:val="both"/>
        <w:rPr>
          <w:rFonts w:ascii="Arial" w:hAnsi="Arial" w:cs="Arial"/>
          <w:sz w:val="20"/>
          <w:szCs w:val="20"/>
        </w:rPr>
      </w:pPr>
    </w:p>
    <w:p w14:paraId="3ACC93F9" w14:textId="77777777" w:rsidR="00204B91" w:rsidRDefault="00204B91" w:rsidP="00EE4C7E">
      <w:pPr>
        <w:jc w:val="both"/>
        <w:rPr>
          <w:rFonts w:ascii="Arial" w:hAnsi="Arial" w:cs="Arial"/>
          <w:sz w:val="20"/>
          <w:szCs w:val="20"/>
        </w:rPr>
      </w:pPr>
    </w:p>
    <w:p w14:paraId="4BFC4194" w14:textId="77777777" w:rsidR="00204B91" w:rsidRDefault="00204B91" w:rsidP="00EE4C7E">
      <w:pPr>
        <w:jc w:val="both"/>
        <w:rPr>
          <w:rFonts w:ascii="Arial" w:hAnsi="Arial" w:cs="Arial"/>
          <w:sz w:val="20"/>
          <w:szCs w:val="20"/>
        </w:rPr>
      </w:pPr>
    </w:p>
    <w:p w14:paraId="0DDCA105" w14:textId="77777777" w:rsidR="00204B91" w:rsidRDefault="00204B91" w:rsidP="00EE4C7E">
      <w:pPr>
        <w:jc w:val="both"/>
        <w:rPr>
          <w:rFonts w:ascii="Arial" w:hAnsi="Arial" w:cs="Arial"/>
          <w:sz w:val="20"/>
          <w:szCs w:val="20"/>
        </w:rPr>
      </w:pPr>
    </w:p>
    <w:sectPr w:rsidR="00204B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FDD1" w14:textId="77777777" w:rsidR="00E134D5" w:rsidRDefault="00E134D5" w:rsidP="00FE5A67">
      <w:r>
        <w:separator/>
      </w:r>
    </w:p>
  </w:endnote>
  <w:endnote w:type="continuationSeparator" w:id="0">
    <w:p w14:paraId="2E145399" w14:textId="77777777" w:rsidR="00E134D5" w:rsidRDefault="00E134D5" w:rsidP="00FE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566025"/>
      <w:docPartObj>
        <w:docPartGallery w:val="Page Numbers (Bottom of Page)"/>
        <w:docPartUnique/>
      </w:docPartObj>
    </w:sdtPr>
    <w:sdtContent>
      <w:p w14:paraId="033D954A" w14:textId="5F7AD9E4" w:rsidR="00FE5A67" w:rsidRDefault="00FE5A67">
        <w:pPr>
          <w:pStyle w:val="Footer"/>
          <w:jc w:val="right"/>
        </w:pPr>
        <w:r>
          <w:fldChar w:fldCharType="begin"/>
        </w:r>
        <w:r>
          <w:instrText>PAGE   \* MERGEFORMAT</w:instrText>
        </w:r>
        <w:r>
          <w:fldChar w:fldCharType="separate"/>
        </w:r>
        <w:r>
          <w:t>2</w:t>
        </w:r>
        <w:r>
          <w:fldChar w:fldCharType="end"/>
        </w:r>
      </w:p>
    </w:sdtContent>
  </w:sdt>
  <w:p w14:paraId="6CD4FDDD" w14:textId="77777777" w:rsidR="00FE5A67" w:rsidRDefault="00FE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112C" w14:textId="77777777" w:rsidR="00E134D5" w:rsidRDefault="00E134D5" w:rsidP="00FE5A67">
      <w:r>
        <w:separator/>
      </w:r>
    </w:p>
  </w:footnote>
  <w:footnote w:type="continuationSeparator" w:id="0">
    <w:p w14:paraId="5374337F" w14:textId="77777777" w:rsidR="00E134D5" w:rsidRDefault="00E134D5" w:rsidP="00FE5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644" w:hanging="360"/>
      </w:pPr>
      <w:rPr>
        <w:rFonts w:ascii="Arial" w:hAnsi="Arial" w:cs="Arial"/>
        <w:sz w:val="20"/>
        <w:szCs w:val="20"/>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Arial" w:hAnsi="Arial" w:cs="Arial"/>
        <w:sz w:val="20"/>
        <w:szCs w:val="20"/>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Arial" w:hAnsi="Arial" w:cs="Arial"/>
        <w:smallCaps/>
        <w:sz w:val="20"/>
        <w:szCs w:val="20"/>
      </w:rPr>
    </w:lvl>
  </w:abstractNum>
  <w:abstractNum w:abstractNumId="3"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Arial" w:hAnsi="Arial" w:cs="Arial" w:hint="default"/>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9"/>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6" w15:restartNumberingAfterBreak="0">
    <w:nsid w:val="00000008"/>
    <w:multiLevelType w:val="singleLevel"/>
    <w:tmpl w:val="00000008"/>
    <w:name w:val="WW8Num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rPr>
        <w:rFonts w:ascii="Arial" w:hAnsi="Arial" w:cs="Arial"/>
        <w:b/>
        <w:sz w:val="20"/>
        <w:szCs w:val="20"/>
      </w:rPr>
    </w:lvl>
  </w:abstractNum>
  <w:abstractNum w:abstractNumId="8" w15:restartNumberingAfterBreak="0">
    <w:nsid w:val="0000000A"/>
    <w:multiLevelType w:val="singleLevel"/>
    <w:tmpl w:val="0000000A"/>
    <w:name w:val="WW8Num25"/>
    <w:lvl w:ilvl="0">
      <w:start w:val="1"/>
      <w:numFmt w:val="decimal"/>
      <w:lvlText w:val="%1."/>
      <w:lvlJc w:val="left"/>
      <w:pPr>
        <w:tabs>
          <w:tab w:val="num" w:pos="0"/>
        </w:tabs>
        <w:ind w:left="720" w:hanging="360"/>
      </w:pPr>
      <w:rPr>
        <w:rFonts w:ascii="Arial" w:hAnsi="Arial" w:cs="Arial"/>
        <w:sz w:val="20"/>
        <w:szCs w:val="20"/>
      </w:rPr>
    </w:lvl>
  </w:abstractNum>
  <w:abstractNum w:abstractNumId="9" w15:restartNumberingAfterBreak="0">
    <w:nsid w:val="0000000B"/>
    <w:multiLevelType w:val="singleLevel"/>
    <w:tmpl w:val="0000000B"/>
    <w:name w:val="WW8Num27"/>
    <w:lvl w:ilvl="0">
      <w:start w:val="1"/>
      <w:numFmt w:val="decimal"/>
      <w:lvlText w:val="%1."/>
      <w:lvlJc w:val="left"/>
      <w:pPr>
        <w:tabs>
          <w:tab w:val="num" w:pos="0"/>
        </w:tabs>
        <w:ind w:left="720" w:hanging="360"/>
      </w:pPr>
      <w:rPr>
        <w:rFonts w:ascii="Arial" w:hAnsi="Arial" w:cs="Arial"/>
        <w:sz w:val="20"/>
        <w:szCs w:val="20"/>
      </w:rPr>
    </w:lvl>
  </w:abstractNum>
  <w:abstractNum w:abstractNumId="10" w15:restartNumberingAfterBreak="0">
    <w:nsid w:val="0000000C"/>
    <w:multiLevelType w:val="singleLevel"/>
    <w:tmpl w:val="0000000C"/>
    <w:name w:val="WW8Num34"/>
    <w:lvl w:ilvl="0">
      <w:start w:val="1"/>
      <w:numFmt w:val="decimal"/>
      <w:lvlText w:val="%1."/>
      <w:lvlJc w:val="left"/>
      <w:pPr>
        <w:tabs>
          <w:tab w:val="num" w:pos="0"/>
        </w:tabs>
        <w:ind w:left="720" w:hanging="360"/>
      </w:pPr>
      <w:rPr>
        <w:rFonts w:ascii="Arial" w:hAnsi="Arial" w:cs="Arial"/>
        <w:sz w:val="20"/>
        <w:szCs w:val="20"/>
      </w:rPr>
    </w:lvl>
  </w:abstractNum>
  <w:abstractNum w:abstractNumId="11" w15:restartNumberingAfterBreak="0">
    <w:nsid w:val="0000000D"/>
    <w:multiLevelType w:val="singleLevel"/>
    <w:tmpl w:val="0000000D"/>
    <w:name w:val="WW8Num36"/>
    <w:lvl w:ilvl="0">
      <w:start w:val="1"/>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12" w15:restartNumberingAfterBreak="0">
    <w:nsid w:val="0000000E"/>
    <w:multiLevelType w:val="singleLevel"/>
    <w:tmpl w:val="0000000E"/>
    <w:name w:val="WW8Num42"/>
    <w:lvl w:ilvl="0">
      <w:start w:val="1"/>
      <w:numFmt w:val="decimal"/>
      <w:lvlText w:val="%1."/>
      <w:lvlJc w:val="left"/>
      <w:pPr>
        <w:tabs>
          <w:tab w:val="num" w:pos="0"/>
        </w:tabs>
        <w:ind w:left="720" w:hanging="360"/>
      </w:pPr>
      <w:rPr>
        <w:rFonts w:hint="default"/>
      </w:r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15" w15:restartNumberingAfterBreak="0">
    <w:nsid w:val="0138690E"/>
    <w:multiLevelType w:val="hybridMultilevel"/>
    <w:tmpl w:val="B33463E6"/>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3E92C19"/>
    <w:multiLevelType w:val="multilevel"/>
    <w:tmpl w:val="11041916"/>
    <w:lvl w:ilvl="0">
      <w:start w:val="1"/>
      <w:numFmt w:val="decimal"/>
      <w:lvlText w:val="%1."/>
      <w:lvlJc w:val="left"/>
      <w:pPr>
        <w:tabs>
          <w:tab w:val="num" w:pos="0"/>
        </w:tabs>
        <w:ind w:left="720" w:hanging="360"/>
      </w:pPr>
      <w:rPr>
        <w:rFonts w:ascii="Arial" w:eastAsia="Arial" w:hAnsi="Arial" w:cs="Arial"/>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7" w15:restartNumberingAfterBreak="0">
    <w:nsid w:val="07C7198B"/>
    <w:multiLevelType w:val="hybridMultilevel"/>
    <w:tmpl w:val="55D075BC"/>
    <w:lvl w:ilvl="0" w:tplc="041A000F">
      <w:start w:val="1"/>
      <w:numFmt w:val="decimal"/>
      <w:pStyle w:val="Heading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7F561A3"/>
    <w:multiLevelType w:val="hybridMultilevel"/>
    <w:tmpl w:val="F2986826"/>
    <w:lvl w:ilvl="0" w:tplc="859C2D0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8597D14"/>
    <w:multiLevelType w:val="multilevel"/>
    <w:tmpl w:val="9BCC7FB4"/>
    <w:lvl w:ilvl="0">
      <w:start w:val="1"/>
      <w:numFmt w:val="decimal"/>
      <w:lvlText w:val="%1."/>
      <w:lvlJc w:val="left"/>
      <w:pPr>
        <w:tabs>
          <w:tab w:val="num" w:pos="0"/>
        </w:tabs>
        <w:ind w:left="720" w:hanging="360"/>
      </w:pPr>
      <w:rPr>
        <w:rFonts w:ascii="Arial" w:eastAsia="Arial" w:hAnsi="Arial" w:cs="Arial"/>
        <w:smallCaps/>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0" w15:restartNumberingAfterBreak="0">
    <w:nsid w:val="0AB73D61"/>
    <w:multiLevelType w:val="multilevel"/>
    <w:tmpl w:val="027221D4"/>
    <w:lvl w:ilvl="0">
      <w:start w:val="1"/>
      <w:numFmt w:val="decimal"/>
      <w:lvlText w:val="%1."/>
      <w:lvlJc w:val="left"/>
      <w:pPr>
        <w:tabs>
          <w:tab w:val="num" w:pos="0"/>
        </w:tabs>
        <w:ind w:left="720" w:hanging="360"/>
      </w:pPr>
      <w:rPr>
        <w:rFonts w:ascii="Arial" w:eastAsia="Arial" w:hAnsi="Arial" w:cs="Arial"/>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1" w15:restartNumberingAfterBreak="0">
    <w:nsid w:val="0D03509C"/>
    <w:multiLevelType w:val="hybridMultilevel"/>
    <w:tmpl w:val="969C5572"/>
    <w:lvl w:ilvl="0" w:tplc="0AA47622">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0DC56E62"/>
    <w:multiLevelType w:val="hybridMultilevel"/>
    <w:tmpl w:val="F4F27B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E4C25CE"/>
    <w:multiLevelType w:val="hybridMultilevel"/>
    <w:tmpl w:val="0F663D30"/>
    <w:lvl w:ilvl="0" w:tplc="76D2B0E6">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0F4C08CA"/>
    <w:multiLevelType w:val="hybridMultilevel"/>
    <w:tmpl w:val="A4BA2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5A63514"/>
    <w:multiLevelType w:val="hybridMultilevel"/>
    <w:tmpl w:val="82822634"/>
    <w:lvl w:ilvl="0" w:tplc="041A0001">
      <w:start w:val="1"/>
      <w:numFmt w:val="bullet"/>
      <w:lvlText w:val=""/>
      <w:lvlJc w:val="left"/>
      <w:pPr>
        <w:ind w:left="357" w:hanging="360"/>
      </w:pPr>
      <w:rPr>
        <w:rFonts w:ascii="Symbol" w:hAnsi="Symbol" w:hint="default"/>
      </w:rPr>
    </w:lvl>
    <w:lvl w:ilvl="1" w:tplc="041A0003">
      <w:start w:val="1"/>
      <w:numFmt w:val="bullet"/>
      <w:lvlText w:val="o"/>
      <w:lvlJc w:val="left"/>
      <w:pPr>
        <w:ind w:left="1077" w:hanging="360"/>
      </w:pPr>
      <w:rPr>
        <w:rFonts w:ascii="Courier New" w:hAnsi="Courier New" w:cs="Courier New" w:hint="default"/>
      </w:rPr>
    </w:lvl>
    <w:lvl w:ilvl="2" w:tplc="041A0005">
      <w:start w:val="1"/>
      <w:numFmt w:val="bullet"/>
      <w:lvlText w:val=""/>
      <w:lvlJc w:val="left"/>
      <w:pPr>
        <w:ind w:left="1797" w:hanging="360"/>
      </w:pPr>
      <w:rPr>
        <w:rFonts w:ascii="Wingdings" w:hAnsi="Wingdings" w:hint="default"/>
      </w:rPr>
    </w:lvl>
    <w:lvl w:ilvl="3" w:tplc="041A0001">
      <w:start w:val="1"/>
      <w:numFmt w:val="bullet"/>
      <w:lvlText w:val=""/>
      <w:lvlJc w:val="left"/>
      <w:pPr>
        <w:ind w:left="2517" w:hanging="360"/>
      </w:pPr>
      <w:rPr>
        <w:rFonts w:ascii="Symbol" w:hAnsi="Symbol" w:hint="default"/>
      </w:rPr>
    </w:lvl>
    <w:lvl w:ilvl="4" w:tplc="041A0003">
      <w:start w:val="1"/>
      <w:numFmt w:val="bullet"/>
      <w:lvlText w:val="o"/>
      <w:lvlJc w:val="left"/>
      <w:pPr>
        <w:ind w:left="3237" w:hanging="360"/>
      </w:pPr>
      <w:rPr>
        <w:rFonts w:ascii="Courier New" w:hAnsi="Courier New" w:cs="Courier New" w:hint="default"/>
      </w:rPr>
    </w:lvl>
    <w:lvl w:ilvl="5" w:tplc="041A0005">
      <w:start w:val="1"/>
      <w:numFmt w:val="bullet"/>
      <w:lvlText w:val=""/>
      <w:lvlJc w:val="left"/>
      <w:pPr>
        <w:ind w:left="3957" w:hanging="360"/>
      </w:pPr>
      <w:rPr>
        <w:rFonts w:ascii="Wingdings" w:hAnsi="Wingdings" w:hint="default"/>
      </w:rPr>
    </w:lvl>
    <w:lvl w:ilvl="6" w:tplc="041A0001">
      <w:start w:val="1"/>
      <w:numFmt w:val="bullet"/>
      <w:lvlText w:val=""/>
      <w:lvlJc w:val="left"/>
      <w:pPr>
        <w:ind w:left="4677" w:hanging="360"/>
      </w:pPr>
      <w:rPr>
        <w:rFonts w:ascii="Symbol" w:hAnsi="Symbol" w:hint="default"/>
      </w:rPr>
    </w:lvl>
    <w:lvl w:ilvl="7" w:tplc="041A0003">
      <w:start w:val="1"/>
      <w:numFmt w:val="bullet"/>
      <w:lvlText w:val="o"/>
      <w:lvlJc w:val="left"/>
      <w:pPr>
        <w:ind w:left="5397" w:hanging="360"/>
      </w:pPr>
      <w:rPr>
        <w:rFonts w:ascii="Courier New" w:hAnsi="Courier New" w:cs="Courier New" w:hint="default"/>
      </w:rPr>
    </w:lvl>
    <w:lvl w:ilvl="8" w:tplc="041A0005">
      <w:start w:val="1"/>
      <w:numFmt w:val="bullet"/>
      <w:lvlText w:val=""/>
      <w:lvlJc w:val="left"/>
      <w:pPr>
        <w:ind w:left="6117" w:hanging="360"/>
      </w:pPr>
      <w:rPr>
        <w:rFonts w:ascii="Wingdings" w:hAnsi="Wingdings" w:hint="default"/>
      </w:rPr>
    </w:lvl>
  </w:abstractNum>
  <w:abstractNum w:abstractNumId="26" w15:restartNumberingAfterBreak="0">
    <w:nsid w:val="1A3460A9"/>
    <w:multiLevelType w:val="multilevel"/>
    <w:tmpl w:val="DAD0DA7E"/>
    <w:lvl w:ilvl="0">
      <w:start w:val="1"/>
      <w:numFmt w:val="decimal"/>
      <w:lvlText w:val="%1."/>
      <w:lvlJc w:val="left"/>
      <w:pPr>
        <w:tabs>
          <w:tab w:val="num" w:pos="0"/>
        </w:tabs>
        <w:ind w:left="720" w:hanging="360"/>
      </w:pPr>
      <w:rPr>
        <w:rFonts w:ascii="Arial" w:eastAsia="Arial" w:hAnsi="Arial" w:cs="Arial"/>
        <w:position w:val="0"/>
        <w:sz w:val="20"/>
        <w:szCs w:val="20"/>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27" w15:restartNumberingAfterBreak="0">
    <w:nsid w:val="1A8F25A8"/>
    <w:multiLevelType w:val="hybridMultilevel"/>
    <w:tmpl w:val="BD785B30"/>
    <w:lvl w:ilvl="0" w:tplc="8EC83150">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1B652D32"/>
    <w:multiLevelType w:val="hybridMultilevel"/>
    <w:tmpl w:val="70109B3A"/>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2986858"/>
    <w:multiLevelType w:val="hybridMultilevel"/>
    <w:tmpl w:val="49B4F1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68906FE"/>
    <w:multiLevelType w:val="hybridMultilevel"/>
    <w:tmpl w:val="E1949A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A8E56AB"/>
    <w:multiLevelType w:val="hybridMultilevel"/>
    <w:tmpl w:val="E47893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2DAB382F"/>
    <w:multiLevelType w:val="hybridMultilevel"/>
    <w:tmpl w:val="835A8692"/>
    <w:lvl w:ilvl="0" w:tplc="1BD0456A">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E9548BF"/>
    <w:multiLevelType w:val="hybridMultilevel"/>
    <w:tmpl w:val="50A2DA72"/>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34" w15:restartNumberingAfterBreak="0">
    <w:nsid w:val="2F800E18"/>
    <w:multiLevelType w:val="hybridMultilevel"/>
    <w:tmpl w:val="38022B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303E7FC9"/>
    <w:multiLevelType w:val="multilevel"/>
    <w:tmpl w:val="4606DF7C"/>
    <w:lvl w:ilvl="0">
      <w:start w:val="1"/>
      <w:numFmt w:val="decimal"/>
      <w:lvlText w:val="%1."/>
      <w:lvlJc w:val="left"/>
      <w:pPr>
        <w:tabs>
          <w:tab w:val="num" w:pos="0"/>
        </w:tabs>
        <w:ind w:left="720" w:hanging="360"/>
      </w:pPr>
      <w:rPr>
        <w:rFonts w:ascii="Arial" w:eastAsia="Arial" w:hAnsi="Arial" w:cs="Arial"/>
        <w:b/>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6" w15:restartNumberingAfterBreak="0">
    <w:nsid w:val="31D31DE4"/>
    <w:multiLevelType w:val="hybridMultilevel"/>
    <w:tmpl w:val="57EE9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43504D3"/>
    <w:multiLevelType w:val="multilevel"/>
    <w:tmpl w:val="9E12BEA0"/>
    <w:lvl w:ilvl="0">
      <w:start w:val="1"/>
      <w:numFmt w:val="decimal"/>
      <w:lvlText w:val="%1."/>
      <w:lvlJc w:val="left"/>
      <w:pPr>
        <w:tabs>
          <w:tab w:val="num" w:pos="0"/>
        </w:tabs>
        <w:ind w:left="720" w:hanging="360"/>
      </w:pPr>
      <w:rPr>
        <w:position w:val="0"/>
        <w:sz w:val="24"/>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8" w15:restartNumberingAfterBreak="0">
    <w:nsid w:val="39EF3A7B"/>
    <w:multiLevelType w:val="hybridMultilevel"/>
    <w:tmpl w:val="A9B2C5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A481DCC"/>
    <w:multiLevelType w:val="hybridMultilevel"/>
    <w:tmpl w:val="D2B40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A656C42"/>
    <w:multiLevelType w:val="hybridMultilevel"/>
    <w:tmpl w:val="E4C874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D065280"/>
    <w:multiLevelType w:val="hybridMultilevel"/>
    <w:tmpl w:val="9E1636C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3D772E4A"/>
    <w:multiLevelType w:val="hybridMultilevel"/>
    <w:tmpl w:val="787C9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402353F"/>
    <w:multiLevelType w:val="hybridMultilevel"/>
    <w:tmpl w:val="787C9C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7A53598"/>
    <w:multiLevelType w:val="hybridMultilevel"/>
    <w:tmpl w:val="90A21ECE"/>
    <w:lvl w:ilvl="0" w:tplc="428AFD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9E35AF4"/>
    <w:multiLevelType w:val="hybridMultilevel"/>
    <w:tmpl w:val="B538AA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A3049F2"/>
    <w:multiLevelType w:val="hybridMultilevel"/>
    <w:tmpl w:val="793A23EE"/>
    <w:lvl w:ilvl="0" w:tplc="428AFD2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4AD76B2C"/>
    <w:multiLevelType w:val="hybridMultilevel"/>
    <w:tmpl w:val="2C485178"/>
    <w:lvl w:ilvl="0" w:tplc="E2FA2BDE">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F2515C9"/>
    <w:multiLevelType w:val="hybridMultilevel"/>
    <w:tmpl w:val="C53AEDFA"/>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9" w15:restartNumberingAfterBreak="0">
    <w:nsid w:val="4FE7044D"/>
    <w:multiLevelType w:val="hybridMultilevel"/>
    <w:tmpl w:val="64523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1B2572E"/>
    <w:multiLevelType w:val="multilevel"/>
    <w:tmpl w:val="787A6EA4"/>
    <w:lvl w:ilvl="0">
      <w:start w:val="1"/>
      <w:numFmt w:val="decimal"/>
      <w:lvlText w:val="%1."/>
      <w:lvlJc w:val="left"/>
      <w:pPr>
        <w:tabs>
          <w:tab w:val="num" w:pos="0"/>
        </w:tabs>
        <w:ind w:left="720" w:hanging="360"/>
      </w:pPr>
      <w:rPr>
        <w:position w:val="0"/>
        <w:sz w:val="24"/>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1" w15:restartNumberingAfterBreak="0">
    <w:nsid w:val="522E727D"/>
    <w:multiLevelType w:val="hybridMultilevel"/>
    <w:tmpl w:val="27A8BE3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4DE1E00"/>
    <w:multiLevelType w:val="hybridMultilevel"/>
    <w:tmpl w:val="BF686B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7745481"/>
    <w:multiLevelType w:val="hybridMultilevel"/>
    <w:tmpl w:val="420651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794142A"/>
    <w:multiLevelType w:val="hybridMultilevel"/>
    <w:tmpl w:val="00C4975A"/>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D0A1B5C"/>
    <w:multiLevelType w:val="hybridMultilevel"/>
    <w:tmpl w:val="6218AF76"/>
    <w:lvl w:ilvl="0" w:tplc="B5865116">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DEC7562"/>
    <w:multiLevelType w:val="hybridMultilevel"/>
    <w:tmpl w:val="D690E81C"/>
    <w:lvl w:ilvl="0" w:tplc="E612FA86">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57" w15:restartNumberingAfterBreak="0">
    <w:nsid w:val="60317E8E"/>
    <w:multiLevelType w:val="hybridMultilevel"/>
    <w:tmpl w:val="320E8F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2344126"/>
    <w:multiLevelType w:val="multilevel"/>
    <w:tmpl w:val="0728F2B2"/>
    <w:lvl w:ilvl="0">
      <w:start w:val="1"/>
      <w:numFmt w:val="decimal"/>
      <w:lvlText w:val="%1."/>
      <w:lvlJc w:val="left"/>
      <w:pPr>
        <w:tabs>
          <w:tab w:val="num" w:pos="0"/>
        </w:tabs>
        <w:ind w:left="720" w:hanging="360"/>
      </w:pPr>
      <w:rPr>
        <w:rFonts w:ascii="Arial" w:eastAsia="Arial" w:hAnsi="Arial" w:cs="Arial"/>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9" w15:restartNumberingAfterBreak="0">
    <w:nsid w:val="62662505"/>
    <w:multiLevelType w:val="hybridMultilevel"/>
    <w:tmpl w:val="B89A8290"/>
    <w:lvl w:ilvl="0" w:tplc="428AFD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381135D"/>
    <w:multiLevelType w:val="hybridMultilevel"/>
    <w:tmpl w:val="00C4975A"/>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8647F6B"/>
    <w:multiLevelType w:val="hybridMultilevel"/>
    <w:tmpl w:val="11A65060"/>
    <w:lvl w:ilvl="0" w:tplc="807EF69A">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8BB1FEF"/>
    <w:multiLevelType w:val="multilevel"/>
    <w:tmpl w:val="74F6A6D8"/>
    <w:lvl w:ilvl="0">
      <w:start w:val="1"/>
      <w:numFmt w:val="bullet"/>
      <w:lvlText w:val="-"/>
      <w:lvlJc w:val="left"/>
      <w:pPr>
        <w:tabs>
          <w:tab w:val="num" w:pos="0"/>
        </w:tabs>
        <w:ind w:left="360" w:hanging="360"/>
      </w:pPr>
      <w:rPr>
        <w:rFonts w:ascii="Times New Roman" w:hAnsi="Times New Roman" w:cs="Times New Roman" w:hint="default"/>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3" w15:restartNumberingAfterBreak="0">
    <w:nsid w:val="6B057E30"/>
    <w:multiLevelType w:val="hybridMultilevel"/>
    <w:tmpl w:val="25D00D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B695EB9"/>
    <w:multiLevelType w:val="hybridMultilevel"/>
    <w:tmpl w:val="49CA26B6"/>
    <w:lvl w:ilvl="0" w:tplc="8E525DE4">
      <w:start w:val="3"/>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5" w15:restartNumberingAfterBreak="0">
    <w:nsid w:val="6BCF3105"/>
    <w:multiLevelType w:val="hybridMultilevel"/>
    <w:tmpl w:val="012A2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E8B0A65"/>
    <w:multiLevelType w:val="multilevel"/>
    <w:tmpl w:val="EF1EF95C"/>
    <w:lvl w:ilvl="0">
      <w:start w:val="1"/>
      <w:numFmt w:val="decimal"/>
      <w:lvlText w:val="%1."/>
      <w:lvlJc w:val="left"/>
      <w:pPr>
        <w:tabs>
          <w:tab w:val="num" w:pos="0"/>
        </w:tabs>
        <w:ind w:left="644" w:hanging="359"/>
      </w:pPr>
      <w:rPr>
        <w:rFonts w:ascii="Arial" w:eastAsia="Arial" w:hAnsi="Arial" w:cs="Arial"/>
        <w:position w:val="0"/>
        <w:sz w:val="20"/>
        <w:szCs w:val="20"/>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7" w15:restartNumberingAfterBreak="0">
    <w:nsid w:val="74332249"/>
    <w:multiLevelType w:val="hybridMultilevel"/>
    <w:tmpl w:val="9A5678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AD45740"/>
    <w:multiLevelType w:val="hybridMultilevel"/>
    <w:tmpl w:val="AE28C9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9" w15:restartNumberingAfterBreak="0">
    <w:nsid w:val="7DAA4746"/>
    <w:multiLevelType w:val="hybridMultilevel"/>
    <w:tmpl w:val="C6A06CBE"/>
    <w:lvl w:ilvl="0" w:tplc="E612FA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042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718182">
    <w:abstractNumId w:val="52"/>
  </w:num>
  <w:num w:numId="3" w16cid:durableId="663820888">
    <w:abstractNumId w:val="63"/>
  </w:num>
  <w:num w:numId="4" w16cid:durableId="2118013530">
    <w:abstractNumId w:val="61"/>
  </w:num>
  <w:num w:numId="5" w16cid:durableId="1288505103">
    <w:abstractNumId w:val="34"/>
  </w:num>
  <w:num w:numId="6" w16cid:durableId="101843444">
    <w:abstractNumId w:val="21"/>
  </w:num>
  <w:num w:numId="7" w16cid:durableId="1760442758">
    <w:abstractNumId w:val="40"/>
  </w:num>
  <w:num w:numId="8" w16cid:durableId="335496458">
    <w:abstractNumId w:val="29"/>
  </w:num>
  <w:num w:numId="9" w16cid:durableId="1546138620">
    <w:abstractNumId w:val="60"/>
  </w:num>
  <w:num w:numId="10" w16cid:durableId="296645741">
    <w:abstractNumId w:val="36"/>
  </w:num>
  <w:num w:numId="11" w16cid:durableId="1552037813">
    <w:abstractNumId w:val="48"/>
  </w:num>
  <w:num w:numId="12" w16cid:durableId="1417097339">
    <w:abstractNumId w:val="45"/>
  </w:num>
  <w:num w:numId="13" w16cid:durableId="340352298">
    <w:abstractNumId w:val="51"/>
  </w:num>
  <w:num w:numId="14" w16cid:durableId="1621298158">
    <w:abstractNumId w:val="28"/>
  </w:num>
  <w:num w:numId="15" w16cid:durableId="1641307782">
    <w:abstractNumId w:val="32"/>
  </w:num>
  <w:num w:numId="16" w16cid:durableId="222713270">
    <w:abstractNumId w:val="53"/>
  </w:num>
  <w:num w:numId="17" w16cid:durableId="5181690">
    <w:abstractNumId w:val="43"/>
  </w:num>
  <w:num w:numId="18" w16cid:durableId="105541130">
    <w:abstractNumId w:val="22"/>
  </w:num>
  <w:num w:numId="19" w16cid:durableId="1540510350">
    <w:abstractNumId w:val="42"/>
  </w:num>
  <w:num w:numId="20" w16cid:durableId="1393195094">
    <w:abstractNumId w:val="33"/>
  </w:num>
  <w:num w:numId="21" w16cid:durableId="1029793865">
    <w:abstractNumId w:val="57"/>
  </w:num>
  <w:num w:numId="22" w16cid:durableId="2022468380">
    <w:abstractNumId w:val="30"/>
  </w:num>
  <w:num w:numId="23" w16cid:durableId="1522354680">
    <w:abstractNumId w:val="54"/>
  </w:num>
  <w:num w:numId="24" w16cid:durableId="1764954272">
    <w:abstractNumId w:val="55"/>
  </w:num>
  <w:num w:numId="25" w16cid:durableId="1918395120">
    <w:abstractNumId w:val="15"/>
  </w:num>
  <w:num w:numId="26" w16cid:durableId="1605577107">
    <w:abstractNumId w:val="46"/>
  </w:num>
  <w:num w:numId="27" w16cid:durableId="484592057">
    <w:abstractNumId w:val="38"/>
  </w:num>
  <w:num w:numId="28" w16cid:durableId="237833766">
    <w:abstractNumId w:val="64"/>
  </w:num>
  <w:num w:numId="29" w16cid:durableId="877741705">
    <w:abstractNumId w:val="18"/>
  </w:num>
  <w:num w:numId="30" w16cid:durableId="1294212070">
    <w:abstractNumId w:val="41"/>
  </w:num>
  <w:num w:numId="31" w16cid:durableId="39205488">
    <w:abstractNumId w:val="25"/>
  </w:num>
  <w:num w:numId="32" w16cid:durableId="943465233">
    <w:abstractNumId w:val="44"/>
  </w:num>
  <w:num w:numId="33" w16cid:durableId="2092579955">
    <w:abstractNumId w:val="59"/>
  </w:num>
  <w:num w:numId="34" w16cid:durableId="800420764">
    <w:abstractNumId w:val="69"/>
  </w:num>
  <w:num w:numId="35" w16cid:durableId="66003878">
    <w:abstractNumId w:val="56"/>
  </w:num>
  <w:num w:numId="36" w16cid:durableId="1968585569">
    <w:abstractNumId w:val="27"/>
  </w:num>
  <w:num w:numId="37" w16cid:durableId="1082335096">
    <w:abstractNumId w:val="47"/>
  </w:num>
  <w:num w:numId="38" w16cid:durableId="1384215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82869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5884810">
    <w:abstractNumId w:val="21"/>
  </w:num>
  <w:num w:numId="41" w16cid:durableId="251813972">
    <w:abstractNumId w:val="67"/>
  </w:num>
  <w:num w:numId="42" w16cid:durableId="1020086548">
    <w:abstractNumId w:val="23"/>
  </w:num>
  <w:num w:numId="43" w16cid:durableId="1916426979">
    <w:abstractNumId w:val="65"/>
  </w:num>
  <w:num w:numId="44" w16cid:durableId="904951883">
    <w:abstractNumId w:val="16"/>
  </w:num>
  <w:num w:numId="45" w16cid:durableId="1235049090">
    <w:abstractNumId w:val="20"/>
  </w:num>
  <w:num w:numId="46" w16cid:durableId="985083609">
    <w:abstractNumId w:val="62"/>
  </w:num>
  <w:num w:numId="47" w16cid:durableId="197276476">
    <w:abstractNumId w:val="37"/>
  </w:num>
  <w:num w:numId="48" w16cid:durableId="1520973586">
    <w:abstractNumId w:val="66"/>
  </w:num>
  <w:num w:numId="49" w16cid:durableId="348412562">
    <w:abstractNumId w:val="26"/>
  </w:num>
  <w:num w:numId="50" w16cid:durableId="429589659">
    <w:abstractNumId w:val="58"/>
  </w:num>
  <w:num w:numId="51" w16cid:durableId="1478304828">
    <w:abstractNumId w:val="19"/>
  </w:num>
  <w:num w:numId="52" w16cid:durableId="1088310611">
    <w:abstractNumId w:val="50"/>
  </w:num>
  <w:num w:numId="53" w16cid:durableId="1988977266">
    <w:abstractNumId w:val="35"/>
  </w:num>
  <w:num w:numId="54" w16cid:durableId="1532373719">
    <w:abstractNumId w:val="49"/>
  </w:num>
  <w:num w:numId="55" w16cid:durableId="218396008">
    <w:abstractNumId w:val="39"/>
  </w:num>
  <w:num w:numId="56" w16cid:durableId="758405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7739445">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0"/>
    <w:rsid w:val="000006A4"/>
    <w:rsid w:val="000015C5"/>
    <w:rsid w:val="00003EB5"/>
    <w:rsid w:val="0000581C"/>
    <w:rsid w:val="0001256D"/>
    <w:rsid w:val="00012FA4"/>
    <w:rsid w:val="0001365F"/>
    <w:rsid w:val="00013982"/>
    <w:rsid w:val="00013BE4"/>
    <w:rsid w:val="00013C03"/>
    <w:rsid w:val="00017593"/>
    <w:rsid w:val="0002099E"/>
    <w:rsid w:val="00021433"/>
    <w:rsid w:val="00021E19"/>
    <w:rsid w:val="000279E6"/>
    <w:rsid w:val="00031550"/>
    <w:rsid w:val="000322B1"/>
    <w:rsid w:val="00032987"/>
    <w:rsid w:val="000340DE"/>
    <w:rsid w:val="000475AE"/>
    <w:rsid w:val="00047990"/>
    <w:rsid w:val="00050147"/>
    <w:rsid w:val="0005077C"/>
    <w:rsid w:val="0005272F"/>
    <w:rsid w:val="00053CF8"/>
    <w:rsid w:val="000547B9"/>
    <w:rsid w:val="00055FBB"/>
    <w:rsid w:val="00056B67"/>
    <w:rsid w:val="000667EA"/>
    <w:rsid w:val="00070E73"/>
    <w:rsid w:val="00072EAA"/>
    <w:rsid w:val="00076160"/>
    <w:rsid w:val="000956F8"/>
    <w:rsid w:val="00095725"/>
    <w:rsid w:val="00097CF4"/>
    <w:rsid w:val="000A18B5"/>
    <w:rsid w:val="000A3C49"/>
    <w:rsid w:val="000A45CE"/>
    <w:rsid w:val="000A662A"/>
    <w:rsid w:val="000B15F9"/>
    <w:rsid w:val="000B1F2B"/>
    <w:rsid w:val="000B2585"/>
    <w:rsid w:val="000B3084"/>
    <w:rsid w:val="000B44C4"/>
    <w:rsid w:val="000B476D"/>
    <w:rsid w:val="000B58F9"/>
    <w:rsid w:val="000B5981"/>
    <w:rsid w:val="000C127B"/>
    <w:rsid w:val="000C58A1"/>
    <w:rsid w:val="000C6184"/>
    <w:rsid w:val="000D282D"/>
    <w:rsid w:val="000D4A6F"/>
    <w:rsid w:val="000E6265"/>
    <w:rsid w:val="000E73A2"/>
    <w:rsid w:val="000F054B"/>
    <w:rsid w:val="000F1958"/>
    <w:rsid w:val="000F1F1E"/>
    <w:rsid w:val="000F53B0"/>
    <w:rsid w:val="000F68EA"/>
    <w:rsid w:val="0010276C"/>
    <w:rsid w:val="00103189"/>
    <w:rsid w:val="0010452C"/>
    <w:rsid w:val="00106F9C"/>
    <w:rsid w:val="00107487"/>
    <w:rsid w:val="00111375"/>
    <w:rsid w:val="00114012"/>
    <w:rsid w:val="00116693"/>
    <w:rsid w:val="0012073F"/>
    <w:rsid w:val="00124EA2"/>
    <w:rsid w:val="00126223"/>
    <w:rsid w:val="0012736F"/>
    <w:rsid w:val="00131CC1"/>
    <w:rsid w:val="00133E54"/>
    <w:rsid w:val="00136A39"/>
    <w:rsid w:val="0014283C"/>
    <w:rsid w:val="00143FD0"/>
    <w:rsid w:val="00144808"/>
    <w:rsid w:val="001507A3"/>
    <w:rsid w:val="0015232F"/>
    <w:rsid w:val="0015432D"/>
    <w:rsid w:val="00155C68"/>
    <w:rsid w:val="0016741C"/>
    <w:rsid w:val="001720EA"/>
    <w:rsid w:val="00177B02"/>
    <w:rsid w:val="0018016B"/>
    <w:rsid w:val="00180BB9"/>
    <w:rsid w:val="001825E0"/>
    <w:rsid w:val="00182970"/>
    <w:rsid w:val="00185831"/>
    <w:rsid w:val="00186410"/>
    <w:rsid w:val="00187645"/>
    <w:rsid w:val="00192F04"/>
    <w:rsid w:val="001A1144"/>
    <w:rsid w:val="001A562D"/>
    <w:rsid w:val="001A6CC6"/>
    <w:rsid w:val="001A71FA"/>
    <w:rsid w:val="001B11AC"/>
    <w:rsid w:val="001B272B"/>
    <w:rsid w:val="001B2FAD"/>
    <w:rsid w:val="001B516B"/>
    <w:rsid w:val="001B7C58"/>
    <w:rsid w:val="001C13F3"/>
    <w:rsid w:val="001C18A1"/>
    <w:rsid w:val="001C6F09"/>
    <w:rsid w:val="001D5C61"/>
    <w:rsid w:val="001E4E28"/>
    <w:rsid w:val="001E5CDF"/>
    <w:rsid w:val="001F0891"/>
    <w:rsid w:val="001F10B6"/>
    <w:rsid w:val="001F3E16"/>
    <w:rsid w:val="001F5A06"/>
    <w:rsid w:val="001F7D0B"/>
    <w:rsid w:val="00203161"/>
    <w:rsid w:val="00204B91"/>
    <w:rsid w:val="002051F0"/>
    <w:rsid w:val="00210D2C"/>
    <w:rsid w:val="00211AC8"/>
    <w:rsid w:val="00212CC5"/>
    <w:rsid w:val="00213583"/>
    <w:rsid w:val="002147C6"/>
    <w:rsid w:val="00215623"/>
    <w:rsid w:val="0021564D"/>
    <w:rsid w:val="002170DF"/>
    <w:rsid w:val="00217EC0"/>
    <w:rsid w:val="00220882"/>
    <w:rsid w:val="00223E5D"/>
    <w:rsid w:val="00231CB6"/>
    <w:rsid w:val="0023545C"/>
    <w:rsid w:val="002435C0"/>
    <w:rsid w:val="002451D7"/>
    <w:rsid w:val="00247CEC"/>
    <w:rsid w:val="00250540"/>
    <w:rsid w:val="002512C4"/>
    <w:rsid w:val="00256724"/>
    <w:rsid w:val="00256A15"/>
    <w:rsid w:val="002621D3"/>
    <w:rsid w:val="002635F7"/>
    <w:rsid w:val="00270E44"/>
    <w:rsid w:val="0027344E"/>
    <w:rsid w:val="00273B49"/>
    <w:rsid w:val="00274961"/>
    <w:rsid w:val="00274F7A"/>
    <w:rsid w:val="00281857"/>
    <w:rsid w:val="00287071"/>
    <w:rsid w:val="00292A4D"/>
    <w:rsid w:val="00292D91"/>
    <w:rsid w:val="0029492E"/>
    <w:rsid w:val="00296347"/>
    <w:rsid w:val="002970C5"/>
    <w:rsid w:val="002A40B7"/>
    <w:rsid w:val="002A629D"/>
    <w:rsid w:val="002A63CE"/>
    <w:rsid w:val="002B2EBD"/>
    <w:rsid w:val="002B699B"/>
    <w:rsid w:val="002C1DB7"/>
    <w:rsid w:val="002C766B"/>
    <w:rsid w:val="002C7C49"/>
    <w:rsid w:val="002D16F8"/>
    <w:rsid w:val="002D24E5"/>
    <w:rsid w:val="002D4F6C"/>
    <w:rsid w:val="002E05A5"/>
    <w:rsid w:val="002E34B0"/>
    <w:rsid w:val="002E34C7"/>
    <w:rsid w:val="002E490F"/>
    <w:rsid w:val="002F19D9"/>
    <w:rsid w:val="002F303C"/>
    <w:rsid w:val="002F3077"/>
    <w:rsid w:val="00300D8B"/>
    <w:rsid w:val="00302EDA"/>
    <w:rsid w:val="00303462"/>
    <w:rsid w:val="00304A26"/>
    <w:rsid w:val="003110FF"/>
    <w:rsid w:val="00311440"/>
    <w:rsid w:val="0031257F"/>
    <w:rsid w:val="0031414B"/>
    <w:rsid w:val="0031441D"/>
    <w:rsid w:val="00316D6F"/>
    <w:rsid w:val="003219B6"/>
    <w:rsid w:val="00324599"/>
    <w:rsid w:val="00324F4A"/>
    <w:rsid w:val="00325543"/>
    <w:rsid w:val="00335841"/>
    <w:rsid w:val="003376A9"/>
    <w:rsid w:val="00337BC5"/>
    <w:rsid w:val="00340BB3"/>
    <w:rsid w:val="00343F30"/>
    <w:rsid w:val="00347194"/>
    <w:rsid w:val="003500EB"/>
    <w:rsid w:val="003515FA"/>
    <w:rsid w:val="00352625"/>
    <w:rsid w:val="00362916"/>
    <w:rsid w:val="00363E7A"/>
    <w:rsid w:val="00364232"/>
    <w:rsid w:val="00366227"/>
    <w:rsid w:val="00366C0E"/>
    <w:rsid w:val="00367C05"/>
    <w:rsid w:val="00367FD9"/>
    <w:rsid w:val="00370068"/>
    <w:rsid w:val="0037770D"/>
    <w:rsid w:val="00381517"/>
    <w:rsid w:val="00383F0A"/>
    <w:rsid w:val="00384DA7"/>
    <w:rsid w:val="00387739"/>
    <w:rsid w:val="00387858"/>
    <w:rsid w:val="00391BCF"/>
    <w:rsid w:val="0039218C"/>
    <w:rsid w:val="003943E0"/>
    <w:rsid w:val="003964B7"/>
    <w:rsid w:val="0039663B"/>
    <w:rsid w:val="003A0513"/>
    <w:rsid w:val="003A3799"/>
    <w:rsid w:val="003A4BF6"/>
    <w:rsid w:val="003B0BF7"/>
    <w:rsid w:val="003B2DAF"/>
    <w:rsid w:val="003B35B5"/>
    <w:rsid w:val="003B44E0"/>
    <w:rsid w:val="003B46B5"/>
    <w:rsid w:val="003B4A7B"/>
    <w:rsid w:val="003B5244"/>
    <w:rsid w:val="003B7407"/>
    <w:rsid w:val="003C00D6"/>
    <w:rsid w:val="003C1900"/>
    <w:rsid w:val="003C223A"/>
    <w:rsid w:val="003C246D"/>
    <w:rsid w:val="003C2A36"/>
    <w:rsid w:val="003C3296"/>
    <w:rsid w:val="003C518C"/>
    <w:rsid w:val="003C7BA4"/>
    <w:rsid w:val="003D0DB7"/>
    <w:rsid w:val="003D71E2"/>
    <w:rsid w:val="003E4175"/>
    <w:rsid w:val="003F1464"/>
    <w:rsid w:val="003F1FD5"/>
    <w:rsid w:val="003F6084"/>
    <w:rsid w:val="003F6B9A"/>
    <w:rsid w:val="003F6F8C"/>
    <w:rsid w:val="00401182"/>
    <w:rsid w:val="0040582E"/>
    <w:rsid w:val="00405917"/>
    <w:rsid w:val="004107A2"/>
    <w:rsid w:val="00415965"/>
    <w:rsid w:val="00416285"/>
    <w:rsid w:val="00416BC0"/>
    <w:rsid w:val="004238AC"/>
    <w:rsid w:val="004273AB"/>
    <w:rsid w:val="004306A9"/>
    <w:rsid w:val="00430FD7"/>
    <w:rsid w:val="004379B8"/>
    <w:rsid w:val="00437A84"/>
    <w:rsid w:val="00446146"/>
    <w:rsid w:val="004552BD"/>
    <w:rsid w:val="00457FB3"/>
    <w:rsid w:val="004621A9"/>
    <w:rsid w:val="00466939"/>
    <w:rsid w:val="00472008"/>
    <w:rsid w:val="004720A3"/>
    <w:rsid w:val="00475E70"/>
    <w:rsid w:val="0048107D"/>
    <w:rsid w:val="00493F5E"/>
    <w:rsid w:val="004968AA"/>
    <w:rsid w:val="0049744C"/>
    <w:rsid w:val="004A1222"/>
    <w:rsid w:val="004A13AA"/>
    <w:rsid w:val="004A1A53"/>
    <w:rsid w:val="004A2B07"/>
    <w:rsid w:val="004A5B23"/>
    <w:rsid w:val="004A78A7"/>
    <w:rsid w:val="004A791C"/>
    <w:rsid w:val="004A7CE8"/>
    <w:rsid w:val="004B6A16"/>
    <w:rsid w:val="004B7199"/>
    <w:rsid w:val="004B7BD5"/>
    <w:rsid w:val="004C2224"/>
    <w:rsid w:val="004D3937"/>
    <w:rsid w:val="004D569B"/>
    <w:rsid w:val="004D666A"/>
    <w:rsid w:val="004D7E0B"/>
    <w:rsid w:val="004D7E69"/>
    <w:rsid w:val="004E03CB"/>
    <w:rsid w:val="004E0DA1"/>
    <w:rsid w:val="004E0E19"/>
    <w:rsid w:val="004E14AD"/>
    <w:rsid w:val="004E4B69"/>
    <w:rsid w:val="004E4B87"/>
    <w:rsid w:val="004E5067"/>
    <w:rsid w:val="004E5AD0"/>
    <w:rsid w:val="004F0056"/>
    <w:rsid w:val="004F14B0"/>
    <w:rsid w:val="004F241F"/>
    <w:rsid w:val="004F2ED9"/>
    <w:rsid w:val="004F3FB8"/>
    <w:rsid w:val="004F4A2F"/>
    <w:rsid w:val="004F5C52"/>
    <w:rsid w:val="0050490D"/>
    <w:rsid w:val="00515FF9"/>
    <w:rsid w:val="00516C13"/>
    <w:rsid w:val="0051757E"/>
    <w:rsid w:val="005209E2"/>
    <w:rsid w:val="005244E6"/>
    <w:rsid w:val="005251A0"/>
    <w:rsid w:val="00525D10"/>
    <w:rsid w:val="0053475C"/>
    <w:rsid w:val="00544E90"/>
    <w:rsid w:val="00545786"/>
    <w:rsid w:val="0054586E"/>
    <w:rsid w:val="00545B51"/>
    <w:rsid w:val="00545EAB"/>
    <w:rsid w:val="00547498"/>
    <w:rsid w:val="00547918"/>
    <w:rsid w:val="00550D33"/>
    <w:rsid w:val="005561EE"/>
    <w:rsid w:val="00556BD6"/>
    <w:rsid w:val="00565862"/>
    <w:rsid w:val="005729A1"/>
    <w:rsid w:val="00573D57"/>
    <w:rsid w:val="005740C2"/>
    <w:rsid w:val="00576313"/>
    <w:rsid w:val="005770CB"/>
    <w:rsid w:val="00580E51"/>
    <w:rsid w:val="00581739"/>
    <w:rsid w:val="00586069"/>
    <w:rsid w:val="00586575"/>
    <w:rsid w:val="00590020"/>
    <w:rsid w:val="00591622"/>
    <w:rsid w:val="0059374E"/>
    <w:rsid w:val="00595ABE"/>
    <w:rsid w:val="00595E33"/>
    <w:rsid w:val="005A061E"/>
    <w:rsid w:val="005A313B"/>
    <w:rsid w:val="005A3180"/>
    <w:rsid w:val="005A7068"/>
    <w:rsid w:val="005A75A9"/>
    <w:rsid w:val="005B16A0"/>
    <w:rsid w:val="005B2996"/>
    <w:rsid w:val="005B35C9"/>
    <w:rsid w:val="005B43F0"/>
    <w:rsid w:val="005B4FF3"/>
    <w:rsid w:val="005B699F"/>
    <w:rsid w:val="005B7617"/>
    <w:rsid w:val="005C4427"/>
    <w:rsid w:val="005D065A"/>
    <w:rsid w:val="005D30B6"/>
    <w:rsid w:val="005D4E2F"/>
    <w:rsid w:val="005D5709"/>
    <w:rsid w:val="005E3047"/>
    <w:rsid w:val="005E5134"/>
    <w:rsid w:val="005F2F4B"/>
    <w:rsid w:val="005F3505"/>
    <w:rsid w:val="005F59ED"/>
    <w:rsid w:val="0060046E"/>
    <w:rsid w:val="006018A4"/>
    <w:rsid w:val="006025C5"/>
    <w:rsid w:val="00602780"/>
    <w:rsid w:val="00603811"/>
    <w:rsid w:val="00604DD4"/>
    <w:rsid w:val="00613588"/>
    <w:rsid w:val="00622DE7"/>
    <w:rsid w:val="0062625D"/>
    <w:rsid w:val="00627E5C"/>
    <w:rsid w:val="00631D64"/>
    <w:rsid w:val="00633D24"/>
    <w:rsid w:val="00636092"/>
    <w:rsid w:val="00640855"/>
    <w:rsid w:val="00641853"/>
    <w:rsid w:val="0064230D"/>
    <w:rsid w:val="00643EAF"/>
    <w:rsid w:val="00650C88"/>
    <w:rsid w:val="00651B11"/>
    <w:rsid w:val="006543B0"/>
    <w:rsid w:val="00656959"/>
    <w:rsid w:val="006631A2"/>
    <w:rsid w:val="00664447"/>
    <w:rsid w:val="006670DA"/>
    <w:rsid w:val="00673885"/>
    <w:rsid w:val="00675D13"/>
    <w:rsid w:val="00676A1A"/>
    <w:rsid w:val="00677B1F"/>
    <w:rsid w:val="00682625"/>
    <w:rsid w:val="00691133"/>
    <w:rsid w:val="006915DF"/>
    <w:rsid w:val="00693390"/>
    <w:rsid w:val="006A37B0"/>
    <w:rsid w:val="006A40EF"/>
    <w:rsid w:val="006A5CAB"/>
    <w:rsid w:val="006A6613"/>
    <w:rsid w:val="006A7C08"/>
    <w:rsid w:val="006B2094"/>
    <w:rsid w:val="006B346F"/>
    <w:rsid w:val="006B3F1A"/>
    <w:rsid w:val="006C120E"/>
    <w:rsid w:val="006C2BFC"/>
    <w:rsid w:val="006C35D1"/>
    <w:rsid w:val="006C54D5"/>
    <w:rsid w:val="006C59C5"/>
    <w:rsid w:val="006C5A35"/>
    <w:rsid w:val="006C5A7F"/>
    <w:rsid w:val="006C6D27"/>
    <w:rsid w:val="006C7904"/>
    <w:rsid w:val="006D010E"/>
    <w:rsid w:val="006D1A82"/>
    <w:rsid w:val="006D1B06"/>
    <w:rsid w:val="006D52C8"/>
    <w:rsid w:val="006E1712"/>
    <w:rsid w:val="006E220B"/>
    <w:rsid w:val="006E73F1"/>
    <w:rsid w:val="006E79DB"/>
    <w:rsid w:val="006F175E"/>
    <w:rsid w:val="006F3D7D"/>
    <w:rsid w:val="006F5033"/>
    <w:rsid w:val="006F540F"/>
    <w:rsid w:val="006F7A8E"/>
    <w:rsid w:val="00701401"/>
    <w:rsid w:val="00701613"/>
    <w:rsid w:val="00701F1F"/>
    <w:rsid w:val="007021BD"/>
    <w:rsid w:val="00702870"/>
    <w:rsid w:val="0070553E"/>
    <w:rsid w:val="00705F8D"/>
    <w:rsid w:val="0070611A"/>
    <w:rsid w:val="007075CC"/>
    <w:rsid w:val="00711C2C"/>
    <w:rsid w:val="007143D7"/>
    <w:rsid w:val="007174D0"/>
    <w:rsid w:val="007207B1"/>
    <w:rsid w:val="0072310B"/>
    <w:rsid w:val="00731066"/>
    <w:rsid w:val="007348A9"/>
    <w:rsid w:val="00740039"/>
    <w:rsid w:val="0074023F"/>
    <w:rsid w:val="00742039"/>
    <w:rsid w:val="00747B1D"/>
    <w:rsid w:val="00750C39"/>
    <w:rsid w:val="00752699"/>
    <w:rsid w:val="007566D1"/>
    <w:rsid w:val="007577C1"/>
    <w:rsid w:val="007578D0"/>
    <w:rsid w:val="00761C18"/>
    <w:rsid w:val="00762B8A"/>
    <w:rsid w:val="007635CB"/>
    <w:rsid w:val="00766F79"/>
    <w:rsid w:val="007679EF"/>
    <w:rsid w:val="00772380"/>
    <w:rsid w:val="00775D15"/>
    <w:rsid w:val="00775F3F"/>
    <w:rsid w:val="007804E4"/>
    <w:rsid w:val="00780B3E"/>
    <w:rsid w:val="007907CE"/>
    <w:rsid w:val="007910EE"/>
    <w:rsid w:val="007942B3"/>
    <w:rsid w:val="00797615"/>
    <w:rsid w:val="007A050B"/>
    <w:rsid w:val="007A3AD2"/>
    <w:rsid w:val="007A4A9D"/>
    <w:rsid w:val="007A5F33"/>
    <w:rsid w:val="007B17D7"/>
    <w:rsid w:val="007C041A"/>
    <w:rsid w:val="007C42DD"/>
    <w:rsid w:val="007C7D3B"/>
    <w:rsid w:val="007D1103"/>
    <w:rsid w:val="007D1347"/>
    <w:rsid w:val="007D297F"/>
    <w:rsid w:val="007D2A5C"/>
    <w:rsid w:val="007E527C"/>
    <w:rsid w:val="007E6869"/>
    <w:rsid w:val="007E78F7"/>
    <w:rsid w:val="007F0B3A"/>
    <w:rsid w:val="007F5E8C"/>
    <w:rsid w:val="007F6429"/>
    <w:rsid w:val="0080032D"/>
    <w:rsid w:val="00802A2C"/>
    <w:rsid w:val="00806171"/>
    <w:rsid w:val="00807F28"/>
    <w:rsid w:val="00815444"/>
    <w:rsid w:val="00820F7F"/>
    <w:rsid w:val="00821BE8"/>
    <w:rsid w:val="00824E63"/>
    <w:rsid w:val="008254D9"/>
    <w:rsid w:val="0082686E"/>
    <w:rsid w:val="00827CDF"/>
    <w:rsid w:val="00832727"/>
    <w:rsid w:val="00832BAD"/>
    <w:rsid w:val="0084015B"/>
    <w:rsid w:val="008408F0"/>
    <w:rsid w:val="00842FC9"/>
    <w:rsid w:val="00843C54"/>
    <w:rsid w:val="00845FF1"/>
    <w:rsid w:val="00846671"/>
    <w:rsid w:val="00850799"/>
    <w:rsid w:val="00850C18"/>
    <w:rsid w:val="00854373"/>
    <w:rsid w:val="0086408B"/>
    <w:rsid w:val="00865AAE"/>
    <w:rsid w:val="00867055"/>
    <w:rsid w:val="00867B05"/>
    <w:rsid w:val="00871288"/>
    <w:rsid w:val="00872AA2"/>
    <w:rsid w:val="0087395D"/>
    <w:rsid w:val="00881F34"/>
    <w:rsid w:val="008837CB"/>
    <w:rsid w:val="008859E3"/>
    <w:rsid w:val="00890380"/>
    <w:rsid w:val="00891D98"/>
    <w:rsid w:val="008935FC"/>
    <w:rsid w:val="00893FAD"/>
    <w:rsid w:val="00895D34"/>
    <w:rsid w:val="00896714"/>
    <w:rsid w:val="008A534A"/>
    <w:rsid w:val="008A6690"/>
    <w:rsid w:val="008B0B6B"/>
    <w:rsid w:val="008B161A"/>
    <w:rsid w:val="008B2B08"/>
    <w:rsid w:val="008B6FEF"/>
    <w:rsid w:val="008C000F"/>
    <w:rsid w:val="008C190A"/>
    <w:rsid w:val="008C539D"/>
    <w:rsid w:val="008C5BDF"/>
    <w:rsid w:val="008D163A"/>
    <w:rsid w:val="008D26F4"/>
    <w:rsid w:val="008D5968"/>
    <w:rsid w:val="008D6E9C"/>
    <w:rsid w:val="008E143E"/>
    <w:rsid w:val="008E2042"/>
    <w:rsid w:val="008E4D4B"/>
    <w:rsid w:val="008E7684"/>
    <w:rsid w:val="008F4FDD"/>
    <w:rsid w:val="008F68FE"/>
    <w:rsid w:val="00901ADA"/>
    <w:rsid w:val="00902367"/>
    <w:rsid w:val="0090375E"/>
    <w:rsid w:val="00905AAC"/>
    <w:rsid w:val="00905BD2"/>
    <w:rsid w:val="009069BE"/>
    <w:rsid w:val="009119C7"/>
    <w:rsid w:val="00914779"/>
    <w:rsid w:val="00914D4E"/>
    <w:rsid w:val="00917EEB"/>
    <w:rsid w:val="009202D6"/>
    <w:rsid w:val="00923EE8"/>
    <w:rsid w:val="0093186C"/>
    <w:rsid w:val="00933748"/>
    <w:rsid w:val="00934C9B"/>
    <w:rsid w:val="009365BB"/>
    <w:rsid w:val="00940778"/>
    <w:rsid w:val="00940CC4"/>
    <w:rsid w:val="00941C85"/>
    <w:rsid w:val="00942DB9"/>
    <w:rsid w:val="009434B0"/>
    <w:rsid w:val="00943CB9"/>
    <w:rsid w:val="00945B67"/>
    <w:rsid w:val="00947C84"/>
    <w:rsid w:val="00953CD9"/>
    <w:rsid w:val="00963494"/>
    <w:rsid w:val="00965F36"/>
    <w:rsid w:val="009710EC"/>
    <w:rsid w:val="009722BE"/>
    <w:rsid w:val="00972CFB"/>
    <w:rsid w:val="009735EA"/>
    <w:rsid w:val="00974F9D"/>
    <w:rsid w:val="0097789F"/>
    <w:rsid w:val="009809A3"/>
    <w:rsid w:val="009818F5"/>
    <w:rsid w:val="00981F6C"/>
    <w:rsid w:val="00992564"/>
    <w:rsid w:val="00996F98"/>
    <w:rsid w:val="009A0350"/>
    <w:rsid w:val="009A0CA4"/>
    <w:rsid w:val="009A3D65"/>
    <w:rsid w:val="009B0035"/>
    <w:rsid w:val="009B3465"/>
    <w:rsid w:val="009C1D8D"/>
    <w:rsid w:val="009C4A31"/>
    <w:rsid w:val="009D34BF"/>
    <w:rsid w:val="009D646D"/>
    <w:rsid w:val="009E2FAA"/>
    <w:rsid w:val="009E371C"/>
    <w:rsid w:val="009E54FE"/>
    <w:rsid w:val="009F5C0B"/>
    <w:rsid w:val="009F5CB9"/>
    <w:rsid w:val="009F6795"/>
    <w:rsid w:val="009F69D3"/>
    <w:rsid w:val="009F6AE8"/>
    <w:rsid w:val="009F6FD3"/>
    <w:rsid w:val="009F77AE"/>
    <w:rsid w:val="00A00AEB"/>
    <w:rsid w:val="00A0258A"/>
    <w:rsid w:val="00A02B48"/>
    <w:rsid w:val="00A06651"/>
    <w:rsid w:val="00A073EE"/>
    <w:rsid w:val="00A07BF4"/>
    <w:rsid w:val="00A10D38"/>
    <w:rsid w:val="00A12837"/>
    <w:rsid w:val="00A13F02"/>
    <w:rsid w:val="00A1734B"/>
    <w:rsid w:val="00A17D98"/>
    <w:rsid w:val="00A20C0C"/>
    <w:rsid w:val="00A21BE7"/>
    <w:rsid w:val="00A22014"/>
    <w:rsid w:val="00A245D8"/>
    <w:rsid w:val="00A25348"/>
    <w:rsid w:val="00A33F33"/>
    <w:rsid w:val="00A369EB"/>
    <w:rsid w:val="00A3757B"/>
    <w:rsid w:val="00A37706"/>
    <w:rsid w:val="00A400EE"/>
    <w:rsid w:val="00A460B1"/>
    <w:rsid w:val="00A46EB3"/>
    <w:rsid w:val="00A4766F"/>
    <w:rsid w:val="00A501AE"/>
    <w:rsid w:val="00A51A38"/>
    <w:rsid w:val="00A557C8"/>
    <w:rsid w:val="00A55A90"/>
    <w:rsid w:val="00A574FA"/>
    <w:rsid w:val="00A57AEF"/>
    <w:rsid w:val="00A57F4E"/>
    <w:rsid w:val="00A6343A"/>
    <w:rsid w:val="00A65674"/>
    <w:rsid w:val="00A70ED0"/>
    <w:rsid w:val="00A72A47"/>
    <w:rsid w:val="00A72F13"/>
    <w:rsid w:val="00A749BB"/>
    <w:rsid w:val="00A769ED"/>
    <w:rsid w:val="00A76ED8"/>
    <w:rsid w:val="00A80AA0"/>
    <w:rsid w:val="00A818AF"/>
    <w:rsid w:val="00A81E2D"/>
    <w:rsid w:val="00A867C6"/>
    <w:rsid w:val="00A95166"/>
    <w:rsid w:val="00A97B2E"/>
    <w:rsid w:val="00AA536B"/>
    <w:rsid w:val="00AA56AD"/>
    <w:rsid w:val="00AB03B5"/>
    <w:rsid w:val="00AB4749"/>
    <w:rsid w:val="00AB7D90"/>
    <w:rsid w:val="00AC2CE8"/>
    <w:rsid w:val="00AC4AE1"/>
    <w:rsid w:val="00AD061F"/>
    <w:rsid w:val="00AD2445"/>
    <w:rsid w:val="00AD380C"/>
    <w:rsid w:val="00AD6991"/>
    <w:rsid w:val="00AD724F"/>
    <w:rsid w:val="00AD7E89"/>
    <w:rsid w:val="00AE2E0A"/>
    <w:rsid w:val="00AE3262"/>
    <w:rsid w:val="00AE3A58"/>
    <w:rsid w:val="00AE61EC"/>
    <w:rsid w:val="00AF4A52"/>
    <w:rsid w:val="00AF4A5A"/>
    <w:rsid w:val="00AF5008"/>
    <w:rsid w:val="00AF7FDB"/>
    <w:rsid w:val="00B00C11"/>
    <w:rsid w:val="00B0213F"/>
    <w:rsid w:val="00B227FD"/>
    <w:rsid w:val="00B2419C"/>
    <w:rsid w:val="00B24E26"/>
    <w:rsid w:val="00B271C1"/>
    <w:rsid w:val="00B30445"/>
    <w:rsid w:val="00B31F7A"/>
    <w:rsid w:val="00B32150"/>
    <w:rsid w:val="00B331F9"/>
    <w:rsid w:val="00B33A27"/>
    <w:rsid w:val="00B34286"/>
    <w:rsid w:val="00B357CF"/>
    <w:rsid w:val="00B358A3"/>
    <w:rsid w:val="00B358BC"/>
    <w:rsid w:val="00B36C3D"/>
    <w:rsid w:val="00B44B7B"/>
    <w:rsid w:val="00B4582B"/>
    <w:rsid w:val="00B46B68"/>
    <w:rsid w:val="00B519D1"/>
    <w:rsid w:val="00B57960"/>
    <w:rsid w:val="00B61679"/>
    <w:rsid w:val="00B62E3A"/>
    <w:rsid w:val="00B72C4A"/>
    <w:rsid w:val="00B75598"/>
    <w:rsid w:val="00B766EE"/>
    <w:rsid w:val="00B77529"/>
    <w:rsid w:val="00B82A1F"/>
    <w:rsid w:val="00B83162"/>
    <w:rsid w:val="00B83A97"/>
    <w:rsid w:val="00B84906"/>
    <w:rsid w:val="00B90E1D"/>
    <w:rsid w:val="00B91B54"/>
    <w:rsid w:val="00B972F0"/>
    <w:rsid w:val="00BA14A8"/>
    <w:rsid w:val="00BA16DF"/>
    <w:rsid w:val="00BA1735"/>
    <w:rsid w:val="00BA2E57"/>
    <w:rsid w:val="00BA4C81"/>
    <w:rsid w:val="00BA5A59"/>
    <w:rsid w:val="00BA7147"/>
    <w:rsid w:val="00BA7B6A"/>
    <w:rsid w:val="00BB1170"/>
    <w:rsid w:val="00BB17EB"/>
    <w:rsid w:val="00BB244E"/>
    <w:rsid w:val="00BB2EBA"/>
    <w:rsid w:val="00BB3638"/>
    <w:rsid w:val="00BB5A18"/>
    <w:rsid w:val="00BC2CCB"/>
    <w:rsid w:val="00BC2D68"/>
    <w:rsid w:val="00BC7070"/>
    <w:rsid w:val="00BC727E"/>
    <w:rsid w:val="00BD142B"/>
    <w:rsid w:val="00BD3E0E"/>
    <w:rsid w:val="00BD3E34"/>
    <w:rsid w:val="00BD7F83"/>
    <w:rsid w:val="00BE16DE"/>
    <w:rsid w:val="00BE178B"/>
    <w:rsid w:val="00BE51DC"/>
    <w:rsid w:val="00C00044"/>
    <w:rsid w:val="00C0689F"/>
    <w:rsid w:val="00C07382"/>
    <w:rsid w:val="00C1014C"/>
    <w:rsid w:val="00C10391"/>
    <w:rsid w:val="00C127EC"/>
    <w:rsid w:val="00C13CA7"/>
    <w:rsid w:val="00C160E1"/>
    <w:rsid w:val="00C244AE"/>
    <w:rsid w:val="00C2626E"/>
    <w:rsid w:val="00C264DC"/>
    <w:rsid w:val="00C32611"/>
    <w:rsid w:val="00C3477E"/>
    <w:rsid w:val="00C34E23"/>
    <w:rsid w:val="00C35E8B"/>
    <w:rsid w:val="00C3782A"/>
    <w:rsid w:val="00C37CA8"/>
    <w:rsid w:val="00C42A34"/>
    <w:rsid w:val="00C434C6"/>
    <w:rsid w:val="00C4434E"/>
    <w:rsid w:val="00C5065A"/>
    <w:rsid w:val="00C50E39"/>
    <w:rsid w:val="00C57068"/>
    <w:rsid w:val="00C60123"/>
    <w:rsid w:val="00C626AD"/>
    <w:rsid w:val="00C65C26"/>
    <w:rsid w:val="00C65CEE"/>
    <w:rsid w:val="00C71CC2"/>
    <w:rsid w:val="00C73222"/>
    <w:rsid w:val="00C8035C"/>
    <w:rsid w:val="00C815BE"/>
    <w:rsid w:val="00C83451"/>
    <w:rsid w:val="00C8414E"/>
    <w:rsid w:val="00C857F9"/>
    <w:rsid w:val="00C8733D"/>
    <w:rsid w:val="00C95FD2"/>
    <w:rsid w:val="00CA18DF"/>
    <w:rsid w:val="00CA21F0"/>
    <w:rsid w:val="00CA605F"/>
    <w:rsid w:val="00CA61CD"/>
    <w:rsid w:val="00CA78BD"/>
    <w:rsid w:val="00CB216F"/>
    <w:rsid w:val="00CB42A9"/>
    <w:rsid w:val="00CB6258"/>
    <w:rsid w:val="00CC17D5"/>
    <w:rsid w:val="00CD0237"/>
    <w:rsid w:val="00CD55FD"/>
    <w:rsid w:val="00CF03EA"/>
    <w:rsid w:val="00D0230B"/>
    <w:rsid w:val="00D046BF"/>
    <w:rsid w:val="00D05731"/>
    <w:rsid w:val="00D05908"/>
    <w:rsid w:val="00D13C9B"/>
    <w:rsid w:val="00D14A3E"/>
    <w:rsid w:val="00D156C4"/>
    <w:rsid w:val="00D2713C"/>
    <w:rsid w:val="00D311D0"/>
    <w:rsid w:val="00D33B92"/>
    <w:rsid w:val="00D34895"/>
    <w:rsid w:val="00D37C41"/>
    <w:rsid w:val="00D451CF"/>
    <w:rsid w:val="00D46095"/>
    <w:rsid w:val="00D46D68"/>
    <w:rsid w:val="00D46F15"/>
    <w:rsid w:val="00D63C46"/>
    <w:rsid w:val="00D668C1"/>
    <w:rsid w:val="00D70B84"/>
    <w:rsid w:val="00D77E93"/>
    <w:rsid w:val="00D80081"/>
    <w:rsid w:val="00D8191E"/>
    <w:rsid w:val="00D851CF"/>
    <w:rsid w:val="00D874B2"/>
    <w:rsid w:val="00D91654"/>
    <w:rsid w:val="00D934F6"/>
    <w:rsid w:val="00D93A86"/>
    <w:rsid w:val="00D947AF"/>
    <w:rsid w:val="00D97B7B"/>
    <w:rsid w:val="00DA09DB"/>
    <w:rsid w:val="00DA1E51"/>
    <w:rsid w:val="00DA7200"/>
    <w:rsid w:val="00DB0A5D"/>
    <w:rsid w:val="00DB3152"/>
    <w:rsid w:val="00DB4B6E"/>
    <w:rsid w:val="00DB4F3A"/>
    <w:rsid w:val="00DC19E0"/>
    <w:rsid w:val="00DC35AA"/>
    <w:rsid w:val="00DC521F"/>
    <w:rsid w:val="00DC7774"/>
    <w:rsid w:val="00DD341A"/>
    <w:rsid w:val="00DD3E4E"/>
    <w:rsid w:val="00DD4BD5"/>
    <w:rsid w:val="00DD6DD9"/>
    <w:rsid w:val="00DE1D17"/>
    <w:rsid w:val="00DF4E14"/>
    <w:rsid w:val="00DF7459"/>
    <w:rsid w:val="00E034F9"/>
    <w:rsid w:val="00E07DC9"/>
    <w:rsid w:val="00E10A2E"/>
    <w:rsid w:val="00E11B16"/>
    <w:rsid w:val="00E134D5"/>
    <w:rsid w:val="00E16802"/>
    <w:rsid w:val="00E2724A"/>
    <w:rsid w:val="00E30260"/>
    <w:rsid w:val="00E3112A"/>
    <w:rsid w:val="00E31478"/>
    <w:rsid w:val="00E345CE"/>
    <w:rsid w:val="00E3544E"/>
    <w:rsid w:val="00E376DD"/>
    <w:rsid w:val="00E41791"/>
    <w:rsid w:val="00E4592B"/>
    <w:rsid w:val="00E46104"/>
    <w:rsid w:val="00E461FE"/>
    <w:rsid w:val="00E53F28"/>
    <w:rsid w:val="00E54F90"/>
    <w:rsid w:val="00E5517C"/>
    <w:rsid w:val="00E575E6"/>
    <w:rsid w:val="00E609F9"/>
    <w:rsid w:val="00E60A15"/>
    <w:rsid w:val="00E62B20"/>
    <w:rsid w:val="00E64E57"/>
    <w:rsid w:val="00E65750"/>
    <w:rsid w:val="00E6692A"/>
    <w:rsid w:val="00E67976"/>
    <w:rsid w:val="00E71AD1"/>
    <w:rsid w:val="00E71D81"/>
    <w:rsid w:val="00E72061"/>
    <w:rsid w:val="00E8043A"/>
    <w:rsid w:val="00E81ED4"/>
    <w:rsid w:val="00E82C9D"/>
    <w:rsid w:val="00E855BC"/>
    <w:rsid w:val="00E87701"/>
    <w:rsid w:val="00E90987"/>
    <w:rsid w:val="00E9215B"/>
    <w:rsid w:val="00E9430F"/>
    <w:rsid w:val="00E944D0"/>
    <w:rsid w:val="00E971FA"/>
    <w:rsid w:val="00EA0594"/>
    <w:rsid w:val="00EA07DC"/>
    <w:rsid w:val="00EA0CCD"/>
    <w:rsid w:val="00EA74A8"/>
    <w:rsid w:val="00EB5754"/>
    <w:rsid w:val="00EB7948"/>
    <w:rsid w:val="00EC7E99"/>
    <w:rsid w:val="00ED14D2"/>
    <w:rsid w:val="00ED2DF2"/>
    <w:rsid w:val="00EE32FD"/>
    <w:rsid w:val="00EE4C7E"/>
    <w:rsid w:val="00EE64D1"/>
    <w:rsid w:val="00EE7903"/>
    <w:rsid w:val="00EF1C8F"/>
    <w:rsid w:val="00EF2389"/>
    <w:rsid w:val="00EF30A9"/>
    <w:rsid w:val="00EF4E1E"/>
    <w:rsid w:val="00EF598C"/>
    <w:rsid w:val="00F01943"/>
    <w:rsid w:val="00F01B6A"/>
    <w:rsid w:val="00F0481F"/>
    <w:rsid w:val="00F0691D"/>
    <w:rsid w:val="00F06B4C"/>
    <w:rsid w:val="00F12D26"/>
    <w:rsid w:val="00F13FE2"/>
    <w:rsid w:val="00F147AA"/>
    <w:rsid w:val="00F231A3"/>
    <w:rsid w:val="00F23381"/>
    <w:rsid w:val="00F27817"/>
    <w:rsid w:val="00F27E19"/>
    <w:rsid w:val="00F31569"/>
    <w:rsid w:val="00F349BB"/>
    <w:rsid w:val="00F37305"/>
    <w:rsid w:val="00F405DA"/>
    <w:rsid w:val="00F40E54"/>
    <w:rsid w:val="00F46BE7"/>
    <w:rsid w:val="00F47989"/>
    <w:rsid w:val="00F5374A"/>
    <w:rsid w:val="00F63A0E"/>
    <w:rsid w:val="00F642AB"/>
    <w:rsid w:val="00F67508"/>
    <w:rsid w:val="00F67810"/>
    <w:rsid w:val="00F73787"/>
    <w:rsid w:val="00F826F8"/>
    <w:rsid w:val="00F8276C"/>
    <w:rsid w:val="00F834A0"/>
    <w:rsid w:val="00F844F6"/>
    <w:rsid w:val="00F87E0E"/>
    <w:rsid w:val="00F90142"/>
    <w:rsid w:val="00F91E82"/>
    <w:rsid w:val="00F91F34"/>
    <w:rsid w:val="00F93544"/>
    <w:rsid w:val="00F951CE"/>
    <w:rsid w:val="00F96734"/>
    <w:rsid w:val="00F971C2"/>
    <w:rsid w:val="00F97A5D"/>
    <w:rsid w:val="00FA1EA9"/>
    <w:rsid w:val="00FA3539"/>
    <w:rsid w:val="00FB026E"/>
    <w:rsid w:val="00FB3F6C"/>
    <w:rsid w:val="00FB4F4A"/>
    <w:rsid w:val="00FC2D2B"/>
    <w:rsid w:val="00FC38A1"/>
    <w:rsid w:val="00FC3935"/>
    <w:rsid w:val="00FC45DF"/>
    <w:rsid w:val="00FC555C"/>
    <w:rsid w:val="00FC68E9"/>
    <w:rsid w:val="00FD0F2C"/>
    <w:rsid w:val="00FD100B"/>
    <w:rsid w:val="00FD5993"/>
    <w:rsid w:val="00FD75A4"/>
    <w:rsid w:val="00FE4C43"/>
    <w:rsid w:val="00FE4CC7"/>
    <w:rsid w:val="00FE5A67"/>
    <w:rsid w:val="00FF053B"/>
    <w:rsid w:val="00FF4F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B597"/>
  <w15:chartTrackingRefBased/>
  <w15:docId w15:val="{B9C0CDB0-C19A-4404-ADA5-B32A5C6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C0"/>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F349BB"/>
    <w:pPr>
      <w:keepNext/>
      <w:numPr>
        <w:numId w:val="1"/>
      </w:numPr>
      <w:suppressAutoHyphens/>
      <w:outlineLvl w:val="0"/>
    </w:pPr>
    <w:rPr>
      <w:szCs w:val="20"/>
      <w:lang w:eastAsia="zh-CN"/>
    </w:rPr>
  </w:style>
  <w:style w:type="paragraph" w:styleId="Heading2">
    <w:name w:val="heading 2"/>
    <w:basedOn w:val="Normal"/>
    <w:next w:val="Normal"/>
    <w:link w:val="Heading2Char"/>
    <w:uiPriority w:val="9"/>
    <w:semiHidden/>
    <w:unhideWhenUsed/>
    <w:qFormat/>
    <w:rsid w:val="00EE4C7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04B91"/>
    <w:pPr>
      <w:keepNext/>
      <w:keepLines/>
      <w:spacing w:before="280" w:after="80" w:line="1" w:lineRule="atLeast"/>
      <w:ind w:leftChars="-1" w:left="-1" w:hangingChars="1" w:hanging="1"/>
      <w:textDirection w:val="btLr"/>
      <w:textAlignment w:val="top"/>
      <w:outlineLvl w:val="2"/>
    </w:pPr>
    <w:rPr>
      <w:b/>
      <w:position w:val="-1"/>
      <w:sz w:val="28"/>
      <w:szCs w:val="28"/>
      <w:lang w:eastAsia="zh-CN"/>
    </w:rPr>
  </w:style>
  <w:style w:type="paragraph" w:styleId="Heading4">
    <w:name w:val="heading 4"/>
    <w:basedOn w:val="Normal"/>
    <w:next w:val="Normal"/>
    <w:link w:val="Heading4Char"/>
    <w:uiPriority w:val="9"/>
    <w:semiHidden/>
    <w:unhideWhenUsed/>
    <w:qFormat/>
    <w:rsid w:val="00204B91"/>
    <w:pPr>
      <w:keepNext/>
      <w:keepLines/>
      <w:spacing w:before="240" w:after="40" w:line="1" w:lineRule="atLeast"/>
      <w:ind w:leftChars="-1" w:left="-1" w:hangingChars="1" w:hanging="1"/>
      <w:textDirection w:val="btLr"/>
      <w:textAlignment w:val="top"/>
      <w:outlineLvl w:val="3"/>
    </w:pPr>
    <w:rPr>
      <w:b/>
      <w:position w:val="-1"/>
      <w:lang w:eastAsia="zh-CN"/>
    </w:rPr>
  </w:style>
  <w:style w:type="paragraph" w:styleId="Heading5">
    <w:name w:val="heading 5"/>
    <w:basedOn w:val="Normal"/>
    <w:next w:val="Normal"/>
    <w:link w:val="Heading5Char"/>
    <w:uiPriority w:val="9"/>
    <w:semiHidden/>
    <w:unhideWhenUsed/>
    <w:qFormat/>
    <w:rsid w:val="00204B91"/>
    <w:pPr>
      <w:keepNext/>
      <w:keepLines/>
      <w:spacing w:before="220" w:after="40" w:line="1" w:lineRule="atLeast"/>
      <w:ind w:leftChars="-1" w:left="-1" w:hangingChars="1" w:hanging="1"/>
      <w:textDirection w:val="btLr"/>
      <w:textAlignment w:val="top"/>
      <w:outlineLvl w:val="4"/>
    </w:pPr>
    <w:rPr>
      <w:b/>
      <w:position w:val="-1"/>
      <w:sz w:val="22"/>
      <w:szCs w:val="22"/>
      <w:lang w:eastAsia="zh-CN"/>
    </w:rPr>
  </w:style>
  <w:style w:type="paragraph" w:styleId="Heading6">
    <w:name w:val="heading 6"/>
    <w:basedOn w:val="Normal"/>
    <w:next w:val="Normal"/>
    <w:link w:val="Heading6Char"/>
    <w:uiPriority w:val="9"/>
    <w:semiHidden/>
    <w:unhideWhenUsed/>
    <w:qFormat/>
    <w:rsid w:val="00204B91"/>
    <w:pPr>
      <w:keepNext/>
      <w:keepLines/>
      <w:spacing w:before="200" w:after="40" w:line="1" w:lineRule="atLeast"/>
      <w:ind w:leftChars="-1" w:left="-1" w:hangingChars="1" w:hanging="1"/>
      <w:textDirection w:val="btLr"/>
      <w:textAlignment w:val="top"/>
      <w:outlineLvl w:val="5"/>
    </w:pPr>
    <w:rPr>
      <w:b/>
      <w:positio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6BC0"/>
    <w:pPr>
      <w:spacing w:after="0" w:line="240" w:lineRule="auto"/>
    </w:pPr>
    <w:rPr>
      <w:rFonts w:ascii="Calibri" w:eastAsia="Calibri" w:hAnsi="Calibri" w:cs="Times New Roman"/>
      <w:kern w:val="0"/>
      <w:lang w:val="en-US"/>
      <w14:ligatures w14:val="none"/>
    </w:rPr>
  </w:style>
  <w:style w:type="paragraph" w:styleId="ListParagraph">
    <w:name w:val="List Paragraph"/>
    <w:basedOn w:val="Normal"/>
    <w:uiPriority w:val="34"/>
    <w:qFormat/>
    <w:rsid w:val="00416BC0"/>
    <w:pPr>
      <w:ind w:left="720"/>
      <w:contextualSpacing/>
    </w:pPr>
  </w:style>
  <w:style w:type="paragraph" w:customStyle="1" w:styleId="Bezproreda1">
    <w:name w:val="Bez proreda1"/>
    <w:link w:val="BezproredaChar"/>
    <w:qFormat/>
    <w:rsid w:val="00643EAF"/>
    <w:pPr>
      <w:spacing w:after="0" w:line="240" w:lineRule="auto"/>
    </w:pPr>
    <w:rPr>
      <w:rFonts w:ascii="Palatino Linotype" w:eastAsia="Calibri" w:hAnsi="Palatino Linotype" w:cs="Times New Roman"/>
      <w:kern w:val="0"/>
      <w14:ligatures w14:val="none"/>
    </w:rPr>
  </w:style>
  <w:style w:type="character" w:customStyle="1" w:styleId="BezproredaChar">
    <w:name w:val="Bez proreda Char"/>
    <w:link w:val="Bezproreda1"/>
    <w:uiPriority w:val="1"/>
    <w:qFormat/>
    <w:locked/>
    <w:rsid w:val="00D8191E"/>
    <w:rPr>
      <w:rFonts w:ascii="Palatino Linotype" w:eastAsia="Calibri" w:hAnsi="Palatino Linotype" w:cs="Times New Roman"/>
      <w:kern w:val="0"/>
      <w14:ligatures w14:val="none"/>
    </w:rPr>
  </w:style>
  <w:style w:type="character" w:customStyle="1" w:styleId="NoSpacingChar">
    <w:name w:val="No Spacing Char"/>
    <w:link w:val="NoSpacing"/>
    <w:uiPriority w:val="1"/>
    <w:locked/>
    <w:rsid w:val="00BB244E"/>
    <w:rPr>
      <w:rFonts w:ascii="Calibri" w:eastAsia="Calibri" w:hAnsi="Calibri" w:cs="Times New Roman"/>
      <w:kern w:val="0"/>
      <w:lang w:val="en-US"/>
      <w14:ligatures w14:val="none"/>
    </w:rPr>
  </w:style>
  <w:style w:type="character" w:customStyle="1" w:styleId="Heading1Char">
    <w:name w:val="Heading 1 Char"/>
    <w:basedOn w:val="DefaultParagraphFont"/>
    <w:link w:val="Heading1"/>
    <w:uiPriority w:val="9"/>
    <w:rsid w:val="00F349BB"/>
    <w:rPr>
      <w:rFonts w:ascii="Times New Roman" w:eastAsia="Times New Roman" w:hAnsi="Times New Roman" w:cs="Times New Roman"/>
      <w:kern w:val="0"/>
      <w:sz w:val="24"/>
      <w:szCs w:val="20"/>
      <w:lang w:eastAsia="zh-CN"/>
      <w14:ligatures w14:val="none"/>
    </w:rPr>
  </w:style>
  <w:style w:type="character" w:customStyle="1" w:styleId="WW8Num1z0">
    <w:name w:val="WW8Num1z0"/>
    <w:qFormat/>
    <w:rsid w:val="00F349BB"/>
    <w:rPr>
      <w:rFonts w:ascii="Arial" w:hAnsi="Arial" w:cs="Arial"/>
      <w:sz w:val="20"/>
      <w:szCs w:val="20"/>
    </w:rPr>
  </w:style>
  <w:style w:type="character" w:customStyle="1" w:styleId="WW8Num1z1">
    <w:name w:val="WW8Num1z1"/>
    <w:qFormat/>
    <w:rsid w:val="00F349BB"/>
  </w:style>
  <w:style w:type="character" w:customStyle="1" w:styleId="WW8Num1z2">
    <w:name w:val="WW8Num1z2"/>
    <w:qFormat/>
    <w:rsid w:val="00F349BB"/>
  </w:style>
  <w:style w:type="character" w:customStyle="1" w:styleId="WW8Num1z3">
    <w:name w:val="WW8Num1z3"/>
    <w:qFormat/>
    <w:rsid w:val="00F349BB"/>
  </w:style>
  <w:style w:type="character" w:customStyle="1" w:styleId="WW8Num1z4">
    <w:name w:val="WW8Num1z4"/>
    <w:qFormat/>
    <w:rsid w:val="00F349BB"/>
  </w:style>
  <w:style w:type="character" w:customStyle="1" w:styleId="WW8Num1z5">
    <w:name w:val="WW8Num1z5"/>
    <w:qFormat/>
    <w:rsid w:val="00F349BB"/>
  </w:style>
  <w:style w:type="character" w:customStyle="1" w:styleId="WW8Num1z6">
    <w:name w:val="WW8Num1z6"/>
    <w:qFormat/>
    <w:rsid w:val="00F349BB"/>
  </w:style>
  <w:style w:type="character" w:customStyle="1" w:styleId="WW8Num1z7">
    <w:name w:val="WW8Num1z7"/>
    <w:qFormat/>
    <w:rsid w:val="00F349BB"/>
  </w:style>
  <w:style w:type="character" w:customStyle="1" w:styleId="WW8Num1z8">
    <w:name w:val="WW8Num1z8"/>
    <w:qFormat/>
    <w:rsid w:val="00F349BB"/>
  </w:style>
  <w:style w:type="character" w:customStyle="1" w:styleId="WW8Num2z0">
    <w:name w:val="WW8Num2z0"/>
    <w:qFormat/>
    <w:rsid w:val="00F349BB"/>
    <w:rPr>
      <w:rFonts w:ascii="Arial" w:hAnsi="Arial" w:cs="Arial"/>
      <w:sz w:val="20"/>
      <w:szCs w:val="20"/>
    </w:rPr>
  </w:style>
  <w:style w:type="character" w:customStyle="1" w:styleId="WW8Num2z1">
    <w:name w:val="WW8Num2z1"/>
    <w:qFormat/>
    <w:rsid w:val="00F349BB"/>
  </w:style>
  <w:style w:type="character" w:customStyle="1" w:styleId="WW8Num2z2">
    <w:name w:val="WW8Num2z2"/>
    <w:qFormat/>
    <w:rsid w:val="00F349BB"/>
  </w:style>
  <w:style w:type="character" w:customStyle="1" w:styleId="WW8Num2z3">
    <w:name w:val="WW8Num2z3"/>
    <w:qFormat/>
    <w:rsid w:val="00F349BB"/>
  </w:style>
  <w:style w:type="character" w:customStyle="1" w:styleId="WW8Num2z4">
    <w:name w:val="WW8Num2z4"/>
    <w:qFormat/>
    <w:rsid w:val="00F349BB"/>
  </w:style>
  <w:style w:type="character" w:customStyle="1" w:styleId="WW8Num2z5">
    <w:name w:val="WW8Num2z5"/>
    <w:qFormat/>
    <w:rsid w:val="00F349BB"/>
  </w:style>
  <w:style w:type="character" w:customStyle="1" w:styleId="WW8Num2z6">
    <w:name w:val="WW8Num2z6"/>
    <w:qFormat/>
    <w:rsid w:val="00F349BB"/>
  </w:style>
  <w:style w:type="character" w:customStyle="1" w:styleId="WW8Num2z7">
    <w:name w:val="WW8Num2z7"/>
    <w:qFormat/>
    <w:rsid w:val="00F349BB"/>
  </w:style>
  <w:style w:type="character" w:customStyle="1" w:styleId="WW8Num2z8">
    <w:name w:val="WW8Num2z8"/>
    <w:qFormat/>
    <w:rsid w:val="00F349BB"/>
  </w:style>
  <w:style w:type="character" w:customStyle="1" w:styleId="WW8Num3z0">
    <w:name w:val="WW8Num3z0"/>
    <w:qFormat/>
    <w:rsid w:val="00F349BB"/>
    <w:rPr>
      <w:rFonts w:ascii="Arial" w:hAnsi="Arial" w:cs="Arial"/>
      <w:smallCaps/>
      <w:sz w:val="20"/>
      <w:szCs w:val="20"/>
    </w:rPr>
  </w:style>
  <w:style w:type="character" w:customStyle="1" w:styleId="WW8Num3z1">
    <w:name w:val="WW8Num3z1"/>
    <w:qFormat/>
    <w:rsid w:val="00F349BB"/>
  </w:style>
  <w:style w:type="character" w:customStyle="1" w:styleId="WW8Num3z2">
    <w:name w:val="WW8Num3z2"/>
    <w:qFormat/>
    <w:rsid w:val="00F349BB"/>
  </w:style>
  <w:style w:type="character" w:customStyle="1" w:styleId="WW8Num3z3">
    <w:name w:val="WW8Num3z3"/>
    <w:qFormat/>
    <w:rsid w:val="00F349BB"/>
  </w:style>
  <w:style w:type="character" w:customStyle="1" w:styleId="WW8Num3z4">
    <w:name w:val="WW8Num3z4"/>
    <w:qFormat/>
    <w:rsid w:val="00F349BB"/>
  </w:style>
  <w:style w:type="character" w:customStyle="1" w:styleId="WW8Num3z5">
    <w:name w:val="WW8Num3z5"/>
    <w:qFormat/>
    <w:rsid w:val="00F349BB"/>
  </w:style>
  <w:style w:type="character" w:customStyle="1" w:styleId="WW8Num3z6">
    <w:name w:val="WW8Num3z6"/>
    <w:qFormat/>
    <w:rsid w:val="00F349BB"/>
  </w:style>
  <w:style w:type="character" w:customStyle="1" w:styleId="WW8Num3z7">
    <w:name w:val="WW8Num3z7"/>
    <w:qFormat/>
    <w:rsid w:val="00F349BB"/>
  </w:style>
  <w:style w:type="character" w:customStyle="1" w:styleId="WW8Num3z8">
    <w:name w:val="WW8Num3z8"/>
    <w:qFormat/>
    <w:rsid w:val="00F349BB"/>
  </w:style>
  <w:style w:type="character" w:customStyle="1" w:styleId="WW8Num4z0">
    <w:name w:val="WW8Num4z0"/>
    <w:qFormat/>
    <w:rsid w:val="00F349BB"/>
    <w:rPr>
      <w:rFonts w:ascii="Times New Roman" w:hAnsi="Times New Roman" w:cs="Times New Roman" w:hint="default"/>
    </w:rPr>
  </w:style>
  <w:style w:type="character" w:customStyle="1" w:styleId="WW8Num4z1">
    <w:name w:val="WW8Num4z1"/>
    <w:qFormat/>
    <w:rsid w:val="00F349BB"/>
    <w:rPr>
      <w:rFonts w:ascii="Courier New" w:hAnsi="Courier New" w:cs="Courier New" w:hint="default"/>
    </w:rPr>
  </w:style>
  <w:style w:type="character" w:customStyle="1" w:styleId="WW8Num4z2">
    <w:name w:val="WW8Num4z2"/>
    <w:qFormat/>
    <w:rsid w:val="00F349BB"/>
    <w:rPr>
      <w:rFonts w:ascii="Wingdings" w:hAnsi="Wingdings" w:cs="Wingdings" w:hint="default"/>
    </w:rPr>
  </w:style>
  <w:style w:type="character" w:customStyle="1" w:styleId="WW8Num4z3">
    <w:name w:val="WW8Num4z3"/>
    <w:qFormat/>
    <w:rsid w:val="00F349BB"/>
    <w:rPr>
      <w:rFonts w:ascii="Symbol" w:hAnsi="Symbol" w:cs="Symbol" w:hint="default"/>
    </w:rPr>
  </w:style>
  <w:style w:type="character" w:customStyle="1" w:styleId="WW8Num5z0">
    <w:name w:val="WW8Num5z0"/>
    <w:qFormat/>
    <w:rsid w:val="00F349BB"/>
    <w:rPr>
      <w:rFonts w:ascii="Arial" w:eastAsia="Times New Roman" w:hAnsi="Arial" w:cs="Arial" w:hint="default"/>
    </w:rPr>
  </w:style>
  <w:style w:type="character" w:customStyle="1" w:styleId="WW8Num5z1">
    <w:name w:val="WW8Num5z1"/>
    <w:qFormat/>
    <w:rsid w:val="00F349BB"/>
    <w:rPr>
      <w:rFonts w:ascii="Courier New" w:hAnsi="Courier New" w:cs="Courier New" w:hint="default"/>
    </w:rPr>
  </w:style>
  <w:style w:type="character" w:customStyle="1" w:styleId="WW8Num5z2">
    <w:name w:val="WW8Num5z2"/>
    <w:qFormat/>
    <w:rsid w:val="00F349BB"/>
    <w:rPr>
      <w:rFonts w:ascii="Wingdings" w:hAnsi="Wingdings" w:cs="Wingdings" w:hint="default"/>
    </w:rPr>
  </w:style>
  <w:style w:type="character" w:customStyle="1" w:styleId="WW8Num5z3">
    <w:name w:val="WW8Num5z3"/>
    <w:qFormat/>
    <w:rsid w:val="00F349BB"/>
    <w:rPr>
      <w:rFonts w:ascii="Symbol" w:hAnsi="Symbol" w:cs="Symbol" w:hint="default"/>
    </w:rPr>
  </w:style>
  <w:style w:type="character" w:customStyle="1" w:styleId="WW8Num6z0">
    <w:name w:val="WW8Num6z0"/>
    <w:qFormat/>
    <w:rsid w:val="00F349BB"/>
    <w:rPr>
      <w:rFonts w:hint="default"/>
    </w:rPr>
  </w:style>
  <w:style w:type="character" w:customStyle="1" w:styleId="WW8Num6z1">
    <w:name w:val="WW8Num6z1"/>
    <w:qFormat/>
    <w:rsid w:val="00F349BB"/>
  </w:style>
  <w:style w:type="character" w:customStyle="1" w:styleId="WW8Num6z2">
    <w:name w:val="WW8Num6z2"/>
    <w:qFormat/>
    <w:rsid w:val="00F349BB"/>
  </w:style>
  <w:style w:type="character" w:customStyle="1" w:styleId="WW8Num6z3">
    <w:name w:val="WW8Num6z3"/>
    <w:qFormat/>
    <w:rsid w:val="00F349BB"/>
  </w:style>
  <w:style w:type="character" w:customStyle="1" w:styleId="WW8Num6z4">
    <w:name w:val="WW8Num6z4"/>
    <w:qFormat/>
    <w:rsid w:val="00F349BB"/>
  </w:style>
  <w:style w:type="character" w:customStyle="1" w:styleId="WW8Num6z5">
    <w:name w:val="WW8Num6z5"/>
    <w:qFormat/>
    <w:rsid w:val="00F349BB"/>
  </w:style>
  <w:style w:type="character" w:customStyle="1" w:styleId="WW8Num6z6">
    <w:name w:val="WW8Num6z6"/>
    <w:qFormat/>
    <w:rsid w:val="00F349BB"/>
  </w:style>
  <w:style w:type="character" w:customStyle="1" w:styleId="WW8Num6z7">
    <w:name w:val="WW8Num6z7"/>
    <w:qFormat/>
    <w:rsid w:val="00F349BB"/>
  </w:style>
  <w:style w:type="character" w:customStyle="1" w:styleId="WW8Num6z8">
    <w:name w:val="WW8Num6z8"/>
    <w:qFormat/>
    <w:rsid w:val="00F349BB"/>
  </w:style>
  <w:style w:type="character" w:customStyle="1" w:styleId="WW8Num7z0">
    <w:name w:val="WW8Num7z0"/>
    <w:qFormat/>
    <w:rsid w:val="00F349BB"/>
  </w:style>
  <w:style w:type="character" w:customStyle="1" w:styleId="WW8Num7z1">
    <w:name w:val="WW8Num7z1"/>
    <w:qFormat/>
    <w:rsid w:val="00F349BB"/>
  </w:style>
  <w:style w:type="character" w:customStyle="1" w:styleId="WW8Num7z2">
    <w:name w:val="WW8Num7z2"/>
    <w:qFormat/>
    <w:rsid w:val="00F349BB"/>
  </w:style>
  <w:style w:type="character" w:customStyle="1" w:styleId="WW8Num7z3">
    <w:name w:val="WW8Num7z3"/>
    <w:qFormat/>
    <w:rsid w:val="00F349BB"/>
  </w:style>
  <w:style w:type="character" w:customStyle="1" w:styleId="WW8Num7z4">
    <w:name w:val="WW8Num7z4"/>
    <w:qFormat/>
    <w:rsid w:val="00F349BB"/>
  </w:style>
  <w:style w:type="character" w:customStyle="1" w:styleId="WW8Num7z5">
    <w:name w:val="WW8Num7z5"/>
    <w:qFormat/>
    <w:rsid w:val="00F349BB"/>
  </w:style>
  <w:style w:type="character" w:customStyle="1" w:styleId="WW8Num7z6">
    <w:name w:val="WW8Num7z6"/>
    <w:qFormat/>
    <w:rsid w:val="00F349BB"/>
  </w:style>
  <w:style w:type="character" w:customStyle="1" w:styleId="WW8Num7z7">
    <w:name w:val="WW8Num7z7"/>
    <w:qFormat/>
    <w:rsid w:val="00F349BB"/>
  </w:style>
  <w:style w:type="character" w:customStyle="1" w:styleId="WW8Num7z8">
    <w:name w:val="WW8Num7z8"/>
    <w:qFormat/>
    <w:rsid w:val="00F349BB"/>
  </w:style>
  <w:style w:type="character" w:customStyle="1" w:styleId="WW8Num8z0">
    <w:name w:val="WW8Num8z0"/>
    <w:qFormat/>
    <w:rsid w:val="00F349BB"/>
    <w:rPr>
      <w:rFonts w:ascii="Times New Roman" w:eastAsia="Times New Roman" w:hAnsi="Times New Roman" w:cs="Times New Roman" w:hint="default"/>
    </w:rPr>
  </w:style>
  <w:style w:type="character" w:customStyle="1" w:styleId="WW8Num8z1">
    <w:name w:val="WW8Num8z1"/>
    <w:qFormat/>
    <w:rsid w:val="00F349BB"/>
    <w:rPr>
      <w:rFonts w:ascii="Courier New" w:hAnsi="Courier New" w:cs="Courier New" w:hint="default"/>
    </w:rPr>
  </w:style>
  <w:style w:type="character" w:customStyle="1" w:styleId="WW8Num8z2">
    <w:name w:val="WW8Num8z2"/>
    <w:qFormat/>
    <w:rsid w:val="00F349BB"/>
    <w:rPr>
      <w:rFonts w:ascii="Wingdings" w:hAnsi="Wingdings" w:cs="Wingdings" w:hint="default"/>
    </w:rPr>
  </w:style>
  <w:style w:type="character" w:customStyle="1" w:styleId="WW8Num8z3">
    <w:name w:val="WW8Num8z3"/>
    <w:qFormat/>
    <w:rsid w:val="00F349BB"/>
    <w:rPr>
      <w:rFonts w:ascii="Symbol" w:hAnsi="Symbol" w:cs="Symbol" w:hint="default"/>
    </w:rPr>
  </w:style>
  <w:style w:type="character" w:customStyle="1" w:styleId="WW8Num9z0">
    <w:name w:val="WW8Num9z0"/>
    <w:qFormat/>
    <w:rsid w:val="00F349BB"/>
  </w:style>
  <w:style w:type="character" w:customStyle="1" w:styleId="WW8Num9z1">
    <w:name w:val="WW8Num9z1"/>
    <w:qFormat/>
    <w:rsid w:val="00F349BB"/>
  </w:style>
  <w:style w:type="character" w:customStyle="1" w:styleId="WW8Num9z2">
    <w:name w:val="WW8Num9z2"/>
    <w:qFormat/>
    <w:rsid w:val="00F349BB"/>
  </w:style>
  <w:style w:type="character" w:customStyle="1" w:styleId="WW8Num9z3">
    <w:name w:val="WW8Num9z3"/>
    <w:qFormat/>
    <w:rsid w:val="00F349BB"/>
  </w:style>
  <w:style w:type="character" w:customStyle="1" w:styleId="WW8Num9z4">
    <w:name w:val="WW8Num9z4"/>
    <w:qFormat/>
    <w:rsid w:val="00F349BB"/>
  </w:style>
  <w:style w:type="character" w:customStyle="1" w:styleId="WW8Num9z5">
    <w:name w:val="WW8Num9z5"/>
    <w:qFormat/>
    <w:rsid w:val="00F349BB"/>
  </w:style>
  <w:style w:type="character" w:customStyle="1" w:styleId="WW8Num9z6">
    <w:name w:val="WW8Num9z6"/>
    <w:qFormat/>
    <w:rsid w:val="00F349BB"/>
  </w:style>
  <w:style w:type="character" w:customStyle="1" w:styleId="WW8Num9z7">
    <w:name w:val="WW8Num9z7"/>
    <w:qFormat/>
    <w:rsid w:val="00F349BB"/>
  </w:style>
  <w:style w:type="character" w:customStyle="1" w:styleId="WW8Num9z8">
    <w:name w:val="WW8Num9z8"/>
    <w:qFormat/>
    <w:rsid w:val="00F349BB"/>
  </w:style>
  <w:style w:type="character" w:customStyle="1" w:styleId="WW8Num10z0">
    <w:name w:val="WW8Num10z0"/>
    <w:qFormat/>
    <w:rsid w:val="00F349BB"/>
  </w:style>
  <w:style w:type="character" w:customStyle="1" w:styleId="WW8Num10z1">
    <w:name w:val="WW8Num10z1"/>
    <w:qFormat/>
    <w:rsid w:val="00F349BB"/>
  </w:style>
  <w:style w:type="character" w:customStyle="1" w:styleId="WW8Num10z2">
    <w:name w:val="WW8Num10z2"/>
    <w:qFormat/>
    <w:rsid w:val="00F349BB"/>
  </w:style>
  <w:style w:type="character" w:customStyle="1" w:styleId="WW8Num10z3">
    <w:name w:val="WW8Num10z3"/>
    <w:qFormat/>
    <w:rsid w:val="00F349BB"/>
  </w:style>
  <w:style w:type="character" w:customStyle="1" w:styleId="WW8Num10z4">
    <w:name w:val="WW8Num10z4"/>
    <w:qFormat/>
    <w:rsid w:val="00F349BB"/>
  </w:style>
  <w:style w:type="character" w:customStyle="1" w:styleId="WW8Num10z5">
    <w:name w:val="WW8Num10z5"/>
    <w:qFormat/>
    <w:rsid w:val="00F349BB"/>
  </w:style>
  <w:style w:type="character" w:customStyle="1" w:styleId="WW8Num10z6">
    <w:name w:val="WW8Num10z6"/>
    <w:qFormat/>
    <w:rsid w:val="00F349BB"/>
  </w:style>
  <w:style w:type="character" w:customStyle="1" w:styleId="WW8Num10z7">
    <w:name w:val="WW8Num10z7"/>
    <w:qFormat/>
    <w:rsid w:val="00F349BB"/>
  </w:style>
  <w:style w:type="character" w:customStyle="1" w:styleId="WW8Num10z8">
    <w:name w:val="WW8Num10z8"/>
    <w:qFormat/>
    <w:rsid w:val="00F349BB"/>
  </w:style>
  <w:style w:type="character" w:customStyle="1" w:styleId="WW8Num11z0">
    <w:name w:val="WW8Num11z0"/>
    <w:qFormat/>
    <w:rsid w:val="00F349BB"/>
  </w:style>
  <w:style w:type="character" w:customStyle="1" w:styleId="WW8Num11z1">
    <w:name w:val="WW8Num11z1"/>
    <w:qFormat/>
    <w:rsid w:val="00F349BB"/>
  </w:style>
  <w:style w:type="character" w:customStyle="1" w:styleId="WW8Num11z2">
    <w:name w:val="WW8Num11z2"/>
    <w:qFormat/>
    <w:rsid w:val="00F349BB"/>
  </w:style>
  <w:style w:type="character" w:customStyle="1" w:styleId="WW8Num11z3">
    <w:name w:val="WW8Num11z3"/>
    <w:qFormat/>
    <w:rsid w:val="00F349BB"/>
  </w:style>
  <w:style w:type="character" w:customStyle="1" w:styleId="WW8Num11z4">
    <w:name w:val="WW8Num11z4"/>
    <w:qFormat/>
    <w:rsid w:val="00F349BB"/>
  </w:style>
  <w:style w:type="character" w:customStyle="1" w:styleId="WW8Num11z5">
    <w:name w:val="WW8Num11z5"/>
    <w:qFormat/>
    <w:rsid w:val="00F349BB"/>
  </w:style>
  <w:style w:type="character" w:customStyle="1" w:styleId="WW8Num11z6">
    <w:name w:val="WW8Num11z6"/>
    <w:qFormat/>
    <w:rsid w:val="00F349BB"/>
  </w:style>
  <w:style w:type="character" w:customStyle="1" w:styleId="WW8Num11z7">
    <w:name w:val="WW8Num11z7"/>
    <w:qFormat/>
    <w:rsid w:val="00F349BB"/>
  </w:style>
  <w:style w:type="character" w:customStyle="1" w:styleId="WW8Num11z8">
    <w:name w:val="WW8Num11z8"/>
    <w:qFormat/>
    <w:rsid w:val="00F349BB"/>
  </w:style>
  <w:style w:type="character" w:customStyle="1" w:styleId="WW8Num12z0">
    <w:name w:val="WW8Num12z0"/>
    <w:qFormat/>
    <w:rsid w:val="00F349BB"/>
  </w:style>
  <w:style w:type="character" w:customStyle="1" w:styleId="WW8Num12z1">
    <w:name w:val="WW8Num12z1"/>
    <w:qFormat/>
    <w:rsid w:val="00F349BB"/>
  </w:style>
  <w:style w:type="character" w:customStyle="1" w:styleId="WW8Num12z2">
    <w:name w:val="WW8Num12z2"/>
    <w:qFormat/>
    <w:rsid w:val="00F349BB"/>
  </w:style>
  <w:style w:type="character" w:customStyle="1" w:styleId="WW8Num12z3">
    <w:name w:val="WW8Num12z3"/>
    <w:qFormat/>
    <w:rsid w:val="00F349BB"/>
  </w:style>
  <w:style w:type="character" w:customStyle="1" w:styleId="WW8Num12z4">
    <w:name w:val="WW8Num12z4"/>
    <w:qFormat/>
    <w:rsid w:val="00F349BB"/>
  </w:style>
  <w:style w:type="character" w:customStyle="1" w:styleId="WW8Num12z5">
    <w:name w:val="WW8Num12z5"/>
    <w:qFormat/>
    <w:rsid w:val="00F349BB"/>
  </w:style>
  <w:style w:type="character" w:customStyle="1" w:styleId="WW8Num12z6">
    <w:name w:val="WW8Num12z6"/>
    <w:qFormat/>
    <w:rsid w:val="00F349BB"/>
  </w:style>
  <w:style w:type="character" w:customStyle="1" w:styleId="WW8Num12z7">
    <w:name w:val="WW8Num12z7"/>
    <w:qFormat/>
    <w:rsid w:val="00F349BB"/>
  </w:style>
  <w:style w:type="character" w:customStyle="1" w:styleId="WW8Num12z8">
    <w:name w:val="WW8Num12z8"/>
    <w:qFormat/>
    <w:rsid w:val="00F349BB"/>
  </w:style>
  <w:style w:type="character" w:customStyle="1" w:styleId="WW8Num13z0">
    <w:name w:val="WW8Num13z0"/>
    <w:qFormat/>
    <w:rsid w:val="00F349BB"/>
    <w:rPr>
      <w:rFonts w:hint="default"/>
    </w:rPr>
  </w:style>
  <w:style w:type="character" w:customStyle="1" w:styleId="WW8Num13z1">
    <w:name w:val="WW8Num13z1"/>
    <w:qFormat/>
    <w:rsid w:val="00F349BB"/>
  </w:style>
  <w:style w:type="character" w:customStyle="1" w:styleId="WW8Num13z2">
    <w:name w:val="WW8Num13z2"/>
    <w:qFormat/>
    <w:rsid w:val="00F349BB"/>
  </w:style>
  <w:style w:type="character" w:customStyle="1" w:styleId="WW8Num13z3">
    <w:name w:val="WW8Num13z3"/>
    <w:qFormat/>
    <w:rsid w:val="00F349BB"/>
  </w:style>
  <w:style w:type="character" w:customStyle="1" w:styleId="WW8Num13z4">
    <w:name w:val="WW8Num13z4"/>
    <w:qFormat/>
    <w:rsid w:val="00F349BB"/>
  </w:style>
  <w:style w:type="character" w:customStyle="1" w:styleId="WW8Num13z5">
    <w:name w:val="WW8Num13z5"/>
    <w:qFormat/>
    <w:rsid w:val="00F349BB"/>
  </w:style>
  <w:style w:type="character" w:customStyle="1" w:styleId="WW8Num13z6">
    <w:name w:val="WW8Num13z6"/>
    <w:qFormat/>
    <w:rsid w:val="00F349BB"/>
  </w:style>
  <w:style w:type="character" w:customStyle="1" w:styleId="WW8Num13z7">
    <w:name w:val="WW8Num13z7"/>
    <w:qFormat/>
    <w:rsid w:val="00F349BB"/>
  </w:style>
  <w:style w:type="character" w:customStyle="1" w:styleId="WW8Num13z8">
    <w:name w:val="WW8Num13z8"/>
    <w:qFormat/>
    <w:rsid w:val="00F349BB"/>
  </w:style>
  <w:style w:type="character" w:customStyle="1" w:styleId="WW8Num14z0">
    <w:name w:val="WW8Num14z0"/>
    <w:qFormat/>
    <w:rsid w:val="00F349BB"/>
    <w:rPr>
      <w:rFonts w:hint="default"/>
    </w:rPr>
  </w:style>
  <w:style w:type="character" w:customStyle="1" w:styleId="WW8Num14z1">
    <w:name w:val="WW8Num14z1"/>
    <w:qFormat/>
    <w:rsid w:val="00F349BB"/>
  </w:style>
  <w:style w:type="character" w:customStyle="1" w:styleId="WW8Num14z2">
    <w:name w:val="WW8Num14z2"/>
    <w:qFormat/>
    <w:rsid w:val="00F349BB"/>
  </w:style>
  <w:style w:type="character" w:customStyle="1" w:styleId="WW8Num14z3">
    <w:name w:val="WW8Num14z3"/>
    <w:qFormat/>
    <w:rsid w:val="00F349BB"/>
  </w:style>
  <w:style w:type="character" w:customStyle="1" w:styleId="WW8Num14z4">
    <w:name w:val="WW8Num14z4"/>
    <w:qFormat/>
    <w:rsid w:val="00F349BB"/>
  </w:style>
  <w:style w:type="character" w:customStyle="1" w:styleId="WW8Num14z5">
    <w:name w:val="WW8Num14z5"/>
    <w:qFormat/>
    <w:rsid w:val="00F349BB"/>
  </w:style>
  <w:style w:type="character" w:customStyle="1" w:styleId="WW8Num14z6">
    <w:name w:val="WW8Num14z6"/>
    <w:qFormat/>
    <w:rsid w:val="00F349BB"/>
  </w:style>
  <w:style w:type="character" w:customStyle="1" w:styleId="WW8Num14z7">
    <w:name w:val="WW8Num14z7"/>
    <w:qFormat/>
    <w:rsid w:val="00F349BB"/>
  </w:style>
  <w:style w:type="character" w:customStyle="1" w:styleId="WW8Num14z8">
    <w:name w:val="WW8Num14z8"/>
    <w:qFormat/>
    <w:rsid w:val="00F349BB"/>
  </w:style>
  <w:style w:type="character" w:customStyle="1" w:styleId="WW8Num15z0">
    <w:name w:val="WW8Num15z0"/>
    <w:qFormat/>
    <w:rsid w:val="00F349BB"/>
  </w:style>
  <w:style w:type="character" w:customStyle="1" w:styleId="WW8Num15z1">
    <w:name w:val="WW8Num15z1"/>
    <w:qFormat/>
    <w:rsid w:val="00F349BB"/>
  </w:style>
  <w:style w:type="character" w:customStyle="1" w:styleId="WW8Num15z2">
    <w:name w:val="WW8Num15z2"/>
    <w:qFormat/>
    <w:rsid w:val="00F349BB"/>
  </w:style>
  <w:style w:type="character" w:customStyle="1" w:styleId="WW8Num15z3">
    <w:name w:val="WW8Num15z3"/>
    <w:qFormat/>
    <w:rsid w:val="00F349BB"/>
  </w:style>
  <w:style w:type="character" w:customStyle="1" w:styleId="WW8Num15z4">
    <w:name w:val="WW8Num15z4"/>
    <w:qFormat/>
    <w:rsid w:val="00F349BB"/>
  </w:style>
  <w:style w:type="character" w:customStyle="1" w:styleId="WW8Num15z5">
    <w:name w:val="WW8Num15z5"/>
    <w:qFormat/>
    <w:rsid w:val="00F349BB"/>
  </w:style>
  <w:style w:type="character" w:customStyle="1" w:styleId="WW8Num15z6">
    <w:name w:val="WW8Num15z6"/>
    <w:qFormat/>
    <w:rsid w:val="00F349BB"/>
  </w:style>
  <w:style w:type="character" w:customStyle="1" w:styleId="WW8Num15z7">
    <w:name w:val="WW8Num15z7"/>
    <w:qFormat/>
    <w:rsid w:val="00F349BB"/>
  </w:style>
  <w:style w:type="character" w:customStyle="1" w:styleId="WW8Num15z8">
    <w:name w:val="WW8Num15z8"/>
    <w:qFormat/>
    <w:rsid w:val="00F349BB"/>
  </w:style>
  <w:style w:type="character" w:customStyle="1" w:styleId="WW8Num16z0">
    <w:name w:val="WW8Num16z0"/>
    <w:qFormat/>
    <w:rsid w:val="00F349BB"/>
    <w:rPr>
      <w:rFonts w:hint="default"/>
    </w:rPr>
  </w:style>
  <w:style w:type="character" w:customStyle="1" w:styleId="WW8Num16z1">
    <w:name w:val="WW8Num16z1"/>
    <w:qFormat/>
    <w:rsid w:val="00F349BB"/>
  </w:style>
  <w:style w:type="character" w:customStyle="1" w:styleId="WW8Num16z2">
    <w:name w:val="WW8Num16z2"/>
    <w:qFormat/>
    <w:rsid w:val="00F349BB"/>
  </w:style>
  <w:style w:type="character" w:customStyle="1" w:styleId="WW8Num16z3">
    <w:name w:val="WW8Num16z3"/>
    <w:qFormat/>
    <w:rsid w:val="00F349BB"/>
  </w:style>
  <w:style w:type="character" w:customStyle="1" w:styleId="WW8Num16z4">
    <w:name w:val="WW8Num16z4"/>
    <w:qFormat/>
    <w:rsid w:val="00F349BB"/>
  </w:style>
  <w:style w:type="character" w:customStyle="1" w:styleId="WW8Num16z5">
    <w:name w:val="WW8Num16z5"/>
    <w:qFormat/>
    <w:rsid w:val="00F349BB"/>
  </w:style>
  <w:style w:type="character" w:customStyle="1" w:styleId="WW8Num16z6">
    <w:name w:val="WW8Num16z6"/>
    <w:qFormat/>
    <w:rsid w:val="00F349BB"/>
  </w:style>
  <w:style w:type="character" w:customStyle="1" w:styleId="WW8Num16z7">
    <w:name w:val="WW8Num16z7"/>
    <w:qFormat/>
    <w:rsid w:val="00F349BB"/>
  </w:style>
  <w:style w:type="character" w:customStyle="1" w:styleId="WW8Num16z8">
    <w:name w:val="WW8Num16z8"/>
    <w:qFormat/>
    <w:rsid w:val="00F349BB"/>
  </w:style>
  <w:style w:type="character" w:customStyle="1" w:styleId="WW8Num17z0">
    <w:name w:val="WW8Num17z0"/>
    <w:qFormat/>
    <w:rsid w:val="00F349BB"/>
  </w:style>
  <w:style w:type="character" w:customStyle="1" w:styleId="WW8Num17z1">
    <w:name w:val="WW8Num17z1"/>
    <w:qFormat/>
    <w:rsid w:val="00F349BB"/>
  </w:style>
  <w:style w:type="character" w:customStyle="1" w:styleId="WW8Num17z2">
    <w:name w:val="WW8Num17z2"/>
    <w:qFormat/>
    <w:rsid w:val="00F349BB"/>
  </w:style>
  <w:style w:type="character" w:customStyle="1" w:styleId="WW8Num17z3">
    <w:name w:val="WW8Num17z3"/>
    <w:qFormat/>
    <w:rsid w:val="00F349BB"/>
  </w:style>
  <w:style w:type="character" w:customStyle="1" w:styleId="WW8Num17z4">
    <w:name w:val="WW8Num17z4"/>
    <w:qFormat/>
    <w:rsid w:val="00F349BB"/>
  </w:style>
  <w:style w:type="character" w:customStyle="1" w:styleId="WW8Num17z5">
    <w:name w:val="WW8Num17z5"/>
    <w:qFormat/>
    <w:rsid w:val="00F349BB"/>
  </w:style>
  <w:style w:type="character" w:customStyle="1" w:styleId="WW8Num17z6">
    <w:name w:val="WW8Num17z6"/>
    <w:qFormat/>
    <w:rsid w:val="00F349BB"/>
  </w:style>
  <w:style w:type="character" w:customStyle="1" w:styleId="WW8Num17z7">
    <w:name w:val="WW8Num17z7"/>
    <w:qFormat/>
    <w:rsid w:val="00F349BB"/>
  </w:style>
  <w:style w:type="character" w:customStyle="1" w:styleId="WW8Num17z8">
    <w:name w:val="WW8Num17z8"/>
    <w:qFormat/>
    <w:rsid w:val="00F349BB"/>
  </w:style>
  <w:style w:type="character" w:customStyle="1" w:styleId="WW8Num18z0">
    <w:name w:val="WW8Num18z0"/>
    <w:qFormat/>
    <w:rsid w:val="00F349BB"/>
    <w:rPr>
      <w:rFonts w:hint="default"/>
    </w:rPr>
  </w:style>
  <w:style w:type="character" w:customStyle="1" w:styleId="WW8Num18z1">
    <w:name w:val="WW8Num18z1"/>
    <w:qFormat/>
    <w:rsid w:val="00F349BB"/>
  </w:style>
  <w:style w:type="character" w:customStyle="1" w:styleId="WW8Num18z2">
    <w:name w:val="WW8Num18z2"/>
    <w:qFormat/>
    <w:rsid w:val="00F349BB"/>
  </w:style>
  <w:style w:type="character" w:customStyle="1" w:styleId="WW8Num18z3">
    <w:name w:val="WW8Num18z3"/>
    <w:qFormat/>
    <w:rsid w:val="00F349BB"/>
  </w:style>
  <w:style w:type="character" w:customStyle="1" w:styleId="WW8Num18z4">
    <w:name w:val="WW8Num18z4"/>
    <w:qFormat/>
    <w:rsid w:val="00F349BB"/>
  </w:style>
  <w:style w:type="character" w:customStyle="1" w:styleId="WW8Num18z5">
    <w:name w:val="WW8Num18z5"/>
    <w:qFormat/>
    <w:rsid w:val="00F349BB"/>
  </w:style>
  <w:style w:type="character" w:customStyle="1" w:styleId="WW8Num18z6">
    <w:name w:val="WW8Num18z6"/>
    <w:qFormat/>
    <w:rsid w:val="00F349BB"/>
  </w:style>
  <w:style w:type="character" w:customStyle="1" w:styleId="WW8Num18z7">
    <w:name w:val="WW8Num18z7"/>
    <w:qFormat/>
    <w:rsid w:val="00F349BB"/>
  </w:style>
  <w:style w:type="character" w:customStyle="1" w:styleId="WW8Num18z8">
    <w:name w:val="WW8Num18z8"/>
    <w:qFormat/>
    <w:rsid w:val="00F349BB"/>
  </w:style>
  <w:style w:type="character" w:customStyle="1" w:styleId="WW8Num19z0">
    <w:name w:val="WW8Num19z0"/>
    <w:qFormat/>
    <w:rsid w:val="00F349BB"/>
    <w:rPr>
      <w:rFonts w:ascii="Arial" w:hAnsi="Arial" w:cs="Arial" w:hint="default"/>
      <w:b/>
      <w:bCs/>
      <w:color w:val="000000"/>
      <w:sz w:val="20"/>
      <w:szCs w:val="20"/>
    </w:rPr>
  </w:style>
  <w:style w:type="character" w:customStyle="1" w:styleId="WW8Num19z1">
    <w:name w:val="WW8Num19z1"/>
    <w:qFormat/>
    <w:rsid w:val="00F349BB"/>
  </w:style>
  <w:style w:type="character" w:customStyle="1" w:styleId="WW8Num19z2">
    <w:name w:val="WW8Num19z2"/>
    <w:qFormat/>
    <w:rsid w:val="00F349BB"/>
  </w:style>
  <w:style w:type="character" w:customStyle="1" w:styleId="WW8Num19z3">
    <w:name w:val="WW8Num19z3"/>
    <w:qFormat/>
    <w:rsid w:val="00F349BB"/>
  </w:style>
  <w:style w:type="character" w:customStyle="1" w:styleId="WW8Num19z4">
    <w:name w:val="WW8Num19z4"/>
    <w:qFormat/>
    <w:rsid w:val="00F349BB"/>
  </w:style>
  <w:style w:type="character" w:customStyle="1" w:styleId="WW8Num19z5">
    <w:name w:val="WW8Num19z5"/>
    <w:qFormat/>
    <w:rsid w:val="00F349BB"/>
  </w:style>
  <w:style w:type="character" w:customStyle="1" w:styleId="WW8Num19z6">
    <w:name w:val="WW8Num19z6"/>
    <w:qFormat/>
    <w:rsid w:val="00F349BB"/>
  </w:style>
  <w:style w:type="character" w:customStyle="1" w:styleId="WW8Num19z7">
    <w:name w:val="WW8Num19z7"/>
    <w:qFormat/>
    <w:rsid w:val="00F349BB"/>
  </w:style>
  <w:style w:type="character" w:customStyle="1" w:styleId="WW8Num19z8">
    <w:name w:val="WW8Num19z8"/>
    <w:qFormat/>
    <w:rsid w:val="00F349BB"/>
  </w:style>
  <w:style w:type="character" w:customStyle="1" w:styleId="WW8Num20z0">
    <w:name w:val="WW8Num20z0"/>
    <w:qFormat/>
    <w:rsid w:val="00F349BB"/>
    <w:rPr>
      <w:rFonts w:hint="default"/>
    </w:rPr>
  </w:style>
  <w:style w:type="character" w:customStyle="1" w:styleId="WW8Num20z1">
    <w:name w:val="WW8Num20z1"/>
    <w:qFormat/>
    <w:rsid w:val="00F349BB"/>
  </w:style>
  <w:style w:type="character" w:customStyle="1" w:styleId="WW8Num20z2">
    <w:name w:val="WW8Num20z2"/>
    <w:qFormat/>
    <w:rsid w:val="00F349BB"/>
  </w:style>
  <w:style w:type="character" w:customStyle="1" w:styleId="WW8Num20z3">
    <w:name w:val="WW8Num20z3"/>
    <w:qFormat/>
    <w:rsid w:val="00F349BB"/>
  </w:style>
  <w:style w:type="character" w:customStyle="1" w:styleId="WW8Num20z4">
    <w:name w:val="WW8Num20z4"/>
    <w:qFormat/>
    <w:rsid w:val="00F349BB"/>
  </w:style>
  <w:style w:type="character" w:customStyle="1" w:styleId="WW8Num20z5">
    <w:name w:val="WW8Num20z5"/>
    <w:qFormat/>
    <w:rsid w:val="00F349BB"/>
  </w:style>
  <w:style w:type="character" w:customStyle="1" w:styleId="WW8Num20z6">
    <w:name w:val="WW8Num20z6"/>
    <w:qFormat/>
    <w:rsid w:val="00F349BB"/>
  </w:style>
  <w:style w:type="character" w:customStyle="1" w:styleId="WW8Num20z7">
    <w:name w:val="WW8Num20z7"/>
    <w:qFormat/>
    <w:rsid w:val="00F349BB"/>
  </w:style>
  <w:style w:type="character" w:customStyle="1" w:styleId="WW8Num20z8">
    <w:name w:val="WW8Num20z8"/>
    <w:qFormat/>
    <w:rsid w:val="00F349BB"/>
  </w:style>
  <w:style w:type="character" w:customStyle="1" w:styleId="WW8Num21z0">
    <w:name w:val="WW8Num21z0"/>
    <w:qFormat/>
    <w:rsid w:val="00F349BB"/>
  </w:style>
  <w:style w:type="character" w:customStyle="1" w:styleId="WW8Num21z1">
    <w:name w:val="WW8Num21z1"/>
    <w:qFormat/>
    <w:rsid w:val="00F349BB"/>
  </w:style>
  <w:style w:type="character" w:customStyle="1" w:styleId="WW8Num21z2">
    <w:name w:val="WW8Num21z2"/>
    <w:qFormat/>
    <w:rsid w:val="00F349BB"/>
  </w:style>
  <w:style w:type="character" w:customStyle="1" w:styleId="WW8Num21z3">
    <w:name w:val="WW8Num21z3"/>
    <w:qFormat/>
    <w:rsid w:val="00F349BB"/>
  </w:style>
  <w:style w:type="character" w:customStyle="1" w:styleId="WW8Num21z4">
    <w:name w:val="WW8Num21z4"/>
    <w:qFormat/>
    <w:rsid w:val="00F349BB"/>
  </w:style>
  <w:style w:type="character" w:customStyle="1" w:styleId="WW8Num21z5">
    <w:name w:val="WW8Num21z5"/>
    <w:qFormat/>
    <w:rsid w:val="00F349BB"/>
  </w:style>
  <w:style w:type="character" w:customStyle="1" w:styleId="WW8Num21z6">
    <w:name w:val="WW8Num21z6"/>
    <w:qFormat/>
    <w:rsid w:val="00F349BB"/>
  </w:style>
  <w:style w:type="character" w:customStyle="1" w:styleId="WW8Num21z7">
    <w:name w:val="WW8Num21z7"/>
    <w:qFormat/>
    <w:rsid w:val="00F349BB"/>
  </w:style>
  <w:style w:type="character" w:customStyle="1" w:styleId="WW8Num21z8">
    <w:name w:val="WW8Num21z8"/>
    <w:qFormat/>
    <w:rsid w:val="00F349BB"/>
  </w:style>
  <w:style w:type="character" w:customStyle="1" w:styleId="WW8Num22z0">
    <w:name w:val="WW8Num22z0"/>
    <w:qFormat/>
    <w:rsid w:val="00F349BB"/>
    <w:rPr>
      <w:rFonts w:ascii="Symbol" w:hAnsi="Symbol" w:cs="Symbol" w:hint="default"/>
      <w:sz w:val="20"/>
      <w:szCs w:val="20"/>
    </w:rPr>
  </w:style>
  <w:style w:type="character" w:customStyle="1" w:styleId="WW8Num23z0">
    <w:name w:val="WW8Num23z0"/>
    <w:qFormat/>
    <w:rsid w:val="00F349BB"/>
  </w:style>
  <w:style w:type="character" w:customStyle="1" w:styleId="WW8Num23z1">
    <w:name w:val="WW8Num23z1"/>
    <w:qFormat/>
    <w:rsid w:val="00F349BB"/>
  </w:style>
  <w:style w:type="character" w:customStyle="1" w:styleId="WW8Num23z2">
    <w:name w:val="WW8Num23z2"/>
    <w:qFormat/>
    <w:rsid w:val="00F349BB"/>
  </w:style>
  <w:style w:type="character" w:customStyle="1" w:styleId="WW8Num23z3">
    <w:name w:val="WW8Num23z3"/>
    <w:qFormat/>
    <w:rsid w:val="00F349BB"/>
  </w:style>
  <w:style w:type="character" w:customStyle="1" w:styleId="WW8Num23z4">
    <w:name w:val="WW8Num23z4"/>
    <w:qFormat/>
    <w:rsid w:val="00F349BB"/>
  </w:style>
  <w:style w:type="character" w:customStyle="1" w:styleId="WW8Num23z5">
    <w:name w:val="WW8Num23z5"/>
    <w:qFormat/>
    <w:rsid w:val="00F349BB"/>
  </w:style>
  <w:style w:type="character" w:customStyle="1" w:styleId="WW8Num23z6">
    <w:name w:val="WW8Num23z6"/>
    <w:qFormat/>
    <w:rsid w:val="00F349BB"/>
  </w:style>
  <w:style w:type="character" w:customStyle="1" w:styleId="WW8Num23z7">
    <w:name w:val="WW8Num23z7"/>
    <w:qFormat/>
    <w:rsid w:val="00F349BB"/>
  </w:style>
  <w:style w:type="character" w:customStyle="1" w:styleId="WW8Num23z8">
    <w:name w:val="WW8Num23z8"/>
    <w:qFormat/>
    <w:rsid w:val="00F349BB"/>
  </w:style>
  <w:style w:type="character" w:customStyle="1" w:styleId="WW8Num24z0">
    <w:name w:val="WW8Num24z0"/>
    <w:qFormat/>
    <w:rsid w:val="00F349BB"/>
    <w:rPr>
      <w:rFonts w:ascii="Arial" w:hAnsi="Arial" w:cs="Arial"/>
      <w:b/>
      <w:sz w:val="20"/>
      <w:szCs w:val="20"/>
    </w:rPr>
  </w:style>
  <w:style w:type="character" w:customStyle="1" w:styleId="WW8Num24z1">
    <w:name w:val="WW8Num24z1"/>
    <w:qFormat/>
    <w:rsid w:val="00F349BB"/>
  </w:style>
  <w:style w:type="character" w:customStyle="1" w:styleId="WW8Num24z2">
    <w:name w:val="WW8Num24z2"/>
    <w:qFormat/>
    <w:rsid w:val="00F349BB"/>
  </w:style>
  <w:style w:type="character" w:customStyle="1" w:styleId="WW8Num24z3">
    <w:name w:val="WW8Num24z3"/>
    <w:qFormat/>
    <w:rsid w:val="00F349BB"/>
  </w:style>
  <w:style w:type="character" w:customStyle="1" w:styleId="WW8Num24z4">
    <w:name w:val="WW8Num24z4"/>
    <w:qFormat/>
    <w:rsid w:val="00F349BB"/>
  </w:style>
  <w:style w:type="character" w:customStyle="1" w:styleId="WW8Num24z5">
    <w:name w:val="WW8Num24z5"/>
    <w:qFormat/>
    <w:rsid w:val="00F349BB"/>
  </w:style>
  <w:style w:type="character" w:customStyle="1" w:styleId="WW8Num24z6">
    <w:name w:val="WW8Num24z6"/>
    <w:qFormat/>
    <w:rsid w:val="00F349BB"/>
  </w:style>
  <w:style w:type="character" w:customStyle="1" w:styleId="WW8Num24z7">
    <w:name w:val="WW8Num24z7"/>
    <w:qFormat/>
    <w:rsid w:val="00F349BB"/>
  </w:style>
  <w:style w:type="character" w:customStyle="1" w:styleId="WW8Num24z8">
    <w:name w:val="WW8Num24z8"/>
    <w:qFormat/>
    <w:rsid w:val="00F349BB"/>
  </w:style>
  <w:style w:type="character" w:customStyle="1" w:styleId="WW8Num25z0">
    <w:name w:val="WW8Num25z0"/>
    <w:qFormat/>
    <w:rsid w:val="00F349BB"/>
    <w:rPr>
      <w:rFonts w:ascii="Arial" w:hAnsi="Arial" w:cs="Arial"/>
      <w:sz w:val="20"/>
      <w:szCs w:val="20"/>
    </w:rPr>
  </w:style>
  <w:style w:type="character" w:customStyle="1" w:styleId="WW8Num25z1">
    <w:name w:val="WW8Num25z1"/>
    <w:qFormat/>
    <w:rsid w:val="00F349BB"/>
  </w:style>
  <w:style w:type="character" w:customStyle="1" w:styleId="WW8Num25z2">
    <w:name w:val="WW8Num25z2"/>
    <w:qFormat/>
    <w:rsid w:val="00F349BB"/>
  </w:style>
  <w:style w:type="character" w:customStyle="1" w:styleId="WW8Num25z3">
    <w:name w:val="WW8Num25z3"/>
    <w:qFormat/>
    <w:rsid w:val="00F349BB"/>
  </w:style>
  <w:style w:type="character" w:customStyle="1" w:styleId="WW8Num25z4">
    <w:name w:val="WW8Num25z4"/>
    <w:qFormat/>
    <w:rsid w:val="00F349BB"/>
  </w:style>
  <w:style w:type="character" w:customStyle="1" w:styleId="WW8Num25z5">
    <w:name w:val="WW8Num25z5"/>
    <w:qFormat/>
    <w:rsid w:val="00F349BB"/>
  </w:style>
  <w:style w:type="character" w:customStyle="1" w:styleId="WW8Num25z6">
    <w:name w:val="WW8Num25z6"/>
    <w:qFormat/>
    <w:rsid w:val="00F349BB"/>
  </w:style>
  <w:style w:type="character" w:customStyle="1" w:styleId="WW8Num25z7">
    <w:name w:val="WW8Num25z7"/>
    <w:qFormat/>
    <w:rsid w:val="00F349BB"/>
  </w:style>
  <w:style w:type="character" w:customStyle="1" w:styleId="WW8Num25z8">
    <w:name w:val="WW8Num25z8"/>
    <w:qFormat/>
    <w:rsid w:val="00F349BB"/>
  </w:style>
  <w:style w:type="character" w:customStyle="1" w:styleId="WW8Num26z0">
    <w:name w:val="WW8Num26z0"/>
    <w:qFormat/>
    <w:rsid w:val="00F349BB"/>
    <w:rPr>
      <w:rFonts w:hint="default"/>
    </w:rPr>
  </w:style>
  <w:style w:type="character" w:customStyle="1" w:styleId="WW8Num26z1">
    <w:name w:val="WW8Num26z1"/>
    <w:qFormat/>
    <w:rsid w:val="00F349BB"/>
  </w:style>
  <w:style w:type="character" w:customStyle="1" w:styleId="WW8Num26z2">
    <w:name w:val="WW8Num26z2"/>
    <w:qFormat/>
    <w:rsid w:val="00F349BB"/>
  </w:style>
  <w:style w:type="character" w:customStyle="1" w:styleId="WW8Num26z3">
    <w:name w:val="WW8Num26z3"/>
    <w:qFormat/>
    <w:rsid w:val="00F349BB"/>
  </w:style>
  <w:style w:type="character" w:customStyle="1" w:styleId="WW8Num26z4">
    <w:name w:val="WW8Num26z4"/>
    <w:qFormat/>
    <w:rsid w:val="00F349BB"/>
  </w:style>
  <w:style w:type="character" w:customStyle="1" w:styleId="WW8Num26z5">
    <w:name w:val="WW8Num26z5"/>
    <w:qFormat/>
    <w:rsid w:val="00F349BB"/>
  </w:style>
  <w:style w:type="character" w:customStyle="1" w:styleId="WW8Num26z6">
    <w:name w:val="WW8Num26z6"/>
    <w:qFormat/>
    <w:rsid w:val="00F349BB"/>
  </w:style>
  <w:style w:type="character" w:customStyle="1" w:styleId="WW8Num26z7">
    <w:name w:val="WW8Num26z7"/>
    <w:qFormat/>
    <w:rsid w:val="00F349BB"/>
  </w:style>
  <w:style w:type="character" w:customStyle="1" w:styleId="WW8Num26z8">
    <w:name w:val="WW8Num26z8"/>
    <w:qFormat/>
    <w:rsid w:val="00F349BB"/>
  </w:style>
  <w:style w:type="character" w:customStyle="1" w:styleId="WW8Num27z0">
    <w:name w:val="WW8Num27z0"/>
    <w:qFormat/>
    <w:rsid w:val="00F349BB"/>
    <w:rPr>
      <w:rFonts w:ascii="Arial" w:hAnsi="Arial" w:cs="Arial"/>
      <w:sz w:val="20"/>
      <w:szCs w:val="20"/>
    </w:rPr>
  </w:style>
  <w:style w:type="character" w:customStyle="1" w:styleId="WW8Num27z1">
    <w:name w:val="WW8Num27z1"/>
    <w:qFormat/>
    <w:rsid w:val="00F349BB"/>
  </w:style>
  <w:style w:type="character" w:customStyle="1" w:styleId="WW8Num27z2">
    <w:name w:val="WW8Num27z2"/>
    <w:qFormat/>
    <w:rsid w:val="00F349BB"/>
  </w:style>
  <w:style w:type="character" w:customStyle="1" w:styleId="WW8Num27z3">
    <w:name w:val="WW8Num27z3"/>
    <w:qFormat/>
    <w:rsid w:val="00F349BB"/>
  </w:style>
  <w:style w:type="character" w:customStyle="1" w:styleId="WW8Num27z4">
    <w:name w:val="WW8Num27z4"/>
    <w:qFormat/>
    <w:rsid w:val="00F349BB"/>
  </w:style>
  <w:style w:type="character" w:customStyle="1" w:styleId="WW8Num27z5">
    <w:name w:val="WW8Num27z5"/>
    <w:qFormat/>
    <w:rsid w:val="00F349BB"/>
  </w:style>
  <w:style w:type="character" w:customStyle="1" w:styleId="WW8Num27z6">
    <w:name w:val="WW8Num27z6"/>
    <w:qFormat/>
    <w:rsid w:val="00F349BB"/>
  </w:style>
  <w:style w:type="character" w:customStyle="1" w:styleId="WW8Num27z7">
    <w:name w:val="WW8Num27z7"/>
    <w:qFormat/>
    <w:rsid w:val="00F349BB"/>
  </w:style>
  <w:style w:type="character" w:customStyle="1" w:styleId="WW8Num27z8">
    <w:name w:val="WW8Num27z8"/>
    <w:qFormat/>
    <w:rsid w:val="00F349BB"/>
  </w:style>
  <w:style w:type="character" w:customStyle="1" w:styleId="WW8Num28z0">
    <w:name w:val="WW8Num28z0"/>
    <w:qFormat/>
    <w:rsid w:val="00F349BB"/>
    <w:rPr>
      <w:rFonts w:hint="default"/>
    </w:rPr>
  </w:style>
  <w:style w:type="character" w:customStyle="1" w:styleId="WW8Num29z0">
    <w:name w:val="WW8Num29z0"/>
    <w:qFormat/>
    <w:rsid w:val="00F349BB"/>
    <w:rPr>
      <w:rFonts w:hint="default"/>
    </w:rPr>
  </w:style>
  <w:style w:type="character" w:customStyle="1" w:styleId="WW8Num29z1">
    <w:name w:val="WW8Num29z1"/>
    <w:qFormat/>
    <w:rsid w:val="00F349BB"/>
  </w:style>
  <w:style w:type="character" w:customStyle="1" w:styleId="WW8Num29z2">
    <w:name w:val="WW8Num29z2"/>
    <w:qFormat/>
    <w:rsid w:val="00F349BB"/>
  </w:style>
  <w:style w:type="character" w:customStyle="1" w:styleId="WW8Num29z3">
    <w:name w:val="WW8Num29z3"/>
    <w:qFormat/>
    <w:rsid w:val="00F349BB"/>
  </w:style>
  <w:style w:type="character" w:customStyle="1" w:styleId="WW8Num29z4">
    <w:name w:val="WW8Num29z4"/>
    <w:qFormat/>
    <w:rsid w:val="00F349BB"/>
  </w:style>
  <w:style w:type="character" w:customStyle="1" w:styleId="WW8Num29z5">
    <w:name w:val="WW8Num29z5"/>
    <w:qFormat/>
    <w:rsid w:val="00F349BB"/>
  </w:style>
  <w:style w:type="character" w:customStyle="1" w:styleId="WW8Num29z6">
    <w:name w:val="WW8Num29z6"/>
    <w:qFormat/>
    <w:rsid w:val="00F349BB"/>
  </w:style>
  <w:style w:type="character" w:customStyle="1" w:styleId="WW8Num29z7">
    <w:name w:val="WW8Num29z7"/>
    <w:qFormat/>
    <w:rsid w:val="00F349BB"/>
  </w:style>
  <w:style w:type="character" w:customStyle="1" w:styleId="WW8Num29z8">
    <w:name w:val="WW8Num29z8"/>
    <w:qFormat/>
    <w:rsid w:val="00F349BB"/>
  </w:style>
  <w:style w:type="character" w:customStyle="1" w:styleId="WW8Num30z0">
    <w:name w:val="WW8Num30z0"/>
    <w:qFormat/>
    <w:rsid w:val="00F349BB"/>
    <w:rPr>
      <w:rFonts w:hint="default"/>
    </w:rPr>
  </w:style>
  <w:style w:type="character" w:customStyle="1" w:styleId="WW8Num30z1">
    <w:name w:val="WW8Num30z1"/>
    <w:qFormat/>
    <w:rsid w:val="00F349BB"/>
  </w:style>
  <w:style w:type="character" w:customStyle="1" w:styleId="WW8Num30z2">
    <w:name w:val="WW8Num30z2"/>
    <w:qFormat/>
    <w:rsid w:val="00F349BB"/>
  </w:style>
  <w:style w:type="character" w:customStyle="1" w:styleId="WW8Num30z3">
    <w:name w:val="WW8Num30z3"/>
    <w:qFormat/>
    <w:rsid w:val="00F349BB"/>
  </w:style>
  <w:style w:type="character" w:customStyle="1" w:styleId="WW8Num30z4">
    <w:name w:val="WW8Num30z4"/>
    <w:qFormat/>
    <w:rsid w:val="00F349BB"/>
  </w:style>
  <w:style w:type="character" w:customStyle="1" w:styleId="WW8Num30z5">
    <w:name w:val="WW8Num30z5"/>
    <w:qFormat/>
    <w:rsid w:val="00F349BB"/>
  </w:style>
  <w:style w:type="character" w:customStyle="1" w:styleId="WW8Num30z6">
    <w:name w:val="WW8Num30z6"/>
    <w:qFormat/>
    <w:rsid w:val="00F349BB"/>
  </w:style>
  <w:style w:type="character" w:customStyle="1" w:styleId="WW8Num30z7">
    <w:name w:val="WW8Num30z7"/>
    <w:qFormat/>
    <w:rsid w:val="00F349BB"/>
  </w:style>
  <w:style w:type="character" w:customStyle="1" w:styleId="WW8Num30z8">
    <w:name w:val="WW8Num30z8"/>
    <w:qFormat/>
    <w:rsid w:val="00F349BB"/>
  </w:style>
  <w:style w:type="character" w:customStyle="1" w:styleId="WW8Num31z0">
    <w:name w:val="WW8Num31z0"/>
    <w:qFormat/>
    <w:rsid w:val="00F349BB"/>
    <w:rPr>
      <w:rFonts w:ascii="Arial" w:eastAsia="Calibri" w:hAnsi="Arial" w:cs="Arial" w:hint="default"/>
    </w:rPr>
  </w:style>
  <w:style w:type="character" w:customStyle="1" w:styleId="WW8Num31z1">
    <w:name w:val="WW8Num31z1"/>
    <w:qFormat/>
    <w:rsid w:val="00F349BB"/>
    <w:rPr>
      <w:rFonts w:ascii="Courier New" w:hAnsi="Courier New" w:cs="Courier New" w:hint="default"/>
    </w:rPr>
  </w:style>
  <w:style w:type="character" w:customStyle="1" w:styleId="WW8Num31z2">
    <w:name w:val="WW8Num31z2"/>
    <w:qFormat/>
    <w:rsid w:val="00F349BB"/>
    <w:rPr>
      <w:rFonts w:ascii="Wingdings" w:hAnsi="Wingdings" w:cs="Wingdings" w:hint="default"/>
    </w:rPr>
  </w:style>
  <w:style w:type="character" w:customStyle="1" w:styleId="WW8Num31z3">
    <w:name w:val="WW8Num31z3"/>
    <w:qFormat/>
    <w:rsid w:val="00F349BB"/>
    <w:rPr>
      <w:rFonts w:ascii="Symbol" w:hAnsi="Symbol" w:cs="Symbol" w:hint="default"/>
    </w:rPr>
  </w:style>
  <w:style w:type="character" w:customStyle="1" w:styleId="WW8Num32z0">
    <w:name w:val="WW8Num32z0"/>
    <w:qFormat/>
    <w:rsid w:val="00F349BB"/>
  </w:style>
  <w:style w:type="character" w:customStyle="1" w:styleId="WW8Num32z1">
    <w:name w:val="WW8Num32z1"/>
    <w:qFormat/>
    <w:rsid w:val="00F349BB"/>
  </w:style>
  <w:style w:type="character" w:customStyle="1" w:styleId="WW8Num32z2">
    <w:name w:val="WW8Num32z2"/>
    <w:qFormat/>
    <w:rsid w:val="00F349BB"/>
  </w:style>
  <w:style w:type="character" w:customStyle="1" w:styleId="WW8Num32z3">
    <w:name w:val="WW8Num32z3"/>
    <w:qFormat/>
    <w:rsid w:val="00F349BB"/>
  </w:style>
  <w:style w:type="character" w:customStyle="1" w:styleId="WW8Num32z4">
    <w:name w:val="WW8Num32z4"/>
    <w:qFormat/>
    <w:rsid w:val="00F349BB"/>
  </w:style>
  <w:style w:type="character" w:customStyle="1" w:styleId="WW8Num32z5">
    <w:name w:val="WW8Num32z5"/>
    <w:qFormat/>
    <w:rsid w:val="00F349BB"/>
  </w:style>
  <w:style w:type="character" w:customStyle="1" w:styleId="WW8Num32z6">
    <w:name w:val="WW8Num32z6"/>
    <w:qFormat/>
    <w:rsid w:val="00F349BB"/>
  </w:style>
  <w:style w:type="character" w:customStyle="1" w:styleId="WW8Num32z7">
    <w:name w:val="WW8Num32z7"/>
    <w:qFormat/>
    <w:rsid w:val="00F349BB"/>
  </w:style>
  <w:style w:type="character" w:customStyle="1" w:styleId="WW8Num32z8">
    <w:name w:val="WW8Num32z8"/>
    <w:qFormat/>
    <w:rsid w:val="00F349BB"/>
  </w:style>
  <w:style w:type="character" w:customStyle="1" w:styleId="WW8Num33z0">
    <w:name w:val="WW8Num33z0"/>
    <w:qFormat/>
    <w:rsid w:val="00F349BB"/>
    <w:rPr>
      <w:rFonts w:hint="default"/>
    </w:rPr>
  </w:style>
  <w:style w:type="character" w:customStyle="1" w:styleId="WW8Num33z1">
    <w:name w:val="WW8Num33z1"/>
    <w:qFormat/>
    <w:rsid w:val="00F349BB"/>
  </w:style>
  <w:style w:type="character" w:customStyle="1" w:styleId="WW8Num33z2">
    <w:name w:val="WW8Num33z2"/>
    <w:qFormat/>
    <w:rsid w:val="00F349BB"/>
  </w:style>
  <w:style w:type="character" w:customStyle="1" w:styleId="WW8Num33z3">
    <w:name w:val="WW8Num33z3"/>
    <w:qFormat/>
    <w:rsid w:val="00F349BB"/>
  </w:style>
  <w:style w:type="character" w:customStyle="1" w:styleId="WW8Num33z4">
    <w:name w:val="WW8Num33z4"/>
    <w:qFormat/>
    <w:rsid w:val="00F349BB"/>
  </w:style>
  <w:style w:type="character" w:customStyle="1" w:styleId="WW8Num33z5">
    <w:name w:val="WW8Num33z5"/>
    <w:qFormat/>
    <w:rsid w:val="00F349BB"/>
  </w:style>
  <w:style w:type="character" w:customStyle="1" w:styleId="WW8Num33z6">
    <w:name w:val="WW8Num33z6"/>
    <w:qFormat/>
    <w:rsid w:val="00F349BB"/>
  </w:style>
  <w:style w:type="character" w:customStyle="1" w:styleId="WW8Num33z7">
    <w:name w:val="WW8Num33z7"/>
    <w:qFormat/>
    <w:rsid w:val="00F349BB"/>
  </w:style>
  <w:style w:type="character" w:customStyle="1" w:styleId="WW8Num33z8">
    <w:name w:val="WW8Num33z8"/>
    <w:qFormat/>
    <w:rsid w:val="00F349BB"/>
  </w:style>
  <w:style w:type="character" w:customStyle="1" w:styleId="WW8Num34z0">
    <w:name w:val="WW8Num34z0"/>
    <w:qFormat/>
    <w:rsid w:val="00F349BB"/>
    <w:rPr>
      <w:rFonts w:ascii="Arial" w:hAnsi="Arial" w:cs="Arial"/>
      <w:sz w:val="20"/>
      <w:szCs w:val="20"/>
    </w:rPr>
  </w:style>
  <w:style w:type="character" w:customStyle="1" w:styleId="WW8Num34z1">
    <w:name w:val="WW8Num34z1"/>
    <w:qFormat/>
    <w:rsid w:val="00F349BB"/>
  </w:style>
  <w:style w:type="character" w:customStyle="1" w:styleId="WW8Num34z2">
    <w:name w:val="WW8Num34z2"/>
    <w:qFormat/>
    <w:rsid w:val="00F349BB"/>
  </w:style>
  <w:style w:type="character" w:customStyle="1" w:styleId="WW8Num34z3">
    <w:name w:val="WW8Num34z3"/>
    <w:qFormat/>
    <w:rsid w:val="00F349BB"/>
  </w:style>
  <w:style w:type="character" w:customStyle="1" w:styleId="WW8Num34z4">
    <w:name w:val="WW8Num34z4"/>
    <w:qFormat/>
    <w:rsid w:val="00F349BB"/>
  </w:style>
  <w:style w:type="character" w:customStyle="1" w:styleId="WW8Num34z5">
    <w:name w:val="WW8Num34z5"/>
    <w:qFormat/>
    <w:rsid w:val="00F349BB"/>
  </w:style>
  <w:style w:type="character" w:customStyle="1" w:styleId="WW8Num34z6">
    <w:name w:val="WW8Num34z6"/>
    <w:qFormat/>
    <w:rsid w:val="00F349BB"/>
  </w:style>
  <w:style w:type="character" w:customStyle="1" w:styleId="WW8Num34z7">
    <w:name w:val="WW8Num34z7"/>
    <w:qFormat/>
    <w:rsid w:val="00F349BB"/>
  </w:style>
  <w:style w:type="character" w:customStyle="1" w:styleId="WW8Num34z8">
    <w:name w:val="WW8Num34z8"/>
    <w:qFormat/>
    <w:rsid w:val="00F349BB"/>
  </w:style>
  <w:style w:type="character" w:customStyle="1" w:styleId="WW8Num35z0">
    <w:name w:val="WW8Num35z0"/>
    <w:qFormat/>
    <w:rsid w:val="00F349BB"/>
    <w:rPr>
      <w:rFonts w:ascii="Times New Roman" w:hAnsi="Times New Roman" w:cs="Times New Roman" w:hint="default"/>
    </w:rPr>
  </w:style>
  <w:style w:type="character" w:customStyle="1" w:styleId="WW8Num35z1">
    <w:name w:val="WW8Num35z1"/>
    <w:qFormat/>
    <w:rsid w:val="00F349BB"/>
    <w:rPr>
      <w:rFonts w:ascii="Courier New" w:hAnsi="Courier New" w:cs="Courier New" w:hint="default"/>
    </w:rPr>
  </w:style>
  <w:style w:type="character" w:customStyle="1" w:styleId="WW8Num35z2">
    <w:name w:val="WW8Num35z2"/>
    <w:qFormat/>
    <w:rsid w:val="00F349BB"/>
    <w:rPr>
      <w:rFonts w:ascii="Wingdings" w:hAnsi="Wingdings" w:cs="Wingdings" w:hint="default"/>
    </w:rPr>
  </w:style>
  <w:style w:type="character" w:customStyle="1" w:styleId="WW8Num35z3">
    <w:name w:val="WW8Num35z3"/>
    <w:qFormat/>
    <w:rsid w:val="00F349BB"/>
    <w:rPr>
      <w:rFonts w:ascii="Symbol" w:hAnsi="Symbol" w:cs="Symbol" w:hint="default"/>
    </w:rPr>
  </w:style>
  <w:style w:type="character" w:customStyle="1" w:styleId="WW8Num36z0">
    <w:name w:val="WW8Num36z0"/>
    <w:qFormat/>
    <w:rsid w:val="00F349BB"/>
    <w:rPr>
      <w:rFonts w:ascii="Times New Roman" w:hAnsi="Times New Roman" w:cs="Times New Roman" w:hint="default"/>
      <w:sz w:val="20"/>
      <w:szCs w:val="20"/>
    </w:rPr>
  </w:style>
  <w:style w:type="character" w:customStyle="1" w:styleId="WW8Num37z0">
    <w:name w:val="WW8Num37z0"/>
    <w:qFormat/>
    <w:rsid w:val="00F349BB"/>
    <w:rPr>
      <w:rFonts w:ascii="Times New Roman" w:hAnsi="Times New Roman" w:cs="Times New Roman" w:hint="default"/>
    </w:rPr>
  </w:style>
  <w:style w:type="character" w:customStyle="1" w:styleId="WW8Num37z1">
    <w:name w:val="WW8Num37z1"/>
    <w:qFormat/>
    <w:rsid w:val="00F349BB"/>
    <w:rPr>
      <w:rFonts w:ascii="Courier New" w:hAnsi="Courier New" w:cs="Courier New" w:hint="default"/>
    </w:rPr>
  </w:style>
  <w:style w:type="character" w:customStyle="1" w:styleId="WW8Num37z2">
    <w:name w:val="WW8Num37z2"/>
    <w:qFormat/>
    <w:rsid w:val="00F349BB"/>
    <w:rPr>
      <w:rFonts w:ascii="Wingdings" w:hAnsi="Wingdings" w:cs="Wingdings" w:hint="default"/>
    </w:rPr>
  </w:style>
  <w:style w:type="character" w:customStyle="1" w:styleId="WW8Num37z3">
    <w:name w:val="WW8Num37z3"/>
    <w:qFormat/>
    <w:rsid w:val="00F349BB"/>
    <w:rPr>
      <w:rFonts w:ascii="Symbol" w:hAnsi="Symbol" w:cs="Symbol" w:hint="default"/>
    </w:rPr>
  </w:style>
  <w:style w:type="character" w:customStyle="1" w:styleId="WW8Num38z0">
    <w:name w:val="WW8Num38z0"/>
    <w:qFormat/>
    <w:rsid w:val="00F349BB"/>
  </w:style>
  <w:style w:type="character" w:customStyle="1" w:styleId="WW8Num38z1">
    <w:name w:val="WW8Num38z1"/>
    <w:qFormat/>
    <w:rsid w:val="00F349BB"/>
  </w:style>
  <w:style w:type="character" w:customStyle="1" w:styleId="WW8Num38z2">
    <w:name w:val="WW8Num38z2"/>
    <w:qFormat/>
    <w:rsid w:val="00F349BB"/>
  </w:style>
  <w:style w:type="character" w:customStyle="1" w:styleId="WW8Num38z3">
    <w:name w:val="WW8Num38z3"/>
    <w:qFormat/>
    <w:rsid w:val="00F349BB"/>
  </w:style>
  <w:style w:type="character" w:customStyle="1" w:styleId="WW8Num38z4">
    <w:name w:val="WW8Num38z4"/>
    <w:qFormat/>
    <w:rsid w:val="00F349BB"/>
  </w:style>
  <w:style w:type="character" w:customStyle="1" w:styleId="WW8Num38z5">
    <w:name w:val="WW8Num38z5"/>
    <w:qFormat/>
    <w:rsid w:val="00F349BB"/>
  </w:style>
  <w:style w:type="character" w:customStyle="1" w:styleId="WW8Num38z6">
    <w:name w:val="WW8Num38z6"/>
    <w:qFormat/>
    <w:rsid w:val="00F349BB"/>
  </w:style>
  <w:style w:type="character" w:customStyle="1" w:styleId="WW8Num38z7">
    <w:name w:val="WW8Num38z7"/>
    <w:qFormat/>
    <w:rsid w:val="00F349BB"/>
  </w:style>
  <w:style w:type="character" w:customStyle="1" w:styleId="WW8Num38z8">
    <w:name w:val="WW8Num38z8"/>
    <w:qFormat/>
    <w:rsid w:val="00F349BB"/>
  </w:style>
  <w:style w:type="character" w:customStyle="1" w:styleId="WW8Num39z0">
    <w:name w:val="WW8Num39z0"/>
    <w:qFormat/>
    <w:rsid w:val="00F349BB"/>
    <w:rPr>
      <w:rFonts w:ascii="Times New Roman" w:hAnsi="Times New Roman" w:cs="Times New Roman" w:hint="default"/>
    </w:rPr>
  </w:style>
  <w:style w:type="character" w:customStyle="1" w:styleId="WW8Num39z1">
    <w:name w:val="WW8Num39z1"/>
    <w:qFormat/>
    <w:rsid w:val="00F349BB"/>
    <w:rPr>
      <w:rFonts w:ascii="Courier New" w:hAnsi="Courier New" w:cs="Courier New" w:hint="default"/>
    </w:rPr>
  </w:style>
  <w:style w:type="character" w:customStyle="1" w:styleId="WW8Num39z2">
    <w:name w:val="WW8Num39z2"/>
    <w:qFormat/>
    <w:rsid w:val="00F349BB"/>
    <w:rPr>
      <w:rFonts w:ascii="Wingdings" w:hAnsi="Wingdings" w:cs="Wingdings" w:hint="default"/>
    </w:rPr>
  </w:style>
  <w:style w:type="character" w:customStyle="1" w:styleId="WW8Num39z3">
    <w:name w:val="WW8Num39z3"/>
    <w:qFormat/>
    <w:rsid w:val="00F349BB"/>
    <w:rPr>
      <w:rFonts w:ascii="Symbol" w:hAnsi="Symbol" w:cs="Symbol" w:hint="default"/>
    </w:rPr>
  </w:style>
  <w:style w:type="character" w:customStyle="1" w:styleId="WW8Num40z0">
    <w:name w:val="WW8Num40z0"/>
    <w:qFormat/>
    <w:rsid w:val="00F349BB"/>
  </w:style>
  <w:style w:type="character" w:customStyle="1" w:styleId="WW8Num40z1">
    <w:name w:val="WW8Num40z1"/>
    <w:qFormat/>
    <w:rsid w:val="00F349BB"/>
  </w:style>
  <w:style w:type="character" w:customStyle="1" w:styleId="WW8Num40z2">
    <w:name w:val="WW8Num40z2"/>
    <w:qFormat/>
    <w:rsid w:val="00F349BB"/>
  </w:style>
  <w:style w:type="character" w:customStyle="1" w:styleId="WW8Num40z3">
    <w:name w:val="WW8Num40z3"/>
    <w:qFormat/>
    <w:rsid w:val="00F349BB"/>
  </w:style>
  <w:style w:type="character" w:customStyle="1" w:styleId="WW8Num40z4">
    <w:name w:val="WW8Num40z4"/>
    <w:qFormat/>
    <w:rsid w:val="00F349BB"/>
  </w:style>
  <w:style w:type="character" w:customStyle="1" w:styleId="WW8Num40z5">
    <w:name w:val="WW8Num40z5"/>
    <w:qFormat/>
    <w:rsid w:val="00F349BB"/>
  </w:style>
  <w:style w:type="character" w:customStyle="1" w:styleId="WW8Num40z6">
    <w:name w:val="WW8Num40z6"/>
    <w:qFormat/>
    <w:rsid w:val="00F349BB"/>
  </w:style>
  <w:style w:type="character" w:customStyle="1" w:styleId="WW8Num40z7">
    <w:name w:val="WW8Num40z7"/>
    <w:qFormat/>
    <w:rsid w:val="00F349BB"/>
  </w:style>
  <w:style w:type="character" w:customStyle="1" w:styleId="WW8Num40z8">
    <w:name w:val="WW8Num40z8"/>
    <w:qFormat/>
    <w:rsid w:val="00F349BB"/>
  </w:style>
  <w:style w:type="character" w:customStyle="1" w:styleId="WW8Num41z0">
    <w:name w:val="WW8Num41z0"/>
    <w:qFormat/>
    <w:rsid w:val="00F349BB"/>
    <w:rPr>
      <w:rFonts w:ascii="Symbol" w:hAnsi="Symbol" w:cs="Symbol" w:hint="default"/>
    </w:rPr>
  </w:style>
  <w:style w:type="character" w:customStyle="1" w:styleId="WW8Num41z1">
    <w:name w:val="WW8Num41z1"/>
    <w:qFormat/>
    <w:rsid w:val="00F349BB"/>
    <w:rPr>
      <w:rFonts w:ascii="Courier New" w:hAnsi="Courier New" w:cs="Courier New" w:hint="default"/>
    </w:rPr>
  </w:style>
  <w:style w:type="character" w:customStyle="1" w:styleId="WW8Num41z2">
    <w:name w:val="WW8Num41z2"/>
    <w:qFormat/>
    <w:rsid w:val="00F349BB"/>
    <w:rPr>
      <w:rFonts w:ascii="Wingdings" w:hAnsi="Wingdings" w:cs="Wingdings" w:hint="default"/>
    </w:rPr>
  </w:style>
  <w:style w:type="character" w:customStyle="1" w:styleId="WW8Num42z0">
    <w:name w:val="WW8Num42z0"/>
    <w:qFormat/>
    <w:rsid w:val="00F349BB"/>
    <w:rPr>
      <w:rFonts w:hint="default"/>
    </w:rPr>
  </w:style>
  <w:style w:type="character" w:customStyle="1" w:styleId="WW8Num42z1">
    <w:name w:val="WW8Num42z1"/>
    <w:qFormat/>
    <w:rsid w:val="00F349BB"/>
  </w:style>
  <w:style w:type="character" w:customStyle="1" w:styleId="WW8Num42z2">
    <w:name w:val="WW8Num42z2"/>
    <w:qFormat/>
    <w:rsid w:val="00F349BB"/>
  </w:style>
  <w:style w:type="character" w:customStyle="1" w:styleId="WW8Num42z3">
    <w:name w:val="WW8Num42z3"/>
    <w:qFormat/>
    <w:rsid w:val="00F349BB"/>
  </w:style>
  <w:style w:type="character" w:customStyle="1" w:styleId="WW8Num42z4">
    <w:name w:val="WW8Num42z4"/>
    <w:qFormat/>
    <w:rsid w:val="00F349BB"/>
  </w:style>
  <w:style w:type="character" w:customStyle="1" w:styleId="WW8Num42z5">
    <w:name w:val="WW8Num42z5"/>
    <w:qFormat/>
    <w:rsid w:val="00F349BB"/>
  </w:style>
  <w:style w:type="character" w:customStyle="1" w:styleId="WW8Num42z6">
    <w:name w:val="WW8Num42z6"/>
    <w:qFormat/>
    <w:rsid w:val="00F349BB"/>
  </w:style>
  <w:style w:type="character" w:customStyle="1" w:styleId="WW8Num42z7">
    <w:name w:val="WW8Num42z7"/>
    <w:qFormat/>
    <w:rsid w:val="00F349BB"/>
  </w:style>
  <w:style w:type="character" w:customStyle="1" w:styleId="WW8Num42z8">
    <w:name w:val="WW8Num42z8"/>
    <w:qFormat/>
    <w:rsid w:val="00F349BB"/>
  </w:style>
  <w:style w:type="character" w:customStyle="1" w:styleId="WW8Num43z0">
    <w:name w:val="WW8Num43z0"/>
    <w:qFormat/>
    <w:rsid w:val="00F349BB"/>
    <w:rPr>
      <w:rFonts w:hint="default"/>
    </w:rPr>
  </w:style>
  <w:style w:type="character" w:customStyle="1" w:styleId="WW8Num43z1">
    <w:name w:val="WW8Num43z1"/>
    <w:qFormat/>
    <w:rsid w:val="00F349BB"/>
  </w:style>
  <w:style w:type="character" w:customStyle="1" w:styleId="WW8Num43z2">
    <w:name w:val="WW8Num43z2"/>
    <w:qFormat/>
    <w:rsid w:val="00F349BB"/>
  </w:style>
  <w:style w:type="character" w:customStyle="1" w:styleId="WW8Num43z3">
    <w:name w:val="WW8Num43z3"/>
    <w:qFormat/>
    <w:rsid w:val="00F349BB"/>
  </w:style>
  <w:style w:type="character" w:customStyle="1" w:styleId="WW8Num43z4">
    <w:name w:val="WW8Num43z4"/>
    <w:qFormat/>
    <w:rsid w:val="00F349BB"/>
  </w:style>
  <w:style w:type="character" w:customStyle="1" w:styleId="WW8Num43z5">
    <w:name w:val="WW8Num43z5"/>
    <w:qFormat/>
    <w:rsid w:val="00F349BB"/>
  </w:style>
  <w:style w:type="character" w:customStyle="1" w:styleId="WW8Num43z6">
    <w:name w:val="WW8Num43z6"/>
    <w:qFormat/>
    <w:rsid w:val="00F349BB"/>
  </w:style>
  <w:style w:type="character" w:customStyle="1" w:styleId="WW8Num43z7">
    <w:name w:val="WW8Num43z7"/>
    <w:qFormat/>
    <w:rsid w:val="00F349BB"/>
  </w:style>
  <w:style w:type="character" w:customStyle="1" w:styleId="WW8Num43z8">
    <w:name w:val="WW8Num43z8"/>
    <w:qFormat/>
    <w:rsid w:val="00F349BB"/>
  </w:style>
  <w:style w:type="character" w:customStyle="1" w:styleId="WW8Num44z0">
    <w:name w:val="WW8Num44z0"/>
    <w:qFormat/>
    <w:rsid w:val="00F349BB"/>
    <w:rPr>
      <w:rFonts w:hint="default"/>
    </w:rPr>
  </w:style>
  <w:style w:type="character" w:customStyle="1" w:styleId="WW8Num44z1">
    <w:name w:val="WW8Num44z1"/>
    <w:qFormat/>
    <w:rsid w:val="00F349BB"/>
  </w:style>
  <w:style w:type="character" w:customStyle="1" w:styleId="WW8Num44z2">
    <w:name w:val="WW8Num44z2"/>
    <w:qFormat/>
    <w:rsid w:val="00F349BB"/>
  </w:style>
  <w:style w:type="character" w:customStyle="1" w:styleId="WW8Num44z3">
    <w:name w:val="WW8Num44z3"/>
    <w:qFormat/>
    <w:rsid w:val="00F349BB"/>
  </w:style>
  <w:style w:type="character" w:customStyle="1" w:styleId="WW8Num44z4">
    <w:name w:val="WW8Num44z4"/>
    <w:qFormat/>
    <w:rsid w:val="00F349BB"/>
  </w:style>
  <w:style w:type="character" w:customStyle="1" w:styleId="WW8Num44z5">
    <w:name w:val="WW8Num44z5"/>
    <w:qFormat/>
    <w:rsid w:val="00F349BB"/>
  </w:style>
  <w:style w:type="character" w:customStyle="1" w:styleId="WW8Num44z6">
    <w:name w:val="WW8Num44z6"/>
    <w:qFormat/>
    <w:rsid w:val="00F349BB"/>
  </w:style>
  <w:style w:type="character" w:customStyle="1" w:styleId="WW8Num44z7">
    <w:name w:val="WW8Num44z7"/>
    <w:qFormat/>
    <w:rsid w:val="00F349BB"/>
  </w:style>
  <w:style w:type="character" w:customStyle="1" w:styleId="WW8Num44z8">
    <w:name w:val="WW8Num44z8"/>
    <w:qFormat/>
    <w:rsid w:val="00F349BB"/>
  </w:style>
  <w:style w:type="character" w:customStyle="1" w:styleId="WW8Num45z0">
    <w:name w:val="WW8Num45z0"/>
    <w:qFormat/>
    <w:rsid w:val="00F349BB"/>
  </w:style>
  <w:style w:type="character" w:customStyle="1" w:styleId="WW8Num45z1">
    <w:name w:val="WW8Num45z1"/>
    <w:qFormat/>
    <w:rsid w:val="00F349BB"/>
  </w:style>
  <w:style w:type="character" w:customStyle="1" w:styleId="WW8Num45z2">
    <w:name w:val="WW8Num45z2"/>
    <w:qFormat/>
    <w:rsid w:val="00F349BB"/>
  </w:style>
  <w:style w:type="character" w:customStyle="1" w:styleId="WW8Num45z3">
    <w:name w:val="WW8Num45z3"/>
    <w:qFormat/>
    <w:rsid w:val="00F349BB"/>
  </w:style>
  <w:style w:type="character" w:customStyle="1" w:styleId="WW8Num45z4">
    <w:name w:val="WW8Num45z4"/>
    <w:qFormat/>
    <w:rsid w:val="00F349BB"/>
  </w:style>
  <w:style w:type="character" w:customStyle="1" w:styleId="WW8Num45z5">
    <w:name w:val="WW8Num45z5"/>
    <w:qFormat/>
    <w:rsid w:val="00F349BB"/>
  </w:style>
  <w:style w:type="character" w:customStyle="1" w:styleId="WW8Num45z6">
    <w:name w:val="WW8Num45z6"/>
    <w:qFormat/>
    <w:rsid w:val="00F349BB"/>
  </w:style>
  <w:style w:type="character" w:customStyle="1" w:styleId="WW8Num45z7">
    <w:name w:val="WW8Num45z7"/>
    <w:qFormat/>
    <w:rsid w:val="00F349BB"/>
  </w:style>
  <w:style w:type="character" w:customStyle="1" w:styleId="WW8Num45z8">
    <w:name w:val="WW8Num45z8"/>
    <w:qFormat/>
    <w:rsid w:val="00F349BB"/>
  </w:style>
  <w:style w:type="character" w:customStyle="1" w:styleId="WW8Num46z0">
    <w:name w:val="WW8Num46z0"/>
    <w:qFormat/>
    <w:rsid w:val="00F349BB"/>
  </w:style>
  <w:style w:type="character" w:customStyle="1" w:styleId="WW8Num46z1">
    <w:name w:val="WW8Num46z1"/>
    <w:qFormat/>
    <w:rsid w:val="00F349BB"/>
  </w:style>
  <w:style w:type="character" w:customStyle="1" w:styleId="WW8Num46z2">
    <w:name w:val="WW8Num46z2"/>
    <w:qFormat/>
    <w:rsid w:val="00F349BB"/>
  </w:style>
  <w:style w:type="character" w:customStyle="1" w:styleId="WW8Num46z3">
    <w:name w:val="WW8Num46z3"/>
    <w:qFormat/>
    <w:rsid w:val="00F349BB"/>
  </w:style>
  <w:style w:type="character" w:customStyle="1" w:styleId="WW8Num46z4">
    <w:name w:val="WW8Num46z4"/>
    <w:qFormat/>
    <w:rsid w:val="00F349BB"/>
  </w:style>
  <w:style w:type="character" w:customStyle="1" w:styleId="WW8Num46z5">
    <w:name w:val="WW8Num46z5"/>
    <w:qFormat/>
    <w:rsid w:val="00F349BB"/>
  </w:style>
  <w:style w:type="character" w:customStyle="1" w:styleId="WW8Num46z6">
    <w:name w:val="WW8Num46z6"/>
    <w:qFormat/>
    <w:rsid w:val="00F349BB"/>
  </w:style>
  <w:style w:type="character" w:customStyle="1" w:styleId="WW8Num46z7">
    <w:name w:val="WW8Num46z7"/>
    <w:qFormat/>
    <w:rsid w:val="00F349BB"/>
  </w:style>
  <w:style w:type="character" w:customStyle="1" w:styleId="WW8Num46z8">
    <w:name w:val="WW8Num46z8"/>
    <w:qFormat/>
    <w:rsid w:val="00F349BB"/>
  </w:style>
  <w:style w:type="character" w:customStyle="1" w:styleId="WW8Num47z0">
    <w:name w:val="WW8Num47z0"/>
    <w:qFormat/>
    <w:rsid w:val="00F349BB"/>
  </w:style>
  <w:style w:type="character" w:customStyle="1" w:styleId="WW8Num47z1">
    <w:name w:val="WW8Num47z1"/>
    <w:qFormat/>
    <w:rsid w:val="00F349BB"/>
  </w:style>
  <w:style w:type="character" w:customStyle="1" w:styleId="WW8Num47z2">
    <w:name w:val="WW8Num47z2"/>
    <w:qFormat/>
    <w:rsid w:val="00F349BB"/>
  </w:style>
  <w:style w:type="character" w:customStyle="1" w:styleId="WW8Num47z3">
    <w:name w:val="WW8Num47z3"/>
    <w:qFormat/>
    <w:rsid w:val="00F349BB"/>
  </w:style>
  <w:style w:type="character" w:customStyle="1" w:styleId="WW8Num47z4">
    <w:name w:val="WW8Num47z4"/>
    <w:qFormat/>
    <w:rsid w:val="00F349BB"/>
  </w:style>
  <w:style w:type="character" w:customStyle="1" w:styleId="WW8Num47z5">
    <w:name w:val="WW8Num47z5"/>
    <w:qFormat/>
    <w:rsid w:val="00F349BB"/>
  </w:style>
  <w:style w:type="character" w:customStyle="1" w:styleId="WW8Num47z6">
    <w:name w:val="WW8Num47z6"/>
    <w:qFormat/>
    <w:rsid w:val="00F349BB"/>
  </w:style>
  <w:style w:type="character" w:customStyle="1" w:styleId="WW8Num47z7">
    <w:name w:val="WW8Num47z7"/>
    <w:qFormat/>
    <w:rsid w:val="00F349BB"/>
  </w:style>
  <w:style w:type="character" w:customStyle="1" w:styleId="WW8Num47z8">
    <w:name w:val="WW8Num47z8"/>
    <w:qFormat/>
    <w:rsid w:val="00F349BB"/>
  </w:style>
  <w:style w:type="character" w:customStyle="1" w:styleId="WW8Num48z0">
    <w:name w:val="WW8Num48z0"/>
    <w:qFormat/>
    <w:rsid w:val="00F349BB"/>
    <w:rPr>
      <w:rFonts w:ascii="Arial" w:hAnsi="Arial" w:cs="Arial" w:hint="default"/>
      <w:b/>
      <w:bCs/>
      <w:color w:val="000000"/>
      <w:sz w:val="20"/>
      <w:szCs w:val="20"/>
    </w:rPr>
  </w:style>
  <w:style w:type="character" w:customStyle="1" w:styleId="WW8Num48z1">
    <w:name w:val="WW8Num48z1"/>
    <w:qFormat/>
    <w:rsid w:val="00F349BB"/>
  </w:style>
  <w:style w:type="character" w:customStyle="1" w:styleId="WW8Num48z2">
    <w:name w:val="WW8Num48z2"/>
    <w:qFormat/>
    <w:rsid w:val="00F349BB"/>
  </w:style>
  <w:style w:type="character" w:customStyle="1" w:styleId="WW8Num48z3">
    <w:name w:val="WW8Num48z3"/>
    <w:qFormat/>
    <w:rsid w:val="00F349BB"/>
  </w:style>
  <w:style w:type="character" w:customStyle="1" w:styleId="WW8Num48z4">
    <w:name w:val="WW8Num48z4"/>
    <w:qFormat/>
    <w:rsid w:val="00F349BB"/>
  </w:style>
  <w:style w:type="character" w:customStyle="1" w:styleId="WW8Num48z5">
    <w:name w:val="WW8Num48z5"/>
    <w:qFormat/>
    <w:rsid w:val="00F349BB"/>
  </w:style>
  <w:style w:type="character" w:customStyle="1" w:styleId="WW8Num48z6">
    <w:name w:val="WW8Num48z6"/>
    <w:qFormat/>
    <w:rsid w:val="00F349BB"/>
  </w:style>
  <w:style w:type="character" w:customStyle="1" w:styleId="WW8Num48z7">
    <w:name w:val="WW8Num48z7"/>
    <w:qFormat/>
    <w:rsid w:val="00F349BB"/>
  </w:style>
  <w:style w:type="character" w:customStyle="1" w:styleId="WW8Num48z8">
    <w:name w:val="WW8Num48z8"/>
    <w:qFormat/>
    <w:rsid w:val="00F349BB"/>
  </w:style>
  <w:style w:type="character" w:customStyle="1" w:styleId="Zadanifontodlomka1">
    <w:name w:val="Zadani font odlomka1"/>
    <w:qFormat/>
    <w:rsid w:val="00F349BB"/>
  </w:style>
  <w:style w:type="character" w:customStyle="1" w:styleId="hps">
    <w:name w:val="hps"/>
    <w:basedOn w:val="Zadanifontodlomka1"/>
    <w:qFormat/>
    <w:rsid w:val="00F349BB"/>
  </w:style>
  <w:style w:type="character" w:customStyle="1" w:styleId="ZaglavljeChar">
    <w:name w:val="Zaglavlje Char"/>
    <w:qFormat/>
    <w:rsid w:val="00F349BB"/>
    <w:rPr>
      <w:sz w:val="24"/>
      <w:szCs w:val="24"/>
      <w:lang w:val="hr-HR" w:bidi="ar-SA"/>
    </w:rPr>
  </w:style>
  <w:style w:type="character" w:customStyle="1" w:styleId="PodnojeChar">
    <w:name w:val="Podnožje Char"/>
    <w:qFormat/>
    <w:rsid w:val="00F349BB"/>
    <w:rPr>
      <w:sz w:val="24"/>
      <w:szCs w:val="24"/>
      <w:lang w:val="hr-HR" w:bidi="ar-SA"/>
    </w:rPr>
  </w:style>
  <w:style w:type="character" w:customStyle="1" w:styleId="BalloonTextChar">
    <w:name w:val="Balloon Text Char"/>
    <w:link w:val="BalloonText"/>
    <w:qFormat/>
    <w:rsid w:val="00F349BB"/>
    <w:rPr>
      <w:rFonts w:ascii="Segoe UI" w:hAnsi="Segoe UI" w:cs="Segoe UI"/>
      <w:sz w:val="18"/>
      <w:szCs w:val="18"/>
    </w:rPr>
  </w:style>
  <w:style w:type="character" w:customStyle="1" w:styleId="Neupadljivoisticanje1">
    <w:name w:val="Neupadljivo isticanje1"/>
    <w:qFormat/>
    <w:rsid w:val="00F349BB"/>
    <w:rPr>
      <w:i/>
      <w:iCs/>
      <w:color w:val="404040"/>
    </w:rPr>
  </w:style>
  <w:style w:type="character" w:styleId="Hyperlink">
    <w:name w:val="Hyperlink"/>
    <w:rsid w:val="00F349BB"/>
    <w:rPr>
      <w:color w:val="0000FF"/>
      <w:u w:val="single"/>
    </w:rPr>
  </w:style>
  <w:style w:type="character" w:customStyle="1" w:styleId="BodyTextIndent3Char">
    <w:name w:val="Body Text Indent 3 Char"/>
    <w:aliases w:val=" uvlaka 3 Char,uvlaka 3 Char"/>
    <w:link w:val="BodyTextIndent3"/>
    <w:qFormat/>
    <w:rsid w:val="00F349BB"/>
    <w:rPr>
      <w:rFonts w:ascii="Arial" w:hAnsi="Arial" w:cs="Arial"/>
      <w:sz w:val="24"/>
      <w:szCs w:val="24"/>
    </w:rPr>
  </w:style>
  <w:style w:type="character" w:customStyle="1" w:styleId="ObinitekstChar">
    <w:name w:val="Obični tekst Char"/>
    <w:qFormat/>
    <w:rsid w:val="00F349BB"/>
    <w:rPr>
      <w:rFonts w:ascii="Calibri" w:eastAsia="Calibri" w:hAnsi="Calibri" w:cs="Calibri"/>
      <w:sz w:val="22"/>
      <w:szCs w:val="21"/>
    </w:rPr>
  </w:style>
  <w:style w:type="paragraph" w:customStyle="1" w:styleId="Stilnaslova">
    <w:name w:val="Stil naslova"/>
    <w:basedOn w:val="Normal"/>
    <w:next w:val="BodyText"/>
    <w:qFormat/>
    <w:rsid w:val="00F349BB"/>
    <w:pPr>
      <w:keepNext/>
      <w:suppressAutoHyphens/>
      <w:spacing w:before="240" w:after="120"/>
    </w:pPr>
    <w:rPr>
      <w:rFonts w:ascii="Liberation Sans" w:eastAsia="Microsoft YaHei" w:hAnsi="Liberation Sans" w:cs="Lucida Sans"/>
      <w:sz w:val="28"/>
      <w:szCs w:val="28"/>
      <w:lang w:eastAsia="zh-CN"/>
    </w:rPr>
  </w:style>
  <w:style w:type="paragraph" w:styleId="BodyText">
    <w:name w:val="Body Text"/>
    <w:basedOn w:val="Normal"/>
    <w:link w:val="BodyTextChar"/>
    <w:rsid w:val="00F349BB"/>
    <w:pPr>
      <w:suppressAutoHyphens/>
      <w:spacing w:after="140" w:line="276" w:lineRule="auto"/>
    </w:pPr>
    <w:rPr>
      <w:lang w:eastAsia="zh-CN"/>
    </w:rPr>
  </w:style>
  <w:style w:type="character" w:customStyle="1" w:styleId="BodyTextChar">
    <w:name w:val="Body Text Char"/>
    <w:basedOn w:val="DefaultParagraphFont"/>
    <w:link w:val="BodyText"/>
    <w:rsid w:val="00F349BB"/>
    <w:rPr>
      <w:rFonts w:ascii="Times New Roman" w:eastAsia="Times New Roman" w:hAnsi="Times New Roman" w:cs="Times New Roman"/>
      <w:kern w:val="0"/>
      <w:sz w:val="24"/>
      <w:szCs w:val="24"/>
      <w:lang w:eastAsia="zh-CN"/>
      <w14:ligatures w14:val="none"/>
    </w:rPr>
  </w:style>
  <w:style w:type="paragraph" w:styleId="List">
    <w:name w:val="List"/>
    <w:basedOn w:val="BodyText"/>
    <w:rsid w:val="00F349BB"/>
    <w:rPr>
      <w:rFonts w:cs="Lucida Sans"/>
    </w:rPr>
  </w:style>
  <w:style w:type="paragraph" w:styleId="Caption">
    <w:name w:val="caption"/>
    <w:basedOn w:val="Normal"/>
    <w:qFormat/>
    <w:rsid w:val="00F349BB"/>
    <w:pPr>
      <w:suppressLineNumbers/>
      <w:suppressAutoHyphens/>
      <w:spacing w:before="120" w:after="120"/>
    </w:pPr>
    <w:rPr>
      <w:rFonts w:cs="Lucida Sans"/>
      <w:i/>
      <w:iCs/>
      <w:lang w:eastAsia="zh-CN"/>
    </w:rPr>
  </w:style>
  <w:style w:type="paragraph" w:customStyle="1" w:styleId="Indeks">
    <w:name w:val="Indeks"/>
    <w:basedOn w:val="Normal"/>
    <w:qFormat/>
    <w:rsid w:val="00F349BB"/>
    <w:pPr>
      <w:suppressLineNumbers/>
      <w:suppressAutoHyphens/>
    </w:pPr>
    <w:rPr>
      <w:rFonts w:cs="Lucida Sans"/>
      <w:lang w:eastAsia="zh-CN"/>
    </w:rPr>
  </w:style>
  <w:style w:type="paragraph" w:customStyle="1" w:styleId="Odlomakpopisa1">
    <w:name w:val="Odlomak popisa1"/>
    <w:basedOn w:val="Normal"/>
    <w:qFormat/>
    <w:rsid w:val="00F349BB"/>
    <w:pPr>
      <w:suppressAutoHyphens/>
      <w:ind w:left="720"/>
      <w:contextualSpacing/>
    </w:pPr>
    <w:rPr>
      <w:lang w:eastAsia="zh-CN"/>
    </w:rPr>
  </w:style>
  <w:style w:type="paragraph" w:customStyle="1" w:styleId="Tijeloteksta-uvlaka31">
    <w:name w:val="Tijelo teksta - uvlaka 31"/>
    <w:basedOn w:val="Normal"/>
    <w:qFormat/>
    <w:rsid w:val="00F349BB"/>
    <w:pPr>
      <w:suppressAutoHyphens/>
      <w:ind w:left="1440"/>
    </w:pPr>
    <w:rPr>
      <w:rFonts w:ascii="Arial" w:hAnsi="Arial" w:cs="Arial"/>
      <w:lang w:val="x-none" w:eastAsia="zh-CN"/>
    </w:rPr>
  </w:style>
  <w:style w:type="paragraph" w:customStyle="1" w:styleId="Zaglavljeipodnoje">
    <w:name w:val="Zaglavlje i podnožje"/>
    <w:basedOn w:val="Normal"/>
    <w:qFormat/>
    <w:rsid w:val="00F349BB"/>
    <w:pPr>
      <w:suppressLineNumbers/>
      <w:tabs>
        <w:tab w:val="center" w:pos="4819"/>
        <w:tab w:val="right" w:pos="9638"/>
      </w:tabs>
      <w:suppressAutoHyphens/>
    </w:pPr>
    <w:rPr>
      <w:lang w:eastAsia="zh-CN"/>
    </w:rPr>
  </w:style>
  <w:style w:type="paragraph" w:styleId="Header">
    <w:name w:val="header"/>
    <w:basedOn w:val="Normal"/>
    <w:link w:val="HeaderChar"/>
    <w:rsid w:val="00F349BB"/>
    <w:pPr>
      <w:tabs>
        <w:tab w:val="center" w:pos="4536"/>
        <w:tab w:val="right" w:pos="9072"/>
      </w:tabs>
      <w:suppressAutoHyphens/>
      <w:jc w:val="both"/>
    </w:pPr>
    <w:rPr>
      <w:lang w:eastAsia="zh-CN"/>
    </w:rPr>
  </w:style>
  <w:style w:type="character" w:customStyle="1" w:styleId="HeaderChar">
    <w:name w:val="Header Char"/>
    <w:basedOn w:val="DefaultParagraphFont"/>
    <w:link w:val="Header"/>
    <w:rsid w:val="00F349BB"/>
    <w:rPr>
      <w:rFonts w:ascii="Times New Roman" w:eastAsia="Times New Roman" w:hAnsi="Times New Roman" w:cs="Times New Roman"/>
      <w:kern w:val="0"/>
      <w:sz w:val="24"/>
      <w:szCs w:val="24"/>
      <w:lang w:eastAsia="zh-CN"/>
      <w14:ligatures w14:val="none"/>
    </w:rPr>
  </w:style>
  <w:style w:type="paragraph" w:styleId="Footer">
    <w:name w:val="footer"/>
    <w:basedOn w:val="Normal"/>
    <w:link w:val="FooterChar"/>
    <w:rsid w:val="00F349BB"/>
    <w:pPr>
      <w:tabs>
        <w:tab w:val="center" w:pos="4536"/>
        <w:tab w:val="right" w:pos="9072"/>
      </w:tabs>
      <w:suppressAutoHyphens/>
      <w:jc w:val="both"/>
    </w:pPr>
    <w:rPr>
      <w:lang w:eastAsia="zh-CN"/>
    </w:rPr>
  </w:style>
  <w:style w:type="character" w:customStyle="1" w:styleId="FooterChar">
    <w:name w:val="Footer Char"/>
    <w:basedOn w:val="DefaultParagraphFont"/>
    <w:link w:val="Footer"/>
    <w:rsid w:val="00F349BB"/>
    <w:rPr>
      <w:rFonts w:ascii="Times New Roman" w:eastAsia="Times New Roman" w:hAnsi="Times New Roman" w:cs="Times New Roman"/>
      <w:kern w:val="0"/>
      <w:sz w:val="24"/>
      <w:szCs w:val="24"/>
      <w:lang w:eastAsia="zh-CN"/>
      <w14:ligatures w14:val="none"/>
    </w:rPr>
  </w:style>
  <w:style w:type="paragraph" w:customStyle="1" w:styleId="Tekstbalonia1">
    <w:name w:val="Tekst balončića1"/>
    <w:basedOn w:val="Normal"/>
    <w:qFormat/>
    <w:rsid w:val="00F349BB"/>
    <w:pPr>
      <w:suppressAutoHyphens/>
    </w:pPr>
    <w:rPr>
      <w:rFonts w:ascii="Segoe UI" w:hAnsi="Segoe UI" w:cs="Segoe UI"/>
      <w:sz w:val="18"/>
      <w:szCs w:val="18"/>
      <w:lang w:val="x-none" w:eastAsia="zh-CN"/>
    </w:rPr>
  </w:style>
  <w:style w:type="paragraph" w:customStyle="1" w:styleId="Obinitekst1">
    <w:name w:val="Obični tekst1"/>
    <w:basedOn w:val="Normal"/>
    <w:qFormat/>
    <w:rsid w:val="00F349BB"/>
    <w:pPr>
      <w:suppressAutoHyphens/>
    </w:pPr>
    <w:rPr>
      <w:rFonts w:ascii="Calibri" w:eastAsia="Calibri" w:hAnsi="Calibri"/>
      <w:sz w:val="22"/>
      <w:szCs w:val="21"/>
      <w:lang w:eastAsia="zh-CN"/>
    </w:rPr>
  </w:style>
  <w:style w:type="paragraph" w:customStyle="1" w:styleId="Sadrajitablice">
    <w:name w:val="Sadržaji tablice"/>
    <w:basedOn w:val="Normal"/>
    <w:qFormat/>
    <w:rsid w:val="00F349BB"/>
    <w:pPr>
      <w:suppressLineNumbers/>
      <w:suppressAutoHyphens/>
    </w:pPr>
    <w:rPr>
      <w:lang w:eastAsia="zh-CN"/>
    </w:rPr>
  </w:style>
  <w:style w:type="paragraph" w:customStyle="1" w:styleId="Naslovtablice">
    <w:name w:val="Naslov tablice"/>
    <w:basedOn w:val="Sadrajitablice"/>
    <w:qFormat/>
    <w:rsid w:val="00F349BB"/>
    <w:pPr>
      <w:jc w:val="center"/>
    </w:pPr>
    <w:rPr>
      <w:b/>
      <w:bCs/>
    </w:rPr>
  </w:style>
  <w:style w:type="table" w:styleId="TableGrid">
    <w:name w:val="Table Grid"/>
    <w:basedOn w:val="TableNormal"/>
    <w:rsid w:val="00F349B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3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349BB"/>
    <w:rPr>
      <w:rFonts w:ascii="Courier New" w:eastAsia="Times New Roman" w:hAnsi="Courier New" w:cs="Courier New"/>
      <w:kern w:val="0"/>
      <w:sz w:val="20"/>
      <w:szCs w:val="20"/>
      <w:lang w:eastAsia="hr-HR"/>
      <w14:ligatures w14:val="none"/>
    </w:rPr>
  </w:style>
  <w:style w:type="character" w:customStyle="1" w:styleId="Heading2Char">
    <w:name w:val="Heading 2 Char"/>
    <w:basedOn w:val="DefaultParagraphFont"/>
    <w:link w:val="Heading2"/>
    <w:uiPriority w:val="9"/>
    <w:semiHidden/>
    <w:rsid w:val="00EE4C7E"/>
    <w:rPr>
      <w:rFonts w:ascii="Cambria" w:eastAsia="Times New Roman" w:hAnsi="Cambria" w:cs="Times New Roman"/>
      <w:b/>
      <w:bCs/>
      <w:i/>
      <w:iCs/>
      <w:kern w:val="0"/>
      <w:sz w:val="28"/>
      <w:szCs w:val="28"/>
      <w:lang w:eastAsia="hr-HR"/>
      <w14:ligatures w14:val="none"/>
    </w:rPr>
  </w:style>
  <w:style w:type="paragraph" w:styleId="BodyTextIndent3">
    <w:name w:val="Body Text Indent 3"/>
    <w:aliases w:val=" uvlaka 3,uvlaka 3"/>
    <w:basedOn w:val="Normal"/>
    <w:link w:val="BodyTextIndent3Char"/>
    <w:rsid w:val="00EE4C7E"/>
    <w:pPr>
      <w:ind w:left="1440"/>
    </w:pPr>
    <w:rPr>
      <w:rFonts w:ascii="Arial" w:eastAsiaTheme="minorHAnsi" w:hAnsi="Arial" w:cs="Arial"/>
      <w:kern w:val="2"/>
      <w:lang w:eastAsia="en-US"/>
      <w14:ligatures w14:val="standardContextual"/>
    </w:rPr>
  </w:style>
  <w:style w:type="character" w:customStyle="1" w:styleId="Tijeloteksta-uvlaka3Char1">
    <w:name w:val="Tijelo teksta - uvlaka 3 Char1"/>
    <w:aliases w:val="uvlaka 3 Char1"/>
    <w:basedOn w:val="DefaultParagraphFont"/>
    <w:semiHidden/>
    <w:rsid w:val="00EE4C7E"/>
    <w:rPr>
      <w:rFonts w:ascii="Times New Roman" w:eastAsia="Times New Roman" w:hAnsi="Times New Roman" w:cs="Times New Roman"/>
      <w:kern w:val="0"/>
      <w:sz w:val="16"/>
      <w:szCs w:val="16"/>
      <w:lang w:eastAsia="hr-HR"/>
      <w14:ligatures w14:val="none"/>
    </w:rPr>
  </w:style>
  <w:style w:type="paragraph" w:styleId="BalloonText">
    <w:name w:val="Balloon Text"/>
    <w:basedOn w:val="Normal"/>
    <w:link w:val="BalloonTextChar"/>
    <w:uiPriority w:val="99"/>
    <w:rsid w:val="00EE4C7E"/>
    <w:rPr>
      <w:rFonts w:ascii="Segoe UI" w:eastAsiaTheme="minorHAnsi" w:hAnsi="Segoe UI" w:cs="Segoe UI"/>
      <w:kern w:val="2"/>
      <w:sz w:val="18"/>
      <w:szCs w:val="18"/>
      <w:lang w:eastAsia="en-US"/>
      <w14:ligatures w14:val="standardContextual"/>
    </w:rPr>
  </w:style>
  <w:style w:type="character" w:customStyle="1" w:styleId="TekstbaloniaChar1">
    <w:name w:val="Tekst balončića Char1"/>
    <w:basedOn w:val="DefaultParagraphFont"/>
    <w:uiPriority w:val="99"/>
    <w:semiHidden/>
    <w:rsid w:val="00EE4C7E"/>
    <w:rPr>
      <w:rFonts w:ascii="Segoe UI" w:eastAsia="Times New Roman" w:hAnsi="Segoe UI" w:cs="Segoe UI"/>
      <w:kern w:val="0"/>
      <w:sz w:val="18"/>
      <w:szCs w:val="18"/>
      <w:lang w:eastAsia="hr-HR"/>
      <w14:ligatures w14:val="none"/>
    </w:rPr>
  </w:style>
  <w:style w:type="character" w:styleId="SubtleEmphasis">
    <w:name w:val="Subtle Emphasis"/>
    <w:uiPriority w:val="19"/>
    <w:qFormat/>
    <w:rsid w:val="00EE4C7E"/>
    <w:rPr>
      <w:i/>
      <w:iCs/>
      <w:color w:val="404040"/>
    </w:rPr>
  </w:style>
  <w:style w:type="character" w:customStyle="1" w:styleId="amountformat">
    <w:name w:val="amountformat"/>
    <w:rsid w:val="00EE4C7E"/>
  </w:style>
  <w:style w:type="character" w:styleId="Strong">
    <w:name w:val="Strong"/>
    <w:qFormat/>
    <w:rsid w:val="00EE4C7E"/>
    <w:rPr>
      <w:b/>
      <w:bCs/>
    </w:rPr>
  </w:style>
  <w:style w:type="paragraph" w:styleId="EndnoteText">
    <w:name w:val="endnote text"/>
    <w:basedOn w:val="Normal"/>
    <w:link w:val="EndnoteTextChar"/>
    <w:rsid w:val="00EE4C7E"/>
    <w:rPr>
      <w:sz w:val="20"/>
      <w:szCs w:val="20"/>
    </w:rPr>
  </w:style>
  <w:style w:type="character" w:customStyle="1" w:styleId="EndnoteTextChar">
    <w:name w:val="Endnote Text Char"/>
    <w:basedOn w:val="DefaultParagraphFont"/>
    <w:link w:val="EndnoteText"/>
    <w:rsid w:val="00EE4C7E"/>
    <w:rPr>
      <w:rFonts w:ascii="Times New Roman" w:eastAsia="Times New Roman" w:hAnsi="Times New Roman" w:cs="Times New Roman"/>
      <w:kern w:val="0"/>
      <w:sz w:val="20"/>
      <w:szCs w:val="20"/>
      <w:lang w:eastAsia="hr-HR"/>
      <w14:ligatures w14:val="none"/>
    </w:rPr>
  </w:style>
  <w:style w:type="character" w:styleId="EndnoteReference">
    <w:name w:val="endnote reference"/>
    <w:rsid w:val="00EE4C7E"/>
    <w:rPr>
      <w:vertAlign w:val="superscript"/>
    </w:rPr>
  </w:style>
  <w:style w:type="character" w:styleId="FollowedHyperlink">
    <w:name w:val="FollowedHyperlink"/>
    <w:basedOn w:val="DefaultParagraphFont"/>
    <w:uiPriority w:val="99"/>
    <w:semiHidden/>
    <w:unhideWhenUsed/>
    <w:rsid w:val="002E05A5"/>
    <w:rPr>
      <w:color w:val="954F72" w:themeColor="followedHyperlink"/>
      <w:u w:val="single"/>
    </w:rPr>
  </w:style>
  <w:style w:type="paragraph" w:customStyle="1" w:styleId="msonormal0">
    <w:name w:val="msonormal"/>
    <w:basedOn w:val="Normal"/>
    <w:rsid w:val="002E05A5"/>
    <w:pPr>
      <w:spacing w:before="100" w:beforeAutospacing="1" w:after="100" w:afterAutospacing="1"/>
    </w:pPr>
  </w:style>
  <w:style w:type="paragraph" w:styleId="NormalWeb">
    <w:name w:val="Normal (Web)"/>
    <w:basedOn w:val="Normal"/>
    <w:uiPriority w:val="99"/>
    <w:unhideWhenUsed/>
    <w:rsid w:val="00A55A90"/>
    <w:pPr>
      <w:spacing w:before="100" w:beforeAutospacing="1" w:after="100" w:afterAutospacing="1"/>
    </w:pPr>
  </w:style>
  <w:style w:type="character" w:customStyle="1" w:styleId="Heading3Char">
    <w:name w:val="Heading 3 Char"/>
    <w:basedOn w:val="DefaultParagraphFont"/>
    <w:link w:val="Heading3"/>
    <w:uiPriority w:val="9"/>
    <w:semiHidden/>
    <w:rsid w:val="00204B91"/>
    <w:rPr>
      <w:rFonts w:ascii="Times New Roman" w:eastAsia="Times New Roman" w:hAnsi="Times New Roman" w:cs="Times New Roman"/>
      <w:b/>
      <w:kern w:val="0"/>
      <w:position w:val="-1"/>
      <w:sz w:val="28"/>
      <w:szCs w:val="28"/>
      <w:lang w:eastAsia="zh-CN"/>
      <w14:ligatures w14:val="none"/>
    </w:rPr>
  </w:style>
  <w:style w:type="character" w:customStyle="1" w:styleId="Heading4Char">
    <w:name w:val="Heading 4 Char"/>
    <w:basedOn w:val="DefaultParagraphFont"/>
    <w:link w:val="Heading4"/>
    <w:uiPriority w:val="9"/>
    <w:semiHidden/>
    <w:rsid w:val="00204B91"/>
    <w:rPr>
      <w:rFonts w:ascii="Times New Roman" w:eastAsia="Times New Roman" w:hAnsi="Times New Roman" w:cs="Times New Roman"/>
      <w:b/>
      <w:kern w:val="0"/>
      <w:position w:val="-1"/>
      <w:sz w:val="24"/>
      <w:szCs w:val="24"/>
      <w:lang w:eastAsia="zh-CN"/>
      <w14:ligatures w14:val="none"/>
    </w:rPr>
  </w:style>
  <w:style w:type="character" w:customStyle="1" w:styleId="Heading5Char">
    <w:name w:val="Heading 5 Char"/>
    <w:basedOn w:val="DefaultParagraphFont"/>
    <w:link w:val="Heading5"/>
    <w:uiPriority w:val="9"/>
    <w:semiHidden/>
    <w:rsid w:val="00204B91"/>
    <w:rPr>
      <w:rFonts w:ascii="Times New Roman" w:eastAsia="Times New Roman" w:hAnsi="Times New Roman" w:cs="Times New Roman"/>
      <w:b/>
      <w:kern w:val="0"/>
      <w:position w:val="-1"/>
      <w:lang w:eastAsia="zh-CN"/>
      <w14:ligatures w14:val="none"/>
    </w:rPr>
  </w:style>
  <w:style w:type="character" w:customStyle="1" w:styleId="Heading6Char">
    <w:name w:val="Heading 6 Char"/>
    <w:basedOn w:val="DefaultParagraphFont"/>
    <w:link w:val="Heading6"/>
    <w:uiPriority w:val="9"/>
    <w:semiHidden/>
    <w:rsid w:val="00204B91"/>
    <w:rPr>
      <w:rFonts w:ascii="Times New Roman" w:eastAsia="Times New Roman" w:hAnsi="Times New Roman" w:cs="Times New Roman"/>
      <w:b/>
      <w:kern w:val="0"/>
      <w:position w:val="-1"/>
      <w:sz w:val="20"/>
      <w:szCs w:val="20"/>
      <w:lang w:eastAsia="zh-CN"/>
      <w14:ligatures w14:val="none"/>
    </w:rPr>
  </w:style>
  <w:style w:type="table" w:customStyle="1" w:styleId="TableNormal1">
    <w:name w:val="Table Normal1"/>
    <w:rsid w:val="00204B91"/>
    <w:pPr>
      <w:spacing w:after="0" w:line="240" w:lineRule="auto"/>
    </w:pPr>
    <w:rPr>
      <w:rFonts w:ascii="Times New Roman" w:eastAsia="Times New Roman" w:hAnsi="Times New Roman" w:cs="Times New Roman"/>
      <w:kern w:val="0"/>
      <w:sz w:val="24"/>
      <w:szCs w:val="24"/>
      <w:lang w:eastAsia="hr-HR"/>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204B91"/>
    <w:pPr>
      <w:keepNext/>
      <w:keepLines/>
      <w:spacing w:before="480" w:after="120" w:line="1" w:lineRule="atLeast"/>
      <w:ind w:leftChars="-1" w:left="-1" w:hangingChars="1" w:hanging="1"/>
      <w:textDirection w:val="btLr"/>
      <w:textAlignment w:val="top"/>
      <w:outlineLvl w:val="0"/>
    </w:pPr>
    <w:rPr>
      <w:b/>
      <w:position w:val="-1"/>
      <w:sz w:val="72"/>
      <w:szCs w:val="72"/>
      <w:lang w:eastAsia="zh-CN"/>
    </w:rPr>
  </w:style>
  <w:style w:type="character" w:customStyle="1" w:styleId="TitleChar">
    <w:name w:val="Title Char"/>
    <w:basedOn w:val="DefaultParagraphFont"/>
    <w:link w:val="Title"/>
    <w:uiPriority w:val="10"/>
    <w:rsid w:val="00204B91"/>
    <w:rPr>
      <w:rFonts w:ascii="Times New Roman" w:eastAsia="Times New Roman" w:hAnsi="Times New Roman" w:cs="Times New Roman"/>
      <w:b/>
      <w:kern w:val="0"/>
      <w:position w:val="-1"/>
      <w:sz w:val="72"/>
      <w:szCs w:val="72"/>
      <w:lang w:eastAsia="zh-CN"/>
      <w14:ligatures w14:val="none"/>
    </w:rPr>
  </w:style>
  <w:style w:type="paragraph" w:styleId="Subtitle">
    <w:name w:val="Subtitle"/>
    <w:basedOn w:val="Normal"/>
    <w:next w:val="Normal"/>
    <w:link w:val="SubtitleChar"/>
    <w:uiPriority w:val="11"/>
    <w:qFormat/>
    <w:rsid w:val="00204B91"/>
    <w:pPr>
      <w:keepNext/>
      <w:keepLine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zh-CN"/>
    </w:rPr>
  </w:style>
  <w:style w:type="character" w:customStyle="1" w:styleId="SubtitleChar">
    <w:name w:val="Subtitle Char"/>
    <w:basedOn w:val="DefaultParagraphFont"/>
    <w:link w:val="Subtitle"/>
    <w:uiPriority w:val="11"/>
    <w:rsid w:val="00204B91"/>
    <w:rPr>
      <w:rFonts w:ascii="Georgia" w:eastAsia="Georgia" w:hAnsi="Georgia" w:cs="Georgia"/>
      <w:i/>
      <w:color w:val="666666"/>
      <w:kern w:val="0"/>
      <w:position w:val="-1"/>
      <w:sz w:val="48"/>
      <w:szCs w:val="4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116">
      <w:bodyDiv w:val="1"/>
      <w:marLeft w:val="0"/>
      <w:marRight w:val="0"/>
      <w:marTop w:val="0"/>
      <w:marBottom w:val="0"/>
      <w:divBdr>
        <w:top w:val="none" w:sz="0" w:space="0" w:color="auto"/>
        <w:left w:val="none" w:sz="0" w:space="0" w:color="auto"/>
        <w:bottom w:val="none" w:sz="0" w:space="0" w:color="auto"/>
        <w:right w:val="none" w:sz="0" w:space="0" w:color="auto"/>
      </w:divBdr>
    </w:div>
    <w:div w:id="991182191">
      <w:bodyDiv w:val="1"/>
      <w:marLeft w:val="0"/>
      <w:marRight w:val="0"/>
      <w:marTop w:val="0"/>
      <w:marBottom w:val="0"/>
      <w:divBdr>
        <w:top w:val="none" w:sz="0" w:space="0" w:color="auto"/>
        <w:left w:val="none" w:sz="0" w:space="0" w:color="auto"/>
        <w:bottom w:val="none" w:sz="0" w:space="0" w:color="auto"/>
        <w:right w:val="none" w:sz="0" w:space="0" w:color="auto"/>
      </w:divBdr>
    </w:div>
    <w:div w:id="1433627180">
      <w:bodyDiv w:val="1"/>
      <w:marLeft w:val="0"/>
      <w:marRight w:val="0"/>
      <w:marTop w:val="0"/>
      <w:marBottom w:val="0"/>
      <w:divBdr>
        <w:top w:val="none" w:sz="0" w:space="0" w:color="auto"/>
        <w:left w:val="none" w:sz="0" w:space="0" w:color="auto"/>
        <w:bottom w:val="none" w:sz="0" w:space="0" w:color="auto"/>
        <w:right w:val="none" w:sz="0" w:space="0" w:color="auto"/>
      </w:divBdr>
    </w:div>
    <w:div w:id="2036300683">
      <w:bodyDiv w:val="1"/>
      <w:marLeft w:val="0"/>
      <w:marRight w:val="0"/>
      <w:marTop w:val="0"/>
      <w:marBottom w:val="0"/>
      <w:divBdr>
        <w:top w:val="none" w:sz="0" w:space="0" w:color="auto"/>
        <w:left w:val="none" w:sz="0" w:space="0" w:color="auto"/>
        <w:bottom w:val="none" w:sz="0" w:space="0" w:color="auto"/>
        <w:right w:val="none" w:sz="0" w:space="0" w:color="auto"/>
      </w:divBdr>
    </w:div>
    <w:div w:id="209793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7A29-24FD-44FC-8DA2-9A9B629F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37904</Words>
  <Characters>216055</Characters>
  <Application>Microsoft Office Word</Application>
  <DocSecurity>0</DocSecurity>
  <Lines>1800</Lines>
  <Paragraphs>506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Duga Resa</dc:creator>
  <cp:keywords/>
  <dc:description/>
  <cp:lastModifiedBy>Nataša Lusavec Colarić</cp:lastModifiedBy>
  <cp:revision>3</cp:revision>
  <cp:lastPrinted>2023-12-14T12:24:00Z</cp:lastPrinted>
  <dcterms:created xsi:type="dcterms:W3CDTF">2025-12-08T08:57:00Z</dcterms:created>
  <dcterms:modified xsi:type="dcterms:W3CDTF">2025-12-08T08:57:00Z</dcterms:modified>
</cp:coreProperties>
</file>