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3610" w14:textId="73A1D14C" w:rsidR="006320C8" w:rsidRPr="006320C8" w:rsidRDefault="006320C8" w:rsidP="006320C8">
      <w:pPr>
        <w:rPr>
          <w:rFonts w:asciiTheme="minorHAnsi" w:hAnsiTheme="minorHAnsi" w:cstheme="minorHAnsi"/>
          <w:b/>
          <w:bCs/>
          <w:sz w:val="44"/>
          <w:szCs w:val="44"/>
        </w:rPr>
      </w:pPr>
      <w:r>
        <w:rPr>
          <w:rFonts w:asciiTheme="minorHAnsi" w:hAnsiTheme="minorHAnsi" w:cstheme="minorHAnsi"/>
          <w:b/>
          <w:bCs/>
          <w:sz w:val="44"/>
          <w:szCs w:val="44"/>
        </w:rPr>
        <w:t xml:space="preserve">Prvi rebalans </w:t>
      </w:r>
      <w:r w:rsidRPr="006320C8">
        <w:rPr>
          <w:rFonts w:asciiTheme="minorHAnsi" w:hAnsiTheme="minorHAnsi" w:cstheme="minorHAnsi"/>
          <w:b/>
          <w:bCs/>
          <w:sz w:val="44"/>
          <w:szCs w:val="44"/>
        </w:rPr>
        <w:t>Proračun</w:t>
      </w:r>
      <w:r>
        <w:rPr>
          <w:rFonts w:asciiTheme="minorHAnsi" w:hAnsiTheme="minorHAnsi" w:cstheme="minorHAnsi"/>
          <w:b/>
          <w:bCs/>
          <w:sz w:val="44"/>
          <w:szCs w:val="44"/>
        </w:rPr>
        <w:t>a</w:t>
      </w:r>
      <w:r w:rsidRPr="006320C8">
        <w:rPr>
          <w:rFonts w:asciiTheme="minorHAnsi" w:hAnsiTheme="minorHAnsi" w:cstheme="minorHAnsi"/>
          <w:b/>
          <w:bCs/>
          <w:sz w:val="44"/>
          <w:szCs w:val="44"/>
        </w:rPr>
        <w:t xml:space="preserve"> Grada Duge Rese za 2026. godinu dostupan je na linku </w:t>
      </w:r>
    </w:p>
    <w:p w14:paraId="7465CD8A" w14:textId="77777777" w:rsidR="006320C8" w:rsidRDefault="006320C8" w:rsidP="006320C8">
      <w:pPr>
        <w:rPr>
          <w:rFonts w:asciiTheme="minorHAnsi" w:hAnsiTheme="minorHAnsi" w:cstheme="minorHAnsi"/>
          <w:sz w:val="44"/>
          <w:szCs w:val="44"/>
        </w:rPr>
      </w:pPr>
      <w:hyperlink r:id="rId5" w:history="1">
        <w:r w:rsidRPr="006320C8">
          <w:rPr>
            <w:rStyle w:val="Hyperlink"/>
            <w:rFonts w:asciiTheme="minorHAnsi" w:hAnsiTheme="minorHAnsi" w:cstheme="minorHAnsi"/>
            <w:b/>
            <w:bCs/>
            <w:sz w:val="44"/>
            <w:szCs w:val="44"/>
          </w:rPr>
          <w:t>https://dugaresa.hr/proracun-2026/</w:t>
        </w:r>
      </w:hyperlink>
    </w:p>
    <w:p w14:paraId="4358DE9F" w14:textId="77777777" w:rsidR="006320C8" w:rsidRDefault="006320C8" w:rsidP="006320C8">
      <w:pPr>
        <w:rPr>
          <w:rFonts w:asciiTheme="minorHAnsi" w:hAnsiTheme="minorHAnsi" w:cstheme="minorHAnsi"/>
          <w:sz w:val="44"/>
          <w:szCs w:val="44"/>
        </w:rPr>
      </w:pPr>
    </w:p>
    <w:p w14:paraId="06F3B694" w14:textId="77777777" w:rsidR="006320C8" w:rsidRDefault="006320C8" w:rsidP="006320C8">
      <w:pPr>
        <w:rPr>
          <w:rFonts w:asciiTheme="minorHAnsi" w:hAnsiTheme="minorHAnsi" w:cstheme="minorHAnsi"/>
          <w:sz w:val="44"/>
          <w:szCs w:val="44"/>
        </w:rPr>
      </w:pPr>
    </w:p>
    <w:p w14:paraId="525E0DFF" w14:textId="77777777" w:rsidR="006320C8" w:rsidRDefault="006320C8" w:rsidP="006320C8">
      <w:pPr>
        <w:rPr>
          <w:rFonts w:asciiTheme="minorHAnsi" w:hAnsiTheme="minorHAnsi" w:cstheme="minorHAnsi"/>
          <w:sz w:val="44"/>
          <w:szCs w:val="44"/>
        </w:rPr>
      </w:pPr>
    </w:p>
    <w:p w14:paraId="61A97D2C" w14:textId="6801D1AB" w:rsidR="006320C8" w:rsidRPr="006320C8" w:rsidRDefault="006320C8" w:rsidP="006320C8">
      <w:pPr>
        <w:rPr>
          <w:rFonts w:asciiTheme="minorHAnsi" w:hAnsiTheme="minorHAnsi" w:cstheme="minorHAnsi"/>
          <w:b/>
          <w:bCs/>
          <w:sz w:val="44"/>
          <w:szCs w:val="44"/>
        </w:rPr>
      </w:pPr>
      <w:r>
        <w:rPr>
          <w:rFonts w:asciiTheme="minorHAnsi" w:hAnsiTheme="minorHAnsi" w:cstheme="minorHAnsi"/>
          <w:b/>
          <w:bCs/>
          <w:sz w:val="44"/>
          <w:szCs w:val="44"/>
        </w:rPr>
        <w:t xml:space="preserve">Izvršenje </w:t>
      </w:r>
      <w:r w:rsidRPr="006320C8">
        <w:rPr>
          <w:rFonts w:asciiTheme="minorHAnsi" w:hAnsiTheme="minorHAnsi" w:cstheme="minorHAnsi"/>
          <w:b/>
          <w:bCs/>
          <w:sz w:val="44"/>
          <w:szCs w:val="44"/>
        </w:rPr>
        <w:t>Proračun</w:t>
      </w:r>
      <w:r>
        <w:rPr>
          <w:rFonts w:asciiTheme="minorHAnsi" w:hAnsiTheme="minorHAnsi" w:cstheme="minorHAnsi"/>
          <w:b/>
          <w:bCs/>
          <w:sz w:val="44"/>
          <w:szCs w:val="44"/>
        </w:rPr>
        <w:t>a</w:t>
      </w:r>
      <w:r w:rsidRPr="006320C8">
        <w:rPr>
          <w:rFonts w:asciiTheme="minorHAnsi" w:hAnsiTheme="minorHAnsi" w:cstheme="minorHAnsi"/>
          <w:b/>
          <w:bCs/>
          <w:sz w:val="44"/>
          <w:szCs w:val="44"/>
        </w:rPr>
        <w:t xml:space="preserve"> Grada Duge Rese za 202</w:t>
      </w:r>
      <w:r>
        <w:rPr>
          <w:rFonts w:asciiTheme="minorHAnsi" w:hAnsiTheme="minorHAnsi" w:cstheme="minorHAnsi"/>
          <w:b/>
          <w:bCs/>
          <w:sz w:val="44"/>
          <w:szCs w:val="44"/>
        </w:rPr>
        <w:t xml:space="preserve">5. </w:t>
      </w:r>
      <w:r w:rsidRPr="006320C8">
        <w:rPr>
          <w:rFonts w:asciiTheme="minorHAnsi" w:hAnsiTheme="minorHAnsi" w:cstheme="minorHAnsi"/>
          <w:b/>
          <w:bCs/>
          <w:sz w:val="44"/>
          <w:szCs w:val="44"/>
        </w:rPr>
        <w:t>godinu dostupn</w:t>
      </w:r>
      <w:r>
        <w:rPr>
          <w:rFonts w:asciiTheme="minorHAnsi" w:hAnsiTheme="minorHAnsi" w:cstheme="minorHAnsi"/>
          <w:b/>
          <w:bCs/>
          <w:sz w:val="44"/>
          <w:szCs w:val="44"/>
        </w:rPr>
        <w:t>o</w:t>
      </w:r>
      <w:r w:rsidRPr="006320C8">
        <w:rPr>
          <w:rFonts w:asciiTheme="minorHAnsi" w:hAnsiTheme="minorHAnsi" w:cstheme="minorHAnsi"/>
          <w:b/>
          <w:bCs/>
          <w:sz w:val="44"/>
          <w:szCs w:val="44"/>
        </w:rPr>
        <w:t xml:space="preserve"> je na linku </w:t>
      </w:r>
    </w:p>
    <w:p w14:paraId="671F39A8" w14:textId="36CF4B44" w:rsidR="006320C8" w:rsidRPr="001D134D" w:rsidRDefault="001D134D" w:rsidP="006320C8">
      <w:pPr>
        <w:rPr>
          <w:rFonts w:asciiTheme="minorHAnsi" w:hAnsiTheme="minorHAnsi" w:cstheme="minorHAnsi"/>
          <w:b/>
          <w:bCs/>
          <w:color w:val="4472C4" w:themeColor="accent1"/>
          <w:sz w:val="44"/>
          <w:szCs w:val="44"/>
          <w:u w:val="single"/>
        </w:rPr>
      </w:pPr>
      <w:r w:rsidRPr="001D134D">
        <w:rPr>
          <w:rFonts w:asciiTheme="minorHAnsi" w:hAnsiTheme="minorHAnsi" w:cstheme="minorHAnsi"/>
          <w:b/>
          <w:bCs/>
          <w:color w:val="4472C4" w:themeColor="accent1"/>
          <w:sz w:val="44"/>
          <w:szCs w:val="44"/>
          <w:u w:val="single"/>
        </w:rPr>
        <w:t>https://dugaresa.hr/proracun-2025/</w:t>
      </w:r>
    </w:p>
    <w:p w14:paraId="33F3DA38" w14:textId="77777777" w:rsidR="006320C8" w:rsidRDefault="006320C8" w:rsidP="006320C8">
      <w:pPr>
        <w:rPr>
          <w:rFonts w:asciiTheme="minorHAnsi" w:hAnsiTheme="minorHAnsi" w:cstheme="minorHAnsi"/>
          <w:sz w:val="44"/>
          <w:szCs w:val="44"/>
        </w:rPr>
      </w:pPr>
    </w:p>
    <w:p w14:paraId="5DC552C7" w14:textId="550F52EA" w:rsidR="006320C8" w:rsidRPr="006320C8" w:rsidRDefault="006320C8" w:rsidP="006320C8">
      <w:pPr>
        <w:rPr>
          <w:rFonts w:asciiTheme="minorHAnsi" w:hAnsiTheme="minorHAnsi" w:cstheme="minorHAnsi"/>
          <w:b/>
          <w:bCs/>
          <w:sz w:val="44"/>
          <w:szCs w:val="44"/>
        </w:rPr>
      </w:pPr>
    </w:p>
    <w:p w14:paraId="008B1D26" w14:textId="77777777" w:rsidR="006320C8" w:rsidRPr="006320C8" w:rsidRDefault="006320C8" w:rsidP="006320C8">
      <w:pPr>
        <w:rPr>
          <w:rFonts w:asciiTheme="minorHAnsi" w:hAnsiTheme="minorHAnsi" w:cstheme="minorHAnsi"/>
          <w:b/>
          <w:bCs/>
          <w:sz w:val="44"/>
          <w:szCs w:val="44"/>
        </w:rPr>
      </w:pPr>
    </w:p>
    <w:p w14:paraId="07470E13" w14:textId="77777777" w:rsidR="009113B9" w:rsidRPr="006320C8" w:rsidRDefault="009113B9" w:rsidP="004106C7">
      <w:pPr>
        <w:rPr>
          <w:rFonts w:asciiTheme="minorHAnsi" w:hAnsiTheme="minorHAnsi" w:cstheme="minorHAnsi"/>
          <w:sz w:val="44"/>
          <w:szCs w:val="44"/>
        </w:rPr>
      </w:pPr>
    </w:p>
    <w:p w14:paraId="5E8C1F2F" w14:textId="77777777" w:rsidR="009113B9" w:rsidRPr="006320C8" w:rsidRDefault="009113B9" w:rsidP="004106C7">
      <w:pPr>
        <w:rPr>
          <w:rFonts w:asciiTheme="minorHAnsi" w:hAnsiTheme="minorHAnsi" w:cstheme="minorHAnsi"/>
          <w:sz w:val="44"/>
          <w:szCs w:val="44"/>
        </w:rPr>
      </w:pPr>
    </w:p>
    <w:p w14:paraId="34D2D18F" w14:textId="77777777" w:rsidR="009113B9" w:rsidRDefault="009113B9" w:rsidP="004106C7">
      <w:pPr>
        <w:rPr>
          <w:rFonts w:asciiTheme="minorHAnsi" w:hAnsiTheme="minorHAnsi" w:cstheme="minorHAnsi"/>
          <w:sz w:val="20"/>
        </w:rPr>
      </w:pPr>
    </w:p>
    <w:p w14:paraId="1B326D17" w14:textId="77777777" w:rsidR="009113B9" w:rsidRDefault="009113B9" w:rsidP="004106C7">
      <w:pPr>
        <w:rPr>
          <w:rFonts w:asciiTheme="minorHAnsi" w:hAnsiTheme="minorHAnsi" w:cstheme="minorHAnsi"/>
          <w:sz w:val="20"/>
        </w:rPr>
      </w:pPr>
    </w:p>
    <w:p w14:paraId="3FD1E972" w14:textId="77777777" w:rsidR="009113B9" w:rsidRDefault="009113B9" w:rsidP="004106C7">
      <w:pPr>
        <w:rPr>
          <w:rFonts w:asciiTheme="minorHAnsi" w:hAnsiTheme="minorHAnsi" w:cstheme="minorHAnsi"/>
          <w:sz w:val="20"/>
        </w:rPr>
      </w:pPr>
    </w:p>
    <w:p w14:paraId="50A765E8" w14:textId="77777777" w:rsidR="009113B9" w:rsidRDefault="009113B9" w:rsidP="004106C7">
      <w:pPr>
        <w:rPr>
          <w:rFonts w:asciiTheme="minorHAnsi" w:hAnsiTheme="minorHAnsi" w:cstheme="minorHAnsi"/>
          <w:sz w:val="20"/>
        </w:rPr>
      </w:pPr>
    </w:p>
    <w:p w14:paraId="53778B69" w14:textId="77777777" w:rsidR="009113B9" w:rsidRDefault="009113B9" w:rsidP="004106C7">
      <w:pPr>
        <w:rPr>
          <w:rFonts w:asciiTheme="minorHAnsi" w:hAnsiTheme="minorHAnsi" w:cstheme="minorHAnsi"/>
          <w:sz w:val="20"/>
        </w:rPr>
      </w:pPr>
    </w:p>
    <w:p w14:paraId="35D6EF0F" w14:textId="77777777" w:rsidR="009113B9" w:rsidRDefault="009113B9" w:rsidP="004106C7">
      <w:pPr>
        <w:rPr>
          <w:rFonts w:asciiTheme="minorHAnsi" w:hAnsiTheme="minorHAnsi" w:cstheme="minorHAnsi"/>
          <w:sz w:val="20"/>
        </w:rPr>
      </w:pPr>
    </w:p>
    <w:p w14:paraId="7250A69F" w14:textId="77777777" w:rsidR="009113B9" w:rsidRDefault="009113B9" w:rsidP="004106C7">
      <w:pPr>
        <w:rPr>
          <w:rFonts w:asciiTheme="minorHAnsi" w:hAnsiTheme="minorHAnsi" w:cstheme="minorHAnsi"/>
          <w:sz w:val="20"/>
        </w:rPr>
      </w:pPr>
    </w:p>
    <w:p w14:paraId="1315A5E1" w14:textId="77777777" w:rsidR="009113B9" w:rsidRDefault="009113B9" w:rsidP="004106C7">
      <w:pPr>
        <w:rPr>
          <w:rFonts w:asciiTheme="minorHAnsi" w:hAnsiTheme="minorHAnsi" w:cstheme="minorHAnsi"/>
          <w:sz w:val="20"/>
        </w:rPr>
      </w:pPr>
    </w:p>
    <w:p w14:paraId="724448E6" w14:textId="77777777" w:rsidR="009113B9" w:rsidRDefault="009113B9" w:rsidP="004106C7">
      <w:pPr>
        <w:rPr>
          <w:rFonts w:asciiTheme="minorHAnsi" w:hAnsiTheme="minorHAnsi" w:cstheme="minorHAnsi"/>
          <w:sz w:val="20"/>
        </w:rPr>
      </w:pPr>
    </w:p>
    <w:p w14:paraId="5C756E39" w14:textId="77777777" w:rsidR="009113B9" w:rsidRDefault="009113B9" w:rsidP="004106C7">
      <w:pPr>
        <w:rPr>
          <w:rFonts w:asciiTheme="minorHAnsi" w:hAnsiTheme="minorHAnsi" w:cstheme="minorHAnsi"/>
          <w:sz w:val="20"/>
        </w:rPr>
      </w:pPr>
    </w:p>
    <w:p w14:paraId="7F197122" w14:textId="77777777" w:rsidR="009113B9" w:rsidRDefault="009113B9" w:rsidP="004106C7">
      <w:pPr>
        <w:rPr>
          <w:rFonts w:asciiTheme="minorHAnsi" w:hAnsiTheme="minorHAnsi" w:cstheme="minorHAnsi"/>
          <w:sz w:val="20"/>
        </w:rPr>
      </w:pPr>
    </w:p>
    <w:p w14:paraId="044C5782" w14:textId="77777777" w:rsidR="009113B9" w:rsidRDefault="009113B9" w:rsidP="004106C7">
      <w:pPr>
        <w:rPr>
          <w:rFonts w:asciiTheme="minorHAnsi" w:hAnsiTheme="minorHAnsi" w:cstheme="minorHAnsi"/>
          <w:sz w:val="20"/>
        </w:rPr>
      </w:pPr>
    </w:p>
    <w:p w14:paraId="643654C6" w14:textId="77777777" w:rsidR="009113B9" w:rsidRDefault="009113B9" w:rsidP="004106C7">
      <w:pPr>
        <w:rPr>
          <w:rFonts w:asciiTheme="minorHAnsi" w:hAnsiTheme="minorHAnsi" w:cstheme="minorHAnsi"/>
          <w:sz w:val="20"/>
        </w:rPr>
      </w:pPr>
    </w:p>
    <w:p w14:paraId="41E3C6C5" w14:textId="77777777" w:rsidR="009113B9" w:rsidRDefault="009113B9" w:rsidP="004106C7">
      <w:pPr>
        <w:rPr>
          <w:rFonts w:asciiTheme="minorHAnsi" w:hAnsiTheme="minorHAnsi" w:cstheme="minorHAnsi"/>
          <w:sz w:val="20"/>
        </w:rPr>
      </w:pPr>
    </w:p>
    <w:p w14:paraId="6385561B" w14:textId="77777777" w:rsidR="009113B9" w:rsidRDefault="009113B9" w:rsidP="004106C7">
      <w:pPr>
        <w:rPr>
          <w:rFonts w:asciiTheme="minorHAnsi" w:hAnsiTheme="minorHAnsi" w:cstheme="minorHAnsi"/>
          <w:sz w:val="20"/>
        </w:rPr>
      </w:pPr>
    </w:p>
    <w:p w14:paraId="32BA0EDB" w14:textId="77777777" w:rsidR="009113B9" w:rsidRDefault="009113B9" w:rsidP="004106C7">
      <w:pPr>
        <w:rPr>
          <w:rFonts w:asciiTheme="minorHAnsi" w:hAnsiTheme="minorHAnsi" w:cstheme="minorHAnsi"/>
          <w:sz w:val="20"/>
        </w:rPr>
      </w:pPr>
    </w:p>
    <w:p w14:paraId="6069E6CD" w14:textId="77777777" w:rsidR="009113B9" w:rsidRDefault="009113B9" w:rsidP="004106C7">
      <w:pPr>
        <w:rPr>
          <w:rFonts w:asciiTheme="minorHAnsi" w:hAnsiTheme="minorHAnsi" w:cstheme="minorHAnsi"/>
          <w:sz w:val="20"/>
        </w:rPr>
      </w:pPr>
    </w:p>
    <w:p w14:paraId="6E10A8C8" w14:textId="77777777" w:rsidR="009113B9" w:rsidRDefault="009113B9" w:rsidP="004106C7">
      <w:pPr>
        <w:rPr>
          <w:rFonts w:asciiTheme="minorHAnsi" w:hAnsiTheme="minorHAnsi" w:cstheme="minorHAnsi"/>
          <w:sz w:val="20"/>
        </w:rPr>
      </w:pPr>
    </w:p>
    <w:p w14:paraId="69FAC690" w14:textId="77777777" w:rsidR="009113B9" w:rsidRDefault="009113B9" w:rsidP="004106C7">
      <w:pPr>
        <w:rPr>
          <w:rFonts w:asciiTheme="minorHAnsi" w:hAnsiTheme="minorHAnsi" w:cstheme="minorHAnsi"/>
          <w:sz w:val="20"/>
        </w:rPr>
      </w:pPr>
    </w:p>
    <w:p w14:paraId="2A630EA8" w14:textId="77777777" w:rsidR="009113B9" w:rsidRDefault="009113B9" w:rsidP="004106C7">
      <w:pPr>
        <w:rPr>
          <w:rFonts w:asciiTheme="minorHAnsi" w:hAnsiTheme="minorHAnsi" w:cstheme="minorHAnsi"/>
          <w:sz w:val="20"/>
        </w:rPr>
      </w:pPr>
    </w:p>
    <w:p w14:paraId="74C56DCC" w14:textId="77777777" w:rsidR="009113B9" w:rsidRDefault="009113B9" w:rsidP="004106C7">
      <w:pPr>
        <w:rPr>
          <w:rFonts w:asciiTheme="minorHAnsi" w:hAnsiTheme="minorHAnsi" w:cstheme="minorHAnsi"/>
          <w:sz w:val="20"/>
        </w:rPr>
      </w:pPr>
    </w:p>
    <w:p w14:paraId="340919EA" w14:textId="77777777" w:rsidR="009113B9" w:rsidRDefault="009113B9" w:rsidP="004106C7">
      <w:pPr>
        <w:rPr>
          <w:rFonts w:asciiTheme="minorHAnsi" w:hAnsiTheme="minorHAnsi" w:cstheme="minorHAnsi"/>
          <w:sz w:val="20"/>
        </w:rPr>
      </w:pPr>
    </w:p>
    <w:p w14:paraId="4E224516" w14:textId="77777777" w:rsidR="009113B9" w:rsidRDefault="009113B9" w:rsidP="004106C7">
      <w:pPr>
        <w:rPr>
          <w:rFonts w:asciiTheme="minorHAnsi" w:hAnsiTheme="minorHAnsi" w:cstheme="minorHAnsi"/>
          <w:sz w:val="20"/>
        </w:rPr>
      </w:pPr>
    </w:p>
    <w:p w14:paraId="77782E81" w14:textId="77777777" w:rsidR="009113B9" w:rsidRDefault="009113B9" w:rsidP="004106C7">
      <w:pPr>
        <w:rPr>
          <w:rFonts w:asciiTheme="minorHAnsi" w:hAnsiTheme="minorHAnsi" w:cstheme="minorHAnsi"/>
          <w:sz w:val="20"/>
        </w:rPr>
      </w:pPr>
    </w:p>
    <w:p w14:paraId="19431995" w14:textId="77777777" w:rsidR="009113B9" w:rsidRDefault="009113B9" w:rsidP="004106C7">
      <w:pPr>
        <w:rPr>
          <w:rFonts w:asciiTheme="minorHAnsi" w:hAnsiTheme="minorHAnsi" w:cstheme="minorHAnsi"/>
          <w:sz w:val="20"/>
        </w:rPr>
      </w:pPr>
    </w:p>
    <w:p w14:paraId="309251E7" w14:textId="77777777" w:rsidR="009113B9" w:rsidRDefault="009113B9" w:rsidP="004106C7">
      <w:pPr>
        <w:rPr>
          <w:rFonts w:asciiTheme="minorHAnsi" w:hAnsiTheme="minorHAnsi" w:cstheme="minorHAnsi"/>
          <w:sz w:val="20"/>
        </w:rPr>
      </w:pPr>
    </w:p>
    <w:p w14:paraId="337F48A9" w14:textId="0353173A" w:rsidR="00F54E7D" w:rsidRPr="002D581E" w:rsidRDefault="00F54E7D" w:rsidP="004106C7">
      <w:pPr>
        <w:rPr>
          <w:rFonts w:asciiTheme="minorHAnsi" w:hAnsiTheme="minorHAnsi" w:cstheme="minorHAnsi"/>
          <w:b/>
          <w:sz w:val="20"/>
          <w:szCs w:val="20"/>
          <w:lang w:val="pl-PL"/>
        </w:rPr>
      </w:pPr>
      <w:r>
        <w:rPr>
          <w:rFonts w:asciiTheme="minorHAnsi" w:hAnsiTheme="minorHAnsi" w:cstheme="minorHAnsi"/>
          <w:sz w:val="20"/>
        </w:rPr>
        <w:lastRenderedPageBreak/>
        <w:t xml:space="preserve">                     </w:t>
      </w:r>
      <w:r w:rsidRPr="002D581E">
        <w:rPr>
          <w:rFonts w:asciiTheme="minorHAnsi" w:hAnsiTheme="minorHAnsi" w:cstheme="minorHAnsi"/>
          <w:sz w:val="20"/>
        </w:rPr>
        <w:object w:dxaOrig="878" w:dyaOrig="1085" w14:anchorId="20A34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5.75pt" o:ole="">
            <v:imagedata r:id="rId6" o:title=""/>
          </v:shape>
          <o:OLEObject Type="Embed" ProgID="Word.Document.8" ShapeID="_x0000_i1025" DrawAspect="Content" ObjectID="_1844488399" r:id="rId7"/>
        </w:object>
      </w:r>
      <w:r w:rsidRPr="002D581E">
        <w:rPr>
          <w:rFonts w:asciiTheme="minorHAnsi" w:hAnsiTheme="minorHAnsi" w:cstheme="minorHAnsi"/>
          <w:b/>
          <w:sz w:val="20"/>
          <w:szCs w:val="20"/>
          <w:lang w:val="pl-PL"/>
        </w:rPr>
        <w:t xml:space="preserve">     </w:t>
      </w:r>
    </w:p>
    <w:p w14:paraId="35134E74" w14:textId="77777777" w:rsidR="00F54E7D" w:rsidRPr="002D581E" w:rsidRDefault="00F54E7D" w:rsidP="004106C7">
      <w:pPr>
        <w:rPr>
          <w:rFonts w:asciiTheme="minorHAnsi" w:hAnsiTheme="minorHAnsi" w:cstheme="minorHAnsi"/>
          <w:b/>
          <w:bCs/>
          <w:sz w:val="22"/>
          <w:szCs w:val="22"/>
        </w:rPr>
      </w:pPr>
      <w:r w:rsidRPr="002D581E">
        <w:rPr>
          <w:rFonts w:asciiTheme="minorHAnsi" w:hAnsiTheme="minorHAnsi" w:cstheme="minorHAnsi"/>
          <w:b/>
          <w:bCs/>
          <w:sz w:val="20"/>
          <w:szCs w:val="20"/>
        </w:rPr>
        <w:t xml:space="preserve">       </w:t>
      </w:r>
      <w:r w:rsidRPr="002D581E">
        <w:rPr>
          <w:rFonts w:asciiTheme="minorHAnsi" w:hAnsiTheme="minorHAnsi" w:cstheme="minorHAnsi"/>
          <w:b/>
          <w:bCs/>
          <w:sz w:val="22"/>
          <w:szCs w:val="22"/>
        </w:rPr>
        <w:t>REPUBLIKA HRVATSKA</w:t>
      </w:r>
    </w:p>
    <w:p w14:paraId="40B58C2C" w14:textId="77777777" w:rsidR="00F54E7D" w:rsidRPr="002D581E" w:rsidRDefault="00F54E7D" w:rsidP="004106C7">
      <w:pPr>
        <w:rPr>
          <w:rFonts w:asciiTheme="minorHAnsi" w:hAnsiTheme="minorHAnsi" w:cstheme="minorHAnsi"/>
          <w:b/>
          <w:bCs/>
          <w:sz w:val="22"/>
          <w:szCs w:val="22"/>
        </w:rPr>
      </w:pPr>
      <w:r w:rsidRPr="002D581E">
        <w:rPr>
          <w:rFonts w:asciiTheme="minorHAnsi" w:hAnsiTheme="minorHAnsi" w:cstheme="minorHAnsi"/>
          <w:b/>
          <w:noProof/>
        </w:rPr>
        <w:drawing>
          <wp:anchor distT="0" distB="0" distL="114300" distR="114300" simplePos="0" relativeHeight="251661312" behindDoc="0" locked="0" layoutInCell="1" allowOverlap="1" wp14:anchorId="6CA81A74" wp14:editId="080BD0C0">
            <wp:simplePos x="0" y="0"/>
            <wp:positionH relativeFrom="margin">
              <wp:align>left</wp:align>
            </wp:positionH>
            <wp:positionV relativeFrom="paragraph">
              <wp:posOffset>169545</wp:posOffset>
            </wp:positionV>
            <wp:extent cx="310134" cy="352425"/>
            <wp:effectExtent l="0" t="0" r="0" b="0"/>
            <wp:wrapNone/>
            <wp:docPr id="29060245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81E">
        <w:rPr>
          <w:rFonts w:asciiTheme="minorHAnsi" w:hAnsiTheme="minorHAnsi" w:cstheme="minorHAnsi"/>
          <w:b/>
          <w:bCs/>
          <w:sz w:val="22"/>
          <w:szCs w:val="22"/>
        </w:rPr>
        <w:t xml:space="preserve">      KARLOVAČKA ŽUPANIJA</w:t>
      </w:r>
    </w:p>
    <w:p w14:paraId="0FCF55E2" w14:textId="77777777" w:rsidR="00F54E7D" w:rsidRPr="002D581E" w:rsidRDefault="00F54E7D" w:rsidP="004106C7">
      <w:pPr>
        <w:rPr>
          <w:rFonts w:asciiTheme="minorHAnsi" w:hAnsiTheme="minorHAnsi" w:cstheme="minorHAnsi"/>
          <w:b/>
          <w:sz w:val="22"/>
          <w:szCs w:val="22"/>
        </w:rPr>
      </w:pPr>
      <w:r w:rsidRPr="002D581E">
        <w:rPr>
          <w:rFonts w:asciiTheme="minorHAnsi" w:hAnsiTheme="minorHAnsi" w:cstheme="minorHAnsi"/>
          <w:b/>
          <w:sz w:val="22"/>
          <w:szCs w:val="22"/>
        </w:rPr>
        <w:t xml:space="preserve">           GRAD DUGA RESA</w:t>
      </w:r>
    </w:p>
    <w:p w14:paraId="201E6B76" w14:textId="77777777" w:rsidR="00F54E7D" w:rsidRPr="002D581E" w:rsidRDefault="00F54E7D" w:rsidP="004106C7">
      <w:pPr>
        <w:rPr>
          <w:rFonts w:asciiTheme="minorHAnsi" w:hAnsiTheme="minorHAnsi" w:cstheme="minorHAnsi"/>
          <w:b/>
          <w:bCs/>
          <w:sz w:val="18"/>
          <w:szCs w:val="18"/>
        </w:rPr>
      </w:pPr>
      <w:r w:rsidRPr="002D581E">
        <w:rPr>
          <w:rFonts w:asciiTheme="minorHAnsi" w:hAnsiTheme="minorHAnsi" w:cstheme="minorHAnsi"/>
          <w:sz w:val="18"/>
          <w:szCs w:val="18"/>
        </w:rPr>
        <w:t xml:space="preserve">               </w:t>
      </w:r>
      <w:r w:rsidRPr="00EE750E">
        <w:rPr>
          <w:rFonts w:asciiTheme="minorHAnsi" w:hAnsiTheme="minorHAnsi" w:cstheme="minorHAnsi"/>
          <w:b/>
          <w:bCs/>
          <w:sz w:val="22"/>
          <w:szCs w:val="22"/>
        </w:rPr>
        <w:t>GRADSKO VIJEĆE</w:t>
      </w:r>
    </w:p>
    <w:p w14:paraId="4A0D55B9" w14:textId="77777777" w:rsidR="00F54E7D" w:rsidRPr="00B2695A" w:rsidRDefault="00F54E7D" w:rsidP="004106C7">
      <w:pPr>
        <w:rPr>
          <w:rFonts w:asciiTheme="minorHAnsi" w:hAnsiTheme="minorHAnsi" w:cstheme="minorHAnsi"/>
          <w:bCs/>
          <w:noProof/>
          <w:sz w:val="18"/>
          <w:szCs w:val="18"/>
        </w:rPr>
      </w:pPr>
      <w:r w:rsidRPr="002D581E">
        <w:rPr>
          <w:rFonts w:asciiTheme="minorHAnsi" w:hAnsiTheme="minorHAnsi" w:cstheme="minorHAnsi"/>
          <w:bCs/>
          <w:sz w:val="16"/>
          <w:szCs w:val="16"/>
        </w:rPr>
        <w:tab/>
      </w:r>
    </w:p>
    <w:p w14:paraId="7C9E7B76" w14:textId="77777777" w:rsidR="00F54E7D" w:rsidRPr="00B2695A" w:rsidRDefault="00F54E7D" w:rsidP="004106C7">
      <w:pPr>
        <w:rPr>
          <w:rFonts w:asciiTheme="minorHAnsi" w:hAnsiTheme="minorHAnsi" w:cstheme="minorHAnsi"/>
          <w:b/>
          <w:sz w:val="22"/>
          <w:szCs w:val="22"/>
        </w:rPr>
      </w:pPr>
      <w:r w:rsidRPr="00B2695A">
        <w:rPr>
          <w:rFonts w:asciiTheme="minorHAnsi" w:hAnsiTheme="minorHAnsi" w:cstheme="minorHAnsi"/>
          <w:bCs/>
          <w:sz w:val="22"/>
          <w:szCs w:val="22"/>
        </w:rPr>
        <w:t xml:space="preserve">KLASA: </w:t>
      </w:r>
      <w:r>
        <w:rPr>
          <w:rFonts w:asciiTheme="minorHAnsi" w:hAnsiTheme="minorHAnsi" w:cstheme="minorHAnsi"/>
          <w:bCs/>
          <w:sz w:val="22"/>
          <w:szCs w:val="22"/>
        </w:rPr>
        <w:t>402-02/26-01-01</w:t>
      </w:r>
    </w:p>
    <w:p w14:paraId="66F3553A" w14:textId="77777777" w:rsidR="00F54E7D" w:rsidRPr="00B2695A" w:rsidRDefault="00F54E7D" w:rsidP="004106C7">
      <w:pPr>
        <w:rPr>
          <w:rFonts w:asciiTheme="minorHAnsi" w:hAnsiTheme="minorHAnsi" w:cstheme="minorHAnsi"/>
          <w:bCs/>
          <w:sz w:val="22"/>
          <w:szCs w:val="22"/>
        </w:rPr>
      </w:pPr>
      <w:r w:rsidRPr="00B2695A">
        <w:rPr>
          <w:rFonts w:asciiTheme="minorHAnsi" w:hAnsiTheme="minorHAnsi" w:cstheme="minorHAnsi"/>
          <w:bCs/>
          <w:sz w:val="22"/>
          <w:szCs w:val="22"/>
        </w:rPr>
        <w:t xml:space="preserve">URBROJ: </w:t>
      </w:r>
      <w:r>
        <w:rPr>
          <w:rFonts w:asciiTheme="minorHAnsi" w:hAnsiTheme="minorHAnsi" w:cstheme="minorHAnsi"/>
          <w:bCs/>
          <w:sz w:val="22"/>
          <w:szCs w:val="22"/>
        </w:rPr>
        <w:t>2133-3-03-00-26-7</w:t>
      </w:r>
    </w:p>
    <w:p w14:paraId="2019798C" w14:textId="77777777" w:rsidR="00F54E7D" w:rsidRPr="00B2695A" w:rsidRDefault="00F54E7D" w:rsidP="004106C7">
      <w:pPr>
        <w:rPr>
          <w:rFonts w:asciiTheme="minorHAnsi" w:hAnsiTheme="minorHAnsi" w:cstheme="minorHAnsi"/>
          <w:sz w:val="22"/>
          <w:szCs w:val="22"/>
        </w:rPr>
      </w:pPr>
      <w:r w:rsidRPr="00B2695A">
        <w:rPr>
          <w:rFonts w:asciiTheme="minorHAnsi" w:hAnsiTheme="minorHAnsi" w:cstheme="minorHAnsi"/>
          <w:sz w:val="22"/>
          <w:szCs w:val="22"/>
        </w:rPr>
        <w:t xml:space="preserve">Duga Resa, </w:t>
      </w:r>
      <w:r>
        <w:rPr>
          <w:rFonts w:asciiTheme="minorHAnsi" w:hAnsiTheme="minorHAnsi" w:cstheme="minorHAnsi"/>
          <w:sz w:val="22"/>
          <w:szCs w:val="22"/>
        </w:rPr>
        <w:t xml:space="preserve">29. lipnja </w:t>
      </w:r>
      <w:r w:rsidRPr="00B2695A">
        <w:rPr>
          <w:rFonts w:asciiTheme="minorHAnsi" w:hAnsiTheme="minorHAnsi" w:cstheme="minorHAnsi"/>
          <w:sz w:val="22"/>
          <w:szCs w:val="22"/>
        </w:rPr>
        <w:t>2026. godine</w:t>
      </w:r>
    </w:p>
    <w:p w14:paraId="0C58C3C8" w14:textId="77777777" w:rsidR="00F54E7D" w:rsidRDefault="00F54E7D" w:rsidP="004106C7">
      <w:pPr>
        <w:rPr>
          <w:rFonts w:asciiTheme="minorHAnsi" w:hAnsiTheme="minorHAnsi" w:cstheme="minorHAnsi"/>
          <w:sz w:val="22"/>
          <w:szCs w:val="22"/>
        </w:rPr>
      </w:pPr>
    </w:p>
    <w:p w14:paraId="445B93EA" w14:textId="77777777" w:rsidR="00F54E7D" w:rsidRPr="00B2695A" w:rsidRDefault="00F54E7D" w:rsidP="004106C7">
      <w:pPr>
        <w:rPr>
          <w:rFonts w:asciiTheme="minorHAnsi" w:hAnsiTheme="minorHAnsi" w:cstheme="minorHAnsi"/>
          <w:sz w:val="22"/>
          <w:szCs w:val="22"/>
        </w:rPr>
      </w:pPr>
    </w:p>
    <w:p w14:paraId="0846640F" w14:textId="77777777" w:rsidR="00F54E7D" w:rsidRDefault="00F54E7D" w:rsidP="004106C7">
      <w:pPr>
        <w:jc w:val="both"/>
        <w:rPr>
          <w:rFonts w:asciiTheme="minorHAnsi" w:hAnsiTheme="minorHAnsi" w:cstheme="minorHAnsi"/>
          <w:sz w:val="22"/>
          <w:szCs w:val="22"/>
        </w:rPr>
      </w:pPr>
      <w:r w:rsidRPr="00B2695A">
        <w:rPr>
          <w:rFonts w:asciiTheme="minorHAnsi" w:hAnsiTheme="minorHAnsi" w:cstheme="minorHAnsi"/>
          <w:sz w:val="22"/>
          <w:szCs w:val="22"/>
        </w:rPr>
        <w:t>Na temelju članka 35. Zakona o lokalnoj i područnoj (regionalnoj) samoupravi („Narodne novine broj 33/01, 60/01, 129/05, 109/07, 125/08, 36/09, 150/11, 144/12, 19/13, 137/15, 123/17, 98/19, 144/20) i 47. Statuta Grada Duge Rese („Službeni glasnik Grada Duge Rese“ broj 02/13, 01/15, 06/17, 10/17, 2/18, 6/18 – pročišćeni tekst, 02/20 i 02/21), Gradsko vijeće Grada Duge Rese na</w:t>
      </w:r>
      <w:r>
        <w:rPr>
          <w:rFonts w:asciiTheme="minorHAnsi" w:hAnsiTheme="minorHAnsi" w:cstheme="minorHAnsi"/>
          <w:sz w:val="22"/>
          <w:szCs w:val="22"/>
        </w:rPr>
        <w:t xml:space="preserve"> 11.</w:t>
      </w:r>
      <w:r w:rsidRPr="00B2695A">
        <w:rPr>
          <w:rFonts w:asciiTheme="minorHAnsi" w:hAnsiTheme="minorHAnsi" w:cstheme="minorHAnsi"/>
          <w:sz w:val="22"/>
          <w:szCs w:val="22"/>
        </w:rPr>
        <w:t xml:space="preserve"> sjednici održanoj dana </w:t>
      </w:r>
      <w:r>
        <w:rPr>
          <w:rFonts w:asciiTheme="minorHAnsi" w:hAnsiTheme="minorHAnsi" w:cstheme="minorHAnsi"/>
          <w:sz w:val="22"/>
          <w:szCs w:val="22"/>
        </w:rPr>
        <w:t xml:space="preserve">29. lipnja </w:t>
      </w:r>
      <w:r w:rsidRPr="00B2695A">
        <w:rPr>
          <w:rFonts w:asciiTheme="minorHAnsi" w:hAnsiTheme="minorHAnsi" w:cstheme="minorHAnsi"/>
          <w:sz w:val="22"/>
          <w:szCs w:val="22"/>
        </w:rPr>
        <w:t>2026. godine donijelo je</w:t>
      </w:r>
    </w:p>
    <w:p w14:paraId="0F794415" w14:textId="77777777" w:rsidR="00F54E7D" w:rsidRDefault="00F54E7D" w:rsidP="004106C7">
      <w:pPr>
        <w:jc w:val="both"/>
        <w:rPr>
          <w:rFonts w:asciiTheme="minorHAnsi" w:hAnsiTheme="minorHAnsi" w:cstheme="minorHAnsi"/>
          <w:sz w:val="22"/>
          <w:szCs w:val="22"/>
        </w:rPr>
      </w:pPr>
    </w:p>
    <w:p w14:paraId="3A3588AF" w14:textId="77777777" w:rsidR="00F54E7D" w:rsidRPr="002D581E" w:rsidRDefault="00F54E7D" w:rsidP="004106C7">
      <w:pPr>
        <w:rPr>
          <w:rFonts w:asciiTheme="minorHAnsi" w:hAnsiTheme="minorHAnsi" w:cstheme="minorHAnsi"/>
          <w:sz w:val="16"/>
          <w:szCs w:val="16"/>
        </w:rPr>
      </w:pPr>
    </w:p>
    <w:p w14:paraId="32C97E1D" w14:textId="77777777" w:rsidR="00F54E7D" w:rsidRPr="00B2695A" w:rsidRDefault="00F54E7D" w:rsidP="004106C7">
      <w:pPr>
        <w:jc w:val="center"/>
        <w:rPr>
          <w:rFonts w:asciiTheme="minorHAnsi" w:hAnsiTheme="minorHAnsi" w:cstheme="minorHAnsi"/>
          <w:b/>
          <w:sz w:val="22"/>
          <w:szCs w:val="22"/>
        </w:rPr>
      </w:pPr>
      <w:r w:rsidRPr="00B2695A">
        <w:rPr>
          <w:rFonts w:asciiTheme="minorHAnsi" w:hAnsiTheme="minorHAnsi" w:cstheme="minorHAnsi"/>
          <w:b/>
          <w:sz w:val="22"/>
          <w:szCs w:val="22"/>
        </w:rPr>
        <w:t>O  D   L  U  K  U</w:t>
      </w:r>
    </w:p>
    <w:p w14:paraId="76F7DE85" w14:textId="77777777" w:rsidR="00F54E7D" w:rsidRDefault="00F54E7D" w:rsidP="004106C7">
      <w:pPr>
        <w:jc w:val="center"/>
        <w:rPr>
          <w:rFonts w:asciiTheme="minorHAnsi" w:hAnsiTheme="minorHAnsi" w:cstheme="minorHAnsi"/>
          <w:bCs/>
          <w:sz w:val="22"/>
          <w:szCs w:val="22"/>
        </w:rPr>
      </w:pPr>
      <w:r w:rsidRPr="007D37F0">
        <w:rPr>
          <w:rFonts w:asciiTheme="minorHAnsi" w:hAnsiTheme="minorHAnsi" w:cstheme="minorHAnsi"/>
          <w:bCs/>
          <w:sz w:val="22"/>
          <w:szCs w:val="22"/>
        </w:rPr>
        <w:t xml:space="preserve">o kapitalnoj pomoći za financiranje radova na izgradnji priključnog voda u naselju </w:t>
      </w:r>
      <w:proofErr w:type="spellStart"/>
      <w:r w:rsidRPr="007D37F0">
        <w:rPr>
          <w:rFonts w:asciiTheme="minorHAnsi" w:hAnsiTheme="minorHAnsi" w:cstheme="minorHAnsi"/>
          <w:bCs/>
          <w:sz w:val="22"/>
          <w:szCs w:val="22"/>
        </w:rPr>
        <w:t>Pećurkovo</w:t>
      </w:r>
      <w:proofErr w:type="spellEnd"/>
      <w:r w:rsidRPr="007D37F0">
        <w:rPr>
          <w:rFonts w:asciiTheme="minorHAnsi" w:hAnsiTheme="minorHAnsi" w:cstheme="minorHAnsi"/>
          <w:bCs/>
          <w:sz w:val="22"/>
          <w:szCs w:val="22"/>
        </w:rPr>
        <w:t xml:space="preserve"> brdo tvrtki Vodovod i kanalizacija </w:t>
      </w:r>
      <w:proofErr w:type="spellStart"/>
      <w:r w:rsidRPr="007D37F0">
        <w:rPr>
          <w:rFonts w:asciiTheme="minorHAnsi" w:hAnsiTheme="minorHAnsi" w:cstheme="minorHAnsi"/>
          <w:bCs/>
          <w:sz w:val="22"/>
          <w:szCs w:val="22"/>
        </w:rPr>
        <w:t>d.o.o</w:t>
      </w:r>
      <w:proofErr w:type="spellEnd"/>
    </w:p>
    <w:p w14:paraId="1E20992B" w14:textId="77777777" w:rsidR="00F54E7D" w:rsidRPr="007D37F0" w:rsidRDefault="00F54E7D" w:rsidP="004106C7">
      <w:pPr>
        <w:jc w:val="center"/>
        <w:rPr>
          <w:rFonts w:asciiTheme="minorHAnsi" w:hAnsiTheme="minorHAnsi" w:cstheme="minorHAnsi"/>
          <w:sz w:val="22"/>
          <w:szCs w:val="22"/>
        </w:rPr>
      </w:pPr>
    </w:p>
    <w:p w14:paraId="63A0BC0B" w14:textId="77777777" w:rsidR="00F54E7D" w:rsidRPr="007D37F0" w:rsidRDefault="00F54E7D" w:rsidP="004106C7">
      <w:pPr>
        <w:jc w:val="center"/>
        <w:rPr>
          <w:rFonts w:asciiTheme="minorHAnsi" w:hAnsiTheme="minorHAnsi" w:cstheme="minorHAnsi"/>
          <w:b/>
          <w:bCs/>
          <w:sz w:val="22"/>
          <w:szCs w:val="22"/>
        </w:rPr>
      </w:pPr>
      <w:r w:rsidRPr="007D37F0">
        <w:rPr>
          <w:rFonts w:asciiTheme="minorHAnsi" w:hAnsiTheme="minorHAnsi" w:cstheme="minorHAnsi"/>
          <w:b/>
          <w:bCs/>
          <w:sz w:val="22"/>
          <w:szCs w:val="22"/>
        </w:rPr>
        <w:t>Članak 1.</w:t>
      </w:r>
    </w:p>
    <w:p w14:paraId="285ADF65" w14:textId="77777777" w:rsidR="00F54E7D" w:rsidRDefault="00F54E7D" w:rsidP="004106C7">
      <w:pPr>
        <w:jc w:val="both"/>
        <w:rPr>
          <w:rFonts w:asciiTheme="minorHAnsi" w:hAnsiTheme="minorHAnsi" w:cstheme="minorHAnsi"/>
          <w:sz w:val="22"/>
          <w:szCs w:val="22"/>
        </w:rPr>
      </w:pPr>
      <w:r w:rsidRPr="007D37F0">
        <w:rPr>
          <w:rFonts w:asciiTheme="minorHAnsi" w:hAnsiTheme="minorHAnsi" w:cstheme="minorHAnsi"/>
          <w:sz w:val="22"/>
          <w:szCs w:val="22"/>
        </w:rPr>
        <w:t xml:space="preserve">Odobrava se kapitalna pomoć tvrtki Vodovod i kanalizacija d.o.o., </w:t>
      </w:r>
      <w:proofErr w:type="spellStart"/>
      <w:r w:rsidRPr="007D37F0">
        <w:rPr>
          <w:rFonts w:asciiTheme="minorHAnsi" w:hAnsiTheme="minorHAnsi" w:cstheme="minorHAnsi"/>
          <w:sz w:val="22"/>
          <w:szCs w:val="22"/>
        </w:rPr>
        <w:t>Gažanski</w:t>
      </w:r>
      <w:proofErr w:type="spellEnd"/>
      <w:r w:rsidRPr="007D37F0">
        <w:rPr>
          <w:rFonts w:asciiTheme="minorHAnsi" w:hAnsiTheme="minorHAnsi" w:cstheme="minorHAnsi"/>
          <w:sz w:val="22"/>
          <w:szCs w:val="22"/>
        </w:rPr>
        <w:t xml:space="preserve"> trg 8, 47000 Karlovac u iznosu do 60.662,92 eura. Navedena sredstva osigurana su u Proračunu Grada Duge Rese za 2026. godinu, u razdjelu 003, glava 00302 u programu Građenje objekata i uređaja za opskrbu pitkom vodom, kapitalni projekat K101715 konto 386. </w:t>
      </w:r>
    </w:p>
    <w:p w14:paraId="4138E0A9" w14:textId="77777777" w:rsidR="00F54E7D" w:rsidRPr="004106C7" w:rsidRDefault="00F54E7D" w:rsidP="004106C7">
      <w:pPr>
        <w:jc w:val="both"/>
        <w:rPr>
          <w:rFonts w:asciiTheme="minorHAnsi" w:hAnsiTheme="minorHAnsi" w:cstheme="minorHAnsi"/>
          <w:sz w:val="22"/>
          <w:szCs w:val="22"/>
        </w:rPr>
      </w:pPr>
    </w:p>
    <w:p w14:paraId="3E0F8B5C" w14:textId="77777777" w:rsidR="00F54E7D" w:rsidRPr="007D37F0" w:rsidRDefault="00F54E7D" w:rsidP="004106C7">
      <w:pPr>
        <w:jc w:val="center"/>
        <w:rPr>
          <w:rFonts w:asciiTheme="minorHAnsi" w:hAnsiTheme="minorHAnsi" w:cstheme="minorHAnsi"/>
          <w:b/>
          <w:bCs/>
          <w:sz w:val="22"/>
          <w:szCs w:val="22"/>
        </w:rPr>
      </w:pPr>
      <w:r w:rsidRPr="007D37F0">
        <w:rPr>
          <w:rFonts w:asciiTheme="minorHAnsi" w:hAnsiTheme="minorHAnsi" w:cstheme="minorHAnsi"/>
          <w:b/>
          <w:bCs/>
          <w:sz w:val="22"/>
          <w:szCs w:val="22"/>
        </w:rPr>
        <w:t>Članak 2.</w:t>
      </w:r>
    </w:p>
    <w:p w14:paraId="75622BB3" w14:textId="77777777" w:rsidR="00F54E7D" w:rsidRDefault="00F54E7D" w:rsidP="004106C7">
      <w:pPr>
        <w:jc w:val="both"/>
        <w:rPr>
          <w:rFonts w:asciiTheme="minorHAnsi" w:hAnsiTheme="minorHAnsi" w:cstheme="minorHAnsi"/>
          <w:sz w:val="22"/>
          <w:szCs w:val="22"/>
        </w:rPr>
      </w:pPr>
      <w:r w:rsidRPr="007D37F0">
        <w:rPr>
          <w:rFonts w:asciiTheme="minorHAnsi" w:hAnsiTheme="minorHAnsi" w:cstheme="minorHAnsi"/>
          <w:sz w:val="22"/>
          <w:szCs w:val="22"/>
        </w:rPr>
        <w:t xml:space="preserve">Kapitalna pomoć upotrijebiti će se za financiranje radova na izgradnji priključnog voda u naselju </w:t>
      </w:r>
      <w:proofErr w:type="spellStart"/>
      <w:r w:rsidRPr="007D37F0">
        <w:rPr>
          <w:rFonts w:asciiTheme="minorHAnsi" w:hAnsiTheme="minorHAnsi" w:cstheme="minorHAnsi"/>
          <w:sz w:val="22"/>
          <w:szCs w:val="22"/>
        </w:rPr>
        <w:t>Pećurkovo</w:t>
      </w:r>
      <w:proofErr w:type="spellEnd"/>
      <w:r w:rsidRPr="007D37F0">
        <w:rPr>
          <w:rFonts w:asciiTheme="minorHAnsi" w:hAnsiTheme="minorHAnsi" w:cstheme="minorHAnsi"/>
          <w:sz w:val="22"/>
          <w:szCs w:val="22"/>
        </w:rPr>
        <w:t xml:space="preserve"> brdo u Dugoj Resi</w:t>
      </w:r>
      <w:r>
        <w:rPr>
          <w:rFonts w:asciiTheme="minorHAnsi" w:hAnsiTheme="minorHAnsi" w:cstheme="minorHAnsi"/>
          <w:sz w:val="22"/>
          <w:szCs w:val="22"/>
        </w:rPr>
        <w:t xml:space="preserve"> </w:t>
      </w:r>
      <w:r w:rsidRPr="007D37F0">
        <w:rPr>
          <w:rFonts w:asciiTheme="minorHAnsi" w:hAnsiTheme="minorHAnsi" w:cstheme="minorHAnsi"/>
          <w:sz w:val="22"/>
          <w:szCs w:val="22"/>
        </w:rPr>
        <w:t xml:space="preserve">u iznosu do 60.662,92 eura sukladno potpisanom Ugovoru o financiranju radova na izgradnji priključnog voda u naselju </w:t>
      </w:r>
      <w:proofErr w:type="spellStart"/>
      <w:r w:rsidRPr="007D37F0">
        <w:rPr>
          <w:rFonts w:asciiTheme="minorHAnsi" w:hAnsiTheme="minorHAnsi" w:cstheme="minorHAnsi"/>
          <w:sz w:val="22"/>
          <w:szCs w:val="22"/>
        </w:rPr>
        <w:t>Pećurkovo</w:t>
      </w:r>
      <w:proofErr w:type="spellEnd"/>
      <w:r w:rsidRPr="007D37F0">
        <w:rPr>
          <w:rFonts w:asciiTheme="minorHAnsi" w:hAnsiTheme="minorHAnsi" w:cstheme="minorHAnsi"/>
          <w:sz w:val="22"/>
          <w:szCs w:val="22"/>
        </w:rPr>
        <w:t xml:space="preserve"> brdo u Dugoj Resi od dana 01.04.2026. godine.</w:t>
      </w:r>
    </w:p>
    <w:p w14:paraId="523365B7" w14:textId="77777777" w:rsidR="00F54E7D" w:rsidRPr="004106C7" w:rsidRDefault="00F54E7D" w:rsidP="004106C7">
      <w:pPr>
        <w:jc w:val="both"/>
        <w:rPr>
          <w:rFonts w:asciiTheme="minorHAnsi" w:hAnsiTheme="minorHAnsi" w:cstheme="minorHAnsi"/>
          <w:sz w:val="22"/>
          <w:szCs w:val="22"/>
        </w:rPr>
      </w:pPr>
    </w:p>
    <w:p w14:paraId="18D208B5" w14:textId="77777777" w:rsidR="00F54E7D" w:rsidRPr="007D37F0" w:rsidRDefault="00F54E7D" w:rsidP="004106C7">
      <w:pPr>
        <w:jc w:val="center"/>
        <w:rPr>
          <w:rFonts w:asciiTheme="minorHAnsi" w:hAnsiTheme="minorHAnsi" w:cstheme="minorHAnsi"/>
          <w:b/>
          <w:bCs/>
          <w:sz w:val="22"/>
          <w:szCs w:val="22"/>
        </w:rPr>
      </w:pPr>
      <w:r w:rsidRPr="007D37F0">
        <w:rPr>
          <w:rFonts w:asciiTheme="minorHAnsi" w:hAnsiTheme="minorHAnsi" w:cstheme="minorHAnsi"/>
          <w:b/>
          <w:bCs/>
          <w:sz w:val="22"/>
          <w:szCs w:val="22"/>
        </w:rPr>
        <w:t>Članak 3.</w:t>
      </w:r>
    </w:p>
    <w:p w14:paraId="4CA4B875" w14:textId="77777777" w:rsidR="00F54E7D" w:rsidRDefault="00F54E7D" w:rsidP="004106C7">
      <w:pPr>
        <w:jc w:val="both"/>
        <w:rPr>
          <w:rFonts w:asciiTheme="minorHAnsi" w:hAnsiTheme="minorHAnsi" w:cstheme="minorHAnsi"/>
          <w:sz w:val="22"/>
          <w:szCs w:val="22"/>
        </w:rPr>
      </w:pPr>
      <w:r w:rsidRPr="007D37F0">
        <w:rPr>
          <w:rFonts w:asciiTheme="minorHAnsi" w:hAnsiTheme="minorHAnsi" w:cstheme="minorHAnsi"/>
          <w:sz w:val="22"/>
          <w:szCs w:val="22"/>
        </w:rPr>
        <w:t xml:space="preserve">Tvrtka Vodovod i kanalizacija d.o.o. sklopila je Ugovor o radovima izgradnje priključnog voda u naselju </w:t>
      </w:r>
      <w:proofErr w:type="spellStart"/>
      <w:r w:rsidRPr="007D37F0">
        <w:rPr>
          <w:rFonts w:asciiTheme="minorHAnsi" w:hAnsiTheme="minorHAnsi" w:cstheme="minorHAnsi"/>
          <w:sz w:val="22"/>
          <w:szCs w:val="22"/>
        </w:rPr>
        <w:t>Pećurkovo</w:t>
      </w:r>
      <w:proofErr w:type="spellEnd"/>
      <w:r w:rsidRPr="007D37F0">
        <w:rPr>
          <w:rFonts w:asciiTheme="minorHAnsi" w:hAnsiTheme="minorHAnsi" w:cstheme="minorHAnsi"/>
          <w:sz w:val="22"/>
          <w:szCs w:val="22"/>
        </w:rPr>
        <w:t xml:space="preserve"> brdo u Dugoj Resi, EJN-319/2026 s Izvršiteljem Vodoprivreda Karlovac </w:t>
      </w:r>
      <w:proofErr w:type="spellStart"/>
      <w:r w:rsidRPr="007D37F0">
        <w:rPr>
          <w:rFonts w:asciiTheme="minorHAnsi" w:hAnsiTheme="minorHAnsi" w:cstheme="minorHAnsi"/>
          <w:sz w:val="22"/>
          <w:szCs w:val="22"/>
        </w:rPr>
        <w:t>d.d</w:t>
      </w:r>
      <w:proofErr w:type="spellEnd"/>
      <w:r w:rsidRPr="007D37F0">
        <w:rPr>
          <w:rFonts w:asciiTheme="minorHAnsi" w:hAnsiTheme="minorHAnsi" w:cstheme="minorHAnsi"/>
          <w:sz w:val="22"/>
          <w:szCs w:val="22"/>
        </w:rPr>
        <w:t>, Obala Franje Račkog 10, 47000 Karlovac, OIB: 76937598211, a sve temeljem ponude Izvoditelja broj  07/26 od 02.03.2026. te Odluke o odabiru broj: 3-070-0006 od 30.03.2026. godine na iznos od 65.344,88 eura uvećano za PDV.</w:t>
      </w:r>
    </w:p>
    <w:p w14:paraId="66453CE3" w14:textId="77777777" w:rsidR="00F54E7D" w:rsidRPr="004106C7" w:rsidRDefault="00F54E7D" w:rsidP="004106C7">
      <w:pPr>
        <w:jc w:val="both"/>
        <w:rPr>
          <w:rFonts w:asciiTheme="minorHAnsi" w:hAnsiTheme="minorHAnsi" w:cstheme="minorHAnsi"/>
          <w:sz w:val="22"/>
          <w:szCs w:val="22"/>
        </w:rPr>
      </w:pPr>
    </w:p>
    <w:p w14:paraId="093DCF3F" w14:textId="77777777" w:rsidR="00F54E7D" w:rsidRPr="007D37F0" w:rsidRDefault="00F54E7D" w:rsidP="004106C7">
      <w:pPr>
        <w:jc w:val="center"/>
        <w:rPr>
          <w:rFonts w:asciiTheme="minorHAnsi" w:hAnsiTheme="minorHAnsi" w:cstheme="minorHAnsi"/>
          <w:b/>
          <w:bCs/>
          <w:sz w:val="22"/>
          <w:szCs w:val="22"/>
        </w:rPr>
      </w:pPr>
      <w:r w:rsidRPr="007D37F0">
        <w:rPr>
          <w:rFonts w:asciiTheme="minorHAnsi" w:hAnsiTheme="minorHAnsi" w:cstheme="minorHAnsi"/>
          <w:b/>
          <w:bCs/>
          <w:sz w:val="22"/>
          <w:szCs w:val="22"/>
        </w:rPr>
        <w:t>Članak 4.</w:t>
      </w:r>
    </w:p>
    <w:p w14:paraId="23446441" w14:textId="77777777" w:rsidR="00F54E7D" w:rsidRPr="007D37F0" w:rsidRDefault="00F54E7D" w:rsidP="004106C7">
      <w:pPr>
        <w:jc w:val="both"/>
        <w:rPr>
          <w:rFonts w:asciiTheme="minorHAnsi" w:hAnsiTheme="minorHAnsi" w:cstheme="minorHAnsi"/>
          <w:sz w:val="22"/>
          <w:szCs w:val="22"/>
        </w:rPr>
      </w:pPr>
      <w:r w:rsidRPr="007D37F0">
        <w:rPr>
          <w:rFonts w:asciiTheme="minorHAnsi" w:hAnsiTheme="minorHAnsi" w:cstheme="minorHAnsi"/>
          <w:sz w:val="22"/>
          <w:szCs w:val="22"/>
        </w:rPr>
        <w:t xml:space="preserve">Kapitalna pomoć iz članka 2. doznačiti će se Vodovodu i kanalizacija d.o.o., podružnica Duga Resa prema Zahtjevu broj 1., broj 5-1656-0001, a na temelju prve i druge privremene situacije od Vodoprivrede Karlovac d.d. radi podmirenja obveza prema Izvođaču. </w:t>
      </w:r>
    </w:p>
    <w:p w14:paraId="11C6C637" w14:textId="77777777" w:rsidR="00F54E7D" w:rsidRPr="007D37F0" w:rsidRDefault="00F54E7D" w:rsidP="004106C7">
      <w:pPr>
        <w:jc w:val="both"/>
        <w:rPr>
          <w:rFonts w:asciiTheme="minorHAnsi" w:hAnsiTheme="minorHAnsi" w:cstheme="minorHAnsi"/>
          <w:b/>
          <w:bCs/>
          <w:sz w:val="22"/>
          <w:szCs w:val="22"/>
        </w:rPr>
      </w:pPr>
      <w:r w:rsidRPr="007D37F0">
        <w:rPr>
          <w:rFonts w:asciiTheme="minorHAnsi" w:hAnsiTheme="minorHAnsi" w:cstheme="minorHAnsi"/>
          <w:b/>
          <w:bCs/>
          <w:sz w:val="22"/>
          <w:szCs w:val="22"/>
        </w:rPr>
        <w:t xml:space="preserve"> </w:t>
      </w:r>
    </w:p>
    <w:p w14:paraId="11AEF317" w14:textId="77777777" w:rsidR="00F54E7D" w:rsidRPr="007D37F0" w:rsidRDefault="00F54E7D" w:rsidP="004106C7">
      <w:pPr>
        <w:jc w:val="center"/>
        <w:rPr>
          <w:rFonts w:asciiTheme="minorHAnsi" w:hAnsiTheme="minorHAnsi" w:cstheme="minorHAnsi"/>
          <w:b/>
          <w:bCs/>
          <w:sz w:val="22"/>
          <w:szCs w:val="22"/>
        </w:rPr>
      </w:pPr>
      <w:r w:rsidRPr="007D37F0">
        <w:rPr>
          <w:rFonts w:asciiTheme="minorHAnsi" w:hAnsiTheme="minorHAnsi" w:cstheme="minorHAnsi"/>
          <w:b/>
          <w:bCs/>
          <w:sz w:val="22"/>
          <w:szCs w:val="22"/>
        </w:rPr>
        <w:t>Članak 5.</w:t>
      </w:r>
    </w:p>
    <w:p w14:paraId="7FB07B4A" w14:textId="77777777" w:rsidR="00F54E7D" w:rsidRPr="007D37F0" w:rsidRDefault="00F54E7D" w:rsidP="004106C7">
      <w:pPr>
        <w:jc w:val="both"/>
        <w:rPr>
          <w:rFonts w:asciiTheme="minorHAnsi" w:hAnsiTheme="minorHAnsi" w:cstheme="minorHAnsi"/>
          <w:sz w:val="22"/>
          <w:szCs w:val="22"/>
        </w:rPr>
      </w:pPr>
      <w:r w:rsidRPr="007D37F0">
        <w:rPr>
          <w:rFonts w:asciiTheme="minorHAnsi" w:hAnsiTheme="minorHAnsi" w:cstheme="minorHAnsi"/>
          <w:sz w:val="22"/>
          <w:szCs w:val="22"/>
        </w:rPr>
        <w:t xml:space="preserve">Tvrtka Vodovod i kanalizacija d.o.o. dužna je sredstva iz članka 1. ove Odluke koristit namjenski te Gradu Duga Resi dostaviti Izvješće o namjenskom utrošku sredstava kapitalne donacije. </w:t>
      </w:r>
    </w:p>
    <w:p w14:paraId="3076C018" w14:textId="77777777" w:rsidR="00F54E7D" w:rsidRPr="007D37F0" w:rsidRDefault="00F54E7D" w:rsidP="004106C7">
      <w:pPr>
        <w:jc w:val="both"/>
        <w:rPr>
          <w:rFonts w:asciiTheme="minorHAnsi" w:hAnsiTheme="minorHAnsi" w:cstheme="minorHAnsi"/>
          <w:b/>
          <w:bCs/>
          <w:sz w:val="22"/>
          <w:szCs w:val="22"/>
        </w:rPr>
      </w:pPr>
    </w:p>
    <w:p w14:paraId="56B41615" w14:textId="77777777" w:rsidR="00F54E7D" w:rsidRPr="007D37F0" w:rsidRDefault="00F54E7D" w:rsidP="004106C7">
      <w:pPr>
        <w:jc w:val="center"/>
        <w:rPr>
          <w:rFonts w:asciiTheme="minorHAnsi" w:hAnsiTheme="minorHAnsi" w:cstheme="minorHAnsi"/>
          <w:b/>
          <w:bCs/>
          <w:sz w:val="22"/>
          <w:szCs w:val="22"/>
        </w:rPr>
      </w:pPr>
      <w:r w:rsidRPr="007D37F0">
        <w:rPr>
          <w:rFonts w:asciiTheme="minorHAnsi" w:hAnsiTheme="minorHAnsi" w:cstheme="minorHAnsi"/>
          <w:b/>
          <w:bCs/>
          <w:sz w:val="22"/>
          <w:szCs w:val="22"/>
        </w:rPr>
        <w:lastRenderedPageBreak/>
        <w:t>Članak 6.</w:t>
      </w:r>
    </w:p>
    <w:p w14:paraId="55C01AC4" w14:textId="77777777" w:rsidR="00F54E7D" w:rsidRPr="007D37F0" w:rsidRDefault="00F54E7D" w:rsidP="004106C7">
      <w:pPr>
        <w:jc w:val="both"/>
        <w:rPr>
          <w:rFonts w:asciiTheme="minorHAnsi" w:hAnsiTheme="minorHAnsi" w:cstheme="minorHAnsi"/>
          <w:sz w:val="22"/>
          <w:szCs w:val="22"/>
        </w:rPr>
      </w:pPr>
      <w:r w:rsidRPr="007D37F0">
        <w:rPr>
          <w:rFonts w:asciiTheme="minorHAnsi" w:hAnsiTheme="minorHAnsi" w:cstheme="minorHAnsi"/>
          <w:sz w:val="22"/>
          <w:szCs w:val="22"/>
        </w:rPr>
        <w:t xml:space="preserve">Ova Odluka stupa na snagu osmog dana od dana </w:t>
      </w:r>
      <w:r>
        <w:rPr>
          <w:rFonts w:asciiTheme="minorHAnsi" w:hAnsiTheme="minorHAnsi" w:cstheme="minorHAnsi"/>
          <w:sz w:val="22"/>
          <w:szCs w:val="22"/>
        </w:rPr>
        <w:t>objave</w:t>
      </w:r>
      <w:r w:rsidRPr="007D37F0">
        <w:rPr>
          <w:rFonts w:asciiTheme="minorHAnsi" w:hAnsiTheme="minorHAnsi" w:cstheme="minorHAnsi"/>
          <w:sz w:val="22"/>
          <w:szCs w:val="22"/>
        </w:rPr>
        <w:t xml:space="preserve"> u </w:t>
      </w:r>
      <w:r>
        <w:rPr>
          <w:rFonts w:asciiTheme="minorHAnsi" w:hAnsiTheme="minorHAnsi" w:cstheme="minorHAnsi"/>
          <w:sz w:val="22"/>
          <w:szCs w:val="22"/>
        </w:rPr>
        <w:t>„</w:t>
      </w:r>
      <w:r w:rsidRPr="007D37F0">
        <w:rPr>
          <w:rFonts w:asciiTheme="minorHAnsi" w:hAnsiTheme="minorHAnsi" w:cstheme="minorHAnsi"/>
          <w:sz w:val="22"/>
          <w:szCs w:val="22"/>
        </w:rPr>
        <w:t>Službenom glasniku Grada Duge Rese</w:t>
      </w:r>
      <w:r>
        <w:rPr>
          <w:rFonts w:asciiTheme="minorHAnsi" w:hAnsiTheme="minorHAnsi" w:cstheme="minorHAnsi"/>
          <w:sz w:val="22"/>
          <w:szCs w:val="22"/>
        </w:rPr>
        <w:t>“</w:t>
      </w:r>
      <w:r w:rsidRPr="007D37F0">
        <w:rPr>
          <w:rFonts w:asciiTheme="minorHAnsi" w:hAnsiTheme="minorHAnsi" w:cstheme="minorHAnsi"/>
          <w:sz w:val="22"/>
          <w:szCs w:val="22"/>
        </w:rPr>
        <w:t>.</w:t>
      </w:r>
    </w:p>
    <w:p w14:paraId="45CFA3B3" w14:textId="77777777" w:rsidR="00F54E7D" w:rsidRPr="007D37F0" w:rsidRDefault="00F54E7D" w:rsidP="004106C7">
      <w:pPr>
        <w:jc w:val="both"/>
        <w:rPr>
          <w:rFonts w:asciiTheme="minorHAnsi" w:hAnsiTheme="minorHAnsi" w:cstheme="minorHAnsi"/>
          <w:bCs/>
          <w:sz w:val="22"/>
          <w:szCs w:val="22"/>
        </w:rPr>
      </w:pPr>
    </w:p>
    <w:p w14:paraId="49C7E357" w14:textId="77777777" w:rsidR="00F54E7D" w:rsidRPr="002D581E" w:rsidRDefault="00F54E7D" w:rsidP="004106C7">
      <w:pPr>
        <w:jc w:val="both"/>
        <w:rPr>
          <w:rFonts w:asciiTheme="minorHAnsi" w:hAnsiTheme="minorHAnsi" w:cstheme="minorHAnsi"/>
          <w:b/>
          <w:sz w:val="16"/>
          <w:szCs w:val="16"/>
        </w:rPr>
      </w:pPr>
    </w:p>
    <w:p w14:paraId="14696E3B" w14:textId="77777777" w:rsidR="00F54E7D" w:rsidRPr="002D581E" w:rsidRDefault="00F54E7D" w:rsidP="004106C7">
      <w:pPr>
        <w:ind w:left="4248" w:firstLine="708"/>
        <w:jc w:val="right"/>
        <w:rPr>
          <w:rFonts w:asciiTheme="minorHAnsi" w:hAnsiTheme="minorHAnsi" w:cstheme="minorHAnsi"/>
          <w:b/>
          <w:sz w:val="16"/>
          <w:szCs w:val="16"/>
        </w:rPr>
      </w:pPr>
    </w:p>
    <w:p w14:paraId="2BB676F2" w14:textId="77777777" w:rsidR="00F54E7D" w:rsidRPr="002D581E" w:rsidRDefault="00F54E7D" w:rsidP="004106C7">
      <w:pPr>
        <w:ind w:left="4248" w:firstLine="708"/>
        <w:jc w:val="right"/>
        <w:rPr>
          <w:rFonts w:asciiTheme="minorHAnsi" w:hAnsiTheme="minorHAnsi" w:cstheme="minorHAnsi"/>
          <w:b/>
          <w:sz w:val="16"/>
          <w:szCs w:val="16"/>
        </w:rPr>
      </w:pPr>
    </w:p>
    <w:p w14:paraId="11FDED85" w14:textId="77777777" w:rsidR="00F54E7D" w:rsidRPr="00ED4CB4" w:rsidRDefault="00F54E7D" w:rsidP="004106C7">
      <w:pPr>
        <w:rPr>
          <w:rFonts w:asciiTheme="minorHAnsi" w:hAnsiTheme="minorHAnsi" w:cstheme="minorHAnsi"/>
          <w:b/>
          <w:sz w:val="22"/>
          <w:szCs w:val="22"/>
        </w:rPr>
      </w:pPr>
      <w:r>
        <w:rPr>
          <w:rFonts w:asciiTheme="minorHAnsi" w:hAnsiTheme="minorHAnsi" w:cstheme="minorHAnsi"/>
          <w:b/>
          <w:sz w:val="22"/>
          <w:szCs w:val="22"/>
        </w:rPr>
        <w:t xml:space="preserve">                                                                                                         </w:t>
      </w:r>
      <w:r w:rsidRPr="00ED4CB4">
        <w:rPr>
          <w:rFonts w:asciiTheme="minorHAnsi" w:hAnsiTheme="minorHAnsi" w:cstheme="minorHAnsi"/>
          <w:b/>
          <w:sz w:val="22"/>
          <w:szCs w:val="22"/>
        </w:rPr>
        <w:t>PREDSJEDNICA GRADSKOG VIJEĆA</w:t>
      </w:r>
    </w:p>
    <w:p w14:paraId="558DC55B" w14:textId="5AC5622B" w:rsidR="00F54E7D" w:rsidRDefault="00F54E7D" w:rsidP="004106C7">
      <w:pPr>
        <w:jc w:val="center"/>
        <w:rPr>
          <w:rFonts w:asciiTheme="minorHAnsi" w:eastAsia="Calibri" w:hAnsiTheme="minorHAnsi" w:cstheme="minorHAnsi"/>
          <w:sz w:val="22"/>
          <w:szCs w:val="22"/>
          <w:lang w:eastAsia="en-US"/>
          <w14:ligatures w14:val="standardContextual"/>
        </w:rPr>
      </w:pPr>
      <w:r w:rsidRPr="00ED4CB4">
        <w:rPr>
          <w:rFonts w:asciiTheme="minorHAnsi" w:hAnsiTheme="minorHAnsi" w:cstheme="minorHAnsi"/>
          <w:b/>
          <w:sz w:val="22"/>
          <w:szCs w:val="22"/>
        </w:rPr>
        <w:t xml:space="preserve">                                                                                            </w:t>
      </w:r>
      <w:r w:rsidRPr="00ED4CB4">
        <w:rPr>
          <w:rFonts w:asciiTheme="minorHAnsi" w:eastAsia="Calibri" w:hAnsiTheme="minorHAnsi" w:cstheme="minorHAnsi"/>
          <w:sz w:val="22"/>
          <w:szCs w:val="22"/>
          <w:lang w:eastAsia="en-US"/>
          <w14:ligatures w14:val="standardContextual"/>
        </w:rPr>
        <w:t xml:space="preserve">Višnja Mihalić </w:t>
      </w:r>
      <w:proofErr w:type="spellStart"/>
      <w:r w:rsidRPr="00ED4CB4">
        <w:rPr>
          <w:rFonts w:asciiTheme="minorHAnsi" w:eastAsia="Calibri" w:hAnsiTheme="minorHAnsi" w:cstheme="minorHAnsi"/>
          <w:sz w:val="22"/>
          <w:szCs w:val="22"/>
          <w:lang w:eastAsia="en-US"/>
          <w14:ligatures w14:val="standardContextual"/>
        </w:rPr>
        <w:t>Mikuljan</w:t>
      </w:r>
      <w:proofErr w:type="spellEnd"/>
      <w:r w:rsidRPr="00ED4CB4">
        <w:rPr>
          <w:rFonts w:asciiTheme="minorHAnsi" w:eastAsia="Calibri" w:hAnsiTheme="minorHAnsi" w:cstheme="minorHAnsi"/>
          <w:sz w:val="22"/>
          <w:szCs w:val="22"/>
          <w:lang w:eastAsia="en-US"/>
          <w14:ligatures w14:val="standardContextual"/>
        </w:rPr>
        <w:t>, dr. med.</w:t>
      </w:r>
      <w:r>
        <w:rPr>
          <w:rFonts w:asciiTheme="minorHAnsi" w:eastAsia="Calibri" w:hAnsiTheme="minorHAnsi" w:cstheme="minorHAnsi"/>
          <w:sz w:val="22"/>
          <w:szCs w:val="22"/>
          <w:lang w:eastAsia="en-US"/>
          <w14:ligatures w14:val="standardContextual"/>
        </w:rPr>
        <w:t>, v.r.</w:t>
      </w:r>
    </w:p>
    <w:p w14:paraId="6BC483F5" w14:textId="349D55F4" w:rsidR="00F54E7D" w:rsidRDefault="00F54E7D" w:rsidP="004106C7">
      <w:pPr>
        <w:jc w:val="center"/>
        <w:rPr>
          <w:rFonts w:asciiTheme="minorHAnsi" w:eastAsia="Calibri" w:hAnsiTheme="minorHAnsi" w:cstheme="minorHAnsi"/>
          <w:sz w:val="22"/>
          <w:szCs w:val="22"/>
          <w:lang w:eastAsia="en-US"/>
          <w14:ligatures w14:val="standardContextual"/>
        </w:rPr>
      </w:pPr>
    </w:p>
    <w:p w14:paraId="329C106D"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2F01723D"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B9AAA3A"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74EF29A5"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05E2C90F"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2CA8A924"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5033B731"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21B5F2E6"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5579612E"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795A8BA6"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6A0A304D"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2F0EC057"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5F33591D"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0F530274"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9CB5E19"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0DBD76B4"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105B342F"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5BAC686C"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2316E989"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736BF8B"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B2BED4C"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F3A3070"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436729DB"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6DB2B23A"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027891E9"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057ACA0"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70DEF219"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27F445E"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49E69A78"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7CBFB2C"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01CFA0F0"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4B627FDA"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67345E81"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16070BD1"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73C6C8E"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150076FF"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6D13EC2F"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5577E7DB"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3AC4C43D"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585AD96A"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14FB26F8"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1FD72287"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0B2A0219" w14:textId="77777777" w:rsidR="00F54E7D" w:rsidRDefault="00F54E7D" w:rsidP="004106C7">
      <w:pPr>
        <w:jc w:val="center"/>
        <w:rPr>
          <w:rFonts w:asciiTheme="minorHAnsi" w:eastAsia="Calibri" w:hAnsiTheme="minorHAnsi" w:cstheme="minorHAnsi"/>
          <w:sz w:val="22"/>
          <w:szCs w:val="22"/>
          <w:lang w:eastAsia="en-US"/>
          <w14:ligatures w14:val="standardContextual"/>
        </w:rPr>
      </w:pPr>
    </w:p>
    <w:p w14:paraId="05E2D3AE" w14:textId="77777777" w:rsidR="00F54E7D" w:rsidRDefault="00F54E7D" w:rsidP="003020CB">
      <w:pPr>
        <w:overflowPunct w:val="0"/>
        <w:autoSpaceDE w:val="0"/>
        <w:autoSpaceDN w:val="0"/>
        <w:adjustRightInd w:val="0"/>
        <w:rPr>
          <w:szCs w:val="20"/>
          <w:lang w:val="de-DE"/>
        </w:rPr>
      </w:pPr>
      <w:r>
        <w:rPr>
          <w:lang w:val="de-DE"/>
        </w:rPr>
        <w:lastRenderedPageBreak/>
        <w:t xml:space="preserve">                    </w:t>
      </w:r>
      <w:r>
        <w:rPr>
          <w:sz w:val="20"/>
        </w:rPr>
        <w:object w:dxaOrig="878" w:dyaOrig="1085" w14:anchorId="5097A418">
          <v:shape id="_x0000_i1026" type="#_x0000_t75" style="width:37.5pt;height:45.75pt" o:ole="">
            <v:imagedata r:id="rId6" o:title=""/>
          </v:shape>
          <o:OLEObject Type="Embed" ProgID="Word.Document.8" ShapeID="_x0000_i1026" DrawAspect="Content" ObjectID="_1844488400" r:id="rId9"/>
        </w:object>
      </w:r>
      <w:r>
        <w:rPr>
          <w:lang w:val="de-DE"/>
        </w:rPr>
        <w:t xml:space="preserve">            </w:t>
      </w:r>
    </w:p>
    <w:p w14:paraId="69DF69B7" w14:textId="77777777" w:rsidR="00F54E7D" w:rsidRDefault="00F54E7D" w:rsidP="003020CB">
      <w:pPr>
        <w:overflowPunct w:val="0"/>
        <w:autoSpaceDE w:val="0"/>
        <w:autoSpaceDN w:val="0"/>
        <w:adjustRightInd w:val="0"/>
        <w:rPr>
          <w:rFonts w:ascii="Arial" w:hAnsi="Arial"/>
          <w:szCs w:val="20"/>
          <w:lang w:val="de-DE"/>
        </w:rPr>
      </w:pPr>
      <w:r>
        <w:rPr>
          <w:noProof/>
        </w:rPr>
        <mc:AlternateContent>
          <mc:Choice Requires="wps">
            <w:drawing>
              <wp:anchor distT="0" distB="0" distL="114300" distR="114300" simplePos="0" relativeHeight="251663360" behindDoc="0" locked="0" layoutInCell="0" allowOverlap="1" wp14:anchorId="0042BED2" wp14:editId="1B9F3BE2">
                <wp:simplePos x="0" y="0"/>
                <wp:positionH relativeFrom="column">
                  <wp:posOffset>-135255</wp:posOffset>
                </wp:positionH>
                <wp:positionV relativeFrom="paragraph">
                  <wp:posOffset>130175</wp:posOffset>
                </wp:positionV>
                <wp:extent cx="3171190" cy="1722755"/>
                <wp:effectExtent l="0" t="0" r="0" b="0"/>
                <wp:wrapThrough wrapText="bothSides">
                  <wp:wrapPolygon edited="0">
                    <wp:start x="0" y="0"/>
                    <wp:lineTo x="0" y="21258"/>
                    <wp:lineTo x="21410" y="21258"/>
                    <wp:lineTo x="21410" y="0"/>
                    <wp:lineTo x="0" y="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FCE4" w14:textId="77777777" w:rsidR="00F54E7D" w:rsidRPr="003020CB" w:rsidRDefault="00F54E7D" w:rsidP="003020CB">
                            <w:pPr>
                              <w:spacing w:line="240" w:lineRule="atLeast"/>
                              <w:rPr>
                                <w:rFonts w:cstheme="minorHAnsi"/>
                                <w:b/>
                                <w:spacing w:val="32"/>
                                <w:szCs w:val="22"/>
                              </w:rPr>
                            </w:pPr>
                            <w:r>
                              <w:rPr>
                                <w:rFonts w:cstheme="minorHAnsi"/>
                                <w:b/>
                                <w:spacing w:val="32"/>
                                <w:sz w:val="28"/>
                              </w:rPr>
                              <w:t xml:space="preserve">   </w:t>
                            </w:r>
                            <w:r w:rsidRPr="003020CB">
                              <w:rPr>
                                <w:rFonts w:cstheme="minorHAnsi"/>
                                <w:b/>
                                <w:spacing w:val="32"/>
                                <w:szCs w:val="22"/>
                              </w:rPr>
                              <w:t>REPUBLIKA HRVATSKA</w:t>
                            </w:r>
                          </w:p>
                          <w:p w14:paraId="76B89E4D" w14:textId="77777777" w:rsidR="00F54E7D" w:rsidRPr="003020CB" w:rsidRDefault="00F54E7D" w:rsidP="003020CB">
                            <w:pPr>
                              <w:overflowPunct w:val="0"/>
                              <w:autoSpaceDE w:val="0"/>
                              <w:autoSpaceDN w:val="0"/>
                              <w:adjustRightInd w:val="0"/>
                              <w:spacing w:line="240" w:lineRule="atLeast"/>
                              <w:rPr>
                                <w:rFonts w:cstheme="minorHAnsi"/>
                                <w:b/>
                                <w:spacing w:val="-14"/>
                              </w:rPr>
                            </w:pPr>
                            <w:r>
                              <w:rPr>
                                <w:rFonts w:cstheme="minorHAnsi"/>
                                <w:b/>
                                <w:spacing w:val="-14"/>
                              </w:rPr>
                              <w:t xml:space="preserve">            </w:t>
                            </w:r>
                            <w:r w:rsidRPr="003020CB">
                              <w:rPr>
                                <w:rFonts w:cstheme="minorHAnsi"/>
                                <w:b/>
                                <w:spacing w:val="-14"/>
                              </w:rPr>
                              <w:t>KARLOVAČKA ŽUPANIJA</w:t>
                            </w:r>
                          </w:p>
                          <w:p w14:paraId="239DEA42" w14:textId="77777777" w:rsidR="00F54E7D" w:rsidRPr="003020CB" w:rsidRDefault="00F54E7D" w:rsidP="003020CB">
                            <w:pPr>
                              <w:overflowPunct w:val="0"/>
                              <w:autoSpaceDE w:val="0"/>
                              <w:autoSpaceDN w:val="0"/>
                              <w:adjustRightInd w:val="0"/>
                              <w:spacing w:line="240" w:lineRule="atLeast"/>
                              <w:rPr>
                                <w:rFonts w:cstheme="minorHAnsi"/>
                                <w:b/>
                                <w:spacing w:val="-14"/>
                              </w:rPr>
                            </w:pPr>
                            <w:r w:rsidRPr="003020CB">
                              <w:rPr>
                                <w:rFonts w:cstheme="minorHAnsi"/>
                                <w:b/>
                                <w:spacing w:val="-14"/>
                              </w:rPr>
                              <w:t xml:space="preserve">       </w:t>
                            </w:r>
                            <w:r w:rsidRPr="003020CB">
                              <w:rPr>
                                <w:noProof/>
                                <w:sz w:val="22"/>
                                <w:szCs w:val="22"/>
                              </w:rPr>
                              <w:t xml:space="preserve">       </w:t>
                            </w:r>
                            <w:r>
                              <w:rPr>
                                <w:noProof/>
                                <w:sz w:val="22"/>
                                <w:szCs w:val="22"/>
                              </w:rPr>
                              <w:t xml:space="preserve">  </w:t>
                            </w:r>
                            <w:r w:rsidRPr="003020CB">
                              <w:rPr>
                                <w:rFonts w:cstheme="minorHAnsi"/>
                                <w:b/>
                                <w:spacing w:val="-14"/>
                              </w:rPr>
                              <w:t>GRAD DUGA RESA</w:t>
                            </w:r>
                          </w:p>
                          <w:p w14:paraId="7C30AA3C" w14:textId="77777777" w:rsidR="00F54E7D" w:rsidRPr="003020CB" w:rsidRDefault="00F54E7D" w:rsidP="003020CB">
                            <w:pPr>
                              <w:overflowPunct w:val="0"/>
                              <w:autoSpaceDE w:val="0"/>
                              <w:autoSpaceDN w:val="0"/>
                              <w:adjustRightInd w:val="0"/>
                              <w:spacing w:line="240" w:lineRule="atLeast"/>
                              <w:rPr>
                                <w:rFonts w:cstheme="minorHAnsi"/>
                                <w:b/>
                                <w:spacing w:val="-14"/>
                              </w:rPr>
                            </w:pPr>
                            <w:r w:rsidRPr="003020CB">
                              <w:rPr>
                                <w:rFonts w:cstheme="minorHAnsi"/>
                                <w:b/>
                                <w:spacing w:val="-14"/>
                              </w:rPr>
                              <w:tab/>
                              <w:t xml:space="preserve"> </w:t>
                            </w:r>
                            <w:r>
                              <w:rPr>
                                <w:rFonts w:cstheme="minorHAnsi"/>
                                <w:b/>
                                <w:spacing w:val="-14"/>
                              </w:rPr>
                              <w:t xml:space="preserve"> GRADSKO VIJEĆE</w:t>
                            </w:r>
                          </w:p>
                          <w:p w14:paraId="71FFABD7" w14:textId="77777777" w:rsidR="00F54E7D" w:rsidRPr="00F54E7D" w:rsidRDefault="00F54E7D" w:rsidP="003020CB">
                            <w:pPr>
                              <w:rPr>
                                <w:rFonts w:cstheme="minorHAnsi"/>
                                <w:b/>
                                <w:sz w:val="28"/>
                                <w:szCs w:val="22"/>
                              </w:rPr>
                            </w:pPr>
                          </w:p>
                          <w:p w14:paraId="7870549B" w14:textId="77777777" w:rsidR="00F54E7D" w:rsidRPr="00F30EB2" w:rsidRDefault="00F54E7D" w:rsidP="003020CB">
                            <w:pPr>
                              <w:spacing w:line="240" w:lineRule="atLeast"/>
                              <w:rPr>
                                <w:rFonts w:cstheme="minorHAnsi"/>
                                <w:sz w:val="22"/>
                                <w:szCs w:val="22"/>
                              </w:rPr>
                            </w:pPr>
                            <w:r w:rsidRPr="00F54E7D">
                              <w:rPr>
                                <w:rFonts w:cstheme="minorHAnsi"/>
                                <w:b/>
                                <w:szCs w:val="20"/>
                              </w:rPr>
                              <w:t xml:space="preserve">   </w:t>
                            </w:r>
                            <w:r w:rsidRPr="00F30EB2">
                              <w:rPr>
                                <w:rFonts w:cstheme="minorHAnsi"/>
                                <w:sz w:val="22"/>
                                <w:szCs w:val="22"/>
                              </w:rPr>
                              <w:t xml:space="preserve">KLASA: 400-01/26-01/01 </w:t>
                            </w:r>
                          </w:p>
                          <w:p w14:paraId="086AC81B" w14:textId="77777777" w:rsidR="00F54E7D" w:rsidRPr="00130C2D" w:rsidRDefault="00F54E7D" w:rsidP="003020CB">
                            <w:pPr>
                              <w:overflowPunct w:val="0"/>
                              <w:autoSpaceDE w:val="0"/>
                              <w:autoSpaceDN w:val="0"/>
                              <w:adjustRightInd w:val="0"/>
                              <w:spacing w:line="240" w:lineRule="atLeast"/>
                              <w:rPr>
                                <w:rFonts w:cstheme="minorHAnsi"/>
                                <w:sz w:val="22"/>
                                <w:szCs w:val="22"/>
                              </w:rPr>
                            </w:pPr>
                            <w:r w:rsidRPr="00F30EB2">
                              <w:rPr>
                                <w:rFonts w:cstheme="minorHAnsi"/>
                                <w:sz w:val="22"/>
                                <w:szCs w:val="22"/>
                              </w:rPr>
                              <w:t xml:space="preserve">   URBROJ: 2133-3-03-00-26-7</w:t>
                            </w:r>
                          </w:p>
                          <w:p w14:paraId="038B68C9" w14:textId="77777777" w:rsidR="00F54E7D" w:rsidRPr="00F54E7D" w:rsidRDefault="00F54E7D" w:rsidP="003020CB">
                            <w:pPr>
                              <w:overflowPunct w:val="0"/>
                              <w:autoSpaceDE w:val="0"/>
                              <w:autoSpaceDN w:val="0"/>
                              <w:adjustRightInd w:val="0"/>
                              <w:spacing w:line="240" w:lineRule="atLeast"/>
                              <w:rPr>
                                <w:rFonts w:cstheme="minorHAnsi"/>
                                <w:sz w:val="22"/>
                                <w:szCs w:val="22"/>
                              </w:rPr>
                            </w:pPr>
                            <w:r w:rsidRPr="00130C2D">
                              <w:rPr>
                                <w:rFonts w:cstheme="minorHAnsi"/>
                                <w:sz w:val="22"/>
                                <w:szCs w:val="22"/>
                              </w:rPr>
                              <w:t xml:space="preserve">   Duga Resa, 29. lipnja 2026. godine</w:t>
                            </w:r>
                          </w:p>
                          <w:p w14:paraId="163FAA9C" w14:textId="77777777" w:rsidR="00F54E7D" w:rsidRPr="00F54E7D" w:rsidRDefault="00F54E7D" w:rsidP="003020CB">
                            <w:pPr>
                              <w:overflowPunct w:val="0"/>
                              <w:autoSpaceDE w:val="0"/>
                              <w:autoSpaceDN w:val="0"/>
                              <w:adjustRightInd w:val="0"/>
                              <w:rPr>
                                <w:i/>
                                <w:szCs w:val="20"/>
                              </w:rPr>
                            </w:pPr>
                          </w:p>
                          <w:p w14:paraId="2380D001" w14:textId="77777777" w:rsidR="00F54E7D" w:rsidRPr="00F54E7D" w:rsidRDefault="00F54E7D" w:rsidP="003020CB">
                            <w:pPr>
                              <w:overflowPunct w:val="0"/>
                              <w:autoSpaceDE w:val="0"/>
                              <w:autoSpaceDN w:val="0"/>
                              <w:adjustRightInd w:val="0"/>
                              <w:rPr>
                                <w:i/>
                                <w:szCs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BED2" id="Rectangle 1" o:spid="_x0000_s1026" style="position:absolute;margin-left:-10.65pt;margin-top:10.25pt;width:249.7pt;height:1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" o:allowincell="f" filled="f" stroked="f">
                <v:textbox inset="1pt,1pt,1pt,1pt">
                  <w:txbxContent>
                    <w:p w14:paraId="647EFCE4" w14:textId="77777777" w:rsidR="00F54E7D" w:rsidRPr="003020CB" w:rsidRDefault="00F54E7D" w:rsidP="003020CB">
                      <w:pPr>
                        <w:spacing w:line="240" w:lineRule="atLeast"/>
                        <w:rPr>
                          <w:rFonts w:cstheme="minorHAnsi"/>
                          <w:b/>
                          <w:spacing w:val="32"/>
                          <w:szCs w:val="22"/>
                        </w:rPr>
                      </w:pPr>
                      <w:r>
                        <w:rPr>
                          <w:rFonts w:cstheme="minorHAnsi"/>
                          <w:b/>
                          <w:spacing w:val="32"/>
                          <w:sz w:val="28"/>
                        </w:rPr>
                        <w:t xml:space="preserve">   </w:t>
                      </w:r>
                      <w:r w:rsidRPr="003020CB">
                        <w:rPr>
                          <w:rFonts w:cstheme="minorHAnsi"/>
                          <w:b/>
                          <w:spacing w:val="32"/>
                          <w:szCs w:val="22"/>
                        </w:rPr>
                        <w:t>REPUBLIKA HRVATSKA</w:t>
                      </w:r>
                    </w:p>
                    <w:p w14:paraId="76B89E4D" w14:textId="77777777" w:rsidR="00F54E7D" w:rsidRPr="003020CB" w:rsidRDefault="00F54E7D" w:rsidP="003020CB">
                      <w:pPr>
                        <w:overflowPunct w:val="0"/>
                        <w:autoSpaceDE w:val="0"/>
                        <w:autoSpaceDN w:val="0"/>
                        <w:adjustRightInd w:val="0"/>
                        <w:spacing w:line="240" w:lineRule="atLeast"/>
                        <w:rPr>
                          <w:rFonts w:cstheme="minorHAnsi"/>
                          <w:b/>
                          <w:spacing w:val="-14"/>
                        </w:rPr>
                      </w:pPr>
                      <w:r>
                        <w:rPr>
                          <w:rFonts w:cstheme="minorHAnsi"/>
                          <w:b/>
                          <w:spacing w:val="-14"/>
                        </w:rPr>
                        <w:t xml:space="preserve">            </w:t>
                      </w:r>
                      <w:r w:rsidRPr="003020CB">
                        <w:rPr>
                          <w:rFonts w:cstheme="minorHAnsi"/>
                          <w:b/>
                          <w:spacing w:val="-14"/>
                        </w:rPr>
                        <w:t>KARLOVAČKA ŽUPANIJA</w:t>
                      </w:r>
                    </w:p>
                    <w:p w14:paraId="239DEA42" w14:textId="77777777" w:rsidR="00F54E7D" w:rsidRPr="003020CB" w:rsidRDefault="00F54E7D" w:rsidP="003020CB">
                      <w:pPr>
                        <w:overflowPunct w:val="0"/>
                        <w:autoSpaceDE w:val="0"/>
                        <w:autoSpaceDN w:val="0"/>
                        <w:adjustRightInd w:val="0"/>
                        <w:spacing w:line="240" w:lineRule="atLeast"/>
                        <w:rPr>
                          <w:rFonts w:cstheme="minorHAnsi"/>
                          <w:b/>
                          <w:spacing w:val="-14"/>
                        </w:rPr>
                      </w:pPr>
                      <w:r w:rsidRPr="003020CB">
                        <w:rPr>
                          <w:rFonts w:cstheme="minorHAnsi"/>
                          <w:b/>
                          <w:spacing w:val="-14"/>
                        </w:rPr>
                        <w:t xml:space="preserve">       </w:t>
                      </w:r>
                      <w:r w:rsidRPr="003020CB">
                        <w:rPr>
                          <w:noProof/>
                          <w:sz w:val="22"/>
                          <w:szCs w:val="22"/>
                        </w:rPr>
                        <w:t xml:space="preserve">       </w:t>
                      </w:r>
                      <w:r>
                        <w:rPr>
                          <w:noProof/>
                          <w:sz w:val="22"/>
                          <w:szCs w:val="22"/>
                        </w:rPr>
                        <w:t xml:space="preserve">  </w:t>
                      </w:r>
                      <w:r w:rsidRPr="003020CB">
                        <w:rPr>
                          <w:rFonts w:cstheme="minorHAnsi"/>
                          <w:b/>
                          <w:spacing w:val="-14"/>
                        </w:rPr>
                        <w:t>GRAD DUGA RESA</w:t>
                      </w:r>
                    </w:p>
                    <w:p w14:paraId="7C30AA3C" w14:textId="77777777" w:rsidR="00F54E7D" w:rsidRPr="003020CB" w:rsidRDefault="00F54E7D" w:rsidP="003020CB">
                      <w:pPr>
                        <w:overflowPunct w:val="0"/>
                        <w:autoSpaceDE w:val="0"/>
                        <w:autoSpaceDN w:val="0"/>
                        <w:adjustRightInd w:val="0"/>
                        <w:spacing w:line="240" w:lineRule="atLeast"/>
                        <w:rPr>
                          <w:rFonts w:cstheme="minorHAnsi"/>
                          <w:b/>
                          <w:spacing w:val="-14"/>
                        </w:rPr>
                      </w:pPr>
                      <w:r w:rsidRPr="003020CB">
                        <w:rPr>
                          <w:rFonts w:cstheme="minorHAnsi"/>
                          <w:b/>
                          <w:spacing w:val="-14"/>
                        </w:rPr>
                        <w:tab/>
                        <w:t xml:space="preserve"> </w:t>
                      </w:r>
                      <w:r>
                        <w:rPr>
                          <w:rFonts w:cstheme="minorHAnsi"/>
                          <w:b/>
                          <w:spacing w:val="-14"/>
                        </w:rPr>
                        <w:t xml:space="preserve"> GRADSKO VIJEĆE</w:t>
                      </w:r>
                    </w:p>
                    <w:p w14:paraId="71FFABD7" w14:textId="77777777" w:rsidR="00F54E7D" w:rsidRPr="00F54E7D" w:rsidRDefault="00F54E7D" w:rsidP="003020CB">
                      <w:pPr>
                        <w:rPr>
                          <w:rFonts w:cstheme="minorHAnsi"/>
                          <w:b/>
                          <w:sz w:val="28"/>
                          <w:szCs w:val="22"/>
                        </w:rPr>
                      </w:pPr>
                    </w:p>
                    <w:p w14:paraId="7870549B" w14:textId="77777777" w:rsidR="00F54E7D" w:rsidRPr="00F30EB2" w:rsidRDefault="00F54E7D" w:rsidP="003020CB">
                      <w:pPr>
                        <w:spacing w:line="240" w:lineRule="atLeast"/>
                        <w:rPr>
                          <w:rFonts w:cstheme="minorHAnsi"/>
                          <w:sz w:val="22"/>
                          <w:szCs w:val="22"/>
                        </w:rPr>
                      </w:pPr>
                      <w:r w:rsidRPr="00F54E7D">
                        <w:rPr>
                          <w:rFonts w:cstheme="minorHAnsi"/>
                          <w:b/>
                          <w:szCs w:val="20"/>
                        </w:rPr>
                        <w:t xml:space="preserve">   </w:t>
                      </w:r>
                      <w:r w:rsidRPr="00F30EB2">
                        <w:rPr>
                          <w:rFonts w:cstheme="minorHAnsi"/>
                          <w:sz w:val="22"/>
                          <w:szCs w:val="22"/>
                        </w:rPr>
                        <w:t xml:space="preserve">KLASA: 400-01/26-01/01 </w:t>
                      </w:r>
                    </w:p>
                    <w:p w14:paraId="086AC81B" w14:textId="77777777" w:rsidR="00F54E7D" w:rsidRPr="00130C2D" w:rsidRDefault="00F54E7D" w:rsidP="003020CB">
                      <w:pPr>
                        <w:overflowPunct w:val="0"/>
                        <w:autoSpaceDE w:val="0"/>
                        <w:autoSpaceDN w:val="0"/>
                        <w:adjustRightInd w:val="0"/>
                        <w:spacing w:line="240" w:lineRule="atLeast"/>
                        <w:rPr>
                          <w:rFonts w:cstheme="minorHAnsi"/>
                          <w:sz w:val="22"/>
                          <w:szCs w:val="22"/>
                        </w:rPr>
                      </w:pPr>
                      <w:r w:rsidRPr="00F30EB2">
                        <w:rPr>
                          <w:rFonts w:cstheme="minorHAnsi"/>
                          <w:sz w:val="22"/>
                          <w:szCs w:val="22"/>
                        </w:rPr>
                        <w:t xml:space="preserve">   URBROJ: 2133-3-03-00-26-7</w:t>
                      </w:r>
                    </w:p>
                    <w:p w14:paraId="038B68C9" w14:textId="77777777" w:rsidR="00F54E7D" w:rsidRPr="00F54E7D" w:rsidRDefault="00F54E7D" w:rsidP="003020CB">
                      <w:pPr>
                        <w:overflowPunct w:val="0"/>
                        <w:autoSpaceDE w:val="0"/>
                        <w:autoSpaceDN w:val="0"/>
                        <w:adjustRightInd w:val="0"/>
                        <w:spacing w:line="240" w:lineRule="atLeast"/>
                        <w:rPr>
                          <w:rFonts w:cstheme="minorHAnsi"/>
                          <w:sz w:val="22"/>
                          <w:szCs w:val="22"/>
                        </w:rPr>
                      </w:pPr>
                      <w:r w:rsidRPr="00130C2D">
                        <w:rPr>
                          <w:rFonts w:cstheme="minorHAnsi"/>
                          <w:sz w:val="22"/>
                          <w:szCs w:val="22"/>
                        </w:rPr>
                        <w:t xml:space="preserve">   Duga Resa, 29. lipnja 2026. godine</w:t>
                      </w:r>
                    </w:p>
                    <w:p w14:paraId="163FAA9C" w14:textId="77777777" w:rsidR="00F54E7D" w:rsidRPr="00F54E7D" w:rsidRDefault="00F54E7D" w:rsidP="003020CB">
                      <w:pPr>
                        <w:overflowPunct w:val="0"/>
                        <w:autoSpaceDE w:val="0"/>
                        <w:autoSpaceDN w:val="0"/>
                        <w:adjustRightInd w:val="0"/>
                        <w:rPr>
                          <w:i/>
                          <w:szCs w:val="20"/>
                        </w:rPr>
                      </w:pPr>
                    </w:p>
                    <w:p w14:paraId="2380D001" w14:textId="77777777" w:rsidR="00F54E7D" w:rsidRPr="00F54E7D" w:rsidRDefault="00F54E7D" w:rsidP="003020CB">
                      <w:pPr>
                        <w:overflowPunct w:val="0"/>
                        <w:autoSpaceDE w:val="0"/>
                        <w:autoSpaceDN w:val="0"/>
                        <w:adjustRightInd w:val="0"/>
                        <w:rPr>
                          <w:i/>
                          <w:szCs w:val="20"/>
                        </w:rPr>
                      </w:pPr>
                    </w:p>
                  </w:txbxContent>
                </v:textbox>
                <w10:wrap type="through"/>
              </v:rect>
            </w:pict>
          </mc:Fallback>
        </mc:AlternateContent>
      </w:r>
    </w:p>
    <w:p w14:paraId="3AE77177" w14:textId="77777777" w:rsidR="00F54E7D" w:rsidRDefault="00F54E7D" w:rsidP="003020CB">
      <w:pPr>
        <w:overflowPunct w:val="0"/>
        <w:autoSpaceDE w:val="0"/>
        <w:autoSpaceDN w:val="0"/>
        <w:adjustRightInd w:val="0"/>
        <w:rPr>
          <w:rFonts w:ascii="Arial" w:hAnsi="Arial"/>
          <w:szCs w:val="20"/>
          <w:lang w:val="de-DE"/>
        </w:rPr>
      </w:pPr>
    </w:p>
    <w:p w14:paraId="5BF8AFDB" w14:textId="77777777" w:rsidR="00F54E7D" w:rsidRDefault="00F54E7D" w:rsidP="008B5862">
      <w:pPr>
        <w:jc w:val="both"/>
        <w:rPr>
          <w:rFonts w:cstheme="minorHAnsi"/>
          <w:sz w:val="22"/>
          <w:szCs w:val="22"/>
        </w:rPr>
      </w:pPr>
    </w:p>
    <w:p w14:paraId="6E7F454A" w14:textId="77777777" w:rsidR="00F54E7D" w:rsidRDefault="00F54E7D" w:rsidP="008B5862">
      <w:pPr>
        <w:jc w:val="both"/>
        <w:rPr>
          <w:rFonts w:cstheme="minorHAnsi"/>
          <w:sz w:val="22"/>
          <w:szCs w:val="22"/>
        </w:rPr>
      </w:pPr>
    </w:p>
    <w:p w14:paraId="239214D5" w14:textId="77777777" w:rsidR="00F54E7D" w:rsidRDefault="00F54E7D" w:rsidP="008B5862">
      <w:pPr>
        <w:jc w:val="both"/>
        <w:rPr>
          <w:rFonts w:cstheme="minorHAnsi"/>
          <w:sz w:val="22"/>
          <w:szCs w:val="22"/>
        </w:rPr>
      </w:pPr>
    </w:p>
    <w:p w14:paraId="3635E70D" w14:textId="77777777" w:rsidR="00F54E7D" w:rsidRDefault="00F54E7D" w:rsidP="008B5862">
      <w:pPr>
        <w:jc w:val="both"/>
        <w:rPr>
          <w:rFonts w:cstheme="minorHAnsi"/>
          <w:sz w:val="22"/>
          <w:szCs w:val="22"/>
        </w:rPr>
      </w:pPr>
    </w:p>
    <w:p w14:paraId="4CEDB5FD" w14:textId="77777777" w:rsidR="00F54E7D" w:rsidRDefault="00F54E7D" w:rsidP="008B5862">
      <w:pPr>
        <w:jc w:val="both"/>
        <w:rPr>
          <w:rFonts w:cstheme="minorHAnsi"/>
          <w:sz w:val="22"/>
          <w:szCs w:val="22"/>
        </w:rPr>
      </w:pPr>
    </w:p>
    <w:p w14:paraId="566B83B3" w14:textId="77777777" w:rsidR="00F54E7D" w:rsidRDefault="00F54E7D" w:rsidP="008B5862">
      <w:pPr>
        <w:jc w:val="both"/>
        <w:rPr>
          <w:rFonts w:cstheme="minorHAnsi"/>
          <w:sz w:val="22"/>
          <w:szCs w:val="22"/>
        </w:rPr>
      </w:pPr>
    </w:p>
    <w:p w14:paraId="75A84D3B" w14:textId="77777777" w:rsidR="00F54E7D" w:rsidRDefault="00F54E7D" w:rsidP="008B5862">
      <w:pPr>
        <w:jc w:val="both"/>
        <w:rPr>
          <w:rFonts w:cstheme="minorHAnsi"/>
          <w:sz w:val="22"/>
          <w:szCs w:val="22"/>
        </w:rPr>
      </w:pPr>
    </w:p>
    <w:p w14:paraId="54A7BD27" w14:textId="77777777" w:rsidR="00F54E7D" w:rsidRDefault="00F54E7D" w:rsidP="008B5862">
      <w:pPr>
        <w:jc w:val="both"/>
        <w:rPr>
          <w:rFonts w:cstheme="minorHAnsi"/>
          <w:sz w:val="22"/>
          <w:szCs w:val="22"/>
        </w:rPr>
      </w:pPr>
    </w:p>
    <w:p w14:paraId="286305C4" w14:textId="77777777" w:rsidR="00F54E7D" w:rsidRDefault="00F54E7D" w:rsidP="008B5862">
      <w:pPr>
        <w:jc w:val="both"/>
        <w:rPr>
          <w:rFonts w:cstheme="minorHAnsi"/>
          <w:sz w:val="22"/>
          <w:szCs w:val="22"/>
        </w:rPr>
      </w:pPr>
    </w:p>
    <w:p w14:paraId="4856C4A9" w14:textId="77777777" w:rsidR="00F54E7D" w:rsidRDefault="00F54E7D" w:rsidP="008B5862">
      <w:pPr>
        <w:jc w:val="both"/>
        <w:rPr>
          <w:rFonts w:cstheme="minorHAnsi"/>
          <w:sz w:val="22"/>
          <w:szCs w:val="22"/>
        </w:rPr>
      </w:pPr>
    </w:p>
    <w:p w14:paraId="42107096" w14:textId="79E103AC" w:rsidR="00F54E7D" w:rsidRPr="00882DC6" w:rsidRDefault="00F54E7D" w:rsidP="008B5862">
      <w:pPr>
        <w:jc w:val="both"/>
        <w:rPr>
          <w:rFonts w:cstheme="minorHAnsi"/>
          <w:sz w:val="22"/>
          <w:szCs w:val="22"/>
        </w:rPr>
      </w:pPr>
      <w:r w:rsidRPr="00882DC6">
        <w:rPr>
          <w:rFonts w:cstheme="minorHAnsi"/>
          <w:sz w:val="22"/>
          <w:szCs w:val="22"/>
        </w:rPr>
        <w:t xml:space="preserve">Na temelju članka 215. stavka 6. Pravilnika o proračunskom i računskom planu („Narodne novine“, broj 158/23 i 154/24) i članak 47. Statuta Grada Duge Rese („Službeni glasnik Grada Duge Rese“ broj 02/13, 01/15, 06/17, 10/17, 2/18, 6/18 – pročišćeni tekst, 02/20 i 02/21) Gradsko vijeće Grada Duge Rese na </w:t>
      </w:r>
      <w:r>
        <w:rPr>
          <w:rFonts w:cstheme="minorHAnsi"/>
          <w:sz w:val="22"/>
          <w:szCs w:val="22"/>
        </w:rPr>
        <w:t xml:space="preserve">11. </w:t>
      </w:r>
      <w:r w:rsidRPr="00882DC6">
        <w:rPr>
          <w:rFonts w:cstheme="minorHAnsi"/>
          <w:sz w:val="22"/>
          <w:szCs w:val="22"/>
        </w:rPr>
        <w:t>sjednici</w:t>
      </w:r>
      <w:r>
        <w:rPr>
          <w:rFonts w:cstheme="minorHAnsi"/>
          <w:sz w:val="22"/>
          <w:szCs w:val="22"/>
        </w:rPr>
        <w:t xml:space="preserve"> održanoj 29. lipnja 2026. godine </w:t>
      </w:r>
      <w:r w:rsidRPr="00882DC6">
        <w:rPr>
          <w:rFonts w:cstheme="minorHAnsi"/>
          <w:sz w:val="22"/>
          <w:szCs w:val="22"/>
        </w:rPr>
        <w:t xml:space="preserve">donijelo je </w:t>
      </w:r>
    </w:p>
    <w:p w14:paraId="0BBC0828" w14:textId="77777777" w:rsidR="00F54E7D" w:rsidRPr="00882DC6" w:rsidRDefault="00F54E7D" w:rsidP="008B5862">
      <w:pPr>
        <w:jc w:val="both"/>
        <w:rPr>
          <w:rFonts w:cstheme="minorHAnsi"/>
          <w:sz w:val="22"/>
          <w:szCs w:val="22"/>
        </w:rPr>
      </w:pPr>
    </w:p>
    <w:p w14:paraId="47919BF4" w14:textId="77777777" w:rsidR="00F54E7D" w:rsidRPr="00882DC6" w:rsidRDefault="00F54E7D" w:rsidP="006035BB">
      <w:pPr>
        <w:jc w:val="center"/>
        <w:rPr>
          <w:rFonts w:cstheme="minorHAnsi"/>
          <w:b/>
          <w:bCs/>
          <w:sz w:val="22"/>
          <w:szCs w:val="22"/>
        </w:rPr>
      </w:pPr>
      <w:r w:rsidRPr="00882DC6">
        <w:rPr>
          <w:rFonts w:cstheme="minorHAnsi"/>
          <w:b/>
          <w:bCs/>
          <w:sz w:val="22"/>
          <w:szCs w:val="22"/>
        </w:rPr>
        <w:t>ODLUKU</w:t>
      </w:r>
    </w:p>
    <w:p w14:paraId="3818CD09" w14:textId="77777777" w:rsidR="00F54E7D" w:rsidRPr="00882DC6" w:rsidRDefault="00F54E7D" w:rsidP="006035BB">
      <w:pPr>
        <w:jc w:val="center"/>
        <w:rPr>
          <w:rFonts w:cstheme="minorHAnsi"/>
          <w:b/>
          <w:bCs/>
          <w:sz w:val="22"/>
          <w:szCs w:val="22"/>
        </w:rPr>
      </w:pPr>
      <w:r w:rsidRPr="00882DC6">
        <w:rPr>
          <w:rFonts w:cstheme="minorHAnsi"/>
          <w:b/>
          <w:bCs/>
          <w:sz w:val="22"/>
          <w:szCs w:val="22"/>
        </w:rPr>
        <w:t>o raspodjeli financijskog rezultata Grada Duge Rese za 2025. godinu</w:t>
      </w:r>
    </w:p>
    <w:p w14:paraId="3A284474" w14:textId="77777777" w:rsidR="00F54E7D" w:rsidRDefault="00F54E7D" w:rsidP="006035BB">
      <w:pPr>
        <w:jc w:val="center"/>
        <w:rPr>
          <w:rFonts w:cstheme="minorHAnsi"/>
          <w:b/>
          <w:bCs/>
          <w:sz w:val="22"/>
          <w:szCs w:val="22"/>
        </w:rPr>
      </w:pPr>
    </w:p>
    <w:p w14:paraId="2A7EB39A" w14:textId="43C365E1" w:rsidR="00F54E7D" w:rsidRPr="00882DC6" w:rsidRDefault="00F54E7D" w:rsidP="006035BB">
      <w:pPr>
        <w:jc w:val="center"/>
        <w:rPr>
          <w:rFonts w:cstheme="minorHAnsi"/>
          <w:b/>
          <w:bCs/>
          <w:sz w:val="22"/>
          <w:szCs w:val="22"/>
        </w:rPr>
      </w:pPr>
      <w:r w:rsidRPr="00882DC6">
        <w:rPr>
          <w:rFonts w:cstheme="minorHAnsi"/>
          <w:b/>
          <w:bCs/>
          <w:sz w:val="22"/>
          <w:szCs w:val="22"/>
        </w:rPr>
        <w:t>Članak 1.</w:t>
      </w:r>
    </w:p>
    <w:p w14:paraId="59BCF2E9" w14:textId="77777777" w:rsidR="00F54E7D" w:rsidRPr="00882DC6" w:rsidRDefault="00F54E7D" w:rsidP="006035BB">
      <w:pPr>
        <w:jc w:val="both"/>
        <w:rPr>
          <w:rFonts w:cstheme="minorHAnsi"/>
          <w:sz w:val="22"/>
          <w:szCs w:val="22"/>
        </w:rPr>
      </w:pPr>
      <w:r w:rsidRPr="00882DC6">
        <w:rPr>
          <w:rFonts w:cstheme="minorHAnsi"/>
          <w:sz w:val="22"/>
          <w:szCs w:val="22"/>
        </w:rPr>
        <w:t>Ovom Odlukom provodi se preraspodjela financijskog rezultata Grada Duge Rese ostvaren u 2025. godini u svrhu knjigovodstvenog usklađenja na računima podskupine 922, te se utvrđuje namjena i raspodjela viška neutrošenih namjenskih i nenamjenskih sredstava.</w:t>
      </w:r>
    </w:p>
    <w:p w14:paraId="0DE46E59" w14:textId="77777777" w:rsidR="00F54E7D" w:rsidRDefault="00F54E7D" w:rsidP="00882DC6">
      <w:pPr>
        <w:jc w:val="center"/>
        <w:rPr>
          <w:rFonts w:cstheme="minorHAnsi"/>
          <w:b/>
          <w:bCs/>
          <w:sz w:val="22"/>
          <w:szCs w:val="22"/>
        </w:rPr>
      </w:pPr>
    </w:p>
    <w:p w14:paraId="40BFB7ED" w14:textId="35D6D635" w:rsidR="00F54E7D" w:rsidRPr="00882DC6" w:rsidRDefault="00F54E7D" w:rsidP="00882DC6">
      <w:pPr>
        <w:jc w:val="center"/>
        <w:rPr>
          <w:rFonts w:cstheme="minorHAnsi"/>
          <w:b/>
          <w:bCs/>
          <w:sz w:val="22"/>
          <w:szCs w:val="22"/>
        </w:rPr>
      </w:pPr>
      <w:r w:rsidRPr="00882DC6">
        <w:rPr>
          <w:rFonts w:cstheme="minorHAnsi"/>
          <w:b/>
          <w:bCs/>
          <w:sz w:val="22"/>
          <w:szCs w:val="22"/>
        </w:rPr>
        <w:t>Članak 2.</w:t>
      </w:r>
    </w:p>
    <w:p w14:paraId="15FFCC6D" w14:textId="77777777" w:rsidR="00F54E7D" w:rsidRPr="00882DC6" w:rsidRDefault="00F54E7D" w:rsidP="008B5862">
      <w:pPr>
        <w:jc w:val="both"/>
        <w:rPr>
          <w:rFonts w:cstheme="minorHAnsi"/>
          <w:sz w:val="22"/>
          <w:szCs w:val="22"/>
        </w:rPr>
      </w:pPr>
      <w:r w:rsidRPr="00882DC6">
        <w:rPr>
          <w:rFonts w:cstheme="minorHAnsi"/>
          <w:sz w:val="22"/>
          <w:szCs w:val="22"/>
        </w:rPr>
        <w:t xml:space="preserve">Grad Duga Resa na dan 31.12.2025. godine, odnosno 01.01.2026. imao je iskazana sljedeća stanja viška odnosno manjka prihoda na računu: </w:t>
      </w:r>
    </w:p>
    <w:p w14:paraId="11523676" w14:textId="77777777" w:rsidR="00F54E7D" w:rsidRPr="00882DC6" w:rsidRDefault="00F54E7D" w:rsidP="00F54E7D">
      <w:pPr>
        <w:pStyle w:val="ListParagraph"/>
        <w:numPr>
          <w:ilvl w:val="0"/>
          <w:numId w:val="1"/>
        </w:numPr>
        <w:spacing w:after="0"/>
        <w:jc w:val="both"/>
        <w:rPr>
          <w:rFonts w:cstheme="minorHAnsi"/>
          <w:sz w:val="22"/>
          <w:szCs w:val="22"/>
        </w:rPr>
      </w:pPr>
      <w:r w:rsidRPr="00882DC6">
        <w:rPr>
          <w:rFonts w:cstheme="minorHAnsi"/>
          <w:sz w:val="22"/>
          <w:szCs w:val="22"/>
        </w:rPr>
        <w:t xml:space="preserve">92211 - višak prihoda poslovanja 1.984.968.06 € </w:t>
      </w:r>
    </w:p>
    <w:p w14:paraId="19FFFD93" w14:textId="77777777" w:rsidR="00F54E7D" w:rsidRPr="00882DC6" w:rsidRDefault="00F54E7D" w:rsidP="00F54E7D">
      <w:pPr>
        <w:pStyle w:val="ListParagraph"/>
        <w:numPr>
          <w:ilvl w:val="0"/>
          <w:numId w:val="1"/>
        </w:numPr>
        <w:spacing w:after="0"/>
        <w:jc w:val="both"/>
        <w:rPr>
          <w:rFonts w:cstheme="minorHAnsi"/>
          <w:sz w:val="22"/>
          <w:szCs w:val="22"/>
        </w:rPr>
      </w:pPr>
      <w:r w:rsidRPr="00882DC6">
        <w:rPr>
          <w:rFonts w:cstheme="minorHAnsi"/>
          <w:sz w:val="22"/>
          <w:szCs w:val="22"/>
        </w:rPr>
        <w:t xml:space="preserve">92222 - manjak prihoda od nefinancijske imovine 1.778.066,66 € </w:t>
      </w:r>
    </w:p>
    <w:p w14:paraId="0CAFA66E" w14:textId="77777777" w:rsidR="00F54E7D" w:rsidRPr="00882DC6" w:rsidRDefault="00F54E7D" w:rsidP="00F54E7D">
      <w:pPr>
        <w:pStyle w:val="ListParagraph"/>
        <w:numPr>
          <w:ilvl w:val="0"/>
          <w:numId w:val="1"/>
        </w:numPr>
        <w:spacing w:after="0"/>
        <w:jc w:val="both"/>
        <w:rPr>
          <w:rFonts w:cstheme="minorHAnsi"/>
          <w:sz w:val="22"/>
          <w:szCs w:val="22"/>
        </w:rPr>
      </w:pPr>
      <w:r w:rsidRPr="00882DC6">
        <w:rPr>
          <w:rFonts w:cstheme="minorHAnsi"/>
          <w:sz w:val="22"/>
          <w:szCs w:val="22"/>
        </w:rPr>
        <w:t>92223 - manjak prihoda od financijske imovine 66.346,72 €</w:t>
      </w:r>
    </w:p>
    <w:p w14:paraId="49907C03" w14:textId="77777777" w:rsidR="00F54E7D" w:rsidRPr="00882DC6" w:rsidRDefault="00F54E7D" w:rsidP="008B5862">
      <w:pPr>
        <w:jc w:val="both"/>
        <w:rPr>
          <w:rFonts w:cstheme="minorHAnsi"/>
          <w:sz w:val="22"/>
          <w:szCs w:val="22"/>
        </w:rPr>
      </w:pPr>
      <w:r w:rsidRPr="00882DC6">
        <w:rPr>
          <w:rFonts w:cstheme="minorHAnsi"/>
          <w:sz w:val="22"/>
          <w:szCs w:val="22"/>
        </w:rPr>
        <w:t xml:space="preserve">Nakon izvršenih korekcija rezultata tijekom 2026. godine, stanje viška odnosno manjka po računima iznose: </w:t>
      </w:r>
    </w:p>
    <w:p w14:paraId="46F265D1" w14:textId="77777777" w:rsidR="00F54E7D" w:rsidRPr="00882DC6" w:rsidRDefault="00F54E7D" w:rsidP="00F54E7D">
      <w:pPr>
        <w:pStyle w:val="ListParagraph"/>
        <w:numPr>
          <w:ilvl w:val="0"/>
          <w:numId w:val="2"/>
        </w:numPr>
        <w:spacing w:after="0"/>
        <w:jc w:val="both"/>
        <w:rPr>
          <w:rFonts w:cstheme="minorHAnsi"/>
          <w:sz w:val="22"/>
          <w:szCs w:val="22"/>
        </w:rPr>
      </w:pPr>
      <w:r w:rsidRPr="00882DC6">
        <w:rPr>
          <w:rFonts w:cstheme="minorHAnsi"/>
          <w:sz w:val="22"/>
          <w:szCs w:val="22"/>
        </w:rPr>
        <w:t xml:space="preserve">92211 - višak prihoda poslovanja 1.975.930,97 €  </w:t>
      </w:r>
    </w:p>
    <w:p w14:paraId="5C38DDE3" w14:textId="77777777" w:rsidR="00F54E7D" w:rsidRPr="00882DC6" w:rsidRDefault="00F54E7D" w:rsidP="00F54E7D">
      <w:pPr>
        <w:pStyle w:val="ListParagraph"/>
        <w:numPr>
          <w:ilvl w:val="0"/>
          <w:numId w:val="2"/>
        </w:numPr>
        <w:spacing w:after="0"/>
        <w:jc w:val="both"/>
        <w:rPr>
          <w:rFonts w:cstheme="minorHAnsi"/>
          <w:sz w:val="22"/>
          <w:szCs w:val="22"/>
        </w:rPr>
      </w:pPr>
      <w:r w:rsidRPr="00882DC6">
        <w:rPr>
          <w:rFonts w:cstheme="minorHAnsi"/>
          <w:sz w:val="22"/>
          <w:szCs w:val="22"/>
        </w:rPr>
        <w:t>92222 - manjak prihoda od nefinancijske imovine 1.778.066,66 €</w:t>
      </w:r>
    </w:p>
    <w:p w14:paraId="0CA53AF0" w14:textId="77777777" w:rsidR="00F54E7D" w:rsidRPr="00CF1EAF" w:rsidRDefault="00F54E7D" w:rsidP="00F54E7D">
      <w:pPr>
        <w:pStyle w:val="ListParagraph"/>
        <w:numPr>
          <w:ilvl w:val="0"/>
          <w:numId w:val="2"/>
        </w:numPr>
        <w:spacing w:after="0"/>
        <w:jc w:val="both"/>
        <w:rPr>
          <w:rFonts w:cstheme="minorHAnsi"/>
          <w:sz w:val="22"/>
          <w:szCs w:val="22"/>
        </w:rPr>
      </w:pPr>
      <w:r w:rsidRPr="00882DC6">
        <w:rPr>
          <w:rFonts w:cstheme="minorHAnsi"/>
          <w:sz w:val="22"/>
          <w:szCs w:val="22"/>
        </w:rPr>
        <w:t>92223 - manjak prihoda od financijske imovine 66.346,72 €</w:t>
      </w:r>
    </w:p>
    <w:p w14:paraId="39D2CB20" w14:textId="77777777" w:rsidR="00F54E7D" w:rsidRPr="00882DC6" w:rsidRDefault="00F54E7D" w:rsidP="008B5862">
      <w:pPr>
        <w:rPr>
          <w:rFonts w:cstheme="minorHAnsi"/>
          <w:sz w:val="22"/>
          <w:szCs w:val="22"/>
        </w:rPr>
      </w:pPr>
      <w:r w:rsidRPr="00882DC6">
        <w:rPr>
          <w:rFonts w:cstheme="minorHAnsi"/>
          <w:sz w:val="22"/>
          <w:szCs w:val="22"/>
        </w:rPr>
        <w:t>Račun 92211 - višak prihoda poslovanja 1.975.930,97 € sastoji se od sljedećih izvora:</w:t>
      </w:r>
    </w:p>
    <w:tbl>
      <w:tblPr>
        <w:tblW w:w="9528" w:type="dxa"/>
        <w:tblLook w:val="04A0" w:firstRow="1" w:lastRow="0" w:firstColumn="1" w:lastColumn="0" w:noHBand="0" w:noVBand="1"/>
      </w:tblPr>
      <w:tblGrid>
        <w:gridCol w:w="1393"/>
        <w:gridCol w:w="4639"/>
        <w:gridCol w:w="3496"/>
      </w:tblGrid>
      <w:tr w:rsidR="00F54E7D" w:rsidRPr="00882DC6" w14:paraId="78CB19B3" w14:textId="77777777" w:rsidTr="0045534F">
        <w:trPr>
          <w:trHeight w:val="358"/>
        </w:trPr>
        <w:tc>
          <w:tcPr>
            <w:tcW w:w="1393" w:type="dxa"/>
            <w:tcBorders>
              <w:top w:val="single" w:sz="4" w:space="0" w:color="auto"/>
              <w:left w:val="single" w:sz="4" w:space="0" w:color="auto"/>
              <w:bottom w:val="single" w:sz="4" w:space="0" w:color="auto"/>
              <w:right w:val="single" w:sz="4" w:space="0" w:color="auto"/>
            </w:tcBorders>
            <w:vAlign w:val="center"/>
            <w:hideMark/>
          </w:tcPr>
          <w:p w14:paraId="66C75E78" w14:textId="77777777" w:rsidR="00F54E7D" w:rsidRPr="00882DC6" w:rsidRDefault="00F54E7D" w:rsidP="008B5862">
            <w:pPr>
              <w:jc w:val="center"/>
              <w:rPr>
                <w:rFonts w:cstheme="minorHAnsi"/>
                <w:color w:val="000000"/>
                <w:sz w:val="22"/>
                <w:szCs w:val="22"/>
                <w:lang w:val="en-GB" w:eastAsia="en-GB"/>
              </w:rPr>
            </w:pPr>
            <w:r w:rsidRPr="00882DC6">
              <w:rPr>
                <w:rFonts w:cstheme="minorHAnsi"/>
                <w:color w:val="000000"/>
                <w:sz w:val="22"/>
                <w:szCs w:val="22"/>
                <w:lang w:val="en-GB" w:eastAsia="en-GB"/>
              </w:rPr>
              <w:t>IZVOR</w:t>
            </w:r>
          </w:p>
        </w:tc>
        <w:tc>
          <w:tcPr>
            <w:tcW w:w="4638" w:type="dxa"/>
            <w:tcBorders>
              <w:top w:val="single" w:sz="4" w:space="0" w:color="auto"/>
              <w:left w:val="nil"/>
              <w:bottom w:val="single" w:sz="4" w:space="0" w:color="auto"/>
              <w:right w:val="single" w:sz="4" w:space="0" w:color="auto"/>
            </w:tcBorders>
            <w:vAlign w:val="center"/>
            <w:hideMark/>
          </w:tcPr>
          <w:p w14:paraId="09800541" w14:textId="77777777" w:rsidR="00F54E7D" w:rsidRPr="00882DC6" w:rsidRDefault="00F54E7D" w:rsidP="008B5862">
            <w:pPr>
              <w:jc w:val="center"/>
              <w:rPr>
                <w:rFonts w:cstheme="minorHAnsi"/>
                <w:color w:val="000000"/>
                <w:sz w:val="22"/>
                <w:szCs w:val="22"/>
                <w:lang w:val="en-GB" w:eastAsia="en-GB"/>
              </w:rPr>
            </w:pPr>
            <w:r w:rsidRPr="00882DC6">
              <w:rPr>
                <w:rFonts w:cstheme="minorHAnsi"/>
                <w:color w:val="000000"/>
                <w:sz w:val="22"/>
                <w:szCs w:val="22"/>
                <w:lang w:val="en-GB" w:eastAsia="en-GB"/>
              </w:rPr>
              <w:t>NAZIV IZVORA</w:t>
            </w:r>
          </w:p>
        </w:tc>
        <w:tc>
          <w:tcPr>
            <w:tcW w:w="3496" w:type="dxa"/>
            <w:tcBorders>
              <w:top w:val="single" w:sz="4" w:space="0" w:color="auto"/>
              <w:left w:val="nil"/>
              <w:bottom w:val="single" w:sz="4" w:space="0" w:color="auto"/>
              <w:right w:val="single" w:sz="4" w:space="0" w:color="auto"/>
            </w:tcBorders>
            <w:vAlign w:val="center"/>
            <w:hideMark/>
          </w:tcPr>
          <w:p w14:paraId="0F56320F" w14:textId="77777777" w:rsidR="00F54E7D" w:rsidRPr="00882DC6" w:rsidRDefault="00F54E7D" w:rsidP="008B5862">
            <w:pPr>
              <w:jc w:val="center"/>
              <w:rPr>
                <w:rFonts w:cstheme="minorHAnsi"/>
                <w:color w:val="000000"/>
                <w:sz w:val="22"/>
                <w:szCs w:val="22"/>
                <w:lang w:val="en-GB" w:eastAsia="en-GB"/>
              </w:rPr>
            </w:pPr>
            <w:r w:rsidRPr="00882DC6">
              <w:rPr>
                <w:rFonts w:cstheme="minorHAnsi"/>
                <w:color w:val="000000"/>
                <w:sz w:val="22"/>
                <w:szCs w:val="22"/>
                <w:lang w:val="en-GB" w:eastAsia="en-GB"/>
              </w:rPr>
              <w:t xml:space="preserve"> IZNOS (€)</w:t>
            </w:r>
          </w:p>
        </w:tc>
      </w:tr>
      <w:tr w:rsidR="00F54E7D" w:rsidRPr="00882DC6" w14:paraId="142C8437" w14:textId="77777777" w:rsidTr="0045534F">
        <w:trPr>
          <w:trHeight w:val="358"/>
        </w:trPr>
        <w:tc>
          <w:tcPr>
            <w:tcW w:w="1393" w:type="dxa"/>
            <w:tcBorders>
              <w:top w:val="nil"/>
              <w:left w:val="single" w:sz="4" w:space="0" w:color="auto"/>
              <w:bottom w:val="single" w:sz="4" w:space="0" w:color="auto"/>
              <w:right w:val="single" w:sz="4" w:space="0" w:color="auto"/>
            </w:tcBorders>
            <w:vAlign w:val="bottom"/>
            <w:hideMark/>
          </w:tcPr>
          <w:p w14:paraId="22A5E755"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1.1.</w:t>
            </w:r>
          </w:p>
        </w:tc>
        <w:tc>
          <w:tcPr>
            <w:tcW w:w="4638" w:type="dxa"/>
            <w:tcBorders>
              <w:top w:val="nil"/>
              <w:left w:val="nil"/>
              <w:bottom w:val="single" w:sz="4" w:space="0" w:color="auto"/>
              <w:right w:val="single" w:sz="4" w:space="0" w:color="auto"/>
            </w:tcBorders>
            <w:vAlign w:val="bottom"/>
            <w:hideMark/>
          </w:tcPr>
          <w:p w14:paraId="51A872BB"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OPĆI PRIHODI I PRIMICI</w:t>
            </w:r>
          </w:p>
        </w:tc>
        <w:tc>
          <w:tcPr>
            <w:tcW w:w="3496" w:type="dxa"/>
            <w:tcBorders>
              <w:top w:val="nil"/>
              <w:left w:val="nil"/>
              <w:bottom w:val="single" w:sz="4" w:space="0" w:color="auto"/>
              <w:right w:val="single" w:sz="4" w:space="0" w:color="auto"/>
            </w:tcBorders>
            <w:vAlign w:val="bottom"/>
            <w:hideMark/>
          </w:tcPr>
          <w:p w14:paraId="46465B61"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1.762.745,28</w:t>
            </w:r>
          </w:p>
        </w:tc>
      </w:tr>
      <w:tr w:rsidR="00F54E7D" w:rsidRPr="00882DC6" w14:paraId="6B0F1452" w14:textId="77777777" w:rsidTr="0045534F">
        <w:trPr>
          <w:trHeight w:val="358"/>
        </w:trPr>
        <w:tc>
          <w:tcPr>
            <w:tcW w:w="1393" w:type="dxa"/>
            <w:tcBorders>
              <w:top w:val="nil"/>
              <w:left w:val="single" w:sz="4" w:space="0" w:color="auto"/>
              <w:bottom w:val="single" w:sz="4" w:space="0" w:color="auto"/>
              <w:right w:val="single" w:sz="4" w:space="0" w:color="auto"/>
            </w:tcBorders>
            <w:vAlign w:val="bottom"/>
            <w:hideMark/>
          </w:tcPr>
          <w:p w14:paraId="0AD8DBA5"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4.0.0</w:t>
            </w:r>
          </w:p>
        </w:tc>
        <w:tc>
          <w:tcPr>
            <w:tcW w:w="4638" w:type="dxa"/>
            <w:tcBorders>
              <w:top w:val="nil"/>
              <w:left w:val="nil"/>
              <w:bottom w:val="single" w:sz="4" w:space="0" w:color="auto"/>
              <w:right w:val="single" w:sz="4" w:space="0" w:color="auto"/>
            </w:tcBorders>
            <w:vAlign w:val="bottom"/>
            <w:hideMark/>
          </w:tcPr>
          <w:p w14:paraId="3C6EFC1E"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PRIHODI OD KOMUNALNE NAKNADE</w:t>
            </w:r>
          </w:p>
        </w:tc>
        <w:tc>
          <w:tcPr>
            <w:tcW w:w="3496" w:type="dxa"/>
            <w:tcBorders>
              <w:top w:val="nil"/>
              <w:left w:val="nil"/>
              <w:bottom w:val="single" w:sz="4" w:space="0" w:color="auto"/>
              <w:right w:val="single" w:sz="4" w:space="0" w:color="auto"/>
            </w:tcBorders>
            <w:vAlign w:val="bottom"/>
            <w:hideMark/>
          </w:tcPr>
          <w:p w14:paraId="08CAE710"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47.126,58</w:t>
            </w:r>
          </w:p>
        </w:tc>
      </w:tr>
      <w:tr w:rsidR="00F54E7D" w:rsidRPr="00882DC6" w14:paraId="3B049E14" w14:textId="77777777" w:rsidTr="0045534F">
        <w:trPr>
          <w:trHeight w:val="370"/>
        </w:trPr>
        <w:tc>
          <w:tcPr>
            <w:tcW w:w="1393" w:type="dxa"/>
            <w:tcBorders>
              <w:top w:val="nil"/>
              <w:left w:val="single" w:sz="4" w:space="0" w:color="auto"/>
              <w:bottom w:val="single" w:sz="4" w:space="0" w:color="auto"/>
              <w:right w:val="single" w:sz="4" w:space="0" w:color="auto"/>
            </w:tcBorders>
            <w:vAlign w:val="bottom"/>
            <w:hideMark/>
          </w:tcPr>
          <w:p w14:paraId="3C8B80E1"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4.0.1</w:t>
            </w:r>
          </w:p>
        </w:tc>
        <w:tc>
          <w:tcPr>
            <w:tcW w:w="4638" w:type="dxa"/>
            <w:tcBorders>
              <w:top w:val="nil"/>
              <w:left w:val="nil"/>
              <w:bottom w:val="single" w:sz="4" w:space="0" w:color="auto"/>
              <w:right w:val="single" w:sz="4" w:space="0" w:color="auto"/>
            </w:tcBorders>
            <w:vAlign w:val="bottom"/>
            <w:hideMark/>
          </w:tcPr>
          <w:p w14:paraId="4EDC1194"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PRIHODI OD KOMUNALNOG DOPRINOSA</w:t>
            </w:r>
          </w:p>
        </w:tc>
        <w:tc>
          <w:tcPr>
            <w:tcW w:w="3496" w:type="dxa"/>
            <w:tcBorders>
              <w:top w:val="nil"/>
              <w:left w:val="nil"/>
              <w:bottom w:val="single" w:sz="4" w:space="0" w:color="auto"/>
              <w:right w:val="single" w:sz="4" w:space="0" w:color="auto"/>
            </w:tcBorders>
            <w:vAlign w:val="bottom"/>
            <w:hideMark/>
          </w:tcPr>
          <w:p w14:paraId="6B9B2C6F"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37.442,86</w:t>
            </w:r>
          </w:p>
        </w:tc>
      </w:tr>
      <w:tr w:rsidR="00F54E7D" w:rsidRPr="00882DC6" w14:paraId="42C94FE7" w14:textId="77777777" w:rsidTr="0045534F">
        <w:trPr>
          <w:trHeight w:val="358"/>
        </w:trPr>
        <w:tc>
          <w:tcPr>
            <w:tcW w:w="1393" w:type="dxa"/>
            <w:tcBorders>
              <w:top w:val="nil"/>
              <w:left w:val="single" w:sz="4" w:space="0" w:color="auto"/>
              <w:bottom w:val="single" w:sz="4" w:space="0" w:color="auto"/>
              <w:right w:val="single" w:sz="4" w:space="0" w:color="auto"/>
            </w:tcBorders>
            <w:vAlign w:val="bottom"/>
            <w:hideMark/>
          </w:tcPr>
          <w:p w14:paraId="3B313391"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4.2.0.</w:t>
            </w:r>
          </w:p>
        </w:tc>
        <w:tc>
          <w:tcPr>
            <w:tcW w:w="4638" w:type="dxa"/>
            <w:tcBorders>
              <w:top w:val="nil"/>
              <w:left w:val="nil"/>
              <w:bottom w:val="single" w:sz="4" w:space="0" w:color="auto"/>
              <w:right w:val="single" w:sz="4" w:space="0" w:color="auto"/>
            </w:tcBorders>
            <w:vAlign w:val="bottom"/>
            <w:hideMark/>
          </w:tcPr>
          <w:p w14:paraId="69941465"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PRIHOD OD SPOMENIČKE RENTE</w:t>
            </w:r>
          </w:p>
        </w:tc>
        <w:tc>
          <w:tcPr>
            <w:tcW w:w="3496" w:type="dxa"/>
            <w:tcBorders>
              <w:top w:val="nil"/>
              <w:left w:val="nil"/>
              <w:bottom w:val="single" w:sz="4" w:space="0" w:color="auto"/>
              <w:right w:val="single" w:sz="4" w:space="0" w:color="auto"/>
            </w:tcBorders>
            <w:vAlign w:val="bottom"/>
            <w:hideMark/>
          </w:tcPr>
          <w:p w14:paraId="70DF54E9"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13.599,58</w:t>
            </w:r>
          </w:p>
        </w:tc>
      </w:tr>
      <w:tr w:rsidR="00F54E7D" w:rsidRPr="00882DC6" w14:paraId="271E49DF" w14:textId="77777777" w:rsidTr="001F47A0">
        <w:trPr>
          <w:trHeight w:val="412"/>
        </w:trPr>
        <w:tc>
          <w:tcPr>
            <w:tcW w:w="1393" w:type="dxa"/>
            <w:tcBorders>
              <w:top w:val="nil"/>
              <w:left w:val="single" w:sz="4" w:space="0" w:color="auto"/>
              <w:bottom w:val="single" w:sz="4" w:space="0" w:color="auto"/>
              <w:right w:val="single" w:sz="4" w:space="0" w:color="auto"/>
            </w:tcBorders>
            <w:vAlign w:val="bottom"/>
            <w:hideMark/>
          </w:tcPr>
          <w:p w14:paraId="400B2211"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4.3.0.</w:t>
            </w:r>
          </w:p>
        </w:tc>
        <w:tc>
          <w:tcPr>
            <w:tcW w:w="4638" w:type="dxa"/>
            <w:tcBorders>
              <w:top w:val="nil"/>
              <w:left w:val="nil"/>
              <w:bottom w:val="single" w:sz="4" w:space="0" w:color="auto"/>
              <w:right w:val="single" w:sz="4" w:space="0" w:color="auto"/>
            </w:tcBorders>
            <w:vAlign w:val="bottom"/>
            <w:hideMark/>
          </w:tcPr>
          <w:p w14:paraId="0626B527" w14:textId="77777777" w:rsidR="00F54E7D" w:rsidRPr="00882DC6" w:rsidRDefault="00F54E7D" w:rsidP="008B5862">
            <w:pPr>
              <w:rPr>
                <w:rFonts w:cstheme="minorHAnsi"/>
                <w:color w:val="000000"/>
                <w:sz w:val="22"/>
                <w:szCs w:val="22"/>
                <w:lang w:val="fr-FR" w:eastAsia="en-GB"/>
              </w:rPr>
            </w:pPr>
            <w:r w:rsidRPr="00882DC6">
              <w:rPr>
                <w:rFonts w:cstheme="minorHAnsi"/>
                <w:color w:val="000000"/>
                <w:sz w:val="22"/>
                <w:szCs w:val="22"/>
                <w:lang w:val="fr-FR" w:eastAsia="en-GB"/>
              </w:rPr>
              <w:t>OSTALI PRIHODI ZA POSEBNE NAMJENE-GRAD</w:t>
            </w:r>
          </w:p>
        </w:tc>
        <w:tc>
          <w:tcPr>
            <w:tcW w:w="3496" w:type="dxa"/>
            <w:tcBorders>
              <w:top w:val="nil"/>
              <w:left w:val="nil"/>
              <w:bottom w:val="single" w:sz="4" w:space="0" w:color="auto"/>
              <w:right w:val="single" w:sz="4" w:space="0" w:color="auto"/>
            </w:tcBorders>
            <w:vAlign w:val="bottom"/>
            <w:hideMark/>
          </w:tcPr>
          <w:p w14:paraId="16005DE1"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28.272,40</w:t>
            </w:r>
          </w:p>
        </w:tc>
      </w:tr>
      <w:tr w:rsidR="00F54E7D" w:rsidRPr="00882DC6" w14:paraId="7CF2323D" w14:textId="77777777" w:rsidTr="0045534F">
        <w:trPr>
          <w:trHeight w:val="370"/>
        </w:trPr>
        <w:tc>
          <w:tcPr>
            <w:tcW w:w="1393" w:type="dxa"/>
            <w:tcBorders>
              <w:top w:val="nil"/>
              <w:left w:val="single" w:sz="4" w:space="0" w:color="auto"/>
              <w:bottom w:val="single" w:sz="4" w:space="0" w:color="auto"/>
              <w:right w:val="single" w:sz="4" w:space="0" w:color="auto"/>
            </w:tcBorders>
            <w:vAlign w:val="bottom"/>
            <w:hideMark/>
          </w:tcPr>
          <w:p w14:paraId="5004AE47"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4.3.2.</w:t>
            </w:r>
          </w:p>
        </w:tc>
        <w:tc>
          <w:tcPr>
            <w:tcW w:w="4638" w:type="dxa"/>
            <w:tcBorders>
              <w:top w:val="nil"/>
              <w:left w:val="nil"/>
              <w:bottom w:val="single" w:sz="4" w:space="0" w:color="auto"/>
              <w:right w:val="single" w:sz="4" w:space="0" w:color="auto"/>
            </w:tcBorders>
            <w:vAlign w:val="bottom"/>
            <w:hideMark/>
          </w:tcPr>
          <w:p w14:paraId="5E9EB175"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KONCESIJE</w:t>
            </w:r>
          </w:p>
        </w:tc>
        <w:tc>
          <w:tcPr>
            <w:tcW w:w="3496" w:type="dxa"/>
            <w:tcBorders>
              <w:top w:val="nil"/>
              <w:left w:val="nil"/>
              <w:bottom w:val="single" w:sz="4" w:space="0" w:color="auto"/>
              <w:right w:val="single" w:sz="4" w:space="0" w:color="auto"/>
            </w:tcBorders>
            <w:vAlign w:val="bottom"/>
            <w:hideMark/>
          </w:tcPr>
          <w:p w14:paraId="090AC347"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60.729,20</w:t>
            </w:r>
          </w:p>
        </w:tc>
      </w:tr>
      <w:tr w:rsidR="00F54E7D" w:rsidRPr="00882DC6" w14:paraId="435FB86C" w14:textId="77777777" w:rsidTr="0045534F">
        <w:trPr>
          <w:trHeight w:val="358"/>
        </w:trPr>
        <w:tc>
          <w:tcPr>
            <w:tcW w:w="1393" w:type="dxa"/>
            <w:tcBorders>
              <w:top w:val="nil"/>
              <w:left w:val="single" w:sz="4" w:space="0" w:color="auto"/>
              <w:bottom w:val="single" w:sz="4" w:space="0" w:color="auto"/>
              <w:right w:val="single" w:sz="4" w:space="0" w:color="auto"/>
            </w:tcBorders>
            <w:vAlign w:val="bottom"/>
            <w:hideMark/>
          </w:tcPr>
          <w:p w14:paraId="727E37E2"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4.3.3.</w:t>
            </w:r>
          </w:p>
        </w:tc>
        <w:tc>
          <w:tcPr>
            <w:tcW w:w="4638" w:type="dxa"/>
            <w:tcBorders>
              <w:top w:val="nil"/>
              <w:left w:val="nil"/>
              <w:bottom w:val="single" w:sz="4" w:space="0" w:color="auto"/>
              <w:right w:val="single" w:sz="4" w:space="0" w:color="auto"/>
            </w:tcBorders>
            <w:vAlign w:val="bottom"/>
            <w:hideMark/>
          </w:tcPr>
          <w:p w14:paraId="6F32BE54"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TURISTIČKA PRISTOJBA</w:t>
            </w:r>
          </w:p>
        </w:tc>
        <w:tc>
          <w:tcPr>
            <w:tcW w:w="3496" w:type="dxa"/>
            <w:tcBorders>
              <w:top w:val="nil"/>
              <w:left w:val="nil"/>
              <w:bottom w:val="single" w:sz="4" w:space="0" w:color="auto"/>
              <w:right w:val="single" w:sz="4" w:space="0" w:color="auto"/>
            </w:tcBorders>
            <w:vAlign w:val="bottom"/>
            <w:hideMark/>
          </w:tcPr>
          <w:p w14:paraId="08BC85A5"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644,45</w:t>
            </w:r>
          </w:p>
        </w:tc>
      </w:tr>
      <w:tr w:rsidR="00F54E7D" w:rsidRPr="00882DC6" w14:paraId="1FB88389" w14:textId="77777777" w:rsidTr="0045534F">
        <w:trPr>
          <w:trHeight w:val="370"/>
        </w:trPr>
        <w:tc>
          <w:tcPr>
            <w:tcW w:w="1393" w:type="dxa"/>
            <w:tcBorders>
              <w:top w:val="nil"/>
              <w:left w:val="single" w:sz="4" w:space="0" w:color="auto"/>
              <w:bottom w:val="single" w:sz="4" w:space="0" w:color="auto"/>
              <w:right w:val="single" w:sz="4" w:space="0" w:color="auto"/>
            </w:tcBorders>
            <w:vAlign w:val="bottom"/>
            <w:hideMark/>
          </w:tcPr>
          <w:p w14:paraId="4A32EAE4"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lastRenderedPageBreak/>
              <w:t>4.3.4.</w:t>
            </w:r>
          </w:p>
        </w:tc>
        <w:tc>
          <w:tcPr>
            <w:tcW w:w="4638" w:type="dxa"/>
            <w:tcBorders>
              <w:top w:val="nil"/>
              <w:left w:val="nil"/>
              <w:bottom w:val="single" w:sz="4" w:space="0" w:color="auto"/>
              <w:right w:val="single" w:sz="4" w:space="0" w:color="auto"/>
            </w:tcBorders>
            <w:vAlign w:val="bottom"/>
            <w:hideMark/>
          </w:tcPr>
          <w:p w14:paraId="1E69F6A3"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ŠUMSKI DOPRINOS</w:t>
            </w:r>
          </w:p>
        </w:tc>
        <w:tc>
          <w:tcPr>
            <w:tcW w:w="3496" w:type="dxa"/>
            <w:tcBorders>
              <w:top w:val="nil"/>
              <w:left w:val="nil"/>
              <w:bottom w:val="single" w:sz="4" w:space="0" w:color="auto"/>
              <w:right w:val="single" w:sz="4" w:space="0" w:color="auto"/>
            </w:tcBorders>
            <w:vAlign w:val="bottom"/>
            <w:hideMark/>
          </w:tcPr>
          <w:p w14:paraId="62277B78"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195,94</w:t>
            </w:r>
          </w:p>
        </w:tc>
      </w:tr>
      <w:tr w:rsidR="00F54E7D" w:rsidRPr="00882DC6" w14:paraId="2116FDE5" w14:textId="77777777" w:rsidTr="0045534F">
        <w:trPr>
          <w:trHeight w:val="358"/>
        </w:trPr>
        <w:tc>
          <w:tcPr>
            <w:tcW w:w="1393" w:type="dxa"/>
            <w:tcBorders>
              <w:top w:val="nil"/>
              <w:left w:val="single" w:sz="4" w:space="0" w:color="auto"/>
              <w:bottom w:val="single" w:sz="4" w:space="0" w:color="auto"/>
              <w:right w:val="single" w:sz="4" w:space="0" w:color="auto"/>
            </w:tcBorders>
            <w:vAlign w:val="bottom"/>
            <w:hideMark/>
          </w:tcPr>
          <w:p w14:paraId="049AE98D"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4.3.5.</w:t>
            </w:r>
          </w:p>
        </w:tc>
        <w:tc>
          <w:tcPr>
            <w:tcW w:w="4638" w:type="dxa"/>
            <w:tcBorders>
              <w:top w:val="nil"/>
              <w:left w:val="nil"/>
              <w:bottom w:val="single" w:sz="4" w:space="0" w:color="auto"/>
              <w:right w:val="single" w:sz="4" w:space="0" w:color="auto"/>
            </w:tcBorders>
            <w:vAlign w:val="bottom"/>
            <w:hideMark/>
          </w:tcPr>
          <w:p w14:paraId="45FE8457"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VODNI DOPRINOS</w:t>
            </w:r>
          </w:p>
        </w:tc>
        <w:tc>
          <w:tcPr>
            <w:tcW w:w="3496" w:type="dxa"/>
            <w:tcBorders>
              <w:top w:val="nil"/>
              <w:left w:val="nil"/>
              <w:bottom w:val="single" w:sz="4" w:space="0" w:color="auto"/>
              <w:right w:val="single" w:sz="4" w:space="0" w:color="auto"/>
            </w:tcBorders>
            <w:vAlign w:val="bottom"/>
            <w:hideMark/>
          </w:tcPr>
          <w:p w14:paraId="5027C756"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322,52</w:t>
            </w:r>
          </w:p>
        </w:tc>
      </w:tr>
      <w:tr w:rsidR="00F54E7D" w:rsidRPr="00882DC6" w14:paraId="680FF0A8" w14:textId="77777777" w:rsidTr="0045534F">
        <w:trPr>
          <w:trHeight w:val="358"/>
        </w:trPr>
        <w:tc>
          <w:tcPr>
            <w:tcW w:w="1393" w:type="dxa"/>
            <w:tcBorders>
              <w:top w:val="nil"/>
              <w:left w:val="single" w:sz="4" w:space="0" w:color="auto"/>
              <w:bottom w:val="single" w:sz="4" w:space="0" w:color="auto"/>
              <w:right w:val="single" w:sz="4" w:space="0" w:color="auto"/>
            </w:tcBorders>
            <w:noWrap/>
            <w:vAlign w:val="bottom"/>
            <w:hideMark/>
          </w:tcPr>
          <w:p w14:paraId="0A16F0E5"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6.1.0.</w:t>
            </w:r>
          </w:p>
        </w:tc>
        <w:tc>
          <w:tcPr>
            <w:tcW w:w="4638" w:type="dxa"/>
            <w:tcBorders>
              <w:top w:val="nil"/>
              <w:left w:val="nil"/>
              <w:bottom w:val="single" w:sz="4" w:space="0" w:color="auto"/>
              <w:right w:val="single" w:sz="4" w:space="0" w:color="auto"/>
            </w:tcBorders>
            <w:vAlign w:val="bottom"/>
            <w:hideMark/>
          </w:tcPr>
          <w:p w14:paraId="2D24253C"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DONACIJE</w:t>
            </w:r>
          </w:p>
        </w:tc>
        <w:tc>
          <w:tcPr>
            <w:tcW w:w="3496" w:type="dxa"/>
            <w:tcBorders>
              <w:top w:val="nil"/>
              <w:left w:val="nil"/>
              <w:bottom w:val="single" w:sz="4" w:space="0" w:color="auto"/>
              <w:right w:val="single" w:sz="4" w:space="0" w:color="auto"/>
            </w:tcBorders>
            <w:vAlign w:val="bottom"/>
            <w:hideMark/>
          </w:tcPr>
          <w:p w14:paraId="5EB5306F"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4.167,65</w:t>
            </w:r>
          </w:p>
        </w:tc>
      </w:tr>
      <w:tr w:rsidR="00F54E7D" w:rsidRPr="00882DC6" w14:paraId="154B7D21" w14:textId="77777777" w:rsidTr="001F47A0">
        <w:trPr>
          <w:trHeight w:val="530"/>
        </w:trPr>
        <w:tc>
          <w:tcPr>
            <w:tcW w:w="1393" w:type="dxa"/>
            <w:tcBorders>
              <w:top w:val="nil"/>
              <w:left w:val="single" w:sz="4" w:space="0" w:color="auto"/>
              <w:bottom w:val="single" w:sz="4" w:space="0" w:color="auto"/>
              <w:right w:val="single" w:sz="4" w:space="0" w:color="auto"/>
            </w:tcBorders>
            <w:noWrap/>
            <w:vAlign w:val="bottom"/>
            <w:hideMark/>
          </w:tcPr>
          <w:p w14:paraId="4690512C" w14:textId="77777777" w:rsidR="00F54E7D" w:rsidRPr="00882DC6" w:rsidRDefault="00F54E7D" w:rsidP="008B5862">
            <w:pPr>
              <w:rPr>
                <w:rFonts w:cstheme="minorHAnsi"/>
                <w:b/>
                <w:bCs/>
                <w:color w:val="000000"/>
                <w:sz w:val="22"/>
                <w:szCs w:val="22"/>
                <w:lang w:val="en-GB" w:eastAsia="en-GB"/>
              </w:rPr>
            </w:pPr>
            <w:r w:rsidRPr="00882DC6">
              <w:rPr>
                <w:rFonts w:cstheme="minorHAnsi"/>
                <w:b/>
                <w:bCs/>
                <w:color w:val="000000"/>
                <w:sz w:val="22"/>
                <w:szCs w:val="22"/>
                <w:lang w:val="en-GB" w:eastAsia="en-GB"/>
              </w:rPr>
              <w:t>7.1.0.</w:t>
            </w:r>
          </w:p>
        </w:tc>
        <w:tc>
          <w:tcPr>
            <w:tcW w:w="4638" w:type="dxa"/>
            <w:tcBorders>
              <w:top w:val="nil"/>
              <w:left w:val="nil"/>
              <w:bottom w:val="single" w:sz="4" w:space="0" w:color="auto"/>
              <w:right w:val="single" w:sz="4" w:space="0" w:color="auto"/>
            </w:tcBorders>
            <w:vAlign w:val="bottom"/>
            <w:hideMark/>
          </w:tcPr>
          <w:p w14:paraId="2986CD4B" w14:textId="77777777" w:rsidR="00F54E7D" w:rsidRPr="00882DC6" w:rsidRDefault="00F54E7D" w:rsidP="008B5862">
            <w:pPr>
              <w:rPr>
                <w:rFonts w:cstheme="minorHAnsi"/>
                <w:color w:val="000000"/>
                <w:sz w:val="22"/>
                <w:szCs w:val="22"/>
                <w:lang w:val="en-GB" w:eastAsia="en-GB"/>
              </w:rPr>
            </w:pPr>
            <w:r w:rsidRPr="00882DC6">
              <w:rPr>
                <w:rFonts w:cstheme="minorHAnsi"/>
                <w:color w:val="000000"/>
                <w:sz w:val="22"/>
                <w:szCs w:val="22"/>
                <w:lang w:val="en-GB" w:eastAsia="en-GB"/>
              </w:rPr>
              <w:t>PRIHOD OD PRODAJE ILI ZAMJENE NEFIN.IMOVINE</w:t>
            </w:r>
          </w:p>
        </w:tc>
        <w:tc>
          <w:tcPr>
            <w:tcW w:w="3496" w:type="dxa"/>
            <w:tcBorders>
              <w:top w:val="nil"/>
              <w:left w:val="nil"/>
              <w:bottom w:val="single" w:sz="4" w:space="0" w:color="auto"/>
              <w:right w:val="single" w:sz="4" w:space="0" w:color="auto"/>
            </w:tcBorders>
            <w:vAlign w:val="bottom"/>
            <w:hideMark/>
          </w:tcPr>
          <w:p w14:paraId="337E7496" w14:textId="77777777" w:rsidR="00F54E7D" w:rsidRPr="00882DC6" w:rsidRDefault="00F54E7D" w:rsidP="008B5862">
            <w:pPr>
              <w:jc w:val="right"/>
              <w:rPr>
                <w:rFonts w:cstheme="minorHAnsi"/>
                <w:color w:val="000000"/>
                <w:sz w:val="22"/>
                <w:szCs w:val="22"/>
                <w:lang w:val="en-GB" w:eastAsia="en-GB"/>
              </w:rPr>
            </w:pPr>
            <w:r w:rsidRPr="00882DC6">
              <w:rPr>
                <w:rFonts w:cstheme="minorHAnsi"/>
                <w:color w:val="000000"/>
                <w:sz w:val="22"/>
                <w:szCs w:val="22"/>
                <w:lang w:val="en-GB" w:eastAsia="en-GB"/>
              </w:rPr>
              <w:t>20.684,51</w:t>
            </w:r>
          </w:p>
        </w:tc>
      </w:tr>
      <w:tr w:rsidR="00F54E7D" w:rsidRPr="00882DC6" w14:paraId="33CC0A3D" w14:textId="77777777" w:rsidTr="0045534F">
        <w:trPr>
          <w:trHeight w:val="358"/>
        </w:trPr>
        <w:tc>
          <w:tcPr>
            <w:tcW w:w="6032" w:type="dxa"/>
            <w:gridSpan w:val="2"/>
            <w:tcBorders>
              <w:top w:val="single" w:sz="4" w:space="0" w:color="auto"/>
              <w:left w:val="single" w:sz="4" w:space="0" w:color="auto"/>
              <w:bottom w:val="single" w:sz="4" w:space="0" w:color="auto"/>
              <w:right w:val="single" w:sz="4" w:space="0" w:color="auto"/>
            </w:tcBorders>
            <w:vAlign w:val="center"/>
            <w:hideMark/>
          </w:tcPr>
          <w:p w14:paraId="0C0C1E47" w14:textId="77777777" w:rsidR="00F54E7D" w:rsidRPr="00882DC6" w:rsidRDefault="00F54E7D" w:rsidP="008B5862">
            <w:pPr>
              <w:jc w:val="center"/>
              <w:rPr>
                <w:rFonts w:cstheme="minorHAnsi"/>
                <w:b/>
                <w:bCs/>
                <w:i/>
                <w:iCs/>
                <w:color w:val="000000"/>
                <w:sz w:val="22"/>
                <w:szCs w:val="22"/>
                <w:lang w:val="en-GB" w:eastAsia="en-GB"/>
              </w:rPr>
            </w:pPr>
            <w:r w:rsidRPr="00882DC6">
              <w:rPr>
                <w:rFonts w:cstheme="minorHAnsi"/>
                <w:b/>
                <w:bCs/>
                <w:i/>
                <w:iCs/>
                <w:color w:val="000000"/>
                <w:sz w:val="22"/>
                <w:szCs w:val="22"/>
                <w:lang w:val="en-GB" w:eastAsia="en-GB"/>
              </w:rPr>
              <w:t>UKUPNO</w:t>
            </w:r>
          </w:p>
        </w:tc>
        <w:tc>
          <w:tcPr>
            <w:tcW w:w="3496" w:type="dxa"/>
            <w:tcBorders>
              <w:top w:val="nil"/>
              <w:left w:val="nil"/>
              <w:bottom w:val="single" w:sz="4" w:space="0" w:color="auto"/>
              <w:right w:val="single" w:sz="4" w:space="0" w:color="auto"/>
            </w:tcBorders>
            <w:vAlign w:val="bottom"/>
            <w:hideMark/>
          </w:tcPr>
          <w:p w14:paraId="47F2419D" w14:textId="77777777" w:rsidR="00F54E7D" w:rsidRPr="00882DC6" w:rsidRDefault="00F54E7D" w:rsidP="008B5862">
            <w:pPr>
              <w:jc w:val="right"/>
              <w:rPr>
                <w:rFonts w:cstheme="minorHAnsi"/>
                <w:b/>
                <w:bCs/>
                <w:color w:val="000000"/>
                <w:sz w:val="22"/>
                <w:szCs w:val="22"/>
                <w:lang w:val="en-GB" w:eastAsia="en-GB"/>
              </w:rPr>
            </w:pPr>
            <w:r w:rsidRPr="00882DC6">
              <w:rPr>
                <w:rFonts w:cstheme="minorHAnsi"/>
                <w:b/>
                <w:bCs/>
                <w:color w:val="000000"/>
                <w:sz w:val="22"/>
                <w:szCs w:val="22"/>
                <w:lang w:val="en-GB" w:eastAsia="en-GB"/>
              </w:rPr>
              <w:t>1.975.930,97</w:t>
            </w:r>
          </w:p>
        </w:tc>
      </w:tr>
    </w:tbl>
    <w:p w14:paraId="35B196B6" w14:textId="77777777" w:rsidR="00F54E7D" w:rsidRPr="00882DC6" w:rsidRDefault="00F54E7D" w:rsidP="008B5862">
      <w:pPr>
        <w:jc w:val="both"/>
        <w:rPr>
          <w:rFonts w:cstheme="minorHAnsi"/>
          <w:sz w:val="22"/>
          <w:szCs w:val="22"/>
        </w:rPr>
      </w:pPr>
    </w:p>
    <w:p w14:paraId="78EF81B5" w14:textId="77777777" w:rsidR="00F54E7D" w:rsidRPr="00882DC6" w:rsidRDefault="00F54E7D" w:rsidP="008B5862">
      <w:pPr>
        <w:jc w:val="both"/>
        <w:rPr>
          <w:rFonts w:cstheme="minorHAnsi"/>
          <w:sz w:val="22"/>
          <w:szCs w:val="22"/>
        </w:rPr>
      </w:pPr>
      <w:r w:rsidRPr="00882DC6">
        <w:rPr>
          <w:rFonts w:cstheme="minorHAnsi"/>
          <w:sz w:val="22"/>
          <w:szCs w:val="22"/>
        </w:rPr>
        <w:t xml:space="preserve">Račun 92222 - manjak prihoda od nefinancijske imovine 1.778.066,66 € sastoji se od sljedećih izvora: </w:t>
      </w:r>
    </w:p>
    <w:tbl>
      <w:tblPr>
        <w:tblW w:w="9700" w:type="dxa"/>
        <w:tblLook w:val="04A0" w:firstRow="1" w:lastRow="0" w:firstColumn="1" w:lastColumn="0" w:noHBand="0" w:noVBand="1"/>
      </w:tblPr>
      <w:tblGrid>
        <w:gridCol w:w="1420"/>
        <w:gridCol w:w="4720"/>
        <w:gridCol w:w="3560"/>
      </w:tblGrid>
      <w:tr w:rsidR="00F54E7D" w:rsidRPr="00882DC6" w14:paraId="210B1680" w14:textId="77777777" w:rsidTr="00263D26">
        <w:trPr>
          <w:trHeight w:val="360"/>
        </w:trPr>
        <w:tc>
          <w:tcPr>
            <w:tcW w:w="1420" w:type="dxa"/>
            <w:tcBorders>
              <w:top w:val="single" w:sz="4" w:space="0" w:color="auto"/>
              <w:left w:val="single" w:sz="4" w:space="0" w:color="auto"/>
              <w:bottom w:val="single" w:sz="4" w:space="0" w:color="auto"/>
              <w:right w:val="single" w:sz="4" w:space="0" w:color="auto"/>
            </w:tcBorders>
            <w:vAlign w:val="center"/>
            <w:hideMark/>
          </w:tcPr>
          <w:p w14:paraId="174FE26F" w14:textId="77777777" w:rsidR="00F54E7D" w:rsidRPr="00882DC6" w:rsidRDefault="00F54E7D" w:rsidP="00263D26">
            <w:pPr>
              <w:jc w:val="center"/>
              <w:rPr>
                <w:rFonts w:cstheme="minorHAnsi"/>
                <w:color w:val="000000"/>
                <w:sz w:val="22"/>
                <w:szCs w:val="22"/>
                <w:lang w:val="en-GB" w:eastAsia="en-GB"/>
              </w:rPr>
            </w:pPr>
            <w:r w:rsidRPr="00882DC6">
              <w:rPr>
                <w:rFonts w:cstheme="minorHAnsi"/>
                <w:color w:val="000000"/>
                <w:sz w:val="22"/>
                <w:szCs w:val="22"/>
                <w:lang w:val="en-GB" w:eastAsia="en-GB"/>
              </w:rPr>
              <w:t>IZVOR</w:t>
            </w:r>
          </w:p>
        </w:tc>
        <w:tc>
          <w:tcPr>
            <w:tcW w:w="4720" w:type="dxa"/>
            <w:tcBorders>
              <w:top w:val="single" w:sz="4" w:space="0" w:color="auto"/>
              <w:left w:val="nil"/>
              <w:bottom w:val="single" w:sz="4" w:space="0" w:color="auto"/>
              <w:right w:val="single" w:sz="4" w:space="0" w:color="auto"/>
            </w:tcBorders>
            <w:vAlign w:val="center"/>
            <w:hideMark/>
          </w:tcPr>
          <w:p w14:paraId="6EAE8288" w14:textId="77777777" w:rsidR="00F54E7D" w:rsidRPr="00882DC6" w:rsidRDefault="00F54E7D" w:rsidP="00263D26">
            <w:pPr>
              <w:jc w:val="center"/>
              <w:rPr>
                <w:rFonts w:cstheme="minorHAnsi"/>
                <w:color w:val="000000"/>
                <w:sz w:val="22"/>
                <w:szCs w:val="22"/>
                <w:lang w:val="en-GB" w:eastAsia="en-GB"/>
              </w:rPr>
            </w:pPr>
            <w:r w:rsidRPr="00882DC6">
              <w:rPr>
                <w:rFonts w:cstheme="minorHAnsi"/>
                <w:color w:val="000000"/>
                <w:sz w:val="22"/>
                <w:szCs w:val="22"/>
                <w:lang w:val="en-GB" w:eastAsia="en-GB"/>
              </w:rPr>
              <w:t>NAZIV IZVORA</w:t>
            </w:r>
          </w:p>
        </w:tc>
        <w:tc>
          <w:tcPr>
            <w:tcW w:w="3560" w:type="dxa"/>
            <w:tcBorders>
              <w:top w:val="single" w:sz="4" w:space="0" w:color="auto"/>
              <w:left w:val="nil"/>
              <w:bottom w:val="single" w:sz="4" w:space="0" w:color="auto"/>
              <w:right w:val="single" w:sz="4" w:space="0" w:color="auto"/>
            </w:tcBorders>
            <w:vAlign w:val="center"/>
            <w:hideMark/>
          </w:tcPr>
          <w:p w14:paraId="37D27CD0" w14:textId="77777777" w:rsidR="00F54E7D" w:rsidRPr="00882DC6" w:rsidRDefault="00F54E7D" w:rsidP="00263D26">
            <w:pPr>
              <w:jc w:val="center"/>
              <w:rPr>
                <w:rFonts w:cstheme="minorHAnsi"/>
                <w:color w:val="000000"/>
                <w:sz w:val="22"/>
                <w:szCs w:val="22"/>
                <w:lang w:val="en-GB" w:eastAsia="en-GB"/>
              </w:rPr>
            </w:pPr>
            <w:r w:rsidRPr="00882DC6">
              <w:rPr>
                <w:rFonts w:cstheme="minorHAnsi"/>
                <w:color w:val="000000"/>
                <w:sz w:val="22"/>
                <w:szCs w:val="22"/>
                <w:lang w:val="en-GB" w:eastAsia="en-GB"/>
              </w:rPr>
              <w:t xml:space="preserve"> IZNOS (€)</w:t>
            </w:r>
          </w:p>
        </w:tc>
      </w:tr>
      <w:tr w:rsidR="00F54E7D" w:rsidRPr="00882DC6" w14:paraId="597729E1" w14:textId="77777777" w:rsidTr="00263D26">
        <w:trPr>
          <w:trHeight w:val="360"/>
        </w:trPr>
        <w:tc>
          <w:tcPr>
            <w:tcW w:w="1420" w:type="dxa"/>
            <w:tcBorders>
              <w:top w:val="nil"/>
              <w:left w:val="single" w:sz="4" w:space="0" w:color="auto"/>
              <w:bottom w:val="single" w:sz="4" w:space="0" w:color="auto"/>
              <w:right w:val="single" w:sz="4" w:space="0" w:color="auto"/>
            </w:tcBorders>
            <w:vAlign w:val="bottom"/>
            <w:hideMark/>
          </w:tcPr>
          <w:p w14:paraId="416AE54C" w14:textId="77777777" w:rsidR="00F54E7D" w:rsidRPr="00882DC6" w:rsidRDefault="00F54E7D" w:rsidP="00263D26">
            <w:pPr>
              <w:rPr>
                <w:rFonts w:cstheme="minorHAnsi"/>
                <w:b/>
                <w:bCs/>
                <w:color w:val="000000"/>
                <w:sz w:val="22"/>
                <w:szCs w:val="22"/>
                <w:lang w:val="en-GB" w:eastAsia="en-GB"/>
              </w:rPr>
            </w:pPr>
            <w:r w:rsidRPr="00882DC6">
              <w:rPr>
                <w:rFonts w:cstheme="minorHAnsi"/>
                <w:b/>
                <w:bCs/>
                <w:color w:val="000000"/>
                <w:sz w:val="22"/>
                <w:szCs w:val="22"/>
                <w:lang w:val="en-GB" w:eastAsia="en-GB"/>
              </w:rPr>
              <w:t>4.0.0</w:t>
            </w:r>
          </w:p>
        </w:tc>
        <w:tc>
          <w:tcPr>
            <w:tcW w:w="4720" w:type="dxa"/>
            <w:tcBorders>
              <w:top w:val="nil"/>
              <w:left w:val="nil"/>
              <w:bottom w:val="single" w:sz="4" w:space="0" w:color="auto"/>
              <w:right w:val="single" w:sz="4" w:space="0" w:color="auto"/>
            </w:tcBorders>
            <w:vAlign w:val="bottom"/>
            <w:hideMark/>
          </w:tcPr>
          <w:p w14:paraId="3CEB624F" w14:textId="77777777" w:rsidR="00F54E7D" w:rsidRPr="00882DC6" w:rsidRDefault="00F54E7D" w:rsidP="00263D26">
            <w:pPr>
              <w:rPr>
                <w:rFonts w:cstheme="minorHAnsi"/>
                <w:color w:val="000000"/>
                <w:sz w:val="22"/>
                <w:szCs w:val="22"/>
                <w:lang w:val="en-GB" w:eastAsia="en-GB"/>
              </w:rPr>
            </w:pPr>
            <w:r w:rsidRPr="00882DC6">
              <w:rPr>
                <w:rFonts w:cstheme="minorHAnsi"/>
                <w:color w:val="000000"/>
                <w:sz w:val="22"/>
                <w:szCs w:val="22"/>
                <w:lang w:val="en-GB" w:eastAsia="en-GB"/>
              </w:rPr>
              <w:t>PRIHODI OD KOMUNALNE NAKNADE</w:t>
            </w:r>
          </w:p>
        </w:tc>
        <w:tc>
          <w:tcPr>
            <w:tcW w:w="3560" w:type="dxa"/>
            <w:tcBorders>
              <w:top w:val="nil"/>
              <w:left w:val="nil"/>
              <w:bottom w:val="single" w:sz="4" w:space="0" w:color="auto"/>
              <w:right w:val="single" w:sz="4" w:space="0" w:color="auto"/>
            </w:tcBorders>
            <w:vAlign w:val="bottom"/>
            <w:hideMark/>
          </w:tcPr>
          <w:p w14:paraId="2D275867" w14:textId="77777777" w:rsidR="00F54E7D" w:rsidRPr="00882DC6" w:rsidRDefault="00F54E7D" w:rsidP="00263D26">
            <w:pPr>
              <w:jc w:val="right"/>
              <w:rPr>
                <w:rFonts w:cstheme="minorHAnsi"/>
                <w:color w:val="000000"/>
                <w:sz w:val="22"/>
                <w:szCs w:val="22"/>
                <w:lang w:val="en-GB" w:eastAsia="en-GB"/>
              </w:rPr>
            </w:pPr>
            <w:r w:rsidRPr="00882DC6">
              <w:rPr>
                <w:rFonts w:cstheme="minorHAnsi"/>
                <w:color w:val="000000"/>
                <w:sz w:val="22"/>
                <w:szCs w:val="22"/>
                <w:lang w:val="en-GB" w:eastAsia="en-GB"/>
              </w:rPr>
              <w:t>-34.265,00</w:t>
            </w:r>
          </w:p>
        </w:tc>
      </w:tr>
      <w:tr w:rsidR="00F54E7D" w:rsidRPr="00882DC6" w14:paraId="0B2BA875" w14:textId="77777777" w:rsidTr="00263D26">
        <w:trPr>
          <w:trHeight w:val="360"/>
        </w:trPr>
        <w:tc>
          <w:tcPr>
            <w:tcW w:w="1420" w:type="dxa"/>
            <w:tcBorders>
              <w:top w:val="nil"/>
              <w:left w:val="single" w:sz="4" w:space="0" w:color="auto"/>
              <w:bottom w:val="single" w:sz="4" w:space="0" w:color="auto"/>
              <w:right w:val="single" w:sz="4" w:space="0" w:color="auto"/>
            </w:tcBorders>
            <w:vAlign w:val="bottom"/>
            <w:hideMark/>
          </w:tcPr>
          <w:p w14:paraId="4B8E7AFF" w14:textId="77777777" w:rsidR="00F54E7D" w:rsidRPr="00882DC6" w:rsidRDefault="00F54E7D" w:rsidP="00263D26">
            <w:pPr>
              <w:rPr>
                <w:rFonts w:cstheme="minorHAnsi"/>
                <w:b/>
                <w:bCs/>
                <w:color w:val="000000"/>
                <w:sz w:val="22"/>
                <w:szCs w:val="22"/>
                <w:lang w:val="en-GB" w:eastAsia="en-GB"/>
              </w:rPr>
            </w:pPr>
            <w:r w:rsidRPr="00882DC6">
              <w:rPr>
                <w:rFonts w:cstheme="minorHAnsi"/>
                <w:b/>
                <w:bCs/>
                <w:color w:val="000000"/>
                <w:sz w:val="22"/>
                <w:szCs w:val="22"/>
                <w:lang w:val="en-GB" w:eastAsia="en-GB"/>
              </w:rPr>
              <w:t>4.2.0.</w:t>
            </w:r>
          </w:p>
        </w:tc>
        <w:tc>
          <w:tcPr>
            <w:tcW w:w="4720" w:type="dxa"/>
            <w:tcBorders>
              <w:top w:val="nil"/>
              <w:left w:val="nil"/>
              <w:bottom w:val="single" w:sz="4" w:space="0" w:color="auto"/>
              <w:right w:val="single" w:sz="4" w:space="0" w:color="auto"/>
            </w:tcBorders>
            <w:vAlign w:val="bottom"/>
            <w:hideMark/>
          </w:tcPr>
          <w:p w14:paraId="341175CF" w14:textId="77777777" w:rsidR="00F54E7D" w:rsidRPr="00882DC6" w:rsidRDefault="00F54E7D" w:rsidP="00263D26">
            <w:pPr>
              <w:rPr>
                <w:rFonts w:cstheme="minorHAnsi"/>
                <w:color w:val="000000"/>
                <w:sz w:val="22"/>
                <w:szCs w:val="22"/>
                <w:lang w:val="en-GB" w:eastAsia="en-GB"/>
              </w:rPr>
            </w:pPr>
            <w:r w:rsidRPr="00882DC6">
              <w:rPr>
                <w:rFonts w:cstheme="minorHAnsi"/>
                <w:color w:val="000000"/>
                <w:sz w:val="22"/>
                <w:szCs w:val="22"/>
                <w:lang w:val="en-GB" w:eastAsia="en-GB"/>
              </w:rPr>
              <w:t>PRIHOD OD SPOMENIČKE RENTE</w:t>
            </w:r>
          </w:p>
        </w:tc>
        <w:tc>
          <w:tcPr>
            <w:tcW w:w="3560" w:type="dxa"/>
            <w:tcBorders>
              <w:top w:val="nil"/>
              <w:left w:val="nil"/>
              <w:bottom w:val="single" w:sz="4" w:space="0" w:color="auto"/>
              <w:right w:val="single" w:sz="4" w:space="0" w:color="auto"/>
            </w:tcBorders>
            <w:vAlign w:val="bottom"/>
            <w:hideMark/>
          </w:tcPr>
          <w:p w14:paraId="1CE152A1" w14:textId="77777777" w:rsidR="00F54E7D" w:rsidRPr="00882DC6" w:rsidRDefault="00F54E7D" w:rsidP="00263D26">
            <w:pPr>
              <w:jc w:val="right"/>
              <w:rPr>
                <w:rFonts w:cstheme="minorHAnsi"/>
                <w:color w:val="000000"/>
                <w:sz w:val="22"/>
                <w:szCs w:val="22"/>
                <w:lang w:val="en-GB" w:eastAsia="en-GB"/>
              </w:rPr>
            </w:pPr>
            <w:r w:rsidRPr="00882DC6">
              <w:rPr>
                <w:rFonts w:cstheme="minorHAnsi"/>
                <w:color w:val="000000"/>
                <w:sz w:val="22"/>
                <w:szCs w:val="22"/>
                <w:lang w:val="en-GB" w:eastAsia="en-GB"/>
              </w:rPr>
              <w:t>-9.203,00</w:t>
            </w:r>
          </w:p>
        </w:tc>
      </w:tr>
      <w:tr w:rsidR="00F54E7D" w:rsidRPr="00882DC6" w14:paraId="4DD46E02" w14:textId="77777777" w:rsidTr="001F47A0">
        <w:trPr>
          <w:trHeight w:val="388"/>
        </w:trPr>
        <w:tc>
          <w:tcPr>
            <w:tcW w:w="1420" w:type="dxa"/>
            <w:tcBorders>
              <w:top w:val="nil"/>
              <w:left w:val="single" w:sz="4" w:space="0" w:color="auto"/>
              <w:bottom w:val="single" w:sz="4" w:space="0" w:color="auto"/>
              <w:right w:val="single" w:sz="4" w:space="0" w:color="auto"/>
            </w:tcBorders>
            <w:vAlign w:val="bottom"/>
            <w:hideMark/>
          </w:tcPr>
          <w:p w14:paraId="24EA4C4C" w14:textId="77777777" w:rsidR="00F54E7D" w:rsidRPr="00882DC6" w:rsidRDefault="00F54E7D" w:rsidP="00263D26">
            <w:pPr>
              <w:rPr>
                <w:rFonts w:cstheme="minorHAnsi"/>
                <w:b/>
                <w:bCs/>
                <w:color w:val="000000"/>
                <w:sz w:val="22"/>
                <w:szCs w:val="22"/>
                <w:lang w:val="en-GB" w:eastAsia="en-GB"/>
              </w:rPr>
            </w:pPr>
            <w:r w:rsidRPr="00882DC6">
              <w:rPr>
                <w:rFonts w:cstheme="minorHAnsi"/>
                <w:b/>
                <w:bCs/>
                <w:color w:val="000000"/>
                <w:sz w:val="22"/>
                <w:szCs w:val="22"/>
                <w:lang w:val="en-GB" w:eastAsia="en-GB"/>
              </w:rPr>
              <w:t>4.3.0.</w:t>
            </w:r>
          </w:p>
        </w:tc>
        <w:tc>
          <w:tcPr>
            <w:tcW w:w="4720" w:type="dxa"/>
            <w:tcBorders>
              <w:top w:val="nil"/>
              <w:left w:val="nil"/>
              <w:bottom w:val="single" w:sz="4" w:space="0" w:color="auto"/>
              <w:right w:val="single" w:sz="4" w:space="0" w:color="auto"/>
            </w:tcBorders>
            <w:vAlign w:val="bottom"/>
            <w:hideMark/>
          </w:tcPr>
          <w:p w14:paraId="4B7DD780" w14:textId="77777777" w:rsidR="00F54E7D" w:rsidRPr="00882DC6" w:rsidRDefault="00F54E7D" w:rsidP="00263D26">
            <w:pPr>
              <w:rPr>
                <w:rFonts w:cstheme="minorHAnsi"/>
                <w:color w:val="000000"/>
                <w:sz w:val="22"/>
                <w:szCs w:val="22"/>
                <w:lang w:val="fr-FR" w:eastAsia="en-GB"/>
              </w:rPr>
            </w:pPr>
            <w:r w:rsidRPr="00882DC6">
              <w:rPr>
                <w:rFonts w:cstheme="minorHAnsi"/>
                <w:color w:val="000000"/>
                <w:sz w:val="22"/>
                <w:szCs w:val="22"/>
                <w:lang w:val="fr-FR" w:eastAsia="en-GB"/>
              </w:rPr>
              <w:t>OSTALI PRIHODI ZA POSEBNE NAMJENE-GRAD</w:t>
            </w:r>
          </w:p>
        </w:tc>
        <w:tc>
          <w:tcPr>
            <w:tcW w:w="3560" w:type="dxa"/>
            <w:tcBorders>
              <w:top w:val="nil"/>
              <w:left w:val="nil"/>
              <w:bottom w:val="single" w:sz="4" w:space="0" w:color="auto"/>
              <w:right w:val="single" w:sz="4" w:space="0" w:color="auto"/>
            </w:tcBorders>
            <w:vAlign w:val="bottom"/>
            <w:hideMark/>
          </w:tcPr>
          <w:p w14:paraId="35C125D0" w14:textId="77777777" w:rsidR="00F54E7D" w:rsidRPr="00882DC6" w:rsidRDefault="00F54E7D" w:rsidP="00263D26">
            <w:pPr>
              <w:jc w:val="right"/>
              <w:rPr>
                <w:rFonts w:cstheme="minorHAnsi"/>
                <w:color w:val="000000"/>
                <w:sz w:val="22"/>
                <w:szCs w:val="22"/>
                <w:lang w:val="en-GB" w:eastAsia="en-GB"/>
              </w:rPr>
            </w:pPr>
            <w:r w:rsidRPr="00882DC6">
              <w:rPr>
                <w:rFonts w:cstheme="minorHAnsi"/>
                <w:color w:val="000000"/>
                <w:sz w:val="22"/>
                <w:szCs w:val="22"/>
                <w:lang w:val="en-GB" w:eastAsia="en-GB"/>
              </w:rPr>
              <w:t>-22.500,00</w:t>
            </w:r>
          </w:p>
        </w:tc>
      </w:tr>
      <w:tr w:rsidR="00F54E7D" w:rsidRPr="00882DC6" w14:paraId="686E3075" w14:textId="77777777" w:rsidTr="00263D26">
        <w:trPr>
          <w:trHeight w:val="360"/>
        </w:trPr>
        <w:tc>
          <w:tcPr>
            <w:tcW w:w="1420" w:type="dxa"/>
            <w:tcBorders>
              <w:top w:val="nil"/>
              <w:left w:val="single" w:sz="4" w:space="0" w:color="auto"/>
              <w:bottom w:val="single" w:sz="4" w:space="0" w:color="auto"/>
              <w:right w:val="single" w:sz="4" w:space="0" w:color="auto"/>
            </w:tcBorders>
            <w:vAlign w:val="bottom"/>
            <w:hideMark/>
          </w:tcPr>
          <w:p w14:paraId="698D2D92" w14:textId="77777777" w:rsidR="00F54E7D" w:rsidRPr="00882DC6" w:rsidRDefault="00F54E7D" w:rsidP="00263D26">
            <w:pPr>
              <w:rPr>
                <w:rFonts w:cstheme="minorHAnsi"/>
                <w:b/>
                <w:bCs/>
                <w:color w:val="000000"/>
                <w:sz w:val="22"/>
                <w:szCs w:val="22"/>
                <w:lang w:val="en-GB" w:eastAsia="en-GB"/>
              </w:rPr>
            </w:pPr>
            <w:r w:rsidRPr="00882DC6">
              <w:rPr>
                <w:rFonts w:cstheme="minorHAnsi"/>
                <w:b/>
                <w:bCs/>
                <w:color w:val="000000"/>
                <w:sz w:val="22"/>
                <w:szCs w:val="22"/>
                <w:lang w:val="en-GB" w:eastAsia="en-GB"/>
              </w:rPr>
              <w:t>5.2.</w:t>
            </w:r>
          </w:p>
        </w:tc>
        <w:tc>
          <w:tcPr>
            <w:tcW w:w="4720" w:type="dxa"/>
            <w:tcBorders>
              <w:top w:val="nil"/>
              <w:left w:val="nil"/>
              <w:bottom w:val="single" w:sz="4" w:space="0" w:color="auto"/>
              <w:right w:val="single" w:sz="4" w:space="0" w:color="auto"/>
            </w:tcBorders>
            <w:vAlign w:val="bottom"/>
            <w:hideMark/>
          </w:tcPr>
          <w:p w14:paraId="681A3AFD" w14:textId="77777777" w:rsidR="00F54E7D" w:rsidRPr="00882DC6" w:rsidRDefault="00F54E7D" w:rsidP="00263D26">
            <w:pPr>
              <w:rPr>
                <w:rFonts w:cstheme="minorHAnsi"/>
                <w:color w:val="000000"/>
                <w:sz w:val="22"/>
                <w:szCs w:val="22"/>
                <w:lang w:val="en-GB" w:eastAsia="en-GB"/>
              </w:rPr>
            </w:pPr>
            <w:r w:rsidRPr="00882DC6">
              <w:rPr>
                <w:rFonts w:cstheme="minorHAnsi"/>
                <w:color w:val="000000"/>
                <w:sz w:val="22"/>
                <w:szCs w:val="22"/>
                <w:lang w:val="en-GB" w:eastAsia="en-GB"/>
              </w:rPr>
              <w:t>OSTALE POMOĆI</w:t>
            </w:r>
          </w:p>
        </w:tc>
        <w:tc>
          <w:tcPr>
            <w:tcW w:w="3560" w:type="dxa"/>
            <w:tcBorders>
              <w:top w:val="nil"/>
              <w:left w:val="nil"/>
              <w:bottom w:val="single" w:sz="4" w:space="0" w:color="auto"/>
              <w:right w:val="single" w:sz="4" w:space="0" w:color="auto"/>
            </w:tcBorders>
            <w:vAlign w:val="bottom"/>
            <w:hideMark/>
          </w:tcPr>
          <w:p w14:paraId="5155ECE7" w14:textId="77777777" w:rsidR="00F54E7D" w:rsidRPr="00882DC6" w:rsidRDefault="00F54E7D" w:rsidP="00263D26">
            <w:pPr>
              <w:jc w:val="right"/>
              <w:rPr>
                <w:rFonts w:cstheme="minorHAnsi"/>
                <w:color w:val="000000"/>
                <w:sz w:val="22"/>
                <w:szCs w:val="22"/>
                <w:lang w:val="en-GB" w:eastAsia="en-GB"/>
              </w:rPr>
            </w:pPr>
            <w:r w:rsidRPr="00882DC6">
              <w:rPr>
                <w:rFonts w:cstheme="minorHAnsi"/>
                <w:color w:val="000000"/>
                <w:sz w:val="22"/>
                <w:szCs w:val="22"/>
                <w:lang w:val="en-GB" w:eastAsia="en-GB"/>
              </w:rPr>
              <w:t>-85.791,32</w:t>
            </w:r>
          </w:p>
        </w:tc>
      </w:tr>
      <w:tr w:rsidR="00F54E7D" w:rsidRPr="00882DC6" w14:paraId="1EBA99D9" w14:textId="77777777" w:rsidTr="001F47A0">
        <w:trPr>
          <w:trHeight w:val="391"/>
        </w:trPr>
        <w:tc>
          <w:tcPr>
            <w:tcW w:w="1420" w:type="dxa"/>
            <w:tcBorders>
              <w:top w:val="nil"/>
              <w:left w:val="single" w:sz="4" w:space="0" w:color="auto"/>
              <w:bottom w:val="single" w:sz="4" w:space="0" w:color="auto"/>
              <w:right w:val="single" w:sz="4" w:space="0" w:color="auto"/>
            </w:tcBorders>
            <w:vAlign w:val="bottom"/>
            <w:hideMark/>
          </w:tcPr>
          <w:p w14:paraId="6645F0D6" w14:textId="77777777" w:rsidR="00F54E7D" w:rsidRPr="00882DC6" w:rsidRDefault="00F54E7D" w:rsidP="00263D26">
            <w:pPr>
              <w:rPr>
                <w:rFonts w:cstheme="minorHAnsi"/>
                <w:b/>
                <w:bCs/>
                <w:color w:val="000000"/>
                <w:sz w:val="22"/>
                <w:szCs w:val="22"/>
                <w:lang w:val="en-GB" w:eastAsia="en-GB"/>
              </w:rPr>
            </w:pPr>
            <w:r w:rsidRPr="00882DC6">
              <w:rPr>
                <w:rFonts w:cstheme="minorHAnsi"/>
                <w:b/>
                <w:bCs/>
                <w:color w:val="000000"/>
                <w:sz w:val="22"/>
                <w:szCs w:val="22"/>
                <w:lang w:val="en-GB" w:eastAsia="en-GB"/>
              </w:rPr>
              <w:t>5.8.1.</w:t>
            </w:r>
          </w:p>
        </w:tc>
        <w:tc>
          <w:tcPr>
            <w:tcW w:w="4720" w:type="dxa"/>
            <w:tcBorders>
              <w:top w:val="nil"/>
              <w:left w:val="nil"/>
              <w:bottom w:val="single" w:sz="4" w:space="0" w:color="auto"/>
              <w:right w:val="single" w:sz="4" w:space="0" w:color="auto"/>
            </w:tcBorders>
            <w:vAlign w:val="bottom"/>
            <w:hideMark/>
          </w:tcPr>
          <w:p w14:paraId="24353702" w14:textId="77777777" w:rsidR="00F54E7D" w:rsidRPr="00882DC6" w:rsidRDefault="00F54E7D" w:rsidP="00263D26">
            <w:pPr>
              <w:rPr>
                <w:rFonts w:cstheme="minorHAnsi"/>
                <w:color w:val="000000"/>
                <w:sz w:val="22"/>
                <w:szCs w:val="22"/>
                <w:lang w:val="en-GB" w:eastAsia="en-GB"/>
              </w:rPr>
            </w:pPr>
            <w:r w:rsidRPr="00882DC6">
              <w:rPr>
                <w:rFonts w:cstheme="minorHAnsi"/>
                <w:color w:val="000000"/>
                <w:sz w:val="22"/>
                <w:szCs w:val="22"/>
                <w:lang w:val="en-GB" w:eastAsia="en-GB"/>
              </w:rPr>
              <w:t>MEHANIZAM ZA OPORAVAK I OTPORNOST</w:t>
            </w:r>
          </w:p>
        </w:tc>
        <w:tc>
          <w:tcPr>
            <w:tcW w:w="3560" w:type="dxa"/>
            <w:tcBorders>
              <w:top w:val="nil"/>
              <w:left w:val="nil"/>
              <w:bottom w:val="single" w:sz="4" w:space="0" w:color="auto"/>
              <w:right w:val="single" w:sz="4" w:space="0" w:color="auto"/>
            </w:tcBorders>
            <w:vAlign w:val="bottom"/>
            <w:hideMark/>
          </w:tcPr>
          <w:p w14:paraId="288C0578" w14:textId="77777777" w:rsidR="00F54E7D" w:rsidRPr="00882DC6" w:rsidRDefault="00F54E7D" w:rsidP="00263D26">
            <w:pPr>
              <w:jc w:val="right"/>
              <w:rPr>
                <w:rFonts w:cstheme="minorHAnsi"/>
                <w:color w:val="000000"/>
                <w:sz w:val="22"/>
                <w:szCs w:val="22"/>
                <w:lang w:val="en-GB" w:eastAsia="en-GB"/>
              </w:rPr>
            </w:pPr>
            <w:r w:rsidRPr="00882DC6">
              <w:rPr>
                <w:rFonts w:cstheme="minorHAnsi"/>
                <w:color w:val="000000"/>
                <w:sz w:val="22"/>
                <w:szCs w:val="22"/>
                <w:lang w:val="en-GB" w:eastAsia="en-GB"/>
              </w:rPr>
              <w:t>-1.469.881,04</w:t>
            </w:r>
          </w:p>
        </w:tc>
      </w:tr>
      <w:tr w:rsidR="00F54E7D" w:rsidRPr="00882DC6" w14:paraId="63826232" w14:textId="77777777" w:rsidTr="001F47A0">
        <w:trPr>
          <w:trHeight w:val="274"/>
        </w:trPr>
        <w:tc>
          <w:tcPr>
            <w:tcW w:w="1420" w:type="dxa"/>
            <w:tcBorders>
              <w:top w:val="nil"/>
              <w:left w:val="single" w:sz="4" w:space="0" w:color="auto"/>
              <w:bottom w:val="single" w:sz="4" w:space="0" w:color="auto"/>
              <w:right w:val="single" w:sz="4" w:space="0" w:color="auto"/>
            </w:tcBorders>
            <w:noWrap/>
            <w:vAlign w:val="bottom"/>
            <w:hideMark/>
          </w:tcPr>
          <w:p w14:paraId="77ACD7B8" w14:textId="77777777" w:rsidR="00F54E7D" w:rsidRPr="00882DC6" w:rsidRDefault="00F54E7D" w:rsidP="00263D26">
            <w:pPr>
              <w:rPr>
                <w:rFonts w:cstheme="minorHAnsi"/>
                <w:b/>
                <w:bCs/>
                <w:color w:val="000000"/>
                <w:sz w:val="22"/>
                <w:szCs w:val="22"/>
                <w:lang w:val="en-GB" w:eastAsia="en-GB"/>
              </w:rPr>
            </w:pPr>
            <w:r w:rsidRPr="00882DC6">
              <w:rPr>
                <w:rFonts w:cstheme="minorHAnsi"/>
                <w:b/>
                <w:bCs/>
                <w:color w:val="000000"/>
                <w:sz w:val="22"/>
                <w:szCs w:val="22"/>
                <w:lang w:val="en-GB" w:eastAsia="en-GB"/>
              </w:rPr>
              <w:t>7.1.0.</w:t>
            </w:r>
          </w:p>
        </w:tc>
        <w:tc>
          <w:tcPr>
            <w:tcW w:w="4720" w:type="dxa"/>
            <w:tcBorders>
              <w:top w:val="nil"/>
              <w:left w:val="nil"/>
              <w:bottom w:val="single" w:sz="4" w:space="0" w:color="auto"/>
              <w:right w:val="single" w:sz="4" w:space="0" w:color="auto"/>
            </w:tcBorders>
            <w:vAlign w:val="bottom"/>
            <w:hideMark/>
          </w:tcPr>
          <w:p w14:paraId="3CDCAF65" w14:textId="77777777" w:rsidR="00F54E7D" w:rsidRPr="00882DC6" w:rsidRDefault="00F54E7D" w:rsidP="00263D26">
            <w:pPr>
              <w:rPr>
                <w:rFonts w:cstheme="minorHAnsi"/>
                <w:color w:val="000000"/>
                <w:sz w:val="22"/>
                <w:szCs w:val="22"/>
                <w:lang w:val="en-GB" w:eastAsia="en-GB"/>
              </w:rPr>
            </w:pPr>
            <w:r w:rsidRPr="00882DC6">
              <w:rPr>
                <w:rFonts w:cstheme="minorHAnsi"/>
                <w:color w:val="000000"/>
                <w:sz w:val="22"/>
                <w:szCs w:val="22"/>
                <w:lang w:val="en-GB" w:eastAsia="en-GB"/>
              </w:rPr>
              <w:t>PRIHOD OD PRODAJE ILI ZAMJENE NEFIN.IMOVINE</w:t>
            </w:r>
          </w:p>
        </w:tc>
        <w:tc>
          <w:tcPr>
            <w:tcW w:w="3560" w:type="dxa"/>
            <w:tcBorders>
              <w:top w:val="nil"/>
              <w:left w:val="nil"/>
              <w:bottom w:val="single" w:sz="4" w:space="0" w:color="auto"/>
              <w:right w:val="single" w:sz="4" w:space="0" w:color="auto"/>
            </w:tcBorders>
            <w:vAlign w:val="bottom"/>
            <w:hideMark/>
          </w:tcPr>
          <w:p w14:paraId="794191C6" w14:textId="77777777" w:rsidR="00F54E7D" w:rsidRPr="00882DC6" w:rsidRDefault="00F54E7D" w:rsidP="00263D26">
            <w:pPr>
              <w:jc w:val="right"/>
              <w:rPr>
                <w:rFonts w:cstheme="minorHAnsi"/>
                <w:color w:val="000000"/>
                <w:sz w:val="22"/>
                <w:szCs w:val="22"/>
                <w:lang w:val="en-GB" w:eastAsia="en-GB"/>
              </w:rPr>
            </w:pPr>
            <w:r w:rsidRPr="00882DC6">
              <w:rPr>
                <w:rFonts w:cstheme="minorHAnsi"/>
                <w:color w:val="000000"/>
                <w:sz w:val="22"/>
                <w:szCs w:val="22"/>
                <w:lang w:val="en-GB" w:eastAsia="en-GB"/>
              </w:rPr>
              <w:t>-156.426,30</w:t>
            </w:r>
          </w:p>
        </w:tc>
      </w:tr>
      <w:tr w:rsidR="00F54E7D" w:rsidRPr="00882DC6" w14:paraId="3B7371CD" w14:textId="77777777" w:rsidTr="00263D26">
        <w:trPr>
          <w:trHeight w:val="360"/>
        </w:trPr>
        <w:tc>
          <w:tcPr>
            <w:tcW w:w="6140" w:type="dxa"/>
            <w:gridSpan w:val="2"/>
            <w:tcBorders>
              <w:top w:val="single" w:sz="4" w:space="0" w:color="auto"/>
              <w:left w:val="single" w:sz="4" w:space="0" w:color="auto"/>
              <w:bottom w:val="single" w:sz="4" w:space="0" w:color="auto"/>
              <w:right w:val="single" w:sz="4" w:space="0" w:color="auto"/>
            </w:tcBorders>
            <w:vAlign w:val="center"/>
            <w:hideMark/>
          </w:tcPr>
          <w:p w14:paraId="1BFE0F61" w14:textId="77777777" w:rsidR="00F54E7D" w:rsidRPr="00882DC6" w:rsidRDefault="00F54E7D" w:rsidP="00263D26">
            <w:pPr>
              <w:jc w:val="center"/>
              <w:rPr>
                <w:rFonts w:cstheme="minorHAnsi"/>
                <w:b/>
                <w:bCs/>
                <w:i/>
                <w:iCs/>
                <w:color w:val="000000"/>
                <w:sz w:val="22"/>
                <w:szCs w:val="22"/>
                <w:lang w:val="en-GB" w:eastAsia="en-GB"/>
              </w:rPr>
            </w:pPr>
            <w:r w:rsidRPr="00882DC6">
              <w:rPr>
                <w:rFonts w:cstheme="minorHAnsi"/>
                <w:b/>
                <w:bCs/>
                <w:i/>
                <w:iCs/>
                <w:color w:val="000000"/>
                <w:sz w:val="22"/>
                <w:szCs w:val="22"/>
                <w:lang w:val="en-GB" w:eastAsia="en-GB"/>
              </w:rPr>
              <w:t>UKUPNO</w:t>
            </w:r>
          </w:p>
        </w:tc>
        <w:tc>
          <w:tcPr>
            <w:tcW w:w="3560" w:type="dxa"/>
            <w:tcBorders>
              <w:top w:val="nil"/>
              <w:left w:val="nil"/>
              <w:bottom w:val="single" w:sz="4" w:space="0" w:color="auto"/>
              <w:right w:val="single" w:sz="4" w:space="0" w:color="auto"/>
            </w:tcBorders>
            <w:vAlign w:val="bottom"/>
            <w:hideMark/>
          </w:tcPr>
          <w:p w14:paraId="7CA0AF56" w14:textId="77777777" w:rsidR="00F54E7D" w:rsidRPr="00882DC6" w:rsidRDefault="00F54E7D" w:rsidP="00263D26">
            <w:pPr>
              <w:jc w:val="right"/>
              <w:rPr>
                <w:rFonts w:cstheme="minorHAnsi"/>
                <w:b/>
                <w:bCs/>
                <w:color w:val="000000"/>
                <w:sz w:val="22"/>
                <w:szCs w:val="22"/>
                <w:lang w:val="en-GB" w:eastAsia="en-GB"/>
              </w:rPr>
            </w:pPr>
            <w:r w:rsidRPr="00882DC6">
              <w:rPr>
                <w:rFonts w:cstheme="minorHAnsi"/>
                <w:b/>
                <w:bCs/>
                <w:color w:val="000000"/>
                <w:sz w:val="22"/>
                <w:szCs w:val="22"/>
                <w:lang w:val="en-GB" w:eastAsia="en-GB"/>
              </w:rPr>
              <w:t>-1.778.066,66</w:t>
            </w:r>
          </w:p>
        </w:tc>
      </w:tr>
    </w:tbl>
    <w:p w14:paraId="56E18D2E" w14:textId="77777777" w:rsidR="00F54E7D" w:rsidRPr="00882DC6" w:rsidRDefault="00F54E7D">
      <w:pPr>
        <w:rPr>
          <w:rFonts w:cstheme="minorHAnsi"/>
          <w:sz w:val="22"/>
          <w:szCs w:val="22"/>
        </w:rPr>
      </w:pPr>
    </w:p>
    <w:p w14:paraId="25F1F108" w14:textId="77777777" w:rsidR="00F54E7D" w:rsidRPr="00882DC6" w:rsidRDefault="00F54E7D" w:rsidP="00263D26">
      <w:pPr>
        <w:jc w:val="both"/>
        <w:rPr>
          <w:rFonts w:cstheme="minorHAnsi"/>
          <w:sz w:val="22"/>
          <w:szCs w:val="22"/>
        </w:rPr>
      </w:pPr>
      <w:r w:rsidRPr="00882DC6">
        <w:rPr>
          <w:rFonts w:cstheme="minorHAnsi"/>
          <w:sz w:val="22"/>
          <w:szCs w:val="22"/>
        </w:rPr>
        <w:t xml:space="preserve">Račun 92223 - manjak prihoda od financijske imovine 66.346,72 € sastoji se od sljedećih izvora: </w:t>
      </w:r>
    </w:p>
    <w:tbl>
      <w:tblPr>
        <w:tblW w:w="9700" w:type="dxa"/>
        <w:tblLook w:val="04A0" w:firstRow="1" w:lastRow="0" w:firstColumn="1" w:lastColumn="0" w:noHBand="0" w:noVBand="1"/>
      </w:tblPr>
      <w:tblGrid>
        <w:gridCol w:w="1420"/>
        <w:gridCol w:w="4720"/>
        <w:gridCol w:w="3560"/>
      </w:tblGrid>
      <w:tr w:rsidR="00F54E7D" w:rsidRPr="00882DC6" w14:paraId="24EFF2B6" w14:textId="77777777" w:rsidTr="00263D26">
        <w:trPr>
          <w:trHeight w:val="360"/>
        </w:trPr>
        <w:tc>
          <w:tcPr>
            <w:tcW w:w="1420" w:type="dxa"/>
            <w:tcBorders>
              <w:top w:val="single" w:sz="4" w:space="0" w:color="auto"/>
              <w:left w:val="single" w:sz="4" w:space="0" w:color="auto"/>
              <w:bottom w:val="single" w:sz="4" w:space="0" w:color="auto"/>
              <w:right w:val="single" w:sz="4" w:space="0" w:color="auto"/>
            </w:tcBorders>
            <w:vAlign w:val="center"/>
            <w:hideMark/>
          </w:tcPr>
          <w:p w14:paraId="4DB89925" w14:textId="77777777" w:rsidR="00F54E7D" w:rsidRPr="00882DC6" w:rsidRDefault="00F54E7D" w:rsidP="00263D26">
            <w:pPr>
              <w:jc w:val="center"/>
              <w:rPr>
                <w:rFonts w:cstheme="minorHAnsi"/>
                <w:color w:val="000000"/>
                <w:sz w:val="22"/>
                <w:szCs w:val="22"/>
                <w:lang w:val="en-GB" w:eastAsia="en-GB"/>
              </w:rPr>
            </w:pPr>
            <w:r w:rsidRPr="00882DC6">
              <w:rPr>
                <w:rFonts w:cstheme="minorHAnsi"/>
                <w:color w:val="000000"/>
                <w:sz w:val="22"/>
                <w:szCs w:val="22"/>
                <w:lang w:val="en-GB" w:eastAsia="en-GB"/>
              </w:rPr>
              <w:t>IZVOR</w:t>
            </w:r>
          </w:p>
        </w:tc>
        <w:tc>
          <w:tcPr>
            <w:tcW w:w="4720" w:type="dxa"/>
            <w:tcBorders>
              <w:top w:val="single" w:sz="4" w:space="0" w:color="auto"/>
              <w:left w:val="nil"/>
              <w:bottom w:val="single" w:sz="4" w:space="0" w:color="auto"/>
              <w:right w:val="single" w:sz="4" w:space="0" w:color="auto"/>
            </w:tcBorders>
            <w:vAlign w:val="center"/>
            <w:hideMark/>
          </w:tcPr>
          <w:p w14:paraId="3DD80718" w14:textId="77777777" w:rsidR="00F54E7D" w:rsidRPr="00882DC6" w:rsidRDefault="00F54E7D" w:rsidP="00263D26">
            <w:pPr>
              <w:jc w:val="center"/>
              <w:rPr>
                <w:rFonts w:cstheme="minorHAnsi"/>
                <w:color w:val="000000"/>
                <w:sz w:val="22"/>
                <w:szCs w:val="22"/>
                <w:lang w:val="en-GB" w:eastAsia="en-GB"/>
              </w:rPr>
            </w:pPr>
            <w:r w:rsidRPr="00882DC6">
              <w:rPr>
                <w:rFonts w:cstheme="minorHAnsi"/>
                <w:color w:val="000000"/>
                <w:sz w:val="22"/>
                <w:szCs w:val="22"/>
                <w:lang w:val="en-GB" w:eastAsia="en-GB"/>
              </w:rPr>
              <w:t>NAZIV IZVORA</w:t>
            </w:r>
          </w:p>
        </w:tc>
        <w:tc>
          <w:tcPr>
            <w:tcW w:w="3560" w:type="dxa"/>
            <w:tcBorders>
              <w:top w:val="single" w:sz="4" w:space="0" w:color="auto"/>
              <w:left w:val="nil"/>
              <w:bottom w:val="single" w:sz="4" w:space="0" w:color="auto"/>
              <w:right w:val="single" w:sz="4" w:space="0" w:color="auto"/>
            </w:tcBorders>
            <w:vAlign w:val="center"/>
            <w:hideMark/>
          </w:tcPr>
          <w:p w14:paraId="2394F7B7" w14:textId="77777777" w:rsidR="00F54E7D" w:rsidRPr="00882DC6" w:rsidRDefault="00F54E7D" w:rsidP="00263D26">
            <w:pPr>
              <w:jc w:val="center"/>
              <w:rPr>
                <w:rFonts w:cstheme="minorHAnsi"/>
                <w:color w:val="000000"/>
                <w:sz w:val="22"/>
                <w:szCs w:val="22"/>
                <w:lang w:val="en-GB" w:eastAsia="en-GB"/>
              </w:rPr>
            </w:pPr>
            <w:r w:rsidRPr="00882DC6">
              <w:rPr>
                <w:rFonts w:cstheme="minorHAnsi"/>
                <w:color w:val="000000"/>
                <w:sz w:val="22"/>
                <w:szCs w:val="22"/>
                <w:lang w:val="en-GB" w:eastAsia="en-GB"/>
              </w:rPr>
              <w:t xml:space="preserve"> IZNOS (€)</w:t>
            </w:r>
          </w:p>
        </w:tc>
      </w:tr>
      <w:tr w:rsidR="00F54E7D" w:rsidRPr="00882DC6" w14:paraId="4F8953B0" w14:textId="77777777" w:rsidTr="00263D26">
        <w:trPr>
          <w:trHeight w:val="360"/>
        </w:trPr>
        <w:tc>
          <w:tcPr>
            <w:tcW w:w="1420" w:type="dxa"/>
            <w:tcBorders>
              <w:top w:val="nil"/>
              <w:left w:val="single" w:sz="4" w:space="0" w:color="auto"/>
              <w:bottom w:val="single" w:sz="4" w:space="0" w:color="auto"/>
              <w:right w:val="single" w:sz="4" w:space="0" w:color="auto"/>
            </w:tcBorders>
            <w:vAlign w:val="bottom"/>
            <w:hideMark/>
          </w:tcPr>
          <w:p w14:paraId="243EF1AE" w14:textId="77777777" w:rsidR="00F54E7D" w:rsidRPr="00882DC6" w:rsidRDefault="00F54E7D" w:rsidP="00263D26">
            <w:pPr>
              <w:rPr>
                <w:rFonts w:cstheme="minorHAnsi"/>
                <w:b/>
                <w:bCs/>
                <w:color w:val="000000"/>
                <w:sz w:val="22"/>
                <w:szCs w:val="22"/>
                <w:lang w:val="en-GB" w:eastAsia="en-GB"/>
              </w:rPr>
            </w:pPr>
            <w:r w:rsidRPr="00882DC6">
              <w:rPr>
                <w:rFonts w:cstheme="minorHAnsi"/>
                <w:b/>
                <w:bCs/>
                <w:color w:val="000000"/>
                <w:sz w:val="22"/>
                <w:szCs w:val="22"/>
                <w:lang w:val="en-GB" w:eastAsia="en-GB"/>
              </w:rPr>
              <w:t>1.1.</w:t>
            </w:r>
          </w:p>
        </w:tc>
        <w:tc>
          <w:tcPr>
            <w:tcW w:w="4720" w:type="dxa"/>
            <w:tcBorders>
              <w:top w:val="nil"/>
              <w:left w:val="nil"/>
              <w:bottom w:val="single" w:sz="4" w:space="0" w:color="auto"/>
              <w:right w:val="single" w:sz="4" w:space="0" w:color="auto"/>
            </w:tcBorders>
            <w:vAlign w:val="bottom"/>
            <w:hideMark/>
          </w:tcPr>
          <w:p w14:paraId="1DCA7794" w14:textId="77777777" w:rsidR="00F54E7D" w:rsidRPr="00882DC6" w:rsidRDefault="00F54E7D" w:rsidP="00263D26">
            <w:pPr>
              <w:rPr>
                <w:rFonts w:cstheme="minorHAnsi"/>
                <w:color w:val="000000"/>
                <w:sz w:val="22"/>
                <w:szCs w:val="22"/>
                <w:lang w:val="en-GB" w:eastAsia="en-GB"/>
              </w:rPr>
            </w:pPr>
            <w:r w:rsidRPr="00882DC6">
              <w:rPr>
                <w:rFonts w:cstheme="minorHAnsi"/>
                <w:color w:val="000000"/>
                <w:sz w:val="22"/>
                <w:szCs w:val="22"/>
                <w:lang w:val="en-GB" w:eastAsia="en-GB"/>
              </w:rPr>
              <w:t>OPĆI PRIHODI I PRIMICI</w:t>
            </w:r>
          </w:p>
        </w:tc>
        <w:tc>
          <w:tcPr>
            <w:tcW w:w="3560" w:type="dxa"/>
            <w:tcBorders>
              <w:top w:val="nil"/>
              <w:left w:val="nil"/>
              <w:bottom w:val="single" w:sz="4" w:space="0" w:color="auto"/>
              <w:right w:val="single" w:sz="4" w:space="0" w:color="auto"/>
            </w:tcBorders>
            <w:vAlign w:val="bottom"/>
            <w:hideMark/>
          </w:tcPr>
          <w:p w14:paraId="7B5A3AA9" w14:textId="77777777" w:rsidR="00F54E7D" w:rsidRPr="00882DC6" w:rsidRDefault="00F54E7D" w:rsidP="00263D26">
            <w:pPr>
              <w:jc w:val="right"/>
              <w:rPr>
                <w:rFonts w:cstheme="minorHAnsi"/>
                <w:color w:val="000000"/>
                <w:sz w:val="22"/>
                <w:szCs w:val="22"/>
                <w:lang w:val="en-GB" w:eastAsia="en-GB"/>
              </w:rPr>
            </w:pPr>
            <w:r w:rsidRPr="00882DC6">
              <w:rPr>
                <w:rFonts w:cstheme="minorHAnsi"/>
                <w:color w:val="000000"/>
                <w:sz w:val="22"/>
                <w:szCs w:val="22"/>
                <w:lang w:val="en-GB" w:eastAsia="en-GB"/>
              </w:rPr>
              <w:t>-66.346,72</w:t>
            </w:r>
          </w:p>
        </w:tc>
      </w:tr>
      <w:tr w:rsidR="00F54E7D" w:rsidRPr="00882DC6" w14:paraId="1017DF21" w14:textId="77777777" w:rsidTr="00263D26">
        <w:trPr>
          <w:trHeight w:val="360"/>
        </w:trPr>
        <w:tc>
          <w:tcPr>
            <w:tcW w:w="6140" w:type="dxa"/>
            <w:gridSpan w:val="2"/>
            <w:tcBorders>
              <w:top w:val="single" w:sz="4" w:space="0" w:color="auto"/>
              <w:left w:val="single" w:sz="4" w:space="0" w:color="auto"/>
              <w:bottom w:val="single" w:sz="4" w:space="0" w:color="auto"/>
              <w:right w:val="single" w:sz="4" w:space="0" w:color="auto"/>
            </w:tcBorders>
            <w:vAlign w:val="center"/>
            <w:hideMark/>
          </w:tcPr>
          <w:p w14:paraId="625C6F29" w14:textId="77777777" w:rsidR="00F54E7D" w:rsidRPr="00882DC6" w:rsidRDefault="00F54E7D" w:rsidP="00263D26">
            <w:pPr>
              <w:jc w:val="center"/>
              <w:rPr>
                <w:rFonts w:cstheme="minorHAnsi"/>
                <w:b/>
                <w:bCs/>
                <w:i/>
                <w:iCs/>
                <w:color w:val="000000"/>
                <w:sz w:val="22"/>
                <w:szCs w:val="22"/>
                <w:lang w:val="en-GB" w:eastAsia="en-GB"/>
              </w:rPr>
            </w:pPr>
            <w:r w:rsidRPr="00882DC6">
              <w:rPr>
                <w:rFonts w:cstheme="minorHAnsi"/>
                <w:b/>
                <w:bCs/>
                <w:i/>
                <w:iCs/>
                <w:color w:val="000000"/>
                <w:sz w:val="22"/>
                <w:szCs w:val="22"/>
                <w:lang w:val="en-GB" w:eastAsia="en-GB"/>
              </w:rPr>
              <w:t>UKUPNO</w:t>
            </w:r>
          </w:p>
        </w:tc>
        <w:tc>
          <w:tcPr>
            <w:tcW w:w="3560" w:type="dxa"/>
            <w:tcBorders>
              <w:top w:val="nil"/>
              <w:left w:val="nil"/>
              <w:bottom w:val="single" w:sz="4" w:space="0" w:color="auto"/>
              <w:right w:val="single" w:sz="4" w:space="0" w:color="auto"/>
            </w:tcBorders>
            <w:vAlign w:val="bottom"/>
            <w:hideMark/>
          </w:tcPr>
          <w:p w14:paraId="0F216B23" w14:textId="77777777" w:rsidR="00F54E7D" w:rsidRPr="00882DC6" w:rsidRDefault="00F54E7D" w:rsidP="00263D26">
            <w:pPr>
              <w:jc w:val="right"/>
              <w:rPr>
                <w:rFonts w:cstheme="minorHAnsi"/>
                <w:b/>
                <w:bCs/>
                <w:color w:val="000000"/>
                <w:sz w:val="22"/>
                <w:szCs w:val="22"/>
                <w:lang w:val="en-GB" w:eastAsia="en-GB"/>
              </w:rPr>
            </w:pPr>
            <w:r w:rsidRPr="00882DC6">
              <w:rPr>
                <w:rFonts w:cstheme="minorHAnsi"/>
                <w:b/>
                <w:bCs/>
                <w:color w:val="000000"/>
                <w:sz w:val="22"/>
                <w:szCs w:val="22"/>
                <w:lang w:val="en-GB" w:eastAsia="en-GB"/>
              </w:rPr>
              <w:t>-66.346,72</w:t>
            </w:r>
          </w:p>
        </w:tc>
      </w:tr>
    </w:tbl>
    <w:p w14:paraId="7ED7BE6A" w14:textId="77777777" w:rsidR="00F54E7D" w:rsidRDefault="00F54E7D">
      <w:pPr>
        <w:rPr>
          <w:rFonts w:cstheme="minorHAnsi"/>
          <w:sz w:val="22"/>
          <w:szCs w:val="22"/>
        </w:rPr>
      </w:pPr>
    </w:p>
    <w:p w14:paraId="35B0E903" w14:textId="77777777" w:rsidR="00F54E7D" w:rsidRPr="00882DC6" w:rsidRDefault="00F54E7D" w:rsidP="00D322E9">
      <w:pPr>
        <w:jc w:val="both"/>
        <w:rPr>
          <w:rFonts w:cstheme="minorHAnsi"/>
          <w:sz w:val="22"/>
          <w:szCs w:val="22"/>
        </w:rPr>
      </w:pPr>
      <w:r>
        <w:rPr>
          <w:rFonts w:cstheme="minorHAnsi"/>
          <w:sz w:val="22"/>
          <w:szCs w:val="22"/>
        </w:rPr>
        <w:t xml:space="preserve">Konsolidirani rezultata nakon izvršenih korekcija iznosi 50.346,03 €, a sastoji se od viška prihoda Grada Duge Rese u iznosu od 131.517,59 € i manjka proračunskih korisnika u iznosu od 81.171,56 €. </w:t>
      </w:r>
    </w:p>
    <w:p w14:paraId="70313DC0" w14:textId="77777777" w:rsidR="00F54E7D" w:rsidRDefault="00F54E7D" w:rsidP="00882DC6">
      <w:pPr>
        <w:jc w:val="center"/>
        <w:rPr>
          <w:rFonts w:cstheme="minorHAnsi"/>
          <w:b/>
          <w:bCs/>
          <w:sz w:val="22"/>
          <w:szCs w:val="22"/>
        </w:rPr>
      </w:pPr>
    </w:p>
    <w:p w14:paraId="5EE7DF58" w14:textId="0F69FD90" w:rsidR="00F54E7D" w:rsidRPr="00882DC6" w:rsidRDefault="00F54E7D" w:rsidP="00882DC6">
      <w:pPr>
        <w:jc w:val="center"/>
        <w:rPr>
          <w:rFonts w:cstheme="minorHAnsi"/>
          <w:b/>
          <w:bCs/>
          <w:sz w:val="22"/>
          <w:szCs w:val="22"/>
        </w:rPr>
      </w:pPr>
      <w:r w:rsidRPr="00882DC6">
        <w:rPr>
          <w:rFonts w:cstheme="minorHAnsi"/>
          <w:b/>
          <w:bCs/>
          <w:sz w:val="22"/>
          <w:szCs w:val="22"/>
        </w:rPr>
        <w:t>Članak 3.</w:t>
      </w:r>
    </w:p>
    <w:p w14:paraId="00702936"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komunalne nakade pokriva manjak prihoda od nefinancijske imovine, a ostatak od 12.861,58 € rasporedit će se u 1. izmjenama i dopunama proračuna za 2026. godinu na aktivnost A101902 Održavanje neasfaltiranih nerazvrstanih cesta.</w:t>
      </w:r>
    </w:p>
    <w:p w14:paraId="69E9A1DB"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spomeničke rente pokriva manjak prihoda od nefinancijske imovine, a ostatak 4.396,58 € rasporedit će se u 1. izmjenama i dopunama proračuna za 2026. godinu na tekući projekt T101402 Uređenje pročelja.</w:t>
      </w:r>
    </w:p>
    <w:p w14:paraId="42F332F7"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ostalih prihoda za posebne namjene-grad pokriva manjak prihoda od nefinancijske imovine, a ostatak 5.772,40 € rasporedit će se u 1. izmjenama i dopunama proračuna za 2026. godinu na kapitalni projekt  K101633 Dječje igralište – Mjesni odbori.</w:t>
      </w:r>
    </w:p>
    <w:p w14:paraId="06F6FBF6"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prodaje ili zamjene nefinancijske imovine i naknade s naslova osiguranja pokriva manjak prihoda od nefinancijske imovine, a ostatak manjka u iznosu 135.741,79 € pokriva se iz viška općih prihoda i primitaka poslovanja.</w:t>
      </w:r>
    </w:p>
    <w:p w14:paraId="4C2CB1C2"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komunalnog doprinosa u iznosu 37.442,86 € rasporedit će se u 1. izmjenama i dopunama proračuna za 2026. godinu na kapitalni projekt K101619 Asfaltiranje cesta – MO Stara sela.</w:t>
      </w:r>
    </w:p>
    <w:p w14:paraId="69AC2B74"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koncesija u iznosu 60.729,20 € rasporedit će se u 1. izmjenama i dopunama proračuna za 2026. godinu na aktivnost A101904 Pojačano održavanje.</w:t>
      </w:r>
    </w:p>
    <w:p w14:paraId="0D0BE207"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lastRenderedPageBreak/>
        <w:t>Višak prihoda poslovanja od turističke pristojbe u iznosu 644,45 € rasporedit će se u 1. izmjenama i dopunama proračuna za 2026. godinu na tekući projekt T100623 Programske aktivnosti TZ.</w:t>
      </w:r>
    </w:p>
    <w:p w14:paraId="1BEAD4B4"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šumskog doprinosa u iznosu 195,94 € rasporedit će se u 1. izmjenama i dopunama proračuna za 2026. godinu na aktivnost A101904 Pojačano održavanje.</w:t>
      </w:r>
    </w:p>
    <w:p w14:paraId="1AEEACAC"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vodnog doprinosa u iznosu 322,52 € rasporedit će se u 1. izmjenama i dopunama proračuna za 2026. godinu na aktivnost A101911 Odvodnja atmosferskih voda.</w:t>
      </w:r>
    </w:p>
    <w:p w14:paraId="51630D90"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Višak prihoda poslovanja od donacija u iznosu 4.167,65 € rasporedit će se u 1. izmjenama i dopunama proračuna za 2026. godinu na tekući projekt T101206 Potencijali zajednice.</w:t>
      </w:r>
    </w:p>
    <w:p w14:paraId="600C274D"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Manjak prihoda od nefinancijske imovine izvora 5.8.1 u iznosu 1.469.881,04 € planira se pokriti prihodom priznavanjem predujma po projektu Izgradnja i opremanje centra za starije osobe.</w:t>
      </w:r>
    </w:p>
    <w:p w14:paraId="4D4C9495" w14:textId="77777777" w:rsidR="00F54E7D" w:rsidRPr="00882DC6" w:rsidRDefault="00F54E7D" w:rsidP="00F54E7D">
      <w:pPr>
        <w:pStyle w:val="ListParagraph"/>
        <w:numPr>
          <w:ilvl w:val="0"/>
          <w:numId w:val="3"/>
        </w:numPr>
        <w:spacing w:after="0"/>
        <w:jc w:val="both"/>
        <w:rPr>
          <w:rFonts w:cstheme="minorHAnsi"/>
          <w:sz w:val="22"/>
          <w:szCs w:val="22"/>
        </w:rPr>
      </w:pPr>
      <w:r w:rsidRPr="00882DC6">
        <w:rPr>
          <w:rFonts w:cstheme="minorHAnsi"/>
          <w:sz w:val="22"/>
          <w:szCs w:val="22"/>
        </w:rPr>
        <w:t xml:space="preserve">Sredstva viška prihoda poslovanja izvora 1.1. u iznosu 1.762.745,28 € raspodjeljuju se za pokriće manjka prihoda od nefinancijske imovine izvora 7.1.0 u iznosu od 135.741,79 €, manjka prihoda od financijske imovine izvora 1.1. u iznosu 66.346,72 €, manjka prihoda od nefinancijske imovine izvora 5.2. u iznosu od 85.791,32 €, te metodološkog manjka proračunskih korisnika izvora 1.1. u iznosu 111.069,37 €. </w:t>
      </w:r>
    </w:p>
    <w:p w14:paraId="0DECE948" w14:textId="77777777" w:rsidR="00F54E7D" w:rsidRPr="008305DF" w:rsidRDefault="00F54E7D" w:rsidP="008305DF">
      <w:pPr>
        <w:pStyle w:val="ListParagraph"/>
        <w:jc w:val="both"/>
        <w:rPr>
          <w:rFonts w:cstheme="minorHAnsi"/>
          <w:sz w:val="22"/>
          <w:szCs w:val="22"/>
        </w:rPr>
      </w:pPr>
      <w:r w:rsidRPr="00882DC6">
        <w:rPr>
          <w:rFonts w:cstheme="minorHAnsi"/>
          <w:sz w:val="22"/>
          <w:szCs w:val="22"/>
        </w:rPr>
        <w:t>Ukupan višak prihoda poslovanja po izvoru 1.1. nakon navedenih korekcija iznosi 1.363.796,08 €. U proračunu za 2026. godinu raspoređen je planirani višak po izvoru 1.1. u iznosu 1.202.827,00 €, te će se tom iznosu dodati ostatak od 160.969,08 € koji se u 1. izmjenama i dopunama proračuna za 2026. godinu rasporediti na kapitalni projekt K100705 Društveno – kulturni centar.</w:t>
      </w:r>
    </w:p>
    <w:p w14:paraId="54BE17C4" w14:textId="77777777" w:rsidR="00F54E7D" w:rsidRDefault="00F54E7D" w:rsidP="00882DC6">
      <w:pPr>
        <w:jc w:val="center"/>
        <w:rPr>
          <w:rFonts w:cstheme="minorHAnsi"/>
          <w:b/>
          <w:bCs/>
          <w:sz w:val="22"/>
          <w:szCs w:val="22"/>
        </w:rPr>
      </w:pPr>
    </w:p>
    <w:p w14:paraId="1BA2A547" w14:textId="77777777" w:rsidR="00F54E7D" w:rsidRDefault="00F54E7D" w:rsidP="008305DF">
      <w:pPr>
        <w:jc w:val="center"/>
        <w:rPr>
          <w:rFonts w:cstheme="minorHAnsi"/>
          <w:b/>
          <w:bCs/>
          <w:sz w:val="22"/>
          <w:szCs w:val="22"/>
        </w:rPr>
      </w:pPr>
      <w:r w:rsidRPr="00882DC6">
        <w:rPr>
          <w:rFonts w:cstheme="minorHAnsi"/>
          <w:b/>
          <w:bCs/>
          <w:sz w:val="22"/>
          <w:szCs w:val="22"/>
        </w:rPr>
        <w:t>Članak 4.</w:t>
      </w:r>
    </w:p>
    <w:p w14:paraId="49AB5DEC" w14:textId="77777777" w:rsidR="00F54E7D" w:rsidRDefault="00F54E7D" w:rsidP="008305DF">
      <w:pPr>
        <w:rPr>
          <w:rFonts w:cstheme="minorHAnsi"/>
          <w:sz w:val="22"/>
          <w:szCs w:val="22"/>
        </w:rPr>
      </w:pPr>
      <w:r>
        <w:rPr>
          <w:rFonts w:cstheme="minorHAnsi"/>
          <w:sz w:val="22"/>
          <w:szCs w:val="22"/>
        </w:rPr>
        <w:t>Višak vlastitih prihoda proračunskih korisnika u iznosu 29.897,81 € rasporedit će se na:</w:t>
      </w:r>
    </w:p>
    <w:p w14:paraId="4E3F0B5D" w14:textId="77777777" w:rsidR="00F54E7D" w:rsidRDefault="00F54E7D" w:rsidP="00F54E7D">
      <w:pPr>
        <w:pStyle w:val="ListParagraph"/>
        <w:numPr>
          <w:ilvl w:val="0"/>
          <w:numId w:val="4"/>
        </w:numPr>
        <w:spacing w:after="0"/>
        <w:rPr>
          <w:rFonts w:cstheme="minorHAnsi"/>
          <w:sz w:val="22"/>
          <w:szCs w:val="22"/>
        </w:rPr>
      </w:pPr>
      <w:r>
        <w:rPr>
          <w:rFonts w:cstheme="minorHAnsi"/>
          <w:sz w:val="22"/>
          <w:szCs w:val="22"/>
        </w:rPr>
        <w:t>Pučko otvoreno učilište Duga Resa iznos od 4.469,31 € raspoređuje se na aktivnost A100703 Redovna djelatnost Pučkog otvorenog učilišta</w:t>
      </w:r>
    </w:p>
    <w:p w14:paraId="63A3C673" w14:textId="77777777" w:rsidR="00F54E7D" w:rsidRDefault="00F54E7D" w:rsidP="00F54E7D">
      <w:pPr>
        <w:pStyle w:val="ListParagraph"/>
        <w:numPr>
          <w:ilvl w:val="0"/>
          <w:numId w:val="4"/>
        </w:numPr>
        <w:spacing w:after="0"/>
        <w:rPr>
          <w:rFonts w:cstheme="minorHAnsi"/>
          <w:sz w:val="22"/>
          <w:szCs w:val="22"/>
        </w:rPr>
      </w:pPr>
      <w:r>
        <w:rPr>
          <w:rFonts w:cstheme="minorHAnsi"/>
          <w:sz w:val="22"/>
          <w:szCs w:val="22"/>
        </w:rPr>
        <w:t>Dječji vrtić Duga Resa iznos od 24.108,67 € raspoređuje se na aktivnost A100901 Vrtić i jaslice</w:t>
      </w:r>
    </w:p>
    <w:p w14:paraId="1D01178D" w14:textId="77777777" w:rsidR="00F54E7D" w:rsidRDefault="00F54E7D" w:rsidP="00F54E7D">
      <w:pPr>
        <w:pStyle w:val="ListParagraph"/>
        <w:numPr>
          <w:ilvl w:val="0"/>
          <w:numId w:val="4"/>
        </w:numPr>
        <w:spacing w:after="0"/>
        <w:rPr>
          <w:rFonts w:cstheme="minorHAnsi"/>
          <w:sz w:val="22"/>
          <w:szCs w:val="22"/>
        </w:rPr>
      </w:pPr>
      <w:r>
        <w:rPr>
          <w:rFonts w:cstheme="minorHAnsi"/>
          <w:sz w:val="22"/>
          <w:szCs w:val="22"/>
        </w:rPr>
        <w:t>Gradska knjižnica i čitaonica Duga Resa iznos od 1.245,38 € raspoređuje se na aktivnost A100702 Redovna djelatnost Gradske knjižnice i čitaonice</w:t>
      </w:r>
    </w:p>
    <w:p w14:paraId="4DF133AB" w14:textId="77777777" w:rsidR="00F54E7D" w:rsidRPr="00103AD8" w:rsidRDefault="00F54E7D" w:rsidP="00F54E7D">
      <w:pPr>
        <w:pStyle w:val="ListParagraph"/>
        <w:numPr>
          <w:ilvl w:val="0"/>
          <w:numId w:val="4"/>
        </w:numPr>
        <w:spacing w:after="0"/>
        <w:rPr>
          <w:rFonts w:cstheme="minorHAnsi"/>
          <w:sz w:val="22"/>
          <w:szCs w:val="22"/>
        </w:rPr>
      </w:pPr>
      <w:r>
        <w:rPr>
          <w:rFonts w:cstheme="minorHAnsi"/>
          <w:sz w:val="22"/>
          <w:szCs w:val="22"/>
        </w:rPr>
        <w:t xml:space="preserve">Javna ustanova </w:t>
      </w:r>
      <w:proofErr w:type="spellStart"/>
      <w:r>
        <w:rPr>
          <w:rFonts w:cstheme="minorHAnsi"/>
          <w:sz w:val="22"/>
          <w:szCs w:val="22"/>
        </w:rPr>
        <w:t>InovaDR</w:t>
      </w:r>
      <w:proofErr w:type="spellEnd"/>
      <w:r>
        <w:rPr>
          <w:rFonts w:cstheme="minorHAnsi"/>
          <w:sz w:val="22"/>
          <w:szCs w:val="22"/>
        </w:rPr>
        <w:t xml:space="preserve"> za poticanje lokalnog razvoja iznos od 74,45 € raspoređuje se na aktivnost A100602 Redovna djelatnost </w:t>
      </w:r>
      <w:proofErr w:type="spellStart"/>
      <w:r>
        <w:rPr>
          <w:rFonts w:cstheme="minorHAnsi"/>
          <w:sz w:val="22"/>
          <w:szCs w:val="22"/>
        </w:rPr>
        <w:t>InovaDR</w:t>
      </w:r>
      <w:proofErr w:type="spellEnd"/>
    </w:p>
    <w:p w14:paraId="395810D8" w14:textId="77777777" w:rsidR="00F54E7D" w:rsidRDefault="00F54E7D" w:rsidP="00882DC6">
      <w:pPr>
        <w:rPr>
          <w:rFonts w:cstheme="minorHAnsi"/>
          <w:sz w:val="22"/>
          <w:szCs w:val="22"/>
        </w:rPr>
      </w:pPr>
    </w:p>
    <w:p w14:paraId="028B13A0" w14:textId="77777777" w:rsidR="00F54E7D" w:rsidRPr="00CF1EAF" w:rsidRDefault="00F54E7D" w:rsidP="00882DC6">
      <w:pPr>
        <w:jc w:val="center"/>
        <w:rPr>
          <w:rFonts w:cstheme="minorHAnsi"/>
          <w:b/>
          <w:bCs/>
          <w:sz w:val="22"/>
          <w:szCs w:val="22"/>
        </w:rPr>
      </w:pPr>
      <w:r w:rsidRPr="00CF1EAF">
        <w:rPr>
          <w:rFonts w:cstheme="minorHAnsi"/>
          <w:b/>
          <w:bCs/>
          <w:sz w:val="22"/>
          <w:szCs w:val="22"/>
        </w:rPr>
        <w:t>Članak 5.</w:t>
      </w:r>
    </w:p>
    <w:p w14:paraId="2C7C9CD8" w14:textId="77777777" w:rsidR="00F54E7D" w:rsidRDefault="00F54E7D" w:rsidP="00882DC6">
      <w:pPr>
        <w:jc w:val="center"/>
        <w:rPr>
          <w:rFonts w:cstheme="minorHAnsi"/>
          <w:sz w:val="22"/>
          <w:szCs w:val="22"/>
        </w:rPr>
      </w:pPr>
    </w:p>
    <w:p w14:paraId="4399DB65" w14:textId="77777777" w:rsidR="00F54E7D" w:rsidRDefault="00F54E7D" w:rsidP="00882DC6">
      <w:pPr>
        <w:rPr>
          <w:rFonts w:cstheme="minorHAnsi"/>
          <w:sz w:val="22"/>
          <w:szCs w:val="22"/>
        </w:rPr>
      </w:pPr>
      <w:r>
        <w:rPr>
          <w:rFonts w:cstheme="minorHAnsi"/>
          <w:sz w:val="22"/>
          <w:szCs w:val="22"/>
        </w:rPr>
        <w:t>Ova Odluka stupa na snagu dan nakon objave u „Službenom glasniku Grada Duge Rese“.</w:t>
      </w:r>
    </w:p>
    <w:p w14:paraId="008282C5" w14:textId="77777777" w:rsidR="00F54E7D" w:rsidRDefault="00F54E7D" w:rsidP="00882DC6">
      <w:pPr>
        <w:rPr>
          <w:rFonts w:cstheme="minorHAnsi"/>
          <w:sz w:val="22"/>
          <w:szCs w:val="22"/>
        </w:rPr>
      </w:pPr>
    </w:p>
    <w:p w14:paraId="29DF6136" w14:textId="77777777" w:rsidR="00F54E7D" w:rsidRDefault="00F54E7D" w:rsidP="00882DC6">
      <w:pPr>
        <w:rPr>
          <w:rFonts w:cstheme="minorHAnsi"/>
          <w:sz w:val="22"/>
          <w:szCs w:val="22"/>
        </w:rPr>
      </w:pPr>
    </w:p>
    <w:p w14:paraId="79A11D72" w14:textId="77777777" w:rsidR="00F54E7D" w:rsidRPr="00130C2D" w:rsidRDefault="00F54E7D" w:rsidP="00882DC6">
      <w:pPr>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   </w:t>
      </w:r>
      <w:r w:rsidRPr="00130C2D">
        <w:rPr>
          <w:rFonts w:cstheme="minorHAnsi"/>
          <w:sz w:val="22"/>
          <w:szCs w:val="22"/>
        </w:rPr>
        <w:t>PREDSJEDNICA GRADSKOG VIJEĆA</w:t>
      </w:r>
    </w:p>
    <w:p w14:paraId="34F39909" w14:textId="2B844CA7" w:rsidR="00F54E7D" w:rsidRPr="00882DC6" w:rsidRDefault="00F54E7D" w:rsidP="00882DC6">
      <w:pPr>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     Višnja Mihalić-</w:t>
      </w:r>
      <w:proofErr w:type="spellStart"/>
      <w:r>
        <w:rPr>
          <w:rFonts w:cstheme="minorHAnsi"/>
          <w:sz w:val="22"/>
          <w:szCs w:val="22"/>
        </w:rPr>
        <w:t>Mikuljan</w:t>
      </w:r>
      <w:proofErr w:type="spellEnd"/>
      <w:r>
        <w:rPr>
          <w:rFonts w:cstheme="minorHAnsi"/>
          <w:sz w:val="22"/>
          <w:szCs w:val="22"/>
        </w:rPr>
        <w:t xml:space="preserve">, </w:t>
      </w:r>
      <w:proofErr w:type="spellStart"/>
      <w:r>
        <w:rPr>
          <w:rFonts w:cstheme="minorHAnsi"/>
          <w:sz w:val="22"/>
          <w:szCs w:val="22"/>
        </w:rPr>
        <w:t>dr.med</w:t>
      </w:r>
      <w:proofErr w:type="spellEnd"/>
      <w:r>
        <w:rPr>
          <w:rFonts w:cstheme="minorHAnsi"/>
          <w:sz w:val="22"/>
          <w:szCs w:val="22"/>
        </w:rPr>
        <w:t>., v.r.</w:t>
      </w:r>
    </w:p>
    <w:p w14:paraId="1BC48CA3" w14:textId="77777777" w:rsidR="00F54E7D" w:rsidRDefault="00F54E7D" w:rsidP="003A585A">
      <w:pPr>
        <w:rPr>
          <w:sz w:val="20"/>
        </w:rPr>
      </w:pPr>
      <w:r>
        <w:rPr>
          <w:sz w:val="20"/>
        </w:rPr>
        <w:t xml:space="preserve">    </w:t>
      </w:r>
    </w:p>
    <w:p w14:paraId="5A565E56" w14:textId="77777777" w:rsidR="00F54E7D" w:rsidRDefault="00F54E7D" w:rsidP="003A585A">
      <w:pPr>
        <w:rPr>
          <w:sz w:val="20"/>
        </w:rPr>
      </w:pPr>
    </w:p>
    <w:p w14:paraId="1CDD9E11" w14:textId="77777777" w:rsidR="00F54E7D" w:rsidRDefault="00F54E7D" w:rsidP="003A585A">
      <w:pPr>
        <w:rPr>
          <w:sz w:val="20"/>
        </w:rPr>
      </w:pPr>
    </w:p>
    <w:p w14:paraId="5C3AEEA4" w14:textId="77777777" w:rsidR="00F54E7D" w:rsidRDefault="00F54E7D" w:rsidP="003A585A">
      <w:pPr>
        <w:rPr>
          <w:sz w:val="20"/>
        </w:rPr>
      </w:pPr>
    </w:p>
    <w:p w14:paraId="0622F76C" w14:textId="77777777" w:rsidR="00F54E7D" w:rsidRDefault="00F54E7D" w:rsidP="003A585A">
      <w:pPr>
        <w:rPr>
          <w:sz w:val="20"/>
        </w:rPr>
      </w:pPr>
    </w:p>
    <w:p w14:paraId="09720753" w14:textId="5BE1F28D" w:rsidR="00F54E7D" w:rsidRDefault="00F54E7D" w:rsidP="003A585A">
      <w:pPr>
        <w:rPr>
          <w:b/>
          <w:sz w:val="20"/>
          <w:szCs w:val="20"/>
          <w:lang w:val="pl-PL"/>
        </w:rPr>
      </w:pPr>
      <w:r>
        <w:rPr>
          <w:sz w:val="20"/>
        </w:rPr>
        <w:lastRenderedPageBreak/>
        <w:t xml:space="preserve">           </w:t>
      </w:r>
      <w:r>
        <w:rPr>
          <w:sz w:val="20"/>
        </w:rPr>
        <w:object w:dxaOrig="878" w:dyaOrig="1085" w14:anchorId="73972BA3">
          <v:shape id="_x0000_i1027" type="#_x0000_t75" style="width:37.5pt;height:45.75pt" o:ole="">
            <v:imagedata r:id="rId6" o:title=""/>
          </v:shape>
          <o:OLEObject Type="Embed" ProgID="Word.Document.8" ShapeID="_x0000_i1027" DrawAspect="Content" ObjectID="_1844488401" r:id="rId10"/>
        </w:object>
      </w:r>
      <w:r w:rsidRPr="003702B8">
        <w:rPr>
          <w:b/>
          <w:sz w:val="20"/>
          <w:szCs w:val="20"/>
          <w:lang w:val="pl-PL"/>
        </w:rPr>
        <w:t xml:space="preserve">    </w:t>
      </w:r>
    </w:p>
    <w:p w14:paraId="768FBF69" w14:textId="77777777" w:rsidR="00F54E7D" w:rsidRPr="007967DB" w:rsidRDefault="00F54E7D" w:rsidP="003A585A">
      <w:pPr>
        <w:rPr>
          <w:rFonts w:asciiTheme="minorHAnsi" w:hAnsiTheme="minorHAnsi" w:cstheme="minorHAnsi"/>
          <w:b/>
          <w:sz w:val="22"/>
          <w:szCs w:val="22"/>
          <w:lang w:val="pl-PL"/>
        </w:rPr>
      </w:pPr>
      <w:r>
        <w:rPr>
          <w:rFonts w:asciiTheme="minorHAnsi" w:hAnsiTheme="minorHAnsi" w:cstheme="minorHAnsi"/>
          <w:sz w:val="22"/>
          <w:szCs w:val="22"/>
        </w:rPr>
        <w:t xml:space="preserve">  </w:t>
      </w:r>
      <w:r w:rsidRPr="007967DB">
        <w:rPr>
          <w:rFonts w:asciiTheme="minorHAnsi" w:hAnsiTheme="minorHAnsi" w:cstheme="minorHAnsi"/>
          <w:sz w:val="22"/>
          <w:szCs w:val="22"/>
        </w:rPr>
        <w:t>REPUBLIKA HRVATSKA</w:t>
      </w:r>
    </w:p>
    <w:p w14:paraId="03AF0B32" w14:textId="77777777" w:rsidR="00F54E7D" w:rsidRPr="007967DB" w:rsidRDefault="00F54E7D" w:rsidP="003A585A">
      <w:pPr>
        <w:rPr>
          <w:rFonts w:asciiTheme="minorHAnsi" w:hAnsiTheme="minorHAnsi" w:cstheme="minorHAnsi"/>
          <w:sz w:val="22"/>
          <w:szCs w:val="22"/>
        </w:rPr>
      </w:pPr>
      <w:r w:rsidRPr="007967DB">
        <w:rPr>
          <w:rFonts w:asciiTheme="minorHAnsi" w:hAnsiTheme="minorHAnsi" w:cstheme="minorHAnsi"/>
          <w:b/>
          <w:noProof/>
          <w:sz w:val="22"/>
          <w:szCs w:val="22"/>
        </w:rPr>
        <w:drawing>
          <wp:anchor distT="0" distB="0" distL="114300" distR="114300" simplePos="0" relativeHeight="251665408" behindDoc="0" locked="0" layoutInCell="1" allowOverlap="1" wp14:anchorId="46CC5655" wp14:editId="2818DF6F">
            <wp:simplePos x="0" y="0"/>
            <wp:positionH relativeFrom="margin">
              <wp:align>left</wp:align>
            </wp:positionH>
            <wp:positionV relativeFrom="paragraph">
              <wp:posOffset>145415</wp:posOffset>
            </wp:positionV>
            <wp:extent cx="318516" cy="361950"/>
            <wp:effectExtent l="0" t="0" r="5715" b="0"/>
            <wp:wrapNone/>
            <wp:docPr id="149999307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516"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2"/>
          <w:szCs w:val="22"/>
        </w:rPr>
        <w:t xml:space="preserve"> </w:t>
      </w:r>
      <w:r w:rsidRPr="007967DB">
        <w:rPr>
          <w:rFonts w:asciiTheme="minorHAnsi" w:hAnsiTheme="minorHAnsi" w:cstheme="minorHAnsi"/>
          <w:sz w:val="22"/>
          <w:szCs w:val="22"/>
        </w:rPr>
        <w:t>KARLOVAČKA ŽUPANIJA</w:t>
      </w:r>
    </w:p>
    <w:p w14:paraId="6D4D2DF1" w14:textId="77777777" w:rsidR="00F54E7D" w:rsidRPr="007967DB" w:rsidRDefault="00F54E7D" w:rsidP="003A585A">
      <w:pPr>
        <w:rPr>
          <w:rFonts w:asciiTheme="minorHAnsi" w:hAnsiTheme="minorHAnsi" w:cstheme="minorHAnsi"/>
          <w:b/>
          <w:sz w:val="22"/>
          <w:szCs w:val="22"/>
        </w:rPr>
      </w:pPr>
      <w:r w:rsidRPr="007967DB">
        <w:rPr>
          <w:rFonts w:asciiTheme="minorHAnsi" w:hAnsiTheme="minorHAnsi" w:cstheme="minorHAnsi"/>
          <w:b/>
          <w:sz w:val="22"/>
          <w:szCs w:val="22"/>
        </w:rPr>
        <w:t xml:space="preserve">           GRAD DUGA RESA</w:t>
      </w:r>
    </w:p>
    <w:p w14:paraId="44E859E8" w14:textId="77777777" w:rsidR="00F54E7D" w:rsidRPr="007967DB" w:rsidRDefault="00F54E7D" w:rsidP="003A585A">
      <w:pPr>
        <w:rPr>
          <w:rFonts w:asciiTheme="minorHAnsi" w:hAnsiTheme="minorHAnsi" w:cstheme="minorHAnsi"/>
          <w:b/>
          <w:bCs/>
          <w:sz w:val="22"/>
          <w:szCs w:val="22"/>
        </w:rPr>
      </w:pPr>
      <w:r w:rsidRPr="007967DB">
        <w:rPr>
          <w:rFonts w:asciiTheme="minorHAnsi" w:hAnsiTheme="minorHAnsi" w:cstheme="minorHAnsi"/>
          <w:sz w:val="18"/>
          <w:szCs w:val="18"/>
        </w:rPr>
        <w:t xml:space="preserve">              </w:t>
      </w:r>
      <w:r w:rsidRPr="007967DB">
        <w:rPr>
          <w:rFonts w:asciiTheme="minorHAnsi" w:hAnsiTheme="minorHAnsi" w:cstheme="minorHAnsi"/>
          <w:b/>
          <w:bCs/>
          <w:sz w:val="22"/>
          <w:szCs w:val="22"/>
        </w:rPr>
        <w:t>GRADSKO VIJEĆE</w:t>
      </w:r>
    </w:p>
    <w:p w14:paraId="20CDEDBA" w14:textId="77777777" w:rsidR="00F54E7D" w:rsidRPr="007967DB" w:rsidRDefault="00F54E7D" w:rsidP="00BF2190">
      <w:pPr>
        <w:rPr>
          <w:rFonts w:asciiTheme="minorHAnsi" w:hAnsiTheme="minorHAnsi" w:cstheme="minorHAnsi"/>
          <w:bCs/>
          <w:sz w:val="18"/>
          <w:szCs w:val="18"/>
        </w:rPr>
      </w:pPr>
    </w:p>
    <w:p w14:paraId="1725C73F" w14:textId="77777777" w:rsidR="00F54E7D" w:rsidRPr="00E4773C" w:rsidRDefault="00F54E7D" w:rsidP="00BF2190">
      <w:pPr>
        <w:rPr>
          <w:rFonts w:asciiTheme="minorHAnsi" w:hAnsiTheme="minorHAnsi" w:cstheme="minorHAnsi"/>
          <w:b/>
          <w:sz w:val="22"/>
          <w:szCs w:val="22"/>
        </w:rPr>
      </w:pPr>
      <w:r w:rsidRPr="00E4773C">
        <w:rPr>
          <w:rFonts w:asciiTheme="minorHAnsi" w:hAnsiTheme="minorHAnsi" w:cstheme="minorHAnsi"/>
          <w:bCs/>
          <w:sz w:val="22"/>
          <w:szCs w:val="22"/>
        </w:rPr>
        <w:t>KLASA: 403-01/26-01-02</w:t>
      </w:r>
    </w:p>
    <w:p w14:paraId="1F598B17" w14:textId="77777777" w:rsidR="00F54E7D" w:rsidRPr="007967DB" w:rsidRDefault="00F54E7D" w:rsidP="00BF2190">
      <w:pPr>
        <w:rPr>
          <w:rFonts w:asciiTheme="minorHAnsi" w:hAnsiTheme="minorHAnsi" w:cstheme="minorHAnsi"/>
          <w:bCs/>
          <w:sz w:val="22"/>
          <w:szCs w:val="22"/>
        </w:rPr>
      </w:pPr>
      <w:r w:rsidRPr="00E4773C">
        <w:rPr>
          <w:rFonts w:asciiTheme="minorHAnsi" w:hAnsiTheme="minorHAnsi" w:cstheme="minorHAnsi"/>
          <w:bCs/>
          <w:sz w:val="22"/>
          <w:szCs w:val="22"/>
        </w:rPr>
        <w:t>URBROJ: 2133-3-03-00-26-4</w:t>
      </w:r>
    </w:p>
    <w:p w14:paraId="4939A49B" w14:textId="77777777" w:rsidR="00F54E7D" w:rsidRPr="007967DB" w:rsidRDefault="00F54E7D" w:rsidP="00BF2190">
      <w:pPr>
        <w:rPr>
          <w:rFonts w:asciiTheme="minorHAnsi" w:hAnsiTheme="minorHAnsi" w:cstheme="minorHAnsi"/>
          <w:sz w:val="22"/>
          <w:szCs w:val="22"/>
        </w:rPr>
      </w:pPr>
      <w:r w:rsidRPr="007967DB">
        <w:rPr>
          <w:rFonts w:asciiTheme="minorHAnsi" w:hAnsiTheme="minorHAnsi" w:cstheme="minorHAnsi"/>
          <w:sz w:val="22"/>
          <w:szCs w:val="22"/>
        </w:rPr>
        <w:t>Duga Resa, 29. lipnja 2026. godine</w:t>
      </w:r>
    </w:p>
    <w:p w14:paraId="436CB170" w14:textId="77777777" w:rsidR="00F54E7D" w:rsidRDefault="00F54E7D" w:rsidP="00EB0453">
      <w:pPr>
        <w:rPr>
          <w:rFonts w:ascii="Arial" w:hAnsi="Arial" w:cs="Arial"/>
          <w:sz w:val="18"/>
          <w:szCs w:val="18"/>
        </w:rPr>
      </w:pPr>
    </w:p>
    <w:p w14:paraId="3BDFFB71" w14:textId="77777777" w:rsidR="00F54E7D" w:rsidRPr="00E81932" w:rsidRDefault="00F54E7D" w:rsidP="0023128E">
      <w:pPr>
        <w:jc w:val="both"/>
        <w:rPr>
          <w:rFonts w:asciiTheme="minorHAnsi" w:hAnsiTheme="minorHAnsi" w:cstheme="minorHAnsi"/>
          <w:sz w:val="22"/>
          <w:szCs w:val="22"/>
        </w:rPr>
      </w:pPr>
      <w:r w:rsidRPr="00E81932">
        <w:rPr>
          <w:rFonts w:asciiTheme="minorHAnsi" w:hAnsiTheme="minorHAnsi" w:cstheme="minorHAnsi"/>
          <w:sz w:val="22"/>
          <w:szCs w:val="22"/>
        </w:rPr>
        <w:t xml:space="preserve">Na temelju članka 36. stavak 4. Zakona o gospodarenju otpadom (Narodne novine, br. 84/21 i 142/23), članka 29. stavka 2. Pravilnika o gospodarenju otpadom (Narodne novine, br. 106/22, 138/24 i 108/25) </w:t>
      </w:r>
      <w:r w:rsidRPr="002A1955">
        <w:rPr>
          <w:rFonts w:asciiTheme="minorHAnsi" w:hAnsiTheme="minorHAnsi" w:cstheme="minorHAnsi"/>
          <w:sz w:val="22"/>
          <w:szCs w:val="22"/>
        </w:rPr>
        <w:t>te članka 47. Statuta Grada Duge Rese (Službeni glasnik Grada Duge Rese broj 6/18-pročišćeni tekst, 2/20, 2/21), Gradsko vijeće Grada Duge Rese na 1</w:t>
      </w:r>
      <w:r>
        <w:rPr>
          <w:rFonts w:asciiTheme="minorHAnsi" w:hAnsiTheme="minorHAnsi" w:cstheme="minorHAnsi"/>
          <w:sz w:val="22"/>
          <w:szCs w:val="22"/>
        </w:rPr>
        <w:t>1</w:t>
      </w:r>
      <w:r w:rsidRPr="002A1955">
        <w:rPr>
          <w:rFonts w:asciiTheme="minorHAnsi" w:hAnsiTheme="minorHAnsi" w:cstheme="minorHAnsi"/>
          <w:sz w:val="22"/>
          <w:szCs w:val="22"/>
        </w:rPr>
        <w:t>. sjednici održanoj dana 29. lipnja 2026. godine, donosi sljedeću:</w:t>
      </w:r>
    </w:p>
    <w:p w14:paraId="1ABDEB28" w14:textId="77777777" w:rsidR="00F54E7D" w:rsidRPr="00E81932" w:rsidRDefault="00F54E7D" w:rsidP="00446775">
      <w:pPr>
        <w:rPr>
          <w:rFonts w:asciiTheme="minorHAnsi" w:hAnsiTheme="minorHAnsi" w:cstheme="minorHAnsi"/>
          <w:sz w:val="22"/>
          <w:szCs w:val="22"/>
        </w:rPr>
      </w:pPr>
    </w:p>
    <w:p w14:paraId="02F30D7D" w14:textId="77777777" w:rsidR="00F54E7D" w:rsidRPr="00E81932" w:rsidRDefault="00F54E7D" w:rsidP="00446775">
      <w:pPr>
        <w:jc w:val="center"/>
        <w:rPr>
          <w:rFonts w:asciiTheme="minorHAnsi" w:hAnsiTheme="minorHAnsi" w:cstheme="minorHAnsi"/>
          <w:b/>
          <w:bCs/>
          <w:sz w:val="22"/>
          <w:szCs w:val="22"/>
        </w:rPr>
      </w:pPr>
      <w:r w:rsidRPr="00E81932">
        <w:rPr>
          <w:rFonts w:asciiTheme="minorHAnsi" w:hAnsiTheme="minorHAnsi" w:cstheme="minorHAnsi"/>
          <w:b/>
          <w:bCs/>
          <w:sz w:val="22"/>
          <w:szCs w:val="22"/>
        </w:rPr>
        <w:t>ODLUKU</w:t>
      </w:r>
    </w:p>
    <w:p w14:paraId="4159317A" w14:textId="77777777" w:rsidR="00F54E7D" w:rsidRPr="00E81932" w:rsidRDefault="00F54E7D" w:rsidP="00446775">
      <w:pPr>
        <w:jc w:val="center"/>
        <w:rPr>
          <w:rFonts w:asciiTheme="minorHAnsi" w:hAnsiTheme="minorHAnsi" w:cstheme="minorHAnsi"/>
          <w:b/>
          <w:bCs/>
          <w:sz w:val="22"/>
          <w:szCs w:val="22"/>
        </w:rPr>
      </w:pPr>
      <w:r w:rsidRPr="00E81932">
        <w:rPr>
          <w:rFonts w:asciiTheme="minorHAnsi" w:hAnsiTheme="minorHAnsi" w:cstheme="minorHAnsi"/>
          <w:b/>
          <w:bCs/>
          <w:sz w:val="22"/>
          <w:szCs w:val="22"/>
        </w:rPr>
        <w:t xml:space="preserve">o izdavanju financijskog jamstva za djelatnost zbrinjavanja otpada postupkom odlaganja korisniku Centar za gospodarenje otpadom </w:t>
      </w:r>
    </w:p>
    <w:p w14:paraId="15CBF097" w14:textId="77777777" w:rsidR="00F54E7D" w:rsidRPr="00E81932" w:rsidRDefault="00F54E7D" w:rsidP="00446775">
      <w:pPr>
        <w:jc w:val="center"/>
        <w:rPr>
          <w:rFonts w:asciiTheme="minorHAnsi" w:hAnsiTheme="minorHAnsi" w:cstheme="minorHAnsi"/>
          <w:b/>
          <w:bCs/>
          <w:sz w:val="22"/>
          <w:szCs w:val="22"/>
        </w:rPr>
      </w:pPr>
      <w:r w:rsidRPr="00E81932">
        <w:rPr>
          <w:rFonts w:asciiTheme="minorHAnsi" w:hAnsiTheme="minorHAnsi" w:cstheme="minorHAnsi"/>
          <w:b/>
          <w:bCs/>
          <w:sz w:val="22"/>
          <w:szCs w:val="22"/>
        </w:rPr>
        <w:t>KODOS d.o.o.</w:t>
      </w:r>
    </w:p>
    <w:p w14:paraId="4BD97E1D" w14:textId="77777777" w:rsidR="00F54E7D" w:rsidRPr="00E81932" w:rsidRDefault="00F54E7D" w:rsidP="0023128E">
      <w:pPr>
        <w:rPr>
          <w:rFonts w:asciiTheme="minorHAnsi" w:hAnsiTheme="minorHAnsi" w:cstheme="minorHAnsi"/>
          <w:sz w:val="22"/>
          <w:szCs w:val="22"/>
        </w:rPr>
      </w:pPr>
    </w:p>
    <w:p w14:paraId="71C7ED48" w14:textId="77777777" w:rsidR="00F54E7D" w:rsidRPr="009B427B" w:rsidRDefault="00F54E7D" w:rsidP="00446775">
      <w:pPr>
        <w:jc w:val="center"/>
        <w:rPr>
          <w:rFonts w:asciiTheme="minorHAnsi" w:hAnsiTheme="minorHAnsi" w:cstheme="minorHAnsi"/>
          <w:b/>
          <w:bCs/>
          <w:sz w:val="22"/>
          <w:szCs w:val="22"/>
        </w:rPr>
      </w:pPr>
      <w:r w:rsidRPr="009B427B">
        <w:rPr>
          <w:rFonts w:asciiTheme="minorHAnsi" w:hAnsiTheme="minorHAnsi" w:cstheme="minorHAnsi"/>
          <w:b/>
          <w:bCs/>
          <w:sz w:val="22"/>
          <w:szCs w:val="22"/>
        </w:rPr>
        <w:t>Članak 1.</w:t>
      </w:r>
    </w:p>
    <w:p w14:paraId="1DE6DFB1" w14:textId="77777777" w:rsidR="00F54E7D" w:rsidRDefault="00F54E7D" w:rsidP="0023128E">
      <w:pPr>
        <w:jc w:val="both"/>
        <w:rPr>
          <w:rFonts w:asciiTheme="minorHAnsi" w:hAnsiTheme="minorHAnsi" w:cstheme="minorHAnsi"/>
          <w:sz w:val="22"/>
          <w:szCs w:val="22"/>
        </w:rPr>
      </w:pPr>
      <w:r w:rsidRPr="00E81932">
        <w:rPr>
          <w:rFonts w:asciiTheme="minorHAnsi" w:hAnsiTheme="minorHAnsi" w:cstheme="minorHAnsi"/>
          <w:sz w:val="22"/>
          <w:szCs w:val="22"/>
        </w:rPr>
        <w:t xml:space="preserve">Centar za gospodarenje otpadom KODOS d.o.o. je trgovačko društvo u vlasništvu jedinica područne (regionalne) samouprave i jedinica lokalne samouprave koje upravlja Centrom za gospodarenje otpadom Babina gora, koji je izgrađen na </w:t>
      </w:r>
      <w:proofErr w:type="spellStart"/>
      <w:r w:rsidRPr="00E81932">
        <w:rPr>
          <w:rFonts w:asciiTheme="minorHAnsi" w:hAnsiTheme="minorHAnsi" w:cstheme="minorHAnsi"/>
          <w:sz w:val="22"/>
          <w:szCs w:val="22"/>
        </w:rPr>
        <w:t>kč</w:t>
      </w:r>
      <w:proofErr w:type="spellEnd"/>
      <w:r w:rsidRPr="00E81932">
        <w:rPr>
          <w:rFonts w:asciiTheme="minorHAnsi" w:hAnsiTheme="minorHAnsi" w:cstheme="minorHAnsi"/>
          <w:sz w:val="22"/>
          <w:szCs w:val="22"/>
        </w:rPr>
        <w:t xml:space="preserve">. br. 1652/2, k.o. </w:t>
      </w:r>
      <w:proofErr w:type="spellStart"/>
      <w:r w:rsidRPr="00E81932">
        <w:rPr>
          <w:rFonts w:asciiTheme="minorHAnsi" w:hAnsiTheme="minorHAnsi" w:cstheme="minorHAnsi"/>
          <w:sz w:val="22"/>
          <w:szCs w:val="22"/>
        </w:rPr>
        <w:t>Vukmanić</w:t>
      </w:r>
      <w:proofErr w:type="spellEnd"/>
      <w:r w:rsidRPr="00E81932">
        <w:rPr>
          <w:rFonts w:asciiTheme="minorHAnsi" w:hAnsiTheme="minorHAnsi" w:cstheme="minorHAnsi"/>
          <w:sz w:val="22"/>
          <w:szCs w:val="22"/>
        </w:rPr>
        <w:t>, u sklopu kojeg su i odlagalište neopasnog otpada i odlagalište inertnog otpada.</w:t>
      </w:r>
    </w:p>
    <w:p w14:paraId="3D203895" w14:textId="77777777" w:rsidR="00F54E7D" w:rsidRPr="00E81932" w:rsidRDefault="00F54E7D" w:rsidP="0023128E">
      <w:pPr>
        <w:jc w:val="both"/>
        <w:rPr>
          <w:rFonts w:asciiTheme="minorHAnsi" w:hAnsiTheme="minorHAnsi" w:cstheme="minorHAnsi"/>
          <w:sz w:val="22"/>
          <w:szCs w:val="22"/>
        </w:rPr>
      </w:pPr>
    </w:p>
    <w:p w14:paraId="18277736" w14:textId="77777777" w:rsidR="00F54E7D" w:rsidRPr="009B427B" w:rsidRDefault="00F54E7D" w:rsidP="00446775">
      <w:pPr>
        <w:jc w:val="center"/>
        <w:rPr>
          <w:rFonts w:asciiTheme="minorHAnsi" w:hAnsiTheme="minorHAnsi" w:cstheme="minorHAnsi"/>
          <w:b/>
          <w:bCs/>
          <w:sz w:val="22"/>
          <w:szCs w:val="22"/>
        </w:rPr>
      </w:pPr>
      <w:r w:rsidRPr="009B427B">
        <w:rPr>
          <w:rFonts w:asciiTheme="minorHAnsi" w:hAnsiTheme="minorHAnsi" w:cstheme="minorHAnsi"/>
          <w:b/>
          <w:bCs/>
          <w:sz w:val="22"/>
          <w:szCs w:val="22"/>
        </w:rPr>
        <w:t>Članak 2.</w:t>
      </w:r>
    </w:p>
    <w:p w14:paraId="3D15063E" w14:textId="77777777" w:rsidR="00F54E7D" w:rsidRPr="00E81932" w:rsidRDefault="00F54E7D" w:rsidP="003A585A">
      <w:pPr>
        <w:jc w:val="both"/>
        <w:rPr>
          <w:rFonts w:asciiTheme="minorHAnsi" w:hAnsiTheme="minorHAnsi" w:cstheme="minorHAnsi"/>
          <w:sz w:val="22"/>
          <w:szCs w:val="22"/>
        </w:rPr>
      </w:pPr>
      <w:r w:rsidRPr="00E81932">
        <w:rPr>
          <w:rFonts w:asciiTheme="minorHAnsi" w:hAnsiTheme="minorHAnsi" w:cstheme="minorHAnsi"/>
          <w:sz w:val="22"/>
          <w:szCs w:val="22"/>
        </w:rPr>
        <w:t>Ovom Odlukom Grad Duga Resa preuzima obvezu osiguranja financiranja zatvaranja odlagališta otpada u sklopu Centra za gospodarenje otpadom Babina gora, održavanja i nadzora tog odlagališta otpada nakon zatvaranja za period od najmanje 30 godina nakon zatvaranja.</w:t>
      </w:r>
    </w:p>
    <w:p w14:paraId="6A9D5821" w14:textId="77777777" w:rsidR="00F54E7D" w:rsidRPr="00E81932" w:rsidRDefault="00F54E7D" w:rsidP="00446775">
      <w:pPr>
        <w:jc w:val="both"/>
        <w:rPr>
          <w:rFonts w:asciiTheme="minorHAnsi" w:hAnsiTheme="minorHAnsi" w:cstheme="minorHAnsi"/>
          <w:sz w:val="22"/>
          <w:szCs w:val="22"/>
        </w:rPr>
      </w:pPr>
      <w:r w:rsidRPr="00E81932">
        <w:rPr>
          <w:rFonts w:asciiTheme="minorHAnsi" w:hAnsiTheme="minorHAnsi" w:cstheme="minorHAnsi"/>
          <w:sz w:val="22"/>
          <w:szCs w:val="22"/>
        </w:rPr>
        <w:t>Odluka iz stavka 1. ovog članka predstavlja financijsko jamstvo trgovačkom društvu Centar za gospodarenje otpadom KODOS d.o.o. u postupku ishođenja dozvole za gospodarenje otpadom, u smislu odredbe članka 36. st. 4. Zakona o gospodarenju otpadom i odredbe članka 29.  Pravilnika o gospodarenju otpadom.</w:t>
      </w:r>
    </w:p>
    <w:p w14:paraId="314AE180" w14:textId="77777777" w:rsidR="00F54E7D" w:rsidRPr="009B427B" w:rsidRDefault="00F54E7D" w:rsidP="00446775">
      <w:pPr>
        <w:jc w:val="center"/>
        <w:rPr>
          <w:rFonts w:asciiTheme="minorHAnsi" w:hAnsiTheme="minorHAnsi" w:cstheme="minorHAnsi"/>
          <w:b/>
          <w:bCs/>
          <w:sz w:val="22"/>
          <w:szCs w:val="22"/>
        </w:rPr>
      </w:pPr>
      <w:r w:rsidRPr="009B427B">
        <w:rPr>
          <w:rFonts w:asciiTheme="minorHAnsi" w:hAnsiTheme="minorHAnsi" w:cstheme="minorHAnsi"/>
          <w:b/>
          <w:bCs/>
          <w:sz w:val="22"/>
          <w:szCs w:val="22"/>
        </w:rPr>
        <w:t>Članak 3.</w:t>
      </w:r>
    </w:p>
    <w:p w14:paraId="20B9BA7A" w14:textId="77777777" w:rsidR="00F54E7D" w:rsidRPr="00E81932" w:rsidRDefault="00F54E7D" w:rsidP="003A585A">
      <w:pPr>
        <w:jc w:val="both"/>
        <w:rPr>
          <w:rFonts w:asciiTheme="minorHAnsi" w:hAnsiTheme="minorHAnsi" w:cstheme="minorHAnsi"/>
          <w:sz w:val="22"/>
          <w:szCs w:val="22"/>
        </w:rPr>
      </w:pPr>
      <w:r w:rsidRPr="00E81932">
        <w:rPr>
          <w:rFonts w:asciiTheme="minorHAnsi" w:hAnsiTheme="minorHAnsi" w:cstheme="minorHAnsi"/>
          <w:sz w:val="22"/>
          <w:szCs w:val="22"/>
        </w:rPr>
        <w:t xml:space="preserve">Financijsko jamstvo za zbrinjavanje otpada postupkom odlaganja na odlagalište iz članka 1. ove Odluke iznosi 2.054.700,00 </w:t>
      </w:r>
      <w:r>
        <w:rPr>
          <w:rFonts w:asciiTheme="minorHAnsi" w:hAnsiTheme="minorHAnsi" w:cstheme="minorHAnsi"/>
          <w:sz w:val="22"/>
          <w:szCs w:val="22"/>
        </w:rPr>
        <w:t>€</w:t>
      </w:r>
      <w:r w:rsidRPr="00E81932">
        <w:rPr>
          <w:rFonts w:asciiTheme="minorHAnsi" w:hAnsiTheme="minorHAnsi" w:cstheme="minorHAnsi"/>
          <w:sz w:val="22"/>
          <w:szCs w:val="22"/>
        </w:rPr>
        <w:t>, sukladno izračunu  primjenom Dodatka VIII. Pravilnika o gospodarenju otpadom, koji je priložen ovoj Odluci i čini njezin sastavni dio.</w:t>
      </w:r>
    </w:p>
    <w:p w14:paraId="10339F08" w14:textId="77777777" w:rsidR="00F54E7D" w:rsidRPr="00E81932" w:rsidRDefault="00F54E7D" w:rsidP="003A585A">
      <w:pPr>
        <w:jc w:val="both"/>
        <w:rPr>
          <w:rFonts w:asciiTheme="minorHAnsi" w:hAnsiTheme="minorHAnsi" w:cstheme="minorHAnsi"/>
          <w:sz w:val="22"/>
          <w:szCs w:val="22"/>
        </w:rPr>
      </w:pPr>
      <w:r w:rsidRPr="00E81932">
        <w:rPr>
          <w:rFonts w:asciiTheme="minorHAnsi" w:hAnsiTheme="minorHAnsi" w:cstheme="minorHAnsi"/>
          <w:sz w:val="22"/>
          <w:szCs w:val="22"/>
        </w:rPr>
        <w:t>Udio Grada Duge Rese u izdavanju financijskog jamstva koje je predmet ove Odluke iznosi 102.940,47 €, razmjerno udjelu Grada Duge Rese u temeljnom kapitalu Centra za gospodarenje otpadom KODOS d.o.o.</w:t>
      </w:r>
    </w:p>
    <w:p w14:paraId="2768BF0A" w14:textId="77777777" w:rsidR="00F54E7D" w:rsidRPr="00E81932" w:rsidRDefault="00F54E7D" w:rsidP="00446775">
      <w:pPr>
        <w:jc w:val="both"/>
        <w:rPr>
          <w:rFonts w:asciiTheme="minorHAnsi" w:hAnsiTheme="minorHAnsi" w:cstheme="minorHAnsi"/>
          <w:sz w:val="22"/>
          <w:szCs w:val="22"/>
        </w:rPr>
      </w:pPr>
    </w:p>
    <w:p w14:paraId="7875A0E5" w14:textId="77777777" w:rsidR="00F54E7D" w:rsidRPr="009B427B" w:rsidRDefault="00F54E7D" w:rsidP="00446775">
      <w:pPr>
        <w:jc w:val="center"/>
        <w:rPr>
          <w:rFonts w:asciiTheme="minorHAnsi" w:hAnsiTheme="minorHAnsi" w:cstheme="minorHAnsi"/>
          <w:b/>
          <w:bCs/>
          <w:sz w:val="22"/>
          <w:szCs w:val="22"/>
        </w:rPr>
      </w:pPr>
      <w:r w:rsidRPr="009B427B">
        <w:rPr>
          <w:rFonts w:asciiTheme="minorHAnsi" w:hAnsiTheme="minorHAnsi" w:cstheme="minorHAnsi"/>
          <w:b/>
          <w:bCs/>
          <w:sz w:val="22"/>
          <w:szCs w:val="22"/>
        </w:rPr>
        <w:t>Članak 4.</w:t>
      </w:r>
    </w:p>
    <w:p w14:paraId="53AA6F38" w14:textId="77777777" w:rsidR="00F54E7D" w:rsidRPr="00E81932" w:rsidRDefault="00F54E7D" w:rsidP="003A585A">
      <w:pPr>
        <w:jc w:val="both"/>
        <w:rPr>
          <w:rFonts w:asciiTheme="minorHAnsi" w:hAnsiTheme="minorHAnsi" w:cstheme="minorHAnsi"/>
          <w:sz w:val="22"/>
          <w:szCs w:val="22"/>
        </w:rPr>
      </w:pPr>
      <w:r w:rsidRPr="00E81932">
        <w:rPr>
          <w:rFonts w:asciiTheme="minorHAnsi" w:hAnsiTheme="minorHAnsi" w:cstheme="minorHAnsi"/>
          <w:sz w:val="22"/>
          <w:szCs w:val="22"/>
        </w:rPr>
        <w:t>Ova Odluka stupa na snagu osmog dana od dana objav</w:t>
      </w:r>
      <w:r>
        <w:rPr>
          <w:rFonts w:asciiTheme="minorHAnsi" w:hAnsiTheme="minorHAnsi" w:cstheme="minorHAnsi"/>
          <w:sz w:val="22"/>
          <w:szCs w:val="22"/>
        </w:rPr>
        <w:t>e</w:t>
      </w:r>
      <w:r w:rsidRPr="00E81932">
        <w:rPr>
          <w:rFonts w:asciiTheme="minorHAnsi" w:hAnsiTheme="minorHAnsi" w:cstheme="minorHAnsi"/>
          <w:sz w:val="22"/>
          <w:szCs w:val="22"/>
        </w:rPr>
        <w:t xml:space="preserve"> u Službenom glasniku Grada Duge Rese.</w:t>
      </w:r>
    </w:p>
    <w:p w14:paraId="4C79A543" w14:textId="77777777" w:rsidR="00F54E7D" w:rsidRPr="00E81932" w:rsidRDefault="00F54E7D" w:rsidP="00EB0453">
      <w:pPr>
        <w:rPr>
          <w:rFonts w:asciiTheme="minorHAnsi" w:hAnsiTheme="minorHAnsi" w:cstheme="minorHAnsi"/>
          <w:sz w:val="22"/>
          <w:szCs w:val="22"/>
        </w:rPr>
      </w:pPr>
    </w:p>
    <w:p w14:paraId="71C5E716" w14:textId="77777777" w:rsidR="00F54E7D" w:rsidRPr="00E81932" w:rsidRDefault="00F54E7D" w:rsidP="0023128E">
      <w:pPr>
        <w:rPr>
          <w:rFonts w:asciiTheme="minorHAnsi" w:hAnsiTheme="minorHAnsi" w:cstheme="minorHAnsi"/>
          <w:b/>
          <w:sz w:val="22"/>
          <w:szCs w:val="22"/>
        </w:rPr>
      </w:pPr>
    </w:p>
    <w:p w14:paraId="503F1879" w14:textId="77777777" w:rsidR="00F54E7D" w:rsidRPr="00E81932" w:rsidRDefault="00F54E7D" w:rsidP="00EB0453">
      <w:pPr>
        <w:ind w:left="4248" w:firstLine="708"/>
        <w:jc w:val="right"/>
        <w:rPr>
          <w:rFonts w:asciiTheme="minorHAnsi" w:hAnsiTheme="minorHAnsi" w:cstheme="minorHAnsi"/>
          <w:b/>
          <w:sz w:val="22"/>
          <w:szCs w:val="22"/>
        </w:rPr>
      </w:pPr>
      <w:r w:rsidRPr="00E81932">
        <w:rPr>
          <w:rFonts w:asciiTheme="minorHAnsi" w:hAnsiTheme="minorHAnsi" w:cstheme="minorHAnsi"/>
          <w:b/>
          <w:sz w:val="22"/>
          <w:szCs w:val="22"/>
        </w:rPr>
        <w:t xml:space="preserve">   PREDSJEDNICA GRADSKOG VIJEĆA</w:t>
      </w:r>
    </w:p>
    <w:p w14:paraId="1F9ABFF0" w14:textId="372AAA7B" w:rsidR="00F54E7D" w:rsidRPr="00E81932" w:rsidRDefault="00F54E7D" w:rsidP="00EB0453">
      <w:pPr>
        <w:jc w:val="right"/>
        <w:rPr>
          <w:rFonts w:asciiTheme="minorHAnsi" w:eastAsia="Calibri" w:hAnsiTheme="minorHAnsi" w:cstheme="minorHAnsi"/>
          <w:b/>
          <w:bCs/>
          <w:sz w:val="22"/>
          <w:szCs w:val="22"/>
          <w:lang w:eastAsia="en-US"/>
          <w14:ligatures w14:val="standardContextual"/>
        </w:rPr>
      </w:pPr>
      <w:r w:rsidRPr="00E81932">
        <w:rPr>
          <w:rFonts w:asciiTheme="minorHAnsi" w:hAnsiTheme="minorHAnsi" w:cstheme="minorHAnsi"/>
          <w:b/>
          <w:sz w:val="22"/>
          <w:szCs w:val="22"/>
        </w:rPr>
        <w:tab/>
      </w:r>
      <w:r w:rsidRPr="00E81932">
        <w:rPr>
          <w:rFonts w:asciiTheme="minorHAnsi" w:hAnsiTheme="minorHAnsi" w:cstheme="minorHAnsi"/>
          <w:b/>
          <w:sz w:val="22"/>
          <w:szCs w:val="22"/>
        </w:rPr>
        <w:tab/>
      </w:r>
      <w:r w:rsidRPr="00E81932">
        <w:rPr>
          <w:rFonts w:asciiTheme="minorHAnsi" w:hAnsiTheme="minorHAnsi" w:cstheme="minorHAnsi"/>
          <w:b/>
          <w:sz w:val="22"/>
          <w:szCs w:val="22"/>
        </w:rPr>
        <w:tab/>
      </w:r>
      <w:r w:rsidRPr="00E81932">
        <w:rPr>
          <w:rFonts w:asciiTheme="minorHAnsi" w:hAnsiTheme="minorHAnsi" w:cstheme="minorHAnsi"/>
          <w:b/>
          <w:sz w:val="22"/>
          <w:szCs w:val="22"/>
        </w:rPr>
        <w:tab/>
      </w:r>
      <w:r w:rsidRPr="00E81932">
        <w:rPr>
          <w:rFonts w:asciiTheme="minorHAnsi" w:hAnsiTheme="minorHAnsi" w:cstheme="minorHAnsi"/>
          <w:b/>
          <w:sz w:val="22"/>
          <w:szCs w:val="22"/>
        </w:rPr>
        <w:tab/>
      </w:r>
      <w:r w:rsidRPr="00E81932">
        <w:rPr>
          <w:rFonts w:asciiTheme="minorHAnsi" w:hAnsiTheme="minorHAnsi" w:cstheme="minorHAnsi"/>
          <w:b/>
          <w:sz w:val="22"/>
          <w:szCs w:val="22"/>
        </w:rPr>
        <w:tab/>
      </w:r>
      <w:r w:rsidRPr="00E81932">
        <w:rPr>
          <w:rFonts w:asciiTheme="minorHAnsi" w:hAnsiTheme="minorHAnsi" w:cstheme="minorHAnsi"/>
          <w:b/>
          <w:sz w:val="22"/>
          <w:szCs w:val="22"/>
        </w:rPr>
        <w:tab/>
        <w:t xml:space="preserve">   </w:t>
      </w:r>
      <w:r>
        <w:rPr>
          <w:rFonts w:asciiTheme="minorHAnsi" w:hAnsiTheme="minorHAnsi" w:cstheme="minorHAnsi"/>
          <w:b/>
          <w:sz w:val="22"/>
          <w:szCs w:val="22"/>
        </w:rPr>
        <w:t>V</w:t>
      </w:r>
      <w:r w:rsidRPr="00E81932">
        <w:rPr>
          <w:rFonts w:asciiTheme="minorHAnsi" w:eastAsia="Calibri" w:hAnsiTheme="minorHAnsi" w:cstheme="minorHAnsi"/>
          <w:b/>
          <w:bCs/>
          <w:sz w:val="22"/>
          <w:szCs w:val="22"/>
          <w:lang w:eastAsia="en-US"/>
          <w14:ligatures w14:val="standardContextual"/>
        </w:rPr>
        <w:t xml:space="preserve">išnja Mihalić </w:t>
      </w:r>
      <w:proofErr w:type="spellStart"/>
      <w:r w:rsidRPr="00E81932">
        <w:rPr>
          <w:rFonts w:asciiTheme="minorHAnsi" w:eastAsia="Calibri" w:hAnsiTheme="minorHAnsi" w:cstheme="minorHAnsi"/>
          <w:b/>
          <w:bCs/>
          <w:sz w:val="22"/>
          <w:szCs w:val="22"/>
          <w:lang w:eastAsia="en-US"/>
          <w14:ligatures w14:val="standardContextual"/>
        </w:rPr>
        <w:t>Mikuljan</w:t>
      </w:r>
      <w:proofErr w:type="spellEnd"/>
      <w:r w:rsidRPr="00E81932">
        <w:rPr>
          <w:rFonts w:asciiTheme="minorHAnsi" w:eastAsia="Calibri" w:hAnsiTheme="minorHAnsi" w:cstheme="minorHAnsi"/>
          <w:b/>
          <w:bCs/>
          <w:sz w:val="22"/>
          <w:szCs w:val="22"/>
          <w:lang w:eastAsia="en-US"/>
          <w14:ligatures w14:val="standardContextual"/>
        </w:rPr>
        <w:t>, dr. med.</w:t>
      </w:r>
      <w:r>
        <w:rPr>
          <w:rFonts w:asciiTheme="minorHAnsi" w:eastAsia="Calibri" w:hAnsiTheme="minorHAnsi" w:cstheme="minorHAnsi"/>
          <w:b/>
          <w:bCs/>
          <w:sz w:val="22"/>
          <w:szCs w:val="22"/>
          <w:lang w:eastAsia="en-US"/>
          <w14:ligatures w14:val="standardContextual"/>
        </w:rPr>
        <w:t>, v.r.</w:t>
      </w:r>
    </w:p>
    <w:p w14:paraId="0EC215D5" w14:textId="77777777" w:rsidR="00F54E7D" w:rsidRPr="00E81932" w:rsidRDefault="00F54E7D" w:rsidP="00EB0453">
      <w:pPr>
        <w:jc w:val="right"/>
        <w:rPr>
          <w:rFonts w:asciiTheme="minorHAnsi" w:hAnsiTheme="minorHAnsi" w:cstheme="minorHAnsi"/>
          <w:b/>
          <w:sz w:val="22"/>
          <w:szCs w:val="22"/>
        </w:rPr>
      </w:pPr>
    </w:p>
    <w:p w14:paraId="3D3F8DB1" w14:textId="77777777" w:rsidR="00F54E7D" w:rsidRPr="00BC7B8F" w:rsidRDefault="00F54E7D" w:rsidP="004C2472">
      <w:pPr>
        <w:rPr>
          <w:rFonts w:ascii="Arial" w:hAnsi="Arial" w:cs="Arial"/>
          <w:sz w:val="22"/>
          <w:szCs w:val="22"/>
        </w:rPr>
      </w:pPr>
      <w:r>
        <w:rPr>
          <w:rFonts w:ascii="Arial" w:hAnsi="Arial" w:cs="Arial"/>
          <w:sz w:val="22"/>
          <w:szCs w:val="22"/>
        </w:rPr>
        <w:lastRenderedPageBreak/>
        <w:t xml:space="preserve">               </w:t>
      </w:r>
      <w:r w:rsidR="009113B9">
        <w:rPr>
          <w:rFonts w:ascii="Arial" w:hAnsi="Arial" w:cs="Arial"/>
          <w:noProof/>
        </w:rPr>
        <w:pict w14:anchorId="34812319">
          <v:shape id="_x0000_i1028" type="#_x0000_t75" alt="grb" style="width:36pt;height:44.25pt;visibility:visible;mso-wrap-style:square">
            <v:imagedata r:id="rId11" o:title="grb"/>
            <o:lock v:ext="edit" aspectratio="f"/>
          </v:shape>
        </w:pict>
      </w:r>
    </w:p>
    <w:p w14:paraId="4A2B983E" w14:textId="77777777" w:rsidR="00F54E7D" w:rsidRPr="00BC7B8F" w:rsidRDefault="00F54E7D" w:rsidP="004C2472">
      <w:pPr>
        <w:jc w:val="both"/>
        <w:rPr>
          <w:rFonts w:ascii="Arial" w:hAnsi="Arial" w:cs="Arial"/>
          <w:b/>
          <w:sz w:val="22"/>
          <w:szCs w:val="22"/>
        </w:rPr>
      </w:pPr>
      <w:r w:rsidRPr="00BC7B8F">
        <w:rPr>
          <w:rFonts w:ascii="Arial" w:hAnsi="Arial" w:cs="Arial"/>
          <w:b/>
          <w:sz w:val="22"/>
          <w:szCs w:val="22"/>
        </w:rPr>
        <w:t>REPUBLIKA HRVATSKA</w:t>
      </w:r>
    </w:p>
    <w:p w14:paraId="057C4D4E" w14:textId="77777777" w:rsidR="00F54E7D" w:rsidRPr="00BC7B8F" w:rsidRDefault="00F54E7D" w:rsidP="004C2472">
      <w:pPr>
        <w:jc w:val="both"/>
        <w:rPr>
          <w:rFonts w:ascii="Arial" w:hAnsi="Arial" w:cs="Arial"/>
          <w:b/>
          <w:sz w:val="22"/>
          <w:szCs w:val="22"/>
        </w:rPr>
      </w:pPr>
      <w:r w:rsidRPr="00BC7B8F">
        <w:rPr>
          <w:rFonts w:ascii="Arial" w:hAnsi="Arial" w:cs="Arial"/>
          <w:b/>
          <w:sz w:val="22"/>
          <w:szCs w:val="22"/>
        </w:rPr>
        <w:t>KARLOVAČKA ŽUPANIJA</w:t>
      </w:r>
    </w:p>
    <w:p w14:paraId="0CAE6774" w14:textId="77777777" w:rsidR="00F54E7D" w:rsidRPr="00BC7B8F" w:rsidRDefault="00F54E7D" w:rsidP="004C2472">
      <w:pPr>
        <w:jc w:val="both"/>
        <w:rPr>
          <w:rFonts w:ascii="Arial" w:hAnsi="Arial" w:cs="Arial"/>
          <w:b/>
          <w:sz w:val="22"/>
          <w:szCs w:val="22"/>
        </w:rPr>
      </w:pPr>
      <w:r w:rsidRPr="00BC7B8F">
        <w:rPr>
          <w:rFonts w:ascii="Arial" w:hAnsi="Arial" w:cs="Arial"/>
          <w:b/>
          <w:sz w:val="22"/>
          <w:szCs w:val="22"/>
        </w:rPr>
        <w:t>GRAD DUGA RESA</w:t>
      </w:r>
    </w:p>
    <w:p w14:paraId="19C396DF" w14:textId="77777777" w:rsidR="00F54E7D" w:rsidRPr="00BC7B8F" w:rsidRDefault="00F54E7D" w:rsidP="004C2472">
      <w:pPr>
        <w:jc w:val="both"/>
        <w:rPr>
          <w:rFonts w:ascii="Arial" w:hAnsi="Arial" w:cs="Arial"/>
          <w:b/>
          <w:sz w:val="22"/>
          <w:szCs w:val="22"/>
        </w:rPr>
      </w:pPr>
      <w:r w:rsidRPr="00BC7B8F">
        <w:rPr>
          <w:rFonts w:ascii="Arial" w:hAnsi="Arial" w:cs="Arial"/>
          <w:b/>
          <w:sz w:val="22"/>
          <w:szCs w:val="22"/>
        </w:rPr>
        <w:t>GRADSKO VIJEĆE</w:t>
      </w:r>
    </w:p>
    <w:p w14:paraId="7F7FB8A8" w14:textId="77777777" w:rsidR="00F54E7D" w:rsidRPr="004F4733" w:rsidRDefault="00F54E7D" w:rsidP="004C2472">
      <w:pPr>
        <w:contextualSpacing/>
        <w:rPr>
          <w:rFonts w:ascii="Arial" w:hAnsi="Arial" w:cs="Arial"/>
          <w:bCs/>
          <w:sz w:val="22"/>
          <w:szCs w:val="22"/>
        </w:rPr>
      </w:pPr>
      <w:r w:rsidRPr="004F4733">
        <w:rPr>
          <w:rFonts w:ascii="Arial" w:hAnsi="Arial" w:cs="Arial"/>
          <w:sz w:val="22"/>
          <w:szCs w:val="22"/>
        </w:rPr>
        <w:t>KLASA:</w:t>
      </w:r>
      <w:r>
        <w:rPr>
          <w:rFonts w:ascii="Arial" w:hAnsi="Arial" w:cs="Arial"/>
          <w:sz w:val="22"/>
          <w:szCs w:val="22"/>
        </w:rPr>
        <w:t xml:space="preserve"> 025-05-09/24-01-04</w:t>
      </w:r>
    </w:p>
    <w:p w14:paraId="61DC0874" w14:textId="77777777" w:rsidR="00F54E7D" w:rsidRPr="004F4733" w:rsidRDefault="00F54E7D" w:rsidP="004C2472">
      <w:pPr>
        <w:jc w:val="both"/>
        <w:rPr>
          <w:rFonts w:ascii="Arial" w:hAnsi="Arial" w:cs="Arial"/>
          <w:sz w:val="22"/>
          <w:szCs w:val="22"/>
        </w:rPr>
      </w:pPr>
      <w:r w:rsidRPr="004F4733">
        <w:rPr>
          <w:rFonts w:ascii="Arial" w:hAnsi="Arial" w:cs="Arial"/>
          <w:sz w:val="22"/>
          <w:szCs w:val="22"/>
        </w:rPr>
        <w:t>UR. BROJ: 2133</w:t>
      </w:r>
      <w:r>
        <w:rPr>
          <w:rFonts w:ascii="Arial" w:hAnsi="Arial" w:cs="Arial"/>
          <w:sz w:val="22"/>
          <w:szCs w:val="22"/>
        </w:rPr>
        <w:t>-3-02-02-26-13</w:t>
      </w:r>
    </w:p>
    <w:p w14:paraId="513D3B0F" w14:textId="77777777" w:rsidR="00F54E7D" w:rsidRDefault="00F54E7D" w:rsidP="004C2472">
      <w:pPr>
        <w:jc w:val="both"/>
        <w:rPr>
          <w:rFonts w:ascii="Arial" w:hAnsi="Arial" w:cs="Arial"/>
          <w:sz w:val="22"/>
          <w:szCs w:val="22"/>
        </w:rPr>
      </w:pPr>
      <w:r w:rsidRPr="004F4733">
        <w:rPr>
          <w:rFonts w:ascii="Arial" w:hAnsi="Arial" w:cs="Arial"/>
          <w:sz w:val="22"/>
          <w:szCs w:val="22"/>
        </w:rPr>
        <w:t>Duga Resa,</w:t>
      </w:r>
      <w:r>
        <w:rPr>
          <w:rFonts w:ascii="Arial" w:hAnsi="Arial" w:cs="Arial"/>
          <w:sz w:val="22"/>
          <w:szCs w:val="22"/>
        </w:rPr>
        <w:t xml:space="preserve"> 29. lipnja </w:t>
      </w:r>
      <w:r w:rsidRPr="004F4733">
        <w:rPr>
          <w:rFonts w:ascii="Arial" w:hAnsi="Arial" w:cs="Arial"/>
          <w:sz w:val="22"/>
          <w:szCs w:val="22"/>
        </w:rPr>
        <w:t>202</w:t>
      </w:r>
      <w:r>
        <w:rPr>
          <w:rFonts w:ascii="Arial" w:hAnsi="Arial" w:cs="Arial"/>
          <w:sz w:val="22"/>
          <w:szCs w:val="22"/>
        </w:rPr>
        <w:t>6</w:t>
      </w:r>
      <w:r w:rsidRPr="004F4733">
        <w:rPr>
          <w:rFonts w:ascii="Arial" w:hAnsi="Arial" w:cs="Arial"/>
          <w:sz w:val="22"/>
          <w:szCs w:val="22"/>
        </w:rPr>
        <w:t xml:space="preserve">. godine                                                        </w:t>
      </w:r>
      <w:r w:rsidRPr="004F4733">
        <w:rPr>
          <w:rFonts w:ascii="Arial" w:hAnsi="Arial" w:cs="Arial"/>
          <w:sz w:val="22"/>
          <w:szCs w:val="22"/>
        </w:rPr>
        <w:tab/>
      </w:r>
      <w:r w:rsidRPr="004F4733">
        <w:rPr>
          <w:rFonts w:ascii="Arial" w:hAnsi="Arial" w:cs="Arial"/>
          <w:sz w:val="22"/>
          <w:szCs w:val="22"/>
        </w:rPr>
        <w:tab/>
      </w:r>
      <w:r w:rsidRPr="004F4733">
        <w:rPr>
          <w:rFonts w:ascii="Arial" w:hAnsi="Arial" w:cs="Arial"/>
          <w:sz w:val="22"/>
          <w:szCs w:val="22"/>
        </w:rPr>
        <w:tab/>
      </w:r>
      <w:r w:rsidRPr="00BC7B8F">
        <w:rPr>
          <w:rFonts w:ascii="Arial" w:hAnsi="Arial" w:cs="Arial"/>
          <w:sz w:val="22"/>
          <w:szCs w:val="22"/>
        </w:rPr>
        <w:tab/>
      </w:r>
      <w:r w:rsidRPr="00BC7B8F">
        <w:rPr>
          <w:rFonts w:ascii="Arial" w:hAnsi="Arial" w:cs="Arial"/>
          <w:sz w:val="22"/>
          <w:szCs w:val="22"/>
        </w:rPr>
        <w:tab/>
      </w:r>
      <w:r w:rsidRPr="00BC7B8F">
        <w:rPr>
          <w:rFonts w:ascii="Arial" w:hAnsi="Arial" w:cs="Arial"/>
          <w:sz w:val="22"/>
          <w:szCs w:val="22"/>
        </w:rPr>
        <w:tab/>
        <w:t xml:space="preserve">                                                                                                     </w:t>
      </w:r>
    </w:p>
    <w:p w14:paraId="350F7E06" w14:textId="77777777" w:rsidR="00F54E7D" w:rsidRDefault="00F54E7D" w:rsidP="004C2472">
      <w:pPr>
        <w:jc w:val="both"/>
        <w:rPr>
          <w:rFonts w:ascii="Arial" w:hAnsi="Arial" w:cs="Arial"/>
          <w:sz w:val="22"/>
          <w:szCs w:val="22"/>
        </w:rPr>
      </w:pPr>
      <w:r>
        <w:rPr>
          <w:rFonts w:ascii="Arial" w:hAnsi="Arial" w:cs="Arial"/>
          <w:sz w:val="22"/>
          <w:szCs w:val="22"/>
        </w:rPr>
        <w:t>Na temelju članka 69. stavka 4. Zakona o šumama („Narodne novine“ broj 68/18, 115/18, 98/19, 32/20 i 145/20, 101/23 i 36/24)</w:t>
      </w:r>
      <w:r w:rsidRPr="00BC7B8F">
        <w:rPr>
          <w:rFonts w:ascii="Arial" w:hAnsi="Arial" w:cs="Arial"/>
          <w:sz w:val="22"/>
          <w:szCs w:val="22"/>
        </w:rPr>
        <w:t xml:space="preserve"> i članka 4</w:t>
      </w:r>
      <w:r>
        <w:rPr>
          <w:rFonts w:ascii="Arial" w:hAnsi="Arial" w:cs="Arial"/>
          <w:sz w:val="22"/>
          <w:szCs w:val="22"/>
        </w:rPr>
        <w:t>7</w:t>
      </w:r>
      <w:r w:rsidRPr="00BC7B8F">
        <w:rPr>
          <w:rFonts w:ascii="Arial" w:hAnsi="Arial" w:cs="Arial"/>
          <w:sz w:val="22"/>
          <w:szCs w:val="22"/>
        </w:rPr>
        <w:t xml:space="preserve">. Statuta Grada Duge Rese  (“Službeni glasnik Grada Duge Rese” </w:t>
      </w:r>
      <w:r>
        <w:rPr>
          <w:rFonts w:ascii="Arial" w:hAnsi="Arial" w:cs="Arial"/>
          <w:sz w:val="22"/>
          <w:szCs w:val="22"/>
        </w:rPr>
        <w:t xml:space="preserve"> broj </w:t>
      </w:r>
      <w:r w:rsidRPr="00BC7B8F">
        <w:rPr>
          <w:rFonts w:ascii="Arial" w:hAnsi="Arial" w:cs="Arial"/>
          <w:sz w:val="22"/>
          <w:szCs w:val="22"/>
        </w:rPr>
        <w:t>6/18 – pročišćeni tekst, 2/20</w:t>
      </w:r>
      <w:r>
        <w:rPr>
          <w:rFonts w:ascii="Arial" w:hAnsi="Arial" w:cs="Arial"/>
          <w:sz w:val="22"/>
          <w:szCs w:val="22"/>
        </w:rPr>
        <w:t>, 2/21</w:t>
      </w:r>
      <w:r w:rsidRPr="00BC7B8F">
        <w:rPr>
          <w:rFonts w:ascii="Arial" w:hAnsi="Arial" w:cs="Arial"/>
          <w:sz w:val="22"/>
          <w:szCs w:val="22"/>
        </w:rPr>
        <w:t xml:space="preserve">), Gradsko vijeće Grada Duge Rese na </w:t>
      </w:r>
      <w:r>
        <w:rPr>
          <w:rFonts w:ascii="Arial" w:hAnsi="Arial" w:cs="Arial"/>
          <w:sz w:val="22"/>
          <w:szCs w:val="22"/>
        </w:rPr>
        <w:t>11</w:t>
      </w:r>
      <w:r w:rsidRPr="0086679D">
        <w:rPr>
          <w:rFonts w:ascii="Arial" w:hAnsi="Arial" w:cs="Arial"/>
          <w:sz w:val="22"/>
          <w:szCs w:val="22"/>
        </w:rPr>
        <w:t xml:space="preserve">. sjednici održanoj  dana </w:t>
      </w:r>
      <w:r>
        <w:rPr>
          <w:rFonts w:ascii="Arial" w:hAnsi="Arial" w:cs="Arial"/>
          <w:sz w:val="22"/>
          <w:szCs w:val="22"/>
        </w:rPr>
        <w:t>29. lipnja</w:t>
      </w:r>
      <w:r w:rsidRPr="0086679D">
        <w:rPr>
          <w:rFonts w:ascii="Arial" w:hAnsi="Arial" w:cs="Arial"/>
          <w:sz w:val="22"/>
          <w:szCs w:val="22"/>
        </w:rPr>
        <w:t xml:space="preserve"> 202</w:t>
      </w:r>
      <w:r>
        <w:rPr>
          <w:rFonts w:ascii="Arial" w:hAnsi="Arial" w:cs="Arial"/>
          <w:sz w:val="22"/>
          <w:szCs w:val="22"/>
        </w:rPr>
        <w:t>6</w:t>
      </w:r>
      <w:r w:rsidRPr="0086679D">
        <w:rPr>
          <w:rFonts w:ascii="Arial" w:hAnsi="Arial" w:cs="Arial"/>
          <w:sz w:val="22"/>
          <w:szCs w:val="22"/>
        </w:rPr>
        <w:t>. godine donijelo je</w:t>
      </w:r>
    </w:p>
    <w:p w14:paraId="2E628246" w14:textId="77777777" w:rsidR="00F54E7D" w:rsidRDefault="00F54E7D" w:rsidP="004C2472">
      <w:pPr>
        <w:jc w:val="both"/>
        <w:rPr>
          <w:rFonts w:ascii="Arial" w:hAnsi="Arial" w:cs="Arial"/>
          <w:sz w:val="22"/>
          <w:szCs w:val="22"/>
        </w:rPr>
      </w:pPr>
    </w:p>
    <w:p w14:paraId="142C85F5" w14:textId="77777777" w:rsidR="00F54E7D" w:rsidRDefault="00F54E7D" w:rsidP="004C2472">
      <w:pPr>
        <w:jc w:val="center"/>
        <w:rPr>
          <w:rFonts w:ascii="Arial" w:hAnsi="Arial" w:cs="Arial"/>
          <w:b/>
          <w:bCs/>
          <w:sz w:val="22"/>
          <w:szCs w:val="22"/>
        </w:rPr>
      </w:pPr>
    </w:p>
    <w:p w14:paraId="0B1BC945" w14:textId="77777777" w:rsidR="00F54E7D" w:rsidRDefault="00F54E7D" w:rsidP="004C2472">
      <w:pPr>
        <w:jc w:val="center"/>
        <w:rPr>
          <w:rFonts w:ascii="Arial" w:hAnsi="Arial" w:cs="Arial"/>
          <w:b/>
          <w:bCs/>
          <w:sz w:val="22"/>
          <w:szCs w:val="22"/>
        </w:rPr>
      </w:pPr>
    </w:p>
    <w:p w14:paraId="4405178F" w14:textId="77777777" w:rsidR="00F54E7D" w:rsidRDefault="00F54E7D" w:rsidP="004C2472">
      <w:pPr>
        <w:jc w:val="center"/>
        <w:rPr>
          <w:rFonts w:ascii="Arial" w:hAnsi="Arial" w:cs="Arial"/>
          <w:b/>
          <w:bCs/>
          <w:sz w:val="22"/>
          <w:szCs w:val="22"/>
        </w:rPr>
      </w:pPr>
      <w:r>
        <w:rPr>
          <w:rFonts w:ascii="Arial" w:hAnsi="Arial" w:cs="Arial"/>
          <w:b/>
          <w:bCs/>
          <w:sz w:val="22"/>
          <w:szCs w:val="22"/>
        </w:rPr>
        <w:t xml:space="preserve">ZAKLJUČAK </w:t>
      </w:r>
    </w:p>
    <w:p w14:paraId="1265AB55" w14:textId="77777777" w:rsidR="00F54E7D" w:rsidRDefault="00F54E7D" w:rsidP="004C2472">
      <w:pPr>
        <w:jc w:val="center"/>
        <w:rPr>
          <w:rFonts w:ascii="Arial" w:hAnsi="Arial" w:cs="Arial"/>
          <w:b/>
          <w:bCs/>
          <w:sz w:val="22"/>
          <w:szCs w:val="22"/>
        </w:rPr>
      </w:pPr>
      <w:r>
        <w:rPr>
          <w:rFonts w:ascii="Arial" w:hAnsi="Arial" w:cs="Arial"/>
          <w:b/>
          <w:bCs/>
          <w:sz w:val="22"/>
          <w:szCs w:val="22"/>
        </w:rPr>
        <w:t xml:space="preserve">o prihvaćanju Izvješća o Izvršenju Programa </w:t>
      </w:r>
      <w:r w:rsidRPr="00A83FC3">
        <w:rPr>
          <w:rFonts w:ascii="Arial" w:hAnsi="Arial" w:cs="Arial"/>
          <w:b/>
          <w:bCs/>
          <w:sz w:val="22"/>
          <w:szCs w:val="22"/>
        </w:rPr>
        <w:t>utroška sredstava šumskog doprinosa</w:t>
      </w:r>
      <w:r>
        <w:rPr>
          <w:rFonts w:ascii="Arial" w:hAnsi="Arial" w:cs="Arial"/>
          <w:b/>
          <w:bCs/>
          <w:sz w:val="22"/>
          <w:szCs w:val="22"/>
        </w:rPr>
        <w:t xml:space="preserve"> na području Grada Duge Rese</w:t>
      </w:r>
      <w:r w:rsidRPr="00A83FC3">
        <w:rPr>
          <w:rFonts w:ascii="Arial" w:hAnsi="Arial" w:cs="Arial"/>
          <w:b/>
          <w:bCs/>
          <w:sz w:val="22"/>
          <w:szCs w:val="22"/>
        </w:rPr>
        <w:t xml:space="preserve"> </w:t>
      </w:r>
      <w:r>
        <w:rPr>
          <w:rFonts w:ascii="Arial" w:hAnsi="Arial" w:cs="Arial"/>
          <w:b/>
          <w:bCs/>
          <w:sz w:val="22"/>
          <w:szCs w:val="22"/>
        </w:rPr>
        <w:t>u</w:t>
      </w:r>
      <w:r w:rsidRPr="00A83FC3">
        <w:rPr>
          <w:rFonts w:ascii="Arial" w:hAnsi="Arial" w:cs="Arial"/>
          <w:b/>
          <w:bCs/>
          <w:sz w:val="22"/>
          <w:szCs w:val="22"/>
        </w:rPr>
        <w:t xml:space="preserve"> 2025. godin</w:t>
      </w:r>
      <w:r>
        <w:rPr>
          <w:rFonts w:ascii="Arial" w:hAnsi="Arial" w:cs="Arial"/>
          <w:b/>
          <w:bCs/>
          <w:sz w:val="22"/>
          <w:szCs w:val="22"/>
        </w:rPr>
        <w:t>i</w:t>
      </w:r>
    </w:p>
    <w:p w14:paraId="616AA24F" w14:textId="77777777" w:rsidR="00F54E7D" w:rsidRPr="00A83FC3" w:rsidRDefault="00F54E7D" w:rsidP="004C2472">
      <w:pPr>
        <w:jc w:val="center"/>
        <w:rPr>
          <w:rFonts w:ascii="Arial" w:hAnsi="Arial" w:cs="Arial"/>
          <w:b/>
          <w:bCs/>
          <w:sz w:val="22"/>
          <w:szCs w:val="22"/>
        </w:rPr>
      </w:pPr>
    </w:p>
    <w:p w14:paraId="52E1A703" w14:textId="77777777" w:rsidR="00F54E7D" w:rsidRPr="0086679D" w:rsidRDefault="00F54E7D" w:rsidP="004C2472">
      <w:pPr>
        <w:jc w:val="center"/>
        <w:rPr>
          <w:rFonts w:ascii="Arial" w:hAnsi="Arial" w:cs="Arial"/>
          <w:b/>
          <w:sz w:val="22"/>
          <w:szCs w:val="22"/>
        </w:rPr>
      </w:pPr>
    </w:p>
    <w:p w14:paraId="35D0F0A9" w14:textId="77777777" w:rsidR="00F54E7D" w:rsidRDefault="00F54E7D" w:rsidP="004C2472">
      <w:pPr>
        <w:contextualSpacing/>
        <w:jc w:val="center"/>
        <w:rPr>
          <w:rFonts w:ascii="Arial" w:hAnsi="Arial" w:cs="Arial"/>
          <w:bCs/>
          <w:sz w:val="22"/>
          <w:szCs w:val="22"/>
        </w:rPr>
      </w:pPr>
      <w:r>
        <w:rPr>
          <w:rFonts w:ascii="Arial" w:hAnsi="Arial" w:cs="Arial"/>
          <w:bCs/>
          <w:sz w:val="22"/>
          <w:szCs w:val="22"/>
        </w:rPr>
        <w:t>I.</w:t>
      </w:r>
    </w:p>
    <w:p w14:paraId="2BAD63AE" w14:textId="77777777" w:rsidR="00F54E7D" w:rsidRDefault="00F54E7D" w:rsidP="00E06DEE">
      <w:pPr>
        <w:contextualSpacing/>
        <w:jc w:val="both"/>
        <w:rPr>
          <w:rFonts w:ascii="Arial" w:hAnsi="Arial" w:cs="Arial"/>
          <w:bCs/>
          <w:sz w:val="22"/>
          <w:szCs w:val="22"/>
        </w:rPr>
      </w:pPr>
      <w:r>
        <w:rPr>
          <w:rFonts w:ascii="Arial" w:hAnsi="Arial" w:cs="Arial"/>
          <w:bCs/>
          <w:sz w:val="22"/>
          <w:szCs w:val="22"/>
        </w:rPr>
        <w:t xml:space="preserve">Prihvaća se Izvješće o izvršenju Programa utroška sredstava šumskog doprinosa na području Grada Duge Rese u 2025. godini, </w:t>
      </w:r>
      <w:r w:rsidRPr="004C2472">
        <w:rPr>
          <w:rFonts w:ascii="Arial" w:hAnsi="Arial" w:cs="Arial"/>
          <w:bCs/>
          <w:sz w:val="22"/>
          <w:szCs w:val="22"/>
        </w:rPr>
        <w:t>KLASA: 025-05-09/24-01-04</w:t>
      </w:r>
      <w:r>
        <w:rPr>
          <w:rFonts w:ascii="Arial" w:hAnsi="Arial" w:cs="Arial"/>
          <w:bCs/>
          <w:sz w:val="22"/>
          <w:szCs w:val="22"/>
        </w:rPr>
        <w:t xml:space="preserve">, </w:t>
      </w:r>
      <w:r w:rsidRPr="004C2472">
        <w:rPr>
          <w:rFonts w:ascii="Arial" w:hAnsi="Arial" w:cs="Arial"/>
          <w:bCs/>
          <w:sz w:val="22"/>
          <w:szCs w:val="22"/>
        </w:rPr>
        <w:t>UR. BROJ: 2133-3-02-02-26-</w:t>
      </w:r>
      <w:r>
        <w:rPr>
          <w:rFonts w:ascii="Arial" w:hAnsi="Arial" w:cs="Arial"/>
          <w:bCs/>
          <w:sz w:val="22"/>
          <w:szCs w:val="22"/>
        </w:rPr>
        <w:t xml:space="preserve">11 od  4. svibnja 2026. godine. </w:t>
      </w:r>
    </w:p>
    <w:p w14:paraId="35D5CD59" w14:textId="77777777" w:rsidR="00F54E7D" w:rsidRDefault="00F54E7D" w:rsidP="004C2472">
      <w:pPr>
        <w:contextualSpacing/>
        <w:jc w:val="center"/>
        <w:rPr>
          <w:rFonts w:ascii="Arial" w:hAnsi="Arial" w:cs="Arial"/>
          <w:bCs/>
          <w:sz w:val="22"/>
          <w:szCs w:val="22"/>
        </w:rPr>
      </w:pPr>
    </w:p>
    <w:p w14:paraId="66339F94" w14:textId="77777777" w:rsidR="00F54E7D" w:rsidRDefault="00F54E7D" w:rsidP="004C2472">
      <w:pPr>
        <w:contextualSpacing/>
        <w:jc w:val="center"/>
        <w:rPr>
          <w:rFonts w:ascii="Arial" w:hAnsi="Arial" w:cs="Arial"/>
          <w:bCs/>
          <w:sz w:val="22"/>
          <w:szCs w:val="22"/>
        </w:rPr>
      </w:pPr>
    </w:p>
    <w:p w14:paraId="657DDF35" w14:textId="77777777" w:rsidR="00F54E7D" w:rsidRDefault="00F54E7D" w:rsidP="004C2472">
      <w:pPr>
        <w:contextualSpacing/>
        <w:jc w:val="center"/>
        <w:rPr>
          <w:rFonts w:ascii="Arial" w:hAnsi="Arial" w:cs="Arial"/>
          <w:bCs/>
          <w:sz w:val="22"/>
          <w:szCs w:val="22"/>
        </w:rPr>
      </w:pPr>
      <w:r>
        <w:rPr>
          <w:rFonts w:ascii="Arial" w:hAnsi="Arial" w:cs="Arial"/>
          <w:bCs/>
          <w:sz w:val="22"/>
          <w:szCs w:val="22"/>
        </w:rPr>
        <w:t>II.</w:t>
      </w:r>
    </w:p>
    <w:p w14:paraId="28E8EA6B" w14:textId="77777777" w:rsidR="00F54E7D" w:rsidRDefault="00F54E7D" w:rsidP="00E06DEE">
      <w:pPr>
        <w:contextualSpacing/>
        <w:jc w:val="both"/>
        <w:rPr>
          <w:rFonts w:ascii="Arial" w:hAnsi="Arial" w:cs="Arial"/>
          <w:bCs/>
          <w:sz w:val="22"/>
          <w:szCs w:val="22"/>
        </w:rPr>
      </w:pPr>
      <w:r>
        <w:rPr>
          <w:rFonts w:ascii="Arial" w:hAnsi="Arial" w:cs="Arial"/>
          <w:bCs/>
          <w:sz w:val="22"/>
          <w:szCs w:val="22"/>
        </w:rPr>
        <w:t>Izvješće iz točke I. ovog Zaključka njegov je sastavni dio i nalazi se u prilogu.</w:t>
      </w:r>
    </w:p>
    <w:p w14:paraId="0A75CF82" w14:textId="77777777" w:rsidR="00F54E7D" w:rsidRDefault="00F54E7D" w:rsidP="004C2472">
      <w:pPr>
        <w:contextualSpacing/>
        <w:rPr>
          <w:rFonts w:ascii="Arial" w:hAnsi="Arial" w:cs="Arial"/>
          <w:bCs/>
          <w:sz w:val="22"/>
          <w:szCs w:val="22"/>
        </w:rPr>
      </w:pPr>
    </w:p>
    <w:p w14:paraId="64A67063" w14:textId="77777777" w:rsidR="00F54E7D" w:rsidRDefault="00F54E7D" w:rsidP="004C2472">
      <w:pPr>
        <w:contextualSpacing/>
        <w:jc w:val="center"/>
        <w:rPr>
          <w:rFonts w:ascii="Arial" w:hAnsi="Arial" w:cs="Arial"/>
          <w:bCs/>
          <w:sz w:val="22"/>
          <w:szCs w:val="22"/>
        </w:rPr>
      </w:pPr>
    </w:p>
    <w:p w14:paraId="60326EB7" w14:textId="77777777" w:rsidR="00F54E7D" w:rsidRDefault="00F54E7D" w:rsidP="004C2472">
      <w:pPr>
        <w:contextualSpacing/>
        <w:jc w:val="center"/>
        <w:rPr>
          <w:rFonts w:ascii="Arial" w:hAnsi="Arial" w:cs="Arial"/>
          <w:bCs/>
          <w:sz w:val="22"/>
          <w:szCs w:val="22"/>
        </w:rPr>
      </w:pPr>
      <w:r>
        <w:rPr>
          <w:rFonts w:ascii="Arial" w:hAnsi="Arial" w:cs="Arial"/>
          <w:bCs/>
          <w:sz w:val="22"/>
          <w:szCs w:val="22"/>
        </w:rPr>
        <w:t>III.</w:t>
      </w:r>
    </w:p>
    <w:p w14:paraId="09CE39C7" w14:textId="77777777" w:rsidR="00F54E7D" w:rsidRDefault="00F54E7D" w:rsidP="00E06DEE">
      <w:pPr>
        <w:contextualSpacing/>
        <w:jc w:val="both"/>
        <w:rPr>
          <w:rFonts w:ascii="Arial" w:hAnsi="Arial" w:cs="Arial"/>
          <w:bCs/>
          <w:sz w:val="22"/>
          <w:szCs w:val="22"/>
        </w:rPr>
      </w:pPr>
      <w:r>
        <w:rPr>
          <w:rFonts w:ascii="Arial" w:hAnsi="Arial" w:cs="Arial"/>
          <w:bCs/>
          <w:sz w:val="22"/>
          <w:szCs w:val="22"/>
        </w:rPr>
        <w:t>Ovaj Zaključak objavit će se u Službenom glasniku Grada Duge Rese.</w:t>
      </w:r>
    </w:p>
    <w:p w14:paraId="478B2BDC" w14:textId="77777777" w:rsidR="00F54E7D" w:rsidRDefault="00F54E7D" w:rsidP="004C2472">
      <w:pPr>
        <w:contextualSpacing/>
        <w:rPr>
          <w:rFonts w:ascii="Arial" w:hAnsi="Arial" w:cs="Arial"/>
          <w:bCs/>
          <w:sz w:val="22"/>
          <w:szCs w:val="22"/>
        </w:rPr>
      </w:pPr>
    </w:p>
    <w:p w14:paraId="411E62F9" w14:textId="77777777" w:rsidR="00F54E7D" w:rsidRDefault="00F54E7D" w:rsidP="004C2472">
      <w:pPr>
        <w:jc w:val="both"/>
        <w:rPr>
          <w:rFonts w:ascii="Arial" w:hAnsi="Arial" w:cs="Arial"/>
          <w:bCs/>
          <w:sz w:val="22"/>
          <w:szCs w:val="22"/>
        </w:rPr>
      </w:pPr>
      <w:r w:rsidRPr="0086679D">
        <w:rPr>
          <w:rFonts w:ascii="Arial" w:hAnsi="Arial" w:cs="Arial"/>
          <w:bCs/>
          <w:sz w:val="22"/>
          <w:szCs w:val="22"/>
        </w:rPr>
        <w:t xml:space="preserve">    </w:t>
      </w:r>
    </w:p>
    <w:p w14:paraId="45C7D24F" w14:textId="77777777" w:rsidR="00F54E7D" w:rsidRDefault="00F54E7D" w:rsidP="004C2472">
      <w:pPr>
        <w:ind w:left="4320"/>
        <w:jc w:val="both"/>
        <w:rPr>
          <w:rFonts w:ascii="Arial" w:hAnsi="Arial" w:cs="Arial"/>
          <w:bCs/>
          <w:sz w:val="22"/>
          <w:szCs w:val="22"/>
        </w:rPr>
      </w:pPr>
    </w:p>
    <w:p w14:paraId="1DDBF11A" w14:textId="77777777" w:rsidR="00F54E7D" w:rsidRPr="0086679D" w:rsidRDefault="00F54E7D" w:rsidP="004C2472">
      <w:pPr>
        <w:ind w:left="4320"/>
        <w:jc w:val="both"/>
        <w:rPr>
          <w:rFonts w:ascii="Arial" w:hAnsi="Arial" w:cs="Arial"/>
          <w:bCs/>
          <w:sz w:val="22"/>
          <w:szCs w:val="22"/>
        </w:rPr>
      </w:pPr>
      <w:r w:rsidRPr="0086679D">
        <w:rPr>
          <w:rFonts w:ascii="Arial" w:hAnsi="Arial" w:cs="Arial"/>
          <w:bCs/>
          <w:sz w:val="22"/>
          <w:szCs w:val="22"/>
        </w:rPr>
        <w:t xml:space="preserve">   PREDSJEDNI</w:t>
      </w:r>
      <w:r>
        <w:rPr>
          <w:rFonts w:ascii="Arial" w:hAnsi="Arial" w:cs="Arial"/>
          <w:bCs/>
          <w:sz w:val="22"/>
          <w:szCs w:val="22"/>
        </w:rPr>
        <w:t>CA</w:t>
      </w:r>
      <w:r w:rsidRPr="0086679D">
        <w:rPr>
          <w:rFonts w:ascii="Arial" w:hAnsi="Arial" w:cs="Arial"/>
          <w:bCs/>
          <w:sz w:val="22"/>
          <w:szCs w:val="22"/>
        </w:rPr>
        <w:t xml:space="preserve"> GRADSKOG VIJEĆA:</w:t>
      </w:r>
    </w:p>
    <w:p w14:paraId="19BD221A" w14:textId="4FB18D88" w:rsidR="00F54E7D" w:rsidRPr="0086679D" w:rsidRDefault="00F54E7D" w:rsidP="004C2472">
      <w:pPr>
        <w:jc w:val="both"/>
        <w:rPr>
          <w:rFonts w:ascii="Arial" w:hAnsi="Arial" w:cs="Arial"/>
          <w:bCs/>
          <w:sz w:val="22"/>
          <w:szCs w:val="22"/>
        </w:rPr>
      </w:pPr>
      <w:r>
        <w:rPr>
          <w:rFonts w:ascii="Arial" w:hAnsi="Arial" w:cs="Arial"/>
          <w:bCs/>
          <w:sz w:val="22"/>
          <w:szCs w:val="22"/>
        </w:rPr>
        <w:t xml:space="preserve">   </w:t>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t xml:space="preserve">         </w:t>
      </w:r>
      <w:r>
        <w:rPr>
          <w:rFonts w:ascii="Arial" w:hAnsi="Arial" w:cs="Arial"/>
          <w:bCs/>
          <w:sz w:val="22"/>
          <w:szCs w:val="22"/>
        </w:rPr>
        <w:t xml:space="preserve">Višnja Mihalić </w:t>
      </w:r>
      <w:proofErr w:type="spellStart"/>
      <w:r>
        <w:rPr>
          <w:rFonts w:ascii="Arial" w:hAnsi="Arial" w:cs="Arial"/>
          <w:bCs/>
          <w:sz w:val="22"/>
          <w:szCs w:val="22"/>
        </w:rPr>
        <w:t>Mikuljkan</w:t>
      </w:r>
      <w:proofErr w:type="spellEnd"/>
      <w:r w:rsidRPr="0086679D">
        <w:rPr>
          <w:rFonts w:ascii="Arial" w:hAnsi="Arial" w:cs="Arial"/>
          <w:bCs/>
          <w:sz w:val="22"/>
          <w:szCs w:val="22"/>
        </w:rPr>
        <w:t xml:space="preserve">, </w:t>
      </w:r>
      <w:proofErr w:type="spellStart"/>
      <w:r w:rsidRPr="0086679D">
        <w:rPr>
          <w:rFonts w:ascii="Arial" w:hAnsi="Arial" w:cs="Arial"/>
          <w:bCs/>
          <w:sz w:val="22"/>
          <w:szCs w:val="22"/>
        </w:rPr>
        <w:t>dr.med</w:t>
      </w:r>
      <w:proofErr w:type="spellEnd"/>
      <w:r w:rsidRPr="0086679D">
        <w:rPr>
          <w:rFonts w:ascii="Arial" w:hAnsi="Arial" w:cs="Arial"/>
          <w:bCs/>
          <w:sz w:val="22"/>
          <w:szCs w:val="22"/>
        </w:rPr>
        <w:t>.</w:t>
      </w:r>
      <w:r>
        <w:rPr>
          <w:rFonts w:ascii="Arial" w:hAnsi="Arial" w:cs="Arial"/>
          <w:bCs/>
          <w:sz w:val="22"/>
          <w:szCs w:val="22"/>
        </w:rPr>
        <w:t>, v.r.</w:t>
      </w:r>
    </w:p>
    <w:p w14:paraId="07583CAB" w14:textId="77777777" w:rsidR="00F54E7D" w:rsidRPr="00F369FF" w:rsidRDefault="00F54E7D" w:rsidP="004C2472">
      <w:pPr>
        <w:rPr>
          <w:rFonts w:ascii="Arial" w:hAnsi="Arial" w:cs="Arial"/>
          <w:b/>
          <w:bCs/>
          <w:sz w:val="18"/>
          <w:szCs w:val="18"/>
        </w:rPr>
      </w:pPr>
    </w:p>
    <w:p w14:paraId="5F1C2152" w14:textId="77777777" w:rsidR="00F54E7D" w:rsidRPr="00F369FF" w:rsidRDefault="00F54E7D" w:rsidP="004C2472">
      <w:pPr>
        <w:rPr>
          <w:rFonts w:ascii="Arial" w:hAnsi="Arial" w:cs="Arial"/>
          <w:b/>
          <w:bCs/>
          <w:sz w:val="18"/>
          <w:szCs w:val="18"/>
        </w:rPr>
      </w:pPr>
    </w:p>
    <w:p w14:paraId="55371F47" w14:textId="77777777" w:rsidR="00F54E7D" w:rsidRPr="00BC7B8F" w:rsidRDefault="00F54E7D" w:rsidP="004C2472">
      <w:pPr>
        <w:rPr>
          <w:rFonts w:ascii="Arial" w:hAnsi="Arial" w:cs="Arial"/>
          <w:sz w:val="22"/>
          <w:szCs w:val="22"/>
        </w:rPr>
      </w:pPr>
    </w:p>
    <w:p w14:paraId="3EB7D47D" w14:textId="77777777" w:rsidR="00F54E7D" w:rsidRDefault="00F54E7D" w:rsidP="004C2472"/>
    <w:p w14:paraId="2D5F9641" w14:textId="77777777" w:rsidR="00F54E7D" w:rsidRDefault="00F54E7D" w:rsidP="004C2472"/>
    <w:p w14:paraId="47140318" w14:textId="77777777" w:rsidR="00F54E7D" w:rsidRDefault="00F54E7D" w:rsidP="004C2472"/>
    <w:p w14:paraId="41B00C6F" w14:textId="77777777" w:rsidR="00F54E7D" w:rsidRDefault="00F54E7D" w:rsidP="004C2472"/>
    <w:p w14:paraId="65C7947F" w14:textId="77777777" w:rsidR="00F54E7D" w:rsidRDefault="00F54E7D" w:rsidP="004C2472"/>
    <w:p w14:paraId="3498B1BE" w14:textId="77777777" w:rsidR="00F54E7D" w:rsidRDefault="00F54E7D" w:rsidP="004C2472"/>
    <w:p w14:paraId="60E78530" w14:textId="77777777" w:rsidR="00F54E7D" w:rsidRDefault="00F54E7D" w:rsidP="004C2472"/>
    <w:p w14:paraId="2CED6100" w14:textId="77777777" w:rsidR="00F54E7D" w:rsidRDefault="00F54E7D" w:rsidP="00A1275D">
      <w:pPr>
        <w:rPr>
          <w:rFonts w:ascii="Arial" w:hAnsi="Arial" w:cs="Arial"/>
          <w:sz w:val="22"/>
          <w:szCs w:val="22"/>
        </w:rPr>
      </w:pPr>
    </w:p>
    <w:p w14:paraId="29AEF952" w14:textId="77777777" w:rsidR="00F54E7D" w:rsidRDefault="00F54E7D" w:rsidP="00A1275D">
      <w:pPr>
        <w:rPr>
          <w:rFonts w:ascii="Arial" w:hAnsi="Arial" w:cs="Arial"/>
          <w:sz w:val="22"/>
          <w:szCs w:val="22"/>
        </w:rPr>
      </w:pPr>
    </w:p>
    <w:p w14:paraId="389F7ABC" w14:textId="77777777" w:rsidR="00F54E7D" w:rsidRPr="00BC7B8F" w:rsidRDefault="00F54E7D" w:rsidP="00A1275D">
      <w:pPr>
        <w:rPr>
          <w:rFonts w:ascii="Arial" w:hAnsi="Arial" w:cs="Arial"/>
          <w:sz w:val="22"/>
          <w:szCs w:val="22"/>
        </w:rPr>
      </w:pPr>
      <w:r>
        <w:rPr>
          <w:rFonts w:ascii="Arial" w:hAnsi="Arial" w:cs="Arial"/>
          <w:sz w:val="22"/>
          <w:szCs w:val="22"/>
        </w:rPr>
        <w:lastRenderedPageBreak/>
        <w:t xml:space="preserve">              </w:t>
      </w:r>
      <w:r w:rsidR="009113B9">
        <w:rPr>
          <w:rFonts w:ascii="Arial" w:hAnsi="Arial" w:cs="Arial"/>
          <w:noProof/>
        </w:rPr>
        <w:pict w14:anchorId="592C5491">
          <v:shape id="Slika 1479827390" o:spid="_x0000_i1029" type="#_x0000_t75" alt="grb" style="width:36pt;height:44.25pt;visibility:visible;mso-wrap-style:square">
            <v:imagedata r:id="rId11" o:title="grb"/>
            <o:lock v:ext="edit" aspectratio="f"/>
          </v:shape>
        </w:pict>
      </w:r>
    </w:p>
    <w:p w14:paraId="59343DC3" w14:textId="77777777" w:rsidR="00F54E7D" w:rsidRPr="00BC7B8F" w:rsidRDefault="00F54E7D" w:rsidP="00A1275D">
      <w:pPr>
        <w:jc w:val="both"/>
        <w:rPr>
          <w:rFonts w:ascii="Arial" w:hAnsi="Arial" w:cs="Arial"/>
          <w:b/>
          <w:sz w:val="22"/>
          <w:szCs w:val="22"/>
        </w:rPr>
      </w:pPr>
      <w:r w:rsidRPr="00BC7B8F">
        <w:rPr>
          <w:rFonts w:ascii="Arial" w:hAnsi="Arial" w:cs="Arial"/>
          <w:b/>
          <w:sz w:val="22"/>
          <w:szCs w:val="22"/>
        </w:rPr>
        <w:t>REPUBLIKA HRVATSKA</w:t>
      </w:r>
    </w:p>
    <w:p w14:paraId="443235E9" w14:textId="77777777" w:rsidR="00F54E7D" w:rsidRPr="00BC7B8F" w:rsidRDefault="00F54E7D" w:rsidP="00A1275D">
      <w:pPr>
        <w:jc w:val="both"/>
        <w:rPr>
          <w:rFonts w:ascii="Arial" w:hAnsi="Arial" w:cs="Arial"/>
          <w:b/>
          <w:sz w:val="22"/>
          <w:szCs w:val="22"/>
        </w:rPr>
      </w:pPr>
      <w:r w:rsidRPr="00BC7B8F">
        <w:rPr>
          <w:rFonts w:ascii="Arial" w:hAnsi="Arial" w:cs="Arial"/>
          <w:b/>
          <w:sz w:val="22"/>
          <w:szCs w:val="22"/>
        </w:rPr>
        <w:t>KARLOVAČKA ŽUPANIJA</w:t>
      </w:r>
    </w:p>
    <w:p w14:paraId="554AFDD7" w14:textId="77777777" w:rsidR="00F54E7D" w:rsidRPr="00BC7B8F" w:rsidRDefault="00F54E7D" w:rsidP="00A1275D">
      <w:pPr>
        <w:jc w:val="both"/>
        <w:rPr>
          <w:rFonts w:ascii="Arial" w:hAnsi="Arial" w:cs="Arial"/>
          <w:b/>
          <w:sz w:val="22"/>
          <w:szCs w:val="22"/>
        </w:rPr>
      </w:pPr>
      <w:r w:rsidRPr="00BC7B8F">
        <w:rPr>
          <w:rFonts w:ascii="Arial" w:hAnsi="Arial" w:cs="Arial"/>
          <w:b/>
          <w:sz w:val="22"/>
          <w:szCs w:val="22"/>
        </w:rPr>
        <w:t>GRAD DUGA RESA</w:t>
      </w:r>
    </w:p>
    <w:p w14:paraId="38F904E9" w14:textId="77777777" w:rsidR="00F54E7D" w:rsidRPr="00BC7B8F" w:rsidRDefault="00F54E7D" w:rsidP="00A1275D">
      <w:pPr>
        <w:jc w:val="both"/>
        <w:rPr>
          <w:rFonts w:ascii="Arial" w:hAnsi="Arial" w:cs="Arial"/>
          <w:b/>
          <w:sz w:val="22"/>
          <w:szCs w:val="22"/>
        </w:rPr>
      </w:pPr>
      <w:r w:rsidRPr="00BC7B8F">
        <w:rPr>
          <w:rFonts w:ascii="Arial" w:hAnsi="Arial" w:cs="Arial"/>
          <w:b/>
          <w:sz w:val="22"/>
          <w:szCs w:val="22"/>
        </w:rPr>
        <w:t>GRAD</w:t>
      </w:r>
      <w:r>
        <w:rPr>
          <w:rFonts w:ascii="Arial" w:hAnsi="Arial" w:cs="Arial"/>
          <w:b/>
          <w:sz w:val="22"/>
          <w:szCs w:val="22"/>
        </w:rPr>
        <w:t>ONAČELNIK</w:t>
      </w:r>
    </w:p>
    <w:p w14:paraId="443E3663" w14:textId="77777777" w:rsidR="00F54E7D" w:rsidRPr="004F4733" w:rsidRDefault="00F54E7D" w:rsidP="00A1275D">
      <w:pPr>
        <w:contextualSpacing/>
        <w:rPr>
          <w:rFonts w:ascii="Arial" w:hAnsi="Arial" w:cs="Arial"/>
          <w:bCs/>
          <w:sz w:val="22"/>
          <w:szCs w:val="22"/>
        </w:rPr>
      </w:pPr>
      <w:r w:rsidRPr="004F4733">
        <w:rPr>
          <w:rFonts w:ascii="Arial" w:hAnsi="Arial" w:cs="Arial"/>
          <w:sz w:val="22"/>
          <w:szCs w:val="22"/>
        </w:rPr>
        <w:t>KLASA:</w:t>
      </w:r>
      <w:r>
        <w:rPr>
          <w:rFonts w:ascii="Arial" w:hAnsi="Arial" w:cs="Arial"/>
          <w:sz w:val="22"/>
          <w:szCs w:val="22"/>
        </w:rPr>
        <w:t xml:space="preserve"> 025-05-09/24-01-04</w:t>
      </w:r>
    </w:p>
    <w:p w14:paraId="21B94258" w14:textId="77777777" w:rsidR="00F54E7D" w:rsidRPr="004F4733" w:rsidRDefault="00F54E7D" w:rsidP="00A1275D">
      <w:pPr>
        <w:jc w:val="both"/>
        <w:rPr>
          <w:rFonts w:ascii="Arial" w:hAnsi="Arial" w:cs="Arial"/>
          <w:sz w:val="22"/>
          <w:szCs w:val="22"/>
        </w:rPr>
      </w:pPr>
      <w:r w:rsidRPr="004F4733">
        <w:rPr>
          <w:rFonts w:ascii="Arial" w:hAnsi="Arial" w:cs="Arial"/>
          <w:sz w:val="22"/>
          <w:szCs w:val="22"/>
        </w:rPr>
        <w:t>UR. BROJ: 2133</w:t>
      </w:r>
      <w:r>
        <w:rPr>
          <w:rFonts w:ascii="Arial" w:hAnsi="Arial" w:cs="Arial"/>
          <w:sz w:val="22"/>
          <w:szCs w:val="22"/>
        </w:rPr>
        <w:t>-3-02-02-26-11</w:t>
      </w:r>
    </w:p>
    <w:p w14:paraId="5B32DD4B" w14:textId="77777777" w:rsidR="00F54E7D" w:rsidRDefault="00F54E7D" w:rsidP="00A1275D">
      <w:pPr>
        <w:jc w:val="both"/>
        <w:rPr>
          <w:rFonts w:ascii="Arial" w:hAnsi="Arial" w:cs="Arial"/>
          <w:sz w:val="22"/>
          <w:szCs w:val="22"/>
        </w:rPr>
      </w:pPr>
      <w:r w:rsidRPr="004F4733">
        <w:rPr>
          <w:rFonts w:ascii="Arial" w:hAnsi="Arial" w:cs="Arial"/>
          <w:sz w:val="22"/>
          <w:szCs w:val="22"/>
        </w:rPr>
        <w:t>Duga Resa,</w:t>
      </w:r>
      <w:r>
        <w:rPr>
          <w:rFonts w:ascii="Arial" w:hAnsi="Arial" w:cs="Arial"/>
          <w:sz w:val="22"/>
          <w:szCs w:val="22"/>
        </w:rPr>
        <w:t xml:space="preserve"> 04.  svibnja </w:t>
      </w:r>
      <w:r w:rsidRPr="004F4733">
        <w:rPr>
          <w:rFonts w:ascii="Arial" w:hAnsi="Arial" w:cs="Arial"/>
          <w:sz w:val="22"/>
          <w:szCs w:val="22"/>
        </w:rPr>
        <w:t>202</w:t>
      </w:r>
      <w:r>
        <w:rPr>
          <w:rFonts w:ascii="Arial" w:hAnsi="Arial" w:cs="Arial"/>
          <w:sz w:val="22"/>
          <w:szCs w:val="22"/>
        </w:rPr>
        <w:t>6</w:t>
      </w:r>
      <w:r w:rsidRPr="004F4733">
        <w:rPr>
          <w:rFonts w:ascii="Arial" w:hAnsi="Arial" w:cs="Arial"/>
          <w:sz w:val="22"/>
          <w:szCs w:val="22"/>
        </w:rPr>
        <w:t xml:space="preserve">. godine                                                        </w:t>
      </w:r>
      <w:r w:rsidRPr="004F4733">
        <w:rPr>
          <w:rFonts w:ascii="Arial" w:hAnsi="Arial" w:cs="Arial"/>
          <w:sz w:val="22"/>
          <w:szCs w:val="22"/>
        </w:rPr>
        <w:tab/>
      </w:r>
      <w:r w:rsidRPr="004F4733">
        <w:rPr>
          <w:rFonts w:ascii="Arial" w:hAnsi="Arial" w:cs="Arial"/>
          <w:sz w:val="22"/>
          <w:szCs w:val="22"/>
        </w:rPr>
        <w:tab/>
      </w:r>
      <w:r w:rsidRPr="004F4733">
        <w:rPr>
          <w:rFonts w:ascii="Arial" w:hAnsi="Arial" w:cs="Arial"/>
          <w:sz w:val="22"/>
          <w:szCs w:val="22"/>
        </w:rPr>
        <w:tab/>
      </w:r>
      <w:r w:rsidRPr="00BC7B8F">
        <w:rPr>
          <w:rFonts w:ascii="Arial" w:hAnsi="Arial" w:cs="Arial"/>
          <w:sz w:val="22"/>
          <w:szCs w:val="22"/>
        </w:rPr>
        <w:tab/>
      </w:r>
      <w:r w:rsidRPr="00BC7B8F">
        <w:rPr>
          <w:rFonts w:ascii="Arial" w:hAnsi="Arial" w:cs="Arial"/>
          <w:sz w:val="22"/>
          <w:szCs w:val="22"/>
        </w:rPr>
        <w:tab/>
      </w:r>
      <w:r w:rsidRPr="00BC7B8F">
        <w:rPr>
          <w:rFonts w:ascii="Arial" w:hAnsi="Arial" w:cs="Arial"/>
          <w:sz w:val="22"/>
          <w:szCs w:val="22"/>
        </w:rPr>
        <w:tab/>
        <w:t xml:space="preserve">                                                                                                     </w:t>
      </w:r>
    </w:p>
    <w:p w14:paraId="49607058" w14:textId="77777777" w:rsidR="00F54E7D" w:rsidRDefault="00F54E7D" w:rsidP="00A1275D">
      <w:pPr>
        <w:jc w:val="both"/>
        <w:rPr>
          <w:rFonts w:ascii="Arial" w:hAnsi="Arial" w:cs="Arial"/>
          <w:sz w:val="22"/>
          <w:szCs w:val="22"/>
        </w:rPr>
      </w:pPr>
      <w:r>
        <w:rPr>
          <w:rFonts w:ascii="Arial" w:hAnsi="Arial" w:cs="Arial"/>
          <w:sz w:val="22"/>
          <w:szCs w:val="22"/>
        </w:rPr>
        <w:t xml:space="preserve">Gradonačelnik Grada Duge Rese na temelju </w:t>
      </w:r>
      <w:r w:rsidRPr="00BC7B8F">
        <w:rPr>
          <w:rFonts w:ascii="Arial" w:hAnsi="Arial" w:cs="Arial"/>
          <w:sz w:val="22"/>
          <w:szCs w:val="22"/>
        </w:rPr>
        <w:t xml:space="preserve">članka </w:t>
      </w:r>
      <w:r>
        <w:rPr>
          <w:rFonts w:ascii="Arial" w:hAnsi="Arial" w:cs="Arial"/>
          <w:sz w:val="22"/>
          <w:szCs w:val="22"/>
        </w:rPr>
        <w:t>62</w:t>
      </w:r>
      <w:r w:rsidRPr="00BC7B8F">
        <w:rPr>
          <w:rFonts w:ascii="Arial" w:hAnsi="Arial" w:cs="Arial"/>
          <w:sz w:val="22"/>
          <w:szCs w:val="22"/>
        </w:rPr>
        <w:t xml:space="preserve">. Statuta Grada Duge Rese  (“Službeni glasnik Grada Duge Rese” </w:t>
      </w:r>
      <w:r>
        <w:rPr>
          <w:rFonts w:ascii="Arial" w:hAnsi="Arial" w:cs="Arial"/>
          <w:sz w:val="22"/>
          <w:szCs w:val="22"/>
        </w:rPr>
        <w:t xml:space="preserve"> broj </w:t>
      </w:r>
      <w:r w:rsidRPr="00BC7B8F">
        <w:rPr>
          <w:rFonts w:ascii="Arial" w:hAnsi="Arial" w:cs="Arial"/>
          <w:sz w:val="22"/>
          <w:szCs w:val="22"/>
        </w:rPr>
        <w:t>6/18 – pročišćeni tekst, 2/20</w:t>
      </w:r>
      <w:r>
        <w:rPr>
          <w:rFonts w:ascii="Arial" w:hAnsi="Arial" w:cs="Arial"/>
          <w:sz w:val="22"/>
          <w:szCs w:val="22"/>
        </w:rPr>
        <w:t>, 2/21</w:t>
      </w:r>
      <w:r w:rsidRPr="00BC7B8F">
        <w:rPr>
          <w:rFonts w:ascii="Arial" w:hAnsi="Arial" w:cs="Arial"/>
          <w:sz w:val="22"/>
          <w:szCs w:val="22"/>
        </w:rPr>
        <w:t xml:space="preserve">), </w:t>
      </w:r>
      <w:r>
        <w:rPr>
          <w:rFonts w:ascii="Arial" w:hAnsi="Arial" w:cs="Arial"/>
          <w:sz w:val="22"/>
          <w:szCs w:val="22"/>
        </w:rPr>
        <w:t>utvrđuje i podnosi</w:t>
      </w:r>
    </w:p>
    <w:p w14:paraId="13C2C19A" w14:textId="77777777" w:rsidR="00F54E7D" w:rsidRDefault="00F54E7D" w:rsidP="00A1275D">
      <w:pPr>
        <w:jc w:val="both"/>
        <w:rPr>
          <w:rFonts w:ascii="Arial" w:hAnsi="Arial" w:cs="Arial"/>
          <w:sz w:val="22"/>
          <w:szCs w:val="22"/>
        </w:rPr>
      </w:pPr>
    </w:p>
    <w:p w14:paraId="3189FE6C" w14:textId="77777777" w:rsidR="00F54E7D" w:rsidRDefault="00F54E7D" w:rsidP="00A1275D">
      <w:pPr>
        <w:jc w:val="both"/>
        <w:rPr>
          <w:rFonts w:ascii="Arial" w:hAnsi="Arial" w:cs="Arial"/>
          <w:sz w:val="22"/>
          <w:szCs w:val="22"/>
        </w:rPr>
      </w:pPr>
    </w:p>
    <w:p w14:paraId="15F24808" w14:textId="77777777" w:rsidR="00F54E7D" w:rsidRPr="00A83FC3" w:rsidRDefault="00F54E7D" w:rsidP="00A83FC3">
      <w:pPr>
        <w:jc w:val="center"/>
        <w:rPr>
          <w:rFonts w:ascii="Arial" w:hAnsi="Arial" w:cs="Arial"/>
          <w:b/>
          <w:bCs/>
          <w:sz w:val="22"/>
          <w:szCs w:val="22"/>
        </w:rPr>
      </w:pPr>
      <w:r w:rsidRPr="00A83FC3">
        <w:rPr>
          <w:rFonts w:ascii="Arial" w:hAnsi="Arial" w:cs="Arial"/>
          <w:b/>
          <w:bCs/>
          <w:sz w:val="22"/>
          <w:szCs w:val="22"/>
        </w:rPr>
        <w:t>IZVJEŠĆE O IZVRŠENJU</w:t>
      </w:r>
    </w:p>
    <w:p w14:paraId="0AC229BC" w14:textId="77777777" w:rsidR="00F54E7D" w:rsidRPr="00A83FC3" w:rsidRDefault="00F54E7D" w:rsidP="00A83FC3">
      <w:pPr>
        <w:jc w:val="center"/>
        <w:rPr>
          <w:rFonts w:ascii="Arial" w:hAnsi="Arial" w:cs="Arial"/>
          <w:b/>
          <w:bCs/>
          <w:sz w:val="22"/>
          <w:szCs w:val="22"/>
        </w:rPr>
      </w:pPr>
      <w:r w:rsidRPr="00A83FC3">
        <w:rPr>
          <w:rFonts w:ascii="Arial" w:hAnsi="Arial" w:cs="Arial"/>
          <w:b/>
          <w:bCs/>
          <w:sz w:val="22"/>
          <w:szCs w:val="22"/>
        </w:rPr>
        <w:t>PROGRAMA</w:t>
      </w:r>
    </w:p>
    <w:p w14:paraId="55C7C812" w14:textId="77777777" w:rsidR="00F54E7D" w:rsidRDefault="00F54E7D" w:rsidP="00A83FC3">
      <w:pPr>
        <w:jc w:val="center"/>
        <w:rPr>
          <w:rFonts w:ascii="Arial" w:hAnsi="Arial" w:cs="Arial"/>
          <w:b/>
          <w:bCs/>
          <w:sz w:val="22"/>
          <w:szCs w:val="22"/>
        </w:rPr>
      </w:pPr>
      <w:r w:rsidRPr="00A83FC3">
        <w:rPr>
          <w:rFonts w:ascii="Arial" w:hAnsi="Arial" w:cs="Arial"/>
          <w:b/>
          <w:bCs/>
          <w:sz w:val="22"/>
          <w:szCs w:val="22"/>
        </w:rPr>
        <w:t xml:space="preserve">utroška sredstava šumskog doprinosa </w:t>
      </w:r>
      <w:r>
        <w:rPr>
          <w:rFonts w:ascii="Arial" w:hAnsi="Arial" w:cs="Arial"/>
          <w:b/>
          <w:bCs/>
          <w:sz w:val="22"/>
          <w:szCs w:val="22"/>
        </w:rPr>
        <w:t>u</w:t>
      </w:r>
      <w:r w:rsidRPr="00A83FC3">
        <w:rPr>
          <w:rFonts w:ascii="Arial" w:hAnsi="Arial" w:cs="Arial"/>
          <w:b/>
          <w:bCs/>
          <w:sz w:val="22"/>
          <w:szCs w:val="22"/>
        </w:rPr>
        <w:t xml:space="preserve"> 2025. godin</w:t>
      </w:r>
      <w:r>
        <w:rPr>
          <w:rFonts w:ascii="Arial" w:hAnsi="Arial" w:cs="Arial"/>
          <w:b/>
          <w:bCs/>
          <w:sz w:val="22"/>
          <w:szCs w:val="22"/>
        </w:rPr>
        <w:t>i</w:t>
      </w:r>
    </w:p>
    <w:p w14:paraId="6C532BE9" w14:textId="77777777" w:rsidR="00F54E7D" w:rsidRPr="00A83FC3" w:rsidRDefault="00F54E7D" w:rsidP="00A83FC3">
      <w:pPr>
        <w:jc w:val="center"/>
        <w:rPr>
          <w:rFonts w:ascii="Arial" w:hAnsi="Arial" w:cs="Arial"/>
          <w:b/>
          <w:bCs/>
          <w:sz w:val="22"/>
          <w:szCs w:val="22"/>
        </w:rPr>
      </w:pPr>
    </w:p>
    <w:p w14:paraId="4DC86D86" w14:textId="77777777" w:rsidR="00F54E7D" w:rsidRPr="0086679D" w:rsidRDefault="00F54E7D" w:rsidP="00A1275D">
      <w:pPr>
        <w:jc w:val="center"/>
        <w:rPr>
          <w:rFonts w:ascii="Arial" w:hAnsi="Arial" w:cs="Arial"/>
          <w:b/>
          <w:sz w:val="22"/>
          <w:szCs w:val="22"/>
        </w:rPr>
      </w:pPr>
    </w:p>
    <w:p w14:paraId="1D1E8C77" w14:textId="77777777" w:rsidR="00F54E7D" w:rsidRDefault="00F54E7D" w:rsidP="00A1275D">
      <w:pPr>
        <w:contextualSpacing/>
        <w:jc w:val="center"/>
        <w:rPr>
          <w:rFonts w:ascii="Arial" w:hAnsi="Arial" w:cs="Arial"/>
          <w:bCs/>
          <w:sz w:val="22"/>
          <w:szCs w:val="22"/>
        </w:rPr>
      </w:pPr>
      <w:r w:rsidRPr="0086679D">
        <w:rPr>
          <w:rFonts w:ascii="Arial" w:hAnsi="Arial" w:cs="Arial"/>
          <w:bCs/>
          <w:sz w:val="22"/>
          <w:szCs w:val="22"/>
        </w:rPr>
        <w:t>Članak 1.</w:t>
      </w:r>
    </w:p>
    <w:p w14:paraId="37FF8274" w14:textId="77777777" w:rsidR="00F54E7D" w:rsidRPr="0086679D" w:rsidRDefault="00F54E7D" w:rsidP="00DD31A6">
      <w:pPr>
        <w:contextualSpacing/>
        <w:jc w:val="both"/>
        <w:rPr>
          <w:rFonts w:ascii="Arial" w:hAnsi="Arial" w:cs="Arial"/>
          <w:bCs/>
          <w:sz w:val="22"/>
          <w:szCs w:val="22"/>
        </w:rPr>
      </w:pPr>
      <w:r>
        <w:rPr>
          <w:rFonts w:ascii="Arial" w:hAnsi="Arial" w:cs="Arial"/>
          <w:bCs/>
          <w:sz w:val="22"/>
          <w:szCs w:val="22"/>
        </w:rPr>
        <w:t xml:space="preserve">Ovo izvješće sadrži podatke o prikupljenim i utrošenim sredstvima šumskog doprinosa za 2025. godinu, a koji su platile pravne i fizičke osobe, osim malih </w:t>
      </w:r>
      <w:proofErr w:type="spellStart"/>
      <w:r>
        <w:rPr>
          <w:rFonts w:ascii="Arial" w:hAnsi="Arial" w:cs="Arial"/>
          <w:bCs/>
          <w:sz w:val="22"/>
          <w:szCs w:val="22"/>
        </w:rPr>
        <w:t>šumoposjednika</w:t>
      </w:r>
      <w:proofErr w:type="spellEnd"/>
      <w:r>
        <w:rPr>
          <w:rFonts w:ascii="Arial" w:hAnsi="Arial" w:cs="Arial"/>
          <w:bCs/>
          <w:sz w:val="22"/>
          <w:szCs w:val="22"/>
        </w:rPr>
        <w:t>, koje obavljaju prodaju proizvoda iskorištavanja šuma.</w:t>
      </w:r>
    </w:p>
    <w:p w14:paraId="603C7215" w14:textId="77777777" w:rsidR="00F54E7D" w:rsidRPr="0086679D" w:rsidRDefault="00F54E7D" w:rsidP="00A1275D">
      <w:pPr>
        <w:contextualSpacing/>
        <w:jc w:val="center"/>
        <w:rPr>
          <w:rFonts w:ascii="Arial" w:hAnsi="Arial" w:cs="Arial"/>
          <w:b/>
          <w:sz w:val="22"/>
          <w:szCs w:val="22"/>
        </w:rPr>
      </w:pPr>
    </w:p>
    <w:p w14:paraId="09F17696" w14:textId="77777777" w:rsidR="00F54E7D" w:rsidRDefault="00F54E7D" w:rsidP="00A1275D">
      <w:pPr>
        <w:jc w:val="center"/>
        <w:rPr>
          <w:rFonts w:ascii="Arial" w:hAnsi="Arial" w:cs="Arial"/>
          <w:bCs/>
          <w:sz w:val="22"/>
          <w:szCs w:val="22"/>
        </w:rPr>
      </w:pPr>
      <w:r w:rsidRPr="0086679D">
        <w:rPr>
          <w:rFonts w:ascii="Arial" w:hAnsi="Arial" w:cs="Arial"/>
          <w:bCs/>
          <w:sz w:val="22"/>
          <w:szCs w:val="22"/>
        </w:rPr>
        <w:t>Članak 2.</w:t>
      </w:r>
    </w:p>
    <w:p w14:paraId="0F5EFBA3" w14:textId="77777777" w:rsidR="00F54E7D" w:rsidRDefault="00F54E7D" w:rsidP="00DD31A6">
      <w:pPr>
        <w:jc w:val="both"/>
        <w:rPr>
          <w:rFonts w:ascii="Arial" w:hAnsi="Arial" w:cs="Arial"/>
          <w:bCs/>
          <w:sz w:val="22"/>
          <w:szCs w:val="22"/>
        </w:rPr>
      </w:pPr>
      <w:r>
        <w:rPr>
          <w:rFonts w:ascii="Arial" w:hAnsi="Arial" w:cs="Arial"/>
          <w:bCs/>
          <w:sz w:val="22"/>
          <w:szCs w:val="22"/>
        </w:rPr>
        <w:t>Prema Programu utroška sredstava ostvarenih od šumskog doprinosa za 2025. godinu (Službeni glasnik Grada Duge Rese broj 16/2024) u Proračunu Grada Duge Rese za 2025. godinu planirani su prihodi od šumskog doprinosa u iznosu od  100,00 EUR, a ostvareni  su prihodi u iznosu od  187,94 EUR od Hrvatskih šuma, Šumarija Duga Resa.</w:t>
      </w:r>
    </w:p>
    <w:p w14:paraId="49E856F5" w14:textId="77777777" w:rsidR="00F54E7D" w:rsidRDefault="00F54E7D" w:rsidP="00DD31A6">
      <w:pPr>
        <w:jc w:val="both"/>
        <w:rPr>
          <w:rFonts w:ascii="Arial" w:hAnsi="Arial" w:cs="Arial"/>
          <w:bCs/>
          <w:sz w:val="22"/>
          <w:szCs w:val="22"/>
        </w:rPr>
      </w:pPr>
      <w:r>
        <w:rPr>
          <w:rFonts w:ascii="Arial" w:hAnsi="Arial" w:cs="Arial"/>
          <w:bCs/>
          <w:sz w:val="22"/>
          <w:szCs w:val="22"/>
        </w:rPr>
        <w:t>Sredstva iz prethodnog stavka nisu utrošena, te se prenose u sljedeću godinu.</w:t>
      </w:r>
    </w:p>
    <w:p w14:paraId="715CDE6D" w14:textId="77777777" w:rsidR="00F54E7D" w:rsidRDefault="00F54E7D" w:rsidP="00DD31A6">
      <w:pPr>
        <w:jc w:val="both"/>
        <w:rPr>
          <w:rFonts w:ascii="Arial" w:hAnsi="Arial" w:cs="Arial"/>
          <w:bCs/>
          <w:sz w:val="22"/>
          <w:szCs w:val="22"/>
        </w:rPr>
      </w:pPr>
      <w:r>
        <w:rPr>
          <w:rFonts w:ascii="Arial" w:hAnsi="Arial" w:cs="Arial"/>
          <w:bCs/>
          <w:sz w:val="22"/>
          <w:szCs w:val="22"/>
        </w:rPr>
        <w:t>Sredstva iz prethodnog stavka koristit će se za financiranje izgradnje i održavanja   komunalne infrastrukture, sukladno Programu građenja  objekata i uređaja komunalne infrastrukture i Programu održavanja komunalne infrastrukture Grada Duge Rese.</w:t>
      </w:r>
    </w:p>
    <w:p w14:paraId="12CDEB3E" w14:textId="77777777" w:rsidR="00F54E7D" w:rsidRPr="0086679D" w:rsidRDefault="00F54E7D" w:rsidP="00A1275D">
      <w:pPr>
        <w:contextualSpacing/>
        <w:jc w:val="center"/>
        <w:rPr>
          <w:rFonts w:ascii="Arial" w:hAnsi="Arial" w:cs="Arial"/>
          <w:b/>
          <w:sz w:val="22"/>
          <w:szCs w:val="22"/>
        </w:rPr>
      </w:pPr>
    </w:p>
    <w:p w14:paraId="00C675E1" w14:textId="77777777" w:rsidR="00F54E7D" w:rsidRDefault="00F54E7D" w:rsidP="00A1275D">
      <w:pPr>
        <w:contextualSpacing/>
        <w:jc w:val="center"/>
        <w:rPr>
          <w:rFonts w:ascii="Arial" w:hAnsi="Arial" w:cs="Arial"/>
          <w:bCs/>
          <w:sz w:val="22"/>
          <w:szCs w:val="22"/>
        </w:rPr>
      </w:pPr>
      <w:r w:rsidRPr="0086679D">
        <w:rPr>
          <w:rFonts w:ascii="Arial" w:hAnsi="Arial" w:cs="Arial"/>
          <w:bCs/>
          <w:sz w:val="22"/>
          <w:szCs w:val="22"/>
        </w:rPr>
        <w:t xml:space="preserve">Članak </w:t>
      </w:r>
      <w:r>
        <w:rPr>
          <w:rFonts w:ascii="Arial" w:hAnsi="Arial" w:cs="Arial"/>
          <w:bCs/>
          <w:sz w:val="22"/>
          <w:szCs w:val="22"/>
        </w:rPr>
        <w:t>3</w:t>
      </w:r>
      <w:r w:rsidRPr="0086679D">
        <w:rPr>
          <w:rFonts w:ascii="Arial" w:hAnsi="Arial" w:cs="Arial"/>
          <w:bCs/>
          <w:sz w:val="22"/>
          <w:szCs w:val="22"/>
        </w:rPr>
        <w:t>.</w:t>
      </w:r>
    </w:p>
    <w:p w14:paraId="58A4EFBC" w14:textId="77777777" w:rsidR="00F54E7D" w:rsidRDefault="00F54E7D" w:rsidP="00DD31A6">
      <w:pPr>
        <w:contextualSpacing/>
        <w:jc w:val="both"/>
        <w:rPr>
          <w:rFonts w:ascii="Arial" w:hAnsi="Arial" w:cs="Arial"/>
          <w:bCs/>
          <w:sz w:val="22"/>
          <w:szCs w:val="22"/>
        </w:rPr>
      </w:pPr>
      <w:r>
        <w:rPr>
          <w:rFonts w:ascii="Arial" w:hAnsi="Arial" w:cs="Arial"/>
          <w:bCs/>
          <w:sz w:val="22"/>
          <w:szCs w:val="22"/>
        </w:rPr>
        <w:t xml:space="preserve">Sukladno članku 5. stavku 2. Pravilnika o načinu obračuna i postupku uplate šumskog doprinosa ( „Narodne novine“ broj 128/2024), ovo Izvješće o prikupljenim sredstvima i utrošenim sredstvima šumskog doprinosa za 2025. godinu objavit će se na internetskoj stranici Grada Duge Rese, </w:t>
      </w:r>
      <w:hyperlink r:id="rId12" w:history="1">
        <w:r w:rsidRPr="00EC4DFB">
          <w:rPr>
            <w:rStyle w:val="Hyperlink"/>
            <w:rFonts w:ascii="Arial" w:hAnsi="Arial" w:cs="Arial"/>
            <w:bCs/>
            <w:sz w:val="22"/>
            <w:szCs w:val="22"/>
          </w:rPr>
          <w:t>www.dugaresa.hr</w:t>
        </w:r>
      </w:hyperlink>
    </w:p>
    <w:p w14:paraId="4A8DE593" w14:textId="77777777" w:rsidR="00F54E7D" w:rsidRDefault="00F54E7D" w:rsidP="00A56D51">
      <w:pPr>
        <w:contextualSpacing/>
        <w:rPr>
          <w:rFonts w:ascii="Arial" w:hAnsi="Arial" w:cs="Arial"/>
          <w:bCs/>
          <w:sz w:val="22"/>
          <w:szCs w:val="22"/>
        </w:rPr>
      </w:pPr>
    </w:p>
    <w:p w14:paraId="40AD1B62" w14:textId="77777777" w:rsidR="00F54E7D" w:rsidRDefault="00F54E7D" w:rsidP="00DD31A6">
      <w:pPr>
        <w:contextualSpacing/>
        <w:jc w:val="center"/>
        <w:rPr>
          <w:rFonts w:ascii="Arial" w:hAnsi="Arial" w:cs="Arial"/>
          <w:bCs/>
          <w:sz w:val="22"/>
          <w:szCs w:val="22"/>
        </w:rPr>
      </w:pPr>
      <w:r>
        <w:rPr>
          <w:rFonts w:ascii="Arial" w:hAnsi="Arial" w:cs="Arial"/>
          <w:bCs/>
          <w:sz w:val="22"/>
          <w:szCs w:val="22"/>
        </w:rPr>
        <w:t>Članak 4.</w:t>
      </w:r>
    </w:p>
    <w:p w14:paraId="4C00566B" w14:textId="77777777" w:rsidR="00F54E7D" w:rsidRDefault="00F54E7D" w:rsidP="00DD31A6">
      <w:pPr>
        <w:contextualSpacing/>
        <w:jc w:val="both"/>
        <w:rPr>
          <w:rFonts w:ascii="Arial" w:hAnsi="Arial" w:cs="Arial"/>
          <w:bCs/>
          <w:sz w:val="22"/>
          <w:szCs w:val="22"/>
        </w:rPr>
      </w:pPr>
      <w:r>
        <w:rPr>
          <w:rFonts w:ascii="Arial" w:hAnsi="Arial" w:cs="Arial"/>
          <w:bCs/>
          <w:sz w:val="22"/>
          <w:szCs w:val="22"/>
        </w:rPr>
        <w:t>Ovo Izvješće podnijet će se Gradskom vijeću Grada Duge Rese.</w:t>
      </w:r>
    </w:p>
    <w:p w14:paraId="44001C37" w14:textId="77777777" w:rsidR="00F54E7D" w:rsidRDefault="00F54E7D" w:rsidP="00DD31A6">
      <w:pPr>
        <w:contextualSpacing/>
        <w:rPr>
          <w:rFonts w:ascii="Arial" w:hAnsi="Arial" w:cs="Arial"/>
          <w:bCs/>
          <w:sz w:val="22"/>
          <w:szCs w:val="22"/>
        </w:rPr>
      </w:pPr>
    </w:p>
    <w:p w14:paraId="53473F8C" w14:textId="77777777" w:rsidR="00F54E7D" w:rsidRDefault="00F54E7D" w:rsidP="00FB2454">
      <w:pPr>
        <w:jc w:val="both"/>
        <w:rPr>
          <w:rFonts w:ascii="Arial" w:hAnsi="Arial" w:cs="Arial"/>
          <w:bCs/>
          <w:sz w:val="22"/>
          <w:szCs w:val="22"/>
        </w:rPr>
      </w:pPr>
      <w:r w:rsidRPr="0086679D">
        <w:rPr>
          <w:rFonts w:ascii="Arial" w:hAnsi="Arial" w:cs="Arial"/>
          <w:bCs/>
          <w:sz w:val="22"/>
          <w:szCs w:val="22"/>
        </w:rPr>
        <w:t xml:space="preserve">     </w:t>
      </w:r>
    </w:p>
    <w:p w14:paraId="6F5DC854" w14:textId="77777777" w:rsidR="00F54E7D" w:rsidRPr="0086679D" w:rsidRDefault="00F54E7D" w:rsidP="00A1275D">
      <w:pPr>
        <w:ind w:left="4320"/>
        <w:jc w:val="both"/>
        <w:rPr>
          <w:rFonts w:ascii="Arial" w:hAnsi="Arial" w:cs="Arial"/>
          <w:bCs/>
          <w:sz w:val="22"/>
          <w:szCs w:val="22"/>
        </w:rPr>
      </w:pPr>
      <w:r w:rsidRPr="0086679D">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t>GRADONAČELNIK</w:t>
      </w:r>
      <w:r w:rsidRPr="0086679D">
        <w:rPr>
          <w:rFonts w:ascii="Arial" w:hAnsi="Arial" w:cs="Arial"/>
          <w:bCs/>
          <w:sz w:val="22"/>
          <w:szCs w:val="22"/>
        </w:rPr>
        <w:t>:</w:t>
      </w:r>
    </w:p>
    <w:p w14:paraId="7BDB42FC" w14:textId="1F8C5B36" w:rsidR="00F54E7D" w:rsidRDefault="00F54E7D" w:rsidP="00A1275D">
      <w:pPr>
        <w:jc w:val="both"/>
        <w:rPr>
          <w:rFonts w:ascii="Arial" w:hAnsi="Arial" w:cs="Arial"/>
          <w:bCs/>
          <w:sz w:val="22"/>
          <w:szCs w:val="22"/>
        </w:rPr>
      </w:pPr>
      <w:r>
        <w:rPr>
          <w:rFonts w:ascii="Arial" w:hAnsi="Arial" w:cs="Arial"/>
          <w:bCs/>
          <w:sz w:val="22"/>
          <w:szCs w:val="22"/>
        </w:rPr>
        <w:t xml:space="preserve">   </w:t>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r>
      <w:r w:rsidRPr="0086679D">
        <w:rPr>
          <w:rFonts w:ascii="Arial" w:hAnsi="Arial" w:cs="Arial"/>
          <w:bCs/>
          <w:sz w:val="22"/>
          <w:szCs w:val="22"/>
        </w:rPr>
        <w:tab/>
        <w:t xml:space="preserve">              </w:t>
      </w:r>
      <w:r>
        <w:rPr>
          <w:rFonts w:ascii="Arial" w:hAnsi="Arial" w:cs="Arial"/>
          <w:bCs/>
          <w:sz w:val="22"/>
          <w:szCs w:val="22"/>
        </w:rPr>
        <w:tab/>
        <w:t xml:space="preserve">Tomislav </w:t>
      </w:r>
      <w:proofErr w:type="spellStart"/>
      <w:r>
        <w:rPr>
          <w:rFonts w:ascii="Arial" w:hAnsi="Arial" w:cs="Arial"/>
          <w:bCs/>
          <w:sz w:val="22"/>
          <w:szCs w:val="22"/>
        </w:rPr>
        <w:t>Boljar</w:t>
      </w:r>
      <w:r w:rsidRPr="0086679D">
        <w:rPr>
          <w:rFonts w:ascii="Arial" w:hAnsi="Arial" w:cs="Arial"/>
          <w:bCs/>
          <w:sz w:val="22"/>
          <w:szCs w:val="22"/>
        </w:rPr>
        <w:t>,</w:t>
      </w:r>
      <w:r>
        <w:rPr>
          <w:rFonts w:ascii="Arial" w:hAnsi="Arial" w:cs="Arial"/>
          <w:bCs/>
          <w:sz w:val="22"/>
          <w:szCs w:val="22"/>
        </w:rPr>
        <w:t>emba</w:t>
      </w:r>
      <w:proofErr w:type="spellEnd"/>
      <w:r>
        <w:rPr>
          <w:rFonts w:ascii="Arial" w:hAnsi="Arial" w:cs="Arial"/>
          <w:bCs/>
          <w:sz w:val="22"/>
          <w:szCs w:val="22"/>
        </w:rPr>
        <w:t>., v.r.</w:t>
      </w:r>
    </w:p>
    <w:p w14:paraId="5E274353" w14:textId="77777777" w:rsidR="00F54E7D" w:rsidRDefault="00F54E7D" w:rsidP="004C6800">
      <w:pPr>
        <w:ind w:left="720"/>
        <w:jc w:val="both"/>
        <w:rPr>
          <w:rFonts w:ascii="Arial" w:hAnsi="Arial" w:cs="Arial"/>
          <w:b/>
          <w:sz w:val="18"/>
          <w:szCs w:val="18"/>
        </w:rPr>
      </w:pPr>
    </w:p>
    <w:p w14:paraId="50BE00EB" w14:textId="77777777" w:rsidR="00F54E7D" w:rsidRPr="0086679D" w:rsidRDefault="00F54E7D" w:rsidP="004C6800">
      <w:pPr>
        <w:ind w:left="720"/>
        <w:jc w:val="both"/>
        <w:rPr>
          <w:rFonts w:ascii="Arial" w:hAnsi="Arial" w:cs="Arial"/>
          <w:bCs/>
          <w:sz w:val="22"/>
          <w:szCs w:val="22"/>
        </w:rPr>
      </w:pPr>
    </w:p>
    <w:p w14:paraId="234E9D66" w14:textId="77777777" w:rsidR="00F54E7D" w:rsidRDefault="00F54E7D" w:rsidP="00632FBD">
      <w:pPr>
        <w:rPr>
          <w:rFonts w:ascii="Arial" w:hAnsi="Arial" w:cs="Arial"/>
          <w:sz w:val="22"/>
          <w:szCs w:val="22"/>
        </w:rPr>
      </w:pPr>
    </w:p>
    <w:p w14:paraId="19F90828" w14:textId="77777777" w:rsidR="00F54E7D" w:rsidRPr="00BC7B8F" w:rsidRDefault="00F54E7D" w:rsidP="00632FBD">
      <w:pPr>
        <w:rPr>
          <w:rFonts w:ascii="Arial" w:hAnsi="Arial" w:cs="Arial"/>
          <w:sz w:val="22"/>
          <w:szCs w:val="22"/>
        </w:rPr>
      </w:pPr>
    </w:p>
    <w:p w14:paraId="01BA9F8E" w14:textId="77777777" w:rsidR="00F54E7D" w:rsidRPr="00BC7B8F" w:rsidRDefault="00F54E7D" w:rsidP="00632FBD">
      <w:pPr>
        <w:rPr>
          <w:rFonts w:ascii="Arial" w:hAnsi="Arial" w:cs="Arial"/>
          <w:sz w:val="22"/>
          <w:szCs w:val="22"/>
        </w:rPr>
      </w:pPr>
    </w:p>
    <w:p w14:paraId="6F87C6D3" w14:textId="77777777" w:rsidR="00F54E7D" w:rsidRPr="00BC7B8F" w:rsidRDefault="00F54E7D" w:rsidP="00632FBD">
      <w:pPr>
        <w:rPr>
          <w:rFonts w:ascii="Arial" w:hAnsi="Arial" w:cs="Arial"/>
          <w:sz w:val="22"/>
          <w:szCs w:val="22"/>
        </w:rPr>
      </w:pPr>
    </w:p>
    <w:p w14:paraId="46E38E5B" w14:textId="77777777" w:rsidR="00F54E7D" w:rsidRPr="00BC7B8F" w:rsidRDefault="00F54E7D" w:rsidP="00632FBD">
      <w:pPr>
        <w:rPr>
          <w:rFonts w:ascii="Arial" w:hAnsi="Arial" w:cs="Arial"/>
          <w:sz w:val="22"/>
          <w:szCs w:val="22"/>
        </w:rPr>
      </w:pPr>
    </w:p>
    <w:p w14:paraId="453AD6EF"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lastRenderedPageBreak/>
        <w:t xml:space="preserve">               </w:t>
      </w:r>
      <w:r w:rsidRPr="0027533A">
        <w:rPr>
          <w:rFonts w:ascii="Arial" w:hAnsi="Arial" w:cs="Arial"/>
          <w:noProof/>
          <w:lang w:val="en-GB"/>
        </w:rPr>
        <w:drawing>
          <wp:inline distT="0" distB="0" distL="0" distR="0" wp14:anchorId="1FE8F78B" wp14:editId="476D5986">
            <wp:extent cx="466728" cy="561971"/>
            <wp:effectExtent l="0" t="0" r="9522" b="0"/>
            <wp:docPr id="56977501" name="Slika 56977501" descr="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466728" cy="561971"/>
                    </a:xfrm>
                    <a:prstGeom prst="rect">
                      <a:avLst/>
                    </a:prstGeom>
                    <a:noFill/>
                    <a:ln>
                      <a:noFill/>
                      <a:prstDash/>
                    </a:ln>
                  </pic:spPr>
                </pic:pic>
              </a:graphicData>
            </a:graphic>
          </wp:inline>
        </w:drawing>
      </w:r>
    </w:p>
    <w:p w14:paraId="7D54558E"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 xml:space="preserve">  REPUBLIKA HRVATSKA</w:t>
      </w:r>
    </w:p>
    <w:p w14:paraId="27631469"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 xml:space="preserve">KARLOVAČKA ŽUPANIJA </w:t>
      </w:r>
    </w:p>
    <w:p w14:paraId="1F12C24F"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 xml:space="preserve">     GRAD DUGA RESA</w:t>
      </w:r>
    </w:p>
    <w:p w14:paraId="2DB51316"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 xml:space="preserve">      GRADONAČELNIK</w:t>
      </w:r>
    </w:p>
    <w:p w14:paraId="16AA0A49"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KLASA:  024-05-15/25-01-01</w:t>
      </w:r>
    </w:p>
    <w:p w14:paraId="14595D73"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URBROJ: 2133-3-02-01-26-</w:t>
      </w:r>
    </w:p>
    <w:p w14:paraId="4362D0D4"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 xml:space="preserve">Duga Resa,  </w:t>
      </w:r>
      <w:r>
        <w:rPr>
          <w:rFonts w:ascii="Arial" w:eastAsia="Calibri" w:hAnsi="Arial" w:cs="Arial"/>
          <w:bCs/>
        </w:rPr>
        <w:t>29.</w:t>
      </w:r>
      <w:r w:rsidRPr="00AA2536">
        <w:rPr>
          <w:rFonts w:ascii="Arial" w:eastAsia="Calibri" w:hAnsi="Arial" w:cs="Arial"/>
          <w:bCs/>
        </w:rPr>
        <w:t xml:space="preserve"> lipnja 2025. godine</w:t>
      </w:r>
    </w:p>
    <w:p w14:paraId="40F23CDE" w14:textId="77777777" w:rsidR="00F54E7D" w:rsidRPr="00AA2536" w:rsidRDefault="00F54E7D" w:rsidP="00AA2536">
      <w:pPr>
        <w:autoSpaceDE w:val="0"/>
        <w:autoSpaceDN w:val="0"/>
        <w:adjustRightInd w:val="0"/>
        <w:jc w:val="both"/>
        <w:rPr>
          <w:rFonts w:ascii="Arial" w:eastAsia="Calibri" w:hAnsi="Arial" w:cs="Arial"/>
          <w:bCs/>
        </w:rPr>
      </w:pPr>
    </w:p>
    <w:p w14:paraId="2815E10C" w14:textId="77777777" w:rsidR="00F54E7D" w:rsidRPr="00AA2536" w:rsidRDefault="00F54E7D" w:rsidP="00AA2536">
      <w:pPr>
        <w:autoSpaceDE w:val="0"/>
        <w:autoSpaceDN w:val="0"/>
        <w:adjustRightInd w:val="0"/>
        <w:jc w:val="both"/>
        <w:rPr>
          <w:rFonts w:ascii="Arial" w:eastAsia="Calibri" w:hAnsi="Arial" w:cs="Arial"/>
          <w:bCs/>
        </w:rPr>
      </w:pPr>
    </w:p>
    <w:p w14:paraId="6A675F60" w14:textId="77777777" w:rsidR="00F54E7D" w:rsidRPr="00AA2536" w:rsidRDefault="00F54E7D" w:rsidP="00AA2536">
      <w:pPr>
        <w:autoSpaceDE w:val="0"/>
        <w:autoSpaceDN w:val="0"/>
        <w:adjustRightInd w:val="0"/>
        <w:jc w:val="both"/>
        <w:rPr>
          <w:rFonts w:ascii="Arial" w:eastAsia="Calibri" w:hAnsi="Arial" w:cs="Arial"/>
          <w:bCs/>
        </w:rPr>
      </w:pPr>
    </w:p>
    <w:p w14:paraId="1AC2D3CC"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 xml:space="preserve">Na temelju članka 74. Zakona o komunalnom gospodarstvu (Narodne novine“ br. 68/18, 110/18, 32/20, 145/24) i  članka  34. i 97. Statuta 46. Statuta Grada Duge Rese (Službeni glasnik Grada Duge Rese broj 06/18, 02/20 i 02/21), Gradsko vijeće Grada Duge Rese na </w:t>
      </w:r>
      <w:r>
        <w:rPr>
          <w:rFonts w:ascii="Arial" w:eastAsia="Calibri" w:hAnsi="Arial" w:cs="Arial"/>
          <w:bCs/>
        </w:rPr>
        <w:t>11.</w:t>
      </w:r>
      <w:r w:rsidRPr="00AA2536">
        <w:rPr>
          <w:rFonts w:ascii="Arial" w:eastAsia="Calibri" w:hAnsi="Arial" w:cs="Arial"/>
          <w:bCs/>
        </w:rPr>
        <w:t xml:space="preserve"> sjednici održanoj dana</w:t>
      </w:r>
      <w:r>
        <w:rPr>
          <w:rFonts w:ascii="Arial" w:eastAsia="Calibri" w:hAnsi="Arial" w:cs="Arial"/>
          <w:bCs/>
        </w:rPr>
        <w:t xml:space="preserve"> 29. lipnja </w:t>
      </w:r>
      <w:r w:rsidRPr="00AA2536">
        <w:rPr>
          <w:rFonts w:ascii="Arial" w:eastAsia="Calibri" w:hAnsi="Arial" w:cs="Arial"/>
          <w:bCs/>
        </w:rPr>
        <w:t>2026. godine donijelo je:</w:t>
      </w:r>
    </w:p>
    <w:p w14:paraId="3F43FE7E" w14:textId="77777777" w:rsidR="00F54E7D" w:rsidRPr="00AA2536" w:rsidRDefault="00F54E7D" w:rsidP="00AA2536">
      <w:pPr>
        <w:autoSpaceDE w:val="0"/>
        <w:autoSpaceDN w:val="0"/>
        <w:adjustRightInd w:val="0"/>
        <w:jc w:val="both"/>
        <w:rPr>
          <w:rFonts w:ascii="Arial" w:eastAsia="Calibri" w:hAnsi="Arial" w:cs="Arial"/>
          <w:bCs/>
        </w:rPr>
      </w:pPr>
    </w:p>
    <w:p w14:paraId="2E870942" w14:textId="77777777" w:rsidR="00F54E7D" w:rsidRPr="00AA2536" w:rsidRDefault="00F54E7D" w:rsidP="00AA2536">
      <w:pPr>
        <w:autoSpaceDE w:val="0"/>
        <w:autoSpaceDN w:val="0"/>
        <w:adjustRightInd w:val="0"/>
        <w:jc w:val="both"/>
        <w:rPr>
          <w:rFonts w:ascii="Arial" w:eastAsia="Calibri" w:hAnsi="Arial" w:cs="Arial"/>
          <w:bCs/>
        </w:rPr>
      </w:pPr>
    </w:p>
    <w:p w14:paraId="0D7AE885" w14:textId="77777777" w:rsidR="00F54E7D" w:rsidRPr="00AA2536" w:rsidRDefault="00F54E7D" w:rsidP="00AA2536">
      <w:pPr>
        <w:autoSpaceDE w:val="0"/>
        <w:autoSpaceDN w:val="0"/>
        <w:adjustRightInd w:val="0"/>
        <w:jc w:val="both"/>
        <w:rPr>
          <w:rFonts w:ascii="Arial" w:eastAsia="Calibri" w:hAnsi="Arial" w:cs="Arial"/>
          <w:bCs/>
        </w:rPr>
      </w:pPr>
    </w:p>
    <w:p w14:paraId="3F36EAFE" w14:textId="77777777" w:rsidR="00F54E7D" w:rsidRDefault="00F54E7D" w:rsidP="00AA2536">
      <w:pPr>
        <w:autoSpaceDE w:val="0"/>
        <w:autoSpaceDN w:val="0"/>
        <w:adjustRightInd w:val="0"/>
        <w:jc w:val="center"/>
        <w:rPr>
          <w:rFonts w:ascii="Arial" w:eastAsia="Calibri" w:hAnsi="Arial" w:cs="Arial"/>
          <w:bCs/>
        </w:rPr>
      </w:pPr>
      <w:r w:rsidRPr="00AA2536">
        <w:rPr>
          <w:rFonts w:ascii="Arial" w:eastAsia="Calibri" w:hAnsi="Arial" w:cs="Arial"/>
          <w:bCs/>
        </w:rPr>
        <w:t>ZAKLJUČAK</w:t>
      </w:r>
    </w:p>
    <w:p w14:paraId="38E1E059" w14:textId="77777777" w:rsidR="00F54E7D" w:rsidRPr="00AA2536" w:rsidRDefault="00F54E7D" w:rsidP="00AA2536">
      <w:pPr>
        <w:autoSpaceDE w:val="0"/>
        <w:autoSpaceDN w:val="0"/>
        <w:adjustRightInd w:val="0"/>
        <w:jc w:val="center"/>
        <w:rPr>
          <w:rFonts w:ascii="Arial" w:eastAsia="Calibri" w:hAnsi="Arial" w:cs="Arial"/>
          <w:bCs/>
        </w:rPr>
      </w:pPr>
    </w:p>
    <w:p w14:paraId="4C689A83" w14:textId="77777777" w:rsidR="00F54E7D" w:rsidRPr="00AA2536" w:rsidRDefault="00F54E7D" w:rsidP="00AA2536">
      <w:pPr>
        <w:autoSpaceDE w:val="0"/>
        <w:autoSpaceDN w:val="0"/>
        <w:adjustRightInd w:val="0"/>
        <w:jc w:val="center"/>
        <w:rPr>
          <w:rFonts w:ascii="Arial" w:eastAsia="Calibri" w:hAnsi="Arial" w:cs="Arial"/>
          <w:bCs/>
        </w:rPr>
      </w:pPr>
      <w:r w:rsidRPr="00AA2536">
        <w:rPr>
          <w:rFonts w:ascii="Arial" w:eastAsia="Calibri" w:hAnsi="Arial" w:cs="Arial"/>
          <w:bCs/>
        </w:rPr>
        <w:t>I</w:t>
      </w:r>
    </w:p>
    <w:p w14:paraId="63FC67CF"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 xml:space="preserve">Prihvaća se Izvješće o izvršenju Programa </w:t>
      </w:r>
      <w:r w:rsidRPr="00C91A8E">
        <w:rPr>
          <w:rFonts w:ascii="Arial" w:eastAsia="Calibri" w:hAnsi="Arial" w:cs="Arial"/>
          <w:bCs/>
        </w:rPr>
        <w:t>izvršenju programa građenja objekata i uređaja komunalne infrastrukture  u 2025. godini</w:t>
      </w:r>
      <w:r w:rsidRPr="00AA2536">
        <w:rPr>
          <w:rFonts w:ascii="Arial" w:eastAsia="Calibri" w:hAnsi="Arial" w:cs="Arial"/>
          <w:bCs/>
        </w:rPr>
        <w:t>, koje je sastavni dio ovog Zaključka.</w:t>
      </w:r>
    </w:p>
    <w:p w14:paraId="65275055" w14:textId="77777777" w:rsidR="00F54E7D" w:rsidRPr="00AA2536" w:rsidRDefault="00F54E7D" w:rsidP="00AA2536">
      <w:pPr>
        <w:autoSpaceDE w:val="0"/>
        <w:autoSpaceDN w:val="0"/>
        <w:adjustRightInd w:val="0"/>
        <w:jc w:val="both"/>
        <w:rPr>
          <w:rFonts w:ascii="Arial" w:eastAsia="Calibri" w:hAnsi="Arial" w:cs="Arial"/>
          <w:bCs/>
        </w:rPr>
      </w:pPr>
    </w:p>
    <w:p w14:paraId="3041A871" w14:textId="77777777" w:rsidR="00F54E7D" w:rsidRPr="00AA2536" w:rsidRDefault="00F54E7D" w:rsidP="00AA2536">
      <w:pPr>
        <w:autoSpaceDE w:val="0"/>
        <w:autoSpaceDN w:val="0"/>
        <w:adjustRightInd w:val="0"/>
        <w:jc w:val="both"/>
        <w:rPr>
          <w:rFonts w:ascii="Arial" w:eastAsia="Calibri" w:hAnsi="Arial" w:cs="Arial"/>
          <w:bCs/>
        </w:rPr>
      </w:pPr>
    </w:p>
    <w:p w14:paraId="61E7CF8A" w14:textId="77777777" w:rsidR="00F54E7D" w:rsidRPr="00AA2536" w:rsidRDefault="00F54E7D" w:rsidP="00AA2536">
      <w:pPr>
        <w:autoSpaceDE w:val="0"/>
        <w:autoSpaceDN w:val="0"/>
        <w:adjustRightInd w:val="0"/>
        <w:jc w:val="center"/>
        <w:rPr>
          <w:rFonts w:ascii="Arial" w:eastAsia="Calibri" w:hAnsi="Arial" w:cs="Arial"/>
          <w:bCs/>
        </w:rPr>
      </w:pPr>
      <w:r w:rsidRPr="00AA2536">
        <w:rPr>
          <w:rFonts w:ascii="Arial" w:eastAsia="Calibri" w:hAnsi="Arial" w:cs="Arial"/>
          <w:bCs/>
        </w:rPr>
        <w:t>II</w:t>
      </w:r>
    </w:p>
    <w:p w14:paraId="1511CED5" w14:textId="77777777" w:rsidR="00F54E7D" w:rsidRPr="00AA2536" w:rsidRDefault="00F54E7D" w:rsidP="00AA2536">
      <w:pPr>
        <w:autoSpaceDE w:val="0"/>
        <w:autoSpaceDN w:val="0"/>
        <w:adjustRightInd w:val="0"/>
        <w:jc w:val="both"/>
        <w:rPr>
          <w:rFonts w:ascii="Arial" w:eastAsia="Calibri" w:hAnsi="Arial" w:cs="Arial"/>
          <w:bCs/>
        </w:rPr>
      </w:pPr>
      <w:r w:rsidRPr="00AA2536">
        <w:rPr>
          <w:rFonts w:ascii="Arial" w:eastAsia="Calibri" w:hAnsi="Arial" w:cs="Arial"/>
          <w:bCs/>
        </w:rPr>
        <w:t>Ovaj Zaključak stupa na snagu danom donošenja i objavit će se u Službenom glasniku Grada Duge Rese.</w:t>
      </w:r>
    </w:p>
    <w:p w14:paraId="673871DB" w14:textId="77777777" w:rsidR="00F54E7D" w:rsidRPr="00AA2536" w:rsidRDefault="00F54E7D" w:rsidP="00AA2536">
      <w:pPr>
        <w:autoSpaceDE w:val="0"/>
        <w:autoSpaceDN w:val="0"/>
        <w:adjustRightInd w:val="0"/>
        <w:jc w:val="both"/>
        <w:rPr>
          <w:rFonts w:ascii="Arial" w:eastAsia="Calibri" w:hAnsi="Arial" w:cs="Arial"/>
          <w:bCs/>
        </w:rPr>
      </w:pPr>
    </w:p>
    <w:p w14:paraId="7B74CC66" w14:textId="77777777" w:rsidR="00F54E7D" w:rsidRPr="00AA2536" w:rsidRDefault="00F54E7D" w:rsidP="00AA2536">
      <w:pPr>
        <w:autoSpaceDE w:val="0"/>
        <w:autoSpaceDN w:val="0"/>
        <w:adjustRightInd w:val="0"/>
        <w:jc w:val="both"/>
        <w:rPr>
          <w:rFonts w:ascii="Arial" w:eastAsia="Calibri" w:hAnsi="Arial" w:cs="Arial"/>
          <w:bCs/>
        </w:rPr>
      </w:pPr>
    </w:p>
    <w:p w14:paraId="4AD27032" w14:textId="77777777" w:rsidR="00F54E7D" w:rsidRPr="00AA2536" w:rsidRDefault="00F54E7D" w:rsidP="00AA2536">
      <w:pPr>
        <w:autoSpaceDE w:val="0"/>
        <w:autoSpaceDN w:val="0"/>
        <w:adjustRightInd w:val="0"/>
        <w:jc w:val="both"/>
        <w:rPr>
          <w:rFonts w:ascii="Arial" w:eastAsia="Calibri" w:hAnsi="Arial" w:cs="Arial"/>
          <w:bCs/>
        </w:rPr>
      </w:pPr>
    </w:p>
    <w:p w14:paraId="062713D8" w14:textId="77777777" w:rsidR="00F54E7D" w:rsidRPr="00AA2536" w:rsidRDefault="00F54E7D" w:rsidP="00AA2536">
      <w:pPr>
        <w:autoSpaceDE w:val="0"/>
        <w:autoSpaceDN w:val="0"/>
        <w:adjustRightInd w:val="0"/>
        <w:jc w:val="both"/>
        <w:rPr>
          <w:rFonts w:ascii="Arial" w:eastAsia="Calibri" w:hAnsi="Arial" w:cs="Arial"/>
          <w:bCs/>
        </w:rPr>
      </w:pPr>
    </w:p>
    <w:p w14:paraId="24310B9B" w14:textId="77777777" w:rsidR="00F54E7D" w:rsidRPr="00AA2536" w:rsidRDefault="00F54E7D" w:rsidP="00AA2536">
      <w:pPr>
        <w:autoSpaceDE w:val="0"/>
        <w:autoSpaceDN w:val="0"/>
        <w:adjustRightInd w:val="0"/>
        <w:jc w:val="both"/>
        <w:rPr>
          <w:rFonts w:ascii="Arial" w:eastAsia="Calibri" w:hAnsi="Arial" w:cs="Arial"/>
          <w:bCs/>
        </w:rPr>
      </w:pPr>
    </w:p>
    <w:p w14:paraId="0896ED63" w14:textId="77777777" w:rsidR="00F54E7D" w:rsidRDefault="00F54E7D" w:rsidP="00AA2536">
      <w:pPr>
        <w:jc w:val="right"/>
        <w:rPr>
          <w:rFonts w:ascii="Arial" w:hAnsi="Arial" w:cs="Arial"/>
          <w:b/>
          <w:sz w:val="20"/>
          <w:szCs w:val="20"/>
        </w:rPr>
      </w:pPr>
      <w:r w:rsidRPr="00994386">
        <w:rPr>
          <w:rFonts w:ascii="Arial" w:hAnsi="Arial" w:cs="Arial"/>
          <w:b/>
          <w:sz w:val="20"/>
          <w:szCs w:val="20"/>
        </w:rPr>
        <w:t>PREDSJEDNI</w:t>
      </w:r>
      <w:r>
        <w:rPr>
          <w:rFonts w:ascii="Arial" w:hAnsi="Arial" w:cs="Arial"/>
          <w:b/>
          <w:sz w:val="20"/>
          <w:szCs w:val="20"/>
        </w:rPr>
        <w:t>CA</w:t>
      </w:r>
      <w:r w:rsidRPr="00994386">
        <w:rPr>
          <w:rFonts w:ascii="Arial" w:hAnsi="Arial" w:cs="Arial"/>
          <w:b/>
          <w:sz w:val="20"/>
          <w:szCs w:val="20"/>
        </w:rPr>
        <w:t xml:space="preserve"> GRADSKOG VIJEĆA:</w:t>
      </w:r>
    </w:p>
    <w:p w14:paraId="211DABA9" w14:textId="6D5B76DD" w:rsidR="00F54E7D" w:rsidRDefault="00F54E7D" w:rsidP="00AA2536">
      <w:pPr>
        <w:rPr>
          <w:rFonts w:ascii="Arial" w:hAnsi="Arial" w:cs="Arial"/>
          <w:b/>
          <w:sz w:val="20"/>
          <w:szCs w:val="20"/>
        </w:rPr>
      </w:pPr>
      <w:r>
        <w:rPr>
          <w:rFonts w:ascii="Arial" w:hAnsi="Arial" w:cs="Arial"/>
          <w:b/>
          <w:bCs/>
          <w:sz w:val="20"/>
          <w:szCs w:val="20"/>
        </w:rPr>
        <w:t xml:space="preserve">                                                                                                    Višnja Mihalić-</w:t>
      </w:r>
      <w:proofErr w:type="spellStart"/>
      <w:r>
        <w:rPr>
          <w:rFonts w:ascii="Arial" w:hAnsi="Arial" w:cs="Arial"/>
          <w:b/>
          <w:bCs/>
          <w:sz w:val="20"/>
          <w:szCs w:val="20"/>
        </w:rPr>
        <w:t>Mikuljan</w:t>
      </w:r>
      <w:proofErr w:type="spellEnd"/>
      <w:r>
        <w:rPr>
          <w:rFonts w:ascii="Arial" w:hAnsi="Arial" w:cs="Arial"/>
          <w:b/>
          <w:bCs/>
          <w:sz w:val="20"/>
          <w:szCs w:val="20"/>
        </w:rPr>
        <w:t>, dr.med., v.r.</w:t>
      </w:r>
    </w:p>
    <w:p w14:paraId="0A4F2AD2" w14:textId="77777777" w:rsidR="00F54E7D" w:rsidRDefault="00F54E7D" w:rsidP="00942717">
      <w:pPr>
        <w:autoSpaceDE w:val="0"/>
        <w:autoSpaceDN w:val="0"/>
        <w:adjustRightInd w:val="0"/>
        <w:jc w:val="both"/>
        <w:rPr>
          <w:rFonts w:ascii="Arial" w:eastAsia="Calibri" w:hAnsi="Arial" w:cs="Arial"/>
          <w:bCs/>
        </w:rPr>
      </w:pPr>
    </w:p>
    <w:p w14:paraId="1A2A6527" w14:textId="77777777" w:rsidR="00F54E7D" w:rsidRDefault="00F54E7D" w:rsidP="00942717">
      <w:pPr>
        <w:autoSpaceDE w:val="0"/>
        <w:autoSpaceDN w:val="0"/>
        <w:adjustRightInd w:val="0"/>
        <w:jc w:val="both"/>
        <w:rPr>
          <w:rFonts w:ascii="Arial" w:eastAsia="Calibri" w:hAnsi="Arial" w:cs="Arial"/>
          <w:bCs/>
        </w:rPr>
      </w:pPr>
    </w:p>
    <w:p w14:paraId="677738BF" w14:textId="77777777" w:rsidR="00F54E7D" w:rsidRDefault="00F54E7D" w:rsidP="00942717">
      <w:pPr>
        <w:autoSpaceDE w:val="0"/>
        <w:autoSpaceDN w:val="0"/>
        <w:adjustRightInd w:val="0"/>
        <w:jc w:val="both"/>
        <w:rPr>
          <w:rFonts w:ascii="Arial" w:eastAsia="Calibri" w:hAnsi="Arial" w:cs="Arial"/>
          <w:bCs/>
        </w:rPr>
      </w:pPr>
    </w:p>
    <w:p w14:paraId="63C8DE56" w14:textId="77777777" w:rsidR="00F54E7D" w:rsidRDefault="00F54E7D" w:rsidP="00942717">
      <w:pPr>
        <w:autoSpaceDE w:val="0"/>
        <w:autoSpaceDN w:val="0"/>
        <w:adjustRightInd w:val="0"/>
        <w:jc w:val="both"/>
        <w:rPr>
          <w:rFonts w:ascii="Arial" w:eastAsia="Calibri" w:hAnsi="Arial" w:cs="Arial"/>
          <w:bCs/>
        </w:rPr>
      </w:pPr>
    </w:p>
    <w:p w14:paraId="2C06791D" w14:textId="77777777" w:rsidR="00F54E7D" w:rsidRPr="0027533A" w:rsidRDefault="00F54E7D" w:rsidP="00942717">
      <w:pPr>
        <w:autoSpaceDE w:val="0"/>
        <w:autoSpaceDN w:val="0"/>
        <w:adjustRightInd w:val="0"/>
        <w:jc w:val="both"/>
        <w:rPr>
          <w:rFonts w:ascii="Arial" w:eastAsia="Calibri" w:hAnsi="Arial" w:cs="Arial"/>
          <w:bCs/>
        </w:rPr>
      </w:pPr>
    </w:p>
    <w:p w14:paraId="0F610848" w14:textId="77777777" w:rsidR="00F54E7D" w:rsidRPr="0027533A" w:rsidRDefault="00F54E7D" w:rsidP="00942717">
      <w:pPr>
        <w:autoSpaceDE w:val="0"/>
        <w:autoSpaceDN w:val="0"/>
        <w:adjustRightInd w:val="0"/>
        <w:jc w:val="both"/>
        <w:rPr>
          <w:rFonts w:ascii="Arial" w:eastAsia="Calibri" w:hAnsi="Arial" w:cs="Arial"/>
          <w:bCs/>
        </w:rPr>
      </w:pPr>
    </w:p>
    <w:p w14:paraId="18877538" w14:textId="77777777" w:rsidR="00F54E7D" w:rsidRPr="0027533A" w:rsidRDefault="00F54E7D" w:rsidP="00942717">
      <w:pPr>
        <w:autoSpaceDE w:val="0"/>
        <w:autoSpaceDN w:val="0"/>
        <w:adjustRightInd w:val="0"/>
        <w:jc w:val="both"/>
        <w:rPr>
          <w:rFonts w:ascii="Arial" w:eastAsia="Calibri" w:hAnsi="Arial" w:cs="Arial"/>
          <w:bCs/>
        </w:rPr>
      </w:pPr>
    </w:p>
    <w:p w14:paraId="1FA8AEA0" w14:textId="77777777" w:rsidR="00F54E7D" w:rsidRPr="0027533A" w:rsidRDefault="00F54E7D" w:rsidP="00942717">
      <w:pPr>
        <w:autoSpaceDE w:val="0"/>
        <w:autoSpaceDN w:val="0"/>
        <w:adjustRightInd w:val="0"/>
        <w:jc w:val="both"/>
        <w:rPr>
          <w:rFonts w:ascii="Arial" w:eastAsia="Calibri" w:hAnsi="Arial" w:cs="Arial"/>
          <w:bCs/>
        </w:rPr>
      </w:pPr>
    </w:p>
    <w:p w14:paraId="253FFC54" w14:textId="77777777" w:rsidR="00F54E7D" w:rsidRPr="0027533A" w:rsidRDefault="00F54E7D" w:rsidP="00942717">
      <w:pPr>
        <w:autoSpaceDE w:val="0"/>
        <w:autoSpaceDN w:val="0"/>
        <w:adjustRightInd w:val="0"/>
        <w:jc w:val="both"/>
        <w:rPr>
          <w:rFonts w:ascii="Arial" w:eastAsia="Calibri" w:hAnsi="Arial" w:cs="Arial"/>
          <w:bCs/>
        </w:rPr>
      </w:pPr>
    </w:p>
    <w:p w14:paraId="22BFF1F1" w14:textId="77777777" w:rsidR="00F54E7D" w:rsidRPr="0027533A" w:rsidRDefault="00F54E7D" w:rsidP="00942717">
      <w:pPr>
        <w:autoSpaceDE w:val="0"/>
        <w:autoSpaceDN w:val="0"/>
        <w:adjustRightInd w:val="0"/>
        <w:jc w:val="both"/>
        <w:rPr>
          <w:rFonts w:ascii="Arial" w:eastAsia="Calibri" w:hAnsi="Arial" w:cs="Arial"/>
          <w:bCs/>
        </w:rPr>
      </w:pPr>
    </w:p>
    <w:p w14:paraId="38B172B5" w14:textId="77777777" w:rsidR="00F54E7D" w:rsidRPr="0027533A" w:rsidRDefault="00F54E7D" w:rsidP="00942717">
      <w:pPr>
        <w:autoSpaceDE w:val="0"/>
        <w:autoSpaceDN w:val="0"/>
        <w:adjustRightInd w:val="0"/>
        <w:jc w:val="both"/>
        <w:rPr>
          <w:rFonts w:ascii="Arial" w:eastAsia="Calibri" w:hAnsi="Arial" w:cs="Arial"/>
          <w:bCs/>
        </w:rPr>
      </w:pPr>
    </w:p>
    <w:p w14:paraId="0A8A6086" w14:textId="77777777" w:rsidR="00F54E7D" w:rsidRPr="0027533A" w:rsidRDefault="00F54E7D" w:rsidP="00942717">
      <w:pPr>
        <w:autoSpaceDE w:val="0"/>
        <w:autoSpaceDN w:val="0"/>
        <w:adjustRightInd w:val="0"/>
        <w:jc w:val="both"/>
        <w:rPr>
          <w:rFonts w:ascii="Arial" w:eastAsia="Calibri" w:hAnsi="Arial" w:cs="Arial"/>
          <w:bCs/>
        </w:rPr>
      </w:pPr>
    </w:p>
    <w:p w14:paraId="79A5B531" w14:textId="77777777" w:rsidR="00F54E7D" w:rsidRPr="0027533A" w:rsidRDefault="00F54E7D" w:rsidP="00942717">
      <w:pPr>
        <w:autoSpaceDE w:val="0"/>
        <w:autoSpaceDN w:val="0"/>
        <w:adjustRightInd w:val="0"/>
        <w:jc w:val="both"/>
        <w:rPr>
          <w:rFonts w:ascii="Arial" w:eastAsia="Calibri" w:hAnsi="Arial" w:cs="Arial"/>
          <w:bCs/>
        </w:rPr>
      </w:pPr>
    </w:p>
    <w:p w14:paraId="589F47A9"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lastRenderedPageBreak/>
        <w:t xml:space="preserve">          </w:t>
      </w:r>
      <w:r w:rsidRPr="0027533A">
        <w:rPr>
          <w:rFonts w:ascii="Arial" w:hAnsi="Arial" w:cs="Arial"/>
          <w:noProof/>
          <w:lang w:val="en-GB"/>
        </w:rPr>
        <w:drawing>
          <wp:inline distT="0" distB="0" distL="0" distR="0" wp14:anchorId="49105534" wp14:editId="12A17878">
            <wp:extent cx="466728" cy="561971"/>
            <wp:effectExtent l="0" t="0" r="9522" b="0"/>
            <wp:docPr id="2052267045" name="Slika 2052267045" descr="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466728" cy="561971"/>
                    </a:xfrm>
                    <a:prstGeom prst="rect">
                      <a:avLst/>
                    </a:prstGeom>
                    <a:noFill/>
                    <a:ln>
                      <a:noFill/>
                      <a:prstDash/>
                    </a:ln>
                  </pic:spPr>
                </pic:pic>
              </a:graphicData>
            </a:graphic>
          </wp:inline>
        </w:drawing>
      </w:r>
    </w:p>
    <w:p w14:paraId="718D118E"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t>REPUBLIKA HRVATSKA</w:t>
      </w:r>
      <w:r w:rsidRPr="0027533A">
        <w:rPr>
          <w:rFonts w:ascii="Arial" w:eastAsia="Calibri" w:hAnsi="Arial" w:cs="Arial"/>
          <w:bCs/>
        </w:rPr>
        <w:tab/>
      </w:r>
      <w:r w:rsidRPr="0027533A">
        <w:rPr>
          <w:rFonts w:ascii="Arial" w:eastAsia="Calibri" w:hAnsi="Arial" w:cs="Arial"/>
          <w:bCs/>
        </w:rPr>
        <w:tab/>
      </w:r>
      <w:r w:rsidRPr="0027533A">
        <w:rPr>
          <w:rFonts w:ascii="Arial" w:eastAsia="Calibri" w:hAnsi="Arial" w:cs="Arial"/>
          <w:bCs/>
        </w:rPr>
        <w:tab/>
      </w:r>
      <w:r w:rsidRPr="0027533A">
        <w:rPr>
          <w:rFonts w:ascii="Arial" w:eastAsia="Calibri" w:hAnsi="Arial" w:cs="Arial"/>
          <w:bCs/>
        </w:rPr>
        <w:tab/>
      </w:r>
      <w:r w:rsidRPr="0027533A">
        <w:rPr>
          <w:rFonts w:ascii="Arial" w:eastAsia="Calibri" w:hAnsi="Arial" w:cs="Arial"/>
          <w:bCs/>
        </w:rPr>
        <w:tab/>
      </w:r>
      <w:r w:rsidRPr="0027533A">
        <w:rPr>
          <w:rFonts w:ascii="Arial" w:eastAsia="Calibri" w:hAnsi="Arial" w:cs="Arial"/>
          <w:bCs/>
        </w:rPr>
        <w:tab/>
      </w:r>
      <w:r w:rsidRPr="0027533A">
        <w:rPr>
          <w:rFonts w:ascii="Arial" w:eastAsia="Calibri" w:hAnsi="Arial" w:cs="Arial"/>
          <w:bCs/>
        </w:rPr>
        <w:tab/>
        <w:t xml:space="preserve"> </w:t>
      </w:r>
    </w:p>
    <w:p w14:paraId="4BE77BC2"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t>KARLOVAČKA ŽUPANIJA</w:t>
      </w:r>
    </w:p>
    <w:p w14:paraId="0A838F08"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t>GRAD DUGA RESA</w:t>
      </w:r>
    </w:p>
    <w:p w14:paraId="7412D94E"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t>GRADSKO VIJEĆE</w:t>
      </w:r>
    </w:p>
    <w:p w14:paraId="12277668"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t>KLASA: 0</w:t>
      </w:r>
      <w:r w:rsidRPr="0027533A">
        <w:rPr>
          <w:rFonts w:ascii="Arial" w:eastAsia="Calibri" w:hAnsi="Arial" w:cs="Arial"/>
        </w:rPr>
        <w:t>24-05-15/26-01-02</w:t>
      </w:r>
    </w:p>
    <w:p w14:paraId="0EF62B02"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t>UR. BROJ: 2133-3-02-00-26-</w:t>
      </w:r>
    </w:p>
    <w:p w14:paraId="14DC9A2F" w14:textId="77777777" w:rsidR="00F54E7D" w:rsidRPr="0027533A" w:rsidRDefault="00F54E7D" w:rsidP="00942717">
      <w:pPr>
        <w:autoSpaceDE w:val="0"/>
        <w:autoSpaceDN w:val="0"/>
        <w:adjustRightInd w:val="0"/>
        <w:jc w:val="both"/>
        <w:rPr>
          <w:rFonts w:ascii="Arial" w:eastAsia="Calibri" w:hAnsi="Arial" w:cs="Arial"/>
          <w:bCs/>
        </w:rPr>
      </w:pPr>
      <w:r w:rsidRPr="0027533A">
        <w:rPr>
          <w:rFonts w:ascii="Arial" w:eastAsia="Calibri" w:hAnsi="Arial" w:cs="Arial"/>
          <w:bCs/>
        </w:rPr>
        <w:t xml:space="preserve">Duga Resa, </w:t>
      </w:r>
      <w:r>
        <w:rPr>
          <w:rFonts w:ascii="Arial" w:eastAsia="Calibri" w:hAnsi="Arial" w:cs="Arial"/>
          <w:bCs/>
        </w:rPr>
        <w:t>28. svibnja 2026.</w:t>
      </w:r>
    </w:p>
    <w:p w14:paraId="6E13C83A" w14:textId="77777777" w:rsidR="00F54E7D" w:rsidRPr="0027533A" w:rsidRDefault="00F54E7D" w:rsidP="00AA2536">
      <w:pPr>
        <w:autoSpaceDE w:val="0"/>
        <w:autoSpaceDN w:val="0"/>
        <w:adjustRightInd w:val="0"/>
        <w:jc w:val="both"/>
        <w:rPr>
          <w:rFonts w:ascii="Arial" w:eastAsia="Calibri" w:hAnsi="Arial" w:cs="Arial"/>
          <w:bCs/>
        </w:rPr>
      </w:pPr>
    </w:p>
    <w:p w14:paraId="07F53A08" w14:textId="77777777" w:rsidR="00F54E7D" w:rsidRDefault="00F54E7D" w:rsidP="00070648">
      <w:pPr>
        <w:autoSpaceDE w:val="0"/>
        <w:autoSpaceDN w:val="0"/>
        <w:adjustRightInd w:val="0"/>
        <w:ind w:firstLine="708"/>
        <w:jc w:val="both"/>
        <w:rPr>
          <w:rFonts w:ascii="Arial" w:hAnsi="Arial" w:cs="Arial"/>
        </w:rPr>
      </w:pPr>
      <w:r w:rsidRPr="00AA2536">
        <w:rPr>
          <w:rFonts w:ascii="Arial" w:hAnsi="Arial" w:cs="Arial"/>
        </w:rPr>
        <w:t>Na temelju članka 74. Zakona o komunalnom gospodarstvu (NN broj 68/18, 110/18 i 32/20) i članka 62. Statuta Grada Duge Rese (Službeni glasnik Grada Duge Rese broj 06/18, 02/20 i 02/21)  Gradonačelnik Grada Duge Rese Gradskom vijeću Grada Duge Rese podnosi</w:t>
      </w:r>
    </w:p>
    <w:p w14:paraId="65BFFA2E" w14:textId="77777777" w:rsidR="00F54E7D" w:rsidRPr="0027533A" w:rsidRDefault="00F54E7D" w:rsidP="00070648">
      <w:pPr>
        <w:autoSpaceDE w:val="0"/>
        <w:autoSpaceDN w:val="0"/>
        <w:adjustRightInd w:val="0"/>
        <w:ind w:firstLine="708"/>
        <w:jc w:val="both"/>
        <w:rPr>
          <w:rFonts w:ascii="Arial" w:hAnsi="Arial" w:cs="Arial"/>
        </w:rPr>
      </w:pPr>
    </w:p>
    <w:p w14:paraId="10ED962C" w14:textId="77777777" w:rsidR="00F54E7D" w:rsidRPr="0027533A" w:rsidRDefault="00F54E7D" w:rsidP="009C599A">
      <w:pPr>
        <w:jc w:val="center"/>
        <w:rPr>
          <w:rFonts w:ascii="Arial" w:hAnsi="Arial" w:cs="Arial"/>
          <w:b/>
        </w:rPr>
      </w:pPr>
      <w:r w:rsidRPr="0027533A">
        <w:rPr>
          <w:rFonts w:ascii="Arial" w:hAnsi="Arial" w:cs="Arial"/>
          <w:b/>
          <w:bCs/>
        </w:rPr>
        <w:t xml:space="preserve">IZVJEŠĆE O IZVRŠENJU </w:t>
      </w:r>
      <w:r w:rsidRPr="0027533A">
        <w:rPr>
          <w:rFonts w:ascii="Arial" w:hAnsi="Arial" w:cs="Arial"/>
          <w:b/>
        </w:rPr>
        <w:t>PROGRAMA GRAĐENJA OBJEKATA I UREĐAJA KOMUNALNE INFRASTRUKTURE  U 2025. GODINI</w:t>
      </w:r>
    </w:p>
    <w:p w14:paraId="05A6D933" w14:textId="77777777" w:rsidR="00F54E7D" w:rsidRPr="00AA2536" w:rsidRDefault="00F54E7D" w:rsidP="009C599A">
      <w:pPr>
        <w:jc w:val="center"/>
        <w:rPr>
          <w:rFonts w:ascii="Arial" w:hAnsi="Arial" w:cs="Arial"/>
          <w:b/>
          <w:bCs/>
        </w:rPr>
      </w:pPr>
    </w:p>
    <w:p w14:paraId="6CE72A61" w14:textId="77777777" w:rsidR="00F54E7D" w:rsidRPr="0027533A" w:rsidRDefault="00F54E7D" w:rsidP="00070648">
      <w:pPr>
        <w:spacing w:after="120"/>
        <w:jc w:val="center"/>
        <w:rPr>
          <w:rFonts w:ascii="Arial" w:hAnsi="Arial" w:cs="Arial"/>
          <w:bCs/>
        </w:rPr>
      </w:pPr>
      <w:r w:rsidRPr="0027533A">
        <w:rPr>
          <w:rFonts w:ascii="Arial" w:hAnsi="Arial" w:cs="Arial"/>
          <w:bCs/>
        </w:rPr>
        <w:t>I.</w:t>
      </w:r>
    </w:p>
    <w:p w14:paraId="7B51B58F" w14:textId="77777777" w:rsidR="00F54E7D" w:rsidRPr="0027533A" w:rsidRDefault="00F54E7D" w:rsidP="00DE0D21">
      <w:pPr>
        <w:jc w:val="both"/>
        <w:rPr>
          <w:rFonts w:ascii="Arial" w:hAnsi="Arial" w:cs="Arial"/>
          <w:bCs/>
        </w:rPr>
      </w:pPr>
      <w:r w:rsidRPr="0027533A">
        <w:rPr>
          <w:rFonts w:ascii="Arial" w:hAnsi="Arial" w:cs="Arial"/>
          <w:bCs/>
        </w:rPr>
        <w:t>Utvrđuje se da je u tijeku 2025. godine izvršen Program građenja objekata i uređaja komunalne infrastrukture.</w:t>
      </w:r>
    </w:p>
    <w:p w14:paraId="08AF2590" w14:textId="77777777" w:rsidR="00F54E7D" w:rsidRPr="0027533A" w:rsidRDefault="00F54E7D" w:rsidP="00AA2536">
      <w:pPr>
        <w:pStyle w:val="NormalWeb"/>
        <w:jc w:val="both"/>
        <w:rPr>
          <w:rFonts w:cs="Arial"/>
          <w:color w:val="auto"/>
          <w:szCs w:val="22"/>
        </w:rPr>
      </w:pPr>
      <w:r w:rsidRPr="0027533A">
        <w:rPr>
          <w:rFonts w:cs="Arial"/>
          <w:color w:val="auto"/>
          <w:szCs w:val="22"/>
        </w:rPr>
        <w:t>Sveukupni procijenjeni troškovi građenja komunalne infrastrukture unutar ovog Programa planirani su u ukupnom iznosu od 791.413,00 EUR, od čega su realizirani troškovi/rashodi (radovi, usluge i sl.) u ukupnom iznosu od 542.119,47 EUR. Iz navedenog proizlazi da je Program realiziran 68,50%.</w:t>
      </w:r>
    </w:p>
    <w:p w14:paraId="4240CD78" w14:textId="77777777" w:rsidR="00F54E7D" w:rsidRDefault="00F54E7D" w:rsidP="00AA2536">
      <w:pPr>
        <w:jc w:val="center"/>
        <w:rPr>
          <w:rFonts w:ascii="Arial" w:hAnsi="Arial" w:cs="Arial"/>
          <w:bCs/>
        </w:rPr>
      </w:pPr>
      <w:r w:rsidRPr="0027533A">
        <w:rPr>
          <w:rFonts w:ascii="Arial" w:hAnsi="Arial" w:cs="Arial"/>
          <w:bCs/>
        </w:rPr>
        <w:t>II.</w:t>
      </w:r>
    </w:p>
    <w:p w14:paraId="4B174B5C" w14:textId="77777777" w:rsidR="00F54E7D" w:rsidRPr="0027533A" w:rsidRDefault="00F54E7D" w:rsidP="00AA2536">
      <w:pPr>
        <w:jc w:val="both"/>
        <w:rPr>
          <w:rFonts w:ascii="Arial" w:hAnsi="Arial" w:cs="Arial"/>
          <w:bCs/>
        </w:rPr>
      </w:pPr>
      <w:r w:rsidRPr="0027533A">
        <w:rPr>
          <w:rFonts w:ascii="Arial" w:hAnsi="Arial" w:cs="Arial"/>
          <w:bCs/>
        </w:rPr>
        <w:t>Program rađenja objekata i uređaja komunalne infrastrukture u 2025. godini realiziran je kako slijedi (prikazano u tablici i uz popratno objašnjenje):</w:t>
      </w:r>
    </w:p>
    <w:p w14:paraId="57B2EF4C" w14:textId="77777777" w:rsidR="00F54E7D" w:rsidRPr="0027533A" w:rsidRDefault="00F54E7D" w:rsidP="00070648">
      <w:pPr>
        <w:jc w:val="both"/>
        <w:rPr>
          <w:rFonts w:ascii="Arial" w:hAnsi="Arial" w:cs="Arial"/>
        </w:rPr>
      </w:pPr>
      <w:r w:rsidRPr="0027533A">
        <w:rPr>
          <w:rFonts w:ascii="Arial" w:hAnsi="Arial" w:cs="Arial"/>
        </w:rPr>
        <w:t>1. NERAZVRSTANE CESTE</w:t>
      </w:r>
    </w:p>
    <w:tbl>
      <w:tblPr>
        <w:tblStyle w:val="TableGrid"/>
        <w:tblW w:w="0" w:type="auto"/>
        <w:tblLook w:val="04A0" w:firstRow="1" w:lastRow="0" w:firstColumn="1" w:lastColumn="0" w:noHBand="0" w:noVBand="1"/>
      </w:tblPr>
      <w:tblGrid>
        <w:gridCol w:w="938"/>
        <w:gridCol w:w="1746"/>
        <w:gridCol w:w="1438"/>
        <w:gridCol w:w="1553"/>
        <w:gridCol w:w="1837"/>
        <w:gridCol w:w="1550"/>
      </w:tblGrid>
      <w:tr w:rsidR="00F54E7D" w:rsidRPr="0027533A" w14:paraId="6E2C1AC0" w14:textId="77777777" w:rsidTr="00DE0D21">
        <w:trPr>
          <w:trHeight w:val="554"/>
        </w:trPr>
        <w:tc>
          <w:tcPr>
            <w:tcW w:w="938" w:type="dxa"/>
          </w:tcPr>
          <w:p w14:paraId="06931F83" w14:textId="77777777" w:rsidR="00F54E7D" w:rsidRPr="0027533A" w:rsidRDefault="00F54E7D" w:rsidP="009A09A6">
            <w:pPr>
              <w:jc w:val="center"/>
              <w:rPr>
                <w:rFonts w:ascii="Arial" w:hAnsi="Arial" w:cs="Arial"/>
                <w:sz w:val="20"/>
                <w:szCs w:val="20"/>
              </w:rPr>
            </w:pPr>
            <w:r w:rsidRPr="0027533A">
              <w:rPr>
                <w:rFonts w:ascii="Arial" w:hAnsi="Arial" w:cs="Arial"/>
                <w:sz w:val="20"/>
                <w:szCs w:val="20"/>
              </w:rPr>
              <w:t>Red.br.</w:t>
            </w:r>
          </w:p>
        </w:tc>
        <w:tc>
          <w:tcPr>
            <w:tcW w:w="1746" w:type="dxa"/>
          </w:tcPr>
          <w:p w14:paraId="552CA374" w14:textId="77777777" w:rsidR="00F54E7D" w:rsidRPr="0027533A" w:rsidRDefault="00F54E7D" w:rsidP="009A09A6">
            <w:pPr>
              <w:jc w:val="center"/>
              <w:rPr>
                <w:rFonts w:ascii="Arial" w:hAnsi="Arial" w:cs="Arial"/>
                <w:sz w:val="20"/>
                <w:szCs w:val="20"/>
              </w:rPr>
            </w:pPr>
            <w:r w:rsidRPr="0027533A">
              <w:rPr>
                <w:rFonts w:ascii="Arial" w:hAnsi="Arial" w:cs="Arial"/>
                <w:sz w:val="20"/>
                <w:szCs w:val="20"/>
              </w:rPr>
              <w:t>NAZIV</w:t>
            </w:r>
          </w:p>
        </w:tc>
        <w:tc>
          <w:tcPr>
            <w:tcW w:w="2991" w:type="dxa"/>
            <w:gridSpan w:val="2"/>
          </w:tcPr>
          <w:p w14:paraId="2C878231" w14:textId="77777777" w:rsidR="00F54E7D" w:rsidRPr="0027533A" w:rsidRDefault="00F54E7D" w:rsidP="009A09A6">
            <w:pPr>
              <w:jc w:val="center"/>
              <w:rPr>
                <w:rFonts w:ascii="Arial" w:hAnsi="Arial" w:cs="Arial"/>
                <w:bCs/>
                <w:sz w:val="20"/>
                <w:szCs w:val="20"/>
              </w:rPr>
            </w:pPr>
            <w:r w:rsidRPr="0027533A">
              <w:rPr>
                <w:rFonts w:ascii="Arial" w:hAnsi="Arial" w:cs="Arial"/>
                <w:bCs/>
                <w:sz w:val="20"/>
                <w:szCs w:val="20"/>
              </w:rPr>
              <w:t>PROCJENA TROŠKOVA - RASHODI</w:t>
            </w:r>
          </w:p>
        </w:tc>
        <w:tc>
          <w:tcPr>
            <w:tcW w:w="3387" w:type="dxa"/>
            <w:gridSpan w:val="2"/>
          </w:tcPr>
          <w:p w14:paraId="659A5E9A" w14:textId="77777777" w:rsidR="00F54E7D" w:rsidRPr="0027533A" w:rsidRDefault="00F54E7D" w:rsidP="009A09A6">
            <w:pPr>
              <w:jc w:val="center"/>
              <w:rPr>
                <w:rFonts w:ascii="Arial" w:hAnsi="Arial" w:cs="Arial"/>
                <w:bCs/>
                <w:sz w:val="20"/>
                <w:szCs w:val="20"/>
              </w:rPr>
            </w:pPr>
            <w:r w:rsidRPr="0027533A">
              <w:rPr>
                <w:rFonts w:ascii="Arial" w:hAnsi="Arial" w:cs="Arial"/>
                <w:bCs/>
                <w:sz w:val="20"/>
                <w:szCs w:val="20"/>
              </w:rPr>
              <w:t>IZVOR FINANCIRANJA</w:t>
            </w:r>
          </w:p>
        </w:tc>
      </w:tr>
      <w:tr w:rsidR="00F54E7D" w:rsidRPr="0027533A" w14:paraId="6ECBEC9B" w14:textId="77777777" w:rsidTr="00DE0D21">
        <w:trPr>
          <w:trHeight w:val="438"/>
        </w:trPr>
        <w:tc>
          <w:tcPr>
            <w:tcW w:w="2684" w:type="dxa"/>
            <w:gridSpan w:val="2"/>
          </w:tcPr>
          <w:p w14:paraId="2D0B2BAA" w14:textId="77777777" w:rsidR="00F54E7D" w:rsidRPr="0027533A" w:rsidRDefault="00F54E7D" w:rsidP="00DE0D21">
            <w:pPr>
              <w:jc w:val="center"/>
              <w:rPr>
                <w:rFonts w:ascii="Arial" w:hAnsi="Arial" w:cs="Arial"/>
                <w:sz w:val="20"/>
                <w:szCs w:val="20"/>
              </w:rPr>
            </w:pPr>
          </w:p>
        </w:tc>
        <w:tc>
          <w:tcPr>
            <w:tcW w:w="1438" w:type="dxa"/>
          </w:tcPr>
          <w:p w14:paraId="2096F299" w14:textId="77777777" w:rsidR="00F54E7D" w:rsidRPr="0027533A" w:rsidRDefault="00F54E7D" w:rsidP="00DE0D21">
            <w:pPr>
              <w:jc w:val="center"/>
              <w:rPr>
                <w:rFonts w:ascii="Arial" w:hAnsi="Arial" w:cs="Arial"/>
                <w:bCs/>
                <w:sz w:val="20"/>
                <w:szCs w:val="20"/>
              </w:rPr>
            </w:pPr>
            <w:r w:rsidRPr="0027533A">
              <w:rPr>
                <w:rFonts w:ascii="Arial" w:hAnsi="Arial" w:cs="Arial"/>
                <w:bCs/>
                <w:sz w:val="20"/>
                <w:szCs w:val="20"/>
                <w:lang w:val="en-US"/>
              </w:rPr>
              <w:t>PLANIRANO</w:t>
            </w:r>
          </w:p>
        </w:tc>
        <w:tc>
          <w:tcPr>
            <w:tcW w:w="1553" w:type="dxa"/>
          </w:tcPr>
          <w:p w14:paraId="59E5A941" w14:textId="77777777" w:rsidR="00F54E7D" w:rsidRPr="0027533A" w:rsidRDefault="00F54E7D" w:rsidP="00DE0D21">
            <w:pPr>
              <w:jc w:val="center"/>
              <w:rPr>
                <w:rFonts w:ascii="Arial" w:hAnsi="Arial" w:cs="Arial"/>
                <w:bCs/>
                <w:sz w:val="20"/>
                <w:szCs w:val="20"/>
              </w:rPr>
            </w:pPr>
            <w:r w:rsidRPr="0027533A">
              <w:rPr>
                <w:rFonts w:ascii="Arial" w:hAnsi="Arial" w:cs="Arial"/>
                <w:bCs/>
                <w:sz w:val="20"/>
                <w:szCs w:val="20"/>
                <w:lang w:val="en-US"/>
              </w:rPr>
              <w:t>REALIZIRANO</w:t>
            </w:r>
          </w:p>
        </w:tc>
        <w:tc>
          <w:tcPr>
            <w:tcW w:w="1837" w:type="dxa"/>
          </w:tcPr>
          <w:p w14:paraId="5A9AFC00" w14:textId="77777777" w:rsidR="00F54E7D" w:rsidRPr="0027533A" w:rsidRDefault="00F54E7D" w:rsidP="00DE0D21">
            <w:pPr>
              <w:jc w:val="center"/>
              <w:rPr>
                <w:rFonts w:ascii="Arial" w:hAnsi="Arial" w:cs="Arial"/>
                <w:bCs/>
                <w:sz w:val="20"/>
                <w:szCs w:val="20"/>
              </w:rPr>
            </w:pPr>
            <w:r w:rsidRPr="0027533A">
              <w:rPr>
                <w:rFonts w:ascii="Arial" w:hAnsi="Arial" w:cs="Arial"/>
                <w:bCs/>
                <w:sz w:val="20"/>
                <w:szCs w:val="20"/>
                <w:lang w:val="en-US"/>
              </w:rPr>
              <w:t>PLANIRANO</w:t>
            </w:r>
          </w:p>
        </w:tc>
        <w:tc>
          <w:tcPr>
            <w:tcW w:w="1550" w:type="dxa"/>
          </w:tcPr>
          <w:p w14:paraId="06C28098" w14:textId="77777777" w:rsidR="00F54E7D" w:rsidRPr="0027533A" w:rsidRDefault="00F54E7D" w:rsidP="00DE0D21">
            <w:pPr>
              <w:jc w:val="center"/>
              <w:rPr>
                <w:rFonts w:ascii="Arial" w:hAnsi="Arial" w:cs="Arial"/>
                <w:bCs/>
                <w:sz w:val="20"/>
                <w:szCs w:val="20"/>
              </w:rPr>
            </w:pPr>
            <w:r w:rsidRPr="0027533A">
              <w:rPr>
                <w:rFonts w:ascii="Arial" w:hAnsi="Arial" w:cs="Arial"/>
                <w:bCs/>
                <w:sz w:val="20"/>
                <w:szCs w:val="20"/>
                <w:lang w:val="en-US"/>
              </w:rPr>
              <w:t>REALIZIRANO</w:t>
            </w:r>
          </w:p>
        </w:tc>
      </w:tr>
      <w:tr w:rsidR="00F54E7D" w:rsidRPr="0027533A" w14:paraId="35EAD4AF" w14:textId="77777777" w:rsidTr="00DE0D21">
        <w:tc>
          <w:tcPr>
            <w:tcW w:w="938" w:type="dxa"/>
          </w:tcPr>
          <w:p w14:paraId="2040E8A7" w14:textId="77777777" w:rsidR="00F54E7D" w:rsidRPr="0027533A" w:rsidRDefault="00F54E7D" w:rsidP="00070648">
            <w:pPr>
              <w:jc w:val="both"/>
              <w:rPr>
                <w:rFonts w:ascii="Arial" w:hAnsi="Arial" w:cs="Arial"/>
                <w:b/>
                <w:bCs/>
                <w:sz w:val="20"/>
                <w:szCs w:val="20"/>
              </w:rPr>
            </w:pPr>
            <w:r w:rsidRPr="0027533A">
              <w:rPr>
                <w:rFonts w:ascii="Arial" w:hAnsi="Arial" w:cs="Arial"/>
                <w:b/>
                <w:bCs/>
                <w:sz w:val="20"/>
                <w:szCs w:val="20"/>
              </w:rPr>
              <w:t>1.</w:t>
            </w:r>
          </w:p>
        </w:tc>
        <w:tc>
          <w:tcPr>
            <w:tcW w:w="1746" w:type="dxa"/>
          </w:tcPr>
          <w:p w14:paraId="752A0955" w14:textId="77777777" w:rsidR="00F54E7D" w:rsidRPr="0027533A" w:rsidRDefault="00F54E7D" w:rsidP="00070648">
            <w:pPr>
              <w:jc w:val="both"/>
              <w:rPr>
                <w:rFonts w:ascii="Arial" w:hAnsi="Arial" w:cs="Arial"/>
                <w:b/>
                <w:bCs/>
                <w:sz w:val="20"/>
                <w:szCs w:val="20"/>
              </w:rPr>
            </w:pPr>
            <w:r w:rsidRPr="0027533A">
              <w:rPr>
                <w:rFonts w:ascii="Arial" w:hAnsi="Arial" w:cs="Arial"/>
                <w:b/>
                <w:bCs/>
                <w:sz w:val="20"/>
                <w:szCs w:val="20"/>
              </w:rPr>
              <w:t>MO Stara Sela – Nogostup Frankopanska</w:t>
            </w:r>
          </w:p>
        </w:tc>
        <w:tc>
          <w:tcPr>
            <w:tcW w:w="1438" w:type="dxa"/>
          </w:tcPr>
          <w:p w14:paraId="68B50AB2" w14:textId="77777777" w:rsidR="00F54E7D" w:rsidRPr="0027533A" w:rsidRDefault="00F54E7D" w:rsidP="009A09A6">
            <w:pPr>
              <w:jc w:val="right"/>
              <w:rPr>
                <w:rFonts w:ascii="Arial" w:hAnsi="Arial" w:cs="Arial"/>
                <w:b/>
                <w:bCs/>
                <w:sz w:val="20"/>
                <w:szCs w:val="20"/>
              </w:rPr>
            </w:pPr>
            <w:r w:rsidRPr="0027533A">
              <w:rPr>
                <w:rFonts w:ascii="Arial" w:hAnsi="Arial" w:cs="Arial"/>
                <w:b/>
                <w:bCs/>
                <w:sz w:val="20"/>
                <w:szCs w:val="20"/>
              </w:rPr>
              <w:t>117.071,00</w:t>
            </w:r>
          </w:p>
        </w:tc>
        <w:tc>
          <w:tcPr>
            <w:tcW w:w="1553" w:type="dxa"/>
          </w:tcPr>
          <w:p w14:paraId="04684295" w14:textId="77777777" w:rsidR="00F54E7D" w:rsidRPr="0027533A" w:rsidRDefault="00F54E7D" w:rsidP="00DE0D21">
            <w:pPr>
              <w:jc w:val="right"/>
              <w:rPr>
                <w:rFonts w:ascii="Arial" w:hAnsi="Arial" w:cs="Arial"/>
                <w:b/>
                <w:bCs/>
                <w:sz w:val="20"/>
                <w:szCs w:val="20"/>
              </w:rPr>
            </w:pPr>
            <w:r w:rsidRPr="0027533A">
              <w:rPr>
                <w:rFonts w:ascii="Arial" w:hAnsi="Arial" w:cs="Arial"/>
                <w:b/>
                <w:bCs/>
                <w:sz w:val="20"/>
                <w:szCs w:val="20"/>
              </w:rPr>
              <w:t>46.325,01</w:t>
            </w:r>
          </w:p>
        </w:tc>
        <w:tc>
          <w:tcPr>
            <w:tcW w:w="1837" w:type="dxa"/>
            <w:shd w:val="clear" w:color="auto" w:fill="D9D9D9" w:themeFill="background1" w:themeFillShade="D9"/>
          </w:tcPr>
          <w:p w14:paraId="2ECF0188" w14:textId="77777777" w:rsidR="00F54E7D" w:rsidRPr="0027533A" w:rsidRDefault="00F54E7D" w:rsidP="00070648">
            <w:pPr>
              <w:jc w:val="both"/>
              <w:rPr>
                <w:rFonts w:ascii="Arial" w:hAnsi="Arial" w:cs="Arial"/>
                <w:sz w:val="20"/>
                <w:szCs w:val="20"/>
              </w:rPr>
            </w:pPr>
          </w:p>
        </w:tc>
        <w:tc>
          <w:tcPr>
            <w:tcW w:w="1550" w:type="dxa"/>
            <w:shd w:val="clear" w:color="auto" w:fill="D9D9D9" w:themeFill="background1" w:themeFillShade="D9"/>
          </w:tcPr>
          <w:p w14:paraId="567A891C" w14:textId="77777777" w:rsidR="00F54E7D" w:rsidRPr="0027533A" w:rsidRDefault="00F54E7D" w:rsidP="00070648">
            <w:pPr>
              <w:jc w:val="both"/>
              <w:rPr>
                <w:rFonts w:ascii="Arial" w:hAnsi="Arial" w:cs="Arial"/>
                <w:sz w:val="20"/>
                <w:szCs w:val="20"/>
              </w:rPr>
            </w:pPr>
          </w:p>
        </w:tc>
      </w:tr>
      <w:tr w:rsidR="00F54E7D" w:rsidRPr="0027533A" w14:paraId="173358E3" w14:textId="77777777" w:rsidTr="00DE0D21">
        <w:tc>
          <w:tcPr>
            <w:tcW w:w="938" w:type="dxa"/>
          </w:tcPr>
          <w:p w14:paraId="0CEE0B6E" w14:textId="77777777" w:rsidR="00F54E7D" w:rsidRPr="0027533A" w:rsidRDefault="00F54E7D" w:rsidP="00070648">
            <w:pPr>
              <w:jc w:val="both"/>
              <w:rPr>
                <w:rFonts w:ascii="Arial" w:hAnsi="Arial" w:cs="Arial"/>
                <w:sz w:val="20"/>
                <w:szCs w:val="20"/>
              </w:rPr>
            </w:pPr>
            <w:r w:rsidRPr="0027533A">
              <w:rPr>
                <w:rFonts w:ascii="Arial" w:hAnsi="Arial" w:cs="Arial"/>
                <w:sz w:val="20"/>
                <w:szCs w:val="20"/>
              </w:rPr>
              <w:t>1.1.</w:t>
            </w:r>
          </w:p>
        </w:tc>
        <w:tc>
          <w:tcPr>
            <w:tcW w:w="1746" w:type="dxa"/>
          </w:tcPr>
          <w:p w14:paraId="233923E0" w14:textId="77777777" w:rsidR="00F54E7D" w:rsidRPr="0027533A" w:rsidRDefault="00F54E7D" w:rsidP="00070648">
            <w:pPr>
              <w:jc w:val="both"/>
              <w:rPr>
                <w:rFonts w:ascii="Arial" w:hAnsi="Arial" w:cs="Arial"/>
                <w:sz w:val="20"/>
                <w:szCs w:val="20"/>
              </w:rPr>
            </w:pPr>
            <w:r w:rsidRPr="0027533A">
              <w:rPr>
                <w:rFonts w:ascii="Arial" w:hAnsi="Arial" w:cs="Arial"/>
                <w:sz w:val="20"/>
                <w:szCs w:val="20"/>
              </w:rPr>
              <w:t>Izvođenje radova</w:t>
            </w:r>
          </w:p>
        </w:tc>
        <w:tc>
          <w:tcPr>
            <w:tcW w:w="1438" w:type="dxa"/>
          </w:tcPr>
          <w:p w14:paraId="62220298" w14:textId="77777777" w:rsidR="00F54E7D" w:rsidRPr="0027533A" w:rsidRDefault="00F54E7D" w:rsidP="009B7966">
            <w:pPr>
              <w:jc w:val="right"/>
              <w:rPr>
                <w:rFonts w:ascii="Arial" w:hAnsi="Arial" w:cs="Arial"/>
                <w:sz w:val="20"/>
                <w:szCs w:val="20"/>
              </w:rPr>
            </w:pPr>
            <w:r w:rsidRPr="0027533A">
              <w:rPr>
                <w:rFonts w:ascii="Arial" w:hAnsi="Arial" w:cs="Arial"/>
                <w:sz w:val="20"/>
                <w:szCs w:val="20"/>
              </w:rPr>
              <w:t>115.071,00</w:t>
            </w:r>
          </w:p>
        </w:tc>
        <w:tc>
          <w:tcPr>
            <w:tcW w:w="1553" w:type="dxa"/>
          </w:tcPr>
          <w:p w14:paraId="4DCA603A" w14:textId="77777777" w:rsidR="00F54E7D" w:rsidRPr="0027533A" w:rsidRDefault="00F54E7D" w:rsidP="00DE0D21">
            <w:pPr>
              <w:jc w:val="right"/>
              <w:rPr>
                <w:rFonts w:ascii="Arial" w:hAnsi="Arial" w:cs="Arial"/>
                <w:sz w:val="20"/>
                <w:szCs w:val="20"/>
              </w:rPr>
            </w:pPr>
            <w:r w:rsidRPr="0027533A">
              <w:rPr>
                <w:rFonts w:ascii="Arial" w:hAnsi="Arial" w:cs="Arial"/>
                <w:sz w:val="20"/>
                <w:szCs w:val="20"/>
              </w:rPr>
              <w:t>¸44.325,01</w:t>
            </w:r>
          </w:p>
        </w:tc>
        <w:tc>
          <w:tcPr>
            <w:tcW w:w="1837" w:type="dxa"/>
            <w:vMerge w:val="restart"/>
          </w:tcPr>
          <w:p w14:paraId="67DA7732" w14:textId="77777777" w:rsidR="00F54E7D" w:rsidRPr="0027533A" w:rsidRDefault="00F54E7D" w:rsidP="00070648">
            <w:pPr>
              <w:jc w:val="both"/>
              <w:rPr>
                <w:rFonts w:ascii="Arial" w:hAnsi="Arial" w:cs="Arial"/>
                <w:sz w:val="20"/>
                <w:szCs w:val="20"/>
              </w:rPr>
            </w:pPr>
            <w:r w:rsidRPr="0027533A">
              <w:rPr>
                <w:rFonts w:ascii="Arial" w:hAnsi="Arial" w:cs="Arial"/>
                <w:sz w:val="20"/>
                <w:szCs w:val="20"/>
              </w:rPr>
              <w:t>Opći prihodi i primitci 162.167,00 €, komunalni doprinos 85.833,00 €</w:t>
            </w:r>
          </w:p>
        </w:tc>
        <w:tc>
          <w:tcPr>
            <w:tcW w:w="1550" w:type="dxa"/>
            <w:vMerge w:val="restart"/>
          </w:tcPr>
          <w:p w14:paraId="431BA91B" w14:textId="77777777" w:rsidR="00F54E7D" w:rsidRPr="0027533A" w:rsidRDefault="00F54E7D" w:rsidP="00070648">
            <w:pPr>
              <w:jc w:val="both"/>
              <w:rPr>
                <w:rFonts w:ascii="Arial" w:hAnsi="Arial" w:cs="Arial"/>
                <w:sz w:val="20"/>
                <w:szCs w:val="20"/>
              </w:rPr>
            </w:pPr>
            <w:r w:rsidRPr="0027533A">
              <w:rPr>
                <w:rFonts w:ascii="Arial" w:hAnsi="Arial" w:cs="Arial"/>
                <w:sz w:val="20"/>
                <w:szCs w:val="20"/>
              </w:rPr>
              <w:t>Opći prihodi i primitci 46.325,01 €, komunalni doprinos 00,00 €</w:t>
            </w:r>
          </w:p>
        </w:tc>
      </w:tr>
      <w:tr w:rsidR="00F54E7D" w:rsidRPr="0027533A" w14:paraId="33D0DE6A" w14:textId="77777777" w:rsidTr="00DE0D21">
        <w:tc>
          <w:tcPr>
            <w:tcW w:w="938" w:type="dxa"/>
          </w:tcPr>
          <w:p w14:paraId="27E5BB68" w14:textId="77777777" w:rsidR="00F54E7D" w:rsidRPr="0027533A" w:rsidRDefault="00F54E7D" w:rsidP="00070648">
            <w:pPr>
              <w:jc w:val="both"/>
              <w:rPr>
                <w:rFonts w:ascii="Arial" w:hAnsi="Arial" w:cs="Arial"/>
                <w:sz w:val="20"/>
                <w:szCs w:val="20"/>
              </w:rPr>
            </w:pPr>
            <w:r w:rsidRPr="0027533A">
              <w:rPr>
                <w:rFonts w:ascii="Arial" w:hAnsi="Arial" w:cs="Arial"/>
                <w:sz w:val="20"/>
                <w:szCs w:val="20"/>
              </w:rPr>
              <w:t>1.2.</w:t>
            </w:r>
          </w:p>
        </w:tc>
        <w:tc>
          <w:tcPr>
            <w:tcW w:w="1746" w:type="dxa"/>
          </w:tcPr>
          <w:p w14:paraId="33534E70" w14:textId="77777777" w:rsidR="00F54E7D" w:rsidRPr="0027533A" w:rsidRDefault="00F54E7D" w:rsidP="00070648">
            <w:pPr>
              <w:jc w:val="both"/>
              <w:rPr>
                <w:rFonts w:ascii="Arial" w:hAnsi="Arial" w:cs="Arial"/>
                <w:sz w:val="20"/>
                <w:szCs w:val="20"/>
              </w:rPr>
            </w:pPr>
            <w:r w:rsidRPr="0027533A">
              <w:rPr>
                <w:rFonts w:ascii="Arial" w:hAnsi="Arial" w:cs="Arial"/>
                <w:sz w:val="20"/>
                <w:szCs w:val="20"/>
              </w:rPr>
              <w:t>Nadzor</w:t>
            </w:r>
          </w:p>
        </w:tc>
        <w:tc>
          <w:tcPr>
            <w:tcW w:w="1438" w:type="dxa"/>
          </w:tcPr>
          <w:p w14:paraId="1DF4E75F" w14:textId="77777777" w:rsidR="00F54E7D" w:rsidRPr="0027533A" w:rsidRDefault="00F54E7D" w:rsidP="009B7966">
            <w:pPr>
              <w:jc w:val="right"/>
              <w:rPr>
                <w:rFonts w:ascii="Arial" w:hAnsi="Arial" w:cs="Arial"/>
                <w:sz w:val="20"/>
                <w:szCs w:val="20"/>
              </w:rPr>
            </w:pPr>
            <w:r w:rsidRPr="0027533A">
              <w:rPr>
                <w:rFonts w:ascii="Arial" w:hAnsi="Arial" w:cs="Arial"/>
                <w:sz w:val="20"/>
                <w:szCs w:val="20"/>
              </w:rPr>
              <w:t>2.000,00</w:t>
            </w:r>
          </w:p>
        </w:tc>
        <w:tc>
          <w:tcPr>
            <w:tcW w:w="1553" w:type="dxa"/>
          </w:tcPr>
          <w:p w14:paraId="575CE254" w14:textId="77777777" w:rsidR="00F54E7D" w:rsidRPr="0027533A" w:rsidRDefault="00F54E7D" w:rsidP="00DE0D21">
            <w:pPr>
              <w:jc w:val="right"/>
              <w:rPr>
                <w:rFonts w:ascii="Arial" w:hAnsi="Arial" w:cs="Arial"/>
                <w:sz w:val="20"/>
                <w:szCs w:val="20"/>
              </w:rPr>
            </w:pPr>
            <w:r w:rsidRPr="0027533A">
              <w:rPr>
                <w:rFonts w:ascii="Arial" w:hAnsi="Arial" w:cs="Arial"/>
                <w:sz w:val="20"/>
                <w:szCs w:val="20"/>
              </w:rPr>
              <w:t>2.000,00</w:t>
            </w:r>
          </w:p>
        </w:tc>
        <w:tc>
          <w:tcPr>
            <w:tcW w:w="1837" w:type="dxa"/>
            <w:vMerge/>
          </w:tcPr>
          <w:p w14:paraId="2163A0E9" w14:textId="77777777" w:rsidR="00F54E7D" w:rsidRPr="0027533A" w:rsidRDefault="00F54E7D" w:rsidP="00070648">
            <w:pPr>
              <w:jc w:val="both"/>
              <w:rPr>
                <w:rFonts w:ascii="Arial" w:hAnsi="Arial" w:cs="Arial"/>
                <w:sz w:val="20"/>
                <w:szCs w:val="20"/>
              </w:rPr>
            </w:pPr>
          </w:p>
        </w:tc>
        <w:tc>
          <w:tcPr>
            <w:tcW w:w="1550" w:type="dxa"/>
            <w:vMerge/>
          </w:tcPr>
          <w:p w14:paraId="0620CFCF" w14:textId="77777777" w:rsidR="00F54E7D" w:rsidRPr="0027533A" w:rsidRDefault="00F54E7D" w:rsidP="00070648">
            <w:pPr>
              <w:jc w:val="both"/>
              <w:rPr>
                <w:rFonts w:ascii="Arial" w:hAnsi="Arial" w:cs="Arial"/>
                <w:sz w:val="20"/>
                <w:szCs w:val="20"/>
              </w:rPr>
            </w:pPr>
          </w:p>
        </w:tc>
      </w:tr>
      <w:tr w:rsidR="00F54E7D" w:rsidRPr="0027533A" w14:paraId="3B401A0F" w14:textId="77777777" w:rsidTr="00226557">
        <w:tc>
          <w:tcPr>
            <w:tcW w:w="9062" w:type="dxa"/>
            <w:gridSpan w:val="6"/>
          </w:tcPr>
          <w:p w14:paraId="6EF15468" w14:textId="77777777" w:rsidR="00F54E7D" w:rsidRPr="0027533A" w:rsidRDefault="00F54E7D" w:rsidP="00070648">
            <w:pPr>
              <w:jc w:val="both"/>
              <w:rPr>
                <w:rFonts w:ascii="Arial" w:hAnsi="Arial" w:cs="Arial"/>
                <w:sz w:val="20"/>
                <w:szCs w:val="20"/>
              </w:rPr>
            </w:pPr>
          </w:p>
        </w:tc>
      </w:tr>
      <w:tr w:rsidR="00F54E7D" w:rsidRPr="0027533A" w14:paraId="26931035" w14:textId="77777777" w:rsidTr="00DE0D21">
        <w:tc>
          <w:tcPr>
            <w:tcW w:w="938" w:type="dxa"/>
            <w:vMerge w:val="restart"/>
          </w:tcPr>
          <w:p w14:paraId="25348A17" w14:textId="77777777" w:rsidR="00F54E7D" w:rsidRPr="0027533A" w:rsidRDefault="00F54E7D" w:rsidP="00C26C4C">
            <w:pPr>
              <w:jc w:val="both"/>
              <w:rPr>
                <w:rFonts w:ascii="Arial" w:hAnsi="Arial" w:cs="Arial"/>
                <w:sz w:val="20"/>
                <w:szCs w:val="20"/>
              </w:rPr>
            </w:pPr>
          </w:p>
        </w:tc>
        <w:tc>
          <w:tcPr>
            <w:tcW w:w="1746" w:type="dxa"/>
          </w:tcPr>
          <w:p w14:paraId="6BA2699F" w14:textId="77777777" w:rsidR="00F54E7D" w:rsidRPr="0027533A" w:rsidRDefault="00F54E7D" w:rsidP="00C26C4C">
            <w:pPr>
              <w:jc w:val="both"/>
              <w:rPr>
                <w:rFonts w:ascii="Arial" w:hAnsi="Arial" w:cs="Arial"/>
                <w:sz w:val="20"/>
                <w:szCs w:val="20"/>
              </w:rPr>
            </w:pPr>
            <w:r w:rsidRPr="0027533A">
              <w:rPr>
                <w:rFonts w:ascii="Arial" w:hAnsi="Arial" w:cs="Arial"/>
                <w:b/>
                <w:bCs/>
                <w:sz w:val="20"/>
                <w:szCs w:val="20"/>
              </w:rPr>
              <w:t>Sveukupno nerazvrstane ceste</w:t>
            </w:r>
          </w:p>
        </w:tc>
        <w:tc>
          <w:tcPr>
            <w:tcW w:w="1438" w:type="dxa"/>
          </w:tcPr>
          <w:p w14:paraId="50BAEDB9" w14:textId="77777777" w:rsidR="00F54E7D" w:rsidRPr="0027533A" w:rsidRDefault="00F54E7D" w:rsidP="00C26C4C">
            <w:pPr>
              <w:jc w:val="right"/>
              <w:rPr>
                <w:rFonts w:ascii="Arial" w:hAnsi="Arial" w:cs="Arial"/>
                <w:sz w:val="20"/>
                <w:szCs w:val="20"/>
              </w:rPr>
            </w:pPr>
            <w:r w:rsidRPr="0027533A">
              <w:rPr>
                <w:rFonts w:ascii="Arial" w:hAnsi="Arial" w:cs="Arial"/>
                <w:b/>
                <w:bCs/>
                <w:sz w:val="20"/>
                <w:szCs w:val="20"/>
              </w:rPr>
              <w:t>117.071,00</w:t>
            </w:r>
          </w:p>
        </w:tc>
        <w:tc>
          <w:tcPr>
            <w:tcW w:w="1553" w:type="dxa"/>
          </w:tcPr>
          <w:p w14:paraId="2E3EC0E1" w14:textId="77777777" w:rsidR="00F54E7D" w:rsidRPr="0027533A" w:rsidRDefault="00F54E7D" w:rsidP="00C26C4C">
            <w:pPr>
              <w:jc w:val="right"/>
              <w:rPr>
                <w:rFonts w:ascii="Arial" w:hAnsi="Arial" w:cs="Arial"/>
                <w:sz w:val="20"/>
                <w:szCs w:val="20"/>
              </w:rPr>
            </w:pPr>
            <w:r w:rsidRPr="0027533A">
              <w:rPr>
                <w:rFonts w:ascii="Arial" w:hAnsi="Arial" w:cs="Arial"/>
                <w:b/>
                <w:bCs/>
                <w:sz w:val="20"/>
                <w:szCs w:val="20"/>
              </w:rPr>
              <w:t>46.325,01</w:t>
            </w:r>
          </w:p>
        </w:tc>
        <w:tc>
          <w:tcPr>
            <w:tcW w:w="1837" w:type="dxa"/>
          </w:tcPr>
          <w:p w14:paraId="387A3614" w14:textId="77777777" w:rsidR="00F54E7D" w:rsidRPr="0027533A" w:rsidRDefault="00F54E7D" w:rsidP="00C26C4C">
            <w:pPr>
              <w:jc w:val="both"/>
              <w:rPr>
                <w:rFonts w:ascii="Arial" w:hAnsi="Arial" w:cs="Arial"/>
                <w:sz w:val="20"/>
                <w:szCs w:val="20"/>
              </w:rPr>
            </w:pPr>
          </w:p>
        </w:tc>
        <w:tc>
          <w:tcPr>
            <w:tcW w:w="1550" w:type="dxa"/>
          </w:tcPr>
          <w:p w14:paraId="43797BE6" w14:textId="77777777" w:rsidR="00F54E7D" w:rsidRPr="0027533A" w:rsidRDefault="00F54E7D" w:rsidP="00C26C4C">
            <w:pPr>
              <w:jc w:val="both"/>
              <w:rPr>
                <w:rFonts w:ascii="Arial" w:hAnsi="Arial" w:cs="Arial"/>
                <w:sz w:val="20"/>
                <w:szCs w:val="20"/>
              </w:rPr>
            </w:pPr>
          </w:p>
        </w:tc>
      </w:tr>
      <w:tr w:rsidR="00F54E7D" w:rsidRPr="0027533A" w14:paraId="1E8CC757" w14:textId="77777777" w:rsidTr="00DE0D21">
        <w:tc>
          <w:tcPr>
            <w:tcW w:w="938" w:type="dxa"/>
            <w:vMerge/>
          </w:tcPr>
          <w:p w14:paraId="72E17913" w14:textId="77777777" w:rsidR="00F54E7D" w:rsidRPr="0027533A" w:rsidRDefault="00F54E7D" w:rsidP="00C26C4C">
            <w:pPr>
              <w:jc w:val="both"/>
              <w:rPr>
                <w:rFonts w:ascii="Arial" w:hAnsi="Arial" w:cs="Arial"/>
                <w:sz w:val="20"/>
                <w:szCs w:val="20"/>
              </w:rPr>
            </w:pPr>
          </w:p>
        </w:tc>
        <w:tc>
          <w:tcPr>
            <w:tcW w:w="1746" w:type="dxa"/>
          </w:tcPr>
          <w:p w14:paraId="4EEEB41B" w14:textId="77777777" w:rsidR="00F54E7D" w:rsidRPr="0027533A" w:rsidRDefault="00F54E7D" w:rsidP="00C26C4C">
            <w:pPr>
              <w:jc w:val="both"/>
              <w:rPr>
                <w:rFonts w:ascii="Arial" w:hAnsi="Arial" w:cs="Arial"/>
                <w:sz w:val="20"/>
                <w:szCs w:val="20"/>
              </w:rPr>
            </w:pPr>
            <w:r w:rsidRPr="0027533A">
              <w:rPr>
                <w:rFonts w:ascii="Arial" w:hAnsi="Arial" w:cs="Arial"/>
                <w:sz w:val="20"/>
                <w:szCs w:val="20"/>
              </w:rPr>
              <w:t>Izvođenje radova</w:t>
            </w:r>
          </w:p>
        </w:tc>
        <w:tc>
          <w:tcPr>
            <w:tcW w:w="1438" w:type="dxa"/>
          </w:tcPr>
          <w:p w14:paraId="3680405B"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115.071,00</w:t>
            </w:r>
          </w:p>
        </w:tc>
        <w:tc>
          <w:tcPr>
            <w:tcW w:w="1553" w:type="dxa"/>
          </w:tcPr>
          <w:p w14:paraId="7131C703"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44.325,01</w:t>
            </w:r>
          </w:p>
        </w:tc>
        <w:tc>
          <w:tcPr>
            <w:tcW w:w="1837" w:type="dxa"/>
          </w:tcPr>
          <w:p w14:paraId="1DACA3C5" w14:textId="77777777" w:rsidR="00F54E7D" w:rsidRPr="0027533A" w:rsidRDefault="00F54E7D" w:rsidP="00C26C4C">
            <w:pPr>
              <w:jc w:val="both"/>
              <w:rPr>
                <w:rFonts w:ascii="Arial" w:hAnsi="Arial" w:cs="Arial"/>
                <w:sz w:val="20"/>
                <w:szCs w:val="20"/>
              </w:rPr>
            </w:pPr>
          </w:p>
        </w:tc>
        <w:tc>
          <w:tcPr>
            <w:tcW w:w="1550" w:type="dxa"/>
          </w:tcPr>
          <w:p w14:paraId="031382C7" w14:textId="77777777" w:rsidR="00F54E7D" w:rsidRPr="0027533A" w:rsidRDefault="00F54E7D" w:rsidP="00C26C4C">
            <w:pPr>
              <w:jc w:val="both"/>
              <w:rPr>
                <w:rFonts w:ascii="Arial" w:hAnsi="Arial" w:cs="Arial"/>
                <w:sz w:val="20"/>
                <w:szCs w:val="20"/>
              </w:rPr>
            </w:pPr>
          </w:p>
        </w:tc>
      </w:tr>
      <w:tr w:rsidR="00F54E7D" w:rsidRPr="0027533A" w14:paraId="2BB2F54B" w14:textId="77777777" w:rsidTr="00DE0D21">
        <w:tc>
          <w:tcPr>
            <w:tcW w:w="938" w:type="dxa"/>
            <w:vMerge/>
          </w:tcPr>
          <w:p w14:paraId="19C80D2E" w14:textId="77777777" w:rsidR="00F54E7D" w:rsidRPr="0027533A" w:rsidRDefault="00F54E7D" w:rsidP="00C26C4C">
            <w:pPr>
              <w:jc w:val="both"/>
              <w:rPr>
                <w:rFonts w:ascii="Arial" w:hAnsi="Arial" w:cs="Arial"/>
                <w:sz w:val="20"/>
                <w:szCs w:val="20"/>
              </w:rPr>
            </w:pPr>
          </w:p>
        </w:tc>
        <w:tc>
          <w:tcPr>
            <w:tcW w:w="1746" w:type="dxa"/>
          </w:tcPr>
          <w:p w14:paraId="2AAE6D83" w14:textId="77777777" w:rsidR="00F54E7D" w:rsidRPr="0027533A" w:rsidRDefault="00F54E7D" w:rsidP="00C26C4C">
            <w:pPr>
              <w:jc w:val="both"/>
              <w:rPr>
                <w:rFonts w:ascii="Arial" w:hAnsi="Arial" w:cs="Arial"/>
                <w:sz w:val="20"/>
                <w:szCs w:val="20"/>
              </w:rPr>
            </w:pPr>
            <w:r w:rsidRPr="0027533A">
              <w:rPr>
                <w:rFonts w:ascii="Arial" w:hAnsi="Arial" w:cs="Arial"/>
                <w:sz w:val="20"/>
                <w:szCs w:val="20"/>
              </w:rPr>
              <w:t>Nadzor</w:t>
            </w:r>
          </w:p>
        </w:tc>
        <w:tc>
          <w:tcPr>
            <w:tcW w:w="1438" w:type="dxa"/>
          </w:tcPr>
          <w:p w14:paraId="00ABFF3A"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2.000,00</w:t>
            </w:r>
          </w:p>
        </w:tc>
        <w:tc>
          <w:tcPr>
            <w:tcW w:w="1553" w:type="dxa"/>
          </w:tcPr>
          <w:p w14:paraId="616B163B"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2.000,00</w:t>
            </w:r>
          </w:p>
        </w:tc>
        <w:tc>
          <w:tcPr>
            <w:tcW w:w="1837" w:type="dxa"/>
          </w:tcPr>
          <w:p w14:paraId="6440BE2F" w14:textId="77777777" w:rsidR="00F54E7D" w:rsidRPr="0027533A" w:rsidRDefault="00F54E7D" w:rsidP="00C26C4C">
            <w:pPr>
              <w:jc w:val="both"/>
              <w:rPr>
                <w:rFonts w:ascii="Arial" w:hAnsi="Arial" w:cs="Arial"/>
                <w:sz w:val="20"/>
                <w:szCs w:val="20"/>
              </w:rPr>
            </w:pPr>
          </w:p>
        </w:tc>
        <w:tc>
          <w:tcPr>
            <w:tcW w:w="1550" w:type="dxa"/>
          </w:tcPr>
          <w:p w14:paraId="22CCF3D5" w14:textId="77777777" w:rsidR="00F54E7D" w:rsidRPr="0027533A" w:rsidRDefault="00F54E7D" w:rsidP="00C26C4C">
            <w:pPr>
              <w:jc w:val="both"/>
              <w:rPr>
                <w:rFonts w:ascii="Arial" w:hAnsi="Arial" w:cs="Arial"/>
                <w:sz w:val="20"/>
                <w:szCs w:val="20"/>
              </w:rPr>
            </w:pPr>
          </w:p>
        </w:tc>
      </w:tr>
    </w:tbl>
    <w:p w14:paraId="0B78F998" w14:textId="77777777" w:rsidR="00F54E7D" w:rsidRPr="0027533A" w:rsidRDefault="00F54E7D" w:rsidP="00070648">
      <w:pPr>
        <w:jc w:val="both"/>
        <w:rPr>
          <w:rFonts w:ascii="Arial" w:hAnsi="Arial" w:cs="Arial"/>
        </w:rPr>
      </w:pPr>
    </w:p>
    <w:p w14:paraId="3B0BEA4D" w14:textId="77777777" w:rsidR="00F54E7D" w:rsidRPr="0027533A" w:rsidRDefault="00F54E7D" w:rsidP="0027533A">
      <w:pPr>
        <w:jc w:val="both"/>
        <w:rPr>
          <w:rFonts w:ascii="Arial" w:eastAsia="Calibri" w:hAnsi="Arial" w:cs="Arial"/>
          <w:sz w:val="20"/>
          <w:szCs w:val="20"/>
        </w:rPr>
      </w:pPr>
      <w:r w:rsidRPr="0027533A">
        <w:rPr>
          <w:rFonts w:ascii="Arial" w:hAnsi="Arial" w:cs="Arial"/>
          <w:sz w:val="20"/>
          <w:szCs w:val="20"/>
        </w:rPr>
        <w:t>Za projekt MO Stara Sela započeli su radovi na izgradnji nogostupa u Frankopanskoj ulici.</w:t>
      </w:r>
    </w:p>
    <w:p w14:paraId="53285AA6" w14:textId="77777777" w:rsidR="00F54E7D" w:rsidRPr="0027533A" w:rsidRDefault="00F54E7D" w:rsidP="00070648">
      <w:pPr>
        <w:jc w:val="both"/>
        <w:rPr>
          <w:rFonts w:ascii="Arial" w:hAnsi="Arial" w:cs="Arial"/>
        </w:rPr>
      </w:pPr>
      <w:r w:rsidRPr="0027533A">
        <w:rPr>
          <w:rFonts w:ascii="Arial" w:hAnsi="Arial" w:cs="Arial"/>
        </w:rPr>
        <w:lastRenderedPageBreak/>
        <w:t>2. JAVNE POVRŠINE NA KOJIMA NIJE DOPUŠTEN PROMET MOTORNIM VOZILIMA</w:t>
      </w:r>
    </w:p>
    <w:tbl>
      <w:tblPr>
        <w:tblStyle w:val="TableGrid"/>
        <w:tblW w:w="0" w:type="auto"/>
        <w:tblLook w:val="04A0" w:firstRow="1" w:lastRow="0" w:firstColumn="1" w:lastColumn="0" w:noHBand="0" w:noVBand="1"/>
      </w:tblPr>
      <w:tblGrid>
        <w:gridCol w:w="872"/>
        <w:gridCol w:w="2011"/>
        <w:gridCol w:w="1396"/>
        <w:gridCol w:w="1577"/>
        <w:gridCol w:w="1521"/>
        <w:gridCol w:w="1685"/>
      </w:tblGrid>
      <w:tr w:rsidR="00F54E7D" w:rsidRPr="0027533A" w14:paraId="64620581" w14:textId="77777777" w:rsidTr="002D0A89">
        <w:trPr>
          <w:trHeight w:val="554"/>
        </w:trPr>
        <w:tc>
          <w:tcPr>
            <w:tcW w:w="0" w:type="auto"/>
          </w:tcPr>
          <w:p w14:paraId="4E2A6181"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Red.br.</w:t>
            </w:r>
          </w:p>
        </w:tc>
        <w:tc>
          <w:tcPr>
            <w:tcW w:w="0" w:type="auto"/>
          </w:tcPr>
          <w:p w14:paraId="4AEB6B7A"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NAZIV</w:t>
            </w:r>
          </w:p>
        </w:tc>
        <w:tc>
          <w:tcPr>
            <w:tcW w:w="0" w:type="auto"/>
            <w:gridSpan w:val="2"/>
          </w:tcPr>
          <w:p w14:paraId="44870A73"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PROCJENA TROŠKOVA - RASHODI</w:t>
            </w:r>
          </w:p>
        </w:tc>
        <w:tc>
          <w:tcPr>
            <w:tcW w:w="0" w:type="auto"/>
            <w:gridSpan w:val="2"/>
          </w:tcPr>
          <w:p w14:paraId="0BA8C389"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IZVOR FINANCIRANJA</w:t>
            </w:r>
          </w:p>
        </w:tc>
      </w:tr>
      <w:tr w:rsidR="00F54E7D" w:rsidRPr="0027533A" w14:paraId="1B2D6625" w14:textId="77777777" w:rsidTr="002D0A89">
        <w:trPr>
          <w:trHeight w:val="438"/>
        </w:trPr>
        <w:tc>
          <w:tcPr>
            <w:tcW w:w="0" w:type="auto"/>
            <w:gridSpan w:val="2"/>
          </w:tcPr>
          <w:p w14:paraId="1F7A228C" w14:textId="77777777" w:rsidR="00F54E7D" w:rsidRPr="0027533A" w:rsidRDefault="00F54E7D" w:rsidP="009235AE">
            <w:pPr>
              <w:jc w:val="center"/>
              <w:rPr>
                <w:rFonts w:ascii="Arial" w:hAnsi="Arial" w:cs="Arial"/>
                <w:sz w:val="20"/>
                <w:szCs w:val="20"/>
              </w:rPr>
            </w:pPr>
          </w:p>
        </w:tc>
        <w:tc>
          <w:tcPr>
            <w:tcW w:w="0" w:type="auto"/>
          </w:tcPr>
          <w:p w14:paraId="2B8C11ED"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37988C5C"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c>
          <w:tcPr>
            <w:tcW w:w="0" w:type="auto"/>
          </w:tcPr>
          <w:p w14:paraId="724D8866"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2376AF3C"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r>
      <w:tr w:rsidR="00F54E7D" w:rsidRPr="0027533A" w14:paraId="6D6B7221" w14:textId="77777777" w:rsidTr="002D0A89">
        <w:tc>
          <w:tcPr>
            <w:tcW w:w="0" w:type="auto"/>
          </w:tcPr>
          <w:p w14:paraId="37B448A6" w14:textId="77777777" w:rsidR="00F54E7D" w:rsidRPr="0027533A" w:rsidRDefault="00F54E7D" w:rsidP="00C26C4C">
            <w:pPr>
              <w:jc w:val="both"/>
              <w:rPr>
                <w:rFonts w:ascii="Arial" w:hAnsi="Arial" w:cs="Arial"/>
                <w:b/>
                <w:bCs/>
                <w:sz w:val="20"/>
                <w:szCs w:val="20"/>
              </w:rPr>
            </w:pPr>
          </w:p>
        </w:tc>
        <w:tc>
          <w:tcPr>
            <w:tcW w:w="0" w:type="auto"/>
          </w:tcPr>
          <w:p w14:paraId="1A53CC6B" w14:textId="77777777" w:rsidR="00F54E7D" w:rsidRPr="0027533A" w:rsidRDefault="00F54E7D" w:rsidP="00C26C4C">
            <w:pPr>
              <w:jc w:val="both"/>
              <w:rPr>
                <w:rFonts w:ascii="Arial" w:hAnsi="Arial" w:cs="Arial"/>
                <w:b/>
                <w:bCs/>
                <w:sz w:val="20"/>
                <w:szCs w:val="20"/>
              </w:rPr>
            </w:pPr>
            <w:r w:rsidRPr="0027533A">
              <w:rPr>
                <w:rFonts w:ascii="Arial" w:hAnsi="Arial" w:cs="Arial"/>
                <w:b/>
                <w:bCs/>
                <w:sz w:val="20"/>
                <w:szCs w:val="20"/>
              </w:rPr>
              <w:t>Razvoj biciklističke infrastrukture u gradu Dugoj Resi</w:t>
            </w:r>
          </w:p>
        </w:tc>
        <w:tc>
          <w:tcPr>
            <w:tcW w:w="0" w:type="auto"/>
          </w:tcPr>
          <w:p w14:paraId="1BD5DC9F" w14:textId="77777777" w:rsidR="00F54E7D" w:rsidRPr="0027533A" w:rsidRDefault="00F54E7D" w:rsidP="00C26C4C">
            <w:pPr>
              <w:jc w:val="right"/>
              <w:rPr>
                <w:rFonts w:ascii="Arial" w:hAnsi="Arial" w:cs="Arial"/>
                <w:b/>
                <w:bCs/>
                <w:sz w:val="20"/>
                <w:szCs w:val="20"/>
              </w:rPr>
            </w:pPr>
            <w:r w:rsidRPr="0027533A">
              <w:rPr>
                <w:rFonts w:ascii="Arial" w:hAnsi="Arial" w:cs="Arial"/>
                <w:b/>
                <w:bCs/>
                <w:sz w:val="20"/>
                <w:szCs w:val="20"/>
              </w:rPr>
              <w:t>18.300,00</w:t>
            </w:r>
          </w:p>
        </w:tc>
        <w:tc>
          <w:tcPr>
            <w:tcW w:w="0" w:type="auto"/>
          </w:tcPr>
          <w:p w14:paraId="767D78A1" w14:textId="77777777" w:rsidR="00F54E7D" w:rsidRPr="0027533A" w:rsidRDefault="00F54E7D" w:rsidP="00C26C4C">
            <w:pPr>
              <w:jc w:val="right"/>
              <w:rPr>
                <w:rFonts w:ascii="Arial" w:hAnsi="Arial" w:cs="Arial"/>
                <w:b/>
                <w:bCs/>
                <w:sz w:val="20"/>
                <w:szCs w:val="20"/>
              </w:rPr>
            </w:pPr>
            <w:r w:rsidRPr="0027533A">
              <w:rPr>
                <w:rFonts w:ascii="Arial" w:hAnsi="Arial" w:cs="Arial"/>
                <w:b/>
                <w:bCs/>
                <w:sz w:val="20"/>
                <w:szCs w:val="20"/>
              </w:rPr>
              <w:t>18.275,00</w:t>
            </w:r>
          </w:p>
        </w:tc>
        <w:tc>
          <w:tcPr>
            <w:tcW w:w="0" w:type="auto"/>
            <w:shd w:val="clear" w:color="auto" w:fill="D9D9D9" w:themeFill="background1" w:themeFillShade="D9"/>
          </w:tcPr>
          <w:p w14:paraId="4689B385" w14:textId="77777777" w:rsidR="00F54E7D" w:rsidRPr="0027533A" w:rsidRDefault="00F54E7D" w:rsidP="00C26C4C">
            <w:pPr>
              <w:jc w:val="both"/>
              <w:rPr>
                <w:rFonts w:ascii="Arial" w:hAnsi="Arial" w:cs="Arial"/>
                <w:sz w:val="20"/>
                <w:szCs w:val="20"/>
              </w:rPr>
            </w:pPr>
          </w:p>
        </w:tc>
        <w:tc>
          <w:tcPr>
            <w:tcW w:w="0" w:type="auto"/>
            <w:shd w:val="clear" w:color="auto" w:fill="D9D9D9" w:themeFill="background1" w:themeFillShade="D9"/>
          </w:tcPr>
          <w:p w14:paraId="2BB8D90C" w14:textId="77777777" w:rsidR="00F54E7D" w:rsidRPr="0027533A" w:rsidRDefault="00F54E7D" w:rsidP="00C26C4C">
            <w:pPr>
              <w:jc w:val="both"/>
              <w:rPr>
                <w:rFonts w:ascii="Arial" w:hAnsi="Arial" w:cs="Arial"/>
                <w:sz w:val="20"/>
                <w:szCs w:val="20"/>
              </w:rPr>
            </w:pPr>
          </w:p>
        </w:tc>
      </w:tr>
      <w:tr w:rsidR="00F54E7D" w:rsidRPr="0027533A" w14:paraId="11438CCE" w14:textId="77777777" w:rsidTr="002D0A89">
        <w:tc>
          <w:tcPr>
            <w:tcW w:w="0" w:type="auto"/>
          </w:tcPr>
          <w:p w14:paraId="4E0654D9" w14:textId="77777777" w:rsidR="00F54E7D" w:rsidRPr="0027533A" w:rsidRDefault="00F54E7D" w:rsidP="00C26C4C">
            <w:pPr>
              <w:jc w:val="both"/>
              <w:rPr>
                <w:rFonts w:ascii="Arial" w:hAnsi="Arial" w:cs="Arial"/>
                <w:sz w:val="20"/>
                <w:szCs w:val="20"/>
              </w:rPr>
            </w:pPr>
            <w:r w:rsidRPr="0027533A">
              <w:rPr>
                <w:rFonts w:ascii="Arial" w:hAnsi="Arial" w:cs="Arial"/>
                <w:b/>
                <w:bCs/>
                <w:sz w:val="20"/>
                <w:szCs w:val="20"/>
              </w:rPr>
              <w:t>1.</w:t>
            </w:r>
          </w:p>
        </w:tc>
        <w:tc>
          <w:tcPr>
            <w:tcW w:w="0" w:type="auto"/>
          </w:tcPr>
          <w:p w14:paraId="63F1E238" w14:textId="77777777" w:rsidR="00F54E7D" w:rsidRPr="0027533A" w:rsidRDefault="00F54E7D" w:rsidP="00C26C4C">
            <w:pPr>
              <w:jc w:val="both"/>
              <w:rPr>
                <w:rFonts w:ascii="Arial" w:hAnsi="Arial" w:cs="Arial"/>
                <w:sz w:val="20"/>
                <w:szCs w:val="20"/>
              </w:rPr>
            </w:pPr>
            <w:r w:rsidRPr="0027533A">
              <w:rPr>
                <w:rFonts w:ascii="Arial" w:hAnsi="Arial" w:cs="Arial"/>
                <w:b/>
                <w:bCs/>
                <w:i/>
                <w:iCs/>
                <w:sz w:val="20"/>
                <w:szCs w:val="20"/>
              </w:rPr>
              <w:t xml:space="preserve">Most Park dr. Franje Tuđmana - </w:t>
            </w:r>
            <w:proofErr w:type="spellStart"/>
            <w:r w:rsidRPr="0027533A">
              <w:rPr>
                <w:rFonts w:ascii="Arial" w:hAnsi="Arial" w:cs="Arial"/>
                <w:b/>
                <w:bCs/>
                <w:i/>
                <w:iCs/>
                <w:sz w:val="20"/>
                <w:szCs w:val="20"/>
              </w:rPr>
              <w:t>Inzl</w:t>
            </w:r>
            <w:proofErr w:type="spellEnd"/>
          </w:p>
        </w:tc>
        <w:tc>
          <w:tcPr>
            <w:tcW w:w="0" w:type="auto"/>
          </w:tcPr>
          <w:p w14:paraId="518072EE"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18.300,00</w:t>
            </w:r>
          </w:p>
        </w:tc>
        <w:tc>
          <w:tcPr>
            <w:tcW w:w="0" w:type="auto"/>
          </w:tcPr>
          <w:p w14:paraId="47C60694"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18.275,00</w:t>
            </w:r>
          </w:p>
        </w:tc>
        <w:tc>
          <w:tcPr>
            <w:tcW w:w="0" w:type="auto"/>
            <w:vMerge w:val="restart"/>
          </w:tcPr>
          <w:p w14:paraId="12F727BF" w14:textId="77777777" w:rsidR="00F54E7D" w:rsidRPr="0027533A" w:rsidRDefault="00F54E7D" w:rsidP="00C26C4C">
            <w:pPr>
              <w:jc w:val="both"/>
              <w:rPr>
                <w:rFonts w:ascii="Arial" w:hAnsi="Arial" w:cs="Arial"/>
                <w:sz w:val="20"/>
                <w:szCs w:val="20"/>
              </w:rPr>
            </w:pPr>
            <w:r w:rsidRPr="0027533A">
              <w:rPr>
                <w:rFonts w:ascii="Arial" w:hAnsi="Arial" w:cs="Arial"/>
                <w:sz w:val="20"/>
                <w:szCs w:val="20"/>
              </w:rPr>
              <w:t xml:space="preserve">Opći prihodi i primitci 18.300,00 €, </w:t>
            </w:r>
          </w:p>
        </w:tc>
        <w:tc>
          <w:tcPr>
            <w:tcW w:w="0" w:type="auto"/>
            <w:vMerge w:val="restart"/>
          </w:tcPr>
          <w:p w14:paraId="2EBC84E8" w14:textId="77777777" w:rsidR="00F54E7D" w:rsidRPr="0027533A" w:rsidRDefault="00F54E7D" w:rsidP="00C26C4C">
            <w:pPr>
              <w:jc w:val="both"/>
              <w:rPr>
                <w:rFonts w:ascii="Arial" w:hAnsi="Arial" w:cs="Arial"/>
                <w:sz w:val="20"/>
                <w:szCs w:val="20"/>
              </w:rPr>
            </w:pPr>
            <w:r w:rsidRPr="0027533A">
              <w:rPr>
                <w:rFonts w:ascii="Arial" w:hAnsi="Arial" w:cs="Arial"/>
                <w:sz w:val="20"/>
                <w:szCs w:val="20"/>
              </w:rPr>
              <w:t xml:space="preserve">Opći prihodi i primitci 18.275,01 €, </w:t>
            </w:r>
          </w:p>
        </w:tc>
      </w:tr>
      <w:tr w:rsidR="00F54E7D" w:rsidRPr="0027533A" w14:paraId="53B9C568" w14:textId="77777777" w:rsidTr="002D0A89">
        <w:tc>
          <w:tcPr>
            <w:tcW w:w="0" w:type="auto"/>
          </w:tcPr>
          <w:p w14:paraId="677D6A1D" w14:textId="77777777" w:rsidR="00F54E7D" w:rsidRPr="0027533A" w:rsidRDefault="00F54E7D" w:rsidP="00C26C4C">
            <w:pPr>
              <w:jc w:val="both"/>
              <w:rPr>
                <w:rFonts w:ascii="Arial" w:hAnsi="Arial" w:cs="Arial"/>
                <w:sz w:val="20"/>
                <w:szCs w:val="20"/>
              </w:rPr>
            </w:pPr>
            <w:r w:rsidRPr="0027533A">
              <w:rPr>
                <w:rFonts w:ascii="Arial" w:hAnsi="Arial" w:cs="Arial"/>
                <w:sz w:val="20"/>
                <w:szCs w:val="20"/>
              </w:rPr>
              <w:t>1.1.</w:t>
            </w:r>
          </w:p>
        </w:tc>
        <w:tc>
          <w:tcPr>
            <w:tcW w:w="0" w:type="auto"/>
          </w:tcPr>
          <w:p w14:paraId="515CCBFA" w14:textId="77777777" w:rsidR="00F54E7D" w:rsidRPr="0027533A" w:rsidRDefault="00F54E7D" w:rsidP="00C26C4C">
            <w:pPr>
              <w:jc w:val="both"/>
              <w:rPr>
                <w:rFonts w:ascii="Arial" w:hAnsi="Arial" w:cs="Arial"/>
                <w:sz w:val="20"/>
                <w:szCs w:val="20"/>
              </w:rPr>
            </w:pPr>
            <w:r w:rsidRPr="0027533A">
              <w:rPr>
                <w:rFonts w:ascii="Arial" w:hAnsi="Arial" w:cs="Arial"/>
                <w:sz w:val="20"/>
                <w:szCs w:val="20"/>
              </w:rPr>
              <w:t>Izrada projektne dokumentacije i studija</w:t>
            </w:r>
          </w:p>
        </w:tc>
        <w:tc>
          <w:tcPr>
            <w:tcW w:w="0" w:type="auto"/>
          </w:tcPr>
          <w:p w14:paraId="700A0FCE"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18.300,00</w:t>
            </w:r>
          </w:p>
        </w:tc>
        <w:tc>
          <w:tcPr>
            <w:tcW w:w="0" w:type="auto"/>
          </w:tcPr>
          <w:p w14:paraId="4D0D57CF" w14:textId="77777777" w:rsidR="00F54E7D" w:rsidRPr="0027533A" w:rsidRDefault="00F54E7D" w:rsidP="00C26C4C">
            <w:pPr>
              <w:jc w:val="right"/>
              <w:rPr>
                <w:rFonts w:ascii="Arial" w:hAnsi="Arial" w:cs="Arial"/>
                <w:sz w:val="20"/>
                <w:szCs w:val="20"/>
              </w:rPr>
            </w:pPr>
            <w:r w:rsidRPr="0027533A">
              <w:rPr>
                <w:rFonts w:ascii="Arial" w:hAnsi="Arial" w:cs="Arial"/>
                <w:sz w:val="20"/>
                <w:szCs w:val="20"/>
              </w:rPr>
              <w:t>18.275,00</w:t>
            </w:r>
          </w:p>
        </w:tc>
        <w:tc>
          <w:tcPr>
            <w:tcW w:w="0" w:type="auto"/>
            <w:vMerge/>
          </w:tcPr>
          <w:p w14:paraId="13EE7159" w14:textId="77777777" w:rsidR="00F54E7D" w:rsidRPr="0027533A" w:rsidRDefault="00F54E7D" w:rsidP="00C26C4C">
            <w:pPr>
              <w:jc w:val="both"/>
              <w:rPr>
                <w:rFonts w:ascii="Arial" w:hAnsi="Arial" w:cs="Arial"/>
                <w:sz w:val="20"/>
                <w:szCs w:val="20"/>
              </w:rPr>
            </w:pPr>
          </w:p>
        </w:tc>
        <w:tc>
          <w:tcPr>
            <w:tcW w:w="0" w:type="auto"/>
            <w:vMerge/>
          </w:tcPr>
          <w:p w14:paraId="3D7F324F" w14:textId="77777777" w:rsidR="00F54E7D" w:rsidRPr="0027533A" w:rsidRDefault="00F54E7D" w:rsidP="00C26C4C">
            <w:pPr>
              <w:jc w:val="both"/>
              <w:rPr>
                <w:rFonts w:ascii="Arial" w:hAnsi="Arial" w:cs="Arial"/>
                <w:sz w:val="20"/>
                <w:szCs w:val="20"/>
              </w:rPr>
            </w:pPr>
          </w:p>
        </w:tc>
      </w:tr>
      <w:tr w:rsidR="00F54E7D" w:rsidRPr="0027533A" w14:paraId="425B3469" w14:textId="77777777" w:rsidTr="002D0A89">
        <w:tc>
          <w:tcPr>
            <w:tcW w:w="0" w:type="auto"/>
          </w:tcPr>
          <w:p w14:paraId="18D71647" w14:textId="77777777" w:rsidR="00F54E7D" w:rsidRPr="0027533A" w:rsidRDefault="00F54E7D" w:rsidP="00C26C4C">
            <w:pPr>
              <w:jc w:val="both"/>
              <w:rPr>
                <w:rFonts w:ascii="Arial" w:hAnsi="Arial" w:cs="Arial"/>
                <w:sz w:val="20"/>
                <w:szCs w:val="20"/>
              </w:rPr>
            </w:pPr>
          </w:p>
        </w:tc>
        <w:tc>
          <w:tcPr>
            <w:tcW w:w="0" w:type="auto"/>
          </w:tcPr>
          <w:p w14:paraId="0E7E6010" w14:textId="77777777" w:rsidR="00F54E7D" w:rsidRPr="0027533A" w:rsidRDefault="00F54E7D" w:rsidP="00C26C4C">
            <w:pPr>
              <w:jc w:val="both"/>
              <w:rPr>
                <w:rFonts w:ascii="Arial" w:hAnsi="Arial" w:cs="Arial"/>
                <w:sz w:val="20"/>
                <w:szCs w:val="20"/>
              </w:rPr>
            </w:pPr>
          </w:p>
        </w:tc>
        <w:tc>
          <w:tcPr>
            <w:tcW w:w="0" w:type="auto"/>
          </w:tcPr>
          <w:p w14:paraId="2137F71E" w14:textId="77777777" w:rsidR="00F54E7D" w:rsidRPr="0027533A" w:rsidRDefault="00F54E7D" w:rsidP="00C26C4C">
            <w:pPr>
              <w:jc w:val="right"/>
              <w:rPr>
                <w:rFonts w:ascii="Arial" w:hAnsi="Arial" w:cs="Arial"/>
                <w:sz w:val="20"/>
                <w:szCs w:val="20"/>
              </w:rPr>
            </w:pPr>
          </w:p>
        </w:tc>
        <w:tc>
          <w:tcPr>
            <w:tcW w:w="0" w:type="auto"/>
          </w:tcPr>
          <w:p w14:paraId="7B10014D" w14:textId="77777777" w:rsidR="00F54E7D" w:rsidRPr="0027533A" w:rsidRDefault="00F54E7D" w:rsidP="00C26C4C">
            <w:pPr>
              <w:jc w:val="right"/>
              <w:rPr>
                <w:rFonts w:ascii="Arial" w:hAnsi="Arial" w:cs="Arial"/>
                <w:sz w:val="20"/>
                <w:szCs w:val="20"/>
              </w:rPr>
            </w:pPr>
          </w:p>
        </w:tc>
        <w:tc>
          <w:tcPr>
            <w:tcW w:w="0" w:type="auto"/>
          </w:tcPr>
          <w:p w14:paraId="300EEB26" w14:textId="77777777" w:rsidR="00F54E7D" w:rsidRPr="0027533A" w:rsidRDefault="00F54E7D" w:rsidP="00C26C4C">
            <w:pPr>
              <w:jc w:val="both"/>
              <w:rPr>
                <w:rFonts w:ascii="Arial" w:hAnsi="Arial" w:cs="Arial"/>
                <w:sz w:val="20"/>
                <w:szCs w:val="20"/>
              </w:rPr>
            </w:pPr>
          </w:p>
        </w:tc>
        <w:tc>
          <w:tcPr>
            <w:tcW w:w="0" w:type="auto"/>
          </w:tcPr>
          <w:p w14:paraId="475FD42A" w14:textId="77777777" w:rsidR="00F54E7D" w:rsidRPr="0027533A" w:rsidRDefault="00F54E7D" w:rsidP="00C26C4C">
            <w:pPr>
              <w:jc w:val="both"/>
              <w:rPr>
                <w:rFonts w:ascii="Arial" w:hAnsi="Arial" w:cs="Arial"/>
                <w:sz w:val="20"/>
                <w:szCs w:val="20"/>
              </w:rPr>
            </w:pPr>
          </w:p>
        </w:tc>
      </w:tr>
      <w:tr w:rsidR="00F54E7D" w:rsidRPr="0027533A" w14:paraId="442A52CA" w14:textId="77777777" w:rsidTr="002D0A89">
        <w:tc>
          <w:tcPr>
            <w:tcW w:w="0" w:type="auto"/>
          </w:tcPr>
          <w:p w14:paraId="3FF6823A" w14:textId="77777777" w:rsidR="00F54E7D" w:rsidRPr="0027533A" w:rsidRDefault="00F54E7D" w:rsidP="002D0A89">
            <w:pPr>
              <w:jc w:val="both"/>
              <w:rPr>
                <w:rFonts w:ascii="Arial" w:hAnsi="Arial" w:cs="Arial"/>
                <w:sz w:val="20"/>
                <w:szCs w:val="20"/>
              </w:rPr>
            </w:pPr>
          </w:p>
        </w:tc>
        <w:tc>
          <w:tcPr>
            <w:tcW w:w="0" w:type="auto"/>
          </w:tcPr>
          <w:p w14:paraId="6EEEBBFE"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Sveukupno Javne površine na kojima nije dopušten promet motornim vozilima</w:t>
            </w:r>
          </w:p>
        </w:tc>
        <w:tc>
          <w:tcPr>
            <w:tcW w:w="0" w:type="auto"/>
          </w:tcPr>
          <w:p w14:paraId="57AEDFB4" w14:textId="77777777" w:rsidR="00F54E7D" w:rsidRPr="0027533A" w:rsidRDefault="00F54E7D" w:rsidP="002D0A89">
            <w:pPr>
              <w:jc w:val="right"/>
              <w:rPr>
                <w:rFonts w:ascii="Arial" w:hAnsi="Arial" w:cs="Arial"/>
                <w:b/>
                <w:bCs/>
                <w:sz w:val="20"/>
                <w:szCs w:val="20"/>
              </w:rPr>
            </w:pPr>
            <w:r w:rsidRPr="0027533A">
              <w:rPr>
                <w:rFonts w:ascii="Arial" w:hAnsi="Arial" w:cs="Arial"/>
                <w:b/>
                <w:bCs/>
                <w:sz w:val="20"/>
                <w:szCs w:val="20"/>
              </w:rPr>
              <w:t>18.300,00</w:t>
            </w:r>
          </w:p>
        </w:tc>
        <w:tc>
          <w:tcPr>
            <w:tcW w:w="0" w:type="auto"/>
          </w:tcPr>
          <w:p w14:paraId="6AC8F3E6" w14:textId="77777777" w:rsidR="00F54E7D" w:rsidRPr="0027533A" w:rsidRDefault="00F54E7D" w:rsidP="002D0A89">
            <w:pPr>
              <w:jc w:val="right"/>
              <w:rPr>
                <w:rFonts w:ascii="Arial" w:hAnsi="Arial" w:cs="Arial"/>
                <w:b/>
                <w:bCs/>
                <w:sz w:val="20"/>
                <w:szCs w:val="20"/>
              </w:rPr>
            </w:pPr>
            <w:r w:rsidRPr="0027533A">
              <w:rPr>
                <w:rFonts w:ascii="Arial" w:hAnsi="Arial" w:cs="Arial"/>
                <w:b/>
                <w:bCs/>
                <w:sz w:val="20"/>
                <w:szCs w:val="20"/>
              </w:rPr>
              <w:t>18.275,00</w:t>
            </w:r>
          </w:p>
        </w:tc>
        <w:tc>
          <w:tcPr>
            <w:tcW w:w="0" w:type="auto"/>
          </w:tcPr>
          <w:p w14:paraId="3A41B3E5" w14:textId="77777777" w:rsidR="00F54E7D" w:rsidRPr="0027533A" w:rsidRDefault="00F54E7D" w:rsidP="002D0A89">
            <w:pPr>
              <w:jc w:val="both"/>
              <w:rPr>
                <w:rFonts w:ascii="Arial" w:hAnsi="Arial" w:cs="Arial"/>
                <w:sz w:val="20"/>
                <w:szCs w:val="20"/>
              </w:rPr>
            </w:pPr>
          </w:p>
        </w:tc>
        <w:tc>
          <w:tcPr>
            <w:tcW w:w="0" w:type="auto"/>
          </w:tcPr>
          <w:p w14:paraId="059F1D0E" w14:textId="77777777" w:rsidR="00F54E7D" w:rsidRPr="0027533A" w:rsidRDefault="00F54E7D" w:rsidP="002D0A89">
            <w:pPr>
              <w:jc w:val="both"/>
              <w:rPr>
                <w:rFonts w:ascii="Arial" w:hAnsi="Arial" w:cs="Arial"/>
                <w:sz w:val="20"/>
                <w:szCs w:val="20"/>
              </w:rPr>
            </w:pPr>
          </w:p>
        </w:tc>
      </w:tr>
      <w:tr w:rsidR="00F54E7D" w:rsidRPr="0027533A" w14:paraId="008CA411" w14:textId="77777777" w:rsidTr="002D0A89">
        <w:tc>
          <w:tcPr>
            <w:tcW w:w="0" w:type="auto"/>
          </w:tcPr>
          <w:p w14:paraId="26B6EBC5" w14:textId="77777777" w:rsidR="00F54E7D" w:rsidRPr="0027533A" w:rsidRDefault="00F54E7D" w:rsidP="002D0A89">
            <w:pPr>
              <w:jc w:val="both"/>
              <w:rPr>
                <w:rFonts w:ascii="Arial" w:hAnsi="Arial" w:cs="Arial"/>
                <w:sz w:val="20"/>
                <w:szCs w:val="20"/>
              </w:rPr>
            </w:pPr>
          </w:p>
        </w:tc>
        <w:tc>
          <w:tcPr>
            <w:tcW w:w="0" w:type="auto"/>
          </w:tcPr>
          <w:p w14:paraId="527FBCFB"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Izrada projektne dokumentacije</w:t>
            </w:r>
          </w:p>
        </w:tc>
        <w:tc>
          <w:tcPr>
            <w:tcW w:w="0" w:type="auto"/>
          </w:tcPr>
          <w:p w14:paraId="0981CFEA"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18.300,00</w:t>
            </w:r>
          </w:p>
        </w:tc>
        <w:tc>
          <w:tcPr>
            <w:tcW w:w="0" w:type="auto"/>
          </w:tcPr>
          <w:p w14:paraId="5411F89B"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18.275,00</w:t>
            </w:r>
          </w:p>
        </w:tc>
        <w:tc>
          <w:tcPr>
            <w:tcW w:w="0" w:type="auto"/>
          </w:tcPr>
          <w:p w14:paraId="507B3FC7" w14:textId="77777777" w:rsidR="00F54E7D" w:rsidRPr="0027533A" w:rsidRDefault="00F54E7D" w:rsidP="002D0A89">
            <w:pPr>
              <w:jc w:val="both"/>
              <w:rPr>
                <w:rFonts w:ascii="Arial" w:hAnsi="Arial" w:cs="Arial"/>
                <w:sz w:val="20"/>
                <w:szCs w:val="20"/>
              </w:rPr>
            </w:pPr>
          </w:p>
        </w:tc>
        <w:tc>
          <w:tcPr>
            <w:tcW w:w="0" w:type="auto"/>
          </w:tcPr>
          <w:p w14:paraId="234A9D98" w14:textId="77777777" w:rsidR="00F54E7D" w:rsidRPr="0027533A" w:rsidRDefault="00F54E7D" w:rsidP="002D0A89">
            <w:pPr>
              <w:jc w:val="both"/>
              <w:rPr>
                <w:rFonts w:ascii="Arial" w:hAnsi="Arial" w:cs="Arial"/>
                <w:sz w:val="20"/>
                <w:szCs w:val="20"/>
              </w:rPr>
            </w:pPr>
          </w:p>
        </w:tc>
      </w:tr>
    </w:tbl>
    <w:p w14:paraId="2E7EDD78" w14:textId="77777777" w:rsidR="00F54E7D" w:rsidRPr="0027533A" w:rsidRDefault="00F54E7D" w:rsidP="00070648">
      <w:pPr>
        <w:jc w:val="both"/>
        <w:rPr>
          <w:rFonts w:ascii="Arial" w:hAnsi="Arial" w:cs="Arial"/>
        </w:rPr>
      </w:pPr>
    </w:p>
    <w:p w14:paraId="54030E66" w14:textId="77777777" w:rsidR="00F54E7D" w:rsidRPr="0027533A" w:rsidRDefault="00F54E7D" w:rsidP="00070648">
      <w:pPr>
        <w:jc w:val="both"/>
        <w:rPr>
          <w:rFonts w:ascii="Arial" w:hAnsi="Arial" w:cs="Arial"/>
        </w:rPr>
      </w:pPr>
      <w:r w:rsidRPr="0027533A">
        <w:rPr>
          <w:rFonts w:ascii="Arial" w:hAnsi="Arial" w:cs="Arial"/>
        </w:rPr>
        <w:t xml:space="preserve">U sklopu projekta Razvoj biciklističke infrastrukture i gradu Dugoj Resi izrađeno je idejno rješenje za Most Park dr. Franje Tuđmana – </w:t>
      </w:r>
      <w:proofErr w:type="spellStart"/>
      <w:r w:rsidRPr="0027533A">
        <w:rPr>
          <w:rFonts w:ascii="Arial" w:hAnsi="Arial" w:cs="Arial"/>
        </w:rPr>
        <w:t>Inzl</w:t>
      </w:r>
      <w:proofErr w:type="spellEnd"/>
      <w:r w:rsidRPr="0027533A">
        <w:rPr>
          <w:rFonts w:ascii="Arial" w:hAnsi="Arial" w:cs="Arial"/>
        </w:rPr>
        <w:t>.</w:t>
      </w:r>
    </w:p>
    <w:p w14:paraId="144C412D" w14:textId="77777777" w:rsidR="00F54E7D" w:rsidRPr="0027533A" w:rsidRDefault="00F54E7D" w:rsidP="00070648">
      <w:pPr>
        <w:jc w:val="both"/>
        <w:rPr>
          <w:rFonts w:ascii="Arial" w:hAnsi="Arial" w:cs="Arial"/>
        </w:rPr>
      </w:pPr>
      <w:r w:rsidRPr="0027533A">
        <w:rPr>
          <w:rFonts w:ascii="Arial" w:hAnsi="Arial" w:cs="Arial"/>
        </w:rPr>
        <w:t>3. GRAĐEVINE I UREĐAJI JAVNE NAMJENE</w:t>
      </w:r>
    </w:p>
    <w:tbl>
      <w:tblPr>
        <w:tblStyle w:val="TableGrid"/>
        <w:tblW w:w="0" w:type="auto"/>
        <w:tblLook w:val="04A0" w:firstRow="1" w:lastRow="0" w:firstColumn="1" w:lastColumn="0" w:noHBand="0" w:noVBand="1"/>
      </w:tblPr>
      <w:tblGrid>
        <w:gridCol w:w="872"/>
        <w:gridCol w:w="1866"/>
        <w:gridCol w:w="1407"/>
        <w:gridCol w:w="1590"/>
        <w:gridCol w:w="1585"/>
        <w:gridCol w:w="1742"/>
      </w:tblGrid>
      <w:tr w:rsidR="00F54E7D" w:rsidRPr="0027533A" w14:paraId="2F2E427D" w14:textId="77777777" w:rsidTr="009235AE">
        <w:trPr>
          <w:trHeight w:val="554"/>
        </w:trPr>
        <w:tc>
          <w:tcPr>
            <w:tcW w:w="0" w:type="auto"/>
          </w:tcPr>
          <w:p w14:paraId="4C6D1C89"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Red.br.</w:t>
            </w:r>
          </w:p>
        </w:tc>
        <w:tc>
          <w:tcPr>
            <w:tcW w:w="0" w:type="auto"/>
          </w:tcPr>
          <w:p w14:paraId="10EC8EA9"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NAZIV</w:t>
            </w:r>
          </w:p>
        </w:tc>
        <w:tc>
          <w:tcPr>
            <w:tcW w:w="0" w:type="auto"/>
            <w:gridSpan w:val="2"/>
          </w:tcPr>
          <w:p w14:paraId="5E29A988"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PROCJENA TROŠKOVA - RASHODI</w:t>
            </w:r>
          </w:p>
        </w:tc>
        <w:tc>
          <w:tcPr>
            <w:tcW w:w="0" w:type="auto"/>
            <w:gridSpan w:val="2"/>
          </w:tcPr>
          <w:p w14:paraId="7F59B2D3"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IZVOR FINANCIRANJA</w:t>
            </w:r>
          </w:p>
        </w:tc>
      </w:tr>
      <w:tr w:rsidR="00F54E7D" w:rsidRPr="0027533A" w14:paraId="7339CE50" w14:textId="77777777" w:rsidTr="009235AE">
        <w:trPr>
          <w:trHeight w:val="438"/>
        </w:trPr>
        <w:tc>
          <w:tcPr>
            <w:tcW w:w="0" w:type="auto"/>
            <w:gridSpan w:val="2"/>
          </w:tcPr>
          <w:p w14:paraId="1CB97660" w14:textId="77777777" w:rsidR="00F54E7D" w:rsidRPr="0027533A" w:rsidRDefault="00F54E7D" w:rsidP="009235AE">
            <w:pPr>
              <w:jc w:val="center"/>
              <w:rPr>
                <w:rFonts w:ascii="Arial" w:hAnsi="Arial" w:cs="Arial"/>
                <w:sz w:val="20"/>
                <w:szCs w:val="20"/>
              </w:rPr>
            </w:pPr>
          </w:p>
        </w:tc>
        <w:tc>
          <w:tcPr>
            <w:tcW w:w="0" w:type="auto"/>
          </w:tcPr>
          <w:p w14:paraId="11FF06DC"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7FB6F26C"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c>
          <w:tcPr>
            <w:tcW w:w="0" w:type="auto"/>
          </w:tcPr>
          <w:p w14:paraId="287F0489"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2BDDB371"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r>
      <w:tr w:rsidR="00F54E7D" w:rsidRPr="0027533A" w14:paraId="3C92D53D" w14:textId="77777777" w:rsidTr="009235AE">
        <w:tc>
          <w:tcPr>
            <w:tcW w:w="0" w:type="auto"/>
          </w:tcPr>
          <w:p w14:paraId="0BACD238"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1.</w:t>
            </w:r>
          </w:p>
        </w:tc>
        <w:tc>
          <w:tcPr>
            <w:tcW w:w="0" w:type="auto"/>
          </w:tcPr>
          <w:p w14:paraId="00096B44"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Vodeni grad</w:t>
            </w:r>
          </w:p>
        </w:tc>
        <w:tc>
          <w:tcPr>
            <w:tcW w:w="0" w:type="auto"/>
          </w:tcPr>
          <w:p w14:paraId="0464B6AB"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43.000,00</w:t>
            </w:r>
          </w:p>
        </w:tc>
        <w:tc>
          <w:tcPr>
            <w:tcW w:w="0" w:type="auto"/>
          </w:tcPr>
          <w:p w14:paraId="26C082FC"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17.957,50</w:t>
            </w:r>
          </w:p>
        </w:tc>
        <w:tc>
          <w:tcPr>
            <w:tcW w:w="0" w:type="auto"/>
            <w:vMerge w:val="restart"/>
          </w:tcPr>
          <w:p w14:paraId="426DBBE8"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Opći prihodi i primitci 43.000,00 €</w:t>
            </w:r>
          </w:p>
        </w:tc>
        <w:tc>
          <w:tcPr>
            <w:tcW w:w="0" w:type="auto"/>
            <w:vMerge w:val="restart"/>
          </w:tcPr>
          <w:p w14:paraId="06CE8A0D"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 xml:space="preserve">Opći prihodi i primitci 17.957,50 € </w:t>
            </w:r>
          </w:p>
        </w:tc>
      </w:tr>
      <w:tr w:rsidR="00F54E7D" w:rsidRPr="0027533A" w14:paraId="66E9DF48" w14:textId="77777777" w:rsidTr="009235AE">
        <w:tc>
          <w:tcPr>
            <w:tcW w:w="0" w:type="auto"/>
          </w:tcPr>
          <w:p w14:paraId="680B47B2"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1.1.</w:t>
            </w:r>
          </w:p>
        </w:tc>
        <w:tc>
          <w:tcPr>
            <w:tcW w:w="0" w:type="auto"/>
          </w:tcPr>
          <w:p w14:paraId="13CA5CE5"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 xml:space="preserve">Izrada projektne dokumentacije </w:t>
            </w:r>
          </w:p>
        </w:tc>
        <w:tc>
          <w:tcPr>
            <w:tcW w:w="0" w:type="auto"/>
          </w:tcPr>
          <w:p w14:paraId="555A7FE0"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43.000,00</w:t>
            </w:r>
          </w:p>
        </w:tc>
        <w:tc>
          <w:tcPr>
            <w:tcW w:w="0" w:type="auto"/>
          </w:tcPr>
          <w:p w14:paraId="0BE8A78B"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17.957,50</w:t>
            </w:r>
          </w:p>
        </w:tc>
        <w:tc>
          <w:tcPr>
            <w:tcW w:w="0" w:type="auto"/>
            <w:vMerge/>
          </w:tcPr>
          <w:p w14:paraId="777039F0" w14:textId="77777777" w:rsidR="00F54E7D" w:rsidRPr="0027533A" w:rsidRDefault="00F54E7D" w:rsidP="002D0A89">
            <w:pPr>
              <w:jc w:val="both"/>
              <w:rPr>
                <w:rFonts w:ascii="Arial" w:hAnsi="Arial" w:cs="Arial"/>
                <w:sz w:val="20"/>
                <w:szCs w:val="20"/>
              </w:rPr>
            </w:pPr>
          </w:p>
        </w:tc>
        <w:tc>
          <w:tcPr>
            <w:tcW w:w="0" w:type="auto"/>
            <w:vMerge/>
          </w:tcPr>
          <w:p w14:paraId="276BA01A" w14:textId="77777777" w:rsidR="00F54E7D" w:rsidRPr="0027533A" w:rsidRDefault="00F54E7D" w:rsidP="002D0A89">
            <w:pPr>
              <w:jc w:val="both"/>
              <w:rPr>
                <w:rFonts w:ascii="Arial" w:hAnsi="Arial" w:cs="Arial"/>
                <w:sz w:val="20"/>
                <w:szCs w:val="20"/>
              </w:rPr>
            </w:pPr>
          </w:p>
        </w:tc>
      </w:tr>
      <w:tr w:rsidR="00F54E7D" w:rsidRPr="0027533A" w14:paraId="4C870565" w14:textId="77777777" w:rsidTr="00FA5BD2">
        <w:tc>
          <w:tcPr>
            <w:tcW w:w="0" w:type="auto"/>
          </w:tcPr>
          <w:p w14:paraId="3527C531"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2.</w:t>
            </w:r>
          </w:p>
        </w:tc>
        <w:tc>
          <w:tcPr>
            <w:tcW w:w="0" w:type="auto"/>
          </w:tcPr>
          <w:p w14:paraId="51C4C231"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Vidikovac</w:t>
            </w:r>
          </w:p>
        </w:tc>
        <w:tc>
          <w:tcPr>
            <w:tcW w:w="0" w:type="auto"/>
          </w:tcPr>
          <w:p w14:paraId="045AA008"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17.875,00</w:t>
            </w:r>
          </w:p>
        </w:tc>
        <w:tc>
          <w:tcPr>
            <w:tcW w:w="0" w:type="auto"/>
          </w:tcPr>
          <w:p w14:paraId="23B9F84C"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15.274,00</w:t>
            </w:r>
          </w:p>
        </w:tc>
        <w:tc>
          <w:tcPr>
            <w:tcW w:w="0" w:type="auto"/>
            <w:vMerge w:val="restart"/>
          </w:tcPr>
          <w:p w14:paraId="30774797"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Opći prihodi i primitci 17.875,00 €</w:t>
            </w:r>
          </w:p>
        </w:tc>
        <w:tc>
          <w:tcPr>
            <w:tcW w:w="0" w:type="auto"/>
            <w:vMerge w:val="restart"/>
          </w:tcPr>
          <w:p w14:paraId="6B02265F"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 xml:space="preserve">Opći prihodi i primitci 15.274,00€ </w:t>
            </w:r>
          </w:p>
        </w:tc>
      </w:tr>
      <w:tr w:rsidR="00F54E7D" w:rsidRPr="0027533A" w14:paraId="33BE207D" w14:textId="77777777" w:rsidTr="00FA5BD2">
        <w:tc>
          <w:tcPr>
            <w:tcW w:w="0" w:type="auto"/>
          </w:tcPr>
          <w:p w14:paraId="72E6C955"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2.1.</w:t>
            </w:r>
          </w:p>
        </w:tc>
        <w:tc>
          <w:tcPr>
            <w:tcW w:w="0" w:type="auto"/>
          </w:tcPr>
          <w:p w14:paraId="1AC6B353"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Izrada projektne dokumentacije</w:t>
            </w:r>
          </w:p>
        </w:tc>
        <w:tc>
          <w:tcPr>
            <w:tcW w:w="0" w:type="auto"/>
          </w:tcPr>
          <w:p w14:paraId="53DA2AED"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17.875,00</w:t>
            </w:r>
          </w:p>
        </w:tc>
        <w:tc>
          <w:tcPr>
            <w:tcW w:w="0" w:type="auto"/>
          </w:tcPr>
          <w:p w14:paraId="73ADB3A4"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15.274,00</w:t>
            </w:r>
          </w:p>
        </w:tc>
        <w:tc>
          <w:tcPr>
            <w:tcW w:w="0" w:type="auto"/>
            <w:vMerge/>
          </w:tcPr>
          <w:p w14:paraId="69D189D8" w14:textId="77777777" w:rsidR="00F54E7D" w:rsidRPr="0027533A" w:rsidRDefault="00F54E7D" w:rsidP="002D0A89">
            <w:pPr>
              <w:jc w:val="both"/>
              <w:rPr>
                <w:rFonts w:ascii="Arial" w:hAnsi="Arial" w:cs="Arial"/>
                <w:sz w:val="20"/>
                <w:szCs w:val="20"/>
              </w:rPr>
            </w:pPr>
          </w:p>
        </w:tc>
        <w:tc>
          <w:tcPr>
            <w:tcW w:w="0" w:type="auto"/>
            <w:vMerge/>
          </w:tcPr>
          <w:p w14:paraId="26A219A2" w14:textId="77777777" w:rsidR="00F54E7D" w:rsidRPr="0027533A" w:rsidRDefault="00F54E7D" w:rsidP="002D0A89">
            <w:pPr>
              <w:jc w:val="both"/>
              <w:rPr>
                <w:rFonts w:ascii="Arial" w:hAnsi="Arial" w:cs="Arial"/>
                <w:sz w:val="20"/>
                <w:szCs w:val="20"/>
              </w:rPr>
            </w:pPr>
          </w:p>
        </w:tc>
      </w:tr>
      <w:tr w:rsidR="00F54E7D" w:rsidRPr="0027533A" w14:paraId="000852CB" w14:textId="77777777" w:rsidTr="00CD5D9B">
        <w:tc>
          <w:tcPr>
            <w:tcW w:w="0" w:type="auto"/>
            <w:gridSpan w:val="6"/>
          </w:tcPr>
          <w:p w14:paraId="1FF11D93" w14:textId="77777777" w:rsidR="00F54E7D" w:rsidRPr="0027533A" w:rsidRDefault="00F54E7D" w:rsidP="009235AE">
            <w:pPr>
              <w:jc w:val="both"/>
              <w:rPr>
                <w:rFonts w:ascii="Arial" w:hAnsi="Arial" w:cs="Arial"/>
                <w:sz w:val="20"/>
                <w:szCs w:val="20"/>
              </w:rPr>
            </w:pPr>
          </w:p>
        </w:tc>
      </w:tr>
      <w:tr w:rsidR="00F54E7D" w:rsidRPr="0027533A" w14:paraId="790FDCDB" w14:textId="77777777" w:rsidTr="0020720C">
        <w:tc>
          <w:tcPr>
            <w:tcW w:w="0" w:type="auto"/>
            <w:vMerge w:val="restart"/>
          </w:tcPr>
          <w:p w14:paraId="5A5CE6AC" w14:textId="77777777" w:rsidR="00F54E7D" w:rsidRPr="0027533A" w:rsidRDefault="00F54E7D" w:rsidP="002D0A89">
            <w:pPr>
              <w:jc w:val="both"/>
              <w:rPr>
                <w:rFonts w:ascii="Arial" w:hAnsi="Arial" w:cs="Arial"/>
                <w:sz w:val="20"/>
                <w:szCs w:val="20"/>
              </w:rPr>
            </w:pPr>
          </w:p>
        </w:tc>
        <w:tc>
          <w:tcPr>
            <w:tcW w:w="0" w:type="auto"/>
          </w:tcPr>
          <w:p w14:paraId="390A45C7"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Sveukupno Građevine i uređaji javne namjene</w:t>
            </w:r>
          </w:p>
        </w:tc>
        <w:tc>
          <w:tcPr>
            <w:tcW w:w="0" w:type="auto"/>
          </w:tcPr>
          <w:p w14:paraId="5A23BCFB" w14:textId="77777777" w:rsidR="00F54E7D" w:rsidRPr="0027533A" w:rsidRDefault="00F54E7D" w:rsidP="002D0A89">
            <w:pPr>
              <w:jc w:val="right"/>
              <w:rPr>
                <w:rFonts w:ascii="Arial" w:hAnsi="Arial" w:cs="Arial"/>
                <w:b/>
                <w:bCs/>
                <w:sz w:val="20"/>
                <w:szCs w:val="20"/>
              </w:rPr>
            </w:pPr>
            <w:r w:rsidRPr="0027533A">
              <w:rPr>
                <w:rFonts w:ascii="Arial" w:hAnsi="Arial" w:cs="Arial"/>
                <w:b/>
                <w:bCs/>
                <w:sz w:val="20"/>
                <w:szCs w:val="20"/>
              </w:rPr>
              <w:t>60.875,00</w:t>
            </w:r>
          </w:p>
        </w:tc>
        <w:tc>
          <w:tcPr>
            <w:tcW w:w="0" w:type="auto"/>
          </w:tcPr>
          <w:p w14:paraId="2815D349" w14:textId="77777777" w:rsidR="00F54E7D" w:rsidRPr="0027533A" w:rsidRDefault="00F54E7D" w:rsidP="002D0A89">
            <w:pPr>
              <w:jc w:val="right"/>
              <w:rPr>
                <w:rFonts w:ascii="Arial" w:hAnsi="Arial" w:cs="Arial"/>
                <w:b/>
                <w:bCs/>
                <w:sz w:val="20"/>
                <w:szCs w:val="20"/>
              </w:rPr>
            </w:pPr>
            <w:r w:rsidRPr="0027533A">
              <w:rPr>
                <w:rFonts w:ascii="Arial" w:hAnsi="Arial" w:cs="Arial"/>
                <w:b/>
                <w:bCs/>
                <w:sz w:val="20"/>
                <w:szCs w:val="20"/>
              </w:rPr>
              <w:t>33.231,88,00</w:t>
            </w:r>
          </w:p>
        </w:tc>
        <w:tc>
          <w:tcPr>
            <w:tcW w:w="0" w:type="auto"/>
            <w:gridSpan w:val="2"/>
            <w:vMerge w:val="restart"/>
          </w:tcPr>
          <w:p w14:paraId="685752C9" w14:textId="77777777" w:rsidR="00F54E7D" w:rsidRPr="0027533A" w:rsidRDefault="00F54E7D" w:rsidP="002D0A89">
            <w:pPr>
              <w:jc w:val="both"/>
              <w:rPr>
                <w:rFonts w:ascii="Arial" w:hAnsi="Arial" w:cs="Arial"/>
                <w:sz w:val="20"/>
                <w:szCs w:val="20"/>
              </w:rPr>
            </w:pPr>
          </w:p>
        </w:tc>
      </w:tr>
      <w:tr w:rsidR="00F54E7D" w:rsidRPr="0027533A" w14:paraId="38096CE6" w14:textId="77777777" w:rsidTr="0020720C">
        <w:tc>
          <w:tcPr>
            <w:tcW w:w="0" w:type="auto"/>
            <w:vMerge/>
          </w:tcPr>
          <w:p w14:paraId="7098B6B7" w14:textId="77777777" w:rsidR="00F54E7D" w:rsidRPr="0027533A" w:rsidRDefault="00F54E7D" w:rsidP="002D0A89">
            <w:pPr>
              <w:jc w:val="both"/>
              <w:rPr>
                <w:rFonts w:ascii="Arial" w:hAnsi="Arial" w:cs="Arial"/>
                <w:sz w:val="20"/>
                <w:szCs w:val="20"/>
              </w:rPr>
            </w:pPr>
          </w:p>
        </w:tc>
        <w:tc>
          <w:tcPr>
            <w:tcW w:w="0" w:type="auto"/>
          </w:tcPr>
          <w:p w14:paraId="2DA67FBF"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Izrada projektne dokumentacije</w:t>
            </w:r>
          </w:p>
        </w:tc>
        <w:tc>
          <w:tcPr>
            <w:tcW w:w="0" w:type="auto"/>
          </w:tcPr>
          <w:p w14:paraId="677F8033"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60.875,00</w:t>
            </w:r>
          </w:p>
        </w:tc>
        <w:tc>
          <w:tcPr>
            <w:tcW w:w="0" w:type="auto"/>
          </w:tcPr>
          <w:p w14:paraId="21661F1D"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33.231,88,00</w:t>
            </w:r>
          </w:p>
        </w:tc>
        <w:tc>
          <w:tcPr>
            <w:tcW w:w="0" w:type="auto"/>
            <w:gridSpan w:val="2"/>
            <w:vMerge/>
          </w:tcPr>
          <w:p w14:paraId="65C4554E" w14:textId="77777777" w:rsidR="00F54E7D" w:rsidRPr="0027533A" w:rsidRDefault="00F54E7D" w:rsidP="002D0A89">
            <w:pPr>
              <w:jc w:val="both"/>
              <w:rPr>
                <w:rFonts w:ascii="Arial" w:hAnsi="Arial" w:cs="Arial"/>
                <w:sz w:val="20"/>
                <w:szCs w:val="20"/>
              </w:rPr>
            </w:pPr>
          </w:p>
        </w:tc>
      </w:tr>
    </w:tbl>
    <w:p w14:paraId="5CA38C0B" w14:textId="77777777" w:rsidR="00F54E7D" w:rsidRPr="0027533A" w:rsidRDefault="00F54E7D" w:rsidP="00070648">
      <w:pPr>
        <w:jc w:val="both"/>
        <w:rPr>
          <w:rFonts w:ascii="Arial" w:hAnsi="Arial" w:cs="Arial"/>
        </w:rPr>
      </w:pPr>
    </w:p>
    <w:p w14:paraId="09406FB2" w14:textId="77777777" w:rsidR="00F54E7D" w:rsidRPr="0027533A" w:rsidRDefault="00F54E7D" w:rsidP="00C46835">
      <w:pPr>
        <w:jc w:val="both"/>
        <w:rPr>
          <w:rFonts w:ascii="Arial" w:hAnsi="Arial" w:cs="Arial"/>
          <w:sz w:val="20"/>
          <w:szCs w:val="20"/>
        </w:rPr>
      </w:pPr>
      <w:r w:rsidRPr="0027533A">
        <w:rPr>
          <w:rFonts w:ascii="Arial" w:hAnsi="Arial" w:cs="Arial"/>
          <w:sz w:val="20"/>
          <w:szCs w:val="20"/>
        </w:rPr>
        <w:t>Sredstva za projekt Vodeni grad utrošena su za izradu Glavne ocjene prihvatljivosti za ekološku mrežu za zahvat te hidrografsko ispitivanje</w:t>
      </w:r>
      <w:r w:rsidRPr="0027533A">
        <w:rPr>
          <w:rFonts w:ascii="Arial" w:eastAsia="Calibri" w:hAnsi="Arial" w:cs="Arial"/>
          <w:sz w:val="20"/>
          <w:szCs w:val="20"/>
        </w:rPr>
        <w:t>.</w:t>
      </w:r>
      <w:r w:rsidRPr="0027533A">
        <w:rPr>
          <w:rFonts w:ascii="Arial" w:hAnsi="Arial" w:cs="Arial"/>
          <w:sz w:val="20"/>
          <w:szCs w:val="20"/>
        </w:rPr>
        <w:t xml:space="preserve"> U</w:t>
      </w:r>
    </w:p>
    <w:p w14:paraId="0809B025" w14:textId="77777777" w:rsidR="00F54E7D" w:rsidRDefault="00F54E7D" w:rsidP="0027533A">
      <w:pPr>
        <w:jc w:val="both"/>
        <w:rPr>
          <w:rFonts w:ascii="Arial" w:hAnsi="Arial" w:cs="Arial"/>
          <w:sz w:val="20"/>
          <w:szCs w:val="20"/>
        </w:rPr>
      </w:pPr>
      <w:r w:rsidRPr="0027533A">
        <w:rPr>
          <w:rFonts w:ascii="Arial" w:hAnsi="Arial" w:cs="Arial"/>
          <w:sz w:val="20"/>
          <w:szCs w:val="20"/>
        </w:rPr>
        <w:t>Za  Vidikovac je izrađeno idejnog rješenja te sa uređenjem lokacije.</w:t>
      </w:r>
    </w:p>
    <w:p w14:paraId="76B742EC" w14:textId="77777777" w:rsidR="00F54E7D" w:rsidRDefault="00F54E7D" w:rsidP="0027533A">
      <w:pPr>
        <w:jc w:val="both"/>
        <w:rPr>
          <w:rFonts w:ascii="Arial" w:hAnsi="Arial" w:cs="Arial"/>
          <w:sz w:val="20"/>
          <w:szCs w:val="20"/>
        </w:rPr>
      </w:pPr>
    </w:p>
    <w:p w14:paraId="6F8F3C83" w14:textId="77777777" w:rsidR="00F54E7D" w:rsidRPr="0027533A" w:rsidRDefault="00F54E7D" w:rsidP="0027533A">
      <w:pPr>
        <w:jc w:val="both"/>
        <w:rPr>
          <w:rFonts w:ascii="Arial" w:hAnsi="Arial" w:cs="Arial"/>
          <w:sz w:val="20"/>
          <w:szCs w:val="20"/>
        </w:rPr>
      </w:pPr>
    </w:p>
    <w:p w14:paraId="65115344" w14:textId="77777777" w:rsidR="00F54E7D" w:rsidRPr="0027533A" w:rsidRDefault="00F54E7D" w:rsidP="00070648">
      <w:pPr>
        <w:jc w:val="both"/>
        <w:rPr>
          <w:rFonts w:ascii="Arial" w:hAnsi="Arial" w:cs="Arial"/>
        </w:rPr>
      </w:pPr>
      <w:r w:rsidRPr="0027533A">
        <w:rPr>
          <w:rFonts w:ascii="Arial" w:hAnsi="Arial" w:cs="Arial"/>
        </w:rPr>
        <w:t>4. JAVNE ZELENE POVRŠINE</w:t>
      </w:r>
    </w:p>
    <w:tbl>
      <w:tblPr>
        <w:tblStyle w:val="TableGrid"/>
        <w:tblW w:w="0" w:type="auto"/>
        <w:tblLook w:val="04A0" w:firstRow="1" w:lastRow="0" w:firstColumn="1" w:lastColumn="0" w:noHBand="0" w:noVBand="1"/>
      </w:tblPr>
      <w:tblGrid>
        <w:gridCol w:w="872"/>
        <w:gridCol w:w="1449"/>
        <w:gridCol w:w="1382"/>
        <w:gridCol w:w="1561"/>
        <w:gridCol w:w="1810"/>
        <w:gridCol w:w="1988"/>
      </w:tblGrid>
      <w:tr w:rsidR="00F54E7D" w:rsidRPr="0027533A" w14:paraId="4F54E04C" w14:textId="77777777" w:rsidTr="009235AE">
        <w:trPr>
          <w:trHeight w:val="554"/>
        </w:trPr>
        <w:tc>
          <w:tcPr>
            <w:tcW w:w="0" w:type="auto"/>
          </w:tcPr>
          <w:p w14:paraId="64B44446"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Red.br.</w:t>
            </w:r>
          </w:p>
        </w:tc>
        <w:tc>
          <w:tcPr>
            <w:tcW w:w="0" w:type="auto"/>
          </w:tcPr>
          <w:p w14:paraId="72AC12D5"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NAZIV</w:t>
            </w:r>
          </w:p>
        </w:tc>
        <w:tc>
          <w:tcPr>
            <w:tcW w:w="0" w:type="auto"/>
            <w:gridSpan w:val="2"/>
          </w:tcPr>
          <w:p w14:paraId="4E5B7AAD"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PROCJENA TROŠKOVA - RASHODI</w:t>
            </w:r>
          </w:p>
        </w:tc>
        <w:tc>
          <w:tcPr>
            <w:tcW w:w="0" w:type="auto"/>
            <w:gridSpan w:val="2"/>
          </w:tcPr>
          <w:p w14:paraId="267E1E15"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IZVOR FINANCIRANJA</w:t>
            </w:r>
          </w:p>
        </w:tc>
      </w:tr>
      <w:tr w:rsidR="00F54E7D" w:rsidRPr="0027533A" w14:paraId="104F2663" w14:textId="77777777" w:rsidTr="009235AE">
        <w:trPr>
          <w:trHeight w:val="438"/>
        </w:trPr>
        <w:tc>
          <w:tcPr>
            <w:tcW w:w="0" w:type="auto"/>
            <w:gridSpan w:val="2"/>
          </w:tcPr>
          <w:p w14:paraId="062DA731" w14:textId="77777777" w:rsidR="00F54E7D" w:rsidRPr="0027533A" w:rsidRDefault="00F54E7D" w:rsidP="009235AE">
            <w:pPr>
              <w:jc w:val="center"/>
              <w:rPr>
                <w:rFonts w:ascii="Arial" w:hAnsi="Arial" w:cs="Arial"/>
                <w:sz w:val="20"/>
                <w:szCs w:val="20"/>
              </w:rPr>
            </w:pPr>
          </w:p>
        </w:tc>
        <w:tc>
          <w:tcPr>
            <w:tcW w:w="0" w:type="auto"/>
          </w:tcPr>
          <w:p w14:paraId="2073C5A4"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1471D8F5"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c>
          <w:tcPr>
            <w:tcW w:w="0" w:type="auto"/>
          </w:tcPr>
          <w:p w14:paraId="6E9CE134"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13787C8F"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r>
      <w:tr w:rsidR="00F54E7D" w:rsidRPr="0027533A" w14:paraId="477A2636" w14:textId="77777777" w:rsidTr="009235AE">
        <w:tc>
          <w:tcPr>
            <w:tcW w:w="0" w:type="auto"/>
          </w:tcPr>
          <w:p w14:paraId="47804C6D" w14:textId="77777777" w:rsidR="00F54E7D" w:rsidRPr="0027533A" w:rsidRDefault="00F54E7D" w:rsidP="009235AE">
            <w:pPr>
              <w:jc w:val="both"/>
              <w:rPr>
                <w:rFonts w:ascii="Arial" w:hAnsi="Arial" w:cs="Arial"/>
                <w:sz w:val="20"/>
                <w:szCs w:val="20"/>
              </w:rPr>
            </w:pPr>
            <w:r w:rsidRPr="0027533A">
              <w:rPr>
                <w:rFonts w:ascii="Arial" w:hAnsi="Arial" w:cs="Arial"/>
                <w:b/>
                <w:bCs/>
                <w:sz w:val="20"/>
                <w:szCs w:val="20"/>
              </w:rPr>
              <w:lastRenderedPageBreak/>
              <w:t>1.</w:t>
            </w:r>
          </w:p>
        </w:tc>
        <w:tc>
          <w:tcPr>
            <w:tcW w:w="0" w:type="auto"/>
          </w:tcPr>
          <w:p w14:paraId="2000CEBC" w14:textId="77777777" w:rsidR="00F54E7D" w:rsidRPr="0027533A" w:rsidRDefault="00F54E7D" w:rsidP="009235AE">
            <w:pPr>
              <w:jc w:val="both"/>
              <w:rPr>
                <w:rFonts w:ascii="Arial" w:hAnsi="Arial" w:cs="Arial"/>
                <w:sz w:val="20"/>
                <w:szCs w:val="20"/>
              </w:rPr>
            </w:pPr>
            <w:r w:rsidRPr="0027533A">
              <w:rPr>
                <w:rFonts w:ascii="Arial" w:hAnsi="Arial" w:cs="Arial"/>
                <w:b/>
                <w:bCs/>
                <w:sz w:val="20"/>
                <w:szCs w:val="20"/>
              </w:rPr>
              <w:t>Javne površine-uređenje parka dr. Franje Tuđmana</w:t>
            </w:r>
          </w:p>
        </w:tc>
        <w:tc>
          <w:tcPr>
            <w:tcW w:w="0" w:type="auto"/>
          </w:tcPr>
          <w:p w14:paraId="5A07D3AB" w14:textId="77777777" w:rsidR="00F54E7D" w:rsidRPr="0027533A" w:rsidRDefault="00F54E7D" w:rsidP="009235AE">
            <w:pPr>
              <w:jc w:val="right"/>
              <w:rPr>
                <w:rFonts w:ascii="Arial" w:hAnsi="Arial" w:cs="Arial"/>
                <w:b/>
                <w:bCs/>
                <w:sz w:val="20"/>
                <w:szCs w:val="20"/>
              </w:rPr>
            </w:pPr>
            <w:r w:rsidRPr="0027533A">
              <w:rPr>
                <w:rFonts w:ascii="Arial" w:hAnsi="Arial" w:cs="Arial"/>
                <w:b/>
                <w:bCs/>
                <w:sz w:val="20"/>
                <w:szCs w:val="20"/>
              </w:rPr>
              <w:t>361.100,00</w:t>
            </w:r>
          </w:p>
        </w:tc>
        <w:tc>
          <w:tcPr>
            <w:tcW w:w="0" w:type="auto"/>
          </w:tcPr>
          <w:p w14:paraId="79502AFF" w14:textId="77777777" w:rsidR="00F54E7D" w:rsidRPr="0027533A" w:rsidRDefault="00F54E7D" w:rsidP="009235AE">
            <w:pPr>
              <w:jc w:val="right"/>
              <w:rPr>
                <w:rFonts w:ascii="Arial" w:hAnsi="Arial" w:cs="Arial"/>
                <w:b/>
                <w:bCs/>
                <w:sz w:val="20"/>
                <w:szCs w:val="20"/>
              </w:rPr>
            </w:pPr>
            <w:r w:rsidRPr="0027533A">
              <w:rPr>
                <w:rFonts w:ascii="Arial" w:hAnsi="Arial" w:cs="Arial"/>
                <w:b/>
                <w:bCs/>
                <w:sz w:val="20"/>
                <w:szCs w:val="20"/>
              </w:rPr>
              <w:t>353.847,74</w:t>
            </w:r>
          </w:p>
        </w:tc>
        <w:tc>
          <w:tcPr>
            <w:tcW w:w="0" w:type="auto"/>
            <w:vMerge w:val="restart"/>
          </w:tcPr>
          <w:p w14:paraId="138E7DB6" w14:textId="77777777" w:rsidR="00F54E7D" w:rsidRPr="0027533A" w:rsidRDefault="00F54E7D" w:rsidP="009235AE">
            <w:pPr>
              <w:jc w:val="both"/>
              <w:rPr>
                <w:rFonts w:ascii="Arial" w:hAnsi="Arial" w:cs="Arial"/>
                <w:sz w:val="20"/>
                <w:szCs w:val="20"/>
              </w:rPr>
            </w:pPr>
            <w:r w:rsidRPr="0027533A">
              <w:rPr>
                <w:rFonts w:ascii="Arial" w:hAnsi="Arial" w:cs="Arial"/>
                <w:sz w:val="20"/>
                <w:szCs w:val="20"/>
              </w:rPr>
              <w:t>Opći prihodi i primitci 300.903,00 €,</w:t>
            </w:r>
          </w:p>
          <w:p w14:paraId="5C79795F" w14:textId="77777777" w:rsidR="00F54E7D" w:rsidRPr="0027533A" w:rsidRDefault="00F54E7D" w:rsidP="009235AE">
            <w:pPr>
              <w:jc w:val="both"/>
              <w:rPr>
                <w:rFonts w:ascii="Arial" w:hAnsi="Arial" w:cs="Arial"/>
                <w:sz w:val="20"/>
                <w:szCs w:val="20"/>
              </w:rPr>
            </w:pPr>
            <w:r w:rsidRPr="0027533A">
              <w:rPr>
                <w:rFonts w:ascii="Arial" w:hAnsi="Arial" w:cs="Arial"/>
                <w:sz w:val="20"/>
                <w:szCs w:val="20"/>
              </w:rPr>
              <w:t>Opći prihodi i primitci – višak/manjak 287.103,00, Spomenička renta 13.203,00 €, Prihodi od prodaje zemlje 16.000,00 €, Prihodi od prodaje stanova 37.894,00 €</w:t>
            </w:r>
          </w:p>
        </w:tc>
        <w:tc>
          <w:tcPr>
            <w:tcW w:w="0" w:type="auto"/>
            <w:vMerge w:val="restart"/>
          </w:tcPr>
          <w:p w14:paraId="3B320B93" w14:textId="77777777" w:rsidR="00F54E7D" w:rsidRPr="0027533A" w:rsidRDefault="00F54E7D" w:rsidP="00C46835">
            <w:pPr>
              <w:jc w:val="both"/>
              <w:rPr>
                <w:rFonts w:ascii="Arial" w:hAnsi="Arial" w:cs="Arial"/>
                <w:sz w:val="20"/>
                <w:szCs w:val="20"/>
              </w:rPr>
            </w:pPr>
            <w:r w:rsidRPr="0027533A">
              <w:rPr>
                <w:rFonts w:ascii="Arial" w:hAnsi="Arial" w:cs="Arial"/>
                <w:sz w:val="20"/>
                <w:szCs w:val="20"/>
              </w:rPr>
              <w:t>Opći prihodi i primitci 299.702,38 €,</w:t>
            </w:r>
          </w:p>
          <w:p w14:paraId="09F2ECFC" w14:textId="77777777" w:rsidR="00F54E7D" w:rsidRPr="0027533A" w:rsidRDefault="00F54E7D" w:rsidP="00C46835">
            <w:pPr>
              <w:jc w:val="both"/>
              <w:rPr>
                <w:rFonts w:ascii="Arial" w:hAnsi="Arial" w:cs="Arial"/>
                <w:sz w:val="20"/>
                <w:szCs w:val="20"/>
              </w:rPr>
            </w:pPr>
            <w:r w:rsidRPr="0027533A">
              <w:rPr>
                <w:rFonts w:ascii="Arial" w:hAnsi="Arial" w:cs="Arial"/>
                <w:sz w:val="20"/>
                <w:szCs w:val="20"/>
              </w:rPr>
              <w:t xml:space="preserve">Opći prihodi i primitci – višak/manjak 285.902,38, Spomenička renta 9.203,00,00 €, Prihodi od prodaje zemlje 15.651,36 €, Prihodi od prodaje stanova 36.191,00 € </w:t>
            </w:r>
          </w:p>
        </w:tc>
      </w:tr>
      <w:tr w:rsidR="00F54E7D" w:rsidRPr="0027533A" w14:paraId="423CB50C" w14:textId="77777777" w:rsidTr="009235AE">
        <w:tc>
          <w:tcPr>
            <w:tcW w:w="0" w:type="auto"/>
          </w:tcPr>
          <w:p w14:paraId="3418B4F8" w14:textId="77777777" w:rsidR="00F54E7D" w:rsidRPr="0027533A" w:rsidRDefault="00F54E7D" w:rsidP="008E6706">
            <w:pPr>
              <w:jc w:val="both"/>
              <w:rPr>
                <w:rFonts w:ascii="Arial" w:hAnsi="Arial" w:cs="Arial"/>
                <w:sz w:val="20"/>
                <w:szCs w:val="20"/>
              </w:rPr>
            </w:pPr>
            <w:r w:rsidRPr="0027533A">
              <w:rPr>
                <w:rFonts w:ascii="Arial" w:hAnsi="Arial" w:cs="Arial"/>
                <w:sz w:val="20"/>
                <w:szCs w:val="20"/>
              </w:rPr>
              <w:t>1.1.</w:t>
            </w:r>
          </w:p>
        </w:tc>
        <w:tc>
          <w:tcPr>
            <w:tcW w:w="0" w:type="auto"/>
          </w:tcPr>
          <w:p w14:paraId="32E34F48" w14:textId="77777777" w:rsidR="00F54E7D" w:rsidRPr="0027533A" w:rsidRDefault="00F54E7D" w:rsidP="008E6706">
            <w:pPr>
              <w:jc w:val="both"/>
              <w:rPr>
                <w:rFonts w:ascii="Arial" w:hAnsi="Arial" w:cs="Arial"/>
                <w:sz w:val="20"/>
                <w:szCs w:val="20"/>
              </w:rPr>
            </w:pPr>
            <w:r w:rsidRPr="0027533A">
              <w:rPr>
                <w:rFonts w:ascii="Arial" w:hAnsi="Arial" w:cs="Arial"/>
                <w:sz w:val="20"/>
                <w:szCs w:val="20"/>
              </w:rPr>
              <w:t>Izvođenje radova</w:t>
            </w:r>
          </w:p>
        </w:tc>
        <w:tc>
          <w:tcPr>
            <w:tcW w:w="0" w:type="auto"/>
          </w:tcPr>
          <w:p w14:paraId="5565580B" w14:textId="77777777" w:rsidR="00F54E7D" w:rsidRPr="0027533A" w:rsidRDefault="00F54E7D" w:rsidP="008E6706">
            <w:pPr>
              <w:jc w:val="right"/>
              <w:rPr>
                <w:rFonts w:ascii="Arial" w:hAnsi="Arial" w:cs="Arial"/>
                <w:sz w:val="20"/>
                <w:szCs w:val="20"/>
              </w:rPr>
            </w:pPr>
            <w:r w:rsidRPr="0027533A">
              <w:rPr>
                <w:rFonts w:ascii="Arial" w:hAnsi="Arial" w:cs="Arial"/>
                <w:sz w:val="20"/>
                <w:szCs w:val="20"/>
              </w:rPr>
              <w:t>337.600,00</w:t>
            </w:r>
          </w:p>
        </w:tc>
        <w:tc>
          <w:tcPr>
            <w:tcW w:w="0" w:type="auto"/>
          </w:tcPr>
          <w:p w14:paraId="2BEF8480" w14:textId="77777777" w:rsidR="00F54E7D" w:rsidRPr="0027533A" w:rsidRDefault="00F54E7D" w:rsidP="008E6706">
            <w:pPr>
              <w:jc w:val="right"/>
              <w:rPr>
                <w:rFonts w:ascii="Arial" w:hAnsi="Arial" w:cs="Arial"/>
                <w:sz w:val="20"/>
                <w:szCs w:val="20"/>
              </w:rPr>
            </w:pPr>
            <w:r w:rsidRPr="0027533A">
              <w:rPr>
                <w:rFonts w:ascii="Arial" w:hAnsi="Arial" w:cs="Arial"/>
                <w:sz w:val="20"/>
                <w:szCs w:val="20"/>
              </w:rPr>
              <w:t>331.372,74</w:t>
            </w:r>
          </w:p>
        </w:tc>
        <w:tc>
          <w:tcPr>
            <w:tcW w:w="0" w:type="auto"/>
            <w:vMerge/>
          </w:tcPr>
          <w:p w14:paraId="1EBAE88F" w14:textId="77777777" w:rsidR="00F54E7D" w:rsidRPr="0027533A" w:rsidRDefault="00F54E7D" w:rsidP="008E6706">
            <w:pPr>
              <w:jc w:val="both"/>
              <w:rPr>
                <w:rFonts w:ascii="Arial" w:hAnsi="Arial" w:cs="Arial"/>
                <w:sz w:val="20"/>
                <w:szCs w:val="20"/>
              </w:rPr>
            </w:pPr>
          </w:p>
        </w:tc>
        <w:tc>
          <w:tcPr>
            <w:tcW w:w="0" w:type="auto"/>
            <w:vMerge/>
          </w:tcPr>
          <w:p w14:paraId="0378896C" w14:textId="77777777" w:rsidR="00F54E7D" w:rsidRPr="0027533A" w:rsidRDefault="00F54E7D" w:rsidP="008E6706">
            <w:pPr>
              <w:jc w:val="both"/>
              <w:rPr>
                <w:rFonts w:ascii="Arial" w:hAnsi="Arial" w:cs="Arial"/>
                <w:sz w:val="20"/>
                <w:szCs w:val="20"/>
              </w:rPr>
            </w:pPr>
          </w:p>
        </w:tc>
      </w:tr>
      <w:tr w:rsidR="00F54E7D" w:rsidRPr="0027533A" w14:paraId="3929F60E" w14:textId="77777777" w:rsidTr="009235AE">
        <w:tc>
          <w:tcPr>
            <w:tcW w:w="0" w:type="auto"/>
          </w:tcPr>
          <w:p w14:paraId="2DFA6BC5" w14:textId="77777777" w:rsidR="00F54E7D" w:rsidRPr="0027533A" w:rsidRDefault="00F54E7D" w:rsidP="008E6706">
            <w:pPr>
              <w:jc w:val="both"/>
              <w:rPr>
                <w:rFonts w:ascii="Arial" w:hAnsi="Arial" w:cs="Arial"/>
                <w:sz w:val="20"/>
                <w:szCs w:val="20"/>
              </w:rPr>
            </w:pPr>
            <w:r w:rsidRPr="0027533A">
              <w:rPr>
                <w:rFonts w:ascii="Arial" w:hAnsi="Arial" w:cs="Arial"/>
                <w:sz w:val="20"/>
                <w:szCs w:val="20"/>
              </w:rPr>
              <w:t>2.</w:t>
            </w:r>
          </w:p>
        </w:tc>
        <w:tc>
          <w:tcPr>
            <w:tcW w:w="0" w:type="auto"/>
          </w:tcPr>
          <w:p w14:paraId="7B05394F" w14:textId="77777777" w:rsidR="00F54E7D" w:rsidRPr="0027533A" w:rsidRDefault="00F54E7D" w:rsidP="008E6706">
            <w:pPr>
              <w:jc w:val="both"/>
              <w:rPr>
                <w:rFonts w:ascii="Arial" w:hAnsi="Arial" w:cs="Arial"/>
                <w:sz w:val="20"/>
                <w:szCs w:val="20"/>
              </w:rPr>
            </w:pPr>
            <w:r w:rsidRPr="0027533A">
              <w:rPr>
                <w:rFonts w:ascii="Arial" w:hAnsi="Arial" w:cs="Arial"/>
                <w:sz w:val="20"/>
                <w:szCs w:val="20"/>
              </w:rPr>
              <w:t>Nadzor</w:t>
            </w:r>
          </w:p>
        </w:tc>
        <w:tc>
          <w:tcPr>
            <w:tcW w:w="0" w:type="auto"/>
          </w:tcPr>
          <w:p w14:paraId="12747640" w14:textId="77777777" w:rsidR="00F54E7D" w:rsidRPr="0027533A" w:rsidRDefault="00F54E7D" w:rsidP="008E6706">
            <w:pPr>
              <w:jc w:val="right"/>
              <w:rPr>
                <w:rFonts w:ascii="Arial" w:hAnsi="Arial" w:cs="Arial"/>
                <w:sz w:val="20"/>
                <w:szCs w:val="20"/>
              </w:rPr>
            </w:pPr>
            <w:r w:rsidRPr="0027533A">
              <w:rPr>
                <w:rFonts w:ascii="Arial" w:hAnsi="Arial" w:cs="Arial"/>
                <w:sz w:val="20"/>
                <w:szCs w:val="20"/>
              </w:rPr>
              <w:t>11.000,00</w:t>
            </w:r>
          </w:p>
        </w:tc>
        <w:tc>
          <w:tcPr>
            <w:tcW w:w="0" w:type="auto"/>
          </w:tcPr>
          <w:p w14:paraId="18E9341E" w14:textId="77777777" w:rsidR="00F54E7D" w:rsidRPr="0027533A" w:rsidRDefault="00F54E7D" w:rsidP="008E6706">
            <w:pPr>
              <w:jc w:val="right"/>
              <w:rPr>
                <w:rFonts w:ascii="Arial" w:hAnsi="Arial" w:cs="Arial"/>
                <w:sz w:val="20"/>
                <w:szCs w:val="20"/>
              </w:rPr>
            </w:pPr>
            <w:r w:rsidRPr="0027533A">
              <w:rPr>
                <w:rFonts w:ascii="Arial" w:hAnsi="Arial" w:cs="Arial"/>
                <w:sz w:val="20"/>
                <w:szCs w:val="20"/>
              </w:rPr>
              <w:t>11.000,00</w:t>
            </w:r>
          </w:p>
        </w:tc>
        <w:tc>
          <w:tcPr>
            <w:tcW w:w="0" w:type="auto"/>
            <w:vMerge/>
          </w:tcPr>
          <w:p w14:paraId="45812596" w14:textId="77777777" w:rsidR="00F54E7D" w:rsidRPr="0027533A" w:rsidRDefault="00F54E7D" w:rsidP="008E6706">
            <w:pPr>
              <w:jc w:val="both"/>
              <w:rPr>
                <w:rFonts w:ascii="Arial" w:hAnsi="Arial" w:cs="Arial"/>
                <w:sz w:val="20"/>
                <w:szCs w:val="20"/>
              </w:rPr>
            </w:pPr>
          </w:p>
        </w:tc>
        <w:tc>
          <w:tcPr>
            <w:tcW w:w="0" w:type="auto"/>
            <w:vMerge/>
          </w:tcPr>
          <w:p w14:paraId="068BB84C" w14:textId="77777777" w:rsidR="00F54E7D" w:rsidRPr="0027533A" w:rsidRDefault="00F54E7D" w:rsidP="008E6706">
            <w:pPr>
              <w:jc w:val="both"/>
              <w:rPr>
                <w:rFonts w:ascii="Arial" w:hAnsi="Arial" w:cs="Arial"/>
                <w:sz w:val="20"/>
                <w:szCs w:val="20"/>
              </w:rPr>
            </w:pPr>
          </w:p>
        </w:tc>
      </w:tr>
      <w:tr w:rsidR="00F54E7D" w:rsidRPr="0027533A" w14:paraId="5293A23F" w14:textId="77777777" w:rsidTr="009235AE">
        <w:tc>
          <w:tcPr>
            <w:tcW w:w="0" w:type="auto"/>
          </w:tcPr>
          <w:p w14:paraId="19D144A4" w14:textId="77777777" w:rsidR="00F54E7D" w:rsidRPr="0027533A" w:rsidRDefault="00F54E7D" w:rsidP="009235AE">
            <w:pPr>
              <w:jc w:val="both"/>
              <w:rPr>
                <w:rFonts w:ascii="Arial" w:hAnsi="Arial" w:cs="Arial"/>
                <w:sz w:val="20"/>
                <w:szCs w:val="20"/>
              </w:rPr>
            </w:pPr>
            <w:r w:rsidRPr="0027533A">
              <w:rPr>
                <w:rFonts w:ascii="Arial" w:hAnsi="Arial" w:cs="Arial"/>
                <w:sz w:val="20"/>
                <w:szCs w:val="20"/>
              </w:rPr>
              <w:t>2.1.</w:t>
            </w:r>
          </w:p>
        </w:tc>
        <w:tc>
          <w:tcPr>
            <w:tcW w:w="0" w:type="auto"/>
          </w:tcPr>
          <w:p w14:paraId="0C42FAFB" w14:textId="77777777" w:rsidR="00F54E7D" w:rsidRPr="0027533A" w:rsidRDefault="00F54E7D" w:rsidP="009235AE">
            <w:pPr>
              <w:jc w:val="both"/>
              <w:rPr>
                <w:rFonts w:ascii="Arial" w:hAnsi="Arial" w:cs="Arial"/>
                <w:sz w:val="20"/>
                <w:szCs w:val="20"/>
              </w:rPr>
            </w:pPr>
            <w:r w:rsidRPr="0027533A">
              <w:rPr>
                <w:rFonts w:ascii="Arial" w:hAnsi="Arial" w:cs="Arial"/>
                <w:sz w:val="20"/>
                <w:szCs w:val="20"/>
              </w:rPr>
              <w:t>Materijalni rashodi</w:t>
            </w:r>
          </w:p>
        </w:tc>
        <w:tc>
          <w:tcPr>
            <w:tcW w:w="0" w:type="auto"/>
          </w:tcPr>
          <w:p w14:paraId="00A339E4" w14:textId="77777777" w:rsidR="00F54E7D" w:rsidRPr="0027533A" w:rsidRDefault="00F54E7D" w:rsidP="009235AE">
            <w:pPr>
              <w:jc w:val="right"/>
              <w:rPr>
                <w:rFonts w:ascii="Arial" w:hAnsi="Arial" w:cs="Arial"/>
                <w:sz w:val="20"/>
                <w:szCs w:val="20"/>
              </w:rPr>
            </w:pPr>
            <w:r w:rsidRPr="0027533A">
              <w:rPr>
                <w:rFonts w:ascii="Arial" w:hAnsi="Arial" w:cs="Arial"/>
                <w:sz w:val="20"/>
                <w:szCs w:val="20"/>
              </w:rPr>
              <w:t>5.600,00</w:t>
            </w:r>
          </w:p>
        </w:tc>
        <w:tc>
          <w:tcPr>
            <w:tcW w:w="0" w:type="auto"/>
          </w:tcPr>
          <w:p w14:paraId="10F096FB" w14:textId="77777777" w:rsidR="00F54E7D" w:rsidRPr="0027533A" w:rsidRDefault="00F54E7D" w:rsidP="009235AE">
            <w:pPr>
              <w:jc w:val="right"/>
              <w:rPr>
                <w:rFonts w:ascii="Arial" w:hAnsi="Arial" w:cs="Arial"/>
                <w:sz w:val="20"/>
                <w:szCs w:val="20"/>
              </w:rPr>
            </w:pPr>
            <w:r w:rsidRPr="0027533A">
              <w:rPr>
                <w:rFonts w:ascii="Arial" w:hAnsi="Arial" w:cs="Arial"/>
                <w:sz w:val="20"/>
                <w:szCs w:val="20"/>
              </w:rPr>
              <w:t>4.575,00</w:t>
            </w:r>
          </w:p>
        </w:tc>
        <w:tc>
          <w:tcPr>
            <w:tcW w:w="0" w:type="auto"/>
            <w:vMerge/>
          </w:tcPr>
          <w:p w14:paraId="78DCC2AB" w14:textId="77777777" w:rsidR="00F54E7D" w:rsidRPr="0027533A" w:rsidRDefault="00F54E7D" w:rsidP="009235AE">
            <w:pPr>
              <w:jc w:val="both"/>
              <w:rPr>
                <w:rFonts w:ascii="Arial" w:hAnsi="Arial" w:cs="Arial"/>
                <w:sz w:val="20"/>
                <w:szCs w:val="20"/>
              </w:rPr>
            </w:pPr>
          </w:p>
        </w:tc>
        <w:tc>
          <w:tcPr>
            <w:tcW w:w="0" w:type="auto"/>
            <w:vMerge/>
          </w:tcPr>
          <w:p w14:paraId="48251B43" w14:textId="77777777" w:rsidR="00F54E7D" w:rsidRPr="0027533A" w:rsidRDefault="00F54E7D" w:rsidP="009235AE">
            <w:pPr>
              <w:jc w:val="both"/>
              <w:rPr>
                <w:rFonts w:ascii="Arial" w:hAnsi="Arial" w:cs="Arial"/>
                <w:sz w:val="20"/>
                <w:szCs w:val="20"/>
              </w:rPr>
            </w:pPr>
          </w:p>
        </w:tc>
      </w:tr>
      <w:tr w:rsidR="00F54E7D" w:rsidRPr="0027533A" w14:paraId="6EDC2494" w14:textId="77777777" w:rsidTr="009235AE">
        <w:tc>
          <w:tcPr>
            <w:tcW w:w="0" w:type="auto"/>
          </w:tcPr>
          <w:p w14:paraId="04C41A9D" w14:textId="77777777" w:rsidR="00F54E7D" w:rsidRPr="0027533A" w:rsidRDefault="00F54E7D" w:rsidP="0027533A">
            <w:pPr>
              <w:jc w:val="both"/>
              <w:rPr>
                <w:rFonts w:ascii="Arial" w:hAnsi="Arial" w:cs="Arial"/>
                <w:sz w:val="20"/>
                <w:szCs w:val="20"/>
              </w:rPr>
            </w:pPr>
          </w:p>
        </w:tc>
        <w:tc>
          <w:tcPr>
            <w:tcW w:w="0" w:type="auto"/>
          </w:tcPr>
          <w:p w14:paraId="723DB6B3" w14:textId="77777777" w:rsidR="00F54E7D" w:rsidRPr="0027533A" w:rsidRDefault="00F54E7D" w:rsidP="0027533A">
            <w:pPr>
              <w:jc w:val="both"/>
              <w:rPr>
                <w:rFonts w:ascii="Arial" w:hAnsi="Arial" w:cs="Arial"/>
                <w:sz w:val="20"/>
                <w:szCs w:val="20"/>
              </w:rPr>
            </w:pPr>
            <w:r w:rsidRPr="0027533A">
              <w:rPr>
                <w:rFonts w:ascii="Arial" w:hAnsi="Arial" w:cs="Arial"/>
                <w:b/>
                <w:bCs/>
                <w:sz w:val="20"/>
                <w:szCs w:val="20"/>
              </w:rPr>
              <w:t xml:space="preserve">Uređenje javnih površina – javne površine (urbani </w:t>
            </w:r>
            <w:proofErr w:type="spellStart"/>
            <w:r w:rsidRPr="0027533A">
              <w:rPr>
                <w:rFonts w:ascii="Arial" w:hAnsi="Arial" w:cs="Arial"/>
                <w:b/>
                <w:bCs/>
                <w:sz w:val="20"/>
                <w:szCs w:val="20"/>
              </w:rPr>
              <w:t>mobilijar</w:t>
            </w:r>
            <w:proofErr w:type="spellEnd"/>
            <w:r w:rsidRPr="0027533A">
              <w:rPr>
                <w:rFonts w:ascii="Arial" w:hAnsi="Arial" w:cs="Arial"/>
                <w:b/>
                <w:bCs/>
                <w:sz w:val="20"/>
                <w:szCs w:val="20"/>
              </w:rPr>
              <w:t>)</w:t>
            </w:r>
          </w:p>
        </w:tc>
        <w:tc>
          <w:tcPr>
            <w:tcW w:w="0" w:type="auto"/>
          </w:tcPr>
          <w:p w14:paraId="4496DDAC"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38.625,00</w:t>
            </w:r>
          </w:p>
        </w:tc>
        <w:tc>
          <w:tcPr>
            <w:tcW w:w="0" w:type="auto"/>
          </w:tcPr>
          <w:p w14:paraId="6AC2F802"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34.439,83</w:t>
            </w:r>
          </w:p>
        </w:tc>
        <w:tc>
          <w:tcPr>
            <w:tcW w:w="0" w:type="auto"/>
          </w:tcPr>
          <w:p w14:paraId="54B14D7A" w14:textId="77777777" w:rsidR="00F54E7D" w:rsidRPr="0027533A" w:rsidRDefault="00F54E7D" w:rsidP="0027533A">
            <w:pPr>
              <w:jc w:val="both"/>
              <w:rPr>
                <w:rFonts w:ascii="Arial" w:hAnsi="Arial" w:cs="Arial"/>
                <w:sz w:val="20"/>
                <w:szCs w:val="20"/>
              </w:rPr>
            </w:pPr>
            <w:r w:rsidRPr="0027533A">
              <w:rPr>
                <w:rFonts w:ascii="Arial" w:hAnsi="Arial" w:cs="Arial"/>
                <w:sz w:val="20"/>
                <w:szCs w:val="20"/>
              </w:rPr>
              <w:t>Opći prihodi i primitci 38.625,00</w:t>
            </w:r>
            <w:r w:rsidRPr="0027533A">
              <w:rPr>
                <w:rFonts w:ascii="Arial" w:hAnsi="Arial" w:cs="Arial"/>
                <w:b/>
                <w:bCs/>
                <w:sz w:val="20"/>
                <w:szCs w:val="20"/>
              </w:rPr>
              <w:t xml:space="preserve"> </w:t>
            </w:r>
            <w:r w:rsidRPr="0027533A">
              <w:rPr>
                <w:rFonts w:ascii="Arial" w:hAnsi="Arial" w:cs="Arial"/>
                <w:sz w:val="20"/>
                <w:szCs w:val="20"/>
              </w:rPr>
              <w:t>€</w:t>
            </w:r>
          </w:p>
          <w:p w14:paraId="30F6189D" w14:textId="77777777" w:rsidR="00F54E7D" w:rsidRPr="0027533A" w:rsidRDefault="00F54E7D" w:rsidP="0027533A">
            <w:pPr>
              <w:jc w:val="both"/>
              <w:rPr>
                <w:rFonts w:ascii="Arial" w:hAnsi="Arial" w:cs="Arial"/>
                <w:sz w:val="20"/>
                <w:szCs w:val="20"/>
              </w:rPr>
            </w:pPr>
          </w:p>
        </w:tc>
        <w:tc>
          <w:tcPr>
            <w:tcW w:w="0" w:type="auto"/>
          </w:tcPr>
          <w:p w14:paraId="6C1B09F6" w14:textId="77777777" w:rsidR="00F54E7D" w:rsidRPr="0027533A" w:rsidRDefault="00F54E7D" w:rsidP="0027533A">
            <w:pPr>
              <w:jc w:val="both"/>
              <w:rPr>
                <w:rFonts w:ascii="Arial" w:hAnsi="Arial" w:cs="Arial"/>
                <w:sz w:val="20"/>
                <w:szCs w:val="20"/>
              </w:rPr>
            </w:pPr>
            <w:r w:rsidRPr="0027533A">
              <w:rPr>
                <w:rFonts w:ascii="Arial" w:hAnsi="Arial" w:cs="Arial"/>
                <w:sz w:val="20"/>
                <w:szCs w:val="20"/>
              </w:rPr>
              <w:t>Opći prihodi i primitci 34.439,83 €</w:t>
            </w:r>
          </w:p>
          <w:p w14:paraId="645A14C8" w14:textId="77777777" w:rsidR="00F54E7D" w:rsidRPr="0027533A" w:rsidRDefault="00F54E7D" w:rsidP="0027533A">
            <w:pPr>
              <w:jc w:val="both"/>
              <w:rPr>
                <w:rFonts w:ascii="Arial" w:hAnsi="Arial" w:cs="Arial"/>
                <w:sz w:val="20"/>
                <w:szCs w:val="20"/>
              </w:rPr>
            </w:pPr>
          </w:p>
        </w:tc>
      </w:tr>
      <w:tr w:rsidR="00F54E7D" w:rsidRPr="0027533A" w14:paraId="062F3BEA" w14:textId="77777777" w:rsidTr="009235AE">
        <w:tc>
          <w:tcPr>
            <w:tcW w:w="0" w:type="auto"/>
          </w:tcPr>
          <w:p w14:paraId="0E743F80" w14:textId="77777777" w:rsidR="00F54E7D" w:rsidRPr="0027533A" w:rsidRDefault="00F54E7D" w:rsidP="0027533A">
            <w:pPr>
              <w:jc w:val="both"/>
              <w:rPr>
                <w:rFonts w:ascii="Arial" w:hAnsi="Arial" w:cs="Arial"/>
                <w:sz w:val="20"/>
                <w:szCs w:val="20"/>
              </w:rPr>
            </w:pPr>
          </w:p>
        </w:tc>
        <w:tc>
          <w:tcPr>
            <w:tcW w:w="0" w:type="auto"/>
          </w:tcPr>
          <w:p w14:paraId="1CB4BD30" w14:textId="77777777" w:rsidR="00F54E7D" w:rsidRPr="0027533A" w:rsidRDefault="00F54E7D" w:rsidP="0027533A">
            <w:pPr>
              <w:jc w:val="both"/>
              <w:rPr>
                <w:rFonts w:ascii="Arial" w:hAnsi="Arial" w:cs="Arial"/>
                <w:sz w:val="20"/>
                <w:szCs w:val="20"/>
              </w:rPr>
            </w:pPr>
            <w:r w:rsidRPr="0027533A">
              <w:rPr>
                <w:rFonts w:ascii="Arial" w:hAnsi="Arial" w:cs="Arial"/>
                <w:b/>
                <w:bCs/>
                <w:sz w:val="20"/>
                <w:szCs w:val="20"/>
              </w:rPr>
              <w:t>Dječja igrališta</w:t>
            </w:r>
          </w:p>
        </w:tc>
        <w:tc>
          <w:tcPr>
            <w:tcW w:w="0" w:type="auto"/>
          </w:tcPr>
          <w:p w14:paraId="5CCA89F1"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59.942,00</w:t>
            </w:r>
          </w:p>
        </w:tc>
        <w:tc>
          <w:tcPr>
            <w:tcW w:w="0" w:type="auto"/>
          </w:tcPr>
          <w:p w14:paraId="611AC288"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53.013,75</w:t>
            </w:r>
          </w:p>
        </w:tc>
        <w:tc>
          <w:tcPr>
            <w:tcW w:w="0" w:type="auto"/>
          </w:tcPr>
          <w:p w14:paraId="5AA5CF65" w14:textId="77777777" w:rsidR="00F54E7D" w:rsidRPr="0027533A" w:rsidRDefault="00F54E7D" w:rsidP="0027533A">
            <w:pPr>
              <w:jc w:val="both"/>
              <w:rPr>
                <w:rFonts w:ascii="Arial" w:hAnsi="Arial" w:cs="Arial"/>
                <w:sz w:val="20"/>
                <w:szCs w:val="20"/>
              </w:rPr>
            </w:pPr>
            <w:r w:rsidRPr="0027533A">
              <w:rPr>
                <w:rFonts w:ascii="Arial" w:hAnsi="Arial" w:cs="Arial"/>
                <w:sz w:val="20"/>
                <w:szCs w:val="20"/>
              </w:rPr>
              <w:t>Opći prihodi i primitci 59.942,00</w:t>
            </w:r>
            <w:r w:rsidRPr="0027533A">
              <w:rPr>
                <w:rFonts w:ascii="Arial" w:hAnsi="Arial" w:cs="Arial"/>
                <w:b/>
                <w:bCs/>
                <w:sz w:val="20"/>
                <w:szCs w:val="20"/>
              </w:rPr>
              <w:t xml:space="preserve"> </w:t>
            </w:r>
            <w:r w:rsidRPr="0027533A">
              <w:rPr>
                <w:rFonts w:ascii="Arial" w:hAnsi="Arial" w:cs="Arial"/>
                <w:sz w:val="20"/>
                <w:szCs w:val="20"/>
              </w:rPr>
              <w:t>€</w:t>
            </w:r>
          </w:p>
          <w:p w14:paraId="2612366D" w14:textId="77777777" w:rsidR="00F54E7D" w:rsidRPr="0027533A" w:rsidRDefault="00F54E7D" w:rsidP="0027533A">
            <w:pPr>
              <w:jc w:val="both"/>
              <w:rPr>
                <w:rFonts w:ascii="Arial" w:hAnsi="Arial" w:cs="Arial"/>
                <w:sz w:val="20"/>
                <w:szCs w:val="20"/>
              </w:rPr>
            </w:pPr>
          </w:p>
        </w:tc>
        <w:tc>
          <w:tcPr>
            <w:tcW w:w="0" w:type="auto"/>
          </w:tcPr>
          <w:p w14:paraId="23BEBA2F" w14:textId="77777777" w:rsidR="00F54E7D" w:rsidRPr="0027533A" w:rsidRDefault="00F54E7D" w:rsidP="0027533A">
            <w:pPr>
              <w:jc w:val="both"/>
              <w:rPr>
                <w:rFonts w:ascii="Arial" w:hAnsi="Arial" w:cs="Arial"/>
                <w:sz w:val="20"/>
                <w:szCs w:val="20"/>
              </w:rPr>
            </w:pPr>
            <w:r w:rsidRPr="0027533A">
              <w:rPr>
                <w:rFonts w:ascii="Arial" w:hAnsi="Arial" w:cs="Arial"/>
                <w:sz w:val="20"/>
                <w:szCs w:val="20"/>
              </w:rPr>
              <w:t>Opći prihodi i primitci 300.903,00 53.013,75</w:t>
            </w:r>
            <w:r w:rsidRPr="0027533A">
              <w:rPr>
                <w:rFonts w:ascii="Arial" w:hAnsi="Arial" w:cs="Arial"/>
                <w:b/>
                <w:bCs/>
                <w:sz w:val="20"/>
                <w:szCs w:val="20"/>
              </w:rPr>
              <w:t xml:space="preserve"> </w:t>
            </w:r>
            <w:r w:rsidRPr="0027533A">
              <w:rPr>
                <w:rFonts w:ascii="Arial" w:hAnsi="Arial" w:cs="Arial"/>
                <w:sz w:val="20"/>
                <w:szCs w:val="20"/>
              </w:rPr>
              <w:t>€</w:t>
            </w:r>
          </w:p>
          <w:p w14:paraId="66F95498" w14:textId="77777777" w:rsidR="00F54E7D" w:rsidRPr="0027533A" w:rsidRDefault="00F54E7D" w:rsidP="0027533A">
            <w:pPr>
              <w:jc w:val="both"/>
              <w:rPr>
                <w:rFonts w:ascii="Arial" w:hAnsi="Arial" w:cs="Arial"/>
                <w:sz w:val="20"/>
                <w:szCs w:val="20"/>
              </w:rPr>
            </w:pPr>
          </w:p>
        </w:tc>
      </w:tr>
      <w:tr w:rsidR="00F54E7D" w:rsidRPr="0027533A" w14:paraId="446ADE55" w14:textId="77777777" w:rsidTr="009235AE">
        <w:tc>
          <w:tcPr>
            <w:tcW w:w="0" w:type="auto"/>
          </w:tcPr>
          <w:p w14:paraId="5D1A3AAD" w14:textId="77777777" w:rsidR="00F54E7D" w:rsidRPr="0027533A" w:rsidRDefault="00F54E7D" w:rsidP="0027533A">
            <w:pPr>
              <w:jc w:val="both"/>
              <w:rPr>
                <w:rFonts w:ascii="Arial" w:hAnsi="Arial" w:cs="Arial"/>
                <w:sz w:val="20"/>
                <w:szCs w:val="20"/>
              </w:rPr>
            </w:pPr>
          </w:p>
        </w:tc>
        <w:tc>
          <w:tcPr>
            <w:tcW w:w="0" w:type="auto"/>
          </w:tcPr>
          <w:p w14:paraId="5249E14D" w14:textId="77777777" w:rsidR="00F54E7D" w:rsidRPr="0027533A" w:rsidRDefault="00F54E7D" w:rsidP="0027533A">
            <w:pPr>
              <w:jc w:val="both"/>
              <w:rPr>
                <w:rFonts w:ascii="Arial" w:hAnsi="Arial" w:cs="Arial"/>
                <w:b/>
                <w:bCs/>
                <w:sz w:val="20"/>
                <w:szCs w:val="20"/>
              </w:rPr>
            </w:pPr>
          </w:p>
        </w:tc>
        <w:tc>
          <w:tcPr>
            <w:tcW w:w="0" w:type="auto"/>
          </w:tcPr>
          <w:p w14:paraId="77553ABC" w14:textId="77777777" w:rsidR="00F54E7D" w:rsidRPr="0027533A" w:rsidRDefault="00F54E7D" w:rsidP="0027533A">
            <w:pPr>
              <w:jc w:val="right"/>
              <w:rPr>
                <w:rFonts w:ascii="Arial" w:hAnsi="Arial" w:cs="Arial"/>
                <w:b/>
                <w:bCs/>
                <w:sz w:val="20"/>
                <w:szCs w:val="20"/>
              </w:rPr>
            </w:pPr>
          </w:p>
        </w:tc>
        <w:tc>
          <w:tcPr>
            <w:tcW w:w="0" w:type="auto"/>
          </w:tcPr>
          <w:p w14:paraId="1BBB307D" w14:textId="77777777" w:rsidR="00F54E7D" w:rsidRPr="0027533A" w:rsidRDefault="00F54E7D" w:rsidP="0027533A">
            <w:pPr>
              <w:jc w:val="right"/>
              <w:rPr>
                <w:rFonts w:ascii="Arial" w:hAnsi="Arial" w:cs="Arial"/>
                <w:b/>
                <w:bCs/>
                <w:sz w:val="20"/>
                <w:szCs w:val="20"/>
              </w:rPr>
            </w:pPr>
          </w:p>
        </w:tc>
        <w:tc>
          <w:tcPr>
            <w:tcW w:w="0" w:type="auto"/>
          </w:tcPr>
          <w:p w14:paraId="773FFE5A" w14:textId="77777777" w:rsidR="00F54E7D" w:rsidRPr="0027533A" w:rsidRDefault="00F54E7D" w:rsidP="0027533A">
            <w:pPr>
              <w:jc w:val="both"/>
              <w:rPr>
                <w:rFonts w:ascii="Arial" w:hAnsi="Arial" w:cs="Arial"/>
                <w:sz w:val="20"/>
                <w:szCs w:val="20"/>
              </w:rPr>
            </w:pPr>
          </w:p>
        </w:tc>
        <w:tc>
          <w:tcPr>
            <w:tcW w:w="0" w:type="auto"/>
          </w:tcPr>
          <w:p w14:paraId="6D0DC5D1" w14:textId="77777777" w:rsidR="00F54E7D" w:rsidRPr="0027533A" w:rsidRDefault="00F54E7D" w:rsidP="0027533A">
            <w:pPr>
              <w:jc w:val="both"/>
              <w:rPr>
                <w:rFonts w:ascii="Arial" w:hAnsi="Arial" w:cs="Arial"/>
                <w:sz w:val="20"/>
                <w:szCs w:val="20"/>
              </w:rPr>
            </w:pPr>
          </w:p>
        </w:tc>
      </w:tr>
      <w:tr w:rsidR="00F54E7D" w:rsidRPr="0027533A" w14:paraId="03E27BAE" w14:textId="77777777" w:rsidTr="0009007D">
        <w:tc>
          <w:tcPr>
            <w:tcW w:w="0" w:type="auto"/>
          </w:tcPr>
          <w:p w14:paraId="52E04303" w14:textId="77777777" w:rsidR="00F54E7D" w:rsidRPr="0027533A" w:rsidRDefault="00F54E7D" w:rsidP="0027533A">
            <w:pPr>
              <w:jc w:val="both"/>
              <w:rPr>
                <w:rFonts w:ascii="Arial" w:hAnsi="Arial" w:cs="Arial"/>
                <w:sz w:val="20"/>
                <w:szCs w:val="20"/>
              </w:rPr>
            </w:pPr>
          </w:p>
        </w:tc>
        <w:tc>
          <w:tcPr>
            <w:tcW w:w="0" w:type="auto"/>
          </w:tcPr>
          <w:p w14:paraId="0077A5A8" w14:textId="77777777" w:rsidR="00F54E7D" w:rsidRPr="0027533A" w:rsidRDefault="00F54E7D" w:rsidP="0027533A">
            <w:pPr>
              <w:jc w:val="both"/>
              <w:rPr>
                <w:rFonts w:ascii="Arial" w:hAnsi="Arial" w:cs="Arial"/>
                <w:b/>
                <w:bCs/>
                <w:sz w:val="20"/>
                <w:szCs w:val="20"/>
              </w:rPr>
            </w:pPr>
            <w:r w:rsidRPr="0027533A">
              <w:rPr>
                <w:rFonts w:ascii="Arial" w:hAnsi="Arial" w:cs="Arial"/>
                <w:b/>
                <w:bCs/>
                <w:sz w:val="20"/>
                <w:szCs w:val="20"/>
              </w:rPr>
              <w:t>Sveukupno Javne zelene površine</w:t>
            </w:r>
          </w:p>
        </w:tc>
        <w:tc>
          <w:tcPr>
            <w:tcW w:w="0" w:type="auto"/>
          </w:tcPr>
          <w:p w14:paraId="091AD029"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459.667,00</w:t>
            </w:r>
          </w:p>
        </w:tc>
        <w:tc>
          <w:tcPr>
            <w:tcW w:w="0" w:type="auto"/>
          </w:tcPr>
          <w:p w14:paraId="64B07C3A"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441.301,32</w:t>
            </w:r>
          </w:p>
        </w:tc>
        <w:tc>
          <w:tcPr>
            <w:tcW w:w="0" w:type="auto"/>
            <w:gridSpan w:val="2"/>
          </w:tcPr>
          <w:p w14:paraId="619A9F69" w14:textId="77777777" w:rsidR="00F54E7D" w:rsidRPr="0027533A" w:rsidRDefault="00F54E7D" w:rsidP="0027533A">
            <w:pPr>
              <w:jc w:val="both"/>
              <w:rPr>
                <w:rFonts w:ascii="Arial" w:hAnsi="Arial" w:cs="Arial"/>
                <w:sz w:val="20"/>
                <w:szCs w:val="20"/>
              </w:rPr>
            </w:pPr>
          </w:p>
        </w:tc>
      </w:tr>
    </w:tbl>
    <w:p w14:paraId="22AF7158" w14:textId="77777777" w:rsidR="00F54E7D" w:rsidRPr="0027533A" w:rsidRDefault="00F54E7D" w:rsidP="00070648">
      <w:pPr>
        <w:jc w:val="both"/>
        <w:rPr>
          <w:rFonts w:ascii="Arial" w:hAnsi="Arial" w:cs="Arial"/>
        </w:rPr>
      </w:pPr>
    </w:p>
    <w:p w14:paraId="3F9BFA1C" w14:textId="77777777" w:rsidR="00F54E7D" w:rsidRPr="0027533A" w:rsidRDefault="00F54E7D" w:rsidP="00C46835">
      <w:pPr>
        <w:jc w:val="both"/>
        <w:rPr>
          <w:rFonts w:ascii="Arial" w:hAnsi="Arial" w:cs="Arial"/>
          <w:sz w:val="20"/>
          <w:szCs w:val="20"/>
        </w:rPr>
      </w:pPr>
      <w:r w:rsidRPr="0027533A">
        <w:rPr>
          <w:rFonts w:ascii="Arial" w:hAnsi="Arial" w:cs="Arial"/>
          <w:sz w:val="20"/>
          <w:szCs w:val="20"/>
        </w:rPr>
        <w:t>Projektom uređenje parka dr. Franje Tuđmana, planiran je završetak radova na uređenju parka dr. Franje Tuđmana, a radovi se odnose na nabava i sadnja stabala i ukrasnog grmlja, geodetski poslovi, uređenje stazica, asfaltiranje pristupnih cesta i postava ambijentalne rasvjete, održavanje parka nakon uređenja te troškove stručnog nadzora.</w:t>
      </w:r>
    </w:p>
    <w:p w14:paraId="5DD6E667" w14:textId="77777777" w:rsidR="00F54E7D" w:rsidRPr="0027533A" w:rsidRDefault="00F54E7D" w:rsidP="00C46835">
      <w:pPr>
        <w:jc w:val="both"/>
        <w:rPr>
          <w:rFonts w:ascii="Arial" w:hAnsi="Arial" w:cs="Arial"/>
          <w:sz w:val="20"/>
          <w:szCs w:val="20"/>
        </w:rPr>
      </w:pPr>
      <w:r w:rsidRPr="0027533A">
        <w:rPr>
          <w:rFonts w:ascii="Arial" w:hAnsi="Arial" w:cs="Arial"/>
          <w:sz w:val="20"/>
          <w:szCs w:val="20"/>
        </w:rPr>
        <w:t xml:space="preserve">Projektom uređenje javnih površina planira se nabava i postavljanje urbanog </w:t>
      </w:r>
      <w:proofErr w:type="spellStart"/>
      <w:r w:rsidRPr="0027533A">
        <w:rPr>
          <w:rFonts w:ascii="Arial" w:hAnsi="Arial" w:cs="Arial"/>
          <w:sz w:val="20"/>
          <w:szCs w:val="20"/>
        </w:rPr>
        <w:t>mobilijara</w:t>
      </w:r>
      <w:proofErr w:type="spellEnd"/>
      <w:r w:rsidRPr="0027533A">
        <w:rPr>
          <w:rFonts w:ascii="Arial" w:hAnsi="Arial" w:cs="Arial"/>
          <w:sz w:val="20"/>
          <w:szCs w:val="20"/>
        </w:rPr>
        <w:t xml:space="preserve"> te su u 2025. godini nabavljene klupe, stolovi, kante za otpad, napravljena je ograda u MO Donje Mrzlo Polje te su postavljeni mjerači temperature rijeke Mrežnice.</w:t>
      </w:r>
    </w:p>
    <w:p w14:paraId="1851DC48" w14:textId="77777777" w:rsidR="00F54E7D" w:rsidRPr="0027533A" w:rsidRDefault="00F54E7D" w:rsidP="00C46835">
      <w:pPr>
        <w:jc w:val="both"/>
        <w:rPr>
          <w:rFonts w:ascii="Arial" w:hAnsi="Arial" w:cs="Arial"/>
          <w:sz w:val="20"/>
          <w:szCs w:val="20"/>
        </w:rPr>
      </w:pPr>
      <w:r w:rsidRPr="0027533A">
        <w:rPr>
          <w:rFonts w:ascii="Arial" w:hAnsi="Arial" w:cs="Arial"/>
          <w:sz w:val="20"/>
          <w:szCs w:val="20"/>
        </w:rPr>
        <w:t>Dječja igrališta planira se popravak dječjih igrališta po MO te nabava nove opreme</w:t>
      </w:r>
      <w:r>
        <w:rPr>
          <w:rFonts w:ascii="Arial" w:hAnsi="Arial" w:cs="Arial"/>
          <w:sz w:val="20"/>
          <w:szCs w:val="20"/>
        </w:rPr>
        <w:t xml:space="preserve"> </w:t>
      </w:r>
      <w:r w:rsidRPr="0027533A">
        <w:rPr>
          <w:rFonts w:ascii="Arial" w:eastAsia="Calibri" w:hAnsi="Arial" w:cs="Arial"/>
          <w:sz w:val="20"/>
          <w:szCs w:val="20"/>
        </w:rPr>
        <w:t xml:space="preserve">i obnovu postojećih sprava u  MO </w:t>
      </w:r>
      <w:proofErr w:type="spellStart"/>
      <w:r w:rsidRPr="0027533A">
        <w:rPr>
          <w:rFonts w:ascii="Arial" w:eastAsia="Calibri" w:hAnsi="Arial" w:cs="Arial"/>
          <w:sz w:val="20"/>
          <w:szCs w:val="20"/>
        </w:rPr>
        <w:t>Vidanka</w:t>
      </w:r>
      <w:proofErr w:type="spellEnd"/>
      <w:r w:rsidRPr="0027533A">
        <w:rPr>
          <w:rFonts w:ascii="Arial" w:eastAsia="Calibri" w:hAnsi="Arial" w:cs="Arial"/>
          <w:sz w:val="20"/>
          <w:szCs w:val="20"/>
        </w:rPr>
        <w:t xml:space="preserve">, MO Trešnjevka i MO Donje Mrzlo Polje te je postavljena nova </w:t>
      </w:r>
      <w:proofErr w:type="spellStart"/>
      <w:r w:rsidRPr="0027533A">
        <w:rPr>
          <w:rFonts w:ascii="Arial" w:eastAsia="Calibri" w:hAnsi="Arial" w:cs="Arial"/>
          <w:sz w:val="20"/>
          <w:szCs w:val="20"/>
        </w:rPr>
        <w:t>antitraumatska</w:t>
      </w:r>
      <w:proofErr w:type="spellEnd"/>
      <w:r w:rsidRPr="0027533A">
        <w:rPr>
          <w:rFonts w:ascii="Arial" w:eastAsia="Calibri" w:hAnsi="Arial" w:cs="Arial"/>
          <w:sz w:val="20"/>
          <w:szCs w:val="20"/>
        </w:rPr>
        <w:t xml:space="preserve"> podloga na dječjem igralištu na kupalištu</w:t>
      </w:r>
      <w:r w:rsidRPr="0027533A">
        <w:rPr>
          <w:rFonts w:ascii="Arial" w:hAnsi="Arial" w:cs="Arial"/>
          <w:sz w:val="20"/>
          <w:szCs w:val="20"/>
        </w:rPr>
        <w:t>.</w:t>
      </w:r>
    </w:p>
    <w:p w14:paraId="177C67FD" w14:textId="77777777" w:rsidR="00F54E7D" w:rsidRDefault="00F54E7D" w:rsidP="00070648">
      <w:pPr>
        <w:jc w:val="both"/>
        <w:rPr>
          <w:rFonts w:ascii="Arial" w:hAnsi="Arial" w:cs="Arial"/>
        </w:rPr>
      </w:pPr>
    </w:p>
    <w:p w14:paraId="1AAE005F" w14:textId="77777777" w:rsidR="00F54E7D" w:rsidRDefault="00F54E7D" w:rsidP="00070648">
      <w:pPr>
        <w:jc w:val="both"/>
        <w:rPr>
          <w:rFonts w:ascii="Arial" w:hAnsi="Arial" w:cs="Arial"/>
        </w:rPr>
      </w:pPr>
    </w:p>
    <w:p w14:paraId="2050FD7A" w14:textId="77777777" w:rsidR="00F54E7D" w:rsidRDefault="00F54E7D" w:rsidP="00070648">
      <w:pPr>
        <w:jc w:val="both"/>
        <w:rPr>
          <w:rFonts w:ascii="Arial" w:hAnsi="Arial" w:cs="Arial"/>
        </w:rPr>
      </w:pPr>
    </w:p>
    <w:p w14:paraId="5E18F74D" w14:textId="77777777" w:rsidR="00F54E7D" w:rsidRPr="0027533A" w:rsidRDefault="00F54E7D" w:rsidP="00070648">
      <w:pPr>
        <w:jc w:val="both"/>
        <w:rPr>
          <w:rFonts w:ascii="Arial" w:hAnsi="Arial" w:cs="Arial"/>
        </w:rPr>
      </w:pPr>
    </w:p>
    <w:p w14:paraId="7ED437D6" w14:textId="77777777" w:rsidR="00F54E7D" w:rsidRPr="0027533A" w:rsidRDefault="00F54E7D" w:rsidP="00AB5A80">
      <w:pPr>
        <w:jc w:val="both"/>
        <w:rPr>
          <w:rFonts w:ascii="Arial" w:hAnsi="Arial" w:cs="Arial"/>
        </w:rPr>
      </w:pPr>
      <w:r w:rsidRPr="0027533A">
        <w:rPr>
          <w:rFonts w:ascii="Arial" w:hAnsi="Arial" w:cs="Arial"/>
        </w:rPr>
        <w:t>5. GROBLJE</w:t>
      </w:r>
    </w:p>
    <w:tbl>
      <w:tblPr>
        <w:tblStyle w:val="TableGrid"/>
        <w:tblW w:w="0" w:type="auto"/>
        <w:tblLook w:val="04A0" w:firstRow="1" w:lastRow="0" w:firstColumn="1" w:lastColumn="0" w:noHBand="0" w:noVBand="1"/>
      </w:tblPr>
      <w:tblGrid>
        <w:gridCol w:w="872"/>
        <w:gridCol w:w="1796"/>
        <w:gridCol w:w="1418"/>
        <w:gridCol w:w="1602"/>
        <w:gridCol w:w="1650"/>
        <w:gridCol w:w="1724"/>
      </w:tblGrid>
      <w:tr w:rsidR="00F54E7D" w:rsidRPr="0027533A" w14:paraId="452E4622" w14:textId="77777777" w:rsidTr="009235AE">
        <w:trPr>
          <w:trHeight w:val="554"/>
        </w:trPr>
        <w:tc>
          <w:tcPr>
            <w:tcW w:w="0" w:type="auto"/>
          </w:tcPr>
          <w:p w14:paraId="2E6EF80A"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Red.br.</w:t>
            </w:r>
          </w:p>
        </w:tc>
        <w:tc>
          <w:tcPr>
            <w:tcW w:w="0" w:type="auto"/>
          </w:tcPr>
          <w:p w14:paraId="722E75AA"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NAZIV</w:t>
            </w:r>
          </w:p>
        </w:tc>
        <w:tc>
          <w:tcPr>
            <w:tcW w:w="0" w:type="auto"/>
            <w:gridSpan w:val="2"/>
          </w:tcPr>
          <w:p w14:paraId="7B64F962"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PROCJENA TROŠKOVA - RASHODI</w:t>
            </w:r>
          </w:p>
        </w:tc>
        <w:tc>
          <w:tcPr>
            <w:tcW w:w="0" w:type="auto"/>
            <w:gridSpan w:val="2"/>
          </w:tcPr>
          <w:p w14:paraId="6BC023E7"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IZVOR FINANCIRANJA</w:t>
            </w:r>
          </w:p>
        </w:tc>
      </w:tr>
      <w:tr w:rsidR="00F54E7D" w:rsidRPr="0027533A" w14:paraId="1FCDAC4A" w14:textId="77777777" w:rsidTr="009235AE">
        <w:trPr>
          <w:trHeight w:val="438"/>
        </w:trPr>
        <w:tc>
          <w:tcPr>
            <w:tcW w:w="0" w:type="auto"/>
            <w:gridSpan w:val="2"/>
          </w:tcPr>
          <w:p w14:paraId="1B4571E0" w14:textId="77777777" w:rsidR="00F54E7D" w:rsidRPr="0027533A" w:rsidRDefault="00F54E7D" w:rsidP="009235AE">
            <w:pPr>
              <w:jc w:val="center"/>
              <w:rPr>
                <w:rFonts w:ascii="Arial" w:hAnsi="Arial" w:cs="Arial"/>
                <w:sz w:val="20"/>
                <w:szCs w:val="20"/>
              </w:rPr>
            </w:pPr>
          </w:p>
        </w:tc>
        <w:tc>
          <w:tcPr>
            <w:tcW w:w="0" w:type="auto"/>
          </w:tcPr>
          <w:p w14:paraId="522E6AF3"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59C9DE8B"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c>
          <w:tcPr>
            <w:tcW w:w="0" w:type="auto"/>
          </w:tcPr>
          <w:p w14:paraId="306B5469"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209218C9"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r>
      <w:tr w:rsidR="00F54E7D" w:rsidRPr="0027533A" w14:paraId="133712CC" w14:textId="77777777" w:rsidTr="009235AE">
        <w:tc>
          <w:tcPr>
            <w:tcW w:w="0" w:type="auto"/>
          </w:tcPr>
          <w:p w14:paraId="3057617C"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1.</w:t>
            </w:r>
          </w:p>
        </w:tc>
        <w:tc>
          <w:tcPr>
            <w:tcW w:w="0" w:type="auto"/>
          </w:tcPr>
          <w:p w14:paraId="23439A48"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Izgradnja potpornog zida na Groblju Sv. Petar</w:t>
            </w:r>
          </w:p>
        </w:tc>
        <w:tc>
          <w:tcPr>
            <w:tcW w:w="0" w:type="auto"/>
          </w:tcPr>
          <w:p w14:paraId="73827387" w14:textId="77777777" w:rsidR="00F54E7D" w:rsidRPr="0027533A" w:rsidRDefault="00F54E7D" w:rsidP="002D0A89">
            <w:pPr>
              <w:jc w:val="right"/>
              <w:rPr>
                <w:rFonts w:ascii="Arial" w:hAnsi="Arial" w:cs="Arial"/>
                <w:b/>
                <w:bCs/>
                <w:sz w:val="20"/>
                <w:szCs w:val="20"/>
              </w:rPr>
            </w:pPr>
            <w:r w:rsidRPr="0027533A">
              <w:rPr>
                <w:rFonts w:ascii="Arial" w:hAnsi="Arial" w:cs="Arial"/>
                <w:b/>
                <w:bCs/>
                <w:sz w:val="20"/>
                <w:szCs w:val="20"/>
              </w:rPr>
              <w:t>50.000,00</w:t>
            </w:r>
          </w:p>
        </w:tc>
        <w:tc>
          <w:tcPr>
            <w:tcW w:w="0" w:type="auto"/>
          </w:tcPr>
          <w:p w14:paraId="6E96E4CC"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0,00</w:t>
            </w:r>
          </w:p>
        </w:tc>
        <w:tc>
          <w:tcPr>
            <w:tcW w:w="0" w:type="auto"/>
            <w:vMerge w:val="restart"/>
          </w:tcPr>
          <w:p w14:paraId="2DD44F89"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Opći prihodi i primitci 50.000,00 €</w:t>
            </w:r>
          </w:p>
        </w:tc>
        <w:tc>
          <w:tcPr>
            <w:tcW w:w="0" w:type="auto"/>
            <w:vMerge w:val="restart"/>
          </w:tcPr>
          <w:p w14:paraId="44FC0420"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 xml:space="preserve">Opći prihodi i primitci 0,00 € </w:t>
            </w:r>
          </w:p>
        </w:tc>
      </w:tr>
      <w:tr w:rsidR="00F54E7D" w:rsidRPr="0027533A" w14:paraId="205DDF03" w14:textId="77777777" w:rsidTr="009235AE">
        <w:tc>
          <w:tcPr>
            <w:tcW w:w="0" w:type="auto"/>
          </w:tcPr>
          <w:p w14:paraId="42D8E76A"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1.1.</w:t>
            </w:r>
          </w:p>
        </w:tc>
        <w:tc>
          <w:tcPr>
            <w:tcW w:w="0" w:type="auto"/>
          </w:tcPr>
          <w:p w14:paraId="1632960B"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Izvođenje radova</w:t>
            </w:r>
          </w:p>
        </w:tc>
        <w:tc>
          <w:tcPr>
            <w:tcW w:w="0" w:type="auto"/>
          </w:tcPr>
          <w:p w14:paraId="2DB2D0E1"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50.000,00</w:t>
            </w:r>
          </w:p>
        </w:tc>
        <w:tc>
          <w:tcPr>
            <w:tcW w:w="0" w:type="auto"/>
          </w:tcPr>
          <w:p w14:paraId="40041A03"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0,00</w:t>
            </w:r>
          </w:p>
        </w:tc>
        <w:tc>
          <w:tcPr>
            <w:tcW w:w="0" w:type="auto"/>
            <w:vMerge/>
          </w:tcPr>
          <w:p w14:paraId="7866A97F" w14:textId="77777777" w:rsidR="00F54E7D" w:rsidRPr="0027533A" w:rsidRDefault="00F54E7D" w:rsidP="002D0A89">
            <w:pPr>
              <w:jc w:val="both"/>
              <w:rPr>
                <w:rFonts w:ascii="Arial" w:hAnsi="Arial" w:cs="Arial"/>
                <w:sz w:val="20"/>
                <w:szCs w:val="20"/>
              </w:rPr>
            </w:pPr>
          </w:p>
        </w:tc>
        <w:tc>
          <w:tcPr>
            <w:tcW w:w="0" w:type="auto"/>
            <w:vMerge/>
          </w:tcPr>
          <w:p w14:paraId="1581671F" w14:textId="77777777" w:rsidR="00F54E7D" w:rsidRPr="0027533A" w:rsidRDefault="00F54E7D" w:rsidP="002D0A89">
            <w:pPr>
              <w:jc w:val="both"/>
              <w:rPr>
                <w:rFonts w:ascii="Arial" w:hAnsi="Arial" w:cs="Arial"/>
                <w:sz w:val="20"/>
                <w:szCs w:val="20"/>
              </w:rPr>
            </w:pPr>
          </w:p>
        </w:tc>
      </w:tr>
      <w:tr w:rsidR="00F54E7D" w:rsidRPr="0027533A" w14:paraId="00175579" w14:textId="77777777" w:rsidTr="009235AE">
        <w:tc>
          <w:tcPr>
            <w:tcW w:w="0" w:type="auto"/>
            <w:gridSpan w:val="6"/>
          </w:tcPr>
          <w:p w14:paraId="4C414C42" w14:textId="77777777" w:rsidR="00F54E7D" w:rsidRPr="0027533A" w:rsidRDefault="00F54E7D" w:rsidP="009235AE">
            <w:pPr>
              <w:jc w:val="both"/>
              <w:rPr>
                <w:rFonts w:ascii="Arial" w:hAnsi="Arial" w:cs="Arial"/>
                <w:sz w:val="20"/>
                <w:szCs w:val="20"/>
              </w:rPr>
            </w:pPr>
          </w:p>
        </w:tc>
      </w:tr>
      <w:tr w:rsidR="00F54E7D" w:rsidRPr="0027533A" w14:paraId="5778932D" w14:textId="77777777" w:rsidTr="009235AE">
        <w:tc>
          <w:tcPr>
            <w:tcW w:w="0" w:type="auto"/>
            <w:vMerge w:val="restart"/>
          </w:tcPr>
          <w:p w14:paraId="1A36C01A" w14:textId="77777777" w:rsidR="00F54E7D" w:rsidRPr="0027533A" w:rsidRDefault="00F54E7D" w:rsidP="002D0A89">
            <w:pPr>
              <w:jc w:val="both"/>
              <w:rPr>
                <w:rFonts w:ascii="Arial" w:hAnsi="Arial" w:cs="Arial"/>
                <w:sz w:val="20"/>
                <w:szCs w:val="20"/>
              </w:rPr>
            </w:pPr>
          </w:p>
        </w:tc>
        <w:tc>
          <w:tcPr>
            <w:tcW w:w="0" w:type="auto"/>
          </w:tcPr>
          <w:p w14:paraId="41746151" w14:textId="77777777" w:rsidR="00F54E7D" w:rsidRPr="0027533A" w:rsidRDefault="00F54E7D" w:rsidP="002D0A89">
            <w:pPr>
              <w:jc w:val="both"/>
              <w:rPr>
                <w:rFonts w:ascii="Arial" w:hAnsi="Arial" w:cs="Arial"/>
                <w:sz w:val="20"/>
                <w:szCs w:val="20"/>
              </w:rPr>
            </w:pPr>
            <w:r w:rsidRPr="0027533A">
              <w:rPr>
                <w:rFonts w:ascii="Arial" w:hAnsi="Arial" w:cs="Arial"/>
                <w:b/>
                <w:bCs/>
                <w:sz w:val="20"/>
                <w:szCs w:val="20"/>
              </w:rPr>
              <w:t>Sveukupno Groblje</w:t>
            </w:r>
          </w:p>
        </w:tc>
        <w:tc>
          <w:tcPr>
            <w:tcW w:w="0" w:type="auto"/>
          </w:tcPr>
          <w:p w14:paraId="28C62694" w14:textId="77777777" w:rsidR="00F54E7D" w:rsidRPr="0027533A" w:rsidRDefault="00F54E7D" w:rsidP="002D0A89">
            <w:pPr>
              <w:jc w:val="right"/>
              <w:rPr>
                <w:rFonts w:ascii="Arial" w:hAnsi="Arial" w:cs="Arial"/>
                <w:b/>
                <w:bCs/>
                <w:sz w:val="20"/>
                <w:szCs w:val="20"/>
              </w:rPr>
            </w:pPr>
            <w:r w:rsidRPr="0027533A">
              <w:rPr>
                <w:rFonts w:ascii="Arial" w:hAnsi="Arial" w:cs="Arial"/>
                <w:b/>
                <w:bCs/>
                <w:sz w:val="20"/>
                <w:szCs w:val="20"/>
              </w:rPr>
              <w:t>50.000,00</w:t>
            </w:r>
          </w:p>
        </w:tc>
        <w:tc>
          <w:tcPr>
            <w:tcW w:w="0" w:type="auto"/>
          </w:tcPr>
          <w:p w14:paraId="54C2CE56" w14:textId="77777777" w:rsidR="00F54E7D" w:rsidRPr="0027533A" w:rsidRDefault="00F54E7D" w:rsidP="002D0A89">
            <w:pPr>
              <w:jc w:val="right"/>
              <w:rPr>
                <w:rFonts w:ascii="Arial" w:hAnsi="Arial" w:cs="Arial"/>
                <w:b/>
                <w:bCs/>
                <w:sz w:val="20"/>
                <w:szCs w:val="20"/>
              </w:rPr>
            </w:pPr>
            <w:r w:rsidRPr="0027533A">
              <w:rPr>
                <w:rFonts w:ascii="Arial" w:hAnsi="Arial" w:cs="Arial"/>
                <w:b/>
                <w:bCs/>
                <w:sz w:val="20"/>
                <w:szCs w:val="20"/>
              </w:rPr>
              <w:t>0,00</w:t>
            </w:r>
          </w:p>
        </w:tc>
        <w:tc>
          <w:tcPr>
            <w:tcW w:w="0" w:type="auto"/>
            <w:gridSpan w:val="2"/>
            <w:vMerge w:val="restart"/>
          </w:tcPr>
          <w:p w14:paraId="50729986" w14:textId="77777777" w:rsidR="00F54E7D" w:rsidRPr="0027533A" w:rsidRDefault="00F54E7D" w:rsidP="002D0A89">
            <w:pPr>
              <w:jc w:val="both"/>
              <w:rPr>
                <w:rFonts w:ascii="Arial" w:hAnsi="Arial" w:cs="Arial"/>
                <w:sz w:val="20"/>
                <w:szCs w:val="20"/>
              </w:rPr>
            </w:pPr>
          </w:p>
        </w:tc>
      </w:tr>
      <w:tr w:rsidR="00F54E7D" w:rsidRPr="0027533A" w14:paraId="6D7DD083" w14:textId="77777777" w:rsidTr="009235AE">
        <w:tc>
          <w:tcPr>
            <w:tcW w:w="0" w:type="auto"/>
            <w:vMerge/>
          </w:tcPr>
          <w:p w14:paraId="47B31BF6" w14:textId="77777777" w:rsidR="00F54E7D" w:rsidRPr="0027533A" w:rsidRDefault="00F54E7D" w:rsidP="002D0A89">
            <w:pPr>
              <w:jc w:val="both"/>
              <w:rPr>
                <w:rFonts w:ascii="Arial" w:hAnsi="Arial" w:cs="Arial"/>
                <w:sz w:val="20"/>
                <w:szCs w:val="20"/>
              </w:rPr>
            </w:pPr>
          </w:p>
        </w:tc>
        <w:tc>
          <w:tcPr>
            <w:tcW w:w="0" w:type="auto"/>
          </w:tcPr>
          <w:p w14:paraId="3D447473" w14:textId="77777777" w:rsidR="00F54E7D" w:rsidRPr="0027533A" w:rsidRDefault="00F54E7D" w:rsidP="002D0A89">
            <w:pPr>
              <w:jc w:val="both"/>
              <w:rPr>
                <w:rFonts w:ascii="Arial" w:hAnsi="Arial" w:cs="Arial"/>
                <w:sz w:val="20"/>
                <w:szCs w:val="20"/>
              </w:rPr>
            </w:pPr>
            <w:r w:rsidRPr="0027533A">
              <w:rPr>
                <w:rFonts w:ascii="Arial" w:hAnsi="Arial" w:cs="Arial"/>
                <w:sz w:val="20"/>
                <w:szCs w:val="20"/>
              </w:rPr>
              <w:t>Izvođenje radova</w:t>
            </w:r>
          </w:p>
        </w:tc>
        <w:tc>
          <w:tcPr>
            <w:tcW w:w="0" w:type="auto"/>
          </w:tcPr>
          <w:p w14:paraId="06342F94"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60.875,00</w:t>
            </w:r>
          </w:p>
        </w:tc>
        <w:tc>
          <w:tcPr>
            <w:tcW w:w="0" w:type="auto"/>
          </w:tcPr>
          <w:p w14:paraId="1B120567" w14:textId="77777777" w:rsidR="00F54E7D" w:rsidRPr="0027533A" w:rsidRDefault="00F54E7D" w:rsidP="002D0A89">
            <w:pPr>
              <w:jc w:val="right"/>
              <w:rPr>
                <w:rFonts w:ascii="Arial" w:hAnsi="Arial" w:cs="Arial"/>
                <w:sz w:val="20"/>
                <w:szCs w:val="20"/>
              </w:rPr>
            </w:pPr>
            <w:r w:rsidRPr="0027533A">
              <w:rPr>
                <w:rFonts w:ascii="Arial" w:hAnsi="Arial" w:cs="Arial"/>
                <w:sz w:val="20"/>
                <w:szCs w:val="20"/>
              </w:rPr>
              <w:t>0,00</w:t>
            </w:r>
          </w:p>
        </w:tc>
        <w:tc>
          <w:tcPr>
            <w:tcW w:w="0" w:type="auto"/>
            <w:gridSpan w:val="2"/>
            <w:vMerge/>
          </w:tcPr>
          <w:p w14:paraId="1D660295" w14:textId="77777777" w:rsidR="00F54E7D" w:rsidRPr="0027533A" w:rsidRDefault="00F54E7D" w:rsidP="002D0A89">
            <w:pPr>
              <w:jc w:val="both"/>
              <w:rPr>
                <w:rFonts w:ascii="Arial" w:hAnsi="Arial" w:cs="Arial"/>
                <w:sz w:val="20"/>
                <w:szCs w:val="20"/>
              </w:rPr>
            </w:pPr>
          </w:p>
        </w:tc>
      </w:tr>
    </w:tbl>
    <w:p w14:paraId="0EB52F3F" w14:textId="77777777" w:rsidR="00F54E7D" w:rsidRPr="0027533A" w:rsidRDefault="00F54E7D" w:rsidP="00AB5A80">
      <w:pPr>
        <w:jc w:val="both"/>
        <w:rPr>
          <w:rFonts w:ascii="Arial" w:hAnsi="Arial" w:cs="Arial"/>
        </w:rPr>
      </w:pPr>
    </w:p>
    <w:p w14:paraId="57E24EE4" w14:textId="77777777" w:rsidR="00F54E7D" w:rsidRPr="0027533A" w:rsidRDefault="00F54E7D" w:rsidP="00AB5A80">
      <w:pPr>
        <w:jc w:val="both"/>
        <w:rPr>
          <w:rFonts w:ascii="Arial" w:hAnsi="Arial" w:cs="Arial"/>
        </w:rPr>
      </w:pPr>
      <w:r w:rsidRPr="0027533A">
        <w:rPr>
          <w:rFonts w:ascii="Arial" w:hAnsi="Arial" w:cs="Arial"/>
        </w:rPr>
        <w:t>Za planirani projekt izgradnje potpornog zida na Groblju Sv. Petar provedena je javna nabava krajem 2025. godine pa realizacija projekta (izvođenje radova) nije započelo i nastavit će se u 2026. godini.</w:t>
      </w:r>
    </w:p>
    <w:p w14:paraId="1FF953DA" w14:textId="77777777" w:rsidR="00F54E7D" w:rsidRPr="0027533A" w:rsidRDefault="00F54E7D" w:rsidP="00AB5A80">
      <w:pPr>
        <w:jc w:val="both"/>
        <w:rPr>
          <w:rFonts w:ascii="Arial" w:hAnsi="Arial" w:cs="Arial"/>
        </w:rPr>
      </w:pPr>
      <w:r w:rsidRPr="0027533A">
        <w:rPr>
          <w:rFonts w:ascii="Arial" w:hAnsi="Arial" w:cs="Arial"/>
        </w:rPr>
        <w:t>6. JAVNA RASVJETA</w:t>
      </w:r>
    </w:p>
    <w:tbl>
      <w:tblPr>
        <w:tblStyle w:val="TableGrid"/>
        <w:tblW w:w="0" w:type="auto"/>
        <w:tblLook w:val="04A0" w:firstRow="1" w:lastRow="0" w:firstColumn="1" w:lastColumn="0" w:noHBand="0" w:noVBand="1"/>
      </w:tblPr>
      <w:tblGrid>
        <w:gridCol w:w="872"/>
        <w:gridCol w:w="1938"/>
        <w:gridCol w:w="1403"/>
        <w:gridCol w:w="1585"/>
        <w:gridCol w:w="1558"/>
        <w:gridCol w:w="1706"/>
      </w:tblGrid>
      <w:tr w:rsidR="00F54E7D" w:rsidRPr="0027533A" w14:paraId="64AAB0D3" w14:textId="77777777" w:rsidTr="009235AE">
        <w:trPr>
          <w:trHeight w:val="554"/>
        </w:trPr>
        <w:tc>
          <w:tcPr>
            <w:tcW w:w="0" w:type="auto"/>
          </w:tcPr>
          <w:p w14:paraId="3B128F90"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Red.br.</w:t>
            </w:r>
          </w:p>
        </w:tc>
        <w:tc>
          <w:tcPr>
            <w:tcW w:w="0" w:type="auto"/>
          </w:tcPr>
          <w:p w14:paraId="521A5816" w14:textId="77777777" w:rsidR="00F54E7D" w:rsidRPr="0027533A" w:rsidRDefault="00F54E7D" w:rsidP="009235AE">
            <w:pPr>
              <w:jc w:val="center"/>
              <w:rPr>
                <w:rFonts w:ascii="Arial" w:hAnsi="Arial" w:cs="Arial"/>
                <w:sz w:val="20"/>
                <w:szCs w:val="20"/>
              </w:rPr>
            </w:pPr>
            <w:r w:rsidRPr="0027533A">
              <w:rPr>
                <w:rFonts w:ascii="Arial" w:hAnsi="Arial" w:cs="Arial"/>
                <w:sz w:val="20"/>
                <w:szCs w:val="20"/>
              </w:rPr>
              <w:t>NAZIV</w:t>
            </w:r>
          </w:p>
        </w:tc>
        <w:tc>
          <w:tcPr>
            <w:tcW w:w="0" w:type="auto"/>
            <w:gridSpan w:val="2"/>
          </w:tcPr>
          <w:p w14:paraId="57B2167D"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PROCJENA TROŠKOVA - RASHODI</w:t>
            </w:r>
          </w:p>
        </w:tc>
        <w:tc>
          <w:tcPr>
            <w:tcW w:w="0" w:type="auto"/>
            <w:gridSpan w:val="2"/>
          </w:tcPr>
          <w:p w14:paraId="661592B9"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rPr>
              <w:t>IZVOR FINANCIRANJA</w:t>
            </w:r>
          </w:p>
        </w:tc>
      </w:tr>
      <w:tr w:rsidR="00F54E7D" w:rsidRPr="0027533A" w14:paraId="61728D63" w14:textId="77777777" w:rsidTr="009235AE">
        <w:trPr>
          <w:trHeight w:val="438"/>
        </w:trPr>
        <w:tc>
          <w:tcPr>
            <w:tcW w:w="0" w:type="auto"/>
            <w:gridSpan w:val="2"/>
          </w:tcPr>
          <w:p w14:paraId="034E84E5" w14:textId="77777777" w:rsidR="00F54E7D" w:rsidRPr="0027533A" w:rsidRDefault="00F54E7D" w:rsidP="009235AE">
            <w:pPr>
              <w:jc w:val="center"/>
              <w:rPr>
                <w:rFonts w:ascii="Arial" w:hAnsi="Arial" w:cs="Arial"/>
                <w:sz w:val="20"/>
                <w:szCs w:val="20"/>
              </w:rPr>
            </w:pPr>
          </w:p>
        </w:tc>
        <w:tc>
          <w:tcPr>
            <w:tcW w:w="0" w:type="auto"/>
          </w:tcPr>
          <w:p w14:paraId="764CEA6E"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7FCA625D"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c>
          <w:tcPr>
            <w:tcW w:w="0" w:type="auto"/>
          </w:tcPr>
          <w:p w14:paraId="122C89FE"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PLANIRANO</w:t>
            </w:r>
          </w:p>
        </w:tc>
        <w:tc>
          <w:tcPr>
            <w:tcW w:w="0" w:type="auto"/>
          </w:tcPr>
          <w:p w14:paraId="51B680A8" w14:textId="77777777" w:rsidR="00F54E7D" w:rsidRPr="0027533A" w:rsidRDefault="00F54E7D" w:rsidP="009235AE">
            <w:pPr>
              <w:jc w:val="center"/>
              <w:rPr>
                <w:rFonts w:ascii="Arial" w:hAnsi="Arial" w:cs="Arial"/>
                <w:bCs/>
                <w:sz w:val="20"/>
                <w:szCs w:val="20"/>
              </w:rPr>
            </w:pPr>
            <w:r w:rsidRPr="0027533A">
              <w:rPr>
                <w:rFonts w:ascii="Arial" w:hAnsi="Arial" w:cs="Arial"/>
                <w:bCs/>
                <w:sz w:val="20"/>
                <w:szCs w:val="20"/>
                <w:lang w:val="en-US"/>
              </w:rPr>
              <w:t>REALIZIRANO</w:t>
            </w:r>
          </w:p>
        </w:tc>
      </w:tr>
      <w:tr w:rsidR="00F54E7D" w:rsidRPr="0027533A" w14:paraId="3B926B26" w14:textId="77777777" w:rsidTr="009235AE">
        <w:tc>
          <w:tcPr>
            <w:tcW w:w="0" w:type="auto"/>
          </w:tcPr>
          <w:p w14:paraId="02A6FF70" w14:textId="77777777" w:rsidR="00F54E7D" w:rsidRPr="0027533A" w:rsidRDefault="00F54E7D" w:rsidP="009235AE">
            <w:pPr>
              <w:jc w:val="both"/>
              <w:rPr>
                <w:rFonts w:ascii="Arial" w:hAnsi="Arial" w:cs="Arial"/>
                <w:sz w:val="20"/>
                <w:szCs w:val="20"/>
              </w:rPr>
            </w:pPr>
            <w:r w:rsidRPr="0027533A">
              <w:rPr>
                <w:rFonts w:ascii="Arial" w:hAnsi="Arial" w:cs="Arial"/>
                <w:b/>
                <w:bCs/>
                <w:sz w:val="20"/>
                <w:szCs w:val="20"/>
              </w:rPr>
              <w:t>1.</w:t>
            </w:r>
          </w:p>
        </w:tc>
        <w:tc>
          <w:tcPr>
            <w:tcW w:w="0" w:type="auto"/>
          </w:tcPr>
          <w:p w14:paraId="5BA21173" w14:textId="77777777" w:rsidR="00F54E7D" w:rsidRPr="0027533A" w:rsidRDefault="00F54E7D" w:rsidP="009235AE">
            <w:pPr>
              <w:jc w:val="both"/>
              <w:rPr>
                <w:rFonts w:ascii="Arial" w:hAnsi="Arial" w:cs="Arial"/>
                <w:sz w:val="20"/>
                <w:szCs w:val="20"/>
              </w:rPr>
            </w:pPr>
            <w:r w:rsidRPr="0027533A">
              <w:rPr>
                <w:rFonts w:ascii="Arial" w:hAnsi="Arial" w:cs="Arial"/>
                <w:b/>
                <w:bCs/>
                <w:sz w:val="20"/>
                <w:szCs w:val="20"/>
              </w:rPr>
              <w:t>Modernizacija sustava javne rasvjete Grada Duga Resa</w:t>
            </w:r>
          </w:p>
        </w:tc>
        <w:tc>
          <w:tcPr>
            <w:tcW w:w="0" w:type="auto"/>
          </w:tcPr>
          <w:p w14:paraId="73845799" w14:textId="77777777" w:rsidR="00F54E7D" w:rsidRPr="0027533A" w:rsidRDefault="00F54E7D" w:rsidP="009235AE">
            <w:pPr>
              <w:jc w:val="right"/>
              <w:rPr>
                <w:rFonts w:ascii="Arial" w:hAnsi="Arial" w:cs="Arial"/>
                <w:b/>
                <w:bCs/>
                <w:sz w:val="20"/>
                <w:szCs w:val="20"/>
              </w:rPr>
            </w:pPr>
            <w:r w:rsidRPr="0027533A">
              <w:rPr>
                <w:rFonts w:ascii="Arial" w:hAnsi="Arial" w:cs="Arial"/>
                <w:b/>
                <w:bCs/>
                <w:sz w:val="20"/>
                <w:szCs w:val="20"/>
              </w:rPr>
              <w:t>85.500,00</w:t>
            </w:r>
          </w:p>
        </w:tc>
        <w:tc>
          <w:tcPr>
            <w:tcW w:w="0" w:type="auto"/>
          </w:tcPr>
          <w:p w14:paraId="37216BDD" w14:textId="77777777" w:rsidR="00F54E7D" w:rsidRPr="0027533A" w:rsidRDefault="00F54E7D" w:rsidP="009235AE">
            <w:pPr>
              <w:jc w:val="right"/>
              <w:rPr>
                <w:rFonts w:ascii="Arial" w:hAnsi="Arial" w:cs="Arial"/>
                <w:b/>
                <w:bCs/>
                <w:sz w:val="20"/>
                <w:szCs w:val="20"/>
              </w:rPr>
            </w:pPr>
            <w:r w:rsidRPr="0027533A">
              <w:rPr>
                <w:rFonts w:ascii="Arial" w:hAnsi="Arial" w:cs="Arial"/>
                <w:b/>
                <w:bCs/>
                <w:sz w:val="20"/>
                <w:szCs w:val="20"/>
              </w:rPr>
              <w:t>2.986,26</w:t>
            </w:r>
          </w:p>
        </w:tc>
        <w:tc>
          <w:tcPr>
            <w:tcW w:w="0" w:type="auto"/>
            <w:vMerge w:val="restart"/>
          </w:tcPr>
          <w:p w14:paraId="1833CAB0" w14:textId="77777777" w:rsidR="00F54E7D" w:rsidRPr="0027533A" w:rsidRDefault="00F54E7D" w:rsidP="009235AE">
            <w:pPr>
              <w:jc w:val="both"/>
              <w:rPr>
                <w:rFonts w:ascii="Arial" w:hAnsi="Arial" w:cs="Arial"/>
                <w:sz w:val="20"/>
                <w:szCs w:val="20"/>
              </w:rPr>
            </w:pPr>
            <w:r w:rsidRPr="0027533A">
              <w:rPr>
                <w:rFonts w:ascii="Arial" w:hAnsi="Arial" w:cs="Arial"/>
                <w:sz w:val="20"/>
                <w:szCs w:val="20"/>
              </w:rPr>
              <w:t>Opći prihodi i primitci 85.500,00 €</w:t>
            </w:r>
          </w:p>
        </w:tc>
        <w:tc>
          <w:tcPr>
            <w:tcW w:w="0" w:type="auto"/>
            <w:vMerge w:val="restart"/>
          </w:tcPr>
          <w:p w14:paraId="15F38DC5" w14:textId="77777777" w:rsidR="00F54E7D" w:rsidRPr="0027533A" w:rsidRDefault="00F54E7D" w:rsidP="009235AE">
            <w:pPr>
              <w:jc w:val="both"/>
              <w:rPr>
                <w:rFonts w:ascii="Arial" w:hAnsi="Arial" w:cs="Arial"/>
                <w:sz w:val="20"/>
                <w:szCs w:val="20"/>
              </w:rPr>
            </w:pPr>
            <w:r w:rsidRPr="0027533A">
              <w:rPr>
                <w:rFonts w:ascii="Arial" w:hAnsi="Arial" w:cs="Arial"/>
                <w:sz w:val="20"/>
                <w:szCs w:val="20"/>
              </w:rPr>
              <w:t xml:space="preserve">Opći prihodi i primitci 2.986,26 € </w:t>
            </w:r>
          </w:p>
        </w:tc>
      </w:tr>
      <w:tr w:rsidR="00F54E7D" w:rsidRPr="0027533A" w14:paraId="43A39FC0" w14:textId="77777777" w:rsidTr="009235AE">
        <w:tc>
          <w:tcPr>
            <w:tcW w:w="0" w:type="auto"/>
          </w:tcPr>
          <w:p w14:paraId="7B256D90" w14:textId="77777777" w:rsidR="00F54E7D" w:rsidRPr="0027533A" w:rsidRDefault="00F54E7D" w:rsidP="0027533A">
            <w:pPr>
              <w:jc w:val="both"/>
              <w:rPr>
                <w:rFonts w:ascii="Arial" w:hAnsi="Arial" w:cs="Arial"/>
                <w:sz w:val="20"/>
                <w:szCs w:val="20"/>
              </w:rPr>
            </w:pPr>
            <w:r w:rsidRPr="0027533A">
              <w:rPr>
                <w:rFonts w:ascii="Arial" w:hAnsi="Arial" w:cs="Arial"/>
                <w:sz w:val="20"/>
                <w:szCs w:val="20"/>
              </w:rPr>
              <w:t>1.1.</w:t>
            </w:r>
          </w:p>
        </w:tc>
        <w:tc>
          <w:tcPr>
            <w:tcW w:w="0" w:type="auto"/>
          </w:tcPr>
          <w:p w14:paraId="65E92891" w14:textId="77777777" w:rsidR="00F54E7D" w:rsidRPr="0027533A" w:rsidRDefault="00F54E7D" w:rsidP="0027533A">
            <w:pPr>
              <w:jc w:val="both"/>
              <w:rPr>
                <w:rFonts w:ascii="Arial" w:hAnsi="Arial" w:cs="Arial"/>
                <w:sz w:val="20"/>
                <w:szCs w:val="20"/>
              </w:rPr>
            </w:pPr>
            <w:r w:rsidRPr="0027533A">
              <w:rPr>
                <w:rFonts w:ascii="Arial" w:hAnsi="Arial" w:cs="Arial"/>
                <w:sz w:val="20"/>
                <w:szCs w:val="20"/>
              </w:rPr>
              <w:t>Materijalni rashodi</w:t>
            </w:r>
          </w:p>
        </w:tc>
        <w:tc>
          <w:tcPr>
            <w:tcW w:w="0" w:type="auto"/>
          </w:tcPr>
          <w:p w14:paraId="3CC63B3C" w14:textId="77777777" w:rsidR="00F54E7D" w:rsidRPr="0027533A" w:rsidRDefault="00F54E7D" w:rsidP="0027533A">
            <w:pPr>
              <w:jc w:val="right"/>
              <w:rPr>
                <w:rFonts w:ascii="Arial" w:hAnsi="Arial" w:cs="Arial"/>
                <w:sz w:val="20"/>
                <w:szCs w:val="20"/>
              </w:rPr>
            </w:pPr>
            <w:r w:rsidRPr="0027533A">
              <w:rPr>
                <w:rFonts w:ascii="Arial" w:hAnsi="Arial" w:cs="Arial"/>
                <w:b/>
                <w:bCs/>
                <w:sz w:val="20"/>
                <w:szCs w:val="20"/>
              </w:rPr>
              <w:t>85.500,00</w:t>
            </w:r>
          </w:p>
        </w:tc>
        <w:tc>
          <w:tcPr>
            <w:tcW w:w="0" w:type="auto"/>
          </w:tcPr>
          <w:p w14:paraId="1BDB509B" w14:textId="77777777" w:rsidR="00F54E7D" w:rsidRPr="0027533A" w:rsidRDefault="00F54E7D" w:rsidP="0027533A">
            <w:pPr>
              <w:jc w:val="right"/>
              <w:rPr>
                <w:rFonts w:ascii="Arial" w:hAnsi="Arial" w:cs="Arial"/>
                <w:sz w:val="20"/>
                <w:szCs w:val="20"/>
              </w:rPr>
            </w:pPr>
            <w:r w:rsidRPr="0027533A">
              <w:rPr>
                <w:rFonts w:ascii="Arial" w:hAnsi="Arial" w:cs="Arial"/>
                <w:b/>
                <w:bCs/>
                <w:sz w:val="20"/>
                <w:szCs w:val="20"/>
              </w:rPr>
              <w:t>2.986,26</w:t>
            </w:r>
          </w:p>
        </w:tc>
        <w:tc>
          <w:tcPr>
            <w:tcW w:w="0" w:type="auto"/>
            <w:vMerge/>
          </w:tcPr>
          <w:p w14:paraId="47AFFBB0" w14:textId="77777777" w:rsidR="00F54E7D" w:rsidRPr="0027533A" w:rsidRDefault="00F54E7D" w:rsidP="0027533A">
            <w:pPr>
              <w:jc w:val="both"/>
              <w:rPr>
                <w:rFonts w:ascii="Arial" w:hAnsi="Arial" w:cs="Arial"/>
                <w:sz w:val="20"/>
                <w:szCs w:val="20"/>
              </w:rPr>
            </w:pPr>
          </w:p>
        </w:tc>
        <w:tc>
          <w:tcPr>
            <w:tcW w:w="0" w:type="auto"/>
            <w:vMerge/>
          </w:tcPr>
          <w:p w14:paraId="45575D50" w14:textId="77777777" w:rsidR="00F54E7D" w:rsidRPr="0027533A" w:rsidRDefault="00F54E7D" w:rsidP="0027533A">
            <w:pPr>
              <w:jc w:val="both"/>
              <w:rPr>
                <w:rFonts w:ascii="Arial" w:hAnsi="Arial" w:cs="Arial"/>
                <w:sz w:val="20"/>
                <w:szCs w:val="20"/>
              </w:rPr>
            </w:pPr>
          </w:p>
        </w:tc>
      </w:tr>
      <w:tr w:rsidR="00F54E7D" w:rsidRPr="0027533A" w14:paraId="3226D077" w14:textId="77777777" w:rsidTr="009235AE">
        <w:tc>
          <w:tcPr>
            <w:tcW w:w="0" w:type="auto"/>
            <w:gridSpan w:val="6"/>
          </w:tcPr>
          <w:p w14:paraId="773472D8" w14:textId="77777777" w:rsidR="00F54E7D" w:rsidRPr="0027533A" w:rsidRDefault="00F54E7D" w:rsidP="009235AE">
            <w:pPr>
              <w:jc w:val="both"/>
              <w:rPr>
                <w:rFonts w:ascii="Arial" w:hAnsi="Arial" w:cs="Arial"/>
                <w:sz w:val="20"/>
                <w:szCs w:val="20"/>
              </w:rPr>
            </w:pPr>
          </w:p>
        </w:tc>
      </w:tr>
      <w:tr w:rsidR="00F54E7D" w:rsidRPr="0027533A" w14:paraId="2ED8B417" w14:textId="77777777" w:rsidTr="009235AE">
        <w:tc>
          <w:tcPr>
            <w:tcW w:w="0" w:type="auto"/>
            <w:vMerge w:val="restart"/>
          </w:tcPr>
          <w:p w14:paraId="161832C9" w14:textId="77777777" w:rsidR="00F54E7D" w:rsidRPr="0027533A" w:rsidRDefault="00F54E7D" w:rsidP="0027533A">
            <w:pPr>
              <w:jc w:val="both"/>
              <w:rPr>
                <w:rFonts w:ascii="Arial" w:hAnsi="Arial" w:cs="Arial"/>
                <w:sz w:val="20"/>
                <w:szCs w:val="20"/>
              </w:rPr>
            </w:pPr>
          </w:p>
        </w:tc>
        <w:tc>
          <w:tcPr>
            <w:tcW w:w="0" w:type="auto"/>
          </w:tcPr>
          <w:p w14:paraId="3960FC6C" w14:textId="77777777" w:rsidR="00F54E7D" w:rsidRPr="0027533A" w:rsidRDefault="00F54E7D" w:rsidP="0027533A">
            <w:pPr>
              <w:jc w:val="both"/>
              <w:rPr>
                <w:rFonts w:ascii="Arial" w:hAnsi="Arial" w:cs="Arial"/>
                <w:sz w:val="20"/>
                <w:szCs w:val="20"/>
              </w:rPr>
            </w:pPr>
            <w:r w:rsidRPr="0027533A">
              <w:rPr>
                <w:rFonts w:ascii="Arial" w:hAnsi="Arial" w:cs="Arial"/>
                <w:b/>
                <w:bCs/>
                <w:sz w:val="20"/>
                <w:szCs w:val="20"/>
              </w:rPr>
              <w:t>Sveukupno javna rasvjeta</w:t>
            </w:r>
          </w:p>
        </w:tc>
        <w:tc>
          <w:tcPr>
            <w:tcW w:w="0" w:type="auto"/>
          </w:tcPr>
          <w:p w14:paraId="58C085F0"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85.500,00</w:t>
            </w:r>
          </w:p>
        </w:tc>
        <w:tc>
          <w:tcPr>
            <w:tcW w:w="0" w:type="auto"/>
          </w:tcPr>
          <w:p w14:paraId="6CDF25B2" w14:textId="77777777" w:rsidR="00F54E7D" w:rsidRPr="0027533A" w:rsidRDefault="00F54E7D" w:rsidP="0027533A">
            <w:pPr>
              <w:jc w:val="right"/>
              <w:rPr>
                <w:rFonts w:ascii="Arial" w:hAnsi="Arial" w:cs="Arial"/>
                <w:b/>
                <w:bCs/>
                <w:sz w:val="20"/>
                <w:szCs w:val="20"/>
              </w:rPr>
            </w:pPr>
            <w:r w:rsidRPr="0027533A">
              <w:rPr>
                <w:rFonts w:ascii="Arial" w:hAnsi="Arial" w:cs="Arial"/>
                <w:b/>
                <w:bCs/>
                <w:sz w:val="20"/>
                <w:szCs w:val="20"/>
              </w:rPr>
              <w:t>2.986,26</w:t>
            </w:r>
          </w:p>
        </w:tc>
        <w:tc>
          <w:tcPr>
            <w:tcW w:w="0" w:type="auto"/>
            <w:gridSpan w:val="2"/>
            <w:vMerge w:val="restart"/>
          </w:tcPr>
          <w:p w14:paraId="47B611E1" w14:textId="77777777" w:rsidR="00F54E7D" w:rsidRPr="0027533A" w:rsidRDefault="00F54E7D" w:rsidP="0027533A">
            <w:pPr>
              <w:jc w:val="both"/>
              <w:rPr>
                <w:rFonts w:ascii="Arial" w:hAnsi="Arial" w:cs="Arial"/>
                <w:sz w:val="20"/>
                <w:szCs w:val="20"/>
              </w:rPr>
            </w:pPr>
          </w:p>
        </w:tc>
      </w:tr>
      <w:tr w:rsidR="00F54E7D" w:rsidRPr="0027533A" w14:paraId="7D60CF39" w14:textId="77777777" w:rsidTr="009235AE">
        <w:tc>
          <w:tcPr>
            <w:tcW w:w="0" w:type="auto"/>
            <w:vMerge/>
          </w:tcPr>
          <w:p w14:paraId="4A81978B" w14:textId="77777777" w:rsidR="00F54E7D" w:rsidRPr="0027533A" w:rsidRDefault="00F54E7D" w:rsidP="0027533A">
            <w:pPr>
              <w:jc w:val="both"/>
              <w:rPr>
                <w:rFonts w:ascii="Arial" w:hAnsi="Arial" w:cs="Arial"/>
                <w:sz w:val="20"/>
                <w:szCs w:val="20"/>
              </w:rPr>
            </w:pPr>
          </w:p>
        </w:tc>
        <w:tc>
          <w:tcPr>
            <w:tcW w:w="0" w:type="auto"/>
          </w:tcPr>
          <w:p w14:paraId="689F8A62" w14:textId="77777777" w:rsidR="00F54E7D" w:rsidRPr="0027533A" w:rsidRDefault="00F54E7D" w:rsidP="0027533A">
            <w:pPr>
              <w:jc w:val="both"/>
              <w:rPr>
                <w:rFonts w:ascii="Arial" w:hAnsi="Arial" w:cs="Arial"/>
                <w:sz w:val="20"/>
                <w:szCs w:val="20"/>
              </w:rPr>
            </w:pPr>
            <w:r w:rsidRPr="0027533A">
              <w:rPr>
                <w:rFonts w:ascii="Arial" w:hAnsi="Arial" w:cs="Arial"/>
                <w:sz w:val="20"/>
                <w:szCs w:val="20"/>
              </w:rPr>
              <w:t>I Materijalni rashodi</w:t>
            </w:r>
          </w:p>
        </w:tc>
        <w:tc>
          <w:tcPr>
            <w:tcW w:w="0" w:type="auto"/>
          </w:tcPr>
          <w:p w14:paraId="4B8CB81A" w14:textId="77777777" w:rsidR="00F54E7D" w:rsidRPr="0027533A" w:rsidRDefault="00F54E7D" w:rsidP="0027533A">
            <w:pPr>
              <w:jc w:val="right"/>
              <w:rPr>
                <w:rFonts w:ascii="Arial" w:hAnsi="Arial" w:cs="Arial"/>
                <w:sz w:val="20"/>
                <w:szCs w:val="20"/>
              </w:rPr>
            </w:pPr>
            <w:r w:rsidRPr="0027533A">
              <w:rPr>
                <w:rFonts w:ascii="Arial" w:hAnsi="Arial" w:cs="Arial"/>
                <w:sz w:val="20"/>
                <w:szCs w:val="20"/>
              </w:rPr>
              <w:t>85.500,00</w:t>
            </w:r>
          </w:p>
        </w:tc>
        <w:tc>
          <w:tcPr>
            <w:tcW w:w="0" w:type="auto"/>
          </w:tcPr>
          <w:p w14:paraId="707FA9DD" w14:textId="77777777" w:rsidR="00F54E7D" w:rsidRPr="0027533A" w:rsidRDefault="00F54E7D" w:rsidP="0027533A">
            <w:pPr>
              <w:jc w:val="right"/>
              <w:rPr>
                <w:rFonts w:ascii="Arial" w:hAnsi="Arial" w:cs="Arial"/>
                <w:sz w:val="20"/>
                <w:szCs w:val="20"/>
              </w:rPr>
            </w:pPr>
            <w:r w:rsidRPr="0027533A">
              <w:rPr>
                <w:rFonts w:ascii="Arial" w:hAnsi="Arial" w:cs="Arial"/>
                <w:sz w:val="20"/>
                <w:szCs w:val="20"/>
              </w:rPr>
              <w:t>2.986,26</w:t>
            </w:r>
          </w:p>
        </w:tc>
        <w:tc>
          <w:tcPr>
            <w:tcW w:w="0" w:type="auto"/>
            <w:gridSpan w:val="2"/>
            <w:vMerge/>
          </w:tcPr>
          <w:p w14:paraId="6CA47D1E" w14:textId="77777777" w:rsidR="00F54E7D" w:rsidRPr="0027533A" w:rsidRDefault="00F54E7D" w:rsidP="0027533A">
            <w:pPr>
              <w:jc w:val="both"/>
              <w:rPr>
                <w:rFonts w:ascii="Arial" w:hAnsi="Arial" w:cs="Arial"/>
                <w:sz w:val="20"/>
                <w:szCs w:val="20"/>
              </w:rPr>
            </w:pPr>
          </w:p>
        </w:tc>
      </w:tr>
    </w:tbl>
    <w:p w14:paraId="05FAAA22" w14:textId="77777777" w:rsidR="00F54E7D" w:rsidRPr="0027533A" w:rsidRDefault="00F54E7D" w:rsidP="003F572D">
      <w:pPr>
        <w:rPr>
          <w:rFonts w:ascii="Arial" w:hAnsi="Arial" w:cs="Arial"/>
          <w:bCs/>
        </w:rPr>
      </w:pPr>
    </w:p>
    <w:p w14:paraId="7C5D8788" w14:textId="77777777" w:rsidR="00F54E7D" w:rsidRPr="0027533A" w:rsidRDefault="00F54E7D" w:rsidP="00070648">
      <w:pPr>
        <w:jc w:val="center"/>
        <w:rPr>
          <w:rFonts w:ascii="Arial" w:hAnsi="Arial" w:cs="Arial"/>
          <w:bCs/>
        </w:rPr>
      </w:pPr>
      <w:r>
        <w:rPr>
          <w:rFonts w:ascii="Arial" w:hAnsi="Arial" w:cs="Arial"/>
          <w:bCs/>
        </w:rPr>
        <w:t>III.</w:t>
      </w:r>
    </w:p>
    <w:p w14:paraId="2B255A8D" w14:textId="77777777" w:rsidR="00F54E7D" w:rsidRPr="0027533A" w:rsidRDefault="00F54E7D" w:rsidP="00070648">
      <w:pPr>
        <w:jc w:val="both"/>
        <w:rPr>
          <w:rFonts w:ascii="Arial" w:hAnsi="Arial" w:cs="Arial"/>
          <w:bCs/>
        </w:rPr>
      </w:pPr>
      <w:r w:rsidRPr="0027533A">
        <w:rPr>
          <w:rFonts w:ascii="Arial" w:hAnsi="Arial" w:cs="Arial"/>
          <w:bCs/>
        </w:rPr>
        <w:t>Rekapitulacija procjene troškova (rashoda) Programa u 202</w:t>
      </w:r>
      <w:r>
        <w:rPr>
          <w:rFonts w:ascii="Arial" w:hAnsi="Arial" w:cs="Arial"/>
          <w:bCs/>
        </w:rPr>
        <w:t>5</w:t>
      </w:r>
      <w:r w:rsidRPr="0027533A">
        <w:rPr>
          <w:rFonts w:ascii="Arial" w:hAnsi="Arial" w:cs="Arial"/>
          <w:bCs/>
        </w:rPr>
        <w:t>. godini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070"/>
        <w:gridCol w:w="2129"/>
        <w:gridCol w:w="2126"/>
      </w:tblGrid>
      <w:tr w:rsidR="00F54E7D" w:rsidRPr="0027533A" w14:paraId="1DC8C3B7" w14:textId="77777777" w:rsidTr="009235AE">
        <w:trPr>
          <w:trHeight w:val="227"/>
        </w:trPr>
        <w:tc>
          <w:tcPr>
            <w:tcW w:w="385" w:type="pct"/>
            <w:shd w:val="clear" w:color="auto" w:fill="D9D9D9" w:themeFill="background1" w:themeFillShade="D9"/>
            <w:hideMark/>
          </w:tcPr>
          <w:p w14:paraId="530FADA9" w14:textId="77777777" w:rsidR="00F54E7D" w:rsidRPr="0027533A" w:rsidRDefault="00F54E7D" w:rsidP="009235AE">
            <w:pPr>
              <w:jc w:val="both"/>
              <w:rPr>
                <w:rFonts w:ascii="Arial" w:hAnsi="Arial" w:cs="Arial"/>
                <w:bCs/>
              </w:rPr>
            </w:pPr>
            <w:r w:rsidRPr="0027533A">
              <w:rPr>
                <w:rFonts w:ascii="Arial" w:hAnsi="Arial" w:cs="Arial"/>
                <w:bCs/>
              </w:rPr>
              <w:t xml:space="preserve">R.br. </w:t>
            </w:r>
          </w:p>
        </w:tc>
        <w:tc>
          <w:tcPr>
            <w:tcW w:w="2253" w:type="pct"/>
            <w:shd w:val="clear" w:color="auto" w:fill="D9D9D9" w:themeFill="background1" w:themeFillShade="D9"/>
            <w:hideMark/>
          </w:tcPr>
          <w:p w14:paraId="1B860F74" w14:textId="77777777" w:rsidR="00F54E7D" w:rsidRPr="0027533A" w:rsidRDefault="00F54E7D" w:rsidP="009235AE">
            <w:pPr>
              <w:jc w:val="center"/>
              <w:rPr>
                <w:rFonts w:ascii="Arial" w:hAnsi="Arial" w:cs="Arial"/>
              </w:rPr>
            </w:pPr>
            <w:r w:rsidRPr="0027533A">
              <w:rPr>
                <w:rFonts w:ascii="Arial" w:hAnsi="Arial" w:cs="Arial"/>
              </w:rPr>
              <w:t xml:space="preserve">NAZIV </w:t>
            </w:r>
          </w:p>
        </w:tc>
        <w:tc>
          <w:tcPr>
            <w:tcW w:w="1182" w:type="pct"/>
            <w:shd w:val="clear" w:color="auto" w:fill="D9D9D9" w:themeFill="background1" w:themeFillShade="D9"/>
            <w:hideMark/>
          </w:tcPr>
          <w:p w14:paraId="010B8D91" w14:textId="77777777" w:rsidR="00F54E7D" w:rsidRPr="0027533A" w:rsidRDefault="00F54E7D" w:rsidP="009235AE">
            <w:pPr>
              <w:jc w:val="center"/>
              <w:rPr>
                <w:rFonts w:ascii="Arial" w:hAnsi="Arial" w:cs="Arial"/>
              </w:rPr>
            </w:pPr>
            <w:r>
              <w:rPr>
                <w:rFonts w:ascii="Arial" w:hAnsi="Arial" w:cs="Arial"/>
              </w:rPr>
              <w:t>PLANIRANO</w:t>
            </w:r>
          </w:p>
        </w:tc>
        <w:tc>
          <w:tcPr>
            <w:tcW w:w="1180" w:type="pct"/>
            <w:shd w:val="clear" w:color="auto" w:fill="D9D9D9" w:themeFill="background1" w:themeFillShade="D9"/>
          </w:tcPr>
          <w:p w14:paraId="33429E89" w14:textId="77777777" w:rsidR="00F54E7D" w:rsidRPr="0027533A" w:rsidRDefault="00F54E7D" w:rsidP="009235AE">
            <w:pPr>
              <w:jc w:val="center"/>
              <w:rPr>
                <w:rFonts w:ascii="Arial" w:hAnsi="Arial" w:cs="Arial"/>
              </w:rPr>
            </w:pPr>
            <w:r>
              <w:rPr>
                <w:rFonts w:ascii="Arial" w:hAnsi="Arial" w:cs="Arial"/>
              </w:rPr>
              <w:t>REALIZIRANO</w:t>
            </w:r>
          </w:p>
        </w:tc>
      </w:tr>
      <w:tr w:rsidR="00F54E7D" w:rsidRPr="0027533A" w14:paraId="7CA6D0ED" w14:textId="77777777" w:rsidTr="009235AE">
        <w:trPr>
          <w:trHeight w:val="227"/>
        </w:trPr>
        <w:tc>
          <w:tcPr>
            <w:tcW w:w="2638" w:type="pct"/>
            <w:gridSpan w:val="2"/>
            <w:vAlign w:val="center"/>
            <w:hideMark/>
          </w:tcPr>
          <w:p w14:paraId="3A090F92" w14:textId="77777777" w:rsidR="00F54E7D" w:rsidRPr="0027533A" w:rsidRDefault="00F54E7D" w:rsidP="009235AE">
            <w:pPr>
              <w:rPr>
                <w:rFonts w:ascii="Arial" w:hAnsi="Arial" w:cs="Arial"/>
                <w:b/>
                <w:bCs/>
              </w:rPr>
            </w:pPr>
            <w:r w:rsidRPr="0027533A">
              <w:rPr>
                <w:rFonts w:ascii="Arial" w:hAnsi="Arial" w:cs="Arial"/>
                <w:b/>
                <w:bCs/>
              </w:rPr>
              <w:t>NERAZVRSTANE CESTE</w:t>
            </w:r>
          </w:p>
        </w:tc>
        <w:tc>
          <w:tcPr>
            <w:tcW w:w="1182" w:type="pct"/>
            <w:hideMark/>
          </w:tcPr>
          <w:p w14:paraId="08A72C32" w14:textId="77777777" w:rsidR="00F54E7D" w:rsidRPr="0027533A" w:rsidRDefault="00F54E7D" w:rsidP="009235AE">
            <w:pPr>
              <w:spacing w:before="120" w:after="120"/>
              <w:jc w:val="right"/>
              <w:rPr>
                <w:rFonts w:ascii="Arial" w:hAnsi="Arial" w:cs="Arial"/>
                <w:b/>
                <w:bCs/>
              </w:rPr>
            </w:pPr>
            <w:r w:rsidRPr="0027533A">
              <w:rPr>
                <w:rFonts w:ascii="Arial" w:hAnsi="Arial" w:cs="Arial"/>
                <w:b/>
                <w:bCs/>
                <w:sz w:val="20"/>
                <w:szCs w:val="20"/>
              </w:rPr>
              <w:t>117.071,00</w:t>
            </w:r>
          </w:p>
        </w:tc>
        <w:tc>
          <w:tcPr>
            <w:tcW w:w="1180" w:type="pct"/>
          </w:tcPr>
          <w:p w14:paraId="1057355C" w14:textId="77777777" w:rsidR="00F54E7D" w:rsidRPr="0027533A" w:rsidRDefault="00F54E7D" w:rsidP="009235AE">
            <w:pPr>
              <w:spacing w:before="120" w:after="120"/>
              <w:jc w:val="right"/>
              <w:rPr>
                <w:rFonts w:ascii="Arial" w:hAnsi="Arial" w:cs="Arial"/>
                <w:b/>
                <w:bCs/>
              </w:rPr>
            </w:pPr>
            <w:r w:rsidRPr="0027533A">
              <w:rPr>
                <w:rFonts w:ascii="Arial" w:hAnsi="Arial" w:cs="Arial"/>
                <w:b/>
                <w:bCs/>
                <w:sz w:val="20"/>
                <w:szCs w:val="20"/>
              </w:rPr>
              <w:t>46.325,01</w:t>
            </w:r>
          </w:p>
        </w:tc>
      </w:tr>
      <w:tr w:rsidR="00F54E7D" w:rsidRPr="0027533A" w14:paraId="617B1AF0" w14:textId="77777777" w:rsidTr="009235AE">
        <w:trPr>
          <w:trHeight w:val="227"/>
        </w:trPr>
        <w:tc>
          <w:tcPr>
            <w:tcW w:w="385" w:type="pct"/>
            <w:vAlign w:val="center"/>
            <w:hideMark/>
          </w:tcPr>
          <w:p w14:paraId="26AA1161" w14:textId="77777777" w:rsidR="00F54E7D" w:rsidRPr="0027533A" w:rsidRDefault="00F54E7D" w:rsidP="009235AE">
            <w:pPr>
              <w:rPr>
                <w:rFonts w:ascii="Arial" w:hAnsi="Arial" w:cs="Arial"/>
                <w:bCs/>
              </w:rPr>
            </w:pPr>
            <w:r w:rsidRPr="0027533A">
              <w:rPr>
                <w:rFonts w:ascii="Arial" w:hAnsi="Arial" w:cs="Arial"/>
                <w:bCs/>
              </w:rPr>
              <w:t>1.</w:t>
            </w:r>
          </w:p>
        </w:tc>
        <w:tc>
          <w:tcPr>
            <w:tcW w:w="2253" w:type="pct"/>
            <w:vAlign w:val="center"/>
            <w:hideMark/>
          </w:tcPr>
          <w:p w14:paraId="656984B0" w14:textId="77777777" w:rsidR="00F54E7D" w:rsidRPr="0027533A" w:rsidRDefault="00F54E7D" w:rsidP="009235AE">
            <w:pPr>
              <w:rPr>
                <w:rFonts w:ascii="Arial" w:hAnsi="Arial" w:cs="Arial"/>
              </w:rPr>
            </w:pPr>
            <w:r w:rsidRPr="0027533A">
              <w:rPr>
                <w:rFonts w:ascii="Arial" w:hAnsi="Arial" w:cs="Arial"/>
              </w:rPr>
              <w:t>MO Stara Sela – Nogostup Frankopanska</w:t>
            </w:r>
          </w:p>
          <w:p w14:paraId="1C143499" w14:textId="77777777" w:rsidR="00F54E7D" w:rsidRPr="0027533A" w:rsidRDefault="00F54E7D" w:rsidP="009235AE">
            <w:pPr>
              <w:rPr>
                <w:rFonts w:ascii="Arial" w:hAnsi="Arial" w:cs="Arial"/>
                <w:i/>
                <w:iCs/>
                <w:sz w:val="20"/>
                <w:szCs w:val="20"/>
              </w:rPr>
            </w:pPr>
          </w:p>
        </w:tc>
        <w:tc>
          <w:tcPr>
            <w:tcW w:w="1182" w:type="pct"/>
            <w:hideMark/>
          </w:tcPr>
          <w:p w14:paraId="4E329132" w14:textId="77777777" w:rsidR="00F54E7D" w:rsidRPr="0027533A" w:rsidRDefault="00F54E7D" w:rsidP="009235AE">
            <w:pPr>
              <w:spacing w:before="120" w:after="120"/>
              <w:jc w:val="right"/>
              <w:rPr>
                <w:rFonts w:ascii="Arial" w:hAnsi="Arial" w:cs="Arial"/>
              </w:rPr>
            </w:pPr>
            <w:r w:rsidRPr="0027533A">
              <w:rPr>
                <w:rFonts w:ascii="Arial" w:hAnsi="Arial" w:cs="Arial"/>
                <w:b/>
                <w:bCs/>
                <w:sz w:val="20"/>
                <w:szCs w:val="20"/>
              </w:rPr>
              <w:t>117.071,00</w:t>
            </w:r>
          </w:p>
        </w:tc>
        <w:tc>
          <w:tcPr>
            <w:tcW w:w="1180" w:type="pct"/>
          </w:tcPr>
          <w:p w14:paraId="04F90D2D" w14:textId="77777777" w:rsidR="00F54E7D" w:rsidRPr="0027533A" w:rsidRDefault="00F54E7D" w:rsidP="009235AE">
            <w:pPr>
              <w:spacing w:before="120" w:after="120"/>
              <w:jc w:val="right"/>
              <w:rPr>
                <w:rFonts w:ascii="Arial" w:hAnsi="Arial" w:cs="Arial"/>
              </w:rPr>
            </w:pPr>
            <w:r w:rsidRPr="0027533A">
              <w:rPr>
                <w:rFonts w:ascii="Arial" w:hAnsi="Arial" w:cs="Arial"/>
                <w:b/>
                <w:bCs/>
                <w:sz w:val="20"/>
                <w:szCs w:val="20"/>
              </w:rPr>
              <w:t>46.325,01</w:t>
            </w:r>
          </w:p>
        </w:tc>
      </w:tr>
      <w:tr w:rsidR="00F54E7D" w:rsidRPr="0027533A" w14:paraId="52CACFBB" w14:textId="77777777" w:rsidTr="009235AE">
        <w:trPr>
          <w:trHeight w:val="227"/>
        </w:trPr>
        <w:tc>
          <w:tcPr>
            <w:tcW w:w="2638" w:type="pct"/>
            <w:gridSpan w:val="2"/>
            <w:vAlign w:val="center"/>
          </w:tcPr>
          <w:p w14:paraId="4AC54DBE" w14:textId="77777777" w:rsidR="00F54E7D" w:rsidRPr="0027533A" w:rsidRDefault="00F54E7D" w:rsidP="009235AE">
            <w:pPr>
              <w:rPr>
                <w:rFonts w:ascii="Arial" w:hAnsi="Arial" w:cs="Arial"/>
              </w:rPr>
            </w:pPr>
            <w:r w:rsidRPr="0027533A">
              <w:rPr>
                <w:rFonts w:ascii="Arial" w:hAnsi="Arial" w:cs="Arial"/>
              </w:rPr>
              <w:t>JAVNE POVRŠINE NA KOJIMA NIJE DOPUŠTEN PROMET MOTORNIM VOZILIMA</w:t>
            </w:r>
          </w:p>
        </w:tc>
        <w:tc>
          <w:tcPr>
            <w:tcW w:w="1182" w:type="pct"/>
          </w:tcPr>
          <w:p w14:paraId="0E4442B9" w14:textId="77777777" w:rsidR="00F54E7D" w:rsidRPr="0027533A" w:rsidRDefault="00F54E7D" w:rsidP="009235AE">
            <w:pPr>
              <w:spacing w:before="120" w:after="120"/>
              <w:jc w:val="right"/>
              <w:rPr>
                <w:rFonts w:ascii="Arial" w:hAnsi="Arial" w:cs="Arial"/>
                <w:b/>
                <w:bCs/>
                <w:sz w:val="20"/>
                <w:szCs w:val="20"/>
              </w:rPr>
            </w:pPr>
            <w:r w:rsidRPr="0027533A">
              <w:rPr>
                <w:rFonts w:ascii="Arial" w:hAnsi="Arial" w:cs="Arial"/>
                <w:b/>
                <w:bCs/>
                <w:sz w:val="20"/>
                <w:szCs w:val="20"/>
              </w:rPr>
              <w:t>18.300,00</w:t>
            </w:r>
          </w:p>
        </w:tc>
        <w:tc>
          <w:tcPr>
            <w:tcW w:w="1180" w:type="pct"/>
          </w:tcPr>
          <w:p w14:paraId="6BC07EBB" w14:textId="77777777" w:rsidR="00F54E7D" w:rsidRPr="0027533A" w:rsidRDefault="00F54E7D" w:rsidP="009235AE">
            <w:pPr>
              <w:spacing w:before="120" w:after="120"/>
              <w:jc w:val="right"/>
              <w:rPr>
                <w:rFonts w:ascii="Arial" w:hAnsi="Arial" w:cs="Arial"/>
                <w:b/>
                <w:bCs/>
                <w:sz w:val="20"/>
                <w:szCs w:val="20"/>
              </w:rPr>
            </w:pPr>
            <w:r w:rsidRPr="0027533A">
              <w:rPr>
                <w:rFonts w:ascii="Arial" w:hAnsi="Arial" w:cs="Arial"/>
                <w:b/>
                <w:bCs/>
                <w:sz w:val="20"/>
                <w:szCs w:val="20"/>
              </w:rPr>
              <w:t>18.275,00</w:t>
            </w:r>
          </w:p>
        </w:tc>
      </w:tr>
      <w:tr w:rsidR="00F54E7D" w:rsidRPr="0027533A" w14:paraId="2D9C0849" w14:textId="77777777" w:rsidTr="009235AE">
        <w:trPr>
          <w:trHeight w:val="227"/>
        </w:trPr>
        <w:tc>
          <w:tcPr>
            <w:tcW w:w="385" w:type="pct"/>
            <w:vAlign w:val="center"/>
          </w:tcPr>
          <w:p w14:paraId="49902641" w14:textId="77777777" w:rsidR="00F54E7D" w:rsidRPr="0027533A" w:rsidRDefault="00F54E7D" w:rsidP="009235AE">
            <w:pPr>
              <w:rPr>
                <w:rFonts w:ascii="Arial" w:hAnsi="Arial" w:cs="Arial"/>
                <w:bCs/>
              </w:rPr>
            </w:pPr>
          </w:p>
        </w:tc>
        <w:tc>
          <w:tcPr>
            <w:tcW w:w="2253" w:type="pct"/>
            <w:vAlign w:val="center"/>
          </w:tcPr>
          <w:p w14:paraId="3A1865FA" w14:textId="77777777" w:rsidR="00F54E7D" w:rsidRPr="0027533A" w:rsidRDefault="00F54E7D" w:rsidP="009235AE">
            <w:pPr>
              <w:rPr>
                <w:rFonts w:ascii="Arial" w:hAnsi="Arial" w:cs="Arial"/>
              </w:rPr>
            </w:pPr>
            <w:r w:rsidRPr="0012769B">
              <w:rPr>
                <w:rFonts w:ascii="Arial" w:hAnsi="Arial" w:cs="Arial"/>
              </w:rPr>
              <w:t xml:space="preserve">Most Park dr. Franje Tuđmana - </w:t>
            </w:r>
            <w:proofErr w:type="spellStart"/>
            <w:r w:rsidRPr="0012769B">
              <w:rPr>
                <w:rFonts w:ascii="Arial" w:hAnsi="Arial" w:cs="Arial"/>
              </w:rPr>
              <w:t>Inzl</w:t>
            </w:r>
            <w:proofErr w:type="spellEnd"/>
          </w:p>
        </w:tc>
        <w:tc>
          <w:tcPr>
            <w:tcW w:w="1182" w:type="pct"/>
          </w:tcPr>
          <w:p w14:paraId="550D03E8" w14:textId="77777777" w:rsidR="00F54E7D" w:rsidRPr="0027533A" w:rsidRDefault="00F54E7D" w:rsidP="009235AE">
            <w:pPr>
              <w:spacing w:before="120" w:after="120"/>
              <w:jc w:val="right"/>
              <w:rPr>
                <w:rFonts w:ascii="Arial" w:hAnsi="Arial" w:cs="Arial"/>
                <w:b/>
                <w:bCs/>
                <w:sz w:val="20"/>
                <w:szCs w:val="20"/>
              </w:rPr>
            </w:pPr>
            <w:r w:rsidRPr="0027533A">
              <w:rPr>
                <w:rFonts w:ascii="Arial" w:hAnsi="Arial" w:cs="Arial"/>
                <w:sz w:val="20"/>
                <w:szCs w:val="20"/>
              </w:rPr>
              <w:t>18.300,00</w:t>
            </w:r>
          </w:p>
        </w:tc>
        <w:tc>
          <w:tcPr>
            <w:tcW w:w="1180" w:type="pct"/>
          </w:tcPr>
          <w:p w14:paraId="6F5BBE2F" w14:textId="77777777" w:rsidR="00F54E7D" w:rsidRPr="0027533A" w:rsidRDefault="00F54E7D" w:rsidP="009235AE">
            <w:pPr>
              <w:spacing w:before="120" w:after="120"/>
              <w:jc w:val="right"/>
              <w:rPr>
                <w:rFonts w:ascii="Arial" w:hAnsi="Arial" w:cs="Arial"/>
                <w:b/>
                <w:bCs/>
                <w:sz w:val="20"/>
                <w:szCs w:val="20"/>
              </w:rPr>
            </w:pPr>
            <w:r w:rsidRPr="0027533A">
              <w:rPr>
                <w:rFonts w:ascii="Arial" w:hAnsi="Arial" w:cs="Arial"/>
                <w:sz w:val="20"/>
                <w:szCs w:val="20"/>
              </w:rPr>
              <w:t>18.275,00</w:t>
            </w:r>
          </w:p>
        </w:tc>
      </w:tr>
      <w:tr w:rsidR="00F54E7D" w:rsidRPr="0027533A" w14:paraId="03F956AA" w14:textId="77777777" w:rsidTr="009235AE">
        <w:trPr>
          <w:trHeight w:val="227"/>
        </w:trPr>
        <w:tc>
          <w:tcPr>
            <w:tcW w:w="2638" w:type="pct"/>
            <w:gridSpan w:val="2"/>
            <w:shd w:val="clear" w:color="auto" w:fill="FFFFFF"/>
            <w:vAlign w:val="center"/>
            <w:hideMark/>
          </w:tcPr>
          <w:p w14:paraId="55F6B20F" w14:textId="77777777" w:rsidR="00F54E7D" w:rsidRPr="0027533A" w:rsidRDefault="00F54E7D" w:rsidP="009235AE">
            <w:pPr>
              <w:rPr>
                <w:rFonts w:ascii="Arial" w:hAnsi="Arial" w:cs="Arial"/>
                <w:b/>
                <w:bCs/>
              </w:rPr>
            </w:pPr>
            <w:r w:rsidRPr="0027533A">
              <w:rPr>
                <w:rFonts w:ascii="Arial" w:hAnsi="Arial" w:cs="Arial"/>
                <w:b/>
                <w:bCs/>
              </w:rPr>
              <w:t>GRAĐEVINE I UREĐAJI JAVNE NAMJENE</w:t>
            </w:r>
          </w:p>
        </w:tc>
        <w:tc>
          <w:tcPr>
            <w:tcW w:w="1182" w:type="pct"/>
            <w:shd w:val="clear" w:color="auto" w:fill="FFFFFF"/>
            <w:hideMark/>
          </w:tcPr>
          <w:p w14:paraId="7419C59C" w14:textId="77777777" w:rsidR="00F54E7D" w:rsidRPr="0027533A" w:rsidRDefault="00F54E7D" w:rsidP="009235AE">
            <w:pPr>
              <w:spacing w:before="120" w:after="120"/>
              <w:jc w:val="right"/>
              <w:rPr>
                <w:rFonts w:ascii="Arial" w:hAnsi="Arial" w:cs="Arial"/>
                <w:b/>
                <w:bCs/>
              </w:rPr>
            </w:pPr>
            <w:r w:rsidRPr="0027533A">
              <w:rPr>
                <w:rFonts w:ascii="Arial" w:hAnsi="Arial" w:cs="Arial"/>
                <w:b/>
                <w:bCs/>
                <w:sz w:val="20"/>
                <w:szCs w:val="20"/>
              </w:rPr>
              <w:t>60.875,00</w:t>
            </w:r>
          </w:p>
        </w:tc>
        <w:tc>
          <w:tcPr>
            <w:tcW w:w="1180" w:type="pct"/>
            <w:shd w:val="clear" w:color="auto" w:fill="FFFFFF"/>
          </w:tcPr>
          <w:p w14:paraId="1BBEDB8C" w14:textId="77777777" w:rsidR="00F54E7D" w:rsidRPr="0027533A" w:rsidRDefault="00F54E7D" w:rsidP="009235AE">
            <w:pPr>
              <w:spacing w:before="120" w:after="120"/>
              <w:jc w:val="right"/>
              <w:rPr>
                <w:rFonts w:ascii="Arial" w:hAnsi="Arial" w:cs="Arial"/>
                <w:b/>
                <w:bCs/>
              </w:rPr>
            </w:pPr>
            <w:r w:rsidRPr="0027533A">
              <w:rPr>
                <w:rFonts w:ascii="Arial" w:hAnsi="Arial" w:cs="Arial"/>
                <w:b/>
                <w:bCs/>
                <w:sz w:val="20"/>
                <w:szCs w:val="20"/>
              </w:rPr>
              <w:t>33.231,88,00</w:t>
            </w:r>
          </w:p>
        </w:tc>
      </w:tr>
      <w:tr w:rsidR="00F54E7D" w:rsidRPr="0027533A" w14:paraId="79CCD5F5" w14:textId="77777777" w:rsidTr="009235AE">
        <w:trPr>
          <w:trHeight w:val="227"/>
        </w:trPr>
        <w:tc>
          <w:tcPr>
            <w:tcW w:w="385" w:type="pct"/>
            <w:shd w:val="clear" w:color="auto" w:fill="FFFFFF"/>
            <w:vAlign w:val="center"/>
            <w:hideMark/>
          </w:tcPr>
          <w:p w14:paraId="0F7E7235" w14:textId="77777777" w:rsidR="00F54E7D" w:rsidRPr="0027533A" w:rsidRDefault="00F54E7D" w:rsidP="009235AE">
            <w:pPr>
              <w:rPr>
                <w:rFonts w:ascii="Arial" w:hAnsi="Arial" w:cs="Arial"/>
                <w:bCs/>
              </w:rPr>
            </w:pPr>
            <w:r w:rsidRPr="0027533A">
              <w:rPr>
                <w:rFonts w:ascii="Arial" w:hAnsi="Arial" w:cs="Arial"/>
                <w:bCs/>
              </w:rPr>
              <w:t>6.</w:t>
            </w:r>
          </w:p>
        </w:tc>
        <w:tc>
          <w:tcPr>
            <w:tcW w:w="2253" w:type="pct"/>
            <w:shd w:val="clear" w:color="auto" w:fill="FFFFFF"/>
            <w:vAlign w:val="center"/>
            <w:hideMark/>
          </w:tcPr>
          <w:p w14:paraId="00F00272" w14:textId="77777777" w:rsidR="00F54E7D" w:rsidRPr="0027533A" w:rsidRDefault="00F54E7D" w:rsidP="009235AE">
            <w:pPr>
              <w:rPr>
                <w:rFonts w:ascii="Arial" w:hAnsi="Arial" w:cs="Arial"/>
              </w:rPr>
            </w:pPr>
            <w:r w:rsidRPr="0027533A">
              <w:rPr>
                <w:rFonts w:ascii="Arial" w:hAnsi="Arial" w:cs="Arial"/>
              </w:rPr>
              <w:t>Vodeni grad</w:t>
            </w:r>
          </w:p>
          <w:p w14:paraId="129A82D1" w14:textId="77777777" w:rsidR="00F54E7D" w:rsidRPr="0027533A" w:rsidRDefault="00F54E7D" w:rsidP="009235AE">
            <w:pPr>
              <w:rPr>
                <w:rFonts w:ascii="Arial" w:hAnsi="Arial" w:cs="Arial"/>
              </w:rPr>
            </w:pPr>
          </w:p>
        </w:tc>
        <w:tc>
          <w:tcPr>
            <w:tcW w:w="1182" w:type="pct"/>
            <w:shd w:val="clear" w:color="auto" w:fill="FFFFFF"/>
            <w:hideMark/>
          </w:tcPr>
          <w:p w14:paraId="4C9956A1" w14:textId="77777777" w:rsidR="00F54E7D" w:rsidRPr="0027533A" w:rsidRDefault="00F54E7D" w:rsidP="009235AE">
            <w:pPr>
              <w:spacing w:before="120" w:after="120"/>
              <w:jc w:val="right"/>
              <w:rPr>
                <w:rFonts w:ascii="Arial" w:hAnsi="Arial" w:cs="Arial"/>
              </w:rPr>
            </w:pPr>
            <w:r w:rsidRPr="0027533A">
              <w:rPr>
                <w:rFonts w:ascii="Arial" w:hAnsi="Arial" w:cs="Arial"/>
                <w:sz w:val="20"/>
                <w:szCs w:val="20"/>
              </w:rPr>
              <w:t>43.000,00</w:t>
            </w:r>
          </w:p>
        </w:tc>
        <w:tc>
          <w:tcPr>
            <w:tcW w:w="1180" w:type="pct"/>
            <w:shd w:val="clear" w:color="auto" w:fill="FFFFFF"/>
          </w:tcPr>
          <w:p w14:paraId="319D4780" w14:textId="77777777" w:rsidR="00F54E7D" w:rsidRPr="0027533A" w:rsidRDefault="00F54E7D" w:rsidP="009235AE">
            <w:pPr>
              <w:spacing w:before="120" w:after="120"/>
              <w:jc w:val="right"/>
              <w:rPr>
                <w:rFonts w:ascii="Arial" w:hAnsi="Arial" w:cs="Arial"/>
              </w:rPr>
            </w:pPr>
            <w:r w:rsidRPr="0027533A">
              <w:rPr>
                <w:rFonts w:ascii="Arial" w:hAnsi="Arial" w:cs="Arial"/>
                <w:sz w:val="20"/>
                <w:szCs w:val="20"/>
              </w:rPr>
              <w:t>17.957,50</w:t>
            </w:r>
          </w:p>
        </w:tc>
      </w:tr>
      <w:tr w:rsidR="00F54E7D" w:rsidRPr="0027533A" w14:paraId="77375862" w14:textId="77777777" w:rsidTr="009235AE">
        <w:trPr>
          <w:trHeight w:val="227"/>
        </w:trPr>
        <w:tc>
          <w:tcPr>
            <w:tcW w:w="385" w:type="pct"/>
            <w:shd w:val="clear" w:color="auto" w:fill="FFFFFF"/>
            <w:vAlign w:val="center"/>
            <w:hideMark/>
          </w:tcPr>
          <w:p w14:paraId="42391DC0" w14:textId="77777777" w:rsidR="00F54E7D" w:rsidRPr="0027533A" w:rsidRDefault="00F54E7D" w:rsidP="009235AE">
            <w:pPr>
              <w:rPr>
                <w:rFonts w:ascii="Arial" w:hAnsi="Arial" w:cs="Arial"/>
                <w:bCs/>
              </w:rPr>
            </w:pPr>
            <w:r w:rsidRPr="0027533A">
              <w:rPr>
                <w:rFonts w:ascii="Arial" w:hAnsi="Arial" w:cs="Arial"/>
                <w:bCs/>
              </w:rPr>
              <w:t>7.</w:t>
            </w:r>
          </w:p>
        </w:tc>
        <w:tc>
          <w:tcPr>
            <w:tcW w:w="2253" w:type="pct"/>
            <w:shd w:val="clear" w:color="auto" w:fill="FFFFFF"/>
            <w:vAlign w:val="center"/>
            <w:hideMark/>
          </w:tcPr>
          <w:p w14:paraId="2437316F" w14:textId="77777777" w:rsidR="00F54E7D" w:rsidRPr="0027533A" w:rsidRDefault="00F54E7D" w:rsidP="009235AE">
            <w:pPr>
              <w:rPr>
                <w:rFonts w:ascii="Arial" w:hAnsi="Arial" w:cs="Arial"/>
              </w:rPr>
            </w:pPr>
            <w:r w:rsidRPr="0027533A">
              <w:rPr>
                <w:rFonts w:ascii="Arial" w:hAnsi="Arial" w:cs="Arial"/>
              </w:rPr>
              <w:t>Vidikovac</w:t>
            </w:r>
          </w:p>
          <w:p w14:paraId="74702B44" w14:textId="77777777" w:rsidR="00F54E7D" w:rsidRPr="0027533A" w:rsidRDefault="00F54E7D" w:rsidP="009235AE">
            <w:pPr>
              <w:rPr>
                <w:rFonts w:ascii="Arial" w:hAnsi="Arial" w:cs="Arial"/>
              </w:rPr>
            </w:pPr>
          </w:p>
        </w:tc>
        <w:tc>
          <w:tcPr>
            <w:tcW w:w="1182" w:type="pct"/>
            <w:shd w:val="clear" w:color="auto" w:fill="FFFFFF"/>
            <w:hideMark/>
          </w:tcPr>
          <w:p w14:paraId="0E38B589" w14:textId="77777777" w:rsidR="00F54E7D" w:rsidRPr="0027533A" w:rsidRDefault="00F54E7D" w:rsidP="009235AE">
            <w:pPr>
              <w:spacing w:before="120" w:after="120"/>
              <w:jc w:val="right"/>
              <w:rPr>
                <w:rFonts w:ascii="Arial" w:hAnsi="Arial" w:cs="Arial"/>
              </w:rPr>
            </w:pPr>
            <w:r w:rsidRPr="0027533A">
              <w:rPr>
                <w:rFonts w:ascii="Arial" w:hAnsi="Arial" w:cs="Arial"/>
                <w:sz w:val="20"/>
                <w:szCs w:val="20"/>
              </w:rPr>
              <w:t>17.875,00</w:t>
            </w:r>
          </w:p>
        </w:tc>
        <w:tc>
          <w:tcPr>
            <w:tcW w:w="1180" w:type="pct"/>
            <w:shd w:val="clear" w:color="auto" w:fill="FFFFFF"/>
          </w:tcPr>
          <w:p w14:paraId="3098F68D" w14:textId="77777777" w:rsidR="00F54E7D" w:rsidRPr="0027533A" w:rsidRDefault="00F54E7D" w:rsidP="009235AE">
            <w:pPr>
              <w:spacing w:before="120" w:after="120"/>
              <w:jc w:val="right"/>
              <w:rPr>
                <w:rFonts w:ascii="Arial" w:hAnsi="Arial" w:cs="Arial"/>
              </w:rPr>
            </w:pPr>
            <w:r w:rsidRPr="0027533A">
              <w:rPr>
                <w:rFonts w:ascii="Arial" w:hAnsi="Arial" w:cs="Arial"/>
                <w:sz w:val="20"/>
                <w:szCs w:val="20"/>
              </w:rPr>
              <w:t>15.274,00</w:t>
            </w:r>
          </w:p>
        </w:tc>
      </w:tr>
      <w:tr w:rsidR="00F54E7D" w:rsidRPr="0027533A" w14:paraId="15F84C55" w14:textId="77777777" w:rsidTr="009235AE">
        <w:trPr>
          <w:trHeight w:val="227"/>
        </w:trPr>
        <w:tc>
          <w:tcPr>
            <w:tcW w:w="2638" w:type="pct"/>
            <w:gridSpan w:val="2"/>
            <w:shd w:val="clear" w:color="auto" w:fill="FFFFFF"/>
            <w:vAlign w:val="center"/>
            <w:hideMark/>
          </w:tcPr>
          <w:p w14:paraId="2146ADA7" w14:textId="77777777" w:rsidR="00F54E7D" w:rsidRPr="0027533A" w:rsidRDefault="00F54E7D" w:rsidP="009235AE">
            <w:pPr>
              <w:rPr>
                <w:rFonts w:ascii="Arial" w:hAnsi="Arial" w:cs="Arial"/>
                <w:b/>
                <w:bCs/>
              </w:rPr>
            </w:pPr>
            <w:r w:rsidRPr="0027533A">
              <w:rPr>
                <w:rFonts w:ascii="Arial" w:hAnsi="Arial" w:cs="Arial"/>
                <w:b/>
                <w:bCs/>
              </w:rPr>
              <w:t>JAVNE ZELENE POVRŠINE</w:t>
            </w:r>
          </w:p>
        </w:tc>
        <w:tc>
          <w:tcPr>
            <w:tcW w:w="1182" w:type="pct"/>
            <w:shd w:val="clear" w:color="auto" w:fill="FFFFFF"/>
            <w:hideMark/>
          </w:tcPr>
          <w:p w14:paraId="2F80917F" w14:textId="77777777" w:rsidR="00F54E7D" w:rsidRPr="0027533A" w:rsidRDefault="00F54E7D" w:rsidP="009235AE">
            <w:pPr>
              <w:spacing w:before="120" w:after="120"/>
              <w:jc w:val="right"/>
              <w:rPr>
                <w:rFonts w:ascii="Arial" w:hAnsi="Arial" w:cs="Arial"/>
                <w:b/>
                <w:bCs/>
              </w:rPr>
            </w:pPr>
            <w:r w:rsidRPr="0027533A">
              <w:rPr>
                <w:rFonts w:ascii="Arial" w:hAnsi="Arial" w:cs="Arial"/>
                <w:b/>
                <w:bCs/>
                <w:sz w:val="20"/>
                <w:szCs w:val="20"/>
              </w:rPr>
              <w:t>459.667,00</w:t>
            </w:r>
          </w:p>
        </w:tc>
        <w:tc>
          <w:tcPr>
            <w:tcW w:w="1180" w:type="pct"/>
            <w:shd w:val="clear" w:color="auto" w:fill="FFFFFF"/>
          </w:tcPr>
          <w:p w14:paraId="725A86F5" w14:textId="77777777" w:rsidR="00F54E7D" w:rsidRPr="0027533A" w:rsidRDefault="00F54E7D" w:rsidP="009235AE">
            <w:pPr>
              <w:spacing w:before="120" w:after="120"/>
              <w:jc w:val="right"/>
              <w:rPr>
                <w:rFonts w:ascii="Arial" w:hAnsi="Arial" w:cs="Arial"/>
                <w:b/>
                <w:bCs/>
              </w:rPr>
            </w:pPr>
            <w:r w:rsidRPr="0027533A">
              <w:rPr>
                <w:rFonts w:ascii="Arial" w:hAnsi="Arial" w:cs="Arial"/>
                <w:b/>
                <w:bCs/>
                <w:sz w:val="20"/>
                <w:szCs w:val="20"/>
              </w:rPr>
              <w:t>441.301,32</w:t>
            </w:r>
          </w:p>
        </w:tc>
      </w:tr>
      <w:tr w:rsidR="00F54E7D" w:rsidRPr="0027533A" w14:paraId="25A676AB" w14:textId="77777777" w:rsidTr="009235AE">
        <w:trPr>
          <w:trHeight w:val="227"/>
        </w:trPr>
        <w:tc>
          <w:tcPr>
            <w:tcW w:w="385" w:type="pct"/>
            <w:shd w:val="clear" w:color="auto" w:fill="FFFFFF"/>
            <w:vAlign w:val="center"/>
            <w:hideMark/>
          </w:tcPr>
          <w:p w14:paraId="71951EEF" w14:textId="77777777" w:rsidR="00F54E7D" w:rsidRPr="0027533A" w:rsidRDefault="00F54E7D" w:rsidP="009235AE">
            <w:pPr>
              <w:rPr>
                <w:rFonts w:ascii="Arial" w:hAnsi="Arial" w:cs="Arial"/>
                <w:bCs/>
              </w:rPr>
            </w:pPr>
            <w:r w:rsidRPr="0027533A">
              <w:rPr>
                <w:rFonts w:ascii="Arial" w:hAnsi="Arial" w:cs="Arial"/>
                <w:bCs/>
              </w:rPr>
              <w:t>9.</w:t>
            </w:r>
          </w:p>
        </w:tc>
        <w:tc>
          <w:tcPr>
            <w:tcW w:w="2253" w:type="pct"/>
            <w:shd w:val="clear" w:color="auto" w:fill="FFFFFF"/>
            <w:vAlign w:val="center"/>
          </w:tcPr>
          <w:p w14:paraId="00D0B0A9" w14:textId="77777777" w:rsidR="00F54E7D" w:rsidRDefault="00F54E7D" w:rsidP="009235AE">
            <w:pPr>
              <w:rPr>
                <w:rFonts w:ascii="Arial" w:hAnsi="Arial" w:cs="Arial"/>
                <w:sz w:val="20"/>
                <w:szCs w:val="20"/>
              </w:rPr>
            </w:pPr>
            <w:r w:rsidRPr="00C91A8E">
              <w:rPr>
                <w:rFonts w:ascii="Arial" w:hAnsi="Arial" w:cs="Arial"/>
                <w:sz w:val="20"/>
                <w:szCs w:val="20"/>
              </w:rPr>
              <w:t>Javne površine-uređenje parka dr. Franje Tuđmana</w:t>
            </w:r>
          </w:p>
          <w:p w14:paraId="6116045B" w14:textId="77777777" w:rsidR="00F54E7D" w:rsidRPr="00C91A8E" w:rsidRDefault="00F54E7D" w:rsidP="009235AE">
            <w:pPr>
              <w:rPr>
                <w:rFonts w:ascii="Arial" w:hAnsi="Arial" w:cs="Arial"/>
              </w:rPr>
            </w:pPr>
          </w:p>
        </w:tc>
        <w:tc>
          <w:tcPr>
            <w:tcW w:w="1182" w:type="pct"/>
            <w:shd w:val="clear" w:color="auto" w:fill="FFFFFF"/>
          </w:tcPr>
          <w:p w14:paraId="24B20368" w14:textId="77777777" w:rsidR="00F54E7D" w:rsidRPr="0012769B" w:rsidRDefault="00F54E7D" w:rsidP="009235AE">
            <w:pPr>
              <w:spacing w:before="120" w:after="120"/>
              <w:jc w:val="right"/>
              <w:rPr>
                <w:rFonts w:ascii="Arial" w:hAnsi="Arial" w:cs="Arial"/>
              </w:rPr>
            </w:pPr>
            <w:r w:rsidRPr="0012769B">
              <w:rPr>
                <w:rFonts w:ascii="Arial" w:hAnsi="Arial" w:cs="Arial"/>
                <w:sz w:val="20"/>
                <w:szCs w:val="20"/>
              </w:rPr>
              <w:t>361.100,00</w:t>
            </w:r>
          </w:p>
        </w:tc>
        <w:tc>
          <w:tcPr>
            <w:tcW w:w="1180" w:type="pct"/>
            <w:shd w:val="clear" w:color="auto" w:fill="FFFFFF"/>
          </w:tcPr>
          <w:p w14:paraId="5C3984BF" w14:textId="77777777" w:rsidR="00F54E7D" w:rsidRPr="0012769B" w:rsidRDefault="00F54E7D" w:rsidP="009235AE">
            <w:pPr>
              <w:spacing w:before="120" w:after="120"/>
              <w:jc w:val="right"/>
              <w:rPr>
                <w:rFonts w:ascii="Arial" w:hAnsi="Arial" w:cs="Arial"/>
              </w:rPr>
            </w:pPr>
            <w:r w:rsidRPr="0012769B">
              <w:rPr>
                <w:rFonts w:ascii="Arial" w:hAnsi="Arial" w:cs="Arial"/>
                <w:sz w:val="20"/>
                <w:szCs w:val="20"/>
              </w:rPr>
              <w:t>353.847,74</w:t>
            </w:r>
          </w:p>
        </w:tc>
      </w:tr>
      <w:tr w:rsidR="00F54E7D" w:rsidRPr="0027533A" w14:paraId="207D7651" w14:textId="77777777" w:rsidTr="009235AE">
        <w:trPr>
          <w:trHeight w:val="227"/>
        </w:trPr>
        <w:tc>
          <w:tcPr>
            <w:tcW w:w="385" w:type="pct"/>
            <w:shd w:val="clear" w:color="auto" w:fill="FFFFFF"/>
            <w:vAlign w:val="center"/>
          </w:tcPr>
          <w:p w14:paraId="7E234B72" w14:textId="77777777" w:rsidR="00F54E7D" w:rsidRPr="0027533A" w:rsidRDefault="00F54E7D" w:rsidP="009235AE">
            <w:pPr>
              <w:rPr>
                <w:rFonts w:ascii="Arial" w:hAnsi="Arial" w:cs="Arial"/>
                <w:bCs/>
              </w:rPr>
            </w:pPr>
          </w:p>
        </w:tc>
        <w:tc>
          <w:tcPr>
            <w:tcW w:w="2253" w:type="pct"/>
            <w:shd w:val="clear" w:color="auto" w:fill="FFFFFF"/>
            <w:vAlign w:val="center"/>
          </w:tcPr>
          <w:p w14:paraId="2B123FA3" w14:textId="77777777" w:rsidR="00F54E7D" w:rsidRPr="0027533A" w:rsidRDefault="00F54E7D" w:rsidP="009235AE">
            <w:pPr>
              <w:rPr>
                <w:rFonts w:ascii="Arial" w:hAnsi="Arial" w:cs="Arial"/>
              </w:rPr>
            </w:pPr>
            <w:r w:rsidRPr="0027533A">
              <w:rPr>
                <w:rFonts w:ascii="Arial" w:hAnsi="Arial" w:cs="Arial"/>
              </w:rPr>
              <w:t xml:space="preserve">Uređenje javnih površina – javne površine (urbani </w:t>
            </w:r>
            <w:proofErr w:type="spellStart"/>
            <w:r w:rsidRPr="0027533A">
              <w:rPr>
                <w:rFonts w:ascii="Arial" w:hAnsi="Arial" w:cs="Arial"/>
              </w:rPr>
              <w:t>mobilijar</w:t>
            </w:r>
            <w:proofErr w:type="spellEnd"/>
            <w:r w:rsidRPr="0027533A">
              <w:rPr>
                <w:rFonts w:ascii="Arial" w:hAnsi="Arial" w:cs="Arial"/>
              </w:rPr>
              <w:t>)</w:t>
            </w:r>
          </w:p>
          <w:p w14:paraId="7620275A" w14:textId="77777777" w:rsidR="00F54E7D" w:rsidRPr="0027533A" w:rsidRDefault="00F54E7D" w:rsidP="009235AE">
            <w:pPr>
              <w:rPr>
                <w:rFonts w:ascii="Arial" w:hAnsi="Arial" w:cs="Arial"/>
              </w:rPr>
            </w:pPr>
          </w:p>
        </w:tc>
        <w:tc>
          <w:tcPr>
            <w:tcW w:w="1182" w:type="pct"/>
            <w:shd w:val="clear" w:color="auto" w:fill="FFFFFF"/>
          </w:tcPr>
          <w:p w14:paraId="4A92B16A" w14:textId="77777777" w:rsidR="00F54E7D" w:rsidRPr="0012769B" w:rsidRDefault="00F54E7D" w:rsidP="009235AE">
            <w:pPr>
              <w:spacing w:before="120" w:after="120"/>
              <w:jc w:val="right"/>
              <w:rPr>
                <w:rFonts w:ascii="Arial" w:hAnsi="Arial" w:cs="Arial"/>
              </w:rPr>
            </w:pPr>
            <w:r w:rsidRPr="0012769B">
              <w:rPr>
                <w:rFonts w:ascii="Arial" w:hAnsi="Arial" w:cs="Arial"/>
                <w:sz w:val="20"/>
                <w:szCs w:val="20"/>
              </w:rPr>
              <w:t>38.625,00</w:t>
            </w:r>
          </w:p>
        </w:tc>
        <w:tc>
          <w:tcPr>
            <w:tcW w:w="1180" w:type="pct"/>
            <w:shd w:val="clear" w:color="auto" w:fill="FFFFFF"/>
          </w:tcPr>
          <w:p w14:paraId="78AD03F3" w14:textId="77777777" w:rsidR="00F54E7D" w:rsidRPr="0012769B" w:rsidRDefault="00F54E7D" w:rsidP="009235AE">
            <w:pPr>
              <w:spacing w:before="120" w:after="120"/>
              <w:jc w:val="right"/>
              <w:rPr>
                <w:rFonts w:ascii="Arial" w:hAnsi="Arial" w:cs="Arial"/>
              </w:rPr>
            </w:pPr>
            <w:r w:rsidRPr="0012769B">
              <w:rPr>
                <w:rFonts w:ascii="Arial" w:hAnsi="Arial" w:cs="Arial"/>
                <w:sz w:val="20"/>
                <w:szCs w:val="20"/>
              </w:rPr>
              <w:t>34.439,83</w:t>
            </w:r>
          </w:p>
        </w:tc>
      </w:tr>
      <w:tr w:rsidR="00F54E7D" w:rsidRPr="0027533A" w14:paraId="07E84C0F" w14:textId="77777777" w:rsidTr="009235AE">
        <w:trPr>
          <w:trHeight w:val="227"/>
        </w:trPr>
        <w:tc>
          <w:tcPr>
            <w:tcW w:w="385" w:type="pct"/>
            <w:shd w:val="clear" w:color="auto" w:fill="FFFFFF"/>
            <w:vAlign w:val="center"/>
            <w:hideMark/>
          </w:tcPr>
          <w:p w14:paraId="0830D0C7" w14:textId="77777777" w:rsidR="00F54E7D" w:rsidRPr="0027533A" w:rsidRDefault="00F54E7D" w:rsidP="009235AE">
            <w:pPr>
              <w:rPr>
                <w:rFonts w:ascii="Arial" w:hAnsi="Arial" w:cs="Arial"/>
                <w:bCs/>
              </w:rPr>
            </w:pPr>
            <w:r w:rsidRPr="0027533A">
              <w:rPr>
                <w:rFonts w:ascii="Arial" w:hAnsi="Arial" w:cs="Arial"/>
                <w:bCs/>
              </w:rPr>
              <w:t>10.</w:t>
            </w:r>
          </w:p>
        </w:tc>
        <w:tc>
          <w:tcPr>
            <w:tcW w:w="2253" w:type="pct"/>
            <w:shd w:val="clear" w:color="auto" w:fill="FFFFFF"/>
            <w:vAlign w:val="center"/>
            <w:hideMark/>
          </w:tcPr>
          <w:p w14:paraId="53C6237B" w14:textId="77777777" w:rsidR="00F54E7D" w:rsidRPr="0027533A" w:rsidRDefault="00F54E7D" w:rsidP="009235AE">
            <w:pPr>
              <w:rPr>
                <w:rFonts w:ascii="Arial" w:hAnsi="Arial" w:cs="Arial"/>
              </w:rPr>
            </w:pPr>
            <w:r w:rsidRPr="0027533A">
              <w:rPr>
                <w:rFonts w:ascii="Arial" w:hAnsi="Arial" w:cs="Arial"/>
              </w:rPr>
              <w:t>Dječja igrališta</w:t>
            </w:r>
          </w:p>
          <w:p w14:paraId="734C0092" w14:textId="77777777" w:rsidR="00F54E7D" w:rsidRPr="0027533A" w:rsidRDefault="00F54E7D" w:rsidP="009235AE">
            <w:pPr>
              <w:rPr>
                <w:rFonts w:ascii="Arial" w:hAnsi="Arial" w:cs="Arial"/>
              </w:rPr>
            </w:pPr>
          </w:p>
        </w:tc>
        <w:tc>
          <w:tcPr>
            <w:tcW w:w="1182" w:type="pct"/>
            <w:shd w:val="clear" w:color="auto" w:fill="FFFFFF"/>
            <w:hideMark/>
          </w:tcPr>
          <w:p w14:paraId="45BEC78A" w14:textId="77777777" w:rsidR="00F54E7D" w:rsidRPr="0012769B" w:rsidRDefault="00F54E7D" w:rsidP="009235AE">
            <w:pPr>
              <w:spacing w:before="120" w:after="120"/>
              <w:jc w:val="right"/>
              <w:rPr>
                <w:rFonts w:ascii="Arial" w:hAnsi="Arial" w:cs="Arial"/>
              </w:rPr>
            </w:pPr>
            <w:r w:rsidRPr="0012769B">
              <w:rPr>
                <w:rFonts w:ascii="Arial" w:hAnsi="Arial" w:cs="Arial"/>
                <w:sz w:val="20"/>
                <w:szCs w:val="20"/>
              </w:rPr>
              <w:t>59.942,00</w:t>
            </w:r>
          </w:p>
        </w:tc>
        <w:tc>
          <w:tcPr>
            <w:tcW w:w="1180" w:type="pct"/>
            <w:shd w:val="clear" w:color="auto" w:fill="FFFFFF"/>
          </w:tcPr>
          <w:p w14:paraId="42F9E58E" w14:textId="77777777" w:rsidR="00F54E7D" w:rsidRPr="0012769B" w:rsidRDefault="00F54E7D" w:rsidP="009235AE">
            <w:pPr>
              <w:spacing w:before="120" w:after="120"/>
              <w:jc w:val="right"/>
              <w:rPr>
                <w:rFonts w:ascii="Arial" w:hAnsi="Arial" w:cs="Arial"/>
              </w:rPr>
            </w:pPr>
            <w:r w:rsidRPr="0012769B">
              <w:rPr>
                <w:rFonts w:ascii="Arial" w:hAnsi="Arial" w:cs="Arial"/>
                <w:sz w:val="20"/>
                <w:szCs w:val="20"/>
              </w:rPr>
              <w:t>53.013,75</w:t>
            </w:r>
          </w:p>
        </w:tc>
      </w:tr>
      <w:tr w:rsidR="00F54E7D" w:rsidRPr="0027533A" w14:paraId="16E1F253" w14:textId="77777777" w:rsidTr="009235AE">
        <w:trPr>
          <w:trHeight w:val="227"/>
        </w:trPr>
        <w:tc>
          <w:tcPr>
            <w:tcW w:w="2638" w:type="pct"/>
            <w:gridSpan w:val="2"/>
            <w:shd w:val="clear" w:color="auto" w:fill="FFFFFF"/>
            <w:vAlign w:val="center"/>
            <w:hideMark/>
          </w:tcPr>
          <w:p w14:paraId="75BA9C42" w14:textId="77777777" w:rsidR="00F54E7D" w:rsidRPr="0027533A" w:rsidRDefault="00F54E7D" w:rsidP="009235AE">
            <w:pPr>
              <w:rPr>
                <w:rFonts w:ascii="Arial" w:hAnsi="Arial" w:cs="Arial"/>
                <w:b/>
                <w:bCs/>
              </w:rPr>
            </w:pPr>
            <w:r w:rsidRPr="0027533A">
              <w:rPr>
                <w:rFonts w:ascii="Arial" w:hAnsi="Arial" w:cs="Arial"/>
                <w:b/>
                <w:bCs/>
              </w:rPr>
              <w:t>GROBLJE</w:t>
            </w:r>
          </w:p>
        </w:tc>
        <w:tc>
          <w:tcPr>
            <w:tcW w:w="1182" w:type="pct"/>
            <w:shd w:val="clear" w:color="auto" w:fill="FFFFFF"/>
            <w:hideMark/>
          </w:tcPr>
          <w:p w14:paraId="130994C1" w14:textId="77777777" w:rsidR="00F54E7D" w:rsidRPr="0027533A" w:rsidRDefault="00F54E7D" w:rsidP="009235AE">
            <w:pPr>
              <w:spacing w:before="120" w:after="120"/>
              <w:jc w:val="right"/>
              <w:rPr>
                <w:rFonts w:ascii="Arial" w:hAnsi="Arial" w:cs="Arial"/>
                <w:b/>
                <w:bCs/>
              </w:rPr>
            </w:pPr>
            <w:r w:rsidRPr="0027533A">
              <w:rPr>
                <w:rFonts w:ascii="Arial" w:hAnsi="Arial" w:cs="Arial"/>
                <w:b/>
                <w:bCs/>
                <w:sz w:val="20"/>
                <w:szCs w:val="20"/>
              </w:rPr>
              <w:t>50.000,00</w:t>
            </w:r>
          </w:p>
        </w:tc>
        <w:tc>
          <w:tcPr>
            <w:tcW w:w="1180" w:type="pct"/>
            <w:shd w:val="clear" w:color="auto" w:fill="FFFFFF"/>
          </w:tcPr>
          <w:p w14:paraId="719C5E7E" w14:textId="77777777" w:rsidR="00F54E7D" w:rsidRPr="0027533A" w:rsidRDefault="00F54E7D" w:rsidP="009235AE">
            <w:pPr>
              <w:spacing w:before="120" w:after="120"/>
              <w:jc w:val="right"/>
              <w:rPr>
                <w:rFonts w:ascii="Arial" w:hAnsi="Arial" w:cs="Arial"/>
                <w:b/>
                <w:bCs/>
              </w:rPr>
            </w:pPr>
            <w:r w:rsidRPr="0027533A">
              <w:rPr>
                <w:rFonts w:ascii="Arial" w:hAnsi="Arial" w:cs="Arial"/>
                <w:sz w:val="20"/>
                <w:szCs w:val="20"/>
              </w:rPr>
              <w:t>0,00</w:t>
            </w:r>
          </w:p>
        </w:tc>
      </w:tr>
      <w:tr w:rsidR="00F54E7D" w:rsidRPr="0027533A" w14:paraId="103B293E" w14:textId="77777777" w:rsidTr="009235AE">
        <w:trPr>
          <w:trHeight w:val="227"/>
        </w:trPr>
        <w:tc>
          <w:tcPr>
            <w:tcW w:w="385" w:type="pct"/>
            <w:shd w:val="clear" w:color="auto" w:fill="FFFFFF"/>
            <w:vAlign w:val="center"/>
            <w:hideMark/>
          </w:tcPr>
          <w:p w14:paraId="751A1904" w14:textId="77777777" w:rsidR="00F54E7D" w:rsidRPr="0027533A" w:rsidRDefault="00F54E7D" w:rsidP="009235AE">
            <w:pPr>
              <w:rPr>
                <w:rFonts w:ascii="Arial" w:hAnsi="Arial" w:cs="Arial"/>
                <w:bCs/>
              </w:rPr>
            </w:pPr>
            <w:r w:rsidRPr="0027533A">
              <w:rPr>
                <w:rFonts w:ascii="Arial" w:hAnsi="Arial" w:cs="Arial"/>
                <w:bCs/>
              </w:rPr>
              <w:t>11.</w:t>
            </w:r>
          </w:p>
        </w:tc>
        <w:tc>
          <w:tcPr>
            <w:tcW w:w="2253" w:type="pct"/>
            <w:shd w:val="clear" w:color="auto" w:fill="FFFFFF"/>
            <w:vAlign w:val="center"/>
            <w:hideMark/>
          </w:tcPr>
          <w:p w14:paraId="053E9782" w14:textId="77777777" w:rsidR="00F54E7D" w:rsidRPr="0027533A" w:rsidRDefault="00F54E7D" w:rsidP="009235AE">
            <w:pPr>
              <w:rPr>
                <w:rFonts w:ascii="Arial" w:hAnsi="Arial" w:cs="Arial"/>
              </w:rPr>
            </w:pPr>
            <w:r w:rsidRPr="0027533A">
              <w:rPr>
                <w:rFonts w:ascii="Arial" w:hAnsi="Arial" w:cs="Arial"/>
              </w:rPr>
              <w:t>Izgradnja potpornog zida i postava ograde na Groblju Sv. Petar</w:t>
            </w:r>
          </w:p>
          <w:p w14:paraId="4D46FCD0" w14:textId="77777777" w:rsidR="00F54E7D" w:rsidRPr="0027533A" w:rsidRDefault="00F54E7D" w:rsidP="009235AE">
            <w:pPr>
              <w:rPr>
                <w:rFonts w:ascii="Arial" w:hAnsi="Arial" w:cs="Arial"/>
              </w:rPr>
            </w:pPr>
          </w:p>
        </w:tc>
        <w:tc>
          <w:tcPr>
            <w:tcW w:w="1182" w:type="pct"/>
            <w:shd w:val="clear" w:color="auto" w:fill="FFFFFF"/>
            <w:hideMark/>
          </w:tcPr>
          <w:p w14:paraId="375DA64F" w14:textId="77777777" w:rsidR="00F54E7D" w:rsidRPr="0012769B" w:rsidRDefault="00F54E7D" w:rsidP="009235AE">
            <w:pPr>
              <w:spacing w:before="120" w:after="120"/>
              <w:jc w:val="right"/>
              <w:rPr>
                <w:rFonts w:ascii="Arial" w:hAnsi="Arial" w:cs="Arial"/>
                <w:b/>
                <w:bCs/>
              </w:rPr>
            </w:pPr>
            <w:r w:rsidRPr="0027533A">
              <w:rPr>
                <w:rFonts w:ascii="Arial" w:hAnsi="Arial" w:cs="Arial"/>
                <w:b/>
                <w:bCs/>
                <w:sz w:val="20"/>
                <w:szCs w:val="20"/>
              </w:rPr>
              <w:t>50.000,00</w:t>
            </w:r>
          </w:p>
        </w:tc>
        <w:tc>
          <w:tcPr>
            <w:tcW w:w="1180" w:type="pct"/>
            <w:shd w:val="clear" w:color="auto" w:fill="FFFFFF"/>
          </w:tcPr>
          <w:p w14:paraId="1EC1EA03" w14:textId="77777777" w:rsidR="00F54E7D" w:rsidRPr="0012769B" w:rsidRDefault="00F54E7D" w:rsidP="009235AE">
            <w:pPr>
              <w:spacing w:before="120" w:after="120"/>
              <w:jc w:val="right"/>
              <w:rPr>
                <w:rFonts w:ascii="Arial" w:hAnsi="Arial" w:cs="Arial"/>
                <w:b/>
                <w:bCs/>
              </w:rPr>
            </w:pPr>
            <w:r w:rsidRPr="0027533A">
              <w:rPr>
                <w:rFonts w:ascii="Arial" w:hAnsi="Arial" w:cs="Arial"/>
                <w:sz w:val="20"/>
                <w:szCs w:val="20"/>
              </w:rPr>
              <w:t>0,00</w:t>
            </w:r>
          </w:p>
        </w:tc>
      </w:tr>
      <w:tr w:rsidR="00F54E7D" w:rsidRPr="0027533A" w14:paraId="5C3A5665" w14:textId="77777777" w:rsidTr="009235AE">
        <w:trPr>
          <w:trHeight w:val="227"/>
        </w:trPr>
        <w:tc>
          <w:tcPr>
            <w:tcW w:w="2638" w:type="pct"/>
            <w:gridSpan w:val="2"/>
            <w:shd w:val="clear" w:color="auto" w:fill="FFFFFF"/>
            <w:vAlign w:val="center"/>
          </w:tcPr>
          <w:p w14:paraId="48A9F32F" w14:textId="77777777" w:rsidR="00F54E7D" w:rsidRPr="00C91A8E" w:rsidRDefault="00F54E7D" w:rsidP="009235AE">
            <w:pPr>
              <w:rPr>
                <w:rFonts w:ascii="Arial" w:hAnsi="Arial" w:cs="Arial"/>
                <w:b/>
                <w:bCs/>
              </w:rPr>
            </w:pPr>
            <w:r w:rsidRPr="00C91A8E">
              <w:rPr>
                <w:rFonts w:ascii="Arial" w:hAnsi="Arial" w:cs="Arial"/>
                <w:b/>
                <w:bCs/>
              </w:rPr>
              <w:t>JAVNA RASVJETA</w:t>
            </w:r>
          </w:p>
        </w:tc>
        <w:tc>
          <w:tcPr>
            <w:tcW w:w="1182" w:type="pct"/>
            <w:shd w:val="clear" w:color="auto" w:fill="FFFFFF"/>
          </w:tcPr>
          <w:p w14:paraId="3AE32CBD" w14:textId="77777777" w:rsidR="00F54E7D" w:rsidRPr="0027533A" w:rsidRDefault="00F54E7D" w:rsidP="009235AE">
            <w:pPr>
              <w:spacing w:before="120" w:after="120"/>
              <w:jc w:val="right"/>
              <w:rPr>
                <w:rFonts w:ascii="Arial" w:hAnsi="Arial" w:cs="Arial"/>
              </w:rPr>
            </w:pPr>
            <w:r w:rsidRPr="0027533A">
              <w:rPr>
                <w:rFonts w:ascii="Arial" w:hAnsi="Arial" w:cs="Arial"/>
                <w:b/>
                <w:bCs/>
                <w:sz w:val="20"/>
                <w:szCs w:val="20"/>
              </w:rPr>
              <w:t>85.500,00</w:t>
            </w:r>
          </w:p>
        </w:tc>
        <w:tc>
          <w:tcPr>
            <w:tcW w:w="1180" w:type="pct"/>
            <w:shd w:val="clear" w:color="auto" w:fill="FFFFFF"/>
          </w:tcPr>
          <w:p w14:paraId="38382042" w14:textId="77777777" w:rsidR="00F54E7D" w:rsidRPr="0027533A" w:rsidRDefault="00F54E7D" w:rsidP="009235AE">
            <w:pPr>
              <w:spacing w:before="120" w:after="120"/>
              <w:jc w:val="right"/>
              <w:rPr>
                <w:rFonts w:ascii="Arial" w:hAnsi="Arial" w:cs="Arial"/>
              </w:rPr>
            </w:pPr>
            <w:r w:rsidRPr="0027533A">
              <w:rPr>
                <w:rFonts w:ascii="Arial" w:hAnsi="Arial" w:cs="Arial"/>
                <w:b/>
                <w:bCs/>
                <w:sz w:val="20"/>
                <w:szCs w:val="20"/>
              </w:rPr>
              <w:t>2.986,26</w:t>
            </w:r>
          </w:p>
        </w:tc>
      </w:tr>
      <w:tr w:rsidR="00F54E7D" w:rsidRPr="0027533A" w14:paraId="71CC6BC1" w14:textId="77777777" w:rsidTr="009235AE">
        <w:trPr>
          <w:trHeight w:val="227"/>
        </w:trPr>
        <w:tc>
          <w:tcPr>
            <w:tcW w:w="385" w:type="pct"/>
            <w:shd w:val="clear" w:color="auto" w:fill="FFFFFF"/>
            <w:vAlign w:val="center"/>
          </w:tcPr>
          <w:p w14:paraId="45115967" w14:textId="77777777" w:rsidR="00F54E7D" w:rsidRPr="0027533A" w:rsidRDefault="00F54E7D" w:rsidP="009235AE">
            <w:pPr>
              <w:rPr>
                <w:rFonts w:ascii="Arial" w:hAnsi="Arial" w:cs="Arial"/>
                <w:bCs/>
              </w:rPr>
            </w:pPr>
          </w:p>
        </w:tc>
        <w:tc>
          <w:tcPr>
            <w:tcW w:w="2253" w:type="pct"/>
            <w:shd w:val="clear" w:color="auto" w:fill="FFFFFF"/>
          </w:tcPr>
          <w:p w14:paraId="459F8FCC" w14:textId="77777777" w:rsidR="00F54E7D" w:rsidRPr="00C91A8E" w:rsidRDefault="00F54E7D" w:rsidP="009235AE">
            <w:pPr>
              <w:rPr>
                <w:rFonts w:ascii="Arial" w:hAnsi="Arial" w:cs="Arial"/>
                <w:b/>
                <w:bCs/>
                <w:sz w:val="20"/>
                <w:szCs w:val="20"/>
              </w:rPr>
            </w:pPr>
            <w:r w:rsidRPr="0027533A">
              <w:rPr>
                <w:rFonts w:ascii="Arial" w:hAnsi="Arial" w:cs="Arial"/>
                <w:b/>
                <w:bCs/>
                <w:sz w:val="20"/>
                <w:szCs w:val="20"/>
              </w:rPr>
              <w:t>85.500,00</w:t>
            </w:r>
          </w:p>
        </w:tc>
        <w:tc>
          <w:tcPr>
            <w:tcW w:w="1182" w:type="pct"/>
            <w:shd w:val="clear" w:color="auto" w:fill="FFFFFF"/>
          </w:tcPr>
          <w:p w14:paraId="155C549C" w14:textId="77777777" w:rsidR="00F54E7D" w:rsidRPr="0027533A" w:rsidRDefault="00F54E7D" w:rsidP="009235AE">
            <w:pPr>
              <w:spacing w:before="120" w:after="120"/>
              <w:jc w:val="right"/>
              <w:rPr>
                <w:rFonts w:ascii="Arial" w:hAnsi="Arial" w:cs="Arial"/>
              </w:rPr>
            </w:pPr>
            <w:r w:rsidRPr="0027533A">
              <w:rPr>
                <w:rFonts w:ascii="Arial" w:hAnsi="Arial" w:cs="Arial"/>
                <w:b/>
                <w:bCs/>
                <w:sz w:val="20"/>
                <w:szCs w:val="20"/>
              </w:rPr>
              <w:t>85.500,00</w:t>
            </w:r>
          </w:p>
        </w:tc>
        <w:tc>
          <w:tcPr>
            <w:tcW w:w="1180" w:type="pct"/>
            <w:shd w:val="clear" w:color="auto" w:fill="FFFFFF"/>
          </w:tcPr>
          <w:p w14:paraId="1226B3CD" w14:textId="77777777" w:rsidR="00F54E7D" w:rsidRPr="0027533A" w:rsidRDefault="00F54E7D" w:rsidP="009235AE">
            <w:pPr>
              <w:spacing w:before="120" w:after="120"/>
              <w:jc w:val="right"/>
              <w:rPr>
                <w:rFonts w:ascii="Arial" w:hAnsi="Arial" w:cs="Arial"/>
              </w:rPr>
            </w:pPr>
            <w:r w:rsidRPr="0027533A">
              <w:rPr>
                <w:rFonts w:ascii="Arial" w:hAnsi="Arial" w:cs="Arial"/>
                <w:b/>
                <w:bCs/>
                <w:sz w:val="20"/>
                <w:szCs w:val="20"/>
              </w:rPr>
              <w:t>2.986,26</w:t>
            </w:r>
          </w:p>
        </w:tc>
      </w:tr>
      <w:tr w:rsidR="00F54E7D" w:rsidRPr="0027533A" w14:paraId="4A99FC71" w14:textId="77777777" w:rsidTr="009235AE">
        <w:trPr>
          <w:trHeight w:val="227"/>
        </w:trPr>
        <w:tc>
          <w:tcPr>
            <w:tcW w:w="2638" w:type="pct"/>
            <w:gridSpan w:val="2"/>
            <w:shd w:val="clear" w:color="auto" w:fill="FFFFFF"/>
            <w:vAlign w:val="center"/>
          </w:tcPr>
          <w:p w14:paraId="4A4EB25D" w14:textId="77777777" w:rsidR="00F54E7D" w:rsidRPr="0027533A" w:rsidRDefault="00F54E7D" w:rsidP="009235AE">
            <w:pPr>
              <w:rPr>
                <w:rFonts w:ascii="Arial" w:hAnsi="Arial" w:cs="Arial"/>
                <w:b/>
                <w:bCs/>
              </w:rPr>
            </w:pPr>
            <w:r w:rsidRPr="0027533A">
              <w:rPr>
                <w:rFonts w:ascii="Arial" w:hAnsi="Arial" w:cs="Arial"/>
                <w:b/>
                <w:bCs/>
              </w:rPr>
              <w:t xml:space="preserve">S V E U K U P N O </w:t>
            </w:r>
          </w:p>
        </w:tc>
        <w:tc>
          <w:tcPr>
            <w:tcW w:w="1182" w:type="pct"/>
            <w:shd w:val="clear" w:color="auto" w:fill="FFFFFF"/>
            <w:vAlign w:val="center"/>
            <w:hideMark/>
          </w:tcPr>
          <w:p w14:paraId="481D7F50" w14:textId="77777777" w:rsidR="00F54E7D" w:rsidRPr="0027533A" w:rsidRDefault="00F54E7D" w:rsidP="009235AE">
            <w:pPr>
              <w:spacing w:before="120" w:after="120"/>
              <w:jc w:val="right"/>
              <w:rPr>
                <w:rFonts w:ascii="Arial" w:hAnsi="Arial" w:cs="Arial"/>
                <w:b/>
                <w:bCs/>
              </w:rPr>
            </w:pPr>
            <w:r w:rsidRPr="0012769B">
              <w:rPr>
                <w:rFonts w:cs="Arial"/>
                <w:b/>
                <w:bCs/>
              </w:rPr>
              <w:t>791.413,00</w:t>
            </w:r>
            <w:r w:rsidRPr="0027533A">
              <w:rPr>
                <w:rFonts w:ascii="Arial" w:hAnsi="Arial" w:cs="Arial"/>
                <w:b/>
                <w:bCs/>
              </w:rPr>
              <w:t xml:space="preserve"> €</w:t>
            </w:r>
          </w:p>
        </w:tc>
        <w:tc>
          <w:tcPr>
            <w:tcW w:w="1180" w:type="pct"/>
            <w:shd w:val="clear" w:color="auto" w:fill="FFFFFF"/>
          </w:tcPr>
          <w:p w14:paraId="2EA9FEA0" w14:textId="77777777" w:rsidR="00F54E7D" w:rsidRPr="0027533A" w:rsidRDefault="00F54E7D" w:rsidP="009235AE">
            <w:pPr>
              <w:spacing w:before="120" w:after="120"/>
              <w:jc w:val="right"/>
              <w:rPr>
                <w:rFonts w:ascii="Arial" w:hAnsi="Arial" w:cs="Arial"/>
                <w:b/>
                <w:bCs/>
              </w:rPr>
            </w:pPr>
            <w:r w:rsidRPr="0012769B">
              <w:rPr>
                <w:rFonts w:cs="Arial"/>
                <w:b/>
                <w:bCs/>
              </w:rPr>
              <w:t>542.119,47</w:t>
            </w:r>
            <w:r>
              <w:rPr>
                <w:rFonts w:cs="Arial"/>
              </w:rPr>
              <w:t xml:space="preserve"> €</w:t>
            </w:r>
          </w:p>
        </w:tc>
      </w:tr>
    </w:tbl>
    <w:p w14:paraId="10765D5C" w14:textId="77777777" w:rsidR="00F54E7D" w:rsidRPr="0027533A" w:rsidRDefault="00F54E7D" w:rsidP="003F572D">
      <w:pPr>
        <w:spacing w:after="120"/>
        <w:rPr>
          <w:rFonts w:ascii="Arial" w:hAnsi="Arial" w:cs="Arial"/>
          <w:bCs/>
        </w:rPr>
      </w:pPr>
    </w:p>
    <w:p w14:paraId="27E851E3" w14:textId="77777777" w:rsidR="00F54E7D" w:rsidRPr="004E38CA" w:rsidRDefault="00F54E7D" w:rsidP="00C91A8E">
      <w:pPr>
        <w:jc w:val="center"/>
        <w:rPr>
          <w:rFonts w:ascii="Arial" w:hAnsi="Arial" w:cs="Arial"/>
          <w:bCs/>
        </w:rPr>
      </w:pPr>
      <w:r w:rsidRPr="004E38CA">
        <w:rPr>
          <w:rFonts w:ascii="Arial" w:hAnsi="Arial" w:cs="Arial"/>
          <w:bCs/>
        </w:rPr>
        <w:t>IV.</w:t>
      </w:r>
    </w:p>
    <w:p w14:paraId="169A458A" w14:textId="77777777" w:rsidR="00F54E7D" w:rsidRDefault="00F54E7D" w:rsidP="00C91A8E">
      <w:pPr>
        <w:rPr>
          <w:rFonts w:ascii="Arial" w:hAnsi="Arial" w:cs="Arial"/>
          <w:b/>
          <w:sz w:val="20"/>
          <w:szCs w:val="20"/>
        </w:rPr>
      </w:pPr>
      <w:r w:rsidRPr="004E38CA">
        <w:rPr>
          <w:rFonts w:ascii="Arial" w:hAnsi="Arial" w:cs="Arial"/>
          <w:bCs/>
        </w:rPr>
        <w:t>Ovo Izvješće podnosi se Gradskom vijeću Grada Duge Rese na usvajanje</w:t>
      </w:r>
    </w:p>
    <w:p w14:paraId="376A6AF7" w14:textId="77777777" w:rsidR="00F54E7D" w:rsidRDefault="00F54E7D" w:rsidP="00C91A8E">
      <w:pPr>
        <w:rPr>
          <w:rFonts w:ascii="Arial" w:hAnsi="Arial" w:cs="Arial"/>
          <w:b/>
          <w:sz w:val="20"/>
          <w:szCs w:val="20"/>
        </w:rPr>
      </w:pPr>
    </w:p>
    <w:p w14:paraId="0896698A" w14:textId="77777777" w:rsidR="00F54E7D" w:rsidRDefault="00F54E7D" w:rsidP="00C91A8E">
      <w:pPr>
        <w:jc w:val="right"/>
        <w:rPr>
          <w:rFonts w:ascii="Arial" w:hAnsi="Arial" w:cs="Arial"/>
          <w:b/>
          <w:sz w:val="20"/>
          <w:szCs w:val="20"/>
        </w:rPr>
      </w:pPr>
      <w:r>
        <w:rPr>
          <w:rFonts w:ascii="Arial" w:hAnsi="Arial" w:cs="Arial"/>
          <w:b/>
          <w:sz w:val="20"/>
          <w:szCs w:val="20"/>
        </w:rPr>
        <w:t>GRADONAČELNIK</w:t>
      </w:r>
      <w:r w:rsidRPr="00994386">
        <w:rPr>
          <w:rFonts w:ascii="Arial" w:hAnsi="Arial" w:cs="Arial"/>
          <w:b/>
          <w:sz w:val="20"/>
          <w:szCs w:val="20"/>
        </w:rPr>
        <w:t>:</w:t>
      </w:r>
    </w:p>
    <w:p w14:paraId="0D5B8484" w14:textId="77777777" w:rsidR="00F54E7D" w:rsidRDefault="00F54E7D" w:rsidP="00C91A8E">
      <w:pPr>
        <w:jc w:val="right"/>
        <w:rPr>
          <w:rFonts w:ascii="Arial" w:hAnsi="Arial" w:cs="Arial"/>
          <w:b/>
          <w:sz w:val="20"/>
          <w:szCs w:val="20"/>
        </w:rPr>
      </w:pPr>
      <w:r>
        <w:rPr>
          <w:rFonts w:ascii="Arial" w:hAnsi="Arial" w:cs="Arial"/>
          <w:b/>
          <w:bCs/>
          <w:sz w:val="20"/>
          <w:szCs w:val="20"/>
        </w:rPr>
        <w:t>Tomislav Boljar, v.r.</w:t>
      </w:r>
    </w:p>
    <w:p w14:paraId="0AF763F8" w14:textId="77777777" w:rsidR="00F54E7D" w:rsidRDefault="00F54E7D" w:rsidP="00C91A8E">
      <w:pPr>
        <w:rPr>
          <w:rFonts w:ascii="Arial" w:hAnsi="Arial" w:cs="Arial"/>
          <w:b/>
          <w:sz w:val="20"/>
          <w:szCs w:val="20"/>
        </w:rPr>
      </w:pPr>
    </w:p>
    <w:p w14:paraId="4FC2D46B" w14:textId="77777777" w:rsidR="00F54E7D" w:rsidRPr="0027533A" w:rsidRDefault="00F54E7D" w:rsidP="00070648">
      <w:pPr>
        <w:ind w:left="720"/>
        <w:rPr>
          <w:rFonts w:ascii="Arial" w:hAnsi="Arial" w:cs="Arial"/>
          <w:bCs/>
        </w:rPr>
      </w:pPr>
    </w:p>
    <w:p w14:paraId="005BF6F9" w14:textId="77777777" w:rsidR="00F54E7D" w:rsidRPr="0027533A" w:rsidRDefault="00F54E7D" w:rsidP="00070648">
      <w:pPr>
        <w:ind w:left="720"/>
        <w:rPr>
          <w:rFonts w:ascii="Arial" w:hAnsi="Arial" w:cs="Arial"/>
          <w:bCs/>
        </w:rPr>
      </w:pPr>
    </w:p>
    <w:p w14:paraId="631E69B9" w14:textId="77777777" w:rsidR="00F54E7D" w:rsidRPr="0027533A" w:rsidRDefault="00F54E7D" w:rsidP="00070648">
      <w:pPr>
        <w:ind w:left="720"/>
        <w:rPr>
          <w:rFonts w:ascii="Arial" w:hAnsi="Arial" w:cs="Arial"/>
          <w:bCs/>
        </w:rPr>
      </w:pPr>
    </w:p>
    <w:p w14:paraId="20CAD20D" w14:textId="77777777" w:rsidR="00F54E7D" w:rsidRPr="0027533A" w:rsidRDefault="00F54E7D" w:rsidP="006A4F08">
      <w:pPr>
        <w:jc w:val="both"/>
        <w:rPr>
          <w:rFonts w:ascii="Arial" w:hAnsi="Arial" w:cs="Arial"/>
        </w:rPr>
      </w:pPr>
    </w:p>
    <w:p w14:paraId="2C5A015A" w14:textId="77777777" w:rsidR="00F54E7D" w:rsidRDefault="00F54E7D" w:rsidP="0002253D">
      <w:pPr>
        <w:ind w:left="6480"/>
        <w:jc w:val="both"/>
        <w:rPr>
          <w:rFonts w:ascii="Arial" w:hAnsi="Arial" w:cs="Arial"/>
          <w:b/>
          <w:bCs/>
          <w:sz w:val="22"/>
          <w:szCs w:val="22"/>
        </w:rPr>
      </w:pPr>
    </w:p>
    <w:p w14:paraId="3DD2554C" w14:textId="77777777" w:rsidR="00F54E7D" w:rsidRDefault="00F54E7D" w:rsidP="0002253D">
      <w:pPr>
        <w:ind w:left="6480"/>
        <w:jc w:val="both"/>
        <w:rPr>
          <w:rFonts w:ascii="Arial" w:hAnsi="Arial" w:cs="Arial"/>
          <w:b/>
          <w:bCs/>
          <w:sz w:val="22"/>
          <w:szCs w:val="22"/>
        </w:rPr>
      </w:pPr>
    </w:p>
    <w:p w14:paraId="47EEA9D3" w14:textId="77777777" w:rsidR="00F54E7D" w:rsidRDefault="00F54E7D" w:rsidP="0002253D">
      <w:pPr>
        <w:ind w:left="6480"/>
        <w:jc w:val="both"/>
        <w:rPr>
          <w:rFonts w:ascii="Arial" w:hAnsi="Arial" w:cs="Arial"/>
          <w:b/>
          <w:bCs/>
          <w:sz w:val="22"/>
          <w:szCs w:val="22"/>
        </w:rPr>
      </w:pPr>
    </w:p>
    <w:p w14:paraId="55C978C4" w14:textId="77777777" w:rsidR="00F54E7D" w:rsidRDefault="00F54E7D" w:rsidP="0002253D">
      <w:pPr>
        <w:ind w:left="6480"/>
        <w:jc w:val="both"/>
        <w:rPr>
          <w:rFonts w:ascii="Arial" w:hAnsi="Arial" w:cs="Arial"/>
          <w:b/>
          <w:bCs/>
          <w:sz w:val="22"/>
          <w:szCs w:val="22"/>
        </w:rPr>
      </w:pPr>
    </w:p>
    <w:p w14:paraId="619662A7" w14:textId="77777777" w:rsidR="00F54E7D" w:rsidRDefault="00F54E7D" w:rsidP="0002253D">
      <w:pPr>
        <w:ind w:left="6480"/>
        <w:jc w:val="both"/>
        <w:rPr>
          <w:rFonts w:ascii="Arial" w:hAnsi="Arial" w:cs="Arial"/>
          <w:b/>
          <w:bCs/>
          <w:sz w:val="22"/>
          <w:szCs w:val="22"/>
        </w:rPr>
      </w:pPr>
    </w:p>
    <w:p w14:paraId="5ECB4E24" w14:textId="77777777" w:rsidR="00F54E7D" w:rsidRDefault="00F54E7D" w:rsidP="0002253D">
      <w:pPr>
        <w:ind w:left="6480"/>
        <w:jc w:val="both"/>
        <w:rPr>
          <w:rFonts w:ascii="Arial" w:hAnsi="Arial" w:cs="Arial"/>
          <w:b/>
          <w:bCs/>
          <w:sz w:val="22"/>
          <w:szCs w:val="22"/>
        </w:rPr>
      </w:pPr>
    </w:p>
    <w:p w14:paraId="610C4C95" w14:textId="77777777" w:rsidR="00F54E7D" w:rsidRDefault="00F54E7D" w:rsidP="0002253D">
      <w:pPr>
        <w:ind w:left="6480"/>
        <w:jc w:val="both"/>
        <w:rPr>
          <w:rFonts w:ascii="Arial" w:hAnsi="Arial" w:cs="Arial"/>
          <w:b/>
          <w:bCs/>
          <w:sz w:val="22"/>
          <w:szCs w:val="22"/>
        </w:rPr>
      </w:pPr>
    </w:p>
    <w:p w14:paraId="2A905F16" w14:textId="77777777" w:rsidR="00F54E7D" w:rsidRDefault="00F54E7D" w:rsidP="0002253D">
      <w:pPr>
        <w:ind w:left="6480"/>
        <w:jc w:val="both"/>
        <w:rPr>
          <w:rFonts w:ascii="Arial" w:hAnsi="Arial" w:cs="Arial"/>
          <w:b/>
          <w:bCs/>
          <w:sz w:val="22"/>
          <w:szCs w:val="22"/>
        </w:rPr>
      </w:pPr>
    </w:p>
    <w:p w14:paraId="35AD0015" w14:textId="77777777" w:rsidR="00F54E7D" w:rsidRDefault="00F54E7D" w:rsidP="0002253D">
      <w:pPr>
        <w:ind w:left="6480"/>
        <w:jc w:val="both"/>
        <w:rPr>
          <w:rFonts w:ascii="Arial" w:hAnsi="Arial" w:cs="Arial"/>
          <w:b/>
          <w:bCs/>
          <w:sz w:val="22"/>
          <w:szCs w:val="22"/>
        </w:rPr>
      </w:pPr>
    </w:p>
    <w:p w14:paraId="2A675541" w14:textId="77777777" w:rsidR="00F54E7D" w:rsidRDefault="00F54E7D" w:rsidP="0002253D">
      <w:pPr>
        <w:ind w:left="6480"/>
        <w:jc w:val="both"/>
        <w:rPr>
          <w:rFonts w:ascii="Arial" w:hAnsi="Arial" w:cs="Arial"/>
          <w:b/>
          <w:bCs/>
          <w:sz w:val="22"/>
          <w:szCs w:val="22"/>
        </w:rPr>
      </w:pPr>
    </w:p>
    <w:p w14:paraId="4AF65EF4" w14:textId="77777777" w:rsidR="00F54E7D" w:rsidRDefault="00F54E7D" w:rsidP="0002253D">
      <w:pPr>
        <w:ind w:left="6480"/>
        <w:jc w:val="both"/>
        <w:rPr>
          <w:rFonts w:ascii="Arial" w:hAnsi="Arial" w:cs="Arial"/>
          <w:b/>
          <w:bCs/>
          <w:sz w:val="22"/>
          <w:szCs w:val="22"/>
        </w:rPr>
      </w:pPr>
    </w:p>
    <w:p w14:paraId="31FDD7DC" w14:textId="77777777" w:rsidR="00F54E7D" w:rsidRDefault="00F54E7D" w:rsidP="0002253D">
      <w:pPr>
        <w:ind w:left="6480"/>
        <w:jc w:val="both"/>
        <w:rPr>
          <w:rFonts w:ascii="Arial" w:hAnsi="Arial" w:cs="Arial"/>
          <w:b/>
          <w:bCs/>
          <w:sz w:val="22"/>
          <w:szCs w:val="22"/>
        </w:rPr>
      </w:pPr>
    </w:p>
    <w:p w14:paraId="545FFA3E" w14:textId="77777777" w:rsidR="00F54E7D" w:rsidRDefault="00F54E7D" w:rsidP="0002253D">
      <w:pPr>
        <w:ind w:left="6480"/>
        <w:jc w:val="both"/>
        <w:rPr>
          <w:rFonts w:ascii="Arial" w:hAnsi="Arial" w:cs="Arial"/>
          <w:b/>
          <w:bCs/>
          <w:sz w:val="22"/>
          <w:szCs w:val="22"/>
        </w:rPr>
      </w:pPr>
    </w:p>
    <w:p w14:paraId="5C31A20B" w14:textId="77777777" w:rsidR="00F54E7D" w:rsidRDefault="00F54E7D" w:rsidP="0002253D">
      <w:pPr>
        <w:ind w:left="6480"/>
        <w:jc w:val="both"/>
        <w:rPr>
          <w:rFonts w:ascii="Arial" w:hAnsi="Arial" w:cs="Arial"/>
          <w:b/>
          <w:bCs/>
          <w:sz w:val="22"/>
          <w:szCs w:val="22"/>
        </w:rPr>
      </w:pPr>
    </w:p>
    <w:p w14:paraId="7CA67AD2" w14:textId="77777777" w:rsidR="00F54E7D" w:rsidRDefault="00F54E7D" w:rsidP="0002253D">
      <w:pPr>
        <w:ind w:left="6480"/>
        <w:jc w:val="both"/>
        <w:rPr>
          <w:rFonts w:ascii="Arial" w:hAnsi="Arial" w:cs="Arial"/>
          <w:b/>
          <w:bCs/>
          <w:sz w:val="22"/>
          <w:szCs w:val="22"/>
        </w:rPr>
      </w:pPr>
    </w:p>
    <w:p w14:paraId="62604430" w14:textId="77777777" w:rsidR="00F54E7D" w:rsidRDefault="00F54E7D" w:rsidP="0002253D">
      <w:pPr>
        <w:ind w:left="6480"/>
        <w:jc w:val="both"/>
        <w:rPr>
          <w:rFonts w:ascii="Arial" w:hAnsi="Arial" w:cs="Arial"/>
          <w:b/>
          <w:bCs/>
          <w:sz w:val="22"/>
          <w:szCs w:val="22"/>
        </w:rPr>
      </w:pPr>
    </w:p>
    <w:p w14:paraId="7B40051F" w14:textId="77777777" w:rsidR="00F54E7D" w:rsidRDefault="00F54E7D" w:rsidP="0002253D">
      <w:pPr>
        <w:ind w:left="6480"/>
        <w:jc w:val="both"/>
        <w:rPr>
          <w:rFonts w:ascii="Arial" w:hAnsi="Arial" w:cs="Arial"/>
          <w:b/>
          <w:bCs/>
          <w:sz w:val="22"/>
          <w:szCs w:val="22"/>
        </w:rPr>
      </w:pPr>
    </w:p>
    <w:p w14:paraId="4F31D0A2" w14:textId="77777777" w:rsidR="00F54E7D" w:rsidRDefault="00F54E7D" w:rsidP="0002253D">
      <w:pPr>
        <w:ind w:left="6480"/>
        <w:jc w:val="both"/>
        <w:rPr>
          <w:rFonts w:ascii="Arial" w:hAnsi="Arial" w:cs="Arial"/>
          <w:b/>
          <w:bCs/>
          <w:sz w:val="22"/>
          <w:szCs w:val="22"/>
        </w:rPr>
      </w:pPr>
    </w:p>
    <w:p w14:paraId="223DC360" w14:textId="77777777" w:rsidR="00F54E7D" w:rsidRDefault="00F54E7D" w:rsidP="0002253D">
      <w:pPr>
        <w:ind w:left="6480"/>
        <w:jc w:val="both"/>
        <w:rPr>
          <w:rFonts w:ascii="Arial" w:hAnsi="Arial" w:cs="Arial"/>
          <w:b/>
          <w:bCs/>
          <w:sz w:val="22"/>
          <w:szCs w:val="22"/>
        </w:rPr>
      </w:pPr>
    </w:p>
    <w:p w14:paraId="750BA070" w14:textId="77777777" w:rsidR="00F54E7D" w:rsidRDefault="00F54E7D" w:rsidP="0002253D">
      <w:pPr>
        <w:ind w:left="6480"/>
        <w:jc w:val="both"/>
        <w:rPr>
          <w:rFonts w:ascii="Arial" w:hAnsi="Arial" w:cs="Arial"/>
          <w:b/>
          <w:bCs/>
          <w:sz w:val="22"/>
          <w:szCs w:val="22"/>
        </w:rPr>
      </w:pPr>
    </w:p>
    <w:p w14:paraId="39F47B8B" w14:textId="77777777" w:rsidR="00F54E7D" w:rsidRDefault="00F54E7D" w:rsidP="0002253D">
      <w:pPr>
        <w:ind w:left="6480"/>
        <w:jc w:val="both"/>
        <w:rPr>
          <w:rFonts w:ascii="Arial" w:hAnsi="Arial" w:cs="Arial"/>
          <w:b/>
          <w:bCs/>
          <w:sz w:val="22"/>
          <w:szCs w:val="22"/>
        </w:rPr>
      </w:pPr>
    </w:p>
    <w:p w14:paraId="374747F2" w14:textId="77777777" w:rsidR="00F54E7D" w:rsidRDefault="00F54E7D" w:rsidP="0002253D">
      <w:pPr>
        <w:ind w:left="6480"/>
        <w:jc w:val="both"/>
        <w:rPr>
          <w:rFonts w:ascii="Arial" w:hAnsi="Arial" w:cs="Arial"/>
          <w:b/>
          <w:bCs/>
          <w:sz w:val="22"/>
          <w:szCs w:val="22"/>
        </w:rPr>
      </w:pPr>
    </w:p>
    <w:p w14:paraId="45214C40" w14:textId="77777777" w:rsidR="00F54E7D" w:rsidRDefault="00F54E7D" w:rsidP="0002253D">
      <w:pPr>
        <w:ind w:left="6480"/>
        <w:jc w:val="both"/>
        <w:rPr>
          <w:rFonts w:ascii="Arial" w:hAnsi="Arial" w:cs="Arial"/>
          <w:b/>
          <w:bCs/>
          <w:sz w:val="22"/>
          <w:szCs w:val="22"/>
        </w:rPr>
      </w:pPr>
    </w:p>
    <w:p w14:paraId="594EE53B" w14:textId="77777777" w:rsidR="00F54E7D" w:rsidRDefault="00F54E7D" w:rsidP="0002253D">
      <w:pPr>
        <w:ind w:left="6480"/>
        <w:jc w:val="both"/>
        <w:rPr>
          <w:rFonts w:ascii="Arial" w:hAnsi="Arial" w:cs="Arial"/>
          <w:b/>
          <w:bCs/>
          <w:sz w:val="22"/>
          <w:szCs w:val="22"/>
        </w:rPr>
      </w:pPr>
    </w:p>
    <w:p w14:paraId="64891A5B" w14:textId="77777777" w:rsidR="00F54E7D" w:rsidRDefault="00F54E7D" w:rsidP="0002253D">
      <w:pPr>
        <w:ind w:left="6480"/>
        <w:jc w:val="both"/>
        <w:rPr>
          <w:rFonts w:ascii="Arial" w:hAnsi="Arial" w:cs="Arial"/>
          <w:b/>
          <w:bCs/>
          <w:sz w:val="22"/>
          <w:szCs w:val="22"/>
        </w:rPr>
      </w:pPr>
    </w:p>
    <w:p w14:paraId="74520E14" w14:textId="77777777" w:rsidR="00F54E7D" w:rsidRDefault="00F54E7D" w:rsidP="0002253D">
      <w:pPr>
        <w:ind w:left="6480"/>
        <w:jc w:val="both"/>
        <w:rPr>
          <w:rFonts w:ascii="Arial" w:hAnsi="Arial" w:cs="Arial"/>
          <w:b/>
          <w:bCs/>
          <w:sz w:val="22"/>
          <w:szCs w:val="22"/>
        </w:rPr>
      </w:pPr>
    </w:p>
    <w:p w14:paraId="2B8862F6" w14:textId="77777777" w:rsidR="00F54E7D" w:rsidRDefault="00F54E7D" w:rsidP="0002253D">
      <w:pPr>
        <w:ind w:left="6480"/>
        <w:jc w:val="both"/>
        <w:rPr>
          <w:rFonts w:ascii="Arial" w:hAnsi="Arial" w:cs="Arial"/>
          <w:b/>
          <w:bCs/>
          <w:sz w:val="22"/>
          <w:szCs w:val="22"/>
        </w:rPr>
      </w:pPr>
    </w:p>
    <w:p w14:paraId="581C62AD" w14:textId="77777777" w:rsidR="00F54E7D" w:rsidRDefault="00F54E7D" w:rsidP="0002253D">
      <w:pPr>
        <w:ind w:left="6480"/>
        <w:jc w:val="both"/>
        <w:rPr>
          <w:rFonts w:ascii="Arial" w:hAnsi="Arial" w:cs="Arial"/>
          <w:b/>
          <w:bCs/>
          <w:sz w:val="22"/>
          <w:szCs w:val="22"/>
        </w:rPr>
      </w:pPr>
    </w:p>
    <w:p w14:paraId="7D82CC3B" w14:textId="77777777" w:rsidR="00F54E7D" w:rsidRDefault="00F54E7D" w:rsidP="0002253D">
      <w:pPr>
        <w:ind w:left="6480"/>
        <w:jc w:val="both"/>
        <w:rPr>
          <w:rFonts w:ascii="Arial" w:hAnsi="Arial" w:cs="Arial"/>
          <w:b/>
          <w:bCs/>
          <w:sz w:val="22"/>
          <w:szCs w:val="22"/>
        </w:rPr>
      </w:pPr>
    </w:p>
    <w:p w14:paraId="7FF929C9" w14:textId="77777777" w:rsidR="00F54E7D" w:rsidRDefault="00F54E7D" w:rsidP="0002253D">
      <w:pPr>
        <w:ind w:left="6480"/>
        <w:jc w:val="both"/>
        <w:rPr>
          <w:rFonts w:ascii="Arial" w:hAnsi="Arial" w:cs="Arial"/>
          <w:b/>
          <w:bCs/>
          <w:sz w:val="22"/>
          <w:szCs w:val="22"/>
        </w:rPr>
      </w:pPr>
    </w:p>
    <w:p w14:paraId="622F13D5" w14:textId="77777777" w:rsidR="00F54E7D" w:rsidRDefault="00F54E7D" w:rsidP="0002253D">
      <w:pPr>
        <w:ind w:left="6480"/>
        <w:jc w:val="both"/>
        <w:rPr>
          <w:rFonts w:ascii="Arial" w:hAnsi="Arial" w:cs="Arial"/>
          <w:b/>
          <w:bCs/>
          <w:sz w:val="22"/>
          <w:szCs w:val="22"/>
        </w:rPr>
      </w:pPr>
    </w:p>
    <w:p w14:paraId="28792524" w14:textId="77777777" w:rsidR="00F54E7D" w:rsidRDefault="00F54E7D" w:rsidP="0002253D">
      <w:pPr>
        <w:ind w:left="6480"/>
        <w:jc w:val="both"/>
        <w:rPr>
          <w:rFonts w:ascii="Arial" w:hAnsi="Arial" w:cs="Arial"/>
          <w:b/>
          <w:bCs/>
          <w:sz w:val="22"/>
          <w:szCs w:val="22"/>
        </w:rPr>
      </w:pPr>
    </w:p>
    <w:p w14:paraId="76CD0F0D" w14:textId="77777777" w:rsidR="00F54E7D" w:rsidRDefault="00F54E7D" w:rsidP="0002253D">
      <w:pPr>
        <w:ind w:left="6480"/>
        <w:jc w:val="both"/>
        <w:rPr>
          <w:rFonts w:ascii="Arial" w:hAnsi="Arial" w:cs="Arial"/>
          <w:b/>
          <w:bCs/>
          <w:sz w:val="22"/>
          <w:szCs w:val="22"/>
        </w:rPr>
      </w:pPr>
    </w:p>
    <w:p w14:paraId="0259358A" w14:textId="77777777" w:rsidR="00F54E7D" w:rsidRDefault="00F54E7D" w:rsidP="0002253D">
      <w:pPr>
        <w:ind w:left="6480"/>
        <w:jc w:val="both"/>
        <w:rPr>
          <w:rFonts w:ascii="Arial" w:hAnsi="Arial" w:cs="Arial"/>
          <w:b/>
          <w:bCs/>
          <w:sz w:val="22"/>
          <w:szCs w:val="22"/>
        </w:rPr>
      </w:pPr>
    </w:p>
    <w:p w14:paraId="26E7CE1A" w14:textId="77777777" w:rsidR="00F54E7D" w:rsidRDefault="00F54E7D" w:rsidP="0002253D">
      <w:pPr>
        <w:ind w:left="6480"/>
        <w:jc w:val="both"/>
        <w:rPr>
          <w:rFonts w:ascii="Arial" w:hAnsi="Arial" w:cs="Arial"/>
          <w:b/>
          <w:bCs/>
          <w:sz w:val="22"/>
          <w:szCs w:val="22"/>
        </w:rPr>
      </w:pPr>
    </w:p>
    <w:p w14:paraId="13F29916" w14:textId="77777777" w:rsidR="00F54E7D" w:rsidRDefault="00F54E7D" w:rsidP="0002253D">
      <w:pPr>
        <w:ind w:left="6480"/>
        <w:jc w:val="both"/>
        <w:rPr>
          <w:rFonts w:ascii="Arial" w:hAnsi="Arial" w:cs="Arial"/>
          <w:b/>
          <w:bCs/>
          <w:sz w:val="22"/>
          <w:szCs w:val="22"/>
        </w:rPr>
      </w:pPr>
    </w:p>
    <w:p w14:paraId="5CE7AE18" w14:textId="77777777" w:rsidR="00F54E7D" w:rsidRDefault="00F54E7D" w:rsidP="0002253D">
      <w:pPr>
        <w:ind w:left="6480"/>
        <w:jc w:val="both"/>
        <w:rPr>
          <w:rFonts w:ascii="Arial" w:hAnsi="Arial" w:cs="Arial"/>
          <w:b/>
          <w:bCs/>
          <w:sz w:val="22"/>
          <w:szCs w:val="22"/>
        </w:rPr>
      </w:pPr>
    </w:p>
    <w:p w14:paraId="3F0EA509" w14:textId="77777777" w:rsidR="00F54E7D" w:rsidRPr="00CA4C06" w:rsidRDefault="00F54E7D" w:rsidP="0089608E">
      <w:pPr>
        <w:jc w:val="both"/>
        <w:rPr>
          <w:rFonts w:ascii="Arial" w:hAnsi="Arial" w:cs="Arial"/>
          <w:b/>
          <w:sz w:val="22"/>
          <w:szCs w:val="22"/>
        </w:rPr>
      </w:pPr>
      <w:r>
        <w:rPr>
          <w:noProof/>
          <w:sz w:val="22"/>
          <w:szCs w:val="22"/>
        </w:rPr>
        <w:lastRenderedPageBreak/>
        <w:t xml:space="preserve">             </w:t>
      </w:r>
      <w:r w:rsidR="009113B9">
        <w:rPr>
          <w:noProof/>
          <w:sz w:val="22"/>
          <w:szCs w:val="22"/>
        </w:rPr>
        <w:pict w14:anchorId="631A656B">
          <v:shape id="Picture 1" o:spid="_x0000_i1030" type="#_x0000_t75" alt="Opis: grb" style="width:36.75pt;height:44.25pt;visibility:visible">
            <v:imagedata r:id="rId11" o:title=" grb"/>
          </v:shape>
        </w:pict>
      </w:r>
      <w:r w:rsidRPr="00CA4C06">
        <w:rPr>
          <w:rFonts w:ascii="Arial" w:hAnsi="Arial" w:cs="Arial"/>
          <w:b/>
          <w:sz w:val="22"/>
          <w:szCs w:val="22"/>
        </w:rPr>
        <w:tab/>
        <w:t xml:space="preserve">      </w:t>
      </w:r>
      <w:r w:rsidRPr="00CA4C06">
        <w:rPr>
          <w:rFonts w:ascii="Arial" w:hAnsi="Arial" w:cs="Arial"/>
          <w:b/>
          <w:sz w:val="22"/>
          <w:szCs w:val="22"/>
        </w:rPr>
        <w:tab/>
      </w:r>
      <w:r w:rsidRPr="00CA4C06">
        <w:rPr>
          <w:rFonts w:ascii="Arial" w:hAnsi="Arial" w:cs="Arial"/>
          <w:b/>
          <w:sz w:val="22"/>
          <w:szCs w:val="22"/>
        </w:rPr>
        <w:tab/>
      </w:r>
      <w:r w:rsidRPr="00CA4C06">
        <w:rPr>
          <w:rFonts w:ascii="Arial" w:hAnsi="Arial" w:cs="Arial"/>
          <w:b/>
          <w:sz w:val="22"/>
          <w:szCs w:val="22"/>
        </w:rPr>
        <w:tab/>
      </w:r>
      <w:r w:rsidRPr="00CA4C06">
        <w:rPr>
          <w:rFonts w:ascii="Arial" w:hAnsi="Arial" w:cs="Arial"/>
          <w:b/>
          <w:sz w:val="22"/>
          <w:szCs w:val="22"/>
        </w:rPr>
        <w:tab/>
      </w:r>
      <w:r w:rsidRPr="00CA4C06">
        <w:rPr>
          <w:rFonts w:ascii="Arial" w:hAnsi="Arial" w:cs="Arial"/>
          <w:b/>
          <w:sz w:val="22"/>
          <w:szCs w:val="22"/>
        </w:rPr>
        <w:tab/>
      </w:r>
      <w:r w:rsidRPr="00CA4C06">
        <w:rPr>
          <w:rFonts w:ascii="Arial" w:hAnsi="Arial" w:cs="Arial"/>
          <w:b/>
          <w:sz w:val="22"/>
          <w:szCs w:val="22"/>
        </w:rPr>
        <w:tab/>
      </w:r>
      <w:r w:rsidRPr="00CA4C06">
        <w:rPr>
          <w:rFonts w:ascii="Arial" w:hAnsi="Arial" w:cs="Arial"/>
          <w:b/>
          <w:sz w:val="22"/>
          <w:szCs w:val="22"/>
        </w:rPr>
        <w:tab/>
      </w:r>
    </w:p>
    <w:p w14:paraId="2FDE2DB3" w14:textId="77777777" w:rsidR="00F54E7D" w:rsidRPr="00CA4C06" w:rsidRDefault="00F54E7D" w:rsidP="0089608E">
      <w:pPr>
        <w:jc w:val="both"/>
        <w:rPr>
          <w:rFonts w:ascii="Arial" w:hAnsi="Arial" w:cs="Arial"/>
          <w:b/>
          <w:sz w:val="22"/>
          <w:szCs w:val="22"/>
        </w:rPr>
      </w:pPr>
      <w:r w:rsidRPr="00CA4C06">
        <w:rPr>
          <w:rFonts w:ascii="Arial" w:hAnsi="Arial" w:cs="Arial"/>
          <w:b/>
          <w:sz w:val="22"/>
          <w:szCs w:val="22"/>
        </w:rPr>
        <w:t>REPUBLIKA HRVATSKA</w:t>
      </w:r>
    </w:p>
    <w:p w14:paraId="798C0749" w14:textId="77777777" w:rsidR="00F54E7D" w:rsidRPr="00CA4C06" w:rsidRDefault="00F54E7D" w:rsidP="0089608E">
      <w:pPr>
        <w:rPr>
          <w:rFonts w:ascii="Arial" w:hAnsi="Arial" w:cs="Arial"/>
          <w:b/>
          <w:sz w:val="22"/>
          <w:szCs w:val="22"/>
        </w:rPr>
      </w:pPr>
      <w:r w:rsidRPr="00CA4C06">
        <w:rPr>
          <w:rFonts w:ascii="Arial" w:hAnsi="Arial" w:cs="Arial"/>
          <w:b/>
          <w:sz w:val="22"/>
          <w:szCs w:val="22"/>
        </w:rPr>
        <w:t>KARLOVAČKA ŽUPANIJA</w:t>
      </w:r>
    </w:p>
    <w:p w14:paraId="0C0084DE" w14:textId="77777777" w:rsidR="00F54E7D" w:rsidRPr="00CA4C06" w:rsidRDefault="00F54E7D" w:rsidP="0089608E">
      <w:pPr>
        <w:rPr>
          <w:rFonts w:ascii="Arial" w:hAnsi="Arial" w:cs="Arial"/>
          <w:b/>
          <w:sz w:val="22"/>
          <w:szCs w:val="22"/>
        </w:rPr>
      </w:pPr>
      <w:r w:rsidRPr="00CA4C06">
        <w:rPr>
          <w:rFonts w:ascii="Arial" w:hAnsi="Arial" w:cs="Arial"/>
          <w:b/>
          <w:sz w:val="22"/>
          <w:szCs w:val="22"/>
        </w:rPr>
        <w:t>GRAD DUGA RESA</w:t>
      </w:r>
    </w:p>
    <w:p w14:paraId="0AF5EA2E" w14:textId="77777777" w:rsidR="00F54E7D" w:rsidRPr="00CA4C06" w:rsidRDefault="00F54E7D" w:rsidP="0089608E">
      <w:pPr>
        <w:rPr>
          <w:rFonts w:ascii="Arial" w:hAnsi="Arial" w:cs="Arial"/>
          <w:b/>
          <w:sz w:val="22"/>
          <w:szCs w:val="22"/>
        </w:rPr>
      </w:pPr>
      <w:r w:rsidRPr="00CA4C06">
        <w:rPr>
          <w:rFonts w:ascii="Arial" w:hAnsi="Arial" w:cs="Arial"/>
          <w:b/>
          <w:sz w:val="22"/>
          <w:szCs w:val="22"/>
        </w:rPr>
        <w:t>GRADSKO VIJEĆE</w:t>
      </w:r>
    </w:p>
    <w:p w14:paraId="17259CAA" w14:textId="77777777" w:rsidR="00F54E7D" w:rsidRPr="0089608E" w:rsidRDefault="00F54E7D" w:rsidP="00D21B3B">
      <w:pPr>
        <w:autoSpaceDN w:val="0"/>
        <w:adjustRightInd w:val="0"/>
        <w:rPr>
          <w:rFonts w:ascii="Arial" w:hAnsi="Arial" w:cs="Arial"/>
          <w:sz w:val="22"/>
          <w:szCs w:val="22"/>
        </w:rPr>
      </w:pPr>
      <w:r w:rsidRPr="0089608E">
        <w:rPr>
          <w:rFonts w:ascii="Arial" w:hAnsi="Arial" w:cs="Arial"/>
          <w:sz w:val="22"/>
          <w:szCs w:val="22"/>
        </w:rPr>
        <w:t>KLASA: 012-02126-01-01</w:t>
      </w:r>
    </w:p>
    <w:p w14:paraId="18F7D0D8" w14:textId="77777777" w:rsidR="00F54E7D" w:rsidRPr="0089608E" w:rsidRDefault="00F54E7D" w:rsidP="00D21B3B">
      <w:pPr>
        <w:rPr>
          <w:rFonts w:ascii="Arial" w:hAnsi="Arial" w:cs="Arial"/>
          <w:sz w:val="22"/>
          <w:szCs w:val="22"/>
        </w:rPr>
      </w:pPr>
      <w:r w:rsidRPr="0089608E">
        <w:rPr>
          <w:rFonts w:ascii="Arial" w:hAnsi="Arial" w:cs="Arial"/>
          <w:sz w:val="22"/>
          <w:szCs w:val="22"/>
        </w:rPr>
        <w:t>URBROJ: 2133-3-01-00-26-</w:t>
      </w:r>
    </w:p>
    <w:p w14:paraId="7613B2F3" w14:textId="77777777" w:rsidR="00F54E7D" w:rsidRPr="00CA4C06" w:rsidRDefault="00F54E7D" w:rsidP="0089608E">
      <w:pPr>
        <w:rPr>
          <w:rFonts w:ascii="Arial" w:hAnsi="Arial" w:cs="Arial"/>
          <w:sz w:val="22"/>
          <w:szCs w:val="22"/>
        </w:rPr>
      </w:pPr>
      <w:r w:rsidRPr="00CA4C06">
        <w:rPr>
          <w:rFonts w:ascii="Arial" w:hAnsi="Arial" w:cs="Arial"/>
          <w:sz w:val="22"/>
          <w:szCs w:val="22"/>
        </w:rPr>
        <w:t>Duga Resa,</w:t>
      </w:r>
      <w:r>
        <w:rPr>
          <w:rFonts w:ascii="Arial" w:hAnsi="Arial" w:cs="Arial"/>
          <w:sz w:val="22"/>
          <w:szCs w:val="22"/>
        </w:rPr>
        <w:t xml:space="preserve"> 29. lipnja </w:t>
      </w:r>
      <w:r w:rsidRPr="00CA4C06">
        <w:rPr>
          <w:rFonts w:ascii="Arial" w:hAnsi="Arial" w:cs="Arial"/>
          <w:sz w:val="22"/>
          <w:szCs w:val="22"/>
        </w:rPr>
        <w:t>202</w:t>
      </w:r>
      <w:r>
        <w:rPr>
          <w:rFonts w:ascii="Arial" w:hAnsi="Arial" w:cs="Arial"/>
          <w:sz w:val="22"/>
          <w:szCs w:val="22"/>
        </w:rPr>
        <w:t>6</w:t>
      </w:r>
      <w:r w:rsidRPr="00CA4C06">
        <w:rPr>
          <w:rFonts w:ascii="Arial" w:hAnsi="Arial" w:cs="Arial"/>
          <w:sz w:val="22"/>
          <w:szCs w:val="22"/>
        </w:rPr>
        <w:t xml:space="preserve">. </w:t>
      </w:r>
    </w:p>
    <w:p w14:paraId="6CC5153A" w14:textId="77777777" w:rsidR="00F54E7D" w:rsidRPr="00CA4C06" w:rsidRDefault="00F54E7D" w:rsidP="0089608E">
      <w:pPr>
        <w:rPr>
          <w:rFonts w:ascii="Arial" w:hAnsi="Arial" w:cs="Arial"/>
          <w:sz w:val="22"/>
          <w:szCs w:val="22"/>
        </w:rPr>
      </w:pPr>
    </w:p>
    <w:p w14:paraId="5FCC4323" w14:textId="77777777" w:rsidR="00F54E7D" w:rsidRDefault="00F54E7D" w:rsidP="0089608E">
      <w:pPr>
        <w:spacing w:after="200"/>
        <w:jc w:val="both"/>
        <w:rPr>
          <w:rFonts w:ascii="Arial" w:hAnsi="Arial" w:cs="Arial"/>
          <w:sz w:val="22"/>
          <w:szCs w:val="22"/>
        </w:rPr>
      </w:pPr>
      <w:r w:rsidRPr="00CA4C06">
        <w:rPr>
          <w:rFonts w:ascii="Arial" w:hAnsi="Arial" w:cs="Arial"/>
          <w:sz w:val="22"/>
          <w:szCs w:val="22"/>
        </w:rPr>
        <w:t>Na temelju</w:t>
      </w:r>
      <w:r w:rsidRPr="00673CA5">
        <w:rPr>
          <w:rFonts w:ascii="Arial" w:eastAsia="Calibri" w:hAnsi="Arial" w:cs="Arial"/>
          <w:sz w:val="22"/>
          <w:szCs w:val="22"/>
        </w:rPr>
        <w:t xml:space="preserve"> </w:t>
      </w:r>
      <w:r w:rsidRPr="00406AF4">
        <w:rPr>
          <w:rFonts w:ascii="Arial" w:eastAsia="Calibri" w:hAnsi="Arial" w:cs="Arial"/>
          <w:sz w:val="22"/>
          <w:szCs w:val="22"/>
        </w:rPr>
        <w:t xml:space="preserve">članka 35. Zakona o lokalnoj i područnoj (regionalnoj) samoupravi (NN br. 33/01, 60/01, 129/05, 109/07, 125/08, 36/09, 150/11, 144/12, 19/13, 137/15, 123/17, 98/19 i 144/20) </w:t>
      </w:r>
      <w:r>
        <w:rPr>
          <w:rFonts w:ascii="Arial" w:eastAsia="Calibri" w:hAnsi="Arial" w:cs="Arial"/>
          <w:sz w:val="22"/>
          <w:szCs w:val="22"/>
        </w:rPr>
        <w:t>i</w:t>
      </w:r>
      <w:r w:rsidRPr="00CA4C06">
        <w:rPr>
          <w:rFonts w:ascii="Arial" w:hAnsi="Arial" w:cs="Arial"/>
          <w:sz w:val="22"/>
          <w:szCs w:val="22"/>
        </w:rPr>
        <w:t xml:space="preserve"> članka 47. Statuta Grada Duge Rese (Službeni Glasnik Grada Duge Rese broj 02/13, 01/15, 06/17, 10/17, 2/18,  6/1</w:t>
      </w:r>
      <w:r>
        <w:rPr>
          <w:rFonts w:ascii="Arial" w:hAnsi="Arial" w:cs="Arial"/>
          <w:sz w:val="22"/>
          <w:szCs w:val="22"/>
        </w:rPr>
        <w:t>8</w:t>
      </w:r>
      <w:r w:rsidRPr="00CA4C06">
        <w:rPr>
          <w:rFonts w:ascii="Arial" w:hAnsi="Arial" w:cs="Arial"/>
          <w:sz w:val="22"/>
          <w:szCs w:val="22"/>
        </w:rPr>
        <w:t xml:space="preserve"> – pročišćeni tekst, 02/20 i 02/21) Gradsko vijeće na sjednici održanoj dana</w:t>
      </w:r>
      <w:r>
        <w:rPr>
          <w:rFonts w:ascii="Arial" w:hAnsi="Arial" w:cs="Arial"/>
          <w:sz w:val="22"/>
          <w:szCs w:val="22"/>
        </w:rPr>
        <w:t xml:space="preserve"> 29. lipnja </w:t>
      </w:r>
      <w:r w:rsidRPr="00CA4C06">
        <w:rPr>
          <w:rFonts w:ascii="Arial" w:hAnsi="Arial" w:cs="Arial"/>
          <w:sz w:val="22"/>
          <w:szCs w:val="22"/>
        </w:rPr>
        <w:t>202</w:t>
      </w:r>
      <w:r>
        <w:rPr>
          <w:rFonts w:ascii="Arial" w:hAnsi="Arial" w:cs="Arial"/>
          <w:sz w:val="22"/>
          <w:szCs w:val="22"/>
        </w:rPr>
        <w:t>6</w:t>
      </w:r>
      <w:r w:rsidRPr="00CA4C06">
        <w:rPr>
          <w:rFonts w:ascii="Arial" w:hAnsi="Arial" w:cs="Arial"/>
          <w:sz w:val="22"/>
          <w:szCs w:val="22"/>
        </w:rPr>
        <w:t xml:space="preserve">. godine donijelo je </w:t>
      </w:r>
    </w:p>
    <w:p w14:paraId="3A38734D" w14:textId="77777777" w:rsidR="00F54E7D" w:rsidRPr="00673CA5" w:rsidRDefault="00F54E7D" w:rsidP="0089608E">
      <w:pPr>
        <w:spacing w:after="200"/>
        <w:jc w:val="both"/>
        <w:rPr>
          <w:rFonts w:ascii="Arial" w:hAnsi="Arial" w:cs="Arial"/>
          <w:sz w:val="22"/>
          <w:szCs w:val="22"/>
        </w:rPr>
      </w:pPr>
    </w:p>
    <w:p w14:paraId="22AC25CB" w14:textId="77777777" w:rsidR="00F54E7D" w:rsidRPr="000E3929" w:rsidRDefault="00F54E7D" w:rsidP="0089608E">
      <w:pPr>
        <w:jc w:val="center"/>
        <w:rPr>
          <w:rFonts w:ascii="Arial" w:hAnsi="Arial" w:cs="Arial"/>
          <w:b/>
          <w:sz w:val="22"/>
          <w:szCs w:val="22"/>
        </w:rPr>
      </w:pPr>
      <w:r>
        <w:rPr>
          <w:rFonts w:ascii="Arial" w:hAnsi="Arial" w:cs="Arial"/>
          <w:b/>
          <w:sz w:val="22"/>
          <w:szCs w:val="22"/>
        </w:rPr>
        <w:t xml:space="preserve">Z  A K LJ U Č A K </w:t>
      </w:r>
    </w:p>
    <w:p w14:paraId="4132A7E6" w14:textId="77777777" w:rsidR="00F54E7D" w:rsidRPr="00D21B3B" w:rsidRDefault="00F54E7D" w:rsidP="0089608E">
      <w:pPr>
        <w:rPr>
          <w:rFonts w:ascii="Arial" w:hAnsi="Arial" w:cs="Arial"/>
          <w:bCs/>
          <w:sz w:val="22"/>
          <w:szCs w:val="22"/>
        </w:rPr>
      </w:pPr>
    </w:p>
    <w:p w14:paraId="4F600383" w14:textId="77777777" w:rsidR="00F54E7D" w:rsidRPr="00D21B3B" w:rsidRDefault="00F54E7D" w:rsidP="0089608E">
      <w:pPr>
        <w:jc w:val="center"/>
        <w:rPr>
          <w:rFonts w:ascii="Arial" w:hAnsi="Arial" w:cs="Arial"/>
          <w:b/>
          <w:sz w:val="22"/>
          <w:szCs w:val="22"/>
        </w:rPr>
      </w:pPr>
      <w:r w:rsidRPr="00D21B3B">
        <w:rPr>
          <w:rFonts w:ascii="Arial" w:hAnsi="Arial" w:cs="Arial"/>
          <w:b/>
          <w:sz w:val="22"/>
          <w:szCs w:val="22"/>
        </w:rPr>
        <w:t>Članak 1.</w:t>
      </w:r>
    </w:p>
    <w:p w14:paraId="31739414" w14:textId="77777777" w:rsidR="00F54E7D" w:rsidRPr="00D21B3B" w:rsidRDefault="00F54E7D" w:rsidP="00D624E1">
      <w:pPr>
        <w:jc w:val="both"/>
        <w:rPr>
          <w:rFonts w:ascii="Arial" w:hAnsi="Arial" w:cs="Arial"/>
          <w:bCs/>
          <w:sz w:val="22"/>
          <w:szCs w:val="22"/>
        </w:rPr>
      </w:pPr>
      <w:r w:rsidRPr="00D21B3B">
        <w:rPr>
          <w:rFonts w:ascii="Arial" w:hAnsi="Arial" w:cs="Arial"/>
          <w:bCs/>
          <w:sz w:val="22"/>
          <w:szCs w:val="22"/>
        </w:rPr>
        <w:t>Utvrđuje se da je Gradskom vijeću dostavljeno na znanje Izvješće o rezultatima provedenih izbora za članove vijeća mjesnih odbora na području grada Duge Rese</w:t>
      </w:r>
    </w:p>
    <w:p w14:paraId="3A0494CA" w14:textId="77777777" w:rsidR="00F54E7D" w:rsidRPr="00D21B3B" w:rsidRDefault="00F54E7D" w:rsidP="0089608E">
      <w:pPr>
        <w:pStyle w:val="Heading2"/>
        <w:shd w:val="clear" w:color="auto" w:fill="FFFFFF"/>
        <w:spacing w:before="0" w:after="0"/>
        <w:jc w:val="both"/>
        <w:rPr>
          <w:rFonts w:ascii="Arial" w:hAnsi="Arial" w:cs="Arial"/>
          <w:bCs/>
          <w:color w:val="auto"/>
          <w:sz w:val="22"/>
          <w:szCs w:val="22"/>
        </w:rPr>
      </w:pPr>
    </w:p>
    <w:p w14:paraId="5CCCD4D6" w14:textId="77777777" w:rsidR="00F54E7D" w:rsidRPr="00D21B3B" w:rsidRDefault="00F54E7D" w:rsidP="0089608E">
      <w:pPr>
        <w:rPr>
          <w:rFonts w:ascii="Arial" w:hAnsi="Arial" w:cs="Arial"/>
          <w:bCs/>
          <w:sz w:val="22"/>
          <w:szCs w:val="22"/>
        </w:rPr>
      </w:pPr>
    </w:p>
    <w:p w14:paraId="390DEC36" w14:textId="77777777" w:rsidR="00F54E7D" w:rsidRPr="00D21B3B" w:rsidRDefault="00F54E7D" w:rsidP="0089608E">
      <w:pPr>
        <w:jc w:val="center"/>
        <w:rPr>
          <w:rFonts w:ascii="Arial" w:hAnsi="Arial" w:cs="Arial"/>
          <w:b/>
          <w:sz w:val="22"/>
          <w:szCs w:val="22"/>
        </w:rPr>
      </w:pPr>
      <w:r w:rsidRPr="00D21B3B">
        <w:rPr>
          <w:rFonts w:ascii="Arial" w:hAnsi="Arial" w:cs="Arial"/>
          <w:b/>
          <w:sz w:val="22"/>
          <w:szCs w:val="22"/>
        </w:rPr>
        <w:t>Članak 2.</w:t>
      </w:r>
    </w:p>
    <w:p w14:paraId="662B9E9E" w14:textId="77777777" w:rsidR="00F54E7D" w:rsidRPr="00D21B3B" w:rsidRDefault="00F54E7D" w:rsidP="00D624E1">
      <w:pPr>
        <w:jc w:val="both"/>
        <w:rPr>
          <w:rFonts w:ascii="Arial" w:hAnsi="Arial" w:cs="Arial"/>
          <w:bCs/>
          <w:sz w:val="22"/>
          <w:szCs w:val="22"/>
        </w:rPr>
      </w:pPr>
      <w:r w:rsidRPr="00D21B3B">
        <w:rPr>
          <w:rFonts w:ascii="Arial" w:hAnsi="Arial" w:cs="Arial"/>
          <w:bCs/>
          <w:sz w:val="22"/>
          <w:szCs w:val="22"/>
        </w:rPr>
        <w:t>Izvješće o rezultatima provedenih izbora za članove vijeća mjesnih odbora na području grada Duge Rese sastavni je dio ovog Zaključka.</w:t>
      </w:r>
    </w:p>
    <w:p w14:paraId="32710CC9" w14:textId="77777777" w:rsidR="00F54E7D" w:rsidRPr="00D21B3B" w:rsidRDefault="00F54E7D" w:rsidP="00D624E1">
      <w:pPr>
        <w:jc w:val="both"/>
        <w:rPr>
          <w:rFonts w:ascii="Arial" w:hAnsi="Arial" w:cs="Arial"/>
          <w:bCs/>
          <w:sz w:val="22"/>
          <w:szCs w:val="22"/>
        </w:rPr>
      </w:pPr>
    </w:p>
    <w:p w14:paraId="36043863" w14:textId="77777777" w:rsidR="00F54E7D" w:rsidRPr="00D21B3B" w:rsidRDefault="00F54E7D" w:rsidP="0089608E">
      <w:pPr>
        <w:jc w:val="both"/>
        <w:rPr>
          <w:rFonts w:ascii="Arial" w:hAnsi="Arial" w:cs="Arial"/>
          <w:bCs/>
          <w:sz w:val="22"/>
          <w:szCs w:val="22"/>
        </w:rPr>
      </w:pPr>
    </w:p>
    <w:p w14:paraId="5AF3FEBC" w14:textId="77777777" w:rsidR="00F54E7D" w:rsidRPr="00D21B3B" w:rsidRDefault="00F54E7D" w:rsidP="0089608E">
      <w:pPr>
        <w:jc w:val="center"/>
        <w:rPr>
          <w:rFonts w:ascii="Arial" w:hAnsi="Arial" w:cs="Arial"/>
          <w:b/>
          <w:sz w:val="22"/>
          <w:szCs w:val="22"/>
        </w:rPr>
      </w:pPr>
      <w:r w:rsidRPr="00D21B3B">
        <w:rPr>
          <w:rFonts w:ascii="Arial" w:hAnsi="Arial" w:cs="Arial"/>
          <w:b/>
          <w:sz w:val="22"/>
          <w:szCs w:val="22"/>
        </w:rPr>
        <w:t xml:space="preserve">Članak 3. </w:t>
      </w:r>
    </w:p>
    <w:p w14:paraId="5D806B28" w14:textId="77777777" w:rsidR="00F54E7D" w:rsidRPr="00D21B3B" w:rsidRDefault="00F54E7D" w:rsidP="0089608E">
      <w:pPr>
        <w:jc w:val="both"/>
        <w:rPr>
          <w:rFonts w:ascii="Arial" w:hAnsi="Arial" w:cs="Arial"/>
          <w:bCs/>
          <w:sz w:val="22"/>
          <w:szCs w:val="22"/>
        </w:rPr>
      </w:pPr>
      <w:r w:rsidRPr="00D21B3B">
        <w:rPr>
          <w:rFonts w:ascii="Arial" w:hAnsi="Arial" w:cs="Arial"/>
          <w:bCs/>
          <w:sz w:val="22"/>
          <w:szCs w:val="22"/>
        </w:rPr>
        <w:t>Ovaj Zaključak objavit će se u Službenom glasniku Grada Duge Rese.</w:t>
      </w:r>
    </w:p>
    <w:p w14:paraId="229BB6D9" w14:textId="77777777" w:rsidR="00F54E7D" w:rsidRDefault="00F54E7D" w:rsidP="0089608E">
      <w:pPr>
        <w:jc w:val="both"/>
        <w:rPr>
          <w:rFonts w:ascii="Arial" w:hAnsi="Arial" w:cs="Arial"/>
          <w:sz w:val="22"/>
          <w:szCs w:val="22"/>
        </w:rPr>
      </w:pPr>
    </w:p>
    <w:p w14:paraId="4AC26A17" w14:textId="77777777" w:rsidR="00F54E7D" w:rsidRPr="00CA4C06" w:rsidRDefault="00F54E7D" w:rsidP="0089608E">
      <w:pPr>
        <w:jc w:val="both"/>
        <w:rPr>
          <w:rFonts w:ascii="Arial" w:hAnsi="Arial" w:cs="Arial"/>
          <w:sz w:val="22"/>
          <w:szCs w:val="22"/>
        </w:rPr>
      </w:pPr>
    </w:p>
    <w:p w14:paraId="1F6CC43B" w14:textId="77777777" w:rsidR="00F54E7D" w:rsidRPr="00CA4C06" w:rsidRDefault="00F54E7D" w:rsidP="0089608E">
      <w:pPr>
        <w:jc w:val="both"/>
        <w:rPr>
          <w:rFonts w:ascii="Arial" w:hAnsi="Arial" w:cs="Arial"/>
          <w:sz w:val="22"/>
          <w:szCs w:val="22"/>
        </w:rPr>
      </w:pPr>
    </w:p>
    <w:p w14:paraId="2AB0D70A" w14:textId="77777777" w:rsidR="00F54E7D" w:rsidRPr="00CA4C06" w:rsidRDefault="00F54E7D" w:rsidP="0089608E">
      <w:pPr>
        <w:jc w:val="right"/>
        <w:rPr>
          <w:rFonts w:ascii="Arial" w:hAnsi="Arial" w:cs="Arial"/>
          <w:b/>
          <w:sz w:val="22"/>
          <w:szCs w:val="22"/>
        </w:rPr>
      </w:pPr>
      <w:r w:rsidRPr="00CA4C06">
        <w:rPr>
          <w:rFonts w:ascii="Arial" w:hAnsi="Arial" w:cs="Arial"/>
          <w:b/>
          <w:sz w:val="22"/>
          <w:szCs w:val="22"/>
        </w:rPr>
        <w:t>PREDSJEDNI</w:t>
      </w:r>
      <w:r>
        <w:rPr>
          <w:rFonts w:ascii="Arial" w:hAnsi="Arial" w:cs="Arial"/>
          <w:b/>
          <w:sz w:val="22"/>
          <w:szCs w:val="22"/>
        </w:rPr>
        <w:t>CA</w:t>
      </w:r>
      <w:r w:rsidRPr="00CA4C06">
        <w:rPr>
          <w:rFonts w:ascii="Arial" w:hAnsi="Arial" w:cs="Arial"/>
          <w:b/>
          <w:sz w:val="22"/>
          <w:szCs w:val="22"/>
        </w:rPr>
        <w:t xml:space="preserve"> GRADSKOG VIJEĆA</w:t>
      </w:r>
    </w:p>
    <w:p w14:paraId="5D3658AC" w14:textId="77777777" w:rsidR="00F54E7D" w:rsidRDefault="00F54E7D" w:rsidP="0089608E">
      <w:pPr>
        <w:rPr>
          <w:rFonts w:ascii="Arial" w:hAnsi="Arial" w:cs="Arial"/>
          <w:b/>
          <w:sz w:val="22"/>
          <w:szCs w:val="22"/>
        </w:rPr>
      </w:pPr>
      <w:r>
        <w:rPr>
          <w:rFonts w:ascii="Arial" w:hAnsi="Arial" w:cs="Arial"/>
          <w:b/>
          <w:sz w:val="22"/>
          <w:szCs w:val="22"/>
        </w:rPr>
        <w:t xml:space="preserve">                                                                                                  </w:t>
      </w:r>
      <w:r w:rsidRPr="00CA4C06">
        <w:rPr>
          <w:rFonts w:ascii="Arial" w:hAnsi="Arial" w:cs="Arial"/>
          <w:b/>
          <w:sz w:val="22"/>
          <w:szCs w:val="22"/>
        </w:rPr>
        <w:t xml:space="preserve">dr. med. </w:t>
      </w:r>
      <w:r>
        <w:rPr>
          <w:rFonts w:ascii="Arial" w:hAnsi="Arial" w:cs="Arial"/>
          <w:b/>
          <w:sz w:val="22"/>
          <w:szCs w:val="22"/>
        </w:rPr>
        <w:t xml:space="preserve">Višnja Mihalić – </w:t>
      </w:r>
      <w:proofErr w:type="spellStart"/>
      <w:r>
        <w:rPr>
          <w:rFonts w:ascii="Arial" w:hAnsi="Arial" w:cs="Arial"/>
          <w:b/>
          <w:sz w:val="22"/>
          <w:szCs w:val="22"/>
        </w:rPr>
        <w:t>Mikuljan</w:t>
      </w:r>
      <w:proofErr w:type="spellEnd"/>
    </w:p>
    <w:p w14:paraId="08F4A79D" w14:textId="77777777" w:rsidR="00F54E7D" w:rsidRDefault="00F54E7D" w:rsidP="0089608E">
      <w:pPr>
        <w:rPr>
          <w:rFonts w:ascii="Arial" w:hAnsi="Arial" w:cs="Arial"/>
          <w:b/>
          <w:sz w:val="22"/>
          <w:szCs w:val="22"/>
        </w:rPr>
      </w:pPr>
    </w:p>
    <w:p w14:paraId="2CCEDF71" w14:textId="77777777" w:rsidR="00F54E7D" w:rsidRDefault="00F54E7D" w:rsidP="0089608E">
      <w:pPr>
        <w:rPr>
          <w:rFonts w:ascii="Arial" w:hAnsi="Arial" w:cs="Arial"/>
          <w:b/>
          <w:sz w:val="22"/>
          <w:szCs w:val="22"/>
        </w:rPr>
      </w:pPr>
    </w:p>
    <w:p w14:paraId="175ECEBD" w14:textId="77777777" w:rsidR="00F54E7D" w:rsidRPr="00CA4C06" w:rsidRDefault="00F54E7D" w:rsidP="0089608E">
      <w:pPr>
        <w:rPr>
          <w:rFonts w:ascii="Arial" w:hAnsi="Arial" w:cs="Arial"/>
          <w:b/>
          <w:sz w:val="22"/>
          <w:szCs w:val="22"/>
        </w:rPr>
      </w:pPr>
    </w:p>
    <w:p w14:paraId="2B2DF696" w14:textId="77777777" w:rsidR="00F54E7D" w:rsidRPr="00A4553F" w:rsidRDefault="00F54E7D" w:rsidP="0089608E">
      <w:pPr>
        <w:jc w:val="both"/>
        <w:rPr>
          <w:rFonts w:ascii="Arial" w:hAnsi="Arial" w:cs="Arial"/>
          <w:b/>
        </w:rPr>
      </w:pPr>
      <w:r w:rsidRPr="00A4553F">
        <w:rPr>
          <w:rFonts w:ascii="Arial" w:hAnsi="Arial" w:cs="Arial"/>
          <w:b/>
        </w:rPr>
        <w:t>Dostaviti:</w:t>
      </w:r>
    </w:p>
    <w:p w14:paraId="1D59AEBD" w14:textId="77777777" w:rsidR="00F54E7D" w:rsidRPr="00A4553F" w:rsidRDefault="00F54E7D" w:rsidP="00F54E7D">
      <w:pPr>
        <w:pStyle w:val="ListParagraph"/>
        <w:numPr>
          <w:ilvl w:val="0"/>
          <w:numId w:val="7"/>
        </w:numPr>
        <w:suppressAutoHyphens/>
        <w:spacing w:after="0" w:line="240" w:lineRule="auto"/>
        <w:jc w:val="both"/>
        <w:rPr>
          <w:rFonts w:ascii="Arial" w:hAnsi="Arial" w:cs="Arial"/>
        </w:rPr>
      </w:pPr>
      <w:r w:rsidRPr="00A4553F">
        <w:rPr>
          <w:rFonts w:ascii="Arial" w:hAnsi="Arial" w:cs="Arial"/>
        </w:rPr>
        <w:t>Objava (Službeni glasnik)</w:t>
      </w:r>
    </w:p>
    <w:p w14:paraId="14913EC3" w14:textId="77777777" w:rsidR="00F54E7D" w:rsidRPr="00A4553F" w:rsidRDefault="00F54E7D" w:rsidP="00F54E7D">
      <w:pPr>
        <w:pStyle w:val="ListParagraph"/>
        <w:numPr>
          <w:ilvl w:val="0"/>
          <w:numId w:val="7"/>
        </w:numPr>
        <w:suppressAutoHyphens/>
        <w:spacing w:after="0" w:line="240" w:lineRule="auto"/>
        <w:jc w:val="both"/>
        <w:rPr>
          <w:rFonts w:ascii="Arial" w:hAnsi="Arial" w:cs="Arial"/>
        </w:rPr>
      </w:pPr>
      <w:r w:rsidRPr="00A4553F">
        <w:rPr>
          <w:rFonts w:ascii="Arial" w:hAnsi="Arial" w:cs="Arial"/>
        </w:rPr>
        <w:t>Dokumentacija</w:t>
      </w:r>
    </w:p>
    <w:p w14:paraId="232177DD" w14:textId="77777777" w:rsidR="00F54E7D" w:rsidRPr="003F77C2" w:rsidRDefault="00F54E7D" w:rsidP="00F54E7D">
      <w:pPr>
        <w:pStyle w:val="ListParagraph"/>
        <w:numPr>
          <w:ilvl w:val="0"/>
          <w:numId w:val="7"/>
        </w:numPr>
        <w:suppressAutoHyphens/>
        <w:spacing w:after="0" w:line="240" w:lineRule="auto"/>
        <w:jc w:val="both"/>
        <w:rPr>
          <w:rFonts w:ascii="Arial" w:hAnsi="Arial" w:cs="Arial"/>
        </w:rPr>
      </w:pPr>
      <w:r w:rsidRPr="00A4553F">
        <w:rPr>
          <w:rFonts w:ascii="Arial" w:hAnsi="Arial" w:cs="Arial"/>
        </w:rPr>
        <w:t>Pismohrana</w:t>
      </w:r>
    </w:p>
    <w:p w14:paraId="56001587" w14:textId="77777777" w:rsidR="00F54E7D" w:rsidRPr="0002253D" w:rsidRDefault="00F54E7D" w:rsidP="0002253D">
      <w:pPr>
        <w:ind w:left="6480"/>
        <w:jc w:val="both"/>
        <w:rPr>
          <w:b/>
          <w:bCs/>
        </w:rPr>
      </w:pPr>
    </w:p>
    <w:p w14:paraId="4658EFC7" w14:textId="77777777" w:rsidR="00F54E7D" w:rsidRDefault="00F54E7D" w:rsidP="00E1413B">
      <w:pPr>
        <w:tabs>
          <w:tab w:val="left" w:pos="540"/>
        </w:tabs>
      </w:pPr>
    </w:p>
    <w:p w14:paraId="4B75FC06" w14:textId="77777777" w:rsidR="00F54E7D" w:rsidRDefault="00F54E7D" w:rsidP="00E1413B">
      <w:pPr>
        <w:tabs>
          <w:tab w:val="left" w:pos="540"/>
        </w:tabs>
      </w:pPr>
    </w:p>
    <w:p w14:paraId="56020718" w14:textId="77777777" w:rsidR="00F54E7D" w:rsidRDefault="00F54E7D" w:rsidP="00E1413B">
      <w:pPr>
        <w:tabs>
          <w:tab w:val="left" w:pos="540"/>
        </w:tabs>
      </w:pPr>
    </w:p>
    <w:p w14:paraId="2245978D" w14:textId="77777777" w:rsidR="00F54E7D" w:rsidRDefault="00F54E7D" w:rsidP="00E1413B">
      <w:pPr>
        <w:tabs>
          <w:tab w:val="left" w:pos="540"/>
        </w:tabs>
      </w:pPr>
    </w:p>
    <w:p w14:paraId="5CF36DAC" w14:textId="26D70773" w:rsidR="00F54E7D" w:rsidRPr="0009270B" w:rsidRDefault="00F54E7D" w:rsidP="00F54E7D">
      <w:r w:rsidRPr="0009270B">
        <w:lastRenderedPageBreak/>
        <w:t xml:space="preserve">                 </w:t>
      </w:r>
      <w:r w:rsidRPr="0009270B">
        <w:rPr>
          <w:b/>
          <w:noProof/>
        </w:rPr>
        <w:t xml:space="preserve"> </w:t>
      </w:r>
      <w:r w:rsidR="009113B9">
        <w:rPr>
          <w:b/>
          <w:noProof/>
        </w:rPr>
        <w:pict w14:anchorId="06B1A5B2">
          <v:shape id="Slika 1" o:spid="_x0000_i1031" type="#_x0000_t75" alt="grb" style="width:36.75pt;height:44.25pt;visibility:visible">
            <v:imagedata r:id="rId11" o:title="grb"/>
          </v:shape>
        </w:pict>
      </w:r>
      <w:r w:rsidRPr="0009270B">
        <w:t xml:space="preserve">                                          </w:t>
      </w:r>
    </w:p>
    <w:p w14:paraId="01C34B29" w14:textId="77777777" w:rsidR="00F54E7D" w:rsidRPr="0009270B" w:rsidRDefault="00F54E7D" w:rsidP="00F54E7D">
      <w:pPr>
        <w:rPr>
          <w:b/>
          <w:sz w:val="20"/>
        </w:rPr>
      </w:pPr>
      <w:r w:rsidRPr="0009270B">
        <w:rPr>
          <w:b/>
          <w:sz w:val="20"/>
        </w:rPr>
        <w:t>REPUBLIKA HRVATSKA</w:t>
      </w:r>
    </w:p>
    <w:p w14:paraId="3C27180C" w14:textId="77777777" w:rsidR="00F54E7D" w:rsidRPr="0009270B" w:rsidRDefault="00F54E7D" w:rsidP="00F54E7D">
      <w:pPr>
        <w:rPr>
          <w:b/>
          <w:sz w:val="20"/>
          <w:lang w:val="de-DE"/>
        </w:rPr>
      </w:pPr>
      <w:r w:rsidRPr="0009270B">
        <w:rPr>
          <w:b/>
          <w:sz w:val="20"/>
          <w:lang w:val="de-DE"/>
        </w:rPr>
        <w:t>KARLOVAČKA ŽUPANIJA</w:t>
      </w:r>
    </w:p>
    <w:p w14:paraId="42D24806" w14:textId="77777777" w:rsidR="00F54E7D" w:rsidRPr="0009270B" w:rsidRDefault="00F54E7D" w:rsidP="00E1413B">
      <w:pPr>
        <w:rPr>
          <w:rFonts w:ascii="Arial" w:hAnsi="Arial" w:cs="Arial"/>
          <w:b/>
          <w:lang w:val="de-DE"/>
        </w:rPr>
      </w:pPr>
      <w:r w:rsidRPr="0009270B">
        <w:rPr>
          <w:rFonts w:ascii="Arial" w:hAnsi="Arial" w:cs="Arial"/>
          <w:b/>
          <w:lang w:val="de-DE"/>
        </w:rPr>
        <w:t>GRAD DUGA RESA</w:t>
      </w:r>
    </w:p>
    <w:p w14:paraId="1821D97C" w14:textId="77777777" w:rsidR="00F54E7D" w:rsidRPr="0009270B" w:rsidRDefault="00F54E7D" w:rsidP="00E1413B">
      <w:pPr>
        <w:rPr>
          <w:rFonts w:ascii="Arial" w:hAnsi="Arial" w:cs="Arial"/>
          <w:b/>
          <w:lang w:val="de-DE"/>
        </w:rPr>
      </w:pPr>
      <w:r w:rsidRPr="0009270B">
        <w:rPr>
          <w:rFonts w:ascii="Arial" w:hAnsi="Arial" w:cs="Arial"/>
          <w:b/>
          <w:lang w:val="de-DE"/>
        </w:rPr>
        <w:t>GRADSKO VIJEĆE</w:t>
      </w:r>
    </w:p>
    <w:p w14:paraId="65A13293" w14:textId="77777777" w:rsidR="00F54E7D" w:rsidRPr="0009270B" w:rsidRDefault="00F54E7D" w:rsidP="00E1413B">
      <w:pPr>
        <w:rPr>
          <w:rFonts w:ascii="Arial" w:hAnsi="Arial" w:cs="Arial"/>
        </w:rPr>
      </w:pPr>
      <w:r w:rsidRPr="0009270B">
        <w:rPr>
          <w:rFonts w:ascii="Arial" w:hAnsi="Arial" w:cs="Arial"/>
        </w:rPr>
        <w:t>KLASA: 250-01/2</w:t>
      </w:r>
      <w:r>
        <w:rPr>
          <w:rFonts w:ascii="Arial" w:hAnsi="Arial" w:cs="Arial"/>
        </w:rPr>
        <w:t>6</w:t>
      </w:r>
      <w:r w:rsidRPr="0009270B">
        <w:rPr>
          <w:rFonts w:ascii="Arial" w:hAnsi="Arial" w:cs="Arial"/>
        </w:rPr>
        <w:t>-01</w:t>
      </w:r>
      <w:r>
        <w:rPr>
          <w:rFonts w:ascii="Arial" w:hAnsi="Arial" w:cs="Arial"/>
        </w:rPr>
        <w:t>-</w:t>
      </w:r>
      <w:r w:rsidRPr="0009270B">
        <w:rPr>
          <w:rFonts w:ascii="Arial" w:hAnsi="Arial" w:cs="Arial"/>
        </w:rPr>
        <w:t>0</w:t>
      </w:r>
      <w:r>
        <w:rPr>
          <w:rFonts w:ascii="Arial" w:hAnsi="Arial" w:cs="Arial"/>
        </w:rPr>
        <w:t>1</w:t>
      </w:r>
    </w:p>
    <w:p w14:paraId="741E2B02" w14:textId="77777777" w:rsidR="00F54E7D" w:rsidRPr="0009270B" w:rsidRDefault="00F54E7D" w:rsidP="00E1413B">
      <w:pPr>
        <w:rPr>
          <w:rFonts w:ascii="Arial" w:hAnsi="Arial" w:cs="Arial"/>
        </w:rPr>
      </w:pPr>
      <w:r w:rsidRPr="0009270B">
        <w:rPr>
          <w:rFonts w:ascii="Arial" w:hAnsi="Arial" w:cs="Arial"/>
        </w:rPr>
        <w:t>URBROJ:  2133</w:t>
      </w:r>
      <w:r>
        <w:rPr>
          <w:rFonts w:ascii="Arial" w:hAnsi="Arial" w:cs="Arial"/>
        </w:rPr>
        <w:t>-3-01-01-26-15</w:t>
      </w:r>
    </w:p>
    <w:p w14:paraId="4464E45C" w14:textId="77777777" w:rsidR="00F54E7D" w:rsidRPr="0009270B" w:rsidRDefault="00F54E7D" w:rsidP="00E1413B">
      <w:pPr>
        <w:jc w:val="both"/>
        <w:rPr>
          <w:rFonts w:ascii="Arial" w:hAnsi="Arial" w:cs="Arial"/>
        </w:rPr>
      </w:pPr>
      <w:r w:rsidRPr="0009270B">
        <w:rPr>
          <w:rFonts w:ascii="Arial" w:hAnsi="Arial" w:cs="Arial"/>
        </w:rPr>
        <w:t xml:space="preserve">Duga Resa, </w:t>
      </w:r>
      <w:r w:rsidRPr="0009270B">
        <w:rPr>
          <w:rFonts w:ascii="Arial" w:hAnsi="Arial" w:cs="Arial"/>
        </w:rPr>
        <w:softHyphen/>
      </w:r>
      <w:r w:rsidRPr="0009270B">
        <w:rPr>
          <w:rFonts w:ascii="Arial" w:hAnsi="Arial" w:cs="Arial"/>
        </w:rPr>
        <w:softHyphen/>
      </w:r>
      <w:r w:rsidRPr="0009270B">
        <w:rPr>
          <w:rFonts w:ascii="Arial" w:hAnsi="Arial" w:cs="Arial"/>
        </w:rPr>
        <w:softHyphen/>
        <w:t xml:space="preserve"> </w:t>
      </w:r>
      <w:r>
        <w:rPr>
          <w:rFonts w:ascii="Arial" w:hAnsi="Arial" w:cs="Arial"/>
        </w:rPr>
        <w:t xml:space="preserve">29. lipnja </w:t>
      </w:r>
      <w:r w:rsidRPr="0009270B">
        <w:rPr>
          <w:rFonts w:ascii="Arial" w:hAnsi="Arial" w:cs="Arial"/>
        </w:rPr>
        <w:t>202</w:t>
      </w:r>
      <w:r>
        <w:rPr>
          <w:rFonts w:ascii="Arial" w:hAnsi="Arial" w:cs="Arial"/>
        </w:rPr>
        <w:t>6</w:t>
      </w:r>
      <w:r w:rsidRPr="0009270B">
        <w:rPr>
          <w:rFonts w:ascii="Arial" w:hAnsi="Arial" w:cs="Arial"/>
        </w:rPr>
        <w:t>. godine</w:t>
      </w:r>
    </w:p>
    <w:p w14:paraId="6D998858" w14:textId="77777777" w:rsidR="00F54E7D" w:rsidRDefault="00F54E7D" w:rsidP="00E1413B">
      <w:pPr>
        <w:jc w:val="both"/>
        <w:rPr>
          <w:rFonts w:ascii="Arial" w:hAnsi="Arial" w:cs="Arial"/>
          <w:sz w:val="22"/>
          <w:szCs w:val="22"/>
        </w:rPr>
      </w:pPr>
    </w:p>
    <w:p w14:paraId="36107987" w14:textId="77777777" w:rsidR="00F54E7D" w:rsidRDefault="00F54E7D" w:rsidP="00E1413B">
      <w:pPr>
        <w:jc w:val="both"/>
        <w:rPr>
          <w:rFonts w:ascii="Arial" w:hAnsi="Arial" w:cs="Arial"/>
          <w:sz w:val="22"/>
          <w:szCs w:val="22"/>
        </w:rPr>
      </w:pPr>
      <w:r>
        <w:rPr>
          <w:rFonts w:ascii="Arial" w:hAnsi="Arial" w:cs="Arial"/>
          <w:sz w:val="22"/>
          <w:szCs w:val="22"/>
        </w:rPr>
        <w:t>Temeljem članka 13. stavak 8. Zakona o zaštiti od požara (NN broj 92/10 i 114/22) i članka 47. Statuta Grada Duge Rese (Službeni glasnik Grada Duge Rese broj 02/13, 01/15, 06/17, 10/17, 02/18, 6/18 – pročišćeni tekst, 2/20 i 2/21) Gradsko vijeće Grada Duge Rese na 11. sjednici održanoj dana 29. lipnja 2026. godine donosi</w:t>
      </w:r>
    </w:p>
    <w:p w14:paraId="3112F6B4" w14:textId="77777777" w:rsidR="00F54E7D" w:rsidRDefault="00F54E7D" w:rsidP="00E1413B">
      <w:pPr>
        <w:jc w:val="both"/>
        <w:rPr>
          <w:rFonts w:ascii="Arial" w:hAnsi="Arial" w:cs="Arial"/>
          <w:sz w:val="22"/>
          <w:szCs w:val="22"/>
        </w:rPr>
      </w:pPr>
    </w:p>
    <w:p w14:paraId="3F8F15E2" w14:textId="77777777" w:rsidR="00F54E7D" w:rsidRDefault="00F54E7D" w:rsidP="00AB65B3">
      <w:pPr>
        <w:jc w:val="center"/>
        <w:rPr>
          <w:rFonts w:ascii="Arial" w:hAnsi="Arial" w:cs="Arial"/>
          <w:b/>
          <w:sz w:val="22"/>
          <w:szCs w:val="22"/>
        </w:rPr>
      </w:pPr>
      <w:r>
        <w:rPr>
          <w:rFonts w:ascii="Arial" w:hAnsi="Arial" w:cs="Arial"/>
          <w:b/>
          <w:sz w:val="22"/>
          <w:szCs w:val="22"/>
        </w:rPr>
        <w:t>Izvješće o stanju zaštite od požara i  stanju provedbe godišnjeg provedbenog plana za  područje Grada Duge Rese za 2025. godinu</w:t>
      </w:r>
    </w:p>
    <w:p w14:paraId="6F47454F" w14:textId="77777777" w:rsidR="00F54E7D" w:rsidRDefault="00F54E7D" w:rsidP="005F0FDF">
      <w:pPr>
        <w:rPr>
          <w:rFonts w:ascii="Arial" w:hAnsi="Arial" w:cs="Arial"/>
          <w:b/>
          <w:sz w:val="22"/>
          <w:szCs w:val="22"/>
        </w:rPr>
      </w:pPr>
    </w:p>
    <w:p w14:paraId="1C3AC91C" w14:textId="77777777" w:rsidR="00F54E7D" w:rsidRDefault="00F54E7D" w:rsidP="00F54E7D">
      <w:pPr>
        <w:numPr>
          <w:ilvl w:val="0"/>
          <w:numId w:val="11"/>
        </w:numPr>
        <w:rPr>
          <w:rFonts w:ascii="Arial" w:hAnsi="Arial" w:cs="Arial"/>
          <w:b/>
          <w:sz w:val="22"/>
          <w:szCs w:val="22"/>
        </w:rPr>
      </w:pPr>
      <w:r>
        <w:rPr>
          <w:rFonts w:ascii="Arial" w:hAnsi="Arial" w:cs="Arial"/>
          <w:b/>
          <w:sz w:val="22"/>
          <w:szCs w:val="22"/>
        </w:rPr>
        <w:t>UVOD</w:t>
      </w:r>
    </w:p>
    <w:p w14:paraId="1641EFBF" w14:textId="77777777" w:rsidR="00F54E7D" w:rsidRPr="00A44AD6" w:rsidRDefault="00F54E7D" w:rsidP="00FC7872">
      <w:pPr>
        <w:jc w:val="both"/>
        <w:rPr>
          <w:rFonts w:ascii="Arial" w:hAnsi="Arial" w:cs="Arial"/>
          <w:sz w:val="22"/>
          <w:szCs w:val="22"/>
        </w:rPr>
      </w:pPr>
      <w:r w:rsidRPr="00A44AD6">
        <w:rPr>
          <w:rFonts w:ascii="Arial" w:hAnsi="Arial" w:cs="Arial"/>
          <w:sz w:val="22"/>
          <w:szCs w:val="22"/>
        </w:rPr>
        <w:t>Grad Duga Resa kao jedinica lokalne samouprave uređuje područje zaštite</w:t>
      </w:r>
      <w:r>
        <w:rPr>
          <w:rFonts w:ascii="Arial" w:hAnsi="Arial" w:cs="Arial"/>
          <w:sz w:val="22"/>
          <w:szCs w:val="22"/>
        </w:rPr>
        <w:t xml:space="preserve"> </w:t>
      </w:r>
      <w:r w:rsidRPr="00A44AD6">
        <w:rPr>
          <w:rFonts w:ascii="Arial" w:hAnsi="Arial" w:cs="Arial"/>
          <w:sz w:val="22"/>
          <w:szCs w:val="22"/>
        </w:rPr>
        <w:t>od požara na svom području sukladno odredbama Zakona o zaštiti od požara (Narodne novine broj 92/10 i 114/22) – u daljnjem tekstu: Zakon i drugih propisa kojima se uređuje područje zaštite</w:t>
      </w:r>
      <w:r>
        <w:rPr>
          <w:rFonts w:ascii="Arial" w:hAnsi="Arial" w:cs="Arial"/>
          <w:sz w:val="22"/>
          <w:szCs w:val="22"/>
        </w:rPr>
        <w:t xml:space="preserve"> </w:t>
      </w:r>
      <w:r w:rsidRPr="00A44AD6">
        <w:rPr>
          <w:rFonts w:ascii="Arial" w:hAnsi="Arial" w:cs="Arial"/>
          <w:sz w:val="22"/>
          <w:szCs w:val="22"/>
        </w:rPr>
        <w:t xml:space="preserve">od požara te prema vlastitim planovima, potrebama i prosudbama. </w:t>
      </w:r>
    </w:p>
    <w:p w14:paraId="7A972B2E" w14:textId="77777777" w:rsidR="00F54E7D" w:rsidRPr="00A44AD6" w:rsidRDefault="00F54E7D" w:rsidP="00FC7872">
      <w:pPr>
        <w:jc w:val="both"/>
        <w:rPr>
          <w:rFonts w:ascii="Arial" w:hAnsi="Arial" w:cs="Arial"/>
          <w:sz w:val="22"/>
          <w:szCs w:val="22"/>
        </w:rPr>
      </w:pPr>
      <w:r w:rsidRPr="00A44AD6">
        <w:rPr>
          <w:rFonts w:ascii="Arial" w:hAnsi="Arial" w:cs="Arial"/>
          <w:sz w:val="22"/>
          <w:szCs w:val="22"/>
        </w:rPr>
        <w:t>Grad Duga Resa organizira zaštitu od požara na svom području kao javnu službu te skrbi o stanju zaštite</w:t>
      </w:r>
      <w:r>
        <w:rPr>
          <w:rFonts w:ascii="Arial" w:hAnsi="Arial" w:cs="Arial"/>
          <w:sz w:val="22"/>
          <w:szCs w:val="22"/>
        </w:rPr>
        <w:t xml:space="preserve"> </w:t>
      </w:r>
      <w:r w:rsidRPr="00A44AD6">
        <w:rPr>
          <w:rFonts w:ascii="Arial" w:hAnsi="Arial" w:cs="Arial"/>
          <w:sz w:val="22"/>
          <w:szCs w:val="22"/>
        </w:rPr>
        <w:t xml:space="preserve">od požara na svom području sukladno odredbama Zakona, propisima donesenim na temelju zakona, planom zaštite od požara i drugim odlukama iz ovog područja kao i priznatim pravilima tehničke prakse. </w:t>
      </w:r>
    </w:p>
    <w:p w14:paraId="146077C7" w14:textId="77777777" w:rsidR="00F54E7D" w:rsidRPr="00A44AD6" w:rsidRDefault="00F54E7D" w:rsidP="003B44A4">
      <w:pPr>
        <w:rPr>
          <w:rFonts w:ascii="Arial" w:hAnsi="Arial" w:cs="Arial"/>
          <w:sz w:val="22"/>
          <w:szCs w:val="22"/>
        </w:rPr>
      </w:pPr>
      <w:r w:rsidRPr="00A44AD6">
        <w:rPr>
          <w:rFonts w:ascii="Arial" w:hAnsi="Arial" w:cs="Arial"/>
          <w:sz w:val="22"/>
          <w:szCs w:val="22"/>
        </w:rPr>
        <w:t>Sustav zaštite od požara podrazumijeva planiranje zaštite od požara, propisivanje i provođenje mjera zaštite od požara, ustrojavanje subjekata zaštite od požara, financiranje zaštite od požara te osposobljavanje i ovlašćivanje za obavljanje poslova zaštite od požara s ciljem zaštite života, zdravlja i sigurnosti ljudi i životinja te sigurnost materijalnih i kulturnih dobara, okoliša i prirode od požara, uz društveno i gospodarski prihvatljiv požarni rizik.</w:t>
      </w:r>
    </w:p>
    <w:p w14:paraId="53DFCEB4" w14:textId="77777777" w:rsidR="00F54E7D" w:rsidRPr="00A44AD6" w:rsidRDefault="00F54E7D" w:rsidP="003B44A4">
      <w:pPr>
        <w:rPr>
          <w:rFonts w:ascii="Arial" w:hAnsi="Arial" w:cs="Arial"/>
          <w:sz w:val="22"/>
          <w:szCs w:val="22"/>
        </w:rPr>
      </w:pPr>
      <w:r w:rsidRPr="00A44AD6">
        <w:rPr>
          <w:rFonts w:ascii="Arial" w:hAnsi="Arial" w:cs="Arial"/>
          <w:sz w:val="22"/>
          <w:szCs w:val="22"/>
        </w:rPr>
        <w:t>Vatrogasna djelatnost je neprofitna, stručna i humanitarna djelatnost od interesa za Republiku Hrvatsku.</w:t>
      </w:r>
    </w:p>
    <w:p w14:paraId="4C09BF2F" w14:textId="77777777" w:rsidR="00F54E7D" w:rsidRPr="00A44AD6" w:rsidRDefault="00F54E7D" w:rsidP="003B44A4">
      <w:pPr>
        <w:rPr>
          <w:rFonts w:ascii="Arial" w:hAnsi="Arial" w:cs="Arial"/>
          <w:sz w:val="22"/>
          <w:szCs w:val="22"/>
        </w:rPr>
      </w:pPr>
      <w:r w:rsidRPr="00A44AD6">
        <w:rPr>
          <w:rFonts w:ascii="Arial" w:hAnsi="Arial" w:cs="Arial"/>
          <w:sz w:val="22"/>
          <w:szCs w:val="22"/>
        </w:rPr>
        <w:t xml:space="preserve">Predstavlja dio zaštite od požara i sudjelovanje u provedbi preventivnih mjera zaštite od požara i tehnoloških </w:t>
      </w:r>
      <w:proofErr w:type="spellStart"/>
      <w:r w:rsidRPr="00A44AD6">
        <w:rPr>
          <w:rFonts w:ascii="Arial" w:hAnsi="Arial" w:cs="Arial"/>
          <w:sz w:val="22"/>
          <w:szCs w:val="22"/>
        </w:rPr>
        <w:t>ekspolozija</w:t>
      </w:r>
      <w:proofErr w:type="spellEnd"/>
      <w:r w:rsidRPr="00A44AD6">
        <w:rPr>
          <w:rFonts w:ascii="Arial" w:hAnsi="Arial" w:cs="Arial"/>
          <w:sz w:val="22"/>
          <w:szCs w:val="22"/>
        </w:rPr>
        <w:t xml:space="preserve">, gašenje požara i spašavanje ljudi i imovine ugroženih požarom </w:t>
      </w:r>
      <w:r>
        <w:rPr>
          <w:rFonts w:ascii="Arial" w:hAnsi="Arial" w:cs="Arial"/>
          <w:sz w:val="22"/>
          <w:szCs w:val="22"/>
        </w:rPr>
        <w:t>i</w:t>
      </w:r>
      <w:r w:rsidRPr="00A44AD6">
        <w:rPr>
          <w:rFonts w:ascii="Arial" w:hAnsi="Arial" w:cs="Arial"/>
          <w:sz w:val="22"/>
          <w:szCs w:val="22"/>
        </w:rPr>
        <w:t xml:space="preserve"> tehnološkom eksplozijom, pružanje tehničke pomoći u nezgodama i opasnim situacijama te obavljanje drugih poslova u nesrećama, ekološkim i inim nesrećama, a provodi se na kopnu, moru, jezerima i rijekama.</w:t>
      </w:r>
    </w:p>
    <w:p w14:paraId="2CF84837" w14:textId="77777777" w:rsidR="00F54E7D" w:rsidRDefault="00F54E7D" w:rsidP="003B44A4">
      <w:pPr>
        <w:rPr>
          <w:rFonts w:ascii="Arial" w:hAnsi="Arial" w:cs="Arial"/>
          <w:sz w:val="22"/>
          <w:szCs w:val="22"/>
        </w:rPr>
      </w:pPr>
    </w:p>
    <w:p w14:paraId="4BF72D29" w14:textId="77777777" w:rsidR="00F54E7D" w:rsidRDefault="00F54E7D" w:rsidP="003B44A4">
      <w:pPr>
        <w:rPr>
          <w:rFonts w:ascii="Arial" w:hAnsi="Arial" w:cs="Arial"/>
          <w:sz w:val="22"/>
          <w:szCs w:val="22"/>
        </w:rPr>
      </w:pPr>
      <w:r>
        <w:rPr>
          <w:rFonts w:ascii="Arial" w:hAnsi="Arial" w:cs="Arial"/>
          <w:sz w:val="22"/>
          <w:szCs w:val="22"/>
        </w:rPr>
        <w:t xml:space="preserve">                     </w:t>
      </w:r>
    </w:p>
    <w:p w14:paraId="648C6D29" w14:textId="77777777" w:rsidR="00F54E7D" w:rsidRDefault="00F54E7D" w:rsidP="00F54E7D">
      <w:pPr>
        <w:numPr>
          <w:ilvl w:val="0"/>
          <w:numId w:val="11"/>
        </w:numPr>
        <w:rPr>
          <w:rFonts w:ascii="Arial" w:hAnsi="Arial" w:cs="Arial"/>
          <w:b/>
          <w:sz w:val="22"/>
          <w:szCs w:val="22"/>
        </w:rPr>
      </w:pPr>
      <w:r>
        <w:rPr>
          <w:rFonts w:ascii="Arial" w:hAnsi="Arial" w:cs="Arial"/>
          <w:b/>
          <w:sz w:val="22"/>
          <w:szCs w:val="22"/>
        </w:rPr>
        <w:t>FINANCIJSKA SREDSTAVA ZA PROTUPOŽARNU ZAŠTITU</w:t>
      </w:r>
    </w:p>
    <w:p w14:paraId="7A44B3FA" w14:textId="77777777" w:rsidR="00F54E7D" w:rsidRPr="00A44AD6" w:rsidRDefault="00F54E7D" w:rsidP="001060EA">
      <w:pPr>
        <w:pStyle w:val="NoSpacing"/>
        <w:rPr>
          <w:rFonts w:ascii="Arial" w:hAnsi="Arial" w:cs="Arial"/>
        </w:rPr>
      </w:pPr>
      <w:r w:rsidRPr="00A44AD6">
        <w:rPr>
          <w:rFonts w:ascii="Arial" w:hAnsi="Arial" w:cs="Arial"/>
        </w:rPr>
        <w:t>U proračunu Grada za 202</w:t>
      </w:r>
      <w:r>
        <w:rPr>
          <w:rFonts w:ascii="Arial" w:hAnsi="Arial" w:cs="Arial"/>
        </w:rPr>
        <w:t>5</w:t>
      </w:r>
      <w:r w:rsidRPr="00A44AD6">
        <w:rPr>
          <w:rFonts w:ascii="Arial" w:hAnsi="Arial" w:cs="Arial"/>
        </w:rPr>
        <w:t xml:space="preserve">. godinu za Program protupožarne zaštite P1022 osigurana su sredstva u ukupnom iznosu od </w:t>
      </w:r>
      <w:r>
        <w:rPr>
          <w:rFonts w:ascii="Arial" w:hAnsi="Arial" w:cs="Arial"/>
        </w:rPr>
        <w:t>212.000</w:t>
      </w:r>
      <w:r w:rsidRPr="00A44AD6">
        <w:rPr>
          <w:rFonts w:ascii="Arial" w:hAnsi="Arial" w:cs="Arial"/>
        </w:rPr>
        <w:t xml:space="preserve">,00 €  i to iznos od </w:t>
      </w:r>
      <w:r>
        <w:rPr>
          <w:rFonts w:ascii="Arial" w:hAnsi="Arial" w:cs="Arial"/>
        </w:rPr>
        <w:t>85.000</w:t>
      </w:r>
      <w:r w:rsidRPr="00A44AD6">
        <w:rPr>
          <w:rFonts w:ascii="Arial" w:hAnsi="Arial" w:cs="Arial"/>
        </w:rPr>
        <w:t xml:space="preserve">,00 € osiguran za redovnu djelatnost Vatrogasne zajednice i tri DVD-a uključenih u Vatrogasnu zajednicu Grada, </w:t>
      </w:r>
      <w:r>
        <w:rPr>
          <w:rFonts w:ascii="Arial" w:hAnsi="Arial" w:cs="Arial"/>
        </w:rPr>
        <w:t>120.000</w:t>
      </w:r>
      <w:r w:rsidRPr="00A44AD6">
        <w:rPr>
          <w:rFonts w:ascii="Arial" w:hAnsi="Arial" w:cs="Arial"/>
        </w:rPr>
        <w:t>,00 € za  kapitalno opremanje Vatrogasne zajednice Grada i njenih članica,  5.000,00 € za usluge JVP Grada Karlovca i drugih vatrogasnih društava  te 2.000 € za izradu i ažuriranje dokumenata u području zaštite od požara.</w:t>
      </w:r>
    </w:p>
    <w:p w14:paraId="38B98837" w14:textId="77777777" w:rsidR="00F54E7D" w:rsidRPr="00A44AD6" w:rsidRDefault="00F54E7D" w:rsidP="001060EA">
      <w:pPr>
        <w:pStyle w:val="NoSpacing"/>
        <w:rPr>
          <w:rFonts w:ascii="Arial" w:hAnsi="Arial" w:cs="Arial"/>
        </w:rPr>
      </w:pPr>
      <w:r w:rsidRPr="00A44AD6">
        <w:rPr>
          <w:rFonts w:ascii="Arial" w:hAnsi="Arial" w:cs="Arial"/>
        </w:rPr>
        <w:t>Sredstva su isplać</w:t>
      </w:r>
      <w:r>
        <w:rPr>
          <w:rFonts w:ascii="Arial" w:hAnsi="Arial" w:cs="Arial"/>
        </w:rPr>
        <w:t>ivana</w:t>
      </w:r>
      <w:r w:rsidRPr="00A44AD6">
        <w:rPr>
          <w:rFonts w:ascii="Arial" w:hAnsi="Arial" w:cs="Arial"/>
        </w:rPr>
        <w:t xml:space="preserve"> temeljem zahtjeva Vatrogasne zajednice Grada sukladno Planu raspodjele sredstava u 202</w:t>
      </w:r>
      <w:r>
        <w:rPr>
          <w:rFonts w:ascii="Arial" w:hAnsi="Arial" w:cs="Arial"/>
        </w:rPr>
        <w:t>5</w:t>
      </w:r>
      <w:r w:rsidRPr="00A44AD6">
        <w:rPr>
          <w:rFonts w:ascii="Arial" w:hAnsi="Arial" w:cs="Arial"/>
        </w:rPr>
        <w:t xml:space="preserve">. godini. </w:t>
      </w:r>
    </w:p>
    <w:p w14:paraId="40AB6C57" w14:textId="77777777" w:rsidR="00F54E7D" w:rsidRPr="001877B7" w:rsidRDefault="00F54E7D" w:rsidP="001060EA">
      <w:pPr>
        <w:pStyle w:val="NoSpacing"/>
        <w:rPr>
          <w:rFonts w:ascii="Arial" w:hAnsi="Arial" w:cs="Arial"/>
        </w:rPr>
      </w:pPr>
      <w:r w:rsidRPr="00A44AD6">
        <w:rPr>
          <w:rFonts w:ascii="Arial" w:hAnsi="Arial" w:cs="Arial"/>
        </w:rPr>
        <w:t>Redovna djelatnost obuhvaća troškove liječničkih pregleda, edukacija i osposobljavanja vatrogasaca,  osiguranje vozila, opreme, objekata i vatrogasaca, troškovi tehničkih pregleda</w:t>
      </w:r>
      <w:r w:rsidRPr="0098789C">
        <w:rPr>
          <w:rFonts w:ascii="Arial" w:hAnsi="Arial" w:cs="Arial"/>
        </w:rPr>
        <w:t xml:space="preserve"> vozila i opreme, servis i održavanje vozila i opreme, režijski troškovi  (struja, voda, smeće, </w:t>
      </w:r>
      <w:r w:rsidRPr="0098789C">
        <w:rPr>
          <w:rFonts w:ascii="Arial" w:hAnsi="Arial" w:cs="Arial"/>
        </w:rPr>
        <w:lastRenderedPageBreak/>
        <w:t>telefon/mobite</w:t>
      </w:r>
      <w:r>
        <w:rPr>
          <w:rFonts w:ascii="Arial" w:hAnsi="Arial" w:cs="Arial"/>
        </w:rPr>
        <w:t xml:space="preserve">l i sl.), troškovi </w:t>
      </w:r>
      <w:r w:rsidRPr="0098789C">
        <w:rPr>
          <w:rFonts w:ascii="Arial" w:hAnsi="Arial" w:cs="Arial"/>
        </w:rPr>
        <w:t xml:space="preserve">vatrogasnih intervencija, uredski i potrošni materijal i literatura, </w:t>
      </w:r>
      <w:r w:rsidRPr="001877B7">
        <w:rPr>
          <w:rFonts w:ascii="Arial" w:hAnsi="Arial" w:cs="Arial"/>
        </w:rPr>
        <w:t xml:space="preserve">troškovi goriva i poštanski troškovi i razne naknade, plaća zapovjednika VZG te participacija  knjigovodstvenih usluga (VZG). </w:t>
      </w:r>
    </w:p>
    <w:p w14:paraId="0B680E97" w14:textId="77777777" w:rsidR="00F54E7D" w:rsidRPr="001877B7" w:rsidRDefault="00F54E7D" w:rsidP="00293DB2">
      <w:pPr>
        <w:pStyle w:val="NoSpacing"/>
        <w:rPr>
          <w:rFonts w:ascii="Arial" w:hAnsi="Arial" w:cs="Arial"/>
        </w:rPr>
      </w:pPr>
      <w:r w:rsidRPr="001877B7">
        <w:rPr>
          <w:rFonts w:ascii="Arial" w:hAnsi="Arial" w:cs="Arial"/>
        </w:rPr>
        <w:t>U 2025. godini iz Proračuna grada doznačena su sredstva u ukupnom osiguranom iznosu od 198.037,34 € i to 85.000,00 € za  redovnu djelatnost VZG i tri DVD-a i 113.037,34 €  za kapitalno opremanje što uključuje nabavku dva navalna vatrogasna vozila i komunikacijsku opremu za izdvojeno vatrogasno mjesto.</w:t>
      </w:r>
    </w:p>
    <w:p w14:paraId="3204672F" w14:textId="77777777" w:rsidR="00F54E7D" w:rsidRPr="001877B7" w:rsidRDefault="00F54E7D" w:rsidP="00293DB2">
      <w:pPr>
        <w:pStyle w:val="NoSpacing"/>
        <w:rPr>
          <w:rFonts w:ascii="Arial" w:hAnsi="Arial" w:cs="Arial"/>
        </w:rPr>
      </w:pPr>
      <w:r w:rsidRPr="001877B7">
        <w:rPr>
          <w:rFonts w:ascii="Arial" w:hAnsi="Arial" w:cs="Arial"/>
        </w:rPr>
        <w:t>Sredstva u iznos od 85.000,00 € za redovnu djelatnost doznačena su na sljedeći način: 6.640,00  € DVD-u Duga Resa, 6.640,00 € DVD-u Belavići i 6.640,00 € DVD-u Stara Sela i 65.080,00 € VZG od čega 2.865,33 € za naknade dobrovoljnim vatrogascima prilikom izlaska na intervencije.</w:t>
      </w:r>
    </w:p>
    <w:p w14:paraId="6DF755FB" w14:textId="77777777" w:rsidR="00F54E7D" w:rsidRPr="001877B7" w:rsidRDefault="00F54E7D" w:rsidP="00293DB2">
      <w:pPr>
        <w:pStyle w:val="NoSpacing"/>
        <w:rPr>
          <w:rFonts w:ascii="Arial" w:hAnsi="Arial" w:cs="Arial"/>
        </w:rPr>
      </w:pPr>
      <w:r w:rsidRPr="001877B7">
        <w:rPr>
          <w:rFonts w:ascii="Arial" w:hAnsi="Arial" w:cs="Arial"/>
        </w:rPr>
        <w:t>Za troškove intervencija JVP Grada Karlovca i  drugih društava na području Grada, nije bilo zahtjeva za isplatom.</w:t>
      </w:r>
    </w:p>
    <w:p w14:paraId="44AA6B34" w14:textId="77777777" w:rsidR="00F54E7D" w:rsidRPr="001877B7" w:rsidRDefault="00F54E7D" w:rsidP="001060EA">
      <w:pPr>
        <w:autoSpaceDE w:val="0"/>
        <w:autoSpaceDN w:val="0"/>
        <w:adjustRightInd w:val="0"/>
        <w:rPr>
          <w:rFonts w:ascii="Arial" w:hAnsi="Arial" w:cs="Arial"/>
          <w:color w:val="000000"/>
          <w:sz w:val="22"/>
          <w:szCs w:val="22"/>
        </w:rPr>
      </w:pPr>
      <w:r w:rsidRPr="001877B7">
        <w:rPr>
          <w:rFonts w:ascii="Arial" w:hAnsi="Arial" w:cs="Arial"/>
          <w:color w:val="000000"/>
          <w:sz w:val="22"/>
          <w:szCs w:val="22"/>
        </w:rPr>
        <w:t>Za izradu dokumenata u području ZOP-a osiguran je iznos od 2.000 €</w:t>
      </w:r>
      <w:r>
        <w:rPr>
          <w:rFonts w:ascii="Arial" w:hAnsi="Arial" w:cs="Arial"/>
          <w:color w:val="000000"/>
          <w:sz w:val="22"/>
          <w:szCs w:val="22"/>
        </w:rPr>
        <w:t xml:space="preserve"> od čega je</w:t>
      </w:r>
      <w:r w:rsidRPr="001877B7">
        <w:rPr>
          <w:rFonts w:ascii="Arial" w:hAnsi="Arial" w:cs="Arial"/>
          <w:color w:val="000000"/>
          <w:sz w:val="22"/>
          <w:szCs w:val="22"/>
        </w:rPr>
        <w:t xml:space="preserve"> realizirano 1.500,00 € za izradu Plana zaštite od požara. </w:t>
      </w:r>
    </w:p>
    <w:p w14:paraId="58DF8ED1" w14:textId="77777777" w:rsidR="00F54E7D" w:rsidRDefault="00F54E7D" w:rsidP="001060EA">
      <w:pPr>
        <w:autoSpaceDE w:val="0"/>
        <w:autoSpaceDN w:val="0"/>
        <w:adjustRightInd w:val="0"/>
        <w:rPr>
          <w:rFonts w:ascii="Arial" w:hAnsi="Arial" w:cs="Arial"/>
          <w:color w:val="000000"/>
          <w:sz w:val="22"/>
          <w:szCs w:val="22"/>
        </w:rPr>
      </w:pPr>
    </w:p>
    <w:p w14:paraId="1376DB78" w14:textId="77777777" w:rsidR="00F54E7D" w:rsidRPr="00BE6056" w:rsidRDefault="00F54E7D" w:rsidP="00F54E7D">
      <w:pPr>
        <w:numPr>
          <w:ilvl w:val="0"/>
          <w:numId w:val="11"/>
        </w:numPr>
        <w:autoSpaceDE w:val="0"/>
        <w:autoSpaceDN w:val="0"/>
        <w:adjustRightInd w:val="0"/>
        <w:rPr>
          <w:rFonts w:ascii="Arial" w:hAnsi="Arial" w:cs="Arial"/>
          <w:b/>
          <w:color w:val="000000"/>
          <w:sz w:val="22"/>
          <w:szCs w:val="22"/>
        </w:rPr>
      </w:pPr>
      <w:r w:rsidRPr="00BE6056">
        <w:rPr>
          <w:rFonts w:ascii="Arial" w:hAnsi="Arial" w:cs="Arial"/>
          <w:b/>
          <w:color w:val="000000"/>
          <w:sz w:val="22"/>
          <w:szCs w:val="22"/>
        </w:rPr>
        <w:t>VATROGASNA ZAJEDNICA GRADA</w:t>
      </w:r>
    </w:p>
    <w:p w14:paraId="51CE4184" w14:textId="77777777" w:rsidR="00F54E7D" w:rsidRDefault="00F54E7D" w:rsidP="001060EA">
      <w:pPr>
        <w:autoSpaceDE w:val="0"/>
        <w:autoSpaceDN w:val="0"/>
        <w:adjustRightInd w:val="0"/>
        <w:rPr>
          <w:rFonts w:ascii="Arial" w:hAnsi="Arial" w:cs="Arial"/>
          <w:color w:val="000000"/>
          <w:sz w:val="22"/>
          <w:szCs w:val="22"/>
        </w:rPr>
      </w:pPr>
    </w:p>
    <w:p w14:paraId="70B44442" w14:textId="77777777" w:rsidR="00F54E7D" w:rsidRPr="001877B7" w:rsidRDefault="00F54E7D" w:rsidP="00BE6056">
      <w:pPr>
        <w:pStyle w:val="Odlomakpopisa1"/>
        <w:ind w:left="0"/>
        <w:rPr>
          <w:rStyle w:val="Zadanifontodlomka1"/>
          <w:rFonts w:ascii="Arial" w:hAnsi="Arial" w:cs="Arial"/>
          <w:color w:val="414145"/>
          <w:lang w:val="hr-HR"/>
        </w:rPr>
      </w:pPr>
      <w:r w:rsidRPr="001877B7">
        <w:rPr>
          <w:rStyle w:val="Zadanifontodlomka1"/>
          <w:rFonts w:ascii="Arial" w:hAnsi="Arial" w:cs="Arial"/>
          <w:color w:val="414145"/>
          <w:lang w:val="hr-HR"/>
        </w:rPr>
        <w:t>Vatrogasna zajednica grada nadležno je tijelo za vatrogastvo na razini jedinice lokalne samouprave, a osniva se u jedinicama lokalne samouprave gdje postoje dvije ili više članica vatrogasne zajednice te se osnivaju, djeluju i prestaju s djelovanjem sukladno odredbama zakona koji uređuje osnivanje i djelovanje udruga.</w:t>
      </w:r>
    </w:p>
    <w:p w14:paraId="4EAB99FA" w14:textId="77777777" w:rsidR="00F54E7D" w:rsidRPr="00F54E7D" w:rsidRDefault="00F54E7D" w:rsidP="00BE6056">
      <w:pPr>
        <w:pStyle w:val="Odlomakpopisa1"/>
        <w:ind w:left="0"/>
        <w:rPr>
          <w:rFonts w:ascii="Arial" w:hAnsi="Arial" w:cs="Arial"/>
          <w:lang w:val="hr-HR"/>
        </w:rPr>
      </w:pPr>
    </w:p>
    <w:p w14:paraId="283EEB5B" w14:textId="77777777" w:rsidR="00F54E7D" w:rsidRPr="00BE6056" w:rsidRDefault="00F54E7D" w:rsidP="00F54E7D">
      <w:pPr>
        <w:pStyle w:val="StandardWeb1"/>
        <w:numPr>
          <w:ilvl w:val="1"/>
          <w:numId w:val="11"/>
        </w:numPr>
        <w:spacing w:before="0" w:after="135"/>
        <w:rPr>
          <w:rFonts w:ascii="Arial" w:hAnsi="Arial" w:cs="Arial"/>
          <w:b/>
          <w:color w:val="414145"/>
          <w:sz w:val="22"/>
          <w:szCs w:val="22"/>
        </w:rPr>
      </w:pPr>
      <w:r w:rsidRPr="00BE6056">
        <w:rPr>
          <w:rFonts w:ascii="Arial" w:hAnsi="Arial" w:cs="Arial"/>
          <w:b/>
          <w:color w:val="414145"/>
          <w:sz w:val="22"/>
          <w:szCs w:val="22"/>
        </w:rPr>
        <w:t>NADLEŽNOST</w:t>
      </w:r>
      <w:r>
        <w:rPr>
          <w:rFonts w:ascii="Arial" w:hAnsi="Arial" w:cs="Arial"/>
          <w:b/>
          <w:color w:val="414145"/>
          <w:sz w:val="22"/>
          <w:szCs w:val="22"/>
        </w:rPr>
        <w:t xml:space="preserve"> VATROGASNE  ZAJEDNICE GRADA </w:t>
      </w:r>
    </w:p>
    <w:p w14:paraId="10D7CC3E" w14:textId="77777777" w:rsidR="00F54E7D" w:rsidRDefault="00F54E7D" w:rsidP="00F85E3D">
      <w:pPr>
        <w:rPr>
          <w:rFonts w:ascii="Arial" w:hAnsi="Arial" w:cs="Arial"/>
          <w:sz w:val="22"/>
          <w:szCs w:val="22"/>
        </w:rPr>
      </w:pPr>
      <w:r w:rsidRPr="00F85E3D">
        <w:rPr>
          <w:rFonts w:ascii="Arial" w:hAnsi="Arial" w:cs="Arial"/>
          <w:sz w:val="22"/>
          <w:szCs w:val="22"/>
        </w:rPr>
        <w:t>Vatrogasna zajednica grada Duge Rese nadležna je za sljedeće poslove:</w:t>
      </w:r>
    </w:p>
    <w:p w14:paraId="41C31341" w14:textId="77777777" w:rsidR="00F54E7D" w:rsidRPr="00F85E3D" w:rsidRDefault="00F54E7D" w:rsidP="00F85E3D">
      <w:pPr>
        <w:rPr>
          <w:rFonts w:ascii="Arial" w:hAnsi="Arial" w:cs="Arial"/>
          <w:sz w:val="22"/>
          <w:szCs w:val="22"/>
        </w:rPr>
      </w:pPr>
    </w:p>
    <w:p w14:paraId="73C68F4F" w14:textId="77777777" w:rsidR="00F54E7D" w:rsidRPr="00F85E3D" w:rsidRDefault="00F54E7D" w:rsidP="00F54E7D">
      <w:pPr>
        <w:numPr>
          <w:ilvl w:val="0"/>
          <w:numId w:val="13"/>
        </w:numPr>
        <w:rPr>
          <w:rFonts w:ascii="Arial" w:hAnsi="Arial" w:cs="Arial"/>
          <w:sz w:val="22"/>
          <w:szCs w:val="22"/>
        </w:rPr>
      </w:pPr>
      <w:r w:rsidRPr="00F85E3D">
        <w:rPr>
          <w:rFonts w:ascii="Arial" w:hAnsi="Arial" w:cs="Arial"/>
          <w:sz w:val="22"/>
          <w:szCs w:val="22"/>
        </w:rPr>
        <w:t>oblikuje vatrogasni sustav grada sukladno vatrogasnom planu, potiče aktivnosti u pogledu poboljšanja stanja zaštite od požara i provedbe vatrogasne djelatnosti,  priprema i provodi zadaće iz Programa aktivnosti u provedbi posebnih mjera zaštite od požara od posebnog interesa za Republiku Hrvatsku,  zastupa interese vatrogastva grada,  vodi i redovito obnavlja baze podataka te očevidnika koje vatrogasna zajednica grada  prikuplja u skladu s odredbama Zakona o vatrogastvu, sudjeluje u izradi prijedloga strategija, studija, smjernica, programa i provedbenih planova,  organizira i provodi vatrogasna natjecanja, organizira javna savjetovanja i stručne skupove, provodi prekograničnu suradnju u području vatrogastva, koordinira aktivnosti oko uključivanja vatrogasnih postrojbi u sustav civilne zaštite, obavlja i druge poslove koji su joj stavljeni u nadležnost posebnim propisima.</w:t>
      </w:r>
    </w:p>
    <w:p w14:paraId="2374BCB7" w14:textId="77777777" w:rsidR="00F54E7D" w:rsidRPr="00F85E3D" w:rsidRDefault="00F54E7D" w:rsidP="00F85E3D">
      <w:pPr>
        <w:rPr>
          <w:rFonts w:ascii="Arial" w:hAnsi="Arial" w:cs="Arial"/>
          <w:sz w:val="22"/>
          <w:szCs w:val="22"/>
        </w:rPr>
      </w:pPr>
      <w:r w:rsidRPr="00F85E3D">
        <w:rPr>
          <w:rFonts w:ascii="Arial" w:hAnsi="Arial" w:cs="Arial"/>
          <w:sz w:val="22"/>
          <w:szCs w:val="22"/>
        </w:rPr>
        <w:t>Vatrogasna zajednica Grada Duga Resa ima sljedeća tijela: skupštinu, gradskog vatrogasnog zapovjednika, predsjednika vatrogasne zajednice, predsjedništvo i zapovjedništvo.</w:t>
      </w:r>
    </w:p>
    <w:p w14:paraId="50788B6D" w14:textId="77777777" w:rsidR="00F54E7D" w:rsidRPr="00F85E3D" w:rsidRDefault="00F54E7D" w:rsidP="00F85E3D">
      <w:pPr>
        <w:rPr>
          <w:rFonts w:ascii="Arial" w:hAnsi="Arial" w:cs="Arial"/>
          <w:sz w:val="22"/>
          <w:szCs w:val="22"/>
        </w:rPr>
      </w:pPr>
      <w:r w:rsidRPr="00F85E3D">
        <w:rPr>
          <w:rFonts w:ascii="Arial" w:hAnsi="Arial" w:cs="Arial"/>
          <w:sz w:val="22"/>
          <w:szCs w:val="22"/>
        </w:rPr>
        <w:t>U Vatrogasnu zajednicu Grada Duga Resa udruženi su svi vatrogasni subjekti na području grada, a čine ju tri dobrovoljna vatrogasna društva: DVD Duga Resa, DVD Belavići i DVD Stara Sela.</w:t>
      </w:r>
    </w:p>
    <w:p w14:paraId="3B89B15C" w14:textId="77777777" w:rsidR="00F54E7D" w:rsidRDefault="00F54E7D" w:rsidP="00F85E3D">
      <w:pPr>
        <w:rPr>
          <w:rFonts w:ascii="Arial" w:hAnsi="Arial" w:cs="Arial"/>
          <w:sz w:val="22"/>
          <w:szCs w:val="22"/>
        </w:rPr>
      </w:pPr>
      <w:r w:rsidRPr="00F85E3D">
        <w:rPr>
          <w:rFonts w:ascii="Arial" w:hAnsi="Arial" w:cs="Arial"/>
          <w:sz w:val="22"/>
          <w:szCs w:val="22"/>
        </w:rPr>
        <w:t>Izvješće o radu VZG Duge Rese čini sastavni dio ovog izvještaja za prošlu godinu, presjek je aktivnosti provedenih u 2025. godini koje su provodile članice Vatrogasne zajednice Grada Duga Resa odnosno dobrovoljna vatrogasna društva koja djeluju na području grada Duge Rese.</w:t>
      </w:r>
    </w:p>
    <w:p w14:paraId="2C65EB51" w14:textId="77777777" w:rsidR="00F54E7D" w:rsidRPr="00F85E3D" w:rsidRDefault="00F54E7D" w:rsidP="00F85E3D">
      <w:pPr>
        <w:rPr>
          <w:rFonts w:ascii="Arial" w:hAnsi="Arial" w:cs="Arial"/>
          <w:sz w:val="22"/>
          <w:szCs w:val="22"/>
        </w:rPr>
      </w:pPr>
    </w:p>
    <w:p w14:paraId="5D01548C" w14:textId="77777777" w:rsidR="00F54E7D" w:rsidRDefault="00F54E7D" w:rsidP="00F54E7D">
      <w:pPr>
        <w:numPr>
          <w:ilvl w:val="1"/>
          <w:numId w:val="11"/>
        </w:numPr>
        <w:autoSpaceDE w:val="0"/>
        <w:jc w:val="both"/>
        <w:rPr>
          <w:rFonts w:ascii="Arial" w:hAnsi="Arial" w:cs="Arial"/>
          <w:b/>
          <w:color w:val="00000A"/>
          <w:sz w:val="22"/>
          <w:szCs w:val="22"/>
        </w:rPr>
      </w:pPr>
      <w:r w:rsidRPr="00BE6056">
        <w:rPr>
          <w:rFonts w:ascii="Arial" w:hAnsi="Arial" w:cs="Arial"/>
          <w:b/>
          <w:color w:val="00000A"/>
          <w:sz w:val="22"/>
          <w:szCs w:val="22"/>
        </w:rPr>
        <w:t>USTROJSTVO</w:t>
      </w:r>
    </w:p>
    <w:p w14:paraId="17155BB3" w14:textId="77777777" w:rsidR="00F54E7D" w:rsidRDefault="00F54E7D" w:rsidP="002B1577">
      <w:pPr>
        <w:autoSpaceDE w:val="0"/>
        <w:ind w:left="720"/>
        <w:jc w:val="both"/>
        <w:rPr>
          <w:rFonts w:ascii="Arial" w:hAnsi="Arial" w:cs="Arial"/>
          <w:b/>
          <w:color w:val="00000A"/>
          <w:sz w:val="22"/>
          <w:szCs w:val="22"/>
        </w:rPr>
      </w:pPr>
    </w:p>
    <w:p w14:paraId="296B9787" w14:textId="77777777" w:rsidR="00F54E7D" w:rsidRPr="009E42E5" w:rsidRDefault="00F54E7D" w:rsidP="009E42E5">
      <w:pPr>
        <w:autoSpaceDE w:val="0"/>
        <w:jc w:val="both"/>
        <w:rPr>
          <w:rFonts w:ascii="Arial" w:hAnsi="Arial" w:cs="Arial"/>
          <w:b/>
          <w:color w:val="00000A"/>
          <w:sz w:val="22"/>
          <w:szCs w:val="22"/>
        </w:rPr>
      </w:pPr>
      <w:r w:rsidRPr="00A4104F">
        <w:rPr>
          <w:rFonts w:ascii="Arial" w:hAnsi="Arial" w:cs="Arial"/>
          <w:color w:val="00000A"/>
          <w:sz w:val="22"/>
          <w:szCs w:val="22"/>
        </w:rPr>
        <w:t xml:space="preserve">Vatrogasna zajednica Grada Duga Rese je dobrovoljna, stručna i humanitarna udruga od posebnog značaja za Grad Dugu Resu sa osnovnom zadaćom ostvarivanja zajedničkih ciljeva </w:t>
      </w:r>
      <w:r>
        <w:rPr>
          <w:rFonts w:ascii="Arial" w:hAnsi="Arial" w:cs="Arial"/>
          <w:color w:val="00000A"/>
          <w:sz w:val="22"/>
          <w:szCs w:val="22"/>
        </w:rPr>
        <w:t>D</w:t>
      </w:r>
      <w:r w:rsidRPr="00A4104F">
        <w:rPr>
          <w:rFonts w:ascii="Arial" w:hAnsi="Arial" w:cs="Arial"/>
          <w:color w:val="00000A"/>
          <w:sz w:val="22"/>
          <w:szCs w:val="22"/>
        </w:rPr>
        <w:t xml:space="preserve">obrovoljnih vatrogasnih društava unutar </w:t>
      </w:r>
      <w:r>
        <w:rPr>
          <w:rFonts w:ascii="Arial" w:hAnsi="Arial" w:cs="Arial"/>
          <w:color w:val="00000A"/>
          <w:sz w:val="22"/>
          <w:szCs w:val="22"/>
        </w:rPr>
        <w:t>Z</w:t>
      </w:r>
      <w:r w:rsidRPr="00A4104F">
        <w:rPr>
          <w:rFonts w:ascii="Arial" w:hAnsi="Arial" w:cs="Arial"/>
          <w:color w:val="00000A"/>
          <w:sz w:val="22"/>
          <w:szCs w:val="22"/>
        </w:rPr>
        <w:t>ajednice.</w:t>
      </w:r>
    </w:p>
    <w:p w14:paraId="1FA0E40C" w14:textId="77777777" w:rsidR="00F54E7D" w:rsidRDefault="00F54E7D" w:rsidP="00A4104F">
      <w:pPr>
        <w:autoSpaceDE w:val="0"/>
        <w:jc w:val="both"/>
        <w:rPr>
          <w:rFonts w:ascii="Arial" w:hAnsi="Arial" w:cs="Arial"/>
          <w:color w:val="00000A"/>
          <w:sz w:val="22"/>
          <w:szCs w:val="22"/>
        </w:rPr>
      </w:pPr>
      <w:r w:rsidRPr="00A4104F">
        <w:rPr>
          <w:rFonts w:ascii="Arial" w:hAnsi="Arial" w:cs="Arial"/>
          <w:color w:val="00000A"/>
          <w:sz w:val="22"/>
          <w:szCs w:val="22"/>
        </w:rPr>
        <w:lastRenderedPageBreak/>
        <w:t xml:space="preserve">U Vatrogasnoj zajednici Grada Duga Resa djeluju tri </w:t>
      </w:r>
      <w:r>
        <w:rPr>
          <w:rFonts w:ascii="Arial" w:hAnsi="Arial" w:cs="Arial"/>
          <w:color w:val="00000A"/>
          <w:sz w:val="22"/>
          <w:szCs w:val="22"/>
        </w:rPr>
        <w:t>D</w:t>
      </w:r>
      <w:r w:rsidRPr="00A4104F">
        <w:rPr>
          <w:rFonts w:ascii="Arial" w:hAnsi="Arial" w:cs="Arial"/>
          <w:color w:val="00000A"/>
          <w:sz w:val="22"/>
          <w:szCs w:val="22"/>
        </w:rPr>
        <w:t>obrovoljna vatrogasna društva od kojih je jedno središnje dobrovoljno vatrogasno društvo.</w:t>
      </w:r>
    </w:p>
    <w:p w14:paraId="7A595734" w14:textId="77777777" w:rsidR="00F54E7D" w:rsidRPr="00A4104F" w:rsidRDefault="00F54E7D" w:rsidP="00A4104F">
      <w:pPr>
        <w:autoSpaceDE w:val="0"/>
        <w:jc w:val="both"/>
        <w:rPr>
          <w:rFonts w:ascii="Arial" w:hAnsi="Arial" w:cs="Arial"/>
          <w:color w:val="00000A"/>
          <w:sz w:val="22"/>
          <w:szCs w:val="22"/>
        </w:rPr>
      </w:pPr>
    </w:p>
    <w:p w14:paraId="50736498" w14:textId="77777777" w:rsidR="00F54E7D" w:rsidRPr="001877B7" w:rsidRDefault="00F54E7D" w:rsidP="009D13E7">
      <w:pPr>
        <w:autoSpaceDE w:val="0"/>
        <w:jc w:val="center"/>
        <w:rPr>
          <w:rFonts w:ascii="Arial" w:hAnsi="Arial" w:cs="Arial"/>
          <w:b/>
          <w:i/>
          <w:color w:val="00000A"/>
          <w:sz w:val="22"/>
          <w:szCs w:val="22"/>
        </w:rPr>
      </w:pPr>
      <w:r w:rsidRPr="001877B7">
        <w:rPr>
          <w:rFonts w:ascii="Arial" w:hAnsi="Arial" w:cs="Arial"/>
          <w:b/>
          <w:i/>
          <w:color w:val="00000A"/>
          <w:sz w:val="22"/>
          <w:szCs w:val="22"/>
        </w:rPr>
        <w:t>ORGANIZACIJA VATROGASNE ZAJEDNICE GRADA DUGA RESA SA ČLANICAMA</w:t>
      </w:r>
    </w:p>
    <w:p w14:paraId="75E6FB0D" w14:textId="77777777" w:rsidR="00F54E7D" w:rsidRPr="001877B7" w:rsidRDefault="00F54E7D" w:rsidP="009D13E7">
      <w:pPr>
        <w:autoSpaceDE w:val="0"/>
        <w:jc w:val="both"/>
        <w:rPr>
          <w:rFonts w:ascii="Arial" w:hAnsi="Arial" w:cs="Arial"/>
          <w:color w:val="00000A"/>
          <w:sz w:val="22"/>
          <w:szCs w:val="22"/>
        </w:rPr>
      </w:pPr>
    </w:p>
    <w:p w14:paraId="393A07C7" w14:textId="77777777" w:rsidR="00F54E7D" w:rsidRPr="001877B7" w:rsidRDefault="00F54E7D" w:rsidP="009D13E7">
      <w:pPr>
        <w:autoSpaceDE w:val="0"/>
        <w:jc w:val="both"/>
        <w:rPr>
          <w:rFonts w:ascii="Arial" w:hAnsi="Arial" w:cs="Arial"/>
          <w:color w:val="00000A"/>
          <w:sz w:val="22"/>
          <w:szCs w:val="22"/>
        </w:rPr>
      </w:pPr>
    </w:p>
    <w:p w14:paraId="0249200F" w14:textId="77777777" w:rsidR="00F54E7D" w:rsidRPr="001877B7" w:rsidRDefault="00000000" w:rsidP="009D13E7">
      <w:pPr>
        <w:autoSpaceDE w:val="0"/>
        <w:jc w:val="both"/>
        <w:rPr>
          <w:rFonts w:ascii="Arial" w:hAnsi="Arial" w:cs="Arial"/>
          <w:sz w:val="22"/>
          <w:szCs w:val="22"/>
        </w:rPr>
      </w:pPr>
      <w:r>
        <w:rPr>
          <w:rFonts w:ascii="Arial" w:hAnsi="Arial" w:cs="Arial"/>
          <w:sz w:val="22"/>
          <w:szCs w:val="22"/>
        </w:rPr>
      </w:r>
      <w:r>
        <w:rPr>
          <w:rFonts w:ascii="Arial" w:hAnsi="Arial" w:cs="Arial"/>
          <w:sz w:val="22"/>
          <w:szCs w:val="22"/>
        </w:rPr>
        <w:pict w14:anchorId="682E5FC0">
          <v:group id="Diagram 1" o:spid="_x0000_s1027" style="width:431.95pt;height:175pt;mso-position-horizontal-relative:char;mso-position-vertical-relative:line" coordsize="54856,19408">
            <v:shape id="Freeform 2" o:spid="_x0000_s1028" style="position:absolute;left:27428;top:8019;width:19408;height:3369;visibility:visible" coordsize="1940834,3368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" adj="0,,0" path="m,l,168419r1940834,l1940834,336838e" filled="f" strokecolor="#bd6225" strokeweight=".35281mm">
              <v:stroke joinstyle="miter"/>
              <v:formulas/>
              <v:path arrowok="t" o:connecttype="custom" o:connectlocs="970416,0;1940832,168419;970416,336837;0,168419" o:connectangles="270,0,90,180" textboxrect="0,0,1940834,336838"/>
            </v:shape>
            <v:shape id="Freeform 3" o:spid="_x0000_s1029" style="position:absolute;left:26971;top:8019;width:914;height:3369;visibility:visible" coordsize="91440,3368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" adj="0,,0" path="m45720,r,336838e" filled="f" strokecolor="#bd6225" strokeweight=".35281mm">
              <v:stroke joinstyle="miter"/>
              <v:formulas/>
              <v:path arrowok="t" o:connecttype="custom" o:connectlocs="45720,0;91440,168419;45720,336837;0,168419" o:connectangles="270,0,90,180" textboxrect="0,0,91440,336838"/>
            </v:shape>
            <v:shape id="Freeform 4" o:spid="_x0000_s1030" style="position:absolute;left:8020;top:8019;width:19408;height:3369;visibility:visible" coordsize="1940834,3368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" adj="0,,0" path="m1940834,r,168419l,168419,,336838e" filled="f" strokecolor="#bd6225" strokeweight=".35281mm">
              <v:stroke joinstyle="miter"/>
              <v:formulas/>
              <v:path arrowok="t" o:connecttype="custom" o:connectlocs="970416,0;1940832,168419;970416,336837;0,168419" o:connectangles="270,0,90,180" textboxrect="0,0,1940834,336838"/>
            </v:shape>
            <v:shape id="Freeform 5" o:spid="_x0000_s1031" style="position:absolute;left:19408;width:16040;height:8019;visibility:visible;v-text-anchor:middle-center" coordsize="1603995,801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" adj="-11796480,,5400" path="m,l1603995,r,801997l,801997,,xe" stroked="f">
              <v:fill focus="100%" type="gradient">
                <o:fill v:ext="view" type="gradientUnscaled"/>
              </v:fill>
              <v:stroke joinstyle="miter"/>
              <v:shadow on="t" color="black" opacity="41287f" origin="-.5,-.5" offset="0,.52906mm"/>
              <v:formulas/>
              <v:path arrowok="t" o:connecttype="custom" o:connectlocs="801997,0;1603994,400996;801997,801992;0,400996;0,0;1603994,0;1603994,801992;0,801992;0,0" o:connectangles="270,0,90,180,0,0,0,0,0" textboxrect="0,0,1603995,801997"/>
              <v:textbox inset=".22936mm,.22936mm,.22936mm,.22936mm">
                <w:txbxContent>
                  <w:p w14:paraId="43631E4D" w14:textId="77777777" w:rsidR="00F54E7D" w:rsidRDefault="00F54E7D" w:rsidP="009D13E7">
                    <w:pPr>
                      <w:spacing w:after="100" w:line="216" w:lineRule="auto"/>
                      <w:jc w:val="center"/>
                    </w:pPr>
                    <w:r>
                      <w:rPr>
                        <w:rStyle w:val="Zadanifontodlomka1"/>
                        <w:rFonts w:cs="Calibri"/>
                        <w:color w:val="1F4E79"/>
                        <w:kern w:val="3"/>
                        <w:sz w:val="26"/>
                        <w:szCs w:val="26"/>
                      </w:rPr>
                      <w:t>VATROGASNA ZAJEDNICA GRADA DUGA RESA</w:t>
                    </w:r>
                  </w:p>
                </w:txbxContent>
              </v:textbox>
            </v:shape>
            <v:shape id="Freeform 6" o:spid="_x0000_s1032" style="position:absolute;top:11388;width:16039;height:8020;visibility:visible;v-text-anchor:middle-center" coordsize="1603995,801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" adj="-11796480,,5400" path="m,l1603995,r,801997l,801997,,xe" stroked="f">
              <v:fill focus="100%" type="gradient">
                <o:fill v:ext="view" type="gradientUnscaled"/>
              </v:fill>
              <v:stroke joinstyle="miter"/>
              <v:shadow on="t" color="black" opacity="41287f" origin="-.5,-.5" offset="0,.52906mm"/>
              <v:formulas/>
              <v:path arrowok="t" o:connecttype="custom" o:connectlocs="801997,0;1603994,400996;801997,801992;0,400996;0,0;1603994,0;1603994,801992;0,801992;0,0" o:connectangles="270,0,90,180,0,0,0,0,0" textboxrect="0,0,1603995,801997"/>
              <v:textbox inset=".22936mm,.22936mm,.22936mm,.22936mm">
                <w:txbxContent>
                  <w:p w14:paraId="0981A470" w14:textId="77777777" w:rsidR="00F54E7D" w:rsidRDefault="00F54E7D" w:rsidP="009D13E7">
                    <w:pPr>
                      <w:spacing w:after="100" w:line="216" w:lineRule="auto"/>
                      <w:jc w:val="center"/>
                    </w:pPr>
                    <w:r>
                      <w:rPr>
                        <w:rStyle w:val="Zadanifontodlomka1"/>
                        <w:rFonts w:cs="Calibri"/>
                        <w:color w:val="FF0000"/>
                        <w:kern w:val="3"/>
                        <w:sz w:val="26"/>
                        <w:szCs w:val="26"/>
                      </w:rPr>
                      <w:t>SREDIŠNJE DOBROVOLJNO VATROGASNO DRUŠTVO DUGA RESA</w:t>
                    </w:r>
                  </w:p>
                </w:txbxContent>
              </v:textbox>
            </v:shape>
            <v:shape id="Freeform 7" o:spid="_x0000_s1033" style="position:absolute;left:19408;top:11388;width:16040;height:8020;visibility:visible;v-text-anchor:middle-center" coordsize="1603995,801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" adj="-11796480,,5400" path="m,l1603995,r,801997l,801997,,xe" stroked="f">
              <v:fill focus="100%" type="gradient">
                <o:fill v:ext="view" type="gradientUnscaled"/>
              </v:fill>
              <v:stroke joinstyle="miter"/>
              <v:shadow on="t" color="black" opacity="41287f" origin="-.5,-.5" offset="0,.52906mm"/>
              <v:formulas/>
              <v:path arrowok="t" o:connecttype="custom" o:connectlocs="801997,0;1603994,400996;801997,801992;0,400996;0,0;1603994,0;1603994,801992;0,801992;0,0" o:connectangles="270,0,90,180,0,0,0,0,0" textboxrect="0,0,1603995,801997"/>
              <v:textbox inset=".22936mm,.22936mm,.22936mm,.22936mm">
                <w:txbxContent>
                  <w:p w14:paraId="5CFDD937" w14:textId="77777777" w:rsidR="00F54E7D" w:rsidRDefault="00F54E7D" w:rsidP="009D13E7">
                    <w:pPr>
                      <w:spacing w:after="100" w:line="216" w:lineRule="auto"/>
                      <w:jc w:val="center"/>
                    </w:pPr>
                    <w:r>
                      <w:rPr>
                        <w:rStyle w:val="Zadanifontodlomka1"/>
                        <w:rFonts w:cs="Calibri"/>
                        <w:color w:val="ED7D31"/>
                        <w:kern w:val="3"/>
                        <w:sz w:val="26"/>
                        <w:szCs w:val="26"/>
                      </w:rPr>
                      <w:t>DOBROVOLJNO VATROGASNO DRUŠTVO BELAVIĆI</w:t>
                    </w:r>
                  </w:p>
                </w:txbxContent>
              </v:textbox>
            </v:shape>
            <v:shape id="Freeform 8" o:spid="_x0000_s1034" style="position:absolute;left:38816;top:11388;width:16040;height:8020;visibility:visible;v-text-anchor:middle-center" coordsize="1603995,801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" adj="-11796480,,5400" path="m,l1603995,r,801997l,801997,,xe" stroked="f">
              <v:fill focus="100%" type="gradient">
                <o:fill v:ext="view" type="gradientUnscaled"/>
              </v:fill>
              <v:stroke joinstyle="miter"/>
              <v:shadow on="t" color="black" opacity="41287f" origin="-.5,-.5" offset="0,.52906mm"/>
              <v:formulas/>
              <v:path arrowok="t" o:connecttype="custom" o:connectlocs="801997,0;1603994,400996;801997,801992;0,400996;0,0;1603994,0;1603994,801992;0,801992;0,0" o:connectangles="270,0,90,180,0,0,0,0,0" textboxrect="0,0,1603995,801997"/>
              <v:textbox inset=".22936mm,.22936mm,.22936mm,.22936mm">
                <w:txbxContent>
                  <w:p w14:paraId="67E09928" w14:textId="77777777" w:rsidR="00F54E7D" w:rsidRDefault="00F54E7D" w:rsidP="009D13E7">
                    <w:pPr>
                      <w:spacing w:after="100" w:line="216" w:lineRule="auto"/>
                      <w:jc w:val="center"/>
                    </w:pPr>
                    <w:r>
                      <w:rPr>
                        <w:rStyle w:val="Zadanifontodlomka1"/>
                        <w:rFonts w:cs="Calibri"/>
                        <w:color w:val="70AD47"/>
                        <w:kern w:val="3"/>
                        <w:sz w:val="26"/>
                        <w:szCs w:val="26"/>
                      </w:rPr>
                      <w:t>DOBROVOLJNO VATROGASNO DRUŠTVO STARA SELA</w:t>
                    </w:r>
                  </w:p>
                </w:txbxContent>
              </v:textbox>
            </v:shape>
            <w10:wrap type="none"/>
            <w10:anchorlock/>
          </v:group>
        </w:pict>
      </w:r>
    </w:p>
    <w:p w14:paraId="4A5F8CDB" w14:textId="77777777" w:rsidR="00F54E7D" w:rsidRDefault="00F54E7D" w:rsidP="009D13E7">
      <w:pPr>
        <w:autoSpaceDE w:val="0"/>
        <w:jc w:val="both"/>
        <w:rPr>
          <w:color w:val="00000A"/>
        </w:rPr>
      </w:pPr>
    </w:p>
    <w:p w14:paraId="4EAB8A3F" w14:textId="77777777" w:rsidR="00F54E7D" w:rsidRDefault="00F54E7D" w:rsidP="009D13E7">
      <w:pPr>
        <w:pStyle w:val="Odlomakpopisa1"/>
        <w:ind w:left="0"/>
        <w:rPr>
          <w:rStyle w:val="Zadanifontodlomka1"/>
          <w:rFonts w:ascii="Times New Roman" w:hAnsi="Times New Roman"/>
          <w:b/>
          <w:color w:val="00000A"/>
          <w:sz w:val="24"/>
          <w:szCs w:val="24"/>
          <w:lang w:val="hr-HR"/>
        </w:rPr>
      </w:pPr>
    </w:p>
    <w:p w14:paraId="25E377D1" w14:textId="77777777" w:rsidR="00F54E7D" w:rsidRPr="00F54E7D" w:rsidRDefault="00F54E7D" w:rsidP="00FC19EE">
      <w:pPr>
        <w:pStyle w:val="Odlomakpopisa1"/>
        <w:ind w:left="0"/>
        <w:rPr>
          <w:rFonts w:ascii="Arial" w:hAnsi="Arial" w:cs="Arial"/>
          <w:lang w:val="hr-HR"/>
        </w:rPr>
      </w:pPr>
      <w:r w:rsidRPr="001877B7">
        <w:rPr>
          <w:rStyle w:val="Zadanifontodlomka1"/>
          <w:rFonts w:ascii="Arial" w:hAnsi="Arial" w:cs="Arial"/>
          <w:b/>
          <w:color w:val="00000A"/>
          <w:lang w:val="hr-HR"/>
        </w:rPr>
        <w:t xml:space="preserve">4. </w:t>
      </w:r>
      <w:r w:rsidRPr="001877B7">
        <w:rPr>
          <w:rStyle w:val="Zadanifontodlomka1"/>
          <w:rFonts w:ascii="Arial" w:hAnsi="Arial" w:cs="Arial"/>
          <w:b/>
          <w:i/>
          <w:iCs/>
          <w:lang w:val="hr-HR"/>
        </w:rPr>
        <w:t>SPREMNOST I PRIPRAVNOST VATROGASNIH POSTROJBI</w:t>
      </w:r>
    </w:p>
    <w:p w14:paraId="22785A1B" w14:textId="77777777" w:rsidR="00F54E7D" w:rsidRPr="001877B7" w:rsidRDefault="00F54E7D" w:rsidP="00FC19EE">
      <w:pPr>
        <w:autoSpaceDE w:val="0"/>
        <w:jc w:val="both"/>
        <w:rPr>
          <w:rFonts w:ascii="Arial" w:hAnsi="Arial" w:cs="Arial"/>
          <w:sz w:val="22"/>
          <w:szCs w:val="22"/>
        </w:rPr>
      </w:pPr>
      <w:r w:rsidRPr="001877B7">
        <w:rPr>
          <w:rFonts w:ascii="Arial" w:hAnsi="Arial" w:cs="Arial"/>
          <w:sz w:val="22"/>
          <w:szCs w:val="22"/>
        </w:rPr>
        <w:t>Vatrogasna postrojba svojim operativnim djelovanjem mora učinkovito pokrivati cijelo područje odgovornosti koje obuhvaća područje jedinice lokalne samouprave (grada) za koju je osnovana.</w:t>
      </w:r>
    </w:p>
    <w:p w14:paraId="7E2574BA" w14:textId="77777777" w:rsidR="00F54E7D" w:rsidRPr="001877B7" w:rsidRDefault="00F54E7D" w:rsidP="00FC19EE">
      <w:pPr>
        <w:autoSpaceDE w:val="0"/>
        <w:jc w:val="both"/>
        <w:rPr>
          <w:rFonts w:ascii="Arial" w:hAnsi="Arial" w:cs="Arial"/>
          <w:sz w:val="22"/>
          <w:szCs w:val="22"/>
        </w:rPr>
      </w:pPr>
      <w:r w:rsidRPr="001877B7">
        <w:rPr>
          <w:rFonts w:ascii="Arial" w:hAnsi="Arial" w:cs="Arial"/>
          <w:sz w:val="22"/>
          <w:szCs w:val="22"/>
        </w:rPr>
        <w:t xml:space="preserve">Vatrogasne postrojbe provodile su sve poslove u skladu sa zakonskom regulativom i propisima iz djelokruga vatrogastva, zaštite od požara i sustava civilne zaštite. </w:t>
      </w:r>
    </w:p>
    <w:p w14:paraId="7DFC093D" w14:textId="77777777" w:rsidR="00F54E7D" w:rsidRPr="001877B7" w:rsidRDefault="00F54E7D" w:rsidP="00FC19EE">
      <w:pPr>
        <w:autoSpaceDE w:val="0"/>
        <w:jc w:val="both"/>
        <w:rPr>
          <w:rFonts w:ascii="Arial" w:hAnsi="Arial" w:cs="Arial"/>
          <w:sz w:val="22"/>
          <w:szCs w:val="22"/>
        </w:rPr>
      </w:pPr>
      <w:r w:rsidRPr="001877B7">
        <w:rPr>
          <w:rFonts w:ascii="Arial" w:hAnsi="Arial" w:cs="Arial"/>
          <w:sz w:val="22"/>
          <w:szCs w:val="22"/>
        </w:rPr>
        <w:t xml:space="preserve">Uvidom u stanje opremljenosti i osposobljenosti vatrogasnih postrojbi sa područja VZG Duga Resa utvrđen je pomak naprijed u pogledu nabavke vatrogasne opreme i </w:t>
      </w:r>
      <w:proofErr w:type="spellStart"/>
      <w:r w:rsidRPr="001877B7">
        <w:rPr>
          <w:rFonts w:ascii="Arial" w:hAnsi="Arial" w:cs="Arial"/>
          <w:sz w:val="22"/>
          <w:szCs w:val="22"/>
        </w:rPr>
        <w:t>zanavljanja</w:t>
      </w:r>
      <w:proofErr w:type="spellEnd"/>
      <w:r w:rsidRPr="001877B7">
        <w:rPr>
          <w:rFonts w:ascii="Arial" w:hAnsi="Arial" w:cs="Arial"/>
          <w:sz w:val="22"/>
          <w:szCs w:val="22"/>
        </w:rPr>
        <w:t xml:space="preserve"> voznog parka. Iako je tehnika kojom raspolažu članice Zajednice stara, članice su se trudile održavati je kako bi mogli što bolje odrađivati intervencije i uvijek biti na usluzi građanima.</w:t>
      </w:r>
    </w:p>
    <w:p w14:paraId="48FB6B29" w14:textId="77777777" w:rsidR="00F54E7D" w:rsidRPr="00992017" w:rsidRDefault="00F54E7D" w:rsidP="00FC19EE">
      <w:pPr>
        <w:autoSpaceDE w:val="0"/>
        <w:jc w:val="both"/>
        <w:rPr>
          <w:rFonts w:ascii="Arial" w:hAnsi="Arial" w:cs="Arial"/>
          <w:b/>
          <w:color w:val="00000A"/>
          <w:sz w:val="22"/>
          <w:szCs w:val="22"/>
        </w:rPr>
      </w:pPr>
    </w:p>
    <w:p w14:paraId="704AE36D" w14:textId="77777777" w:rsidR="00F54E7D" w:rsidRPr="00266014" w:rsidRDefault="00F54E7D" w:rsidP="00FC19EE">
      <w:pPr>
        <w:autoSpaceDE w:val="0"/>
        <w:jc w:val="both"/>
        <w:rPr>
          <w:rFonts w:ascii="Arial" w:hAnsi="Arial" w:cs="Arial"/>
          <w:b/>
          <w:color w:val="00000A"/>
          <w:sz w:val="22"/>
          <w:szCs w:val="22"/>
        </w:rPr>
      </w:pPr>
    </w:p>
    <w:p w14:paraId="0403BD25" w14:textId="77777777" w:rsidR="00F54E7D" w:rsidRPr="00266014" w:rsidRDefault="00F54E7D" w:rsidP="00FC19EE">
      <w:pPr>
        <w:autoSpaceDE w:val="0"/>
        <w:jc w:val="both"/>
        <w:rPr>
          <w:rFonts w:ascii="Arial" w:hAnsi="Arial" w:cs="Arial"/>
          <w:b/>
          <w:color w:val="00000A"/>
          <w:sz w:val="22"/>
          <w:szCs w:val="22"/>
        </w:rPr>
      </w:pPr>
      <w:r>
        <w:rPr>
          <w:rFonts w:ascii="Arial" w:hAnsi="Arial" w:cs="Arial"/>
          <w:b/>
          <w:color w:val="00000A"/>
          <w:sz w:val="22"/>
          <w:szCs w:val="22"/>
        </w:rPr>
        <w:t>4</w:t>
      </w:r>
      <w:r w:rsidRPr="00266014">
        <w:rPr>
          <w:rFonts w:ascii="Arial" w:hAnsi="Arial" w:cs="Arial"/>
          <w:b/>
          <w:color w:val="00000A"/>
          <w:sz w:val="22"/>
          <w:szCs w:val="22"/>
        </w:rPr>
        <w:t>.1</w:t>
      </w:r>
      <w:r>
        <w:rPr>
          <w:rFonts w:ascii="Arial" w:hAnsi="Arial" w:cs="Arial"/>
          <w:b/>
          <w:color w:val="00000A"/>
          <w:sz w:val="22"/>
          <w:szCs w:val="22"/>
        </w:rPr>
        <w:t>.</w:t>
      </w:r>
      <w:r w:rsidRPr="00266014">
        <w:rPr>
          <w:rFonts w:ascii="Arial" w:hAnsi="Arial" w:cs="Arial"/>
          <w:b/>
          <w:color w:val="00000A"/>
          <w:sz w:val="22"/>
          <w:szCs w:val="22"/>
        </w:rPr>
        <w:t xml:space="preserve"> MATERIJALNO TEHNIČKI RESURSI</w:t>
      </w:r>
    </w:p>
    <w:p w14:paraId="1E7BE153" w14:textId="77777777" w:rsidR="00F54E7D" w:rsidRPr="00266014" w:rsidRDefault="00F54E7D" w:rsidP="00FC19EE">
      <w:pPr>
        <w:autoSpaceDE w:val="0"/>
        <w:jc w:val="both"/>
        <w:rPr>
          <w:rFonts w:ascii="Arial" w:hAnsi="Arial" w:cs="Arial"/>
          <w:color w:val="00000A"/>
          <w:sz w:val="22"/>
          <w:szCs w:val="22"/>
        </w:rPr>
      </w:pPr>
    </w:p>
    <w:p w14:paraId="117FFF6D" w14:textId="77777777" w:rsidR="00F54E7D" w:rsidRPr="00266014" w:rsidRDefault="00F54E7D" w:rsidP="00FC19EE">
      <w:pPr>
        <w:autoSpaceDE w:val="0"/>
        <w:jc w:val="both"/>
        <w:rPr>
          <w:rFonts w:ascii="Arial" w:hAnsi="Arial" w:cs="Arial"/>
          <w:color w:val="00000A"/>
          <w:sz w:val="22"/>
          <w:szCs w:val="22"/>
        </w:rPr>
      </w:pPr>
      <w:r w:rsidRPr="00266014">
        <w:rPr>
          <w:rFonts w:ascii="Arial" w:hAnsi="Arial" w:cs="Arial"/>
          <w:color w:val="00000A"/>
          <w:sz w:val="22"/>
          <w:szCs w:val="22"/>
        </w:rPr>
        <w:t>Za operativni rad vatrogasne postrojbe trenutno koriste 10 vatrogasnih vozila prema tipizaciji:</w:t>
      </w:r>
    </w:p>
    <w:p w14:paraId="7676BD01" w14:textId="77777777" w:rsidR="00F54E7D" w:rsidRPr="00266014" w:rsidRDefault="00F54E7D" w:rsidP="00FC19EE">
      <w:pPr>
        <w:autoSpaceDE w:val="0"/>
        <w:jc w:val="both"/>
        <w:rPr>
          <w:rFonts w:ascii="Arial" w:hAnsi="Arial" w:cs="Arial"/>
          <w:color w:val="00000A"/>
          <w:sz w:val="22"/>
          <w:szCs w:val="22"/>
        </w:rPr>
      </w:pPr>
    </w:p>
    <w:p w14:paraId="443DC959" w14:textId="77777777" w:rsidR="00F54E7D" w:rsidRPr="00266014" w:rsidRDefault="00F54E7D" w:rsidP="00FC19EE">
      <w:pPr>
        <w:autoSpaceDE w:val="0"/>
        <w:jc w:val="both"/>
        <w:rPr>
          <w:rStyle w:val="Zadanifontodlomka1"/>
          <w:rFonts w:ascii="Arial" w:hAnsi="Arial" w:cs="Arial"/>
          <w:sz w:val="22"/>
          <w:szCs w:val="22"/>
        </w:rPr>
      </w:pPr>
      <w:r w:rsidRPr="00266014">
        <w:rPr>
          <w:rStyle w:val="Zadanifontodlomka1"/>
          <w:rFonts w:ascii="Arial" w:hAnsi="Arial" w:cs="Arial"/>
          <w:color w:val="00000A"/>
          <w:sz w:val="22"/>
          <w:szCs w:val="22"/>
        </w:rPr>
        <w:t xml:space="preserve"> </w:t>
      </w:r>
    </w:p>
    <w:tbl>
      <w:tblPr>
        <w:tblW w:w="5240" w:type="dxa"/>
        <w:tblInd w:w="2055" w:type="dxa"/>
        <w:tblCellMar>
          <w:left w:w="10" w:type="dxa"/>
          <w:right w:w="10" w:type="dxa"/>
        </w:tblCellMar>
        <w:tblLook w:val="04A0" w:firstRow="1" w:lastRow="0" w:firstColumn="1" w:lastColumn="0" w:noHBand="0" w:noVBand="1"/>
      </w:tblPr>
      <w:tblGrid>
        <w:gridCol w:w="4390"/>
        <w:gridCol w:w="850"/>
      </w:tblGrid>
      <w:tr w:rsidR="00F54E7D" w:rsidRPr="00266014" w14:paraId="4450909A"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22A16" w14:textId="77777777" w:rsidR="00F54E7D" w:rsidRPr="00266014" w:rsidRDefault="00F54E7D">
            <w:pPr>
              <w:autoSpaceDE w:val="0"/>
              <w:autoSpaceDN w:val="0"/>
              <w:jc w:val="both"/>
              <w:rPr>
                <w:rFonts w:ascii="Arial" w:eastAsia="Calibri" w:hAnsi="Arial" w:cs="Arial"/>
                <w:b/>
                <w:sz w:val="22"/>
                <w:szCs w:val="22"/>
              </w:rPr>
            </w:pPr>
            <w:r w:rsidRPr="00266014">
              <w:rPr>
                <w:rFonts w:ascii="Arial" w:eastAsia="Calibri" w:hAnsi="Arial" w:cs="Arial"/>
                <w:b/>
                <w:color w:val="00000A"/>
                <w:sz w:val="22"/>
                <w:szCs w:val="22"/>
              </w:rPr>
              <w:t>TIP VOZILA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53DCB" w14:textId="77777777" w:rsidR="00F54E7D" w:rsidRPr="00266014" w:rsidRDefault="00F54E7D">
            <w:pPr>
              <w:autoSpaceDE w:val="0"/>
              <w:autoSpaceDN w:val="0"/>
              <w:jc w:val="center"/>
              <w:rPr>
                <w:rFonts w:ascii="Arial" w:eastAsia="Calibri" w:hAnsi="Arial" w:cs="Arial"/>
                <w:color w:val="00000A"/>
                <w:sz w:val="22"/>
                <w:szCs w:val="22"/>
              </w:rPr>
            </w:pPr>
            <w:r w:rsidRPr="00266014">
              <w:rPr>
                <w:rFonts w:ascii="Arial" w:eastAsia="Calibri" w:hAnsi="Arial" w:cs="Arial"/>
                <w:color w:val="00000A"/>
                <w:sz w:val="22"/>
                <w:szCs w:val="22"/>
              </w:rPr>
              <w:t>BROJ</w:t>
            </w:r>
          </w:p>
        </w:tc>
      </w:tr>
      <w:tr w:rsidR="00F54E7D" w:rsidRPr="00266014" w14:paraId="77633A79"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84786" w14:textId="77777777" w:rsidR="00F54E7D" w:rsidRPr="00266014" w:rsidRDefault="00F54E7D">
            <w:pPr>
              <w:autoSpaceDE w:val="0"/>
              <w:autoSpaceDN w:val="0"/>
              <w:jc w:val="both"/>
              <w:rPr>
                <w:rFonts w:ascii="Arial" w:eastAsia="Calibri" w:hAnsi="Arial" w:cs="Arial"/>
                <w:color w:val="00000A"/>
                <w:sz w:val="22"/>
                <w:szCs w:val="22"/>
              </w:rPr>
            </w:pPr>
            <w:r w:rsidRPr="00266014">
              <w:rPr>
                <w:rFonts w:ascii="Arial" w:eastAsia="Calibri" w:hAnsi="Arial" w:cs="Arial"/>
                <w:color w:val="00000A"/>
                <w:sz w:val="22"/>
                <w:szCs w:val="22"/>
              </w:rPr>
              <w:t>Vozila za gašenje požara i spašavanje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CC8E1" w14:textId="77777777" w:rsidR="00F54E7D" w:rsidRPr="00266014" w:rsidRDefault="00F54E7D">
            <w:pPr>
              <w:autoSpaceDE w:val="0"/>
              <w:autoSpaceDN w:val="0"/>
              <w:jc w:val="center"/>
              <w:rPr>
                <w:rFonts w:ascii="Arial" w:eastAsia="Calibri" w:hAnsi="Arial" w:cs="Arial"/>
                <w:color w:val="00000A"/>
                <w:sz w:val="22"/>
                <w:szCs w:val="22"/>
              </w:rPr>
            </w:pPr>
            <w:r w:rsidRPr="00266014">
              <w:rPr>
                <w:rFonts w:ascii="Arial" w:eastAsia="Calibri" w:hAnsi="Arial" w:cs="Arial"/>
                <w:color w:val="00000A"/>
                <w:sz w:val="22"/>
                <w:szCs w:val="22"/>
              </w:rPr>
              <w:t>8</w:t>
            </w:r>
          </w:p>
        </w:tc>
      </w:tr>
      <w:tr w:rsidR="00F54E7D" w:rsidRPr="00266014" w14:paraId="3CAE7DAA"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732E3" w14:textId="77777777" w:rsidR="00F54E7D" w:rsidRPr="00266014" w:rsidRDefault="00F54E7D">
            <w:pPr>
              <w:autoSpaceDE w:val="0"/>
              <w:autoSpaceDN w:val="0"/>
              <w:jc w:val="both"/>
              <w:rPr>
                <w:rFonts w:ascii="Arial" w:eastAsia="Calibri" w:hAnsi="Arial" w:cs="Arial"/>
                <w:color w:val="00000A"/>
                <w:sz w:val="22"/>
                <w:szCs w:val="22"/>
              </w:rPr>
            </w:pPr>
            <w:r w:rsidRPr="00266014">
              <w:rPr>
                <w:rFonts w:ascii="Arial" w:eastAsia="Calibri" w:hAnsi="Arial" w:cs="Arial"/>
                <w:color w:val="00000A"/>
                <w:sz w:val="22"/>
                <w:szCs w:val="22"/>
              </w:rPr>
              <w:t>Zapovjedna vozila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7FCEA" w14:textId="77777777" w:rsidR="00F54E7D" w:rsidRPr="00266014" w:rsidRDefault="00F54E7D">
            <w:pPr>
              <w:autoSpaceDE w:val="0"/>
              <w:autoSpaceDN w:val="0"/>
              <w:jc w:val="center"/>
              <w:rPr>
                <w:rFonts w:ascii="Arial" w:eastAsia="Calibri" w:hAnsi="Arial" w:cs="Arial"/>
                <w:color w:val="00000A"/>
                <w:sz w:val="22"/>
                <w:szCs w:val="22"/>
              </w:rPr>
            </w:pPr>
            <w:r w:rsidRPr="00266014">
              <w:rPr>
                <w:rFonts w:ascii="Arial" w:eastAsia="Calibri" w:hAnsi="Arial" w:cs="Arial"/>
                <w:color w:val="00000A"/>
                <w:sz w:val="22"/>
                <w:szCs w:val="22"/>
              </w:rPr>
              <w:t>1</w:t>
            </w:r>
          </w:p>
        </w:tc>
      </w:tr>
      <w:tr w:rsidR="00F54E7D" w:rsidRPr="00266014" w14:paraId="1F6A984B"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7C8BD" w14:textId="77777777" w:rsidR="00F54E7D" w:rsidRPr="00266014" w:rsidRDefault="00F54E7D">
            <w:pPr>
              <w:autoSpaceDE w:val="0"/>
              <w:autoSpaceDN w:val="0"/>
              <w:jc w:val="both"/>
              <w:rPr>
                <w:rFonts w:ascii="Arial" w:eastAsia="Calibri" w:hAnsi="Arial" w:cs="Arial"/>
                <w:color w:val="00000A"/>
                <w:sz w:val="22"/>
                <w:szCs w:val="22"/>
              </w:rPr>
            </w:pPr>
            <w:r w:rsidRPr="00266014">
              <w:rPr>
                <w:rFonts w:ascii="Arial" w:eastAsia="Calibri" w:hAnsi="Arial" w:cs="Arial"/>
                <w:color w:val="00000A"/>
                <w:sz w:val="22"/>
                <w:szCs w:val="22"/>
              </w:rPr>
              <w:t>Vozila za prijevoz vatrogasaca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CB64D" w14:textId="77777777" w:rsidR="00F54E7D" w:rsidRPr="00266014" w:rsidRDefault="00F54E7D">
            <w:pPr>
              <w:autoSpaceDE w:val="0"/>
              <w:autoSpaceDN w:val="0"/>
              <w:jc w:val="center"/>
              <w:rPr>
                <w:rFonts w:ascii="Arial" w:eastAsia="Calibri" w:hAnsi="Arial" w:cs="Arial"/>
                <w:color w:val="00000A"/>
                <w:sz w:val="22"/>
                <w:szCs w:val="22"/>
              </w:rPr>
            </w:pPr>
            <w:r w:rsidRPr="00266014">
              <w:rPr>
                <w:rFonts w:ascii="Arial" w:eastAsia="Calibri" w:hAnsi="Arial" w:cs="Arial"/>
                <w:color w:val="00000A"/>
                <w:sz w:val="22"/>
                <w:szCs w:val="22"/>
              </w:rPr>
              <w:t>3</w:t>
            </w:r>
          </w:p>
        </w:tc>
      </w:tr>
      <w:tr w:rsidR="00F54E7D" w:rsidRPr="00266014" w14:paraId="448A417E"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1336F" w14:textId="77777777" w:rsidR="00F54E7D" w:rsidRPr="00266014" w:rsidRDefault="00F54E7D">
            <w:pPr>
              <w:autoSpaceDE w:val="0"/>
              <w:autoSpaceDN w:val="0"/>
              <w:jc w:val="both"/>
              <w:rPr>
                <w:rFonts w:ascii="Arial" w:eastAsia="Calibri" w:hAnsi="Arial" w:cs="Arial"/>
                <w:color w:val="00000A"/>
                <w:sz w:val="22"/>
                <w:szCs w:val="22"/>
              </w:rPr>
            </w:pPr>
            <w:r w:rsidRPr="00266014">
              <w:rPr>
                <w:rFonts w:ascii="Arial" w:eastAsia="Calibri" w:hAnsi="Arial" w:cs="Arial"/>
                <w:color w:val="00000A"/>
                <w:sz w:val="22"/>
                <w:szCs w:val="22"/>
              </w:rPr>
              <w:t>Plovila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F2063" w14:textId="77777777" w:rsidR="00F54E7D" w:rsidRPr="00266014" w:rsidRDefault="00F54E7D">
            <w:pPr>
              <w:autoSpaceDE w:val="0"/>
              <w:autoSpaceDN w:val="0"/>
              <w:jc w:val="center"/>
              <w:rPr>
                <w:rFonts w:ascii="Arial" w:eastAsia="Calibri" w:hAnsi="Arial" w:cs="Arial"/>
                <w:color w:val="00000A"/>
                <w:sz w:val="22"/>
                <w:szCs w:val="22"/>
              </w:rPr>
            </w:pPr>
            <w:r w:rsidRPr="00266014">
              <w:rPr>
                <w:rFonts w:ascii="Arial" w:eastAsia="Calibri" w:hAnsi="Arial" w:cs="Arial"/>
                <w:color w:val="00000A"/>
                <w:sz w:val="22"/>
                <w:szCs w:val="22"/>
              </w:rPr>
              <w:t>1</w:t>
            </w:r>
          </w:p>
        </w:tc>
      </w:tr>
      <w:tr w:rsidR="00F54E7D" w:rsidRPr="00266014" w14:paraId="3413E3E5"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F5C36" w14:textId="77777777" w:rsidR="00F54E7D" w:rsidRPr="00266014" w:rsidRDefault="00F54E7D">
            <w:pPr>
              <w:autoSpaceDE w:val="0"/>
              <w:autoSpaceDN w:val="0"/>
              <w:jc w:val="both"/>
              <w:rPr>
                <w:rFonts w:ascii="Arial" w:eastAsia="Calibri" w:hAnsi="Arial" w:cs="Arial"/>
                <w:b/>
                <w:color w:val="00000A"/>
                <w:sz w:val="22"/>
                <w:szCs w:val="22"/>
              </w:rPr>
            </w:pPr>
            <w:r w:rsidRPr="00266014">
              <w:rPr>
                <w:rFonts w:ascii="Arial" w:eastAsia="Calibri" w:hAnsi="Arial" w:cs="Arial"/>
                <w:b/>
                <w:color w:val="00000A"/>
                <w:sz w:val="22"/>
                <w:szCs w:val="22"/>
              </w:rPr>
              <w:t>UKUPNO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14A81" w14:textId="77777777" w:rsidR="00F54E7D" w:rsidRPr="00266014" w:rsidRDefault="00F54E7D">
            <w:pPr>
              <w:autoSpaceDE w:val="0"/>
              <w:autoSpaceDN w:val="0"/>
              <w:jc w:val="center"/>
              <w:rPr>
                <w:rFonts w:ascii="Arial" w:eastAsia="Calibri" w:hAnsi="Arial" w:cs="Arial"/>
                <w:color w:val="00000A"/>
                <w:sz w:val="22"/>
                <w:szCs w:val="22"/>
              </w:rPr>
            </w:pPr>
            <w:r w:rsidRPr="00266014">
              <w:rPr>
                <w:rFonts w:ascii="Arial" w:eastAsia="Calibri" w:hAnsi="Arial" w:cs="Arial"/>
                <w:color w:val="00000A"/>
                <w:sz w:val="22"/>
                <w:szCs w:val="22"/>
              </w:rPr>
              <w:t>13</w:t>
            </w:r>
          </w:p>
        </w:tc>
      </w:tr>
    </w:tbl>
    <w:p w14:paraId="7A1AA865" w14:textId="77777777" w:rsidR="00F54E7D" w:rsidRPr="00266014" w:rsidRDefault="00F54E7D" w:rsidP="00FC19EE">
      <w:pPr>
        <w:autoSpaceDE w:val="0"/>
        <w:jc w:val="both"/>
        <w:rPr>
          <w:rFonts w:ascii="Arial" w:hAnsi="Arial" w:cs="Arial"/>
        </w:rPr>
      </w:pPr>
      <w:r w:rsidRPr="00266014">
        <w:rPr>
          <w:rStyle w:val="Zadanifontodlomka1"/>
          <w:rFonts w:ascii="Arial" w:hAnsi="Arial" w:cs="Arial"/>
          <w:color w:val="00000A"/>
        </w:rPr>
        <w:t xml:space="preserve">                                         </w:t>
      </w:r>
      <w:r>
        <w:rPr>
          <w:rStyle w:val="Zadanifontodlomka1"/>
          <w:rFonts w:ascii="Arial" w:hAnsi="Arial" w:cs="Arial"/>
          <w:color w:val="00000A"/>
        </w:rPr>
        <w:t xml:space="preserve">          </w:t>
      </w:r>
      <w:r w:rsidRPr="00266014">
        <w:rPr>
          <w:rStyle w:val="Zadanifontodlomka1"/>
          <w:rFonts w:ascii="Arial" w:hAnsi="Arial" w:cs="Arial"/>
          <w:b/>
          <w:color w:val="00000A"/>
        </w:rPr>
        <w:t>Tablica 1. Statistika tipova vozila</w:t>
      </w:r>
    </w:p>
    <w:p w14:paraId="6BBB3395" w14:textId="77777777" w:rsidR="00F54E7D" w:rsidRDefault="00F54E7D" w:rsidP="009D13E7">
      <w:pPr>
        <w:pStyle w:val="Odlomakpopisa1"/>
        <w:ind w:left="0"/>
        <w:rPr>
          <w:rStyle w:val="Zadanifontodlomka1"/>
          <w:rFonts w:ascii="Times New Roman" w:hAnsi="Times New Roman"/>
          <w:b/>
          <w:color w:val="00000A"/>
          <w:sz w:val="24"/>
          <w:szCs w:val="24"/>
          <w:lang w:val="hr-HR"/>
        </w:rPr>
      </w:pPr>
    </w:p>
    <w:p w14:paraId="07B6D5F1" w14:textId="77777777" w:rsidR="00F54E7D" w:rsidRPr="00266014" w:rsidRDefault="00F54E7D" w:rsidP="00FC19EE">
      <w:pPr>
        <w:autoSpaceDE w:val="0"/>
        <w:jc w:val="both"/>
        <w:rPr>
          <w:rFonts w:ascii="Arial" w:hAnsi="Arial" w:cs="Arial"/>
          <w:b/>
          <w:color w:val="00000A"/>
          <w:sz w:val="22"/>
          <w:szCs w:val="22"/>
        </w:rPr>
      </w:pPr>
      <w:r>
        <w:rPr>
          <w:rFonts w:ascii="Arial" w:hAnsi="Arial" w:cs="Arial"/>
          <w:b/>
          <w:color w:val="00000A"/>
          <w:sz w:val="22"/>
          <w:szCs w:val="22"/>
        </w:rPr>
        <w:t>4</w:t>
      </w:r>
      <w:r w:rsidRPr="00266014">
        <w:rPr>
          <w:rFonts w:ascii="Arial" w:hAnsi="Arial" w:cs="Arial"/>
          <w:b/>
          <w:color w:val="00000A"/>
          <w:sz w:val="22"/>
          <w:szCs w:val="22"/>
        </w:rPr>
        <w:t>.2</w:t>
      </w:r>
      <w:r>
        <w:rPr>
          <w:rFonts w:ascii="Arial" w:hAnsi="Arial" w:cs="Arial"/>
          <w:b/>
          <w:color w:val="00000A"/>
          <w:sz w:val="22"/>
          <w:szCs w:val="22"/>
        </w:rPr>
        <w:t>.</w:t>
      </w:r>
      <w:r w:rsidRPr="00266014">
        <w:rPr>
          <w:rFonts w:ascii="Arial" w:hAnsi="Arial" w:cs="Arial"/>
          <w:b/>
          <w:color w:val="00000A"/>
          <w:sz w:val="22"/>
          <w:szCs w:val="22"/>
        </w:rPr>
        <w:t xml:space="preserve"> ČLANSTVO</w:t>
      </w:r>
    </w:p>
    <w:p w14:paraId="0C3A26F1" w14:textId="77777777" w:rsidR="00F54E7D" w:rsidRPr="00266014" w:rsidRDefault="00F54E7D" w:rsidP="00FC19EE">
      <w:pPr>
        <w:autoSpaceDE w:val="0"/>
        <w:jc w:val="both"/>
        <w:rPr>
          <w:rFonts w:ascii="Arial" w:hAnsi="Arial" w:cs="Arial"/>
          <w:color w:val="00000A"/>
          <w:sz w:val="22"/>
          <w:szCs w:val="22"/>
        </w:rPr>
      </w:pPr>
    </w:p>
    <w:p w14:paraId="2DF49B5B" w14:textId="77777777" w:rsidR="00F54E7D" w:rsidRPr="00266014" w:rsidRDefault="00F54E7D" w:rsidP="00FC19EE">
      <w:pPr>
        <w:autoSpaceDE w:val="0"/>
        <w:jc w:val="both"/>
        <w:rPr>
          <w:rStyle w:val="Zadanifontodlomka1"/>
          <w:rFonts w:ascii="Arial" w:hAnsi="Arial" w:cs="Arial"/>
          <w:sz w:val="22"/>
          <w:szCs w:val="22"/>
        </w:rPr>
      </w:pPr>
      <w:r w:rsidRPr="00266014">
        <w:rPr>
          <w:rStyle w:val="Zadanifontodlomka1"/>
          <w:rFonts w:ascii="Arial" w:hAnsi="Arial" w:cs="Arial"/>
          <w:sz w:val="22"/>
          <w:szCs w:val="22"/>
        </w:rPr>
        <w:t xml:space="preserve">Kroz sustav </w:t>
      </w:r>
      <w:proofErr w:type="spellStart"/>
      <w:r w:rsidRPr="00266014">
        <w:rPr>
          <w:rStyle w:val="Zadanifontodlomka1"/>
          <w:rFonts w:ascii="Arial" w:hAnsi="Arial" w:cs="Arial"/>
          <w:sz w:val="22"/>
          <w:szCs w:val="22"/>
        </w:rPr>
        <w:t>VATROnet</w:t>
      </w:r>
      <w:proofErr w:type="spellEnd"/>
      <w:r w:rsidRPr="00266014">
        <w:rPr>
          <w:rStyle w:val="Zadanifontodlomka1"/>
          <w:rFonts w:ascii="Arial" w:hAnsi="Arial" w:cs="Arial"/>
          <w:sz w:val="22"/>
          <w:szCs w:val="22"/>
        </w:rPr>
        <w:t>, u Vatrogasnoj zajednici Grada Duga Resa evidentirano je 195 članova vatrogasnih postrojbi od čega je 63 operativnih vatrogasaca. Statistika statusa u postrojbama je sljedeća:</w:t>
      </w:r>
    </w:p>
    <w:p w14:paraId="1BF8C78E" w14:textId="77777777" w:rsidR="00F54E7D" w:rsidRPr="00266014" w:rsidRDefault="00F54E7D" w:rsidP="00FC19EE">
      <w:pPr>
        <w:autoSpaceDE w:val="0"/>
        <w:jc w:val="both"/>
        <w:rPr>
          <w:rFonts w:ascii="Arial" w:hAnsi="Arial" w:cs="Arial"/>
          <w:sz w:val="22"/>
          <w:szCs w:val="22"/>
        </w:rPr>
      </w:pPr>
    </w:p>
    <w:p w14:paraId="320C4FBB" w14:textId="77777777" w:rsidR="00F54E7D" w:rsidRPr="00266014" w:rsidRDefault="00F54E7D" w:rsidP="00FC19EE">
      <w:pPr>
        <w:autoSpaceDE w:val="0"/>
        <w:jc w:val="both"/>
        <w:rPr>
          <w:rFonts w:ascii="Arial" w:hAnsi="Arial" w:cs="Arial"/>
          <w:color w:val="00000A"/>
          <w:sz w:val="22"/>
          <w:szCs w:val="22"/>
        </w:rPr>
      </w:pPr>
    </w:p>
    <w:tbl>
      <w:tblPr>
        <w:tblW w:w="9348" w:type="dxa"/>
        <w:jc w:val="center"/>
        <w:tblCellMar>
          <w:left w:w="10" w:type="dxa"/>
          <w:right w:w="10" w:type="dxa"/>
        </w:tblCellMar>
        <w:tblLook w:val="04A0" w:firstRow="1" w:lastRow="0" w:firstColumn="1" w:lastColumn="0" w:noHBand="0" w:noVBand="1"/>
      </w:tblPr>
      <w:tblGrid>
        <w:gridCol w:w="3396"/>
        <w:gridCol w:w="992"/>
        <w:gridCol w:w="992"/>
        <w:gridCol w:w="992"/>
        <w:gridCol w:w="992"/>
        <w:gridCol w:w="992"/>
        <w:gridCol w:w="992"/>
      </w:tblGrid>
      <w:tr w:rsidR="00F54E7D" w:rsidRPr="00266014" w14:paraId="55402068"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B74CE" w14:textId="77777777" w:rsidR="00F54E7D" w:rsidRPr="00266014" w:rsidRDefault="00F54E7D">
            <w:pPr>
              <w:autoSpaceDE w:val="0"/>
              <w:jc w:val="both"/>
              <w:rPr>
                <w:rFonts w:ascii="Arial" w:hAnsi="Arial" w:cs="Arial"/>
                <w:b/>
                <w:color w:val="00000A"/>
                <w:sz w:val="22"/>
                <w:szCs w:val="22"/>
              </w:rPr>
            </w:pPr>
            <w:r w:rsidRPr="00266014">
              <w:rPr>
                <w:rFonts w:ascii="Arial" w:hAnsi="Arial" w:cs="Arial"/>
                <w:b/>
                <w:color w:val="00000A"/>
                <w:sz w:val="22"/>
                <w:szCs w:val="22"/>
              </w:rPr>
              <w:t>STATUS U POSTROJBI</w:t>
            </w:r>
          </w:p>
        </w:tc>
        <w:tc>
          <w:tcPr>
            <w:tcW w:w="992" w:type="dxa"/>
            <w:tcBorders>
              <w:top w:val="single" w:sz="4" w:space="0" w:color="000000"/>
              <w:left w:val="single" w:sz="4" w:space="0" w:color="000000"/>
              <w:bottom w:val="single" w:sz="4" w:space="0" w:color="000000"/>
              <w:right w:val="single" w:sz="4" w:space="0" w:color="000000"/>
            </w:tcBorders>
            <w:hideMark/>
          </w:tcPr>
          <w:p w14:paraId="589CBB55" w14:textId="77777777" w:rsidR="00F54E7D" w:rsidRPr="00266014" w:rsidRDefault="00F54E7D">
            <w:pPr>
              <w:autoSpaceDE w:val="0"/>
              <w:jc w:val="center"/>
              <w:rPr>
                <w:rFonts w:ascii="Arial" w:hAnsi="Arial" w:cs="Arial"/>
                <w:color w:val="00000A"/>
                <w:sz w:val="22"/>
                <w:szCs w:val="22"/>
              </w:rPr>
            </w:pPr>
            <w:r w:rsidRPr="00266014">
              <w:rPr>
                <w:rFonts w:ascii="Arial" w:hAnsi="Arial" w:cs="Arial"/>
                <w:color w:val="00000A"/>
                <w:sz w:val="22"/>
                <w:szCs w:val="22"/>
              </w:rPr>
              <w:t>2025</w:t>
            </w:r>
          </w:p>
        </w:tc>
        <w:tc>
          <w:tcPr>
            <w:tcW w:w="992" w:type="dxa"/>
            <w:tcBorders>
              <w:top w:val="single" w:sz="4" w:space="0" w:color="000000"/>
              <w:left w:val="single" w:sz="4" w:space="0" w:color="000000"/>
              <w:bottom w:val="single" w:sz="4" w:space="0" w:color="000000"/>
              <w:right w:val="single" w:sz="4" w:space="0" w:color="000000"/>
            </w:tcBorders>
            <w:hideMark/>
          </w:tcPr>
          <w:p w14:paraId="0FCB8413" w14:textId="77777777" w:rsidR="00F54E7D" w:rsidRPr="00266014" w:rsidRDefault="00F54E7D">
            <w:pPr>
              <w:autoSpaceDE w:val="0"/>
              <w:jc w:val="center"/>
              <w:rPr>
                <w:rFonts w:ascii="Arial" w:hAnsi="Arial" w:cs="Arial"/>
                <w:color w:val="00000A"/>
                <w:sz w:val="22"/>
                <w:szCs w:val="22"/>
              </w:rPr>
            </w:pPr>
            <w:r w:rsidRPr="00266014">
              <w:rPr>
                <w:rFonts w:ascii="Arial" w:hAnsi="Arial" w:cs="Arial"/>
                <w:color w:val="00000A"/>
                <w:sz w:val="22"/>
                <w:szCs w:val="22"/>
              </w:rPr>
              <w:t>2024</w:t>
            </w:r>
          </w:p>
        </w:tc>
        <w:tc>
          <w:tcPr>
            <w:tcW w:w="992" w:type="dxa"/>
            <w:tcBorders>
              <w:top w:val="single" w:sz="4" w:space="0" w:color="000000"/>
              <w:left w:val="single" w:sz="4" w:space="0" w:color="000000"/>
              <w:bottom w:val="single" w:sz="4" w:space="0" w:color="000000"/>
              <w:right w:val="single" w:sz="4" w:space="0" w:color="000000"/>
            </w:tcBorders>
            <w:hideMark/>
          </w:tcPr>
          <w:p w14:paraId="0D96785D" w14:textId="77777777" w:rsidR="00F54E7D" w:rsidRPr="00266014" w:rsidRDefault="00F54E7D">
            <w:pPr>
              <w:autoSpaceDE w:val="0"/>
              <w:jc w:val="center"/>
              <w:rPr>
                <w:rFonts w:ascii="Arial" w:hAnsi="Arial" w:cs="Arial"/>
                <w:color w:val="00000A"/>
                <w:sz w:val="22"/>
                <w:szCs w:val="22"/>
              </w:rPr>
            </w:pPr>
            <w:r w:rsidRPr="00266014">
              <w:rPr>
                <w:rFonts w:ascii="Arial" w:hAnsi="Arial" w:cs="Arial"/>
                <w:color w:val="00000A"/>
                <w:sz w:val="22"/>
                <w:szCs w:val="22"/>
              </w:rPr>
              <w:t>2023</w:t>
            </w:r>
          </w:p>
        </w:tc>
        <w:tc>
          <w:tcPr>
            <w:tcW w:w="992" w:type="dxa"/>
            <w:tcBorders>
              <w:top w:val="single" w:sz="4" w:space="0" w:color="000000"/>
              <w:left w:val="single" w:sz="4" w:space="0" w:color="000000"/>
              <w:bottom w:val="single" w:sz="4" w:space="0" w:color="000000"/>
              <w:right w:val="single" w:sz="4" w:space="0" w:color="000000"/>
            </w:tcBorders>
            <w:hideMark/>
          </w:tcPr>
          <w:p w14:paraId="609448BF"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2022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B3B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2021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6FFCD"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2020</w:t>
            </w:r>
          </w:p>
        </w:tc>
      </w:tr>
      <w:tr w:rsidR="00F54E7D" w:rsidRPr="00266014" w14:paraId="63F95A37"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813D2"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Profesionalni vatrogasac (VZG)</w:t>
            </w:r>
          </w:p>
        </w:tc>
        <w:tc>
          <w:tcPr>
            <w:tcW w:w="992" w:type="dxa"/>
            <w:tcBorders>
              <w:top w:val="single" w:sz="4" w:space="0" w:color="000000"/>
              <w:left w:val="single" w:sz="4" w:space="0" w:color="000000"/>
              <w:bottom w:val="single" w:sz="4" w:space="0" w:color="000000"/>
              <w:right w:val="single" w:sz="4" w:space="0" w:color="000000"/>
            </w:tcBorders>
            <w:hideMark/>
          </w:tcPr>
          <w:p w14:paraId="548D1131"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w:t>
            </w:r>
          </w:p>
        </w:tc>
        <w:tc>
          <w:tcPr>
            <w:tcW w:w="992" w:type="dxa"/>
            <w:tcBorders>
              <w:top w:val="single" w:sz="4" w:space="0" w:color="000000"/>
              <w:left w:val="single" w:sz="4" w:space="0" w:color="000000"/>
              <w:bottom w:val="single" w:sz="4" w:space="0" w:color="000000"/>
              <w:right w:val="single" w:sz="4" w:space="0" w:color="000000"/>
            </w:tcBorders>
            <w:hideMark/>
          </w:tcPr>
          <w:p w14:paraId="42D95D97"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w:t>
            </w:r>
          </w:p>
        </w:tc>
        <w:tc>
          <w:tcPr>
            <w:tcW w:w="992" w:type="dxa"/>
            <w:tcBorders>
              <w:top w:val="single" w:sz="4" w:space="0" w:color="000000"/>
              <w:left w:val="single" w:sz="4" w:space="0" w:color="000000"/>
              <w:bottom w:val="single" w:sz="4" w:space="0" w:color="000000"/>
              <w:right w:val="single" w:sz="4" w:space="0" w:color="000000"/>
            </w:tcBorders>
            <w:hideMark/>
          </w:tcPr>
          <w:p w14:paraId="27E84D10"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w:t>
            </w:r>
          </w:p>
        </w:tc>
        <w:tc>
          <w:tcPr>
            <w:tcW w:w="992" w:type="dxa"/>
            <w:tcBorders>
              <w:top w:val="single" w:sz="4" w:space="0" w:color="000000"/>
              <w:left w:val="single" w:sz="4" w:space="0" w:color="000000"/>
              <w:bottom w:val="single" w:sz="4" w:space="0" w:color="000000"/>
              <w:right w:val="single" w:sz="4" w:space="0" w:color="000000"/>
            </w:tcBorders>
            <w:hideMark/>
          </w:tcPr>
          <w:p w14:paraId="15E1252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BD1F6"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2C76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w:t>
            </w:r>
          </w:p>
        </w:tc>
      </w:tr>
      <w:tr w:rsidR="00F54E7D" w:rsidRPr="00266014" w14:paraId="4DFE0300"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6E3F8"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Operativni vatrogasac</w:t>
            </w:r>
          </w:p>
        </w:tc>
        <w:tc>
          <w:tcPr>
            <w:tcW w:w="992" w:type="dxa"/>
            <w:tcBorders>
              <w:top w:val="single" w:sz="4" w:space="0" w:color="000000"/>
              <w:left w:val="single" w:sz="4" w:space="0" w:color="000000"/>
              <w:bottom w:val="single" w:sz="4" w:space="0" w:color="000000"/>
              <w:right w:val="single" w:sz="4" w:space="0" w:color="000000"/>
            </w:tcBorders>
            <w:hideMark/>
          </w:tcPr>
          <w:p w14:paraId="536481D3"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67</w:t>
            </w:r>
          </w:p>
        </w:tc>
        <w:tc>
          <w:tcPr>
            <w:tcW w:w="992" w:type="dxa"/>
            <w:tcBorders>
              <w:top w:val="single" w:sz="4" w:space="0" w:color="000000"/>
              <w:left w:val="single" w:sz="4" w:space="0" w:color="000000"/>
              <w:bottom w:val="single" w:sz="4" w:space="0" w:color="000000"/>
              <w:right w:val="single" w:sz="4" w:space="0" w:color="000000"/>
            </w:tcBorders>
            <w:hideMark/>
          </w:tcPr>
          <w:p w14:paraId="51D568A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67</w:t>
            </w:r>
          </w:p>
        </w:tc>
        <w:tc>
          <w:tcPr>
            <w:tcW w:w="992" w:type="dxa"/>
            <w:tcBorders>
              <w:top w:val="single" w:sz="4" w:space="0" w:color="000000"/>
              <w:left w:val="single" w:sz="4" w:space="0" w:color="000000"/>
              <w:bottom w:val="single" w:sz="4" w:space="0" w:color="000000"/>
              <w:right w:val="single" w:sz="4" w:space="0" w:color="000000"/>
            </w:tcBorders>
            <w:hideMark/>
          </w:tcPr>
          <w:p w14:paraId="031D7358"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67</w:t>
            </w:r>
          </w:p>
        </w:tc>
        <w:tc>
          <w:tcPr>
            <w:tcW w:w="992" w:type="dxa"/>
            <w:tcBorders>
              <w:top w:val="single" w:sz="4" w:space="0" w:color="000000"/>
              <w:left w:val="single" w:sz="4" w:space="0" w:color="000000"/>
              <w:bottom w:val="single" w:sz="4" w:space="0" w:color="000000"/>
              <w:right w:val="single" w:sz="4" w:space="0" w:color="000000"/>
            </w:tcBorders>
            <w:hideMark/>
          </w:tcPr>
          <w:p w14:paraId="1BDE96D1"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63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8AF9"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59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C4208"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59</w:t>
            </w:r>
          </w:p>
        </w:tc>
      </w:tr>
      <w:tr w:rsidR="00F54E7D" w:rsidRPr="00266014" w14:paraId="07C048A8"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5E587"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Član vatrogasne mladeži DVD-a</w:t>
            </w:r>
          </w:p>
        </w:tc>
        <w:tc>
          <w:tcPr>
            <w:tcW w:w="992" w:type="dxa"/>
            <w:tcBorders>
              <w:top w:val="single" w:sz="4" w:space="0" w:color="000000"/>
              <w:left w:val="single" w:sz="4" w:space="0" w:color="000000"/>
              <w:bottom w:val="single" w:sz="4" w:space="0" w:color="000000"/>
              <w:right w:val="single" w:sz="4" w:space="0" w:color="000000"/>
            </w:tcBorders>
            <w:hideMark/>
          </w:tcPr>
          <w:p w14:paraId="57032D4E"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23</w:t>
            </w:r>
          </w:p>
        </w:tc>
        <w:tc>
          <w:tcPr>
            <w:tcW w:w="992" w:type="dxa"/>
            <w:tcBorders>
              <w:top w:val="single" w:sz="4" w:space="0" w:color="000000"/>
              <w:left w:val="single" w:sz="4" w:space="0" w:color="000000"/>
              <w:bottom w:val="single" w:sz="4" w:space="0" w:color="000000"/>
              <w:right w:val="single" w:sz="4" w:space="0" w:color="000000"/>
            </w:tcBorders>
            <w:hideMark/>
          </w:tcPr>
          <w:p w14:paraId="2FEDEB32"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23</w:t>
            </w:r>
          </w:p>
        </w:tc>
        <w:tc>
          <w:tcPr>
            <w:tcW w:w="992" w:type="dxa"/>
            <w:tcBorders>
              <w:top w:val="single" w:sz="4" w:space="0" w:color="000000"/>
              <w:left w:val="single" w:sz="4" w:space="0" w:color="000000"/>
              <w:bottom w:val="single" w:sz="4" w:space="0" w:color="000000"/>
              <w:right w:val="single" w:sz="4" w:space="0" w:color="000000"/>
            </w:tcBorders>
            <w:hideMark/>
          </w:tcPr>
          <w:p w14:paraId="5564992E"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23</w:t>
            </w:r>
          </w:p>
        </w:tc>
        <w:tc>
          <w:tcPr>
            <w:tcW w:w="992" w:type="dxa"/>
            <w:tcBorders>
              <w:top w:val="single" w:sz="4" w:space="0" w:color="000000"/>
              <w:left w:val="single" w:sz="4" w:space="0" w:color="000000"/>
              <w:bottom w:val="single" w:sz="4" w:space="0" w:color="000000"/>
              <w:right w:val="single" w:sz="4" w:space="0" w:color="000000"/>
            </w:tcBorders>
            <w:hideMark/>
          </w:tcPr>
          <w:p w14:paraId="0F556683"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A592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BE5EA"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2</w:t>
            </w:r>
          </w:p>
        </w:tc>
      </w:tr>
      <w:tr w:rsidR="00F54E7D" w:rsidRPr="00266014" w14:paraId="7D2341CF"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0183D"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Član vatrogasnog pomlatka DVD-a</w:t>
            </w:r>
          </w:p>
        </w:tc>
        <w:tc>
          <w:tcPr>
            <w:tcW w:w="992" w:type="dxa"/>
            <w:tcBorders>
              <w:top w:val="single" w:sz="4" w:space="0" w:color="000000"/>
              <w:left w:val="single" w:sz="4" w:space="0" w:color="000000"/>
              <w:bottom w:val="single" w:sz="4" w:space="0" w:color="000000"/>
              <w:right w:val="single" w:sz="4" w:space="0" w:color="000000"/>
            </w:tcBorders>
            <w:hideMark/>
          </w:tcPr>
          <w:p w14:paraId="5C9ED9BD"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45</w:t>
            </w:r>
          </w:p>
        </w:tc>
        <w:tc>
          <w:tcPr>
            <w:tcW w:w="992" w:type="dxa"/>
            <w:tcBorders>
              <w:top w:val="single" w:sz="4" w:space="0" w:color="000000"/>
              <w:left w:val="single" w:sz="4" w:space="0" w:color="000000"/>
              <w:bottom w:val="single" w:sz="4" w:space="0" w:color="000000"/>
              <w:right w:val="single" w:sz="4" w:space="0" w:color="000000"/>
            </w:tcBorders>
            <w:hideMark/>
          </w:tcPr>
          <w:p w14:paraId="551411F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45</w:t>
            </w:r>
          </w:p>
        </w:tc>
        <w:tc>
          <w:tcPr>
            <w:tcW w:w="992" w:type="dxa"/>
            <w:tcBorders>
              <w:top w:val="single" w:sz="4" w:space="0" w:color="000000"/>
              <w:left w:val="single" w:sz="4" w:space="0" w:color="000000"/>
              <w:bottom w:val="single" w:sz="4" w:space="0" w:color="000000"/>
              <w:right w:val="single" w:sz="4" w:space="0" w:color="000000"/>
            </w:tcBorders>
            <w:hideMark/>
          </w:tcPr>
          <w:p w14:paraId="7E02C0B7"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45</w:t>
            </w:r>
          </w:p>
        </w:tc>
        <w:tc>
          <w:tcPr>
            <w:tcW w:w="992" w:type="dxa"/>
            <w:tcBorders>
              <w:top w:val="single" w:sz="4" w:space="0" w:color="000000"/>
              <w:left w:val="single" w:sz="4" w:space="0" w:color="000000"/>
              <w:bottom w:val="single" w:sz="4" w:space="0" w:color="000000"/>
              <w:right w:val="single" w:sz="4" w:space="0" w:color="000000"/>
            </w:tcBorders>
            <w:hideMark/>
          </w:tcPr>
          <w:p w14:paraId="4AA83A52"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22FC9"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FFD3F"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0</w:t>
            </w:r>
          </w:p>
        </w:tc>
      </w:tr>
      <w:tr w:rsidR="00F54E7D" w:rsidRPr="00266014" w14:paraId="30DF7EB4"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09FEE"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Ostali članovi DVD-a</w:t>
            </w:r>
          </w:p>
        </w:tc>
        <w:tc>
          <w:tcPr>
            <w:tcW w:w="992" w:type="dxa"/>
            <w:tcBorders>
              <w:top w:val="single" w:sz="4" w:space="0" w:color="000000"/>
              <w:left w:val="single" w:sz="4" w:space="0" w:color="000000"/>
              <w:bottom w:val="single" w:sz="4" w:space="0" w:color="000000"/>
              <w:right w:val="single" w:sz="4" w:space="0" w:color="000000"/>
            </w:tcBorders>
            <w:hideMark/>
          </w:tcPr>
          <w:p w14:paraId="49243F82"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42</w:t>
            </w:r>
          </w:p>
        </w:tc>
        <w:tc>
          <w:tcPr>
            <w:tcW w:w="992" w:type="dxa"/>
            <w:tcBorders>
              <w:top w:val="single" w:sz="4" w:space="0" w:color="000000"/>
              <w:left w:val="single" w:sz="4" w:space="0" w:color="000000"/>
              <w:bottom w:val="single" w:sz="4" w:space="0" w:color="000000"/>
              <w:right w:val="single" w:sz="4" w:space="0" w:color="000000"/>
            </w:tcBorders>
            <w:hideMark/>
          </w:tcPr>
          <w:p w14:paraId="0EA53419"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42</w:t>
            </w:r>
          </w:p>
        </w:tc>
        <w:tc>
          <w:tcPr>
            <w:tcW w:w="992" w:type="dxa"/>
            <w:tcBorders>
              <w:top w:val="single" w:sz="4" w:space="0" w:color="000000"/>
              <w:left w:val="single" w:sz="4" w:space="0" w:color="000000"/>
              <w:bottom w:val="single" w:sz="4" w:space="0" w:color="000000"/>
              <w:right w:val="single" w:sz="4" w:space="0" w:color="000000"/>
            </w:tcBorders>
            <w:hideMark/>
          </w:tcPr>
          <w:p w14:paraId="72CC5CB3"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42</w:t>
            </w:r>
          </w:p>
        </w:tc>
        <w:tc>
          <w:tcPr>
            <w:tcW w:w="992" w:type="dxa"/>
            <w:tcBorders>
              <w:top w:val="single" w:sz="4" w:space="0" w:color="000000"/>
              <w:left w:val="single" w:sz="4" w:space="0" w:color="000000"/>
              <w:bottom w:val="single" w:sz="4" w:space="0" w:color="000000"/>
              <w:right w:val="single" w:sz="4" w:space="0" w:color="000000"/>
            </w:tcBorders>
            <w:hideMark/>
          </w:tcPr>
          <w:p w14:paraId="250D3305"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B0130"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95505"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44</w:t>
            </w:r>
          </w:p>
        </w:tc>
      </w:tr>
      <w:tr w:rsidR="00F54E7D" w:rsidRPr="00266014" w14:paraId="5A152129"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C89B9"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Pomažući članovi DVD-a</w:t>
            </w:r>
          </w:p>
        </w:tc>
        <w:tc>
          <w:tcPr>
            <w:tcW w:w="992" w:type="dxa"/>
            <w:tcBorders>
              <w:top w:val="single" w:sz="4" w:space="0" w:color="000000"/>
              <w:left w:val="single" w:sz="4" w:space="0" w:color="000000"/>
              <w:bottom w:val="single" w:sz="4" w:space="0" w:color="000000"/>
              <w:right w:val="single" w:sz="4" w:space="0" w:color="000000"/>
            </w:tcBorders>
            <w:hideMark/>
          </w:tcPr>
          <w:p w14:paraId="410C38E0"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40</w:t>
            </w:r>
          </w:p>
        </w:tc>
        <w:tc>
          <w:tcPr>
            <w:tcW w:w="992" w:type="dxa"/>
            <w:tcBorders>
              <w:top w:val="single" w:sz="4" w:space="0" w:color="000000"/>
              <w:left w:val="single" w:sz="4" w:space="0" w:color="000000"/>
              <w:bottom w:val="single" w:sz="4" w:space="0" w:color="000000"/>
              <w:right w:val="single" w:sz="4" w:space="0" w:color="000000"/>
            </w:tcBorders>
            <w:hideMark/>
          </w:tcPr>
          <w:p w14:paraId="0CEECBD6"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40</w:t>
            </w:r>
          </w:p>
        </w:tc>
        <w:tc>
          <w:tcPr>
            <w:tcW w:w="992" w:type="dxa"/>
            <w:tcBorders>
              <w:top w:val="single" w:sz="4" w:space="0" w:color="000000"/>
              <w:left w:val="single" w:sz="4" w:space="0" w:color="000000"/>
              <w:bottom w:val="single" w:sz="4" w:space="0" w:color="000000"/>
              <w:right w:val="single" w:sz="4" w:space="0" w:color="000000"/>
            </w:tcBorders>
            <w:hideMark/>
          </w:tcPr>
          <w:p w14:paraId="400E77C8"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44</w:t>
            </w:r>
          </w:p>
        </w:tc>
        <w:tc>
          <w:tcPr>
            <w:tcW w:w="992" w:type="dxa"/>
            <w:tcBorders>
              <w:top w:val="single" w:sz="4" w:space="0" w:color="000000"/>
              <w:left w:val="single" w:sz="4" w:space="0" w:color="000000"/>
              <w:bottom w:val="single" w:sz="4" w:space="0" w:color="000000"/>
              <w:right w:val="single" w:sz="4" w:space="0" w:color="000000"/>
            </w:tcBorders>
            <w:hideMark/>
          </w:tcPr>
          <w:p w14:paraId="0615FF7D"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70AFF"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D8F08"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44</w:t>
            </w:r>
          </w:p>
        </w:tc>
      </w:tr>
      <w:tr w:rsidR="00F54E7D" w:rsidRPr="00266014" w14:paraId="184700B1"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61A60"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Pričuvni članovi DVD-a</w:t>
            </w:r>
          </w:p>
        </w:tc>
        <w:tc>
          <w:tcPr>
            <w:tcW w:w="992" w:type="dxa"/>
            <w:tcBorders>
              <w:top w:val="single" w:sz="4" w:space="0" w:color="000000"/>
              <w:left w:val="single" w:sz="4" w:space="0" w:color="000000"/>
              <w:bottom w:val="single" w:sz="4" w:space="0" w:color="000000"/>
              <w:right w:val="single" w:sz="4" w:space="0" w:color="000000"/>
            </w:tcBorders>
            <w:hideMark/>
          </w:tcPr>
          <w:p w14:paraId="3A4ED813"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31</w:t>
            </w:r>
          </w:p>
        </w:tc>
        <w:tc>
          <w:tcPr>
            <w:tcW w:w="992" w:type="dxa"/>
            <w:tcBorders>
              <w:top w:val="single" w:sz="4" w:space="0" w:color="000000"/>
              <w:left w:val="single" w:sz="4" w:space="0" w:color="000000"/>
              <w:bottom w:val="single" w:sz="4" w:space="0" w:color="000000"/>
              <w:right w:val="single" w:sz="4" w:space="0" w:color="000000"/>
            </w:tcBorders>
            <w:hideMark/>
          </w:tcPr>
          <w:p w14:paraId="7DC42CD6"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31</w:t>
            </w:r>
          </w:p>
        </w:tc>
        <w:tc>
          <w:tcPr>
            <w:tcW w:w="992" w:type="dxa"/>
            <w:tcBorders>
              <w:top w:val="single" w:sz="4" w:space="0" w:color="000000"/>
              <w:left w:val="single" w:sz="4" w:space="0" w:color="000000"/>
              <w:bottom w:val="single" w:sz="4" w:space="0" w:color="000000"/>
              <w:right w:val="single" w:sz="4" w:space="0" w:color="000000"/>
            </w:tcBorders>
            <w:hideMark/>
          </w:tcPr>
          <w:p w14:paraId="69F90912"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32</w:t>
            </w:r>
          </w:p>
        </w:tc>
        <w:tc>
          <w:tcPr>
            <w:tcW w:w="992" w:type="dxa"/>
            <w:tcBorders>
              <w:top w:val="single" w:sz="4" w:space="0" w:color="000000"/>
              <w:left w:val="single" w:sz="4" w:space="0" w:color="000000"/>
              <w:bottom w:val="single" w:sz="4" w:space="0" w:color="000000"/>
              <w:right w:val="single" w:sz="4" w:space="0" w:color="000000"/>
            </w:tcBorders>
            <w:hideMark/>
          </w:tcPr>
          <w:p w14:paraId="11DDF725"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32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F06B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32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207ED"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32</w:t>
            </w:r>
          </w:p>
        </w:tc>
      </w:tr>
      <w:tr w:rsidR="00F54E7D" w:rsidRPr="00266014" w14:paraId="4E72D716"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47DC"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Vatrogasni veteran</w:t>
            </w:r>
          </w:p>
        </w:tc>
        <w:tc>
          <w:tcPr>
            <w:tcW w:w="992" w:type="dxa"/>
            <w:tcBorders>
              <w:top w:val="single" w:sz="4" w:space="0" w:color="000000"/>
              <w:left w:val="single" w:sz="4" w:space="0" w:color="000000"/>
              <w:bottom w:val="single" w:sz="4" w:space="0" w:color="000000"/>
              <w:right w:val="single" w:sz="4" w:space="0" w:color="000000"/>
            </w:tcBorders>
            <w:hideMark/>
          </w:tcPr>
          <w:p w14:paraId="47BBC0A7"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10</w:t>
            </w:r>
          </w:p>
        </w:tc>
        <w:tc>
          <w:tcPr>
            <w:tcW w:w="992" w:type="dxa"/>
            <w:tcBorders>
              <w:top w:val="single" w:sz="4" w:space="0" w:color="000000"/>
              <w:left w:val="single" w:sz="4" w:space="0" w:color="000000"/>
              <w:bottom w:val="single" w:sz="4" w:space="0" w:color="000000"/>
              <w:right w:val="single" w:sz="4" w:space="0" w:color="000000"/>
            </w:tcBorders>
            <w:hideMark/>
          </w:tcPr>
          <w:p w14:paraId="08DA98B8"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10</w:t>
            </w:r>
          </w:p>
        </w:tc>
        <w:tc>
          <w:tcPr>
            <w:tcW w:w="992" w:type="dxa"/>
            <w:tcBorders>
              <w:top w:val="single" w:sz="4" w:space="0" w:color="000000"/>
              <w:left w:val="single" w:sz="4" w:space="0" w:color="000000"/>
              <w:bottom w:val="single" w:sz="4" w:space="0" w:color="000000"/>
              <w:right w:val="single" w:sz="4" w:space="0" w:color="000000"/>
            </w:tcBorders>
            <w:hideMark/>
          </w:tcPr>
          <w:p w14:paraId="45217A59"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13</w:t>
            </w:r>
          </w:p>
        </w:tc>
        <w:tc>
          <w:tcPr>
            <w:tcW w:w="992" w:type="dxa"/>
            <w:tcBorders>
              <w:top w:val="single" w:sz="4" w:space="0" w:color="000000"/>
              <w:left w:val="single" w:sz="4" w:space="0" w:color="000000"/>
              <w:bottom w:val="single" w:sz="4" w:space="0" w:color="000000"/>
              <w:right w:val="single" w:sz="4" w:space="0" w:color="000000"/>
            </w:tcBorders>
            <w:hideMark/>
          </w:tcPr>
          <w:p w14:paraId="305F8851"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D590D"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E2875"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 </w:t>
            </w:r>
            <w:r w:rsidRPr="00266014">
              <w:rPr>
                <w:rFonts w:ascii="Arial" w:hAnsi="Arial" w:cs="Arial"/>
                <w:sz w:val="22"/>
                <w:szCs w:val="22"/>
              </w:rPr>
              <w:t>13</w:t>
            </w:r>
          </w:p>
        </w:tc>
      </w:tr>
      <w:tr w:rsidR="00F54E7D" w:rsidRPr="00266014" w14:paraId="53A61D9E" w14:textId="77777777">
        <w:trPr>
          <w:jc w:val="center"/>
        </w:trPr>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244E1" w14:textId="77777777" w:rsidR="00F54E7D" w:rsidRPr="00266014" w:rsidRDefault="00F54E7D">
            <w:pPr>
              <w:autoSpaceDE w:val="0"/>
              <w:jc w:val="both"/>
              <w:rPr>
                <w:rFonts w:ascii="Arial" w:hAnsi="Arial" w:cs="Arial"/>
                <w:b/>
                <w:color w:val="00000A"/>
                <w:sz w:val="22"/>
                <w:szCs w:val="22"/>
              </w:rPr>
            </w:pPr>
            <w:r w:rsidRPr="00266014">
              <w:rPr>
                <w:rFonts w:ascii="Arial" w:hAnsi="Arial" w:cs="Arial"/>
                <w:b/>
                <w:color w:val="00000A"/>
                <w:sz w:val="22"/>
                <w:szCs w:val="22"/>
              </w:rPr>
              <w:t>UKUPNO</w:t>
            </w:r>
          </w:p>
        </w:tc>
        <w:tc>
          <w:tcPr>
            <w:tcW w:w="992" w:type="dxa"/>
            <w:tcBorders>
              <w:top w:val="single" w:sz="4" w:space="0" w:color="000000"/>
              <w:left w:val="single" w:sz="4" w:space="0" w:color="000000"/>
              <w:bottom w:val="single" w:sz="4" w:space="0" w:color="000000"/>
              <w:right w:val="single" w:sz="4" w:space="0" w:color="000000"/>
            </w:tcBorders>
            <w:hideMark/>
          </w:tcPr>
          <w:p w14:paraId="20093612"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259</w:t>
            </w:r>
          </w:p>
        </w:tc>
        <w:tc>
          <w:tcPr>
            <w:tcW w:w="992" w:type="dxa"/>
            <w:tcBorders>
              <w:top w:val="single" w:sz="4" w:space="0" w:color="000000"/>
              <w:left w:val="single" w:sz="4" w:space="0" w:color="000000"/>
              <w:bottom w:val="single" w:sz="4" w:space="0" w:color="000000"/>
              <w:right w:val="single" w:sz="4" w:space="0" w:color="000000"/>
            </w:tcBorders>
            <w:hideMark/>
          </w:tcPr>
          <w:p w14:paraId="1C6C0B36"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259</w:t>
            </w:r>
          </w:p>
        </w:tc>
        <w:tc>
          <w:tcPr>
            <w:tcW w:w="992" w:type="dxa"/>
            <w:tcBorders>
              <w:top w:val="single" w:sz="4" w:space="0" w:color="000000"/>
              <w:left w:val="single" w:sz="4" w:space="0" w:color="000000"/>
              <w:bottom w:val="single" w:sz="4" w:space="0" w:color="000000"/>
              <w:right w:val="single" w:sz="4" w:space="0" w:color="000000"/>
            </w:tcBorders>
            <w:hideMark/>
          </w:tcPr>
          <w:p w14:paraId="77F6D2B5"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259</w:t>
            </w:r>
          </w:p>
        </w:tc>
        <w:tc>
          <w:tcPr>
            <w:tcW w:w="992" w:type="dxa"/>
            <w:tcBorders>
              <w:top w:val="single" w:sz="4" w:space="0" w:color="000000"/>
              <w:left w:val="single" w:sz="4" w:space="0" w:color="000000"/>
              <w:bottom w:val="single" w:sz="4" w:space="0" w:color="000000"/>
              <w:right w:val="single" w:sz="4" w:space="0" w:color="000000"/>
            </w:tcBorders>
            <w:hideMark/>
          </w:tcPr>
          <w:p w14:paraId="52FE5D84"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257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68339"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195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4D542" w14:textId="77777777" w:rsidR="00F54E7D" w:rsidRPr="00266014" w:rsidRDefault="00F54E7D">
            <w:pPr>
              <w:autoSpaceDE w:val="0"/>
              <w:jc w:val="both"/>
              <w:rPr>
                <w:rFonts w:ascii="Arial" w:hAnsi="Arial" w:cs="Arial"/>
                <w:color w:val="00000A"/>
                <w:sz w:val="22"/>
                <w:szCs w:val="22"/>
              </w:rPr>
            </w:pPr>
            <w:r w:rsidRPr="00266014">
              <w:rPr>
                <w:rFonts w:ascii="Arial" w:hAnsi="Arial" w:cs="Arial"/>
                <w:color w:val="00000A"/>
                <w:sz w:val="22"/>
                <w:szCs w:val="22"/>
              </w:rPr>
              <w:t>195</w:t>
            </w:r>
          </w:p>
        </w:tc>
      </w:tr>
    </w:tbl>
    <w:p w14:paraId="26CB0BAB" w14:textId="77777777" w:rsidR="00F54E7D" w:rsidRPr="00266014" w:rsidRDefault="00F54E7D" w:rsidP="00266014">
      <w:pPr>
        <w:autoSpaceDE w:val="0"/>
        <w:jc w:val="center"/>
        <w:rPr>
          <w:rFonts w:ascii="Arial" w:hAnsi="Arial" w:cs="Arial"/>
        </w:rPr>
      </w:pPr>
      <w:r w:rsidRPr="00266014">
        <w:rPr>
          <w:rStyle w:val="Zadanifontodlomka1"/>
          <w:rFonts w:ascii="Arial" w:hAnsi="Arial" w:cs="Arial"/>
          <w:b/>
          <w:color w:val="00000A"/>
        </w:rPr>
        <w:t>Tablica 2. Statistika statusa u organizaciji</w:t>
      </w:r>
    </w:p>
    <w:p w14:paraId="568B6DB8" w14:textId="77777777" w:rsidR="00F54E7D" w:rsidRPr="00266014" w:rsidRDefault="00F54E7D" w:rsidP="00FC19EE">
      <w:pPr>
        <w:autoSpaceDE w:val="0"/>
        <w:jc w:val="both"/>
        <w:rPr>
          <w:rFonts w:ascii="Arial" w:hAnsi="Arial" w:cs="Arial"/>
          <w:b/>
          <w:color w:val="00000A"/>
          <w:sz w:val="22"/>
          <w:szCs w:val="22"/>
        </w:rPr>
      </w:pPr>
    </w:p>
    <w:p w14:paraId="3DFD1A70" w14:textId="77777777" w:rsidR="00F54E7D" w:rsidRDefault="00F54E7D" w:rsidP="00FC19EE">
      <w:pPr>
        <w:autoSpaceDE w:val="0"/>
        <w:jc w:val="both"/>
        <w:rPr>
          <w:b/>
          <w:color w:val="00000A"/>
        </w:rPr>
      </w:pPr>
    </w:p>
    <w:p w14:paraId="31EC186D" w14:textId="77777777" w:rsidR="00F54E7D" w:rsidRDefault="00F54E7D" w:rsidP="00FC19EE">
      <w:pPr>
        <w:autoSpaceDE w:val="0"/>
        <w:jc w:val="both"/>
        <w:rPr>
          <w:b/>
          <w:color w:val="00000A"/>
        </w:rPr>
      </w:pPr>
    </w:p>
    <w:p w14:paraId="4971C9FD" w14:textId="77777777" w:rsidR="00F54E7D" w:rsidRPr="00992017" w:rsidRDefault="00F54E7D" w:rsidP="00FC19EE">
      <w:pPr>
        <w:autoSpaceDE w:val="0"/>
        <w:jc w:val="both"/>
        <w:rPr>
          <w:rFonts w:ascii="Arial" w:hAnsi="Arial" w:cs="Arial"/>
          <w:b/>
          <w:color w:val="00000A"/>
          <w:sz w:val="22"/>
          <w:szCs w:val="22"/>
        </w:rPr>
      </w:pPr>
      <w:r>
        <w:rPr>
          <w:rFonts w:ascii="Arial" w:hAnsi="Arial" w:cs="Arial"/>
          <w:b/>
          <w:color w:val="00000A"/>
          <w:sz w:val="22"/>
          <w:szCs w:val="22"/>
        </w:rPr>
        <w:t>5</w:t>
      </w:r>
      <w:r w:rsidRPr="00992017">
        <w:rPr>
          <w:rFonts w:ascii="Arial" w:hAnsi="Arial" w:cs="Arial"/>
          <w:b/>
          <w:color w:val="00000A"/>
          <w:sz w:val="22"/>
          <w:szCs w:val="22"/>
        </w:rPr>
        <w:t>. OSPOSOBLJAVANJE I USAVRŠAVANJE</w:t>
      </w:r>
    </w:p>
    <w:p w14:paraId="2D5ED830" w14:textId="77777777" w:rsidR="00F54E7D" w:rsidRPr="00992017" w:rsidRDefault="00F54E7D" w:rsidP="00FC19EE">
      <w:pPr>
        <w:autoSpaceDE w:val="0"/>
        <w:jc w:val="both"/>
        <w:rPr>
          <w:rFonts w:ascii="Arial" w:hAnsi="Arial" w:cs="Arial"/>
          <w:b/>
          <w:color w:val="00000A"/>
          <w:sz w:val="22"/>
          <w:szCs w:val="22"/>
        </w:rPr>
      </w:pPr>
    </w:p>
    <w:p w14:paraId="2A9864C8" w14:textId="77777777" w:rsidR="00F54E7D" w:rsidRPr="00992017" w:rsidRDefault="00F54E7D" w:rsidP="00F54E7D">
      <w:pPr>
        <w:pStyle w:val="Odlomakpopisa1"/>
        <w:numPr>
          <w:ilvl w:val="1"/>
          <w:numId w:val="12"/>
        </w:numPr>
        <w:textAlignment w:val="auto"/>
        <w:rPr>
          <w:rFonts w:ascii="Arial" w:hAnsi="Arial" w:cs="Arial"/>
          <w:b/>
          <w:lang w:val="hr-HR"/>
        </w:rPr>
      </w:pPr>
      <w:r w:rsidRPr="00992017">
        <w:rPr>
          <w:rFonts w:ascii="Arial" w:hAnsi="Arial" w:cs="Arial"/>
          <w:b/>
          <w:lang w:val="hr-HR"/>
        </w:rPr>
        <w:t>Osposobljavanje i usavršavanje vatrogasnih specijalnosti</w:t>
      </w:r>
    </w:p>
    <w:p w14:paraId="335F211A" w14:textId="77777777" w:rsidR="00F54E7D" w:rsidRPr="00992017" w:rsidRDefault="00F54E7D" w:rsidP="00FC19EE">
      <w:pPr>
        <w:autoSpaceDE w:val="0"/>
        <w:jc w:val="both"/>
        <w:rPr>
          <w:rFonts w:ascii="Arial" w:hAnsi="Arial" w:cs="Arial"/>
          <w:sz w:val="22"/>
          <w:szCs w:val="22"/>
        </w:rPr>
      </w:pPr>
      <w:r w:rsidRPr="00992017">
        <w:rPr>
          <w:rFonts w:ascii="Arial" w:hAnsi="Arial" w:cs="Arial"/>
          <w:sz w:val="22"/>
          <w:szCs w:val="22"/>
        </w:rPr>
        <w:t>Cilj osposobljavanja i usavršavanja operativnih vatrogasaca je podići svijest o samozaštiti. Rutinska uporaba zaštitnih sredstava i rutinska uporaba alata s kojima se vatrogasci susreću, te međusobna komunikacija i komunikacija sa vatrogasnim operativnim centrom je na zadovoljavajućoj razini.</w:t>
      </w:r>
    </w:p>
    <w:p w14:paraId="6385B11E" w14:textId="77777777" w:rsidR="00F54E7D" w:rsidRDefault="00F54E7D" w:rsidP="00630423">
      <w:pPr>
        <w:pStyle w:val="Odlomakpopisa1"/>
        <w:suppressAutoHyphens w:val="0"/>
        <w:autoSpaceDE w:val="0"/>
        <w:spacing w:after="0"/>
        <w:ind w:left="0"/>
        <w:jc w:val="both"/>
        <w:textAlignment w:val="auto"/>
        <w:rPr>
          <w:rFonts w:ascii="Arial" w:hAnsi="Arial" w:cs="Arial"/>
          <w:color w:val="00000A"/>
          <w:lang w:val="hr-HR"/>
        </w:rPr>
      </w:pPr>
    </w:p>
    <w:p w14:paraId="1AE8C177" w14:textId="77777777" w:rsidR="00F54E7D" w:rsidRPr="00992017" w:rsidRDefault="00F54E7D" w:rsidP="00F54E7D">
      <w:pPr>
        <w:pStyle w:val="Odlomakpopisa1"/>
        <w:numPr>
          <w:ilvl w:val="1"/>
          <w:numId w:val="12"/>
        </w:numPr>
        <w:suppressAutoHyphens w:val="0"/>
        <w:autoSpaceDE w:val="0"/>
        <w:spacing w:after="0"/>
        <w:jc w:val="both"/>
        <w:textAlignment w:val="auto"/>
        <w:rPr>
          <w:rFonts w:ascii="Arial" w:hAnsi="Arial" w:cs="Arial"/>
          <w:b/>
          <w:color w:val="00000A"/>
          <w:lang w:val="hr-HR"/>
        </w:rPr>
      </w:pPr>
      <w:r>
        <w:rPr>
          <w:rFonts w:ascii="Arial" w:hAnsi="Arial" w:cs="Arial"/>
          <w:b/>
          <w:color w:val="00000A"/>
          <w:lang w:val="hr-HR"/>
        </w:rPr>
        <w:t>O</w:t>
      </w:r>
      <w:r w:rsidRPr="00992017">
        <w:rPr>
          <w:rFonts w:ascii="Arial" w:hAnsi="Arial" w:cs="Arial"/>
          <w:b/>
          <w:color w:val="00000A"/>
          <w:lang w:val="hr-HR"/>
        </w:rPr>
        <w:t>sposobljavanje za</w:t>
      </w:r>
      <w:r>
        <w:rPr>
          <w:rFonts w:ascii="Arial" w:hAnsi="Arial" w:cs="Arial"/>
          <w:b/>
          <w:color w:val="00000A"/>
          <w:lang w:val="hr-HR"/>
        </w:rPr>
        <w:t xml:space="preserve"> rad</w:t>
      </w:r>
      <w:r w:rsidRPr="00992017">
        <w:rPr>
          <w:rFonts w:ascii="Arial" w:hAnsi="Arial" w:cs="Arial"/>
          <w:b/>
          <w:color w:val="00000A"/>
          <w:lang w:val="hr-HR"/>
        </w:rPr>
        <w:t xml:space="preserve"> s hidrauličkim i pneumatskim alatima</w:t>
      </w:r>
    </w:p>
    <w:p w14:paraId="6E52A57B" w14:textId="77777777" w:rsidR="00F54E7D" w:rsidRPr="00992017" w:rsidRDefault="00F54E7D" w:rsidP="00FC19EE">
      <w:pPr>
        <w:autoSpaceDE w:val="0"/>
        <w:jc w:val="both"/>
        <w:rPr>
          <w:rFonts w:ascii="Arial" w:hAnsi="Arial" w:cs="Arial"/>
          <w:color w:val="00000A"/>
          <w:sz w:val="22"/>
          <w:szCs w:val="22"/>
        </w:rPr>
      </w:pPr>
    </w:p>
    <w:p w14:paraId="73A342D0" w14:textId="77777777" w:rsidR="00F54E7D" w:rsidRPr="00992017" w:rsidRDefault="00F54E7D" w:rsidP="00FC19EE">
      <w:pPr>
        <w:autoSpaceDE w:val="0"/>
        <w:jc w:val="both"/>
        <w:rPr>
          <w:rFonts w:ascii="Arial" w:hAnsi="Arial" w:cs="Arial"/>
          <w:color w:val="00000A"/>
          <w:sz w:val="22"/>
          <w:szCs w:val="22"/>
        </w:rPr>
      </w:pPr>
      <w:r w:rsidRPr="00992017">
        <w:rPr>
          <w:rFonts w:ascii="Arial" w:hAnsi="Arial" w:cs="Arial"/>
          <w:color w:val="00000A"/>
          <w:sz w:val="22"/>
          <w:szCs w:val="22"/>
        </w:rPr>
        <w:t>Osam vatrogasaca uspješno je završilo osposobljavanje</w:t>
      </w:r>
      <w:r>
        <w:rPr>
          <w:rFonts w:ascii="Arial" w:hAnsi="Arial" w:cs="Arial"/>
          <w:color w:val="00000A"/>
          <w:sz w:val="22"/>
          <w:szCs w:val="22"/>
        </w:rPr>
        <w:t xml:space="preserve"> za rad s hidrauličkim i pneumatskim alatima.</w:t>
      </w:r>
    </w:p>
    <w:p w14:paraId="59470B64" w14:textId="77777777" w:rsidR="00F54E7D" w:rsidRPr="00992017" w:rsidRDefault="00F54E7D" w:rsidP="00FC19EE">
      <w:pPr>
        <w:autoSpaceDE w:val="0"/>
        <w:jc w:val="both"/>
        <w:rPr>
          <w:rFonts w:ascii="Arial" w:hAnsi="Arial" w:cs="Arial"/>
          <w:color w:val="00000A"/>
          <w:sz w:val="22"/>
          <w:szCs w:val="22"/>
        </w:rPr>
      </w:pPr>
    </w:p>
    <w:p w14:paraId="158CCF7A" w14:textId="77777777" w:rsidR="00F54E7D" w:rsidRPr="00992017" w:rsidRDefault="00F54E7D" w:rsidP="00F54E7D">
      <w:pPr>
        <w:numPr>
          <w:ilvl w:val="1"/>
          <w:numId w:val="12"/>
        </w:numPr>
        <w:autoSpaceDE w:val="0"/>
        <w:jc w:val="both"/>
        <w:rPr>
          <w:rFonts w:ascii="Arial" w:hAnsi="Arial" w:cs="Arial"/>
          <w:b/>
          <w:bCs/>
          <w:color w:val="00000A"/>
          <w:sz w:val="22"/>
          <w:szCs w:val="22"/>
        </w:rPr>
      </w:pPr>
      <w:r>
        <w:rPr>
          <w:rFonts w:ascii="Arial" w:hAnsi="Arial" w:cs="Arial"/>
          <w:b/>
          <w:bCs/>
          <w:color w:val="00000A"/>
          <w:sz w:val="22"/>
          <w:szCs w:val="22"/>
        </w:rPr>
        <w:t>P</w:t>
      </w:r>
      <w:r w:rsidRPr="00992017">
        <w:rPr>
          <w:rFonts w:ascii="Arial" w:hAnsi="Arial" w:cs="Arial"/>
          <w:b/>
          <w:bCs/>
          <w:color w:val="00000A"/>
          <w:sz w:val="22"/>
          <w:szCs w:val="22"/>
        </w:rPr>
        <w:t>rovedena osposobljavanja</w:t>
      </w:r>
    </w:p>
    <w:p w14:paraId="56002E1F" w14:textId="77777777" w:rsidR="00F54E7D" w:rsidRPr="00992017" w:rsidRDefault="00F54E7D" w:rsidP="00FC19EE">
      <w:pPr>
        <w:autoSpaceDE w:val="0"/>
        <w:ind w:left="720"/>
        <w:jc w:val="both"/>
        <w:rPr>
          <w:rFonts w:ascii="Arial" w:hAnsi="Arial" w:cs="Arial"/>
          <w:color w:val="00000A"/>
          <w:sz w:val="22"/>
          <w:szCs w:val="22"/>
        </w:rPr>
      </w:pPr>
    </w:p>
    <w:p w14:paraId="5FF63AF2" w14:textId="77777777" w:rsidR="00F54E7D" w:rsidRPr="00992017" w:rsidRDefault="00F54E7D" w:rsidP="00FC19EE">
      <w:pPr>
        <w:autoSpaceDE w:val="0"/>
        <w:jc w:val="both"/>
        <w:rPr>
          <w:rFonts w:ascii="Arial" w:hAnsi="Arial" w:cs="Arial"/>
          <w:color w:val="00000A"/>
          <w:sz w:val="22"/>
          <w:szCs w:val="22"/>
        </w:rPr>
      </w:pPr>
      <w:r w:rsidRPr="00992017">
        <w:rPr>
          <w:rFonts w:ascii="Arial" w:hAnsi="Arial" w:cs="Arial"/>
          <w:color w:val="00000A"/>
          <w:sz w:val="22"/>
          <w:szCs w:val="22"/>
        </w:rPr>
        <w:t xml:space="preserve">U suradnji sa </w:t>
      </w:r>
      <w:r>
        <w:rPr>
          <w:rFonts w:ascii="Arial" w:hAnsi="Arial" w:cs="Arial"/>
          <w:color w:val="00000A"/>
          <w:sz w:val="22"/>
          <w:szCs w:val="22"/>
        </w:rPr>
        <w:t>V</w:t>
      </w:r>
      <w:r w:rsidRPr="00992017">
        <w:rPr>
          <w:rFonts w:ascii="Arial" w:hAnsi="Arial" w:cs="Arial"/>
          <w:color w:val="00000A"/>
          <w:sz w:val="22"/>
          <w:szCs w:val="22"/>
        </w:rPr>
        <w:t xml:space="preserve">atrogasnom zajednicom Karlovačke </w:t>
      </w:r>
      <w:r>
        <w:rPr>
          <w:rFonts w:ascii="Arial" w:hAnsi="Arial" w:cs="Arial"/>
          <w:color w:val="00000A"/>
          <w:sz w:val="22"/>
          <w:szCs w:val="22"/>
        </w:rPr>
        <w:t>ž</w:t>
      </w:r>
      <w:r w:rsidRPr="00992017">
        <w:rPr>
          <w:rFonts w:ascii="Arial" w:hAnsi="Arial" w:cs="Arial"/>
          <w:color w:val="00000A"/>
          <w:sz w:val="22"/>
          <w:szCs w:val="22"/>
        </w:rPr>
        <w:t>upanije</w:t>
      </w:r>
      <w:r>
        <w:rPr>
          <w:rFonts w:ascii="Arial" w:hAnsi="Arial" w:cs="Arial"/>
          <w:color w:val="00000A"/>
          <w:sz w:val="22"/>
          <w:szCs w:val="22"/>
        </w:rPr>
        <w:t>,</w:t>
      </w:r>
      <w:r w:rsidRPr="00992017">
        <w:rPr>
          <w:rFonts w:ascii="Arial" w:hAnsi="Arial" w:cs="Arial"/>
          <w:color w:val="00000A"/>
          <w:sz w:val="22"/>
          <w:szCs w:val="22"/>
        </w:rPr>
        <w:t xml:space="preserve"> </w:t>
      </w:r>
      <w:r>
        <w:rPr>
          <w:rFonts w:ascii="Arial" w:hAnsi="Arial" w:cs="Arial"/>
          <w:color w:val="00000A"/>
          <w:sz w:val="22"/>
          <w:szCs w:val="22"/>
        </w:rPr>
        <w:t>V</w:t>
      </w:r>
      <w:r w:rsidRPr="00992017">
        <w:rPr>
          <w:rFonts w:ascii="Arial" w:hAnsi="Arial" w:cs="Arial"/>
          <w:color w:val="00000A"/>
          <w:sz w:val="22"/>
          <w:szCs w:val="22"/>
        </w:rPr>
        <w:t>atrogasna zajednica Grada Dug</w:t>
      </w:r>
      <w:r>
        <w:rPr>
          <w:rFonts w:ascii="Arial" w:hAnsi="Arial" w:cs="Arial"/>
          <w:color w:val="00000A"/>
          <w:sz w:val="22"/>
          <w:szCs w:val="22"/>
        </w:rPr>
        <w:t>e</w:t>
      </w:r>
      <w:r w:rsidRPr="00992017">
        <w:rPr>
          <w:rFonts w:ascii="Arial" w:hAnsi="Arial" w:cs="Arial"/>
          <w:color w:val="00000A"/>
          <w:sz w:val="22"/>
          <w:szCs w:val="22"/>
        </w:rPr>
        <w:t xml:space="preserve"> Res</w:t>
      </w:r>
      <w:r>
        <w:rPr>
          <w:rFonts w:ascii="Arial" w:hAnsi="Arial" w:cs="Arial"/>
          <w:color w:val="00000A"/>
          <w:sz w:val="22"/>
          <w:szCs w:val="22"/>
        </w:rPr>
        <w:t>e</w:t>
      </w:r>
      <w:r w:rsidRPr="00992017">
        <w:rPr>
          <w:rFonts w:ascii="Arial" w:hAnsi="Arial" w:cs="Arial"/>
          <w:color w:val="00000A"/>
          <w:sz w:val="22"/>
          <w:szCs w:val="22"/>
        </w:rPr>
        <w:t xml:space="preserve"> u 2025. godini provela je jedno osposobljavanje za rad sa hidrauličkim i pneumatskim alatima.</w:t>
      </w:r>
    </w:p>
    <w:p w14:paraId="04402E09" w14:textId="77777777" w:rsidR="00F54E7D" w:rsidRPr="00992017" w:rsidRDefault="00F54E7D" w:rsidP="00FC19EE">
      <w:pPr>
        <w:autoSpaceDE w:val="0"/>
        <w:jc w:val="both"/>
        <w:rPr>
          <w:rFonts w:ascii="Arial" w:hAnsi="Arial" w:cs="Arial"/>
          <w:color w:val="00000A"/>
          <w:sz w:val="22"/>
          <w:szCs w:val="22"/>
        </w:rPr>
      </w:pPr>
    </w:p>
    <w:p w14:paraId="2D32B3C3" w14:textId="77777777" w:rsidR="00F54E7D" w:rsidRPr="00992017" w:rsidRDefault="00F54E7D" w:rsidP="00F54E7D">
      <w:pPr>
        <w:pStyle w:val="Odlomakpopisa1"/>
        <w:numPr>
          <w:ilvl w:val="0"/>
          <w:numId w:val="12"/>
        </w:numPr>
        <w:suppressAutoHyphens w:val="0"/>
        <w:autoSpaceDE w:val="0"/>
        <w:spacing w:after="0"/>
        <w:jc w:val="both"/>
        <w:textAlignment w:val="auto"/>
        <w:rPr>
          <w:rFonts w:ascii="Arial" w:hAnsi="Arial" w:cs="Arial"/>
          <w:b/>
          <w:color w:val="00000A"/>
          <w:lang w:val="hr-HR"/>
        </w:rPr>
      </w:pPr>
      <w:r w:rsidRPr="00992017">
        <w:rPr>
          <w:rFonts w:ascii="Arial" w:hAnsi="Arial" w:cs="Arial"/>
          <w:b/>
          <w:color w:val="00000A"/>
          <w:lang w:val="hr-HR"/>
        </w:rPr>
        <w:t>EDUKACIJE I NATJECANJA DJECE I MLADEŽI</w:t>
      </w:r>
    </w:p>
    <w:p w14:paraId="0D2704ED" w14:textId="77777777" w:rsidR="00F54E7D" w:rsidRPr="00992017" w:rsidRDefault="00F54E7D" w:rsidP="00FC19EE">
      <w:pPr>
        <w:autoSpaceDE w:val="0"/>
        <w:jc w:val="both"/>
        <w:rPr>
          <w:rFonts w:ascii="Arial" w:hAnsi="Arial" w:cs="Arial"/>
          <w:color w:val="00000A"/>
          <w:sz w:val="22"/>
          <w:szCs w:val="22"/>
        </w:rPr>
      </w:pPr>
    </w:p>
    <w:p w14:paraId="2CF4BDB5" w14:textId="77777777" w:rsidR="00F54E7D" w:rsidRPr="00630423" w:rsidRDefault="00F54E7D" w:rsidP="00FC19EE">
      <w:pPr>
        <w:autoSpaceDE w:val="0"/>
        <w:jc w:val="both"/>
        <w:rPr>
          <w:rFonts w:ascii="Arial" w:hAnsi="Arial" w:cs="Arial"/>
          <w:color w:val="00000A"/>
          <w:sz w:val="22"/>
          <w:szCs w:val="22"/>
        </w:rPr>
      </w:pPr>
      <w:r w:rsidRPr="00630423">
        <w:rPr>
          <w:rFonts w:ascii="Arial" w:hAnsi="Arial" w:cs="Arial"/>
          <w:color w:val="00000A"/>
          <w:sz w:val="22"/>
          <w:szCs w:val="22"/>
        </w:rPr>
        <w:t>U 2025. godini održana je edukacija „Program prometne kulture za najmlađe“</w:t>
      </w:r>
      <w:r>
        <w:rPr>
          <w:rFonts w:ascii="Arial" w:hAnsi="Arial" w:cs="Arial"/>
          <w:color w:val="00000A"/>
          <w:sz w:val="22"/>
          <w:szCs w:val="22"/>
        </w:rPr>
        <w:t xml:space="preserve"> </w:t>
      </w:r>
      <w:r w:rsidRPr="00630423">
        <w:rPr>
          <w:rFonts w:ascii="Arial" w:hAnsi="Arial" w:cs="Arial"/>
          <w:color w:val="00000A"/>
          <w:sz w:val="22"/>
          <w:szCs w:val="22"/>
        </w:rPr>
        <w:t>koji se već više godina provodi u suradnji sa „JUMICAR HRVATSKA“.</w:t>
      </w:r>
    </w:p>
    <w:p w14:paraId="441E98C7" w14:textId="77777777" w:rsidR="00F54E7D" w:rsidRPr="00630423" w:rsidRDefault="00F54E7D" w:rsidP="00FC19EE">
      <w:pPr>
        <w:autoSpaceDE w:val="0"/>
        <w:jc w:val="both"/>
        <w:rPr>
          <w:rFonts w:ascii="Arial" w:hAnsi="Arial" w:cs="Arial"/>
          <w:color w:val="00000A"/>
          <w:sz w:val="22"/>
          <w:szCs w:val="22"/>
        </w:rPr>
      </w:pPr>
    </w:p>
    <w:p w14:paraId="64D7E3D5" w14:textId="77777777" w:rsidR="00F54E7D" w:rsidRPr="00630423" w:rsidRDefault="00F54E7D" w:rsidP="00FC19EE">
      <w:pPr>
        <w:autoSpaceDE w:val="0"/>
        <w:jc w:val="both"/>
        <w:rPr>
          <w:rFonts w:ascii="Arial" w:hAnsi="Arial" w:cs="Arial"/>
          <w:color w:val="00000A"/>
          <w:sz w:val="22"/>
          <w:szCs w:val="22"/>
        </w:rPr>
      </w:pPr>
      <w:r w:rsidRPr="00630423">
        <w:rPr>
          <w:rFonts w:ascii="Arial" w:hAnsi="Arial" w:cs="Arial"/>
          <w:color w:val="00000A"/>
          <w:sz w:val="22"/>
          <w:szCs w:val="22"/>
        </w:rPr>
        <w:t>U 2025. godini djeca i mladež DVD-a Belavići i DVD-a Stara Sela sudjelovala su na vatrogasnom natjecanju Kup četiri rijeke te ostvarili uspješne rezultate.</w:t>
      </w:r>
    </w:p>
    <w:p w14:paraId="494C3E8A" w14:textId="77777777" w:rsidR="00F54E7D" w:rsidRPr="00630423" w:rsidRDefault="00F54E7D" w:rsidP="00FC19EE">
      <w:pPr>
        <w:autoSpaceDE w:val="0"/>
        <w:jc w:val="both"/>
        <w:rPr>
          <w:rFonts w:ascii="Arial" w:hAnsi="Arial" w:cs="Arial"/>
          <w:color w:val="00000A"/>
          <w:sz w:val="22"/>
          <w:szCs w:val="22"/>
        </w:rPr>
      </w:pPr>
      <w:r w:rsidRPr="00630423">
        <w:rPr>
          <w:rFonts w:ascii="Arial" w:hAnsi="Arial" w:cs="Arial"/>
          <w:color w:val="00000A"/>
          <w:sz w:val="22"/>
          <w:szCs w:val="22"/>
        </w:rPr>
        <w:t xml:space="preserve">Tijekom 2025. </w:t>
      </w:r>
      <w:r>
        <w:rPr>
          <w:rFonts w:ascii="Arial" w:hAnsi="Arial" w:cs="Arial"/>
          <w:color w:val="00000A"/>
          <w:sz w:val="22"/>
          <w:szCs w:val="22"/>
        </w:rPr>
        <w:t>g</w:t>
      </w:r>
      <w:r w:rsidRPr="00630423">
        <w:rPr>
          <w:rFonts w:ascii="Arial" w:hAnsi="Arial" w:cs="Arial"/>
          <w:color w:val="00000A"/>
          <w:sz w:val="22"/>
          <w:szCs w:val="22"/>
        </w:rPr>
        <w:t>odine</w:t>
      </w:r>
      <w:r>
        <w:rPr>
          <w:rFonts w:ascii="Arial" w:hAnsi="Arial" w:cs="Arial"/>
          <w:color w:val="00000A"/>
          <w:sz w:val="22"/>
          <w:szCs w:val="22"/>
        </w:rPr>
        <w:t>,</w:t>
      </w:r>
      <w:r w:rsidRPr="00630423">
        <w:rPr>
          <w:rFonts w:ascii="Arial" w:hAnsi="Arial" w:cs="Arial"/>
          <w:color w:val="00000A"/>
          <w:sz w:val="22"/>
          <w:szCs w:val="22"/>
        </w:rPr>
        <w:t xml:space="preserve"> DVD Belavići i DVD Stara Sela organizirala su natjecanje vatrogasne mladeži.</w:t>
      </w:r>
    </w:p>
    <w:p w14:paraId="0D081E03" w14:textId="77777777" w:rsidR="00F54E7D" w:rsidRDefault="00F54E7D" w:rsidP="00FC19EE">
      <w:pPr>
        <w:autoSpaceDE w:val="0"/>
        <w:jc w:val="both"/>
        <w:rPr>
          <w:color w:val="00000A"/>
        </w:rPr>
      </w:pPr>
    </w:p>
    <w:p w14:paraId="0B73FF75" w14:textId="77777777" w:rsidR="00F54E7D" w:rsidRDefault="00F54E7D" w:rsidP="009D13E7">
      <w:pPr>
        <w:autoSpaceDE w:val="0"/>
        <w:jc w:val="both"/>
        <w:rPr>
          <w:color w:val="00000A"/>
        </w:rPr>
      </w:pPr>
    </w:p>
    <w:p w14:paraId="7C1BDEFA" w14:textId="77777777" w:rsidR="00F54E7D" w:rsidRPr="00630423" w:rsidRDefault="00F54E7D" w:rsidP="00992017">
      <w:pPr>
        <w:autoSpaceDE w:val="0"/>
        <w:jc w:val="both"/>
        <w:rPr>
          <w:rFonts w:ascii="Arial" w:hAnsi="Arial" w:cs="Arial"/>
          <w:b/>
          <w:bCs/>
          <w:color w:val="00000A"/>
          <w:sz w:val="22"/>
          <w:szCs w:val="22"/>
        </w:rPr>
      </w:pPr>
      <w:r>
        <w:rPr>
          <w:rFonts w:ascii="Arial" w:hAnsi="Arial" w:cs="Arial"/>
          <w:b/>
          <w:bCs/>
          <w:color w:val="00000A"/>
          <w:sz w:val="22"/>
          <w:szCs w:val="22"/>
        </w:rPr>
        <w:t>7</w:t>
      </w:r>
      <w:r w:rsidRPr="00630423">
        <w:rPr>
          <w:rFonts w:ascii="Arial" w:hAnsi="Arial" w:cs="Arial"/>
          <w:b/>
          <w:bCs/>
          <w:color w:val="00000A"/>
          <w:sz w:val="22"/>
          <w:szCs w:val="22"/>
        </w:rPr>
        <w:t>. VATROGASNE INTERVENCIJE</w:t>
      </w:r>
    </w:p>
    <w:p w14:paraId="544614DB" w14:textId="77777777" w:rsidR="00F54E7D" w:rsidRPr="00630423" w:rsidRDefault="00F54E7D" w:rsidP="00992017">
      <w:pPr>
        <w:autoSpaceDE w:val="0"/>
        <w:jc w:val="both"/>
        <w:rPr>
          <w:rFonts w:ascii="Arial" w:hAnsi="Arial" w:cs="Arial"/>
          <w:color w:val="00000A"/>
          <w:sz w:val="22"/>
          <w:szCs w:val="22"/>
        </w:rPr>
      </w:pPr>
    </w:p>
    <w:p w14:paraId="1F9AEF1A" w14:textId="77777777" w:rsidR="00F54E7D" w:rsidRPr="00630423" w:rsidRDefault="00F54E7D" w:rsidP="00992017">
      <w:pPr>
        <w:autoSpaceDE w:val="0"/>
        <w:jc w:val="both"/>
        <w:rPr>
          <w:rFonts w:ascii="Arial" w:hAnsi="Arial" w:cs="Arial"/>
          <w:color w:val="00000A"/>
          <w:sz w:val="22"/>
          <w:szCs w:val="22"/>
        </w:rPr>
      </w:pPr>
      <w:r w:rsidRPr="00630423">
        <w:rPr>
          <w:rFonts w:ascii="Arial" w:hAnsi="Arial" w:cs="Arial"/>
          <w:color w:val="00000A"/>
          <w:sz w:val="22"/>
          <w:szCs w:val="22"/>
        </w:rPr>
        <w:t>Broj intervencija na području grada Duge Rese su u blagom padu u odnosu na prethodnu godinu.</w:t>
      </w:r>
    </w:p>
    <w:p w14:paraId="15D36E3F" w14:textId="77777777" w:rsidR="00F54E7D" w:rsidRPr="00992017" w:rsidRDefault="00F54E7D" w:rsidP="00992017">
      <w:pPr>
        <w:autoSpaceDE w:val="0"/>
        <w:jc w:val="both"/>
        <w:rPr>
          <w:color w:val="00000A"/>
        </w:rPr>
      </w:pPr>
    </w:p>
    <w:p w14:paraId="6B392A65" w14:textId="77777777" w:rsidR="00F54E7D" w:rsidRPr="00630423" w:rsidRDefault="00F54E7D" w:rsidP="00992017">
      <w:pPr>
        <w:autoSpaceDE w:val="0"/>
        <w:jc w:val="both"/>
        <w:rPr>
          <w:rFonts w:ascii="Arial" w:hAnsi="Arial" w:cs="Arial"/>
          <w:color w:val="00000A"/>
          <w:sz w:val="22"/>
          <w:szCs w:val="22"/>
        </w:rPr>
      </w:pPr>
    </w:p>
    <w:p w14:paraId="0B1C57C9" w14:textId="77777777" w:rsidR="00F54E7D" w:rsidRPr="00630423" w:rsidRDefault="00F54E7D" w:rsidP="00630423">
      <w:pPr>
        <w:autoSpaceDE w:val="0"/>
        <w:jc w:val="both"/>
        <w:rPr>
          <w:rFonts w:ascii="Arial" w:hAnsi="Arial" w:cs="Arial"/>
          <w:color w:val="00000A"/>
          <w:sz w:val="22"/>
          <w:szCs w:val="22"/>
        </w:rPr>
      </w:pPr>
    </w:p>
    <w:tbl>
      <w:tblPr>
        <w:tblW w:w="5382" w:type="dxa"/>
        <w:jc w:val="center"/>
        <w:tblLayout w:type="fixed"/>
        <w:tblCellMar>
          <w:left w:w="10" w:type="dxa"/>
          <w:right w:w="10" w:type="dxa"/>
        </w:tblCellMar>
        <w:tblLook w:val="0000" w:firstRow="0" w:lastRow="0" w:firstColumn="0" w:lastColumn="0" w:noHBand="0" w:noVBand="0"/>
      </w:tblPr>
      <w:tblGrid>
        <w:gridCol w:w="1271"/>
        <w:gridCol w:w="3119"/>
        <w:gridCol w:w="992"/>
      </w:tblGrid>
      <w:tr w:rsidR="00F54E7D" w:rsidRPr="00630423" w14:paraId="1E479715" w14:textId="77777777">
        <w:trPr>
          <w:trHeight w:val="776"/>
          <w:jc w:val="center"/>
        </w:trPr>
        <w:tc>
          <w:tcPr>
            <w:tcW w:w="53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06D7E" w14:textId="77777777" w:rsidR="00F54E7D" w:rsidRPr="00630423" w:rsidRDefault="00F54E7D">
            <w:pPr>
              <w:autoSpaceDE w:val="0"/>
              <w:autoSpaceDN w:val="0"/>
              <w:jc w:val="both"/>
              <w:rPr>
                <w:rFonts w:ascii="Arial" w:eastAsia="Calibri" w:hAnsi="Arial" w:cs="Arial"/>
                <w:sz w:val="22"/>
                <w:szCs w:val="22"/>
              </w:rPr>
            </w:pPr>
            <w:r w:rsidRPr="00630423">
              <w:rPr>
                <w:rFonts w:ascii="Arial" w:eastAsia="Calibri" w:hAnsi="Arial" w:cs="Arial"/>
                <w:sz w:val="22"/>
                <w:szCs w:val="22"/>
              </w:rPr>
              <w:t>Događaji na kojima su intervenirale postrojbe na području</w:t>
            </w:r>
          </w:p>
          <w:p w14:paraId="635572CF" w14:textId="77777777" w:rsidR="00F54E7D" w:rsidRPr="00630423" w:rsidRDefault="00F54E7D">
            <w:pPr>
              <w:autoSpaceDE w:val="0"/>
              <w:autoSpaceDN w:val="0"/>
              <w:jc w:val="both"/>
              <w:rPr>
                <w:rFonts w:ascii="Arial" w:eastAsia="Calibri" w:hAnsi="Arial" w:cs="Arial"/>
                <w:sz w:val="22"/>
                <w:szCs w:val="22"/>
              </w:rPr>
            </w:pPr>
            <w:r w:rsidRPr="00630423">
              <w:rPr>
                <w:rFonts w:ascii="Arial" w:eastAsia="Calibri" w:hAnsi="Arial" w:cs="Arial"/>
                <w:sz w:val="22"/>
                <w:szCs w:val="22"/>
              </w:rPr>
              <w:t xml:space="preserve"> VZG Duga Resa tijekom 2025. godine</w:t>
            </w:r>
          </w:p>
          <w:p w14:paraId="60224896" w14:textId="77777777" w:rsidR="00F54E7D" w:rsidRPr="00630423" w:rsidRDefault="00F54E7D">
            <w:pPr>
              <w:autoSpaceDE w:val="0"/>
              <w:autoSpaceDN w:val="0"/>
              <w:jc w:val="center"/>
              <w:rPr>
                <w:rFonts w:ascii="Arial" w:eastAsia="Calibri" w:hAnsi="Arial" w:cs="Arial"/>
                <w:sz w:val="22"/>
                <w:szCs w:val="22"/>
              </w:rPr>
            </w:pPr>
            <w:r w:rsidRPr="00630423">
              <w:rPr>
                <w:rFonts w:ascii="Arial" w:eastAsia="Calibri" w:hAnsi="Arial" w:cs="Arial"/>
                <w:color w:val="FF0000"/>
                <w:sz w:val="22"/>
                <w:szCs w:val="22"/>
              </w:rPr>
              <w:t>(Izvor: sustav UVI, 01.01.2025. – 31.12.2025.)</w:t>
            </w:r>
          </w:p>
        </w:tc>
      </w:tr>
      <w:tr w:rsidR="00F54E7D" w:rsidRPr="00630423" w14:paraId="072359D4"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BCC62"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BR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C9795"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Vrsta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FE9A6"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Količina</w:t>
            </w:r>
          </w:p>
        </w:tc>
      </w:tr>
      <w:tr w:rsidR="00F54E7D" w:rsidRPr="00630423" w14:paraId="4806E373"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C94B"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C33B0" w14:textId="77777777" w:rsidR="00F54E7D" w:rsidRPr="00630423" w:rsidRDefault="00F54E7D">
            <w:pPr>
              <w:autoSpaceDE w:val="0"/>
              <w:autoSpaceDN w:val="0"/>
              <w:jc w:val="both"/>
              <w:rPr>
                <w:rFonts w:ascii="Arial" w:eastAsia="Calibri" w:hAnsi="Arial" w:cs="Arial"/>
                <w:color w:val="00000A"/>
                <w:sz w:val="22"/>
                <w:szCs w:val="22"/>
              </w:rPr>
            </w:pPr>
            <w:r w:rsidRPr="00630423">
              <w:rPr>
                <w:rFonts w:ascii="Arial" w:eastAsia="Calibri" w:hAnsi="Arial" w:cs="Arial"/>
                <w:color w:val="00000A"/>
                <w:sz w:val="22"/>
                <w:szCs w:val="22"/>
              </w:rPr>
              <w:t>Požarna intervencija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C113"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60</w:t>
            </w:r>
          </w:p>
        </w:tc>
      </w:tr>
      <w:tr w:rsidR="00F54E7D" w:rsidRPr="00630423" w14:paraId="21769CDD"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07BAF"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B84C" w14:textId="77777777" w:rsidR="00F54E7D" w:rsidRPr="00630423" w:rsidRDefault="00F54E7D">
            <w:pPr>
              <w:autoSpaceDE w:val="0"/>
              <w:autoSpaceDN w:val="0"/>
              <w:jc w:val="both"/>
              <w:rPr>
                <w:rFonts w:ascii="Arial" w:eastAsia="Calibri" w:hAnsi="Arial" w:cs="Arial"/>
                <w:color w:val="00000A"/>
                <w:sz w:val="22"/>
                <w:szCs w:val="22"/>
              </w:rPr>
            </w:pPr>
            <w:r w:rsidRPr="00630423">
              <w:rPr>
                <w:rFonts w:ascii="Arial" w:eastAsia="Calibri" w:hAnsi="Arial" w:cs="Arial"/>
                <w:color w:val="00000A"/>
                <w:sz w:val="22"/>
                <w:szCs w:val="22"/>
              </w:rPr>
              <w:t>Tehnička intervencija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C1FA4"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20</w:t>
            </w:r>
          </w:p>
        </w:tc>
      </w:tr>
      <w:tr w:rsidR="00F54E7D" w:rsidRPr="00630423" w14:paraId="3C19CFBF"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C8C4C"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1A6D" w14:textId="77777777" w:rsidR="00F54E7D" w:rsidRPr="00630423" w:rsidRDefault="00F54E7D">
            <w:pPr>
              <w:autoSpaceDE w:val="0"/>
              <w:autoSpaceDN w:val="0"/>
              <w:jc w:val="both"/>
              <w:rPr>
                <w:rFonts w:ascii="Arial" w:eastAsia="Calibri" w:hAnsi="Arial" w:cs="Arial"/>
                <w:color w:val="00000A"/>
                <w:sz w:val="22"/>
                <w:szCs w:val="22"/>
              </w:rPr>
            </w:pPr>
            <w:r w:rsidRPr="00630423">
              <w:rPr>
                <w:rFonts w:ascii="Arial" w:eastAsia="Calibri" w:hAnsi="Arial" w:cs="Arial"/>
                <w:color w:val="00000A"/>
                <w:sz w:val="22"/>
                <w:szCs w:val="22"/>
              </w:rPr>
              <w:t>Intervencija s opasnim tvarima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80C5"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5</w:t>
            </w:r>
          </w:p>
        </w:tc>
      </w:tr>
      <w:tr w:rsidR="00F54E7D" w:rsidRPr="00630423" w14:paraId="1206B67D"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A57B"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4A62" w14:textId="77777777" w:rsidR="00F54E7D" w:rsidRPr="00630423" w:rsidRDefault="00F54E7D">
            <w:pPr>
              <w:autoSpaceDE w:val="0"/>
              <w:autoSpaceDN w:val="0"/>
              <w:jc w:val="both"/>
              <w:rPr>
                <w:rFonts w:ascii="Arial" w:eastAsia="Calibri" w:hAnsi="Arial" w:cs="Arial"/>
                <w:color w:val="00000A"/>
                <w:sz w:val="22"/>
                <w:szCs w:val="22"/>
              </w:rPr>
            </w:pPr>
            <w:r w:rsidRPr="00630423">
              <w:rPr>
                <w:rFonts w:ascii="Arial" w:eastAsia="Calibri" w:hAnsi="Arial" w:cs="Arial"/>
                <w:color w:val="00000A"/>
                <w:sz w:val="22"/>
                <w:szCs w:val="22"/>
              </w:rPr>
              <w:t>Ostale intervencije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5E42" w14:textId="77777777" w:rsidR="00F54E7D" w:rsidRPr="00630423" w:rsidRDefault="00F54E7D">
            <w:pPr>
              <w:autoSpaceDE w:val="0"/>
              <w:autoSpaceDN w:val="0"/>
              <w:jc w:val="center"/>
              <w:rPr>
                <w:rFonts w:ascii="Arial" w:eastAsia="Calibri" w:hAnsi="Arial" w:cs="Arial"/>
                <w:color w:val="00000A"/>
                <w:sz w:val="22"/>
                <w:szCs w:val="22"/>
              </w:rPr>
            </w:pPr>
            <w:r w:rsidRPr="00630423">
              <w:rPr>
                <w:rFonts w:ascii="Arial" w:eastAsia="Calibri" w:hAnsi="Arial" w:cs="Arial"/>
                <w:color w:val="00000A"/>
                <w:sz w:val="22"/>
                <w:szCs w:val="22"/>
              </w:rPr>
              <w:t>1</w:t>
            </w:r>
          </w:p>
        </w:tc>
      </w:tr>
      <w:tr w:rsidR="00F54E7D" w:rsidRPr="00630423" w14:paraId="58346C02" w14:textId="77777777">
        <w:trPr>
          <w:jc w:val="center"/>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388D7" w14:textId="77777777" w:rsidR="00F54E7D" w:rsidRPr="00630423" w:rsidRDefault="00F54E7D">
            <w:pPr>
              <w:autoSpaceDE w:val="0"/>
              <w:autoSpaceDN w:val="0"/>
              <w:jc w:val="center"/>
              <w:rPr>
                <w:rFonts w:ascii="Arial" w:eastAsia="Calibri" w:hAnsi="Arial" w:cs="Arial"/>
                <w:b/>
                <w:sz w:val="22"/>
                <w:szCs w:val="22"/>
              </w:rPr>
            </w:pPr>
            <w:r w:rsidRPr="00630423">
              <w:rPr>
                <w:rFonts w:ascii="Arial" w:eastAsia="Calibri" w:hAnsi="Arial" w:cs="Arial"/>
                <w:b/>
                <w:sz w:val="22"/>
                <w:szCs w:val="22"/>
              </w:rPr>
              <w:t>Ukupno: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57920" w14:textId="77777777" w:rsidR="00F54E7D" w:rsidRPr="00630423" w:rsidRDefault="00F54E7D">
            <w:pPr>
              <w:autoSpaceDE w:val="0"/>
              <w:autoSpaceDN w:val="0"/>
              <w:jc w:val="center"/>
              <w:rPr>
                <w:rFonts w:ascii="Arial" w:eastAsia="Calibri" w:hAnsi="Arial" w:cs="Arial"/>
                <w:color w:val="00000A"/>
                <w:sz w:val="22"/>
                <w:szCs w:val="22"/>
              </w:rPr>
            </w:pPr>
          </w:p>
        </w:tc>
      </w:tr>
    </w:tbl>
    <w:p w14:paraId="6E206915" w14:textId="77777777" w:rsidR="00F54E7D" w:rsidRDefault="00F54E7D" w:rsidP="00630423">
      <w:pPr>
        <w:autoSpaceDE w:val="0"/>
        <w:jc w:val="both"/>
        <w:rPr>
          <w:rStyle w:val="Zadanifontodlomka1"/>
          <w:rFonts w:ascii="Arial" w:hAnsi="Arial" w:cs="Arial"/>
          <w:color w:val="00000A"/>
        </w:rPr>
      </w:pPr>
      <w:r w:rsidRPr="00630423">
        <w:rPr>
          <w:rStyle w:val="Zadanifontodlomka1"/>
          <w:rFonts w:ascii="Arial" w:hAnsi="Arial" w:cs="Arial"/>
          <w:color w:val="00000A"/>
        </w:rPr>
        <w:t xml:space="preserve">                                                          </w:t>
      </w:r>
    </w:p>
    <w:p w14:paraId="6C6C3B18" w14:textId="77777777" w:rsidR="00F54E7D" w:rsidRPr="00630423" w:rsidRDefault="00F54E7D" w:rsidP="00630423">
      <w:pPr>
        <w:autoSpaceDE w:val="0"/>
        <w:jc w:val="both"/>
        <w:rPr>
          <w:rFonts w:ascii="Arial" w:hAnsi="Arial" w:cs="Arial"/>
        </w:rPr>
      </w:pPr>
      <w:r>
        <w:rPr>
          <w:rStyle w:val="Zadanifontodlomka1"/>
          <w:rFonts w:ascii="Arial" w:hAnsi="Arial" w:cs="Arial"/>
          <w:color w:val="00000A"/>
        </w:rPr>
        <w:t xml:space="preserve">                                                </w:t>
      </w:r>
      <w:r w:rsidRPr="00630423">
        <w:rPr>
          <w:rStyle w:val="Zadanifontodlomka1"/>
          <w:rFonts w:ascii="Arial" w:hAnsi="Arial" w:cs="Arial"/>
          <w:b/>
          <w:color w:val="00000A"/>
        </w:rPr>
        <w:t>Tablica 3. Statistika tipova intervencija</w:t>
      </w:r>
    </w:p>
    <w:p w14:paraId="0F23FA4A" w14:textId="77777777" w:rsidR="00F54E7D" w:rsidRPr="00992017" w:rsidRDefault="00F54E7D" w:rsidP="00992017">
      <w:pPr>
        <w:autoSpaceDE w:val="0"/>
        <w:jc w:val="both"/>
        <w:rPr>
          <w:color w:val="00000A"/>
        </w:rPr>
      </w:pPr>
    </w:p>
    <w:p w14:paraId="72459204" w14:textId="77777777" w:rsidR="00F54E7D" w:rsidRPr="00992017" w:rsidRDefault="00F54E7D" w:rsidP="00992017">
      <w:pPr>
        <w:autoSpaceDE w:val="0"/>
        <w:jc w:val="both"/>
        <w:rPr>
          <w:color w:val="00000A"/>
        </w:rPr>
      </w:pPr>
    </w:p>
    <w:p w14:paraId="71FF98F0" w14:textId="77777777" w:rsidR="00F54E7D" w:rsidRPr="00630423" w:rsidRDefault="00F54E7D" w:rsidP="00992017">
      <w:pPr>
        <w:autoSpaceDE w:val="0"/>
        <w:jc w:val="both"/>
        <w:rPr>
          <w:rFonts w:ascii="Arial" w:hAnsi="Arial" w:cs="Arial"/>
          <w:b/>
          <w:bCs/>
          <w:color w:val="00000A"/>
          <w:sz w:val="22"/>
          <w:szCs w:val="22"/>
        </w:rPr>
      </w:pPr>
      <w:r>
        <w:rPr>
          <w:rFonts w:ascii="Arial" w:hAnsi="Arial" w:cs="Arial"/>
          <w:b/>
          <w:bCs/>
          <w:color w:val="00000A"/>
          <w:sz w:val="22"/>
          <w:szCs w:val="22"/>
        </w:rPr>
        <w:t>7</w:t>
      </w:r>
      <w:r w:rsidRPr="00630423">
        <w:rPr>
          <w:rFonts w:ascii="Arial" w:hAnsi="Arial" w:cs="Arial"/>
          <w:b/>
          <w:bCs/>
          <w:color w:val="00000A"/>
          <w:sz w:val="22"/>
          <w:szCs w:val="22"/>
        </w:rPr>
        <w:t xml:space="preserve">.1 </w:t>
      </w:r>
      <w:r>
        <w:rPr>
          <w:rFonts w:ascii="Arial" w:hAnsi="Arial" w:cs="Arial"/>
          <w:b/>
          <w:bCs/>
          <w:color w:val="00000A"/>
          <w:sz w:val="22"/>
          <w:szCs w:val="22"/>
        </w:rPr>
        <w:t>O</w:t>
      </w:r>
      <w:r w:rsidRPr="00630423">
        <w:rPr>
          <w:rFonts w:ascii="Arial" w:hAnsi="Arial" w:cs="Arial"/>
          <w:b/>
          <w:bCs/>
          <w:color w:val="00000A"/>
          <w:sz w:val="22"/>
          <w:szCs w:val="22"/>
        </w:rPr>
        <w:t>stale operativne aktivnosti</w:t>
      </w:r>
    </w:p>
    <w:p w14:paraId="759B2832" w14:textId="77777777" w:rsidR="00F54E7D" w:rsidRPr="00630423" w:rsidRDefault="00F54E7D" w:rsidP="00992017">
      <w:pPr>
        <w:autoSpaceDE w:val="0"/>
        <w:jc w:val="both"/>
        <w:rPr>
          <w:rFonts w:ascii="Arial" w:hAnsi="Arial" w:cs="Arial"/>
          <w:color w:val="00000A"/>
          <w:sz w:val="22"/>
          <w:szCs w:val="22"/>
        </w:rPr>
      </w:pPr>
    </w:p>
    <w:p w14:paraId="5C61ED7D" w14:textId="77777777" w:rsidR="00F54E7D" w:rsidRPr="00630423" w:rsidRDefault="00F54E7D" w:rsidP="00992017">
      <w:pPr>
        <w:autoSpaceDE w:val="0"/>
        <w:jc w:val="both"/>
        <w:rPr>
          <w:rFonts w:ascii="Arial" w:hAnsi="Arial" w:cs="Arial"/>
          <w:color w:val="00000A"/>
          <w:sz w:val="22"/>
          <w:szCs w:val="22"/>
        </w:rPr>
      </w:pPr>
      <w:r w:rsidRPr="00630423">
        <w:rPr>
          <w:rFonts w:ascii="Arial" w:hAnsi="Arial" w:cs="Arial"/>
          <w:color w:val="00000A"/>
          <w:sz w:val="22"/>
          <w:szCs w:val="22"/>
        </w:rPr>
        <w:t>U navedenom razdoblju prema podacima iz sustava UVI, vatrogasne postrojbe VZG Duga Resa odradile su 3 preventivna osiguranja i 20 usluga prijevoza vode po nalogu Gradonačelnika.</w:t>
      </w:r>
    </w:p>
    <w:p w14:paraId="33E0C0D5" w14:textId="77777777" w:rsidR="00F54E7D" w:rsidRPr="00992017" w:rsidRDefault="00F54E7D" w:rsidP="00992017">
      <w:pPr>
        <w:autoSpaceDE w:val="0"/>
        <w:jc w:val="both"/>
        <w:rPr>
          <w:color w:val="00000A"/>
        </w:rPr>
      </w:pPr>
    </w:p>
    <w:p w14:paraId="50527ED9" w14:textId="77777777" w:rsidR="00F54E7D" w:rsidRPr="003C28F4" w:rsidRDefault="00F54E7D" w:rsidP="00630423">
      <w:pPr>
        <w:autoSpaceDE w:val="0"/>
        <w:jc w:val="both"/>
        <w:rPr>
          <w:color w:val="00000A"/>
        </w:rPr>
      </w:pPr>
    </w:p>
    <w:p w14:paraId="07D93203" w14:textId="77777777" w:rsidR="00F54E7D" w:rsidRPr="00630423" w:rsidRDefault="00F54E7D" w:rsidP="00630423">
      <w:pPr>
        <w:autoSpaceDE w:val="0"/>
        <w:jc w:val="both"/>
        <w:rPr>
          <w:rFonts w:ascii="Arial" w:hAnsi="Arial" w:cs="Arial"/>
          <w:color w:val="00000A"/>
          <w:sz w:val="22"/>
          <w:szCs w:val="22"/>
        </w:rPr>
      </w:pPr>
    </w:p>
    <w:tbl>
      <w:tblPr>
        <w:tblW w:w="5531" w:type="dxa"/>
        <w:jc w:val="center"/>
        <w:tblLayout w:type="fixed"/>
        <w:tblCellMar>
          <w:left w:w="10" w:type="dxa"/>
          <w:right w:w="10" w:type="dxa"/>
        </w:tblCellMar>
        <w:tblLook w:val="04A0" w:firstRow="1" w:lastRow="0" w:firstColumn="1" w:lastColumn="0" w:noHBand="0" w:noVBand="1"/>
      </w:tblPr>
      <w:tblGrid>
        <w:gridCol w:w="1271"/>
        <w:gridCol w:w="3119"/>
        <w:gridCol w:w="1141"/>
      </w:tblGrid>
      <w:tr w:rsidR="00F54E7D" w:rsidRPr="00630423" w14:paraId="36E5170E" w14:textId="77777777">
        <w:trPr>
          <w:trHeight w:val="776"/>
          <w:jc w:val="center"/>
        </w:trPr>
        <w:tc>
          <w:tcPr>
            <w:tcW w:w="5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05523" w14:textId="77777777" w:rsidR="00F54E7D" w:rsidRPr="00630423" w:rsidRDefault="00F54E7D">
            <w:pPr>
              <w:autoSpaceDE w:val="0"/>
              <w:jc w:val="both"/>
              <w:rPr>
                <w:rFonts w:ascii="Arial" w:hAnsi="Arial" w:cs="Arial"/>
                <w:sz w:val="22"/>
                <w:szCs w:val="22"/>
              </w:rPr>
            </w:pPr>
            <w:r w:rsidRPr="00630423">
              <w:rPr>
                <w:rFonts w:ascii="Arial" w:hAnsi="Arial" w:cs="Arial"/>
                <w:sz w:val="22"/>
                <w:szCs w:val="22"/>
              </w:rPr>
              <w:t>Ostale operativne aktivnosti na kojima su angažirane postrojbe na području VZG Duga Resa tijekom 2025. godine</w:t>
            </w:r>
          </w:p>
          <w:p w14:paraId="34AEF476" w14:textId="77777777" w:rsidR="00F54E7D" w:rsidRPr="00630423" w:rsidRDefault="00F54E7D">
            <w:pPr>
              <w:autoSpaceDE w:val="0"/>
              <w:jc w:val="center"/>
              <w:rPr>
                <w:rFonts w:ascii="Arial" w:hAnsi="Arial" w:cs="Arial"/>
                <w:sz w:val="22"/>
                <w:szCs w:val="22"/>
              </w:rPr>
            </w:pPr>
            <w:r w:rsidRPr="00630423">
              <w:rPr>
                <w:rStyle w:val="Zadanifontodlomka1"/>
                <w:rFonts w:ascii="Arial" w:hAnsi="Arial" w:cs="Arial"/>
                <w:color w:val="FF0000"/>
                <w:sz w:val="22"/>
                <w:szCs w:val="22"/>
              </w:rPr>
              <w:t>(Izvor: sustav UVI, 01.01.2025. – 31.12.2025.)</w:t>
            </w:r>
          </w:p>
        </w:tc>
      </w:tr>
      <w:tr w:rsidR="00F54E7D" w:rsidRPr="00630423" w14:paraId="13F77FD5"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32CE"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BR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BD97"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Vrsta</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F88A"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Količina</w:t>
            </w:r>
          </w:p>
        </w:tc>
      </w:tr>
      <w:tr w:rsidR="00F54E7D" w:rsidRPr="00630423" w14:paraId="46F22EAF"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BC9D"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38949" w14:textId="77777777" w:rsidR="00F54E7D" w:rsidRPr="00630423" w:rsidRDefault="00F54E7D">
            <w:pPr>
              <w:autoSpaceDE w:val="0"/>
              <w:jc w:val="both"/>
              <w:rPr>
                <w:rFonts w:ascii="Arial" w:hAnsi="Arial" w:cs="Arial"/>
                <w:color w:val="00000A"/>
                <w:sz w:val="22"/>
                <w:szCs w:val="22"/>
              </w:rPr>
            </w:pPr>
            <w:r w:rsidRPr="00630423">
              <w:rPr>
                <w:rFonts w:ascii="Arial" w:hAnsi="Arial" w:cs="Arial"/>
                <w:color w:val="00000A"/>
                <w:sz w:val="22"/>
                <w:szCs w:val="22"/>
              </w:rPr>
              <w:t>Preventivno osiguranje</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67C7A" w14:textId="77777777" w:rsidR="00F54E7D" w:rsidRPr="00630423" w:rsidRDefault="00F54E7D">
            <w:pPr>
              <w:autoSpaceDE w:val="0"/>
              <w:jc w:val="center"/>
              <w:rPr>
                <w:rFonts w:ascii="Arial" w:hAnsi="Arial" w:cs="Arial"/>
                <w:color w:val="00000A"/>
                <w:sz w:val="22"/>
                <w:szCs w:val="22"/>
              </w:rPr>
            </w:pPr>
            <w:r>
              <w:rPr>
                <w:rFonts w:ascii="Arial" w:hAnsi="Arial" w:cs="Arial"/>
                <w:color w:val="00000A"/>
                <w:sz w:val="22"/>
                <w:szCs w:val="22"/>
              </w:rPr>
              <w:t>3</w:t>
            </w:r>
          </w:p>
        </w:tc>
      </w:tr>
      <w:tr w:rsidR="00F54E7D" w:rsidRPr="00630423" w14:paraId="5CA460C1"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5CBA9"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2F54D" w14:textId="77777777" w:rsidR="00F54E7D" w:rsidRPr="00630423" w:rsidRDefault="00F54E7D">
            <w:pPr>
              <w:autoSpaceDE w:val="0"/>
              <w:jc w:val="both"/>
              <w:rPr>
                <w:rFonts w:ascii="Arial" w:hAnsi="Arial" w:cs="Arial"/>
                <w:color w:val="00000A"/>
                <w:sz w:val="22"/>
                <w:szCs w:val="22"/>
              </w:rPr>
            </w:pPr>
            <w:r w:rsidRPr="00630423">
              <w:rPr>
                <w:rFonts w:ascii="Arial" w:hAnsi="Arial" w:cs="Arial"/>
                <w:color w:val="00000A"/>
                <w:sz w:val="22"/>
                <w:szCs w:val="22"/>
              </w:rPr>
              <w:t>Preventivne aktivnosti</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95BD1"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0</w:t>
            </w:r>
          </w:p>
        </w:tc>
      </w:tr>
      <w:tr w:rsidR="00F54E7D" w:rsidRPr="00630423" w14:paraId="17B04D34"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A175"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EDB12" w14:textId="77777777" w:rsidR="00F54E7D" w:rsidRPr="00630423" w:rsidRDefault="00F54E7D">
            <w:pPr>
              <w:autoSpaceDE w:val="0"/>
              <w:jc w:val="both"/>
              <w:rPr>
                <w:rFonts w:ascii="Arial" w:hAnsi="Arial" w:cs="Arial"/>
                <w:color w:val="00000A"/>
                <w:sz w:val="22"/>
                <w:szCs w:val="22"/>
              </w:rPr>
            </w:pPr>
            <w:r w:rsidRPr="00630423">
              <w:rPr>
                <w:rFonts w:ascii="Arial" w:hAnsi="Arial" w:cs="Arial"/>
                <w:color w:val="00000A"/>
                <w:sz w:val="22"/>
                <w:szCs w:val="22"/>
              </w:rPr>
              <w:t>Usluge</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2C02"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0</w:t>
            </w:r>
          </w:p>
        </w:tc>
      </w:tr>
      <w:tr w:rsidR="00F54E7D" w:rsidRPr="00630423" w14:paraId="43278F09" w14:textId="77777777">
        <w:trPr>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E7CC2" w14:textId="77777777" w:rsidR="00F54E7D" w:rsidRPr="00630423" w:rsidRDefault="00F54E7D">
            <w:pPr>
              <w:autoSpaceDE w:val="0"/>
              <w:jc w:val="center"/>
              <w:rPr>
                <w:rFonts w:ascii="Arial" w:hAnsi="Arial" w:cs="Arial"/>
                <w:color w:val="00000A"/>
                <w:sz w:val="22"/>
                <w:szCs w:val="22"/>
              </w:rPr>
            </w:pPr>
            <w:r w:rsidRPr="00630423">
              <w:rPr>
                <w:rFonts w:ascii="Arial" w:hAnsi="Arial" w:cs="Arial"/>
                <w:color w:val="00000A"/>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1983" w14:textId="77777777" w:rsidR="00F54E7D" w:rsidRPr="00630423" w:rsidRDefault="00F54E7D">
            <w:pPr>
              <w:autoSpaceDE w:val="0"/>
              <w:jc w:val="both"/>
              <w:rPr>
                <w:rFonts w:ascii="Arial" w:hAnsi="Arial" w:cs="Arial"/>
                <w:color w:val="00000A"/>
                <w:sz w:val="22"/>
                <w:szCs w:val="22"/>
              </w:rPr>
            </w:pPr>
            <w:r w:rsidRPr="00630423">
              <w:rPr>
                <w:rFonts w:ascii="Arial" w:hAnsi="Arial" w:cs="Arial"/>
                <w:color w:val="00000A"/>
                <w:sz w:val="22"/>
                <w:szCs w:val="22"/>
              </w:rPr>
              <w:t>Ostale OA</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073CF" w14:textId="77777777" w:rsidR="00F54E7D" w:rsidRPr="00630423" w:rsidRDefault="00F54E7D">
            <w:pPr>
              <w:autoSpaceDE w:val="0"/>
              <w:jc w:val="center"/>
              <w:rPr>
                <w:rFonts w:ascii="Arial" w:hAnsi="Arial" w:cs="Arial"/>
                <w:color w:val="00000A"/>
                <w:sz w:val="22"/>
                <w:szCs w:val="22"/>
              </w:rPr>
            </w:pPr>
            <w:r>
              <w:rPr>
                <w:rFonts w:ascii="Arial" w:hAnsi="Arial" w:cs="Arial"/>
                <w:color w:val="00000A"/>
                <w:sz w:val="22"/>
                <w:szCs w:val="22"/>
              </w:rPr>
              <w:t>20</w:t>
            </w:r>
          </w:p>
        </w:tc>
      </w:tr>
      <w:tr w:rsidR="00F54E7D" w:rsidRPr="00630423" w14:paraId="7D651B8B" w14:textId="77777777">
        <w:trPr>
          <w:jc w:val="center"/>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72702" w14:textId="77777777" w:rsidR="00F54E7D" w:rsidRPr="00630423" w:rsidRDefault="00F54E7D">
            <w:pPr>
              <w:autoSpaceDE w:val="0"/>
              <w:jc w:val="center"/>
              <w:rPr>
                <w:rFonts w:ascii="Arial" w:hAnsi="Arial" w:cs="Arial"/>
                <w:b/>
                <w:sz w:val="22"/>
                <w:szCs w:val="22"/>
              </w:rPr>
            </w:pPr>
            <w:r w:rsidRPr="00630423">
              <w:rPr>
                <w:rFonts w:ascii="Arial" w:hAnsi="Arial" w:cs="Arial"/>
                <w:b/>
                <w:sz w:val="22"/>
                <w:szCs w:val="22"/>
              </w:rPr>
              <w:t>Ukupno:</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0504B" w14:textId="77777777" w:rsidR="00F54E7D" w:rsidRPr="00630423" w:rsidRDefault="00F54E7D">
            <w:pPr>
              <w:autoSpaceDE w:val="0"/>
              <w:jc w:val="center"/>
              <w:rPr>
                <w:rFonts w:ascii="Arial" w:hAnsi="Arial" w:cs="Arial"/>
                <w:color w:val="00000A"/>
                <w:sz w:val="22"/>
                <w:szCs w:val="22"/>
              </w:rPr>
            </w:pPr>
            <w:r>
              <w:rPr>
                <w:rFonts w:ascii="Arial" w:hAnsi="Arial" w:cs="Arial"/>
                <w:color w:val="00000A"/>
                <w:sz w:val="22"/>
                <w:szCs w:val="22"/>
              </w:rPr>
              <w:t>23</w:t>
            </w:r>
          </w:p>
        </w:tc>
      </w:tr>
    </w:tbl>
    <w:p w14:paraId="2ADE9C95" w14:textId="77777777" w:rsidR="00F54E7D" w:rsidRDefault="00F54E7D" w:rsidP="00630423">
      <w:pPr>
        <w:autoSpaceDE w:val="0"/>
        <w:jc w:val="center"/>
        <w:rPr>
          <w:rFonts w:ascii="Arial" w:hAnsi="Arial" w:cs="Arial"/>
          <w:b/>
          <w:color w:val="00000A"/>
        </w:rPr>
      </w:pPr>
    </w:p>
    <w:p w14:paraId="3929C7FC" w14:textId="77777777" w:rsidR="00F54E7D" w:rsidRPr="00630423" w:rsidRDefault="00F54E7D" w:rsidP="00630423">
      <w:pPr>
        <w:autoSpaceDE w:val="0"/>
        <w:jc w:val="center"/>
        <w:rPr>
          <w:rFonts w:ascii="Arial" w:hAnsi="Arial" w:cs="Arial"/>
          <w:b/>
          <w:color w:val="00000A"/>
        </w:rPr>
      </w:pPr>
      <w:r w:rsidRPr="00630423">
        <w:rPr>
          <w:rFonts w:ascii="Arial" w:hAnsi="Arial" w:cs="Arial"/>
          <w:b/>
          <w:color w:val="00000A"/>
        </w:rPr>
        <w:t>Tablica 4. Statistika tipova ostalih operativnih aktivnosti</w:t>
      </w:r>
    </w:p>
    <w:p w14:paraId="12E9EFCF" w14:textId="77777777" w:rsidR="00F54E7D" w:rsidRPr="00630423" w:rsidRDefault="00F54E7D" w:rsidP="00630423">
      <w:pPr>
        <w:autoSpaceDE w:val="0"/>
        <w:jc w:val="both"/>
        <w:rPr>
          <w:rFonts w:ascii="Arial" w:hAnsi="Arial" w:cs="Arial"/>
          <w:color w:val="00000A"/>
          <w:sz w:val="22"/>
          <w:szCs w:val="22"/>
        </w:rPr>
      </w:pPr>
    </w:p>
    <w:p w14:paraId="33A182D6" w14:textId="77777777" w:rsidR="00F54E7D" w:rsidRPr="00992017" w:rsidRDefault="00F54E7D" w:rsidP="00992017">
      <w:pPr>
        <w:autoSpaceDE w:val="0"/>
        <w:jc w:val="both"/>
        <w:rPr>
          <w:color w:val="00000A"/>
        </w:rPr>
      </w:pPr>
    </w:p>
    <w:p w14:paraId="56250CC7" w14:textId="77777777" w:rsidR="00F54E7D" w:rsidRPr="009D13E7" w:rsidRDefault="00F54E7D" w:rsidP="009D13E7">
      <w:pPr>
        <w:autoSpaceDE w:val="0"/>
        <w:jc w:val="both"/>
        <w:rPr>
          <w:rFonts w:ascii="Arial" w:hAnsi="Arial" w:cs="Arial"/>
          <w:color w:val="00000A"/>
          <w:sz w:val="22"/>
          <w:szCs w:val="22"/>
        </w:rPr>
      </w:pPr>
    </w:p>
    <w:p w14:paraId="6668219B" w14:textId="77777777" w:rsidR="00F54E7D" w:rsidRPr="00266014" w:rsidRDefault="00F54E7D" w:rsidP="00266014">
      <w:pPr>
        <w:autoSpaceDE w:val="0"/>
        <w:jc w:val="both"/>
        <w:rPr>
          <w:rFonts w:ascii="Arial" w:hAnsi="Arial" w:cs="Arial"/>
          <w:b/>
          <w:color w:val="00000A"/>
          <w:sz w:val="22"/>
          <w:szCs w:val="22"/>
        </w:rPr>
      </w:pPr>
      <w:r>
        <w:rPr>
          <w:rFonts w:ascii="Arial" w:hAnsi="Arial" w:cs="Arial"/>
          <w:b/>
          <w:color w:val="00000A"/>
          <w:sz w:val="22"/>
          <w:szCs w:val="22"/>
        </w:rPr>
        <w:t>8</w:t>
      </w:r>
      <w:r w:rsidRPr="00266014">
        <w:rPr>
          <w:rFonts w:ascii="Arial" w:hAnsi="Arial" w:cs="Arial"/>
          <w:b/>
          <w:color w:val="00000A"/>
          <w:sz w:val="22"/>
          <w:szCs w:val="22"/>
        </w:rPr>
        <w:t>. DISLOKACIJE</w:t>
      </w:r>
    </w:p>
    <w:p w14:paraId="43DE260D" w14:textId="77777777" w:rsidR="00F54E7D" w:rsidRPr="00266014" w:rsidRDefault="00F54E7D" w:rsidP="00266014">
      <w:pPr>
        <w:autoSpaceDE w:val="0"/>
        <w:jc w:val="both"/>
        <w:rPr>
          <w:rFonts w:ascii="Arial" w:hAnsi="Arial" w:cs="Arial"/>
          <w:color w:val="00000A"/>
          <w:sz w:val="22"/>
          <w:szCs w:val="22"/>
        </w:rPr>
      </w:pPr>
    </w:p>
    <w:p w14:paraId="3C66AC65" w14:textId="77777777" w:rsidR="00F54E7D" w:rsidRDefault="00F54E7D" w:rsidP="00266014">
      <w:pPr>
        <w:pStyle w:val="Bezproreda1"/>
        <w:rPr>
          <w:rFonts w:ascii="Arial" w:hAnsi="Arial" w:cs="Arial"/>
          <w:lang w:val="hr-HR"/>
        </w:rPr>
      </w:pPr>
      <w:r w:rsidRPr="00266014">
        <w:rPr>
          <w:rFonts w:ascii="Arial" w:hAnsi="Arial" w:cs="Arial"/>
          <w:lang w:val="hr-HR"/>
        </w:rPr>
        <w:t xml:space="preserve">U </w:t>
      </w:r>
      <w:r>
        <w:rPr>
          <w:rFonts w:ascii="Arial" w:hAnsi="Arial" w:cs="Arial"/>
          <w:lang w:val="hr-HR"/>
        </w:rPr>
        <w:t xml:space="preserve">2025. godini, </w:t>
      </w:r>
      <w:r w:rsidRPr="00266014">
        <w:rPr>
          <w:rFonts w:ascii="Arial" w:hAnsi="Arial" w:cs="Arial"/>
          <w:lang w:val="hr-HR"/>
        </w:rPr>
        <w:t xml:space="preserve"> </w:t>
      </w:r>
      <w:r>
        <w:rPr>
          <w:rFonts w:ascii="Arial" w:hAnsi="Arial" w:cs="Arial"/>
          <w:lang w:val="hr-HR"/>
        </w:rPr>
        <w:t>V</w:t>
      </w:r>
      <w:r w:rsidRPr="00266014">
        <w:rPr>
          <w:rFonts w:ascii="Arial" w:hAnsi="Arial" w:cs="Arial"/>
          <w:lang w:val="hr-HR"/>
        </w:rPr>
        <w:t>atrogasna zajednica sudjelovala je na redovnoj vatrogasnoj dislokaciji u priobalju. Dislokacija je bila na otoku Braču.</w:t>
      </w:r>
    </w:p>
    <w:p w14:paraId="49F07934" w14:textId="77777777" w:rsidR="00F54E7D" w:rsidRDefault="00F54E7D" w:rsidP="00266014">
      <w:pPr>
        <w:pStyle w:val="Bezproreda1"/>
        <w:rPr>
          <w:rFonts w:ascii="Arial" w:hAnsi="Arial" w:cs="Arial"/>
          <w:lang w:val="hr-HR"/>
        </w:rPr>
      </w:pPr>
    </w:p>
    <w:p w14:paraId="2966A9EA" w14:textId="77777777" w:rsidR="00F54E7D" w:rsidRPr="00266014" w:rsidRDefault="00F54E7D" w:rsidP="00266014">
      <w:pPr>
        <w:pStyle w:val="Bezproreda1"/>
        <w:rPr>
          <w:rFonts w:ascii="Arial" w:hAnsi="Arial" w:cs="Arial"/>
          <w:lang w:val="hr-HR"/>
        </w:rPr>
      </w:pPr>
    </w:p>
    <w:p w14:paraId="629150AB" w14:textId="77777777" w:rsidR="00F54E7D" w:rsidRDefault="00F54E7D" w:rsidP="00266014">
      <w:pPr>
        <w:autoSpaceDE w:val="0"/>
        <w:jc w:val="both"/>
        <w:rPr>
          <w:rFonts w:ascii="Arial" w:hAnsi="Arial" w:cs="Arial"/>
          <w:b/>
          <w:color w:val="00000A"/>
          <w:sz w:val="22"/>
          <w:szCs w:val="22"/>
        </w:rPr>
      </w:pPr>
      <w:r>
        <w:rPr>
          <w:rFonts w:ascii="Arial" w:hAnsi="Arial" w:cs="Arial"/>
          <w:b/>
          <w:color w:val="00000A"/>
          <w:sz w:val="22"/>
          <w:szCs w:val="22"/>
        </w:rPr>
        <w:t>9</w:t>
      </w:r>
      <w:r w:rsidRPr="00266014">
        <w:rPr>
          <w:rFonts w:ascii="Arial" w:hAnsi="Arial" w:cs="Arial"/>
          <w:b/>
          <w:color w:val="00000A"/>
          <w:sz w:val="22"/>
          <w:szCs w:val="22"/>
        </w:rPr>
        <w:t>. VATROGASNE VJEŽBE</w:t>
      </w:r>
    </w:p>
    <w:p w14:paraId="7BD0A814" w14:textId="77777777" w:rsidR="00F54E7D" w:rsidRPr="00266014" w:rsidRDefault="00F54E7D" w:rsidP="00266014">
      <w:pPr>
        <w:autoSpaceDE w:val="0"/>
        <w:jc w:val="both"/>
        <w:rPr>
          <w:rFonts w:ascii="Arial" w:hAnsi="Arial" w:cs="Arial"/>
          <w:color w:val="00000A"/>
          <w:sz w:val="22"/>
          <w:szCs w:val="22"/>
        </w:rPr>
      </w:pPr>
    </w:p>
    <w:p w14:paraId="0ECD000E" w14:textId="77777777" w:rsidR="00F54E7D"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Tijekom godine odrađivane su vježbe odnosno treninzi gdje su se operativni vatrogasci uvježbavali sa opremom kojom raspolažu.</w:t>
      </w:r>
    </w:p>
    <w:p w14:paraId="6987C511" w14:textId="77777777" w:rsidR="00F54E7D" w:rsidRDefault="00F54E7D" w:rsidP="00266014">
      <w:pPr>
        <w:autoSpaceDE w:val="0"/>
        <w:jc w:val="both"/>
        <w:rPr>
          <w:rFonts w:ascii="Arial" w:hAnsi="Arial" w:cs="Arial"/>
          <w:color w:val="00000A"/>
          <w:sz w:val="22"/>
          <w:szCs w:val="22"/>
        </w:rPr>
      </w:pPr>
    </w:p>
    <w:p w14:paraId="18A00EEB" w14:textId="77777777" w:rsidR="00F54E7D" w:rsidRPr="00266014" w:rsidRDefault="00F54E7D" w:rsidP="00266014">
      <w:pPr>
        <w:autoSpaceDE w:val="0"/>
        <w:jc w:val="both"/>
        <w:rPr>
          <w:rFonts w:ascii="Arial" w:hAnsi="Arial" w:cs="Arial"/>
          <w:color w:val="00000A"/>
          <w:sz w:val="22"/>
          <w:szCs w:val="22"/>
        </w:rPr>
      </w:pPr>
    </w:p>
    <w:p w14:paraId="4F691CDF" w14:textId="77777777" w:rsidR="00F54E7D" w:rsidRDefault="00F54E7D" w:rsidP="00266014">
      <w:pPr>
        <w:autoSpaceDE w:val="0"/>
        <w:jc w:val="both"/>
        <w:rPr>
          <w:rFonts w:ascii="Arial" w:hAnsi="Arial" w:cs="Arial"/>
          <w:b/>
          <w:color w:val="00000A"/>
          <w:sz w:val="22"/>
          <w:szCs w:val="22"/>
        </w:rPr>
      </w:pPr>
      <w:r>
        <w:rPr>
          <w:rFonts w:ascii="Arial" w:hAnsi="Arial" w:cs="Arial"/>
          <w:b/>
          <w:color w:val="00000A"/>
          <w:sz w:val="22"/>
          <w:szCs w:val="22"/>
        </w:rPr>
        <w:t>9</w:t>
      </w:r>
      <w:r w:rsidRPr="00266014">
        <w:rPr>
          <w:rFonts w:ascii="Arial" w:hAnsi="Arial" w:cs="Arial"/>
          <w:b/>
          <w:color w:val="00000A"/>
          <w:sz w:val="22"/>
          <w:szCs w:val="22"/>
        </w:rPr>
        <w:t>.1 TAKTIČKI ZADACI</w:t>
      </w:r>
    </w:p>
    <w:p w14:paraId="0E856624" w14:textId="77777777" w:rsidR="00F54E7D" w:rsidRPr="00266014" w:rsidRDefault="00F54E7D" w:rsidP="00266014">
      <w:pPr>
        <w:autoSpaceDE w:val="0"/>
        <w:jc w:val="both"/>
        <w:rPr>
          <w:rFonts w:ascii="Arial" w:hAnsi="Arial" w:cs="Arial"/>
          <w:b/>
          <w:color w:val="00000A"/>
          <w:sz w:val="22"/>
          <w:szCs w:val="22"/>
        </w:rPr>
      </w:pPr>
    </w:p>
    <w:p w14:paraId="2EAC1F5D" w14:textId="77777777" w:rsidR="00F54E7D" w:rsidRPr="00266014" w:rsidRDefault="00F54E7D" w:rsidP="00266014">
      <w:pPr>
        <w:autoSpaceDE w:val="0"/>
        <w:jc w:val="both"/>
        <w:rPr>
          <w:rFonts w:ascii="Arial" w:hAnsi="Arial" w:cs="Arial"/>
          <w:color w:val="231F20"/>
          <w:sz w:val="22"/>
          <w:szCs w:val="22"/>
          <w:shd w:val="clear" w:color="auto" w:fill="FFFFFF"/>
        </w:rPr>
      </w:pPr>
      <w:r w:rsidRPr="00266014">
        <w:rPr>
          <w:rFonts w:ascii="Arial" w:hAnsi="Arial" w:cs="Arial"/>
          <w:color w:val="231F20"/>
          <w:sz w:val="22"/>
          <w:szCs w:val="22"/>
          <w:shd w:val="clear" w:color="auto" w:fill="FFFFFF"/>
        </w:rPr>
        <w:lastRenderedPageBreak/>
        <w:t xml:space="preserve">Sukladno programu i načinu provedbe teorijske nastave i praktičkih vježbi u vatrogasnim postrojbama, provodi se teorijska nastava i praktične vježbe, povezujući tematiku vježbi i </w:t>
      </w:r>
      <w:proofErr w:type="spellStart"/>
      <w:r w:rsidRPr="00266014">
        <w:rPr>
          <w:rFonts w:ascii="Arial" w:hAnsi="Arial" w:cs="Arial"/>
          <w:color w:val="231F20"/>
          <w:sz w:val="22"/>
          <w:szCs w:val="22"/>
          <w:shd w:val="clear" w:color="auto" w:fill="FFFFFF"/>
        </w:rPr>
        <w:t>raspolagajuće</w:t>
      </w:r>
      <w:proofErr w:type="spellEnd"/>
      <w:r w:rsidRPr="00266014">
        <w:rPr>
          <w:rFonts w:ascii="Arial" w:hAnsi="Arial" w:cs="Arial"/>
          <w:color w:val="231F20"/>
          <w:sz w:val="22"/>
          <w:szCs w:val="22"/>
          <w:shd w:val="clear" w:color="auto" w:fill="FFFFFF"/>
        </w:rPr>
        <w:t xml:space="preserve"> vatrogasne opreme.</w:t>
      </w:r>
    </w:p>
    <w:p w14:paraId="1C3BF3AD" w14:textId="77777777" w:rsidR="00F54E7D" w:rsidRPr="00266014" w:rsidRDefault="00F54E7D" w:rsidP="00266014">
      <w:pPr>
        <w:autoSpaceDE w:val="0"/>
        <w:jc w:val="both"/>
        <w:rPr>
          <w:rFonts w:ascii="Arial" w:hAnsi="Arial" w:cs="Arial"/>
          <w:sz w:val="22"/>
          <w:szCs w:val="22"/>
        </w:rPr>
      </w:pPr>
      <w:r w:rsidRPr="00266014">
        <w:rPr>
          <w:rStyle w:val="Zadanifontodlomka1"/>
          <w:rFonts w:ascii="Arial" w:hAnsi="Arial" w:cs="Arial"/>
          <w:color w:val="231F20"/>
          <w:sz w:val="22"/>
          <w:szCs w:val="22"/>
          <w:shd w:val="clear" w:color="auto" w:fill="FFFFFF"/>
        </w:rPr>
        <w:t>Tijekom izvođenja praktičnih vježbi provoditelj primjenjuje osnovna, posebna i priznata pravila zaštite na radu, sukladno Zakonu o zaštiti na radu.</w:t>
      </w:r>
    </w:p>
    <w:p w14:paraId="42FFF2DD" w14:textId="77777777" w:rsidR="00F54E7D" w:rsidRPr="00266014" w:rsidRDefault="00F54E7D" w:rsidP="00266014">
      <w:pPr>
        <w:autoSpaceDE w:val="0"/>
        <w:jc w:val="both"/>
        <w:rPr>
          <w:rFonts w:ascii="Arial" w:hAnsi="Arial" w:cs="Arial"/>
          <w:sz w:val="22"/>
          <w:szCs w:val="22"/>
        </w:rPr>
      </w:pPr>
      <w:r w:rsidRPr="00266014">
        <w:rPr>
          <w:rStyle w:val="Zadanifontodlomka1"/>
          <w:rFonts w:ascii="Arial" w:hAnsi="Arial" w:cs="Arial"/>
          <w:color w:val="231F20"/>
          <w:sz w:val="22"/>
          <w:szCs w:val="22"/>
          <w:shd w:val="clear" w:color="auto" w:fill="FFFFFF"/>
        </w:rPr>
        <w:t>Teorijska nastava i praktične vježbe izvode se samo s vatrogasnom tehnikom i opremom koja je ispitana sukladno odredbama Zakona o vatrogastvu.</w:t>
      </w:r>
    </w:p>
    <w:p w14:paraId="7014D8E8" w14:textId="77777777" w:rsidR="00F54E7D" w:rsidRPr="00266014" w:rsidRDefault="00F54E7D" w:rsidP="00266014">
      <w:pPr>
        <w:autoSpaceDE w:val="0"/>
        <w:jc w:val="both"/>
        <w:rPr>
          <w:rFonts w:ascii="Arial" w:hAnsi="Arial" w:cs="Arial"/>
          <w:color w:val="00000A"/>
          <w:sz w:val="22"/>
          <w:szCs w:val="22"/>
        </w:rPr>
      </w:pPr>
    </w:p>
    <w:p w14:paraId="6AD22734" w14:textId="77777777" w:rsidR="00F54E7D" w:rsidRPr="00266014" w:rsidRDefault="00F54E7D" w:rsidP="00266014">
      <w:pPr>
        <w:autoSpaceDE w:val="0"/>
        <w:jc w:val="both"/>
        <w:rPr>
          <w:rFonts w:ascii="Arial" w:hAnsi="Arial" w:cs="Arial"/>
          <w:color w:val="333333"/>
          <w:sz w:val="22"/>
          <w:szCs w:val="22"/>
          <w:shd w:val="clear" w:color="auto" w:fill="FFFFFF"/>
        </w:rPr>
      </w:pPr>
      <w:r w:rsidRPr="00266014">
        <w:rPr>
          <w:rFonts w:ascii="Arial" w:hAnsi="Arial" w:cs="Arial"/>
          <w:color w:val="333333"/>
          <w:sz w:val="22"/>
          <w:szCs w:val="22"/>
          <w:shd w:val="clear" w:color="auto" w:fill="FFFFFF"/>
        </w:rPr>
        <w:t>Standardni operativni postupci (SOP-i) su naputci o načinu rada na organizacijskom nivou koji bi trebali uspostaviti točno određeno standardizirano postupanje jedinica u intervencijama.</w:t>
      </w:r>
    </w:p>
    <w:p w14:paraId="1B36D786" w14:textId="77777777" w:rsidR="00F54E7D" w:rsidRPr="00266014" w:rsidRDefault="00F54E7D" w:rsidP="00266014">
      <w:pPr>
        <w:autoSpaceDE w:val="0"/>
        <w:jc w:val="both"/>
        <w:rPr>
          <w:rFonts w:ascii="Arial" w:hAnsi="Arial" w:cs="Arial"/>
          <w:color w:val="333333"/>
          <w:sz w:val="22"/>
          <w:szCs w:val="22"/>
          <w:shd w:val="clear" w:color="auto" w:fill="FFFFFF"/>
        </w:rPr>
      </w:pPr>
      <w:r w:rsidRPr="00266014">
        <w:rPr>
          <w:rFonts w:ascii="Arial" w:hAnsi="Arial" w:cs="Arial"/>
          <w:color w:val="333333"/>
          <w:sz w:val="22"/>
          <w:szCs w:val="22"/>
          <w:shd w:val="clear" w:color="auto" w:fill="FFFFFF"/>
        </w:rPr>
        <w:t>Teško je, a ponekad i nemoguće, bez takvih standarda omogućiti, kroz cijeli tijek intervencije dobro i učinkovito djelovanje na intervencijama, posebice kod dužih, složenijih ili neobičnijih intervencija. S</w:t>
      </w:r>
      <w:r>
        <w:rPr>
          <w:rFonts w:ascii="Arial" w:hAnsi="Arial" w:cs="Arial"/>
          <w:color w:val="333333"/>
          <w:sz w:val="22"/>
          <w:szCs w:val="22"/>
          <w:shd w:val="clear" w:color="auto" w:fill="FFFFFF"/>
        </w:rPr>
        <w:t>tandardni operativni postupci</w:t>
      </w:r>
      <w:r w:rsidRPr="00266014">
        <w:rPr>
          <w:rFonts w:ascii="Arial" w:hAnsi="Arial" w:cs="Arial"/>
          <w:color w:val="333333"/>
          <w:sz w:val="22"/>
          <w:szCs w:val="22"/>
          <w:shd w:val="clear" w:color="auto" w:fill="FFFFFF"/>
        </w:rPr>
        <w:t xml:space="preserve"> omogućuju izradu osnovnih postupaka za određene situacije prije nego što se dogode.</w:t>
      </w:r>
    </w:p>
    <w:p w14:paraId="21F6FD3C" w14:textId="77777777" w:rsidR="00F54E7D" w:rsidRDefault="00F54E7D" w:rsidP="00266014">
      <w:pPr>
        <w:autoSpaceDE w:val="0"/>
        <w:jc w:val="both"/>
        <w:rPr>
          <w:rFonts w:cs="Calibri"/>
          <w:color w:val="333333"/>
          <w:shd w:val="clear" w:color="auto" w:fill="FFFFFF"/>
        </w:rPr>
      </w:pPr>
    </w:p>
    <w:p w14:paraId="1B5D9A33" w14:textId="77777777" w:rsidR="00F54E7D" w:rsidRPr="00266014" w:rsidRDefault="00F54E7D" w:rsidP="00266014">
      <w:pPr>
        <w:autoSpaceDE w:val="0"/>
        <w:jc w:val="both"/>
        <w:rPr>
          <w:rFonts w:ascii="Arial" w:hAnsi="Arial" w:cs="Arial"/>
          <w:color w:val="00000A"/>
          <w:sz w:val="22"/>
          <w:szCs w:val="22"/>
        </w:rPr>
      </w:pPr>
    </w:p>
    <w:p w14:paraId="70F1613A" w14:textId="77777777" w:rsidR="00F54E7D" w:rsidRPr="00266014" w:rsidRDefault="00F54E7D" w:rsidP="00266014">
      <w:pPr>
        <w:autoSpaceDE w:val="0"/>
        <w:jc w:val="both"/>
        <w:rPr>
          <w:rFonts w:ascii="Arial" w:hAnsi="Arial" w:cs="Arial"/>
          <w:b/>
          <w:color w:val="00000A"/>
          <w:sz w:val="22"/>
          <w:szCs w:val="22"/>
        </w:rPr>
      </w:pPr>
      <w:r>
        <w:rPr>
          <w:rFonts w:ascii="Arial" w:hAnsi="Arial" w:cs="Arial"/>
          <w:b/>
          <w:color w:val="00000A"/>
          <w:sz w:val="22"/>
          <w:szCs w:val="22"/>
        </w:rPr>
        <w:t>9</w:t>
      </w:r>
      <w:r w:rsidRPr="00266014">
        <w:rPr>
          <w:rFonts w:ascii="Arial" w:hAnsi="Arial" w:cs="Arial"/>
          <w:b/>
          <w:color w:val="00000A"/>
          <w:sz w:val="22"/>
          <w:szCs w:val="22"/>
        </w:rPr>
        <w:t>.2. POKAZNE VJEŽBE U SUSTAVU CIVILNE ZAŠTITE</w:t>
      </w:r>
    </w:p>
    <w:p w14:paraId="772BF1F1" w14:textId="77777777" w:rsidR="00F54E7D" w:rsidRPr="00266014" w:rsidRDefault="00F54E7D" w:rsidP="00266014">
      <w:pPr>
        <w:autoSpaceDE w:val="0"/>
        <w:jc w:val="both"/>
        <w:rPr>
          <w:rFonts w:ascii="Arial" w:hAnsi="Arial" w:cs="Arial"/>
          <w:color w:val="00000A"/>
          <w:sz w:val="22"/>
          <w:szCs w:val="22"/>
        </w:rPr>
      </w:pPr>
    </w:p>
    <w:p w14:paraId="6BED9EC3"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U 2025. godinu  provedena je vježba na razini Županije te su vatrogasci VZG Duga Resa bili angažirani na toj vježbi.</w:t>
      </w:r>
    </w:p>
    <w:p w14:paraId="15F0948E" w14:textId="77777777" w:rsidR="00F54E7D" w:rsidRDefault="00F54E7D" w:rsidP="00266014">
      <w:pPr>
        <w:autoSpaceDE w:val="0"/>
        <w:jc w:val="both"/>
        <w:rPr>
          <w:rFonts w:cs="Calibri"/>
          <w:color w:val="00000A"/>
        </w:rPr>
      </w:pPr>
    </w:p>
    <w:p w14:paraId="497FCCD9" w14:textId="77777777" w:rsidR="00F54E7D" w:rsidRPr="00266014" w:rsidRDefault="00F54E7D" w:rsidP="00266014">
      <w:pPr>
        <w:autoSpaceDE w:val="0"/>
        <w:jc w:val="both"/>
        <w:rPr>
          <w:rFonts w:ascii="Arial" w:hAnsi="Arial" w:cs="Arial"/>
          <w:color w:val="00000A"/>
          <w:sz w:val="22"/>
          <w:szCs w:val="22"/>
        </w:rPr>
      </w:pPr>
    </w:p>
    <w:p w14:paraId="46E282B0" w14:textId="77777777" w:rsidR="00F54E7D" w:rsidRPr="00266014" w:rsidRDefault="00F54E7D" w:rsidP="00266014">
      <w:pPr>
        <w:autoSpaceDE w:val="0"/>
        <w:jc w:val="both"/>
        <w:rPr>
          <w:rFonts w:ascii="Arial" w:hAnsi="Arial" w:cs="Arial"/>
          <w:b/>
          <w:color w:val="00000A"/>
          <w:sz w:val="22"/>
          <w:szCs w:val="22"/>
        </w:rPr>
      </w:pPr>
      <w:r>
        <w:rPr>
          <w:rFonts w:ascii="Arial" w:hAnsi="Arial" w:cs="Arial"/>
          <w:b/>
          <w:color w:val="00000A"/>
          <w:sz w:val="22"/>
          <w:szCs w:val="22"/>
        </w:rPr>
        <w:t>10</w:t>
      </w:r>
      <w:r w:rsidRPr="00266014">
        <w:rPr>
          <w:rFonts w:ascii="Arial" w:hAnsi="Arial" w:cs="Arial"/>
          <w:b/>
          <w:color w:val="00000A"/>
          <w:sz w:val="22"/>
          <w:szCs w:val="22"/>
        </w:rPr>
        <w:t>. PROMIDŽBA</w:t>
      </w:r>
    </w:p>
    <w:p w14:paraId="7ABC7C51" w14:textId="77777777" w:rsidR="00F54E7D" w:rsidRPr="00266014" w:rsidRDefault="00F54E7D" w:rsidP="00266014">
      <w:pPr>
        <w:autoSpaceDE w:val="0"/>
        <w:jc w:val="both"/>
        <w:rPr>
          <w:rFonts w:ascii="Arial" w:hAnsi="Arial" w:cs="Arial"/>
          <w:color w:val="00000A"/>
          <w:sz w:val="22"/>
          <w:szCs w:val="22"/>
        </w:rPr>
      </w:pPr>
    </w:p>
    <w:p w14:paraId="2BFA1C39"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U svrhu provođenja programa informativno-promidžbenih aktivnosti u cilju upoznavanja građana o opasnostima od nastanka požara i zaštite od požara, Vatrogasna zajednica Grada Duga Resa medijski je eksponirala sve važnije događaje.</w:t>
      </w:r>
    </w:p>
    <w:p w14:paraId="351986A8" w14:textId="77777777" w:rsidR="00F54E7D" w:rsidRPr="00266014" w:rsidRDefault="00F54E7D" w:rsidP="00266014">
      <w:pPr>
        <w:autoSpaceDE w:val="0"/>
        <w:jc w:val="both"/>
        <w:rPr>
          <w:rFonts w:ascii="Arial" w:hAnsi="Arial" w:cs="Arial"/>
          <w:sz w:val="22"/>
          <w:szCs w:val="22"/>
        </w:rPr>
      </w:pPr>
      <w:r w:rsidRPr="00266014">
        <w:rPr>
          <w:rStyle w:val="Zadanifontodlomka1"/>
          <w:rFonts w:ascii="Arial" w:hAnsi="Arial" w:cs="Arial"/>
          <w:color w:val="424242"/>
          <w:sz w:val="22"/>
          <w:szCs w:val="22"/>
          <w:shd w:val="clear" w:color="auto" w:fill="FFFFFF"/>
        </w:rPr>
        <w:t xml:space="preserve">Kroz edukativne filmove koji su objavljeni preko internetskih stranica i platformi, građani mogu saznati više o opasnostima od požara u kućanstvu, posljedicama neodgovornog spaljivanja biljnog otpada i sl. Također se preko etera lokalne radio postaje upozoravaju građani na razne opasne situacije (požari dimnjaka) a koje mogu rezultirati požarom. </w:t>
      </w:r>
    </w:p>
    <w:p w14:paraId="2F4FAD9B"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 xml:space="preserve">Sve veće intervencije </w:t>
      </w:r>
      <w:r>
        <w:rPr>
          <w:rFonts w:ascii="Arial" w:hAnsi="Arial" w:cs="Arial"/>
          <w:color w:val="00000A"/>
          <w:sz w:val="22"/>
          <w:szCs w:val="22"/>
        </w:rPr>
        <w:t>d</w:t>
      </w:r>
      <w:r w:rsidRPr="00266014">
        <w:rPr>
          <w:rFonts w:ascii="Arial" w:hAnsi="Arial" w:cs="Arial"/>
          <w:color w:val="00000A"/>
          <w:sz w:val="22"/>
          <w:szCs w:val="22"/>
        </w:rPr>
        <w:t xml:space="preserve">ugoreških vatrogasaca bile su medijski eksponirane kako bi građane na taj način konkretnim događajem upozorili na eventualne pogreške koje se čine uglavnom kod prevencije odnosno zaštite od požara te je takvom medijskom objavom </w:t>
      </w:r>
      <w:proofErr w:type="spellStart"/>
      <w:r w:rsidRPr="00266014">
        <w:rPr>
          <w:rFonts w:ascii="Arial" w:hAnsi="Arial" w:cs="Arial"/>
          <w:color w:val="00000A"/>
          <w:sz w:val="22"/>
          <w:szCs w:val="22"/>
        </w:rPr>
        <w:t>pokušano</w:t>
      </w:r>
      <w:proofErr w:type="spellEnd"/>
      <w:r w:rsidRPr="00266014">
        <w:rPr>
          <w:rFonts w:ascii="Arial" w:hAnsi="Arial" w:cs="Arial"/>
          <w:color w:val="00000A"/>
          <w:sz w:val="22"/>
          <w:szCs w:val="22"/>
        </w:rPr>
        <w:t xml:space="preserve"> skrenuti pozornost na moguće pogreške.</w:t>
      </w:r>
    </w:p>
    <w:p w14:paraId="1EC3CD3B"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Medijsku pozornost u velikoj mjeri podigla je obljetnica 90 godina rada i djelovanja DVD Duga Resa.</w:t>
      </w:r>
    </w:p>
    <w:p w14:paraId="58A51391" w14:textId="77777777" w:rsidR="00F54E7D" w:rsidRPr="00266014" w:rsidRDefault="00F54E7D" w:rsidP="00266014">
      <w:pPr>
        <w:autoSpaceDE w:val="0"/>
        <w:jc w:val="both"/>
        <w:rPr>
          <w:rFonts w:ascii="Arial" w:hAnsi="Arial" w:cs="Arial"/>
          <w:sz w:val="22"/>
          <w:szCs w:val="22"/>
        </w:rPr>
      </w:pPr>
      <w:r w:rsidRPr="00266014">
        <w:rPr>
          <w:rStyle w:val="Zadanifontodlomka1"/>
          <w:rFonts w:ascii="Arial" w:hAnsi="Arial" w:cs="Arial"/>
          <w:color w:val="424242"/>
          <w:sz w:val="22"/>
          <w:szCs w:val="22"/>
          <w:shd w:val="clear" w:color="auto" w:fill="FFFFFF"/>
        </w:rPr>
        <w:t>Aktualnosti iz rada vatrogasaca uz, internetsku stranicu Vatrogasne zajednice Karlovačke županije, internetsku stranicu Dobrovoljnog vatrogasnog društva Duga Resa može se pratiti i na profilima</w:t>
      </w:r>
      <w:r>
        <w:rPr>
          <w:rStyle w:val="Zadanifontodlomka1"/>
          <w:rFonts w:ascii="Arial" w:hAnsi="Arial" w:cs="Arial"/>
          <w:color w:val="424242"/>
          <w:sz w:val="22"/>
          <w:szCs w:val="22"/>
          <w:shd w:val="clear" w:color="auto" w:fill="FFFFFF"/>
        </w:rPr>
        <w:t xml:space="preserve"> </w:t>
      </w:r>
      <w:r w:rsidRPr="00266014">
        <w:rPr>
          <w:rStyle w:val="Zadanifontodlomka1"/>
          <w:rFonts w:ascii="Arial" w:hAnsi="Arial" w:cs="Arial"/>
          <w:color w:val="424242"/>
          <w:sz w:val="22"/>
          <w:szCs w:val="22"/>
          <w:shd w:val="clear" w:color="auto" w:fill="FFFFFF"/>
        </w:rPr>
        <w:t>društveni</w:t>
      </w:r>
      <w:r>
        <w:rPr>
          <w:rStyle w:val="Zadanifontodlomka1"/>
          <w:rFonts w:ascii="Arial" w:hAnsi="Arial" w:cs="Arial"/>
          <w:color w:val="424242"/>
          <w:sz w:val="22"/>
          <w:szCs w:val="22"/>
          <w:shd w:val="clear" w:color="auto" w:fill="FFFFFF"/>
        </w:rPr>
        <w:t>h</w:t>
      </w:r>
      <w:r w:rsidRPr="00266014">
        <w:rPr>
          <w:rStyle w:val="Zadanifontodlomka1"/>
          <w:rFonts w:ascii="Arial" w:hAnsi="Arial" w:cs="Arial"/>
          <w:color w:val="424242"/>
          <w:sz w:val="22"/>
          <w:szCs w:val="22"/>
          <w:shd w:val="clear" w:color="auto" w:fill="FFFFFF"/>
        </w:rPr>
        <w:t xml:space="preserve"> mreža</w:t>
      </w:r>
      <w:r>
        <w:rPr>
          <w:rStyle w:val="Zadanifontodlomka1"/>
          <w:rFonts w:ascii="Arial" w:hAnsi="Arial" w:cs="Arial"/>
          <w:color w:val="424242"/>
          <w:sz w:val="22"/>
          <w:szCs w:val="22"/>
          <w:shd w:val="clear" w:color="auto" w:fill="FFFFFF"/>
        </w:rPr>
        <w:t>.</w:t>
      </w:r>
    </w:p>
    <w:p w14:paraId="4FEC9849" w14:textId="77777777" w:rsidR="00F54E7D" w:rsidRPr="00266014" w:rsidRDefault="00F54E7D" w:rsidP="00266014">
      <w:pPr>
        <w:autoSpaceDE w:val="0"/>
        <w:jc w:val="both"/>
        <w:rPr>
          <w:rFonts w:ascii="Arial" w:hAnsi="Arial" w:cs="Arial"/>
          <w:color w:val="00000A"/>
          <w:sz w:val="22"/>
          <w:szCs w:val="22"/>
        </w:rPr>
      </w:pPr>
    </w:p>
    <w:p w14:paraId="429B16F7" w14:textId="77777777" w:rsidR="00F54E7D" w:rsidRPr="00266014" w:rsidRDefault="00F54E7D" w:rsidP="00266014">
      <w:pPr>
        <w:autoSpaceDE w:val="0"/>
        <w:jc w:val="both"/>
        <w:rPr>
          <w:rFonts w:ascii="Arial" w:hAnsi="Arial" w:cs="Arial"/>
          <w:color w:val="00000A"/>
          <w:sz w:val="22"/>
          <w:szCs w:val="22"/>
        </w:rPr>
      </w:pPr>
    </w:p>
    <w:p w14:paraId="52CCD187" w14:textId="77777777" w:rsidR="00F54E7D" w:rsidRPr="00266014" w:rsidRDefault="00F54E7D" w:rsidP="00266014">
      <w:pPr>
        <w:autoSpaceDE w:val="0"/>
        <w:jc w:val="both"/>
        <w:rPr>
          <w:rFonts w:ascii="Arial" w:hAnsi="Arial" w:cs="Arial"/>
          <w:b/>
          <w:color w:val="00000A"/>
          <w:sz w:val="22"/>
          <w:szCs w:val="22"/>
        </w:rPr>
      </w:pPr>
      <w:r>
        <w:rPr>
          <w:rFonts w:ascii="Arial" w:hAnsi="Arial" w:cs="Arial"/>
          <w:b/>
          <w:color w:val="00000A"/>
          <w:sz w:val="22"/>
          <w:szCs w:val="22"/>
        </w:rPr>
        <w:t>11</w:t>
      </w:r>
      <w:r w:rsidRPr="00266014">
        <w:rPr>
          <w:rFonts w:ascii="Arial" w:hAnsi="Arial" w:cs="Arial"/>
          <w:b/>
          <w:color w:val="00000A"/>
          <w:sz w:val="22"/>
          <w:szCs w:val="22"/>
        </w:rPr>
        <w:t>. NATJECANJA</w:t>
      </w:r>
    </w:p>
    <w:p w14:paraId="168F130B" w14:textId="77777777" w:rsidR="00F54E7D" w:rsidRPr="00266014" w:rsidRDefault="00F54E7D" w:rsidP="00266014">
      <w:pPr>
        <w:autoSpaceDE w:val="0"/>
        <w:jc w:val="both"/>
        <w:rPr>
          <w:rFonts w:ascii="Arial" w:hAnsi="Arial" w:cs="Arial"/>
          <w:color w:val="00000A"/>
          <w:sz w:val="22"/>
          <w:szCs w:val="22"/>
        </w:rPr>
      </w:pPr>
    </w:p>
    <w:p w14:paraId="09DA4F29"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U 2025. godini operativni vatrogasci nisu prisustvovali vatrogasnim natjecanjima.</w:t>
      </w:r>
    </w:p>
    <w:p w14:paraId="171B9A49" w14:textId="77777777" w:rsidR="00F54E7D" w:rsidRPr="00266014" w:rsidRDefault="00F54E7D" w:rsidP="00266014">
      <w:pPr>
        <w:autoSpaceDE w:val="0"/>
        <w:jc w:val="both"/>
        <w:rPr>
          <w:rFonts w:ascii="Arial" w:hAnsi="Arial" w:cs="Arial"/>
          <w:b/>
          <w:color w:val="00000A"/>
          <w:sz w:val="22"/>
          <w:szCs w:val="22"/>
        </w:rPr>
      </w:pPr>
    </w:p>
    <w:p w14:paraId="18FA9373" w14:textId="77777777" w:rsidR="00F54E7D" w:rsidRPr="00266014" w:rsidRDefault="00F54E7D" w:rsidP="00266014">
      <w:pPr>
        <w:autoSpaceDE w:val="0"/>
        <w:jc w:val="both"/>
        <w:rPr>
          <w:rFonts w:ascii="Arial" w:hAnsi="Arial" w:cs="Arial"/>
          <w:b/>
          <w:color w:val="00000A"/>
          <w:sz w:val="22"/>
          <w:szCs w:val="22"/>
        </w:rPr>
      </w:pPr>
    </w:p>
    <w:p w14:paraId="5FF76DB4" w14:textId="77777777" w:rsidR="00F54E7D" w:rsidRPr="00266014" w:rsidRDefault="00F54E7D" w:rsidP="00266014">
      <w:pPr>
        <w:autoSpaceDE w:val="0"/>
        <w:jc w:val="both"/>
        <w:rPr>
          <w:rFonts w:ascii="Arial" w:hAnsi="Arial" w:cs="Arial"/>
          <w:b/>
          <w:color w:val="00000A"/>
          <w:sz w:val="22"/>
          <w:szCs w:val="22"/>
        </w:rPr>
      </w:pPr>
      <w:r w:rsidRPr="00266014">
        <w:rPr>
          <w:rFonts w:ascii="Arial" w:hAnsi="Arial" w:cs="Arial"/>
          <w:b/>
          <w:color w:val="00000A"/>
          <w:sz w:val="22"/>
          <w:szCs w:val="22"/>
        </w:rPr>
        <w:t>1</w:t>
      </w:r>
      <w:r>
        <w:rPr>
          <w:rFonts w:ascii="Arial" w:hAnsi="Arial" w:cs="Arial"/>
          <w:b/>
          <w:color w:val="00000A"/>
          <w:sz w:val="22"/>
          <w:szCs w:val="22"/>
        </w:rPr>
        <w:t>2</w:t>
      </w:r>
      <w:r w:rsidRPr="00266014">
        <w:rPr>
          <w:rFonts w:ascii="Arial" w:hAnsi="Arial" w:cs="Arial"/>
          <w:b/>
          <w:color w:val="00000A"/>
          <w:sz w:val="22"/>
          <w:szCs w:val="22"/>
        </w:rPr>
        <w:t>. VATROGASNA MLADEŽ</w:t>
      </w:r>
    </w:p>
    <w:p w14:paraId="323884CF" w14:textId="77777777" w:rsidR="00F54E7D" w:rsidRPr="00266014" w:rsidRDefault="00F54E7D" w:rsidP="00266014">
      <w:pPr>
        <w:autoSpaceDE w:val="0"/>
        <w:jc w:val="both"/>
        <w:rPr>
          <w:rFonts w:ascii="Arial" w:hAnsi="Arial" w:cs="Arial"/>
          <w:color w:val="00000A"/>
          <w:sz w:val="22"/>
          <w:szCs w:val="22"/>
        </w:rPr>
      </w:pPr>
    </w:p>
    <w:p w14:paraId="3D4BBAB0"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Broj vatrogasne mladeži je promjenjiv. Da bi zadovoljili potrebe razvoja vatrogastva u Vatrogasnoj zajednici Grada Duga Resa rukovodeći članovi dobrovoljnih vatrogasnih društava kontinuirano i kvalitetno pristupaju najmlađim dobnim skupinama, te na taj način osiguravaju članstvo u vatrogastvu.</w:t>
      </w:r>
    </w:p>
    <w:p w14:paraId="1D45C257"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lastRenderedPageBreak/>
        <w:t>Mladi se uključuju kontinuirano u stvarna događanja u vatrogasnoj organizaciji i za njih su pripremljeni izvedivi programi, tako da postanu subjekt u radu vatrogasnog društva, a ne objekt za postizanje posebnih ciljeva.</w:t>
      </w:r>
    </w:p>
    <w:p w14:paraId="183D3343" w14:textId="77777777" w:rsidR="00F54E7D" w:rsidRPr="00266014" w:rsidRDefault="00F54E7D" w:rsidP="00266014">
      <w:pPr>
        <w:autoSpaceDE w:val="0"/>
        <w:jc w:val="both"/>
        <w:rPr>
          <w:rFonts w:ascii="Arial" w:hAnsi="Arial" w:cs="Arial"/>
          <w:color w:val="00000A"/>
          <w:sz w:val="22"/>
          <w:szCs w:val="22"/>
        </w:rPr>
      </w:pPr>
    </w:p>
    <w:p w14:paraId="7EE458E5" w14:textId="77777777" w:rsidR="00F54E7D" w:rsidRPr="00266014" w:rsidRDefault="00F54E7D" w:rsidP="00266014">
      <w:pPr>
        <w:autoSpaceDE w:val="0"/>
        <w:jc w:val="both"/>
        <w:rPr>
          <w:rFonts w:ascii="Arial" w:hAnsi="Arial" w:cs="Arial"/>
          <w:color w:val="00000A"/>
          <w:sz w:val="22"/>
          <w:szCs w:val="22"/>
        </w:rPr>
      </w:pPr>
    </w:p>
    <w:p w14:paraId="193334F1" w14:textId="77777777" w:rsidR="00F54E7D" w:rsidRPr="00266014" w:rsidRDefault="00F54E7D" w:rsidP="00266014">
      <w:pPr>
        <w:autoSpaceDE w:val="0"/>
        <w:jc w:val="both"/>
        <w:rPr>
          <w:rFonts w:ascii="Arial" w:hAnsi="Arial" w:cs="Arial"/>
          <w:b/>
          <w:color w:val="00000A"/>
          <w:sz w:val="22"/>
          <w:szCs w:val="22"/>
        </w:rPr>
      </w:pPr>
      <w:r w:rsidRPr="00266014">
        <w:rPr>
          <w:rFonts w:ascii="Arial" w:hAnsi="Arial" w:cs="Arial"/>
          <w:b/>
          <w:color w:val="00000A"/>
          <w:sz w:val="22"/>
          <w:szCs w:val="22"/>
        </w:rPr>
        <w:t>1</w:t>
      </w:r>
      <w:r>
        <w:rPr>
          <w:rFonts w:ascii="Arial" w:hAnsi="Arial" w:cs="Arial"/>
          <w:b/>
          <w:color w:val="00000A"/>
          <w:sz w:val="22"/>
          <w:szCs w:val="22"/>
        </w:rPr>
        <w:t>3</w:t>
      </w:r>
      <w:r w:rsidRPr="00266014">
        <w:rPr>
          <w:rFonts w:ascii="Arial" w:hAnsi="Arial" w:cs="Arial"/>
          <w:b/>
          <w:color w:val="00000A"/>
          <w:sz w:val="22"/>
          <w:szCs w:val="22"/>
        </w:rPr>
        <w:t>. NEOPERATIVNI POSLOVI</w:t>
      </w:r>
    </w:p>
    <w:p w14:paraId="5C82BCD1" w14:textId="77777777" w:rsidR="00F54E7D" w:rsidRPr="00266014" w:rsidRDefault="00F54E7D" w:rsidP="00266014">
      <w:pPr>
        <w:autoSpaceDE w:val="0"/>
        <w:jc w:val="both"/>
        <w:rPr>
          <w:rFonts w:ascii="Arial" w:hAnsi="Arial" w:cs="Arial"/>
          <w:color w:val="00000A"/>
          <w:sz w:val="22"/>
          <w:szCs w:val="22"/>
        </w:rPr>
      </w:pPr>
    </w:p>
    <w:p w14:paraId="1E9291C4"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Što se tiče neoperativnih poslova u vatrogastvu</w:t>
      </w:r>
      <w:r>
        <w:rPr>
          <w:rFonts w:ascii="Arial" w:hAnsi="Arial" w:cs="Arial"/>
          <w:color w:val="00000A"/>
          <w:sz w:val="22"/>
          <w:szCs w:val="22"/>
        </w:rPr>
        <w:t>,</w:t>
      </w:r>
      <w:r w:rsidRPr="00266014">
        <w:rPr>
          <w:rFonts w:ascii="Arial" w:hAnsi="Arial" w:cs="Arial"/>
          <w:color w:val="00000A"/>
          <w:sz w:val="22"/>
          <w:szCs w:val="22"/>
        </w:rPr>
        <w:t xml:space="preserve"> potrebno je navesti sve poslove koje vatrogasci odrađuju, a nisu</w:t>
      </w:r>
      <w:r>
        <w:rPr>
          <w:rFonts w:ascii="Arial" w:hAnsi="Arial" w:cs="Arial"/>
          <w:color w:val="00000A"/>
          <w:sz w:val="22"/>
          <w:szCs w:val="22"/>
        </w:rPr>
        <w:t xml:space="preserve"> samo</w:t>
      </w:r>
      <w:r w:rsidRPr="00266014">
        <w:rPr>
          <w:rFonts w:ascii="Arial" w:hAnsi="Arial" w:cs="Arial"/>
          <w:color w:val="00000A"/>
          <w:sz w:val="22"/>
          <w:szCs w:val="22"/>
        </w:rPr>
        <w:t xml:space="preserve"> intervencij</w:t>
      </w:r>
      <w:r>
        <w:rPr>
          <w:rFonts w:ascii="Arial" w:hAnsi="Arial" w:cs="Arial"/>
          <w:color w:val="00000A"/>
          <w:sz w:val="22"/>
          <w:szCs w:val="22"/>
        </w:rPr>
        <w:t>e</w:t>
      </w:r>
      <w:r w:rsidRPr="00266014">
        <w:rPr>
          <w:rFonts w:ascii="Arial" w:hAnsi="Arial" w:cs="Arial"/>
          <w:color w:val="00000A"/>
          <w:sz w:val="22"/>
          <w:szCs w:val="22"/>
        </w:rPr>
        <w:t xml:space="preserve"> i nisu toliko vidljivi</w:t>
      </w:r>
      <w:r>
        <w:rPr>
          <w:rFonts w:ascii="Arial" w:hAnsi="Arial" w:cs="Arial"/>
          <w:color w:val="00000A"/>
          <w:sz w:val="22"/>
          <w:szCs w:val="22"/>
        </w:rPr>
        <w:t>,</w:t>
      </w:r>
      <w:r w:rsidRPr="00266014">
        <w:rPr>
          <w:rFonts w:ascii="Arial" w:hAnsi="Arial" w:cs="Arial"/>
          <w:color w:val="00000A"/>
          <w:sz w:val="22"/>
          <w:szCs w:val="22"/>
        </w:rPr>
        <w:t xml:space="preserve"> ali imaju veliki značaj u provedbi organiziranosti i radu vatrogasnih postrojbi.</w:t>
      </w:r>
    </w:p>
    <w:p w14:paraId="77EEDEFF"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Kao i svake godine</w:t>
      </w:r>
      <w:r>
        <w:rPr>
          <w:rFonts w:ascii="Arial" w:hAnsi="Arial" w:cs="Arial"/>
          <w:color w:val="00000A"/>
          <w:sz w:val="22"/>
          <w:szCs w:val="22"/>
        </w:rPr>
        <w:t>,</w:t>
      </w:r>
      <w:r w:rsidRPr="00266014">
        <w:rPr>
          <w:rFonts w:ascii="Arial" w:hAnsi="Arial" w:cs="Arial"/>
          <w:color w:val="00000A"/>
          <w:sz w:val="22"/>
          <w:szCs w:val="22"/>
        </w:rPr>
        <w:t xml:space="preserve"> operativni vatrogasci Vatrogasne zajednice Duga Resa odrađuju preglede i ispitivanje hidrantske mreže na području svog djelovanja.</w:t>
      </w:r>
    </w:p>
    <w:p w14:paraId="21EDD1D4" w14:textId="77777777" w:rsidR="00F54E7D" w:rsidRPr="00266014" w:rsidRDefault="00F54E7D" w:rsidP="00266014">
      <w:pPr>
        <w:autoSpaceDE w:val="0"/>
        <w:jc w:val="both"/>
        <w:rPr>
          <w:rFonts w:ascii="Arial" w:hAnsi="Arial" w:cs="Arial"/>
          <w:color w:val="00000A"/>
          <w:sz w:val="22"/>
          <w:szCs w:val="22"/>
        </w:rPr>
      </w:pPr>
    </w:p>
    <w:p w14:paraId="3B9768CA" w14:textId="77777777" w:rsidR="00F54E7D" w:rsidRDefault="00F54E7D" w:rsidP="00266014">
      <w:pPr>
        <w:autoSpaceDE w:val="0"/>
        <w:jc w:val="both"/>
        <w:rPr>
          <w:color w:val="00000A"/>
        </w:rPr>
      </w:pPr>
    </w:p>
    <w:p w14:paraId="3A9BDEC1" w14:textId="77777777" w:rsidR="00F54E7D" w:rsidRPr="00266014" w:rsidRDefault="00F54E7D" w:rsidP="00266014">
      <w:pPr>
        <w:autoSpaceDE w:val="0"/>
        <w:jc w:val="both"/>
        <w:rPr>
          <w:rFonts w:ascii="Arial" w:hAnsi="Arial" w:cs="Arial"/>
          <w:b/>
          <w:color w:val="00000A"/>
          <w:sz w:val="22"/>
          <w:szCs w:val="22"/>
        </w:rPr>
      </w:pPr>
      <w:r w:rsidRPr="00266014">
        <w:rPr>
          <w:rFonts w:ascii="Arial" w:hAnsi="Arial" w:cs="Arial"/>
          <w:b/>
          <w:color w:val="00000A"/>
          <w:sz w:val="22"/>
          <w:szCs w:val="22"/>
        </w:rPr>
        <w:t>1</w:t>
      </w:r>
      <w:r>
        <w:rPr>
          <w:rFonts w:ascii="Arial" w:hAnsi="Arial" w:cs="Arial"/>
          <w:b/>
          <w:color w:val="00000A"/>
          <w:sz w:val="22"/>
          <w:szCs w:val="22"/>
        </w:rPr>
        <w:t>3</w:t>
      </w:r>
      <w:r w:rsidRPr="00266014">
        <w:rPr>
          <w:rFonts w:ascii="Arial" w:hAnsi="Arial" w:cs="Arial"/>
          <w:b/>
          <w:color w:val="00000A"/>
          <w:sz w:val="22"/>
          <w:szCs w:val="22"/>
        </w:rPr>
        <w:t>.1</w:t>
      </w:r>
      <w:r>
        <w:rPr>
          <w:rFonts w:ascii="Arial" w:hAnsi="Arial" w:cs="Arial"/>
          <w:b/>
          <w:color w:val="00000A"/>
          <w:sz w:val="22"/>
          <w:szCs w:val="22"/>
        </w:rPr>
        <w:t>.</w:t>
      </w:r>
      <w:r w:rsidRPr="00266014">
        <w:rPr>
          <w:rFonts w:ascii="Arial" w:hAnsi="Arial" w:cs="Arial"/>
          <w:b/>
          <w:color w:val="00000A"/>
          <w:sz w:val="22"/>
          <w:szCs w:val="22"/>
        </w:rPr>
        <w:t xml:space="preserve"> </w:t>
      </w:r>
      <w:r>
        <w:rPr>
          <w:rFonts w:ascii="Arial" w:hAnsi="Arial" w:cs="Arial"/>
          <w:b/>
          <w:color w:val="00000A"/>
          <w:sz w:val="22"/>
          <w:szCs w:val="22"/>
        </w:rPr>
        <w:t>P</w:t>
      </w:r>
      <w:r w:rsidRPr="00266014">
        <w:rPr>
          <w:rFonts w:ascii="Arial" w:hAnsi="Arial" w:cs="Arial"/>
          <w:b/>
          <w:color w:val="00000A"/>
          <w:sz w:val="22"/>
          <w:szCs w:val="22"/>
        </w:rPr>
        <w:t>rateći tehnički poslovi i preventiva</w:t>
      </w:r>
    </w:p>
    <w:p w14:paraId="08BD75FF" w14:textId="77777777" w:rsidR="00F54E7D" w:rsidRPr="00266014" w:rsidRDefault="00F54E7D" w:rsidP="00266014">
      <w:pPr>
        <w:autoSpaceDE w:val="0"/>
        <w:jc w:val="both"/>
        <w:rPr>
          <w:rFonts w:ascii="Arial" w:hAnsi="Arial" w:cs="Arial"/>
          <w:color w:val="00000A"/>
          <w:sz w:val="22"/>
          <w:szCs w:val="22"/>
        </w:rPr>
      </w:pPr>
    </w:p>
    <w:p w14:paraId="67646FFB" w14:textId="77777777" w:rsidR="00F54E7D" w:rsidRPr="00266014" w:rsidRDefault="00F54E7D" w:rsidP="00266014">
      <w:pPr>
        <w:autoSpaceDE w:val="0"/>
        <w:jc w:val="both"/>
        <w:rPr>
          <w:rFonts w:ascii="Arial" w:hAnsi="Arial" w:cs="Arial"/>
          <w:sz w:val="22"/>
          <w:szCs w:val="22"/>
        </w:rPr>
      </w:pPr>
      <w:r w:rsidRPr="00266014">
        <w:rPr>
          <w:rFonts w:ascii="Arial" w:hAnsi="Arial" w:cs="Arial"/>
          <w:sz w:val="22"/>
          <w:szCs w:val="22"/>
        </w:rPr>
        <w:t>Vatrogasne postrojbe pružaju razne vidove pomoći građanima te radnim organizacijama u okviru svoje stručnosti i raspoložive tehnike.</w:t>
      </w:r>
    </w:p>
    <w:p w14:paraId="1328E0CE" w14:textId="77777777" w:rsidR="00F54E7D" w:rsidRPr="00266014" w:rsidRDefault="00F54E7D" w:rsidP="00266014">
      <w:pPr>
        <w:autoSpaceDE w:val="0"/>
        <w:jc w:val="both"/>
        <w:rPr>
          <w:rFonts w:ascii="Arial" w:hAnsi="Arial" w:cs="Arial"/>
          <w:sz w:val="22"/>
          <w:szCs w:val="22"/>
        </w:rPr>
      </w:pPr>
      <w:r w:rsidRPr="00266014">
        <w:rPr>
          <w:rFonts w:ascii="Arial" w:hAnsi="Arial" w:cs="Arial"/>
          <w:sz w:val="22"/>
          <w:szCs w:val="22"/>
        </w:rPr>
        <w:t>Kontinuirano su se provodila ispitivanja ispravnosti komunikacijske opreme te ispravnosti osobne zaštitne i skupne vatrogasne opreme.</w:t>
      </w:r>
    </w:p>
    <w:p w14:paraId="2244F28A" w14:textId="77777777" w:rsidR="00F54E7D" w:rsidRDefault="00F54E7D" w:rsidP="00266014">
      <w:pPr>
        <w:autoSpaceDE w:val="0"/>
        <w:jc w:val="both"/>
        <w:rPr>
          <w:rStyle w:val="Zadanifontodlomka1"/>
          <w:rFonts w:ascii="Arial" w:hAnsi="Arial" w:cs="Arial"/>
          <w:sz w:val="22"/>
          <w:szCs w:val="22"/>
        </w:rPr>
      </w:pPr>
      <w:r w:rsidRPr="00266014">
        <w:rPr>
          <w:rStyle w:val="Zadanifontodlomka1"/>
          <w:rFonts w:ascii="Arial" w:hAnsi="Arial" w:cs="Arial"/>
          <w:sz w:val="22"/>
          <w:szCs w:val="22"/>
        </w:rPr>
        <w:t>Također, vodila se skrb o ispravnosti vatrogasnih vozila te se eventualna neispravnost odmah otklanjala.</w:t>
      </w:r>
    </w:p>
    <w:p w14:paraId="4A195859" w14:textId="77777777" w:rsidR="00F54E7D" w:rsidRPr="00266014" w:rsidRDefault="00F54E7D" w:rsidP="00266014">
      <w:pPr>
        <w:autoSpaceDE w:val="0"/>
        <w:jc w:val="both"/>
        <w:rPr>
          <w:rFonts w:ascii="Arial" w:hAnsi="Arial" w:cs="Arial"/>
          <w:sz w:val="22"/>
          <w:szCs w:val="22"/>
        </w:rPr>
      </w:pPr>
    </w:p>
    <w:p w14:paraId="495F1B5C" w14:textId="77777777" w:rsidR="00F54E7D" w:rsidRPr="00266014" w:rsidRDefault="00F54E7D" w:rsidP="00266014">
      <w:pPr>
        <w:autoSpaceDE w:val="0"/>
        <w:jc w:val="both"/>
        <w:rPr>
          <w:rFonts w:ascii="Arial" w:hAnsi="Arial" w:cs="Arial"/>
          <w:color w:val="00000A"/>
          <w:sz w:val="22"/>
          <w:szCs w:val="22"/>
        </w:rPr>
      </w:pPr>
    </w:p>
    <w:p w14:paraId="60A967C5" w14:textId="77777777" w:rsidR="00F54E7D" w:rsidRPr="00266014" w:rsidRDefault="00F54E7D" w:rsidP="00266014">
      <w:pPr>
        <w:autoSpaceDE w:val="0"/>
        <w:jc w:val="both"/>
        <w:rPr>
          <w:rFonts w:ascii="Arial" w:hAnsi="Arial" w:cs="Arial"/>
          <w:b/>
          <w:color w:val="00000A"/>
          <w:sz w:val="22"/>
          <w:szCs w:val="22"/>
        </w:rPr>
      </w:pPr>
      <w:r w:rsidRPr="00266014">
        <w:rPr>
          <w:rFonts w:ascii="Arial" w:hAnsi="Arial" w:cs="Arial"/>
          <w:b/>
          <w:color w:val="00000A"/>
          <w:sz w:val="22"/>
          <w:szCs w:val="22"/>
        </w:rPr>
        <w:t>1</w:t>
      </w:r>
      <w:r>
        <w:rPr>
          <w:rFonts w:ascii="Arial" w:hAnsi="Arial" w:cs="Arial"/>
          <w:b/>
          <w:color w:val="00000A"/>
          <w:sz w:val="22"/>
          <w:szCs w:val="22"/>
        </w:rPr>
        <w:t>4</w:t>
      </w:r>
      <w:r w:rsidRPr="00266014">
        <w:rPr>
          <w:rFonts w:ascii="Arial" w:hAnsi="Arial" w:cs="Arial"/>
          <w:b/>
          <w:color w:val="00000A"/>
          <w:sz w:val="22"/>
          <w:szCs w:val="22"/>
        </w:rPr>
        <w:t>. PROJEKTI</w:t>
      </w:r>
      <w:r>
        <w:rPr>
          <w:rFonts w:ascii="Arial" w:hAnsi="Arial" w:cs="Arial"/>
          <w:b/>
          <w:color w:val="00000A"/>
          <w:sz w:val="22"/>
          <w:szCs w:val="22"/>
        </w:rPr>
        <w:t xml:space="preserve"> EU</w:t>
      </w:r>
    </w:p>
    <w:p w14:paraId="5DFED81E" w14:textId="77777777" w:rsidR="00F54E7D" w:rsidRPr="00266014" w:rsidRDefault="00F54E7D" w:rsidP="00266014">
      <w:pPr>
        <w:autoSpaceDE w:val="0"/>
        <w:jc w:val="both"/>
        <w:rPr>
          <w:rFonts w:ascii="Arial" w:hAnsi="Arial" w:cs="Arial"/>
          <w:color w:val="00000A"/>
          <w:sz w:val="22"/>
          <w:szCs w:val="22"/>
        </w:rPr>
      </w:pPr>
    </w:p>
    <w:p w14:paraId="14B5D1CA"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 xml:space="preserve">U 2025. </w:t>
      </w:r>
      <w:r>
        <w:rPr>
          <w:rFonts w:ascii="Arial" w:hAnsi="Arial" w:cs="Arial"/>
          <w:color w:val="00000A"/>
          <w:sz w:val="22"/>
          <w:szCs w:val="22"/>
        </w:rPr>
        <w:t>godini VZG nije prijavljivala programe/projekte na natječaje financirane sredstvima EU.</w:t>
      </w:r>
    </w:p>
    <w:p w14:paraId="1E3DF286" w14:textId="77777777" w:rsidR="00F54E7D" w:rsidRDefault="00F54E7D" w:rsidP="00266014">
      <w:pPr>
        <w:autoSpaceDE w:val="0"/>
        <w:jc w:val="both"/>
        <w:rPr>
          <w:color w:val="00000A"/>
        </w:rPr>
      </w:pPr>
    </w:p>
    <w:p w14:paraId="498DC4BD" w14:textId="77777777" w:rsidR="00F54E7D" w:rsidRPr="00266014" w:rsidRDefault="00F54E7D" w:rsidP="00266014">
      <w:pPr>
        <w:autoSpaceDE w:val="0"/>
        <w:jc w:val="both"/>
        <w:rPr>
          <w:rFonts w:ascii="Arial" w:hAnsi="Arial" w:cs="Arial"/>
          <w:b/>
          <w:color w:val="00000A"/>
          <w:sz w:val="22"/>
          <w:szCs w:val="22"/>
        </w:rPr>
      </w:pPr>
      <w:r w:rsidRPr="00266014">
        <w:rPr>
          <w:rFonts w:ascii="Arial" w:hAnsi="Arial" w:cs="Arial"/>
          <w:b/>
          <w:color w:val="00000A"/>
          <w:sz w:val="22"/>
          <w:szCs w:val="22"/>
        </w:rPr>
        <w:t>1</w:t>
      </w:r>
      <w:r>
        <w:rPr>
          <w:rFonts w:ascii="Arial" w:hAnsi="Arial" w:cs="Arial"/>
          <w:b/>
          <w:color w:val="00000A"/>
          <w:sz w:val="22"/>
          <w:szCs w:val="22"/>
        </w:rPr>
        <w:t xml:space="preserve">5. </w:t>
      </w:r>
      <w:r w:rsidRPr="00266014">
        <w:rPr>
          <w:rFonts w:ascii="Arial" w:hAnsi="Arial" w:cs="Arial"/>
          <w:b/>
          <w:color w:val="00000A"/>
          <w:sz w:val="22"/>
          <w:szCs w:val="22"/>
        </w:rPr>
        <w:t>NABAVA VATROGASNE OPREME I VOZILA</w:t>
      </w:r>
    </w:p>
    <w:p w14:paraId="5EC15A21" w14:textId="77777777" w:rsidR="00F54E7D" w:rsidRPr="00266014" w:rsidRDefault="00F54E7D" w:rsidP="00266014">
      <w:pPr>
        <w:autoSpaceDE w:val="0"/>
        <w:jc w:val="both"/>
        <w:rPr>
          <w:rFonts w:ascii="Arial" w:hAnsi="Arial" w:cs="Arial"/>
          <w:color w:val="00000A"/>
          <w:sz w:val="22"/>
          <w:szCs w:val="22"/>
        </w:rPr>
      </w:pPr>
    </w:p>
    <w:p w14:paraId="3AAB8B2A"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 xml:space="preserve">Oprema nabavljena u </w:t>
      </w:r>
      <w:r>
        <w:rPr>
          <w:rFonts w:ascii="Arial" w:hAnsi="Arial" w:cs="Arial"/>
          <w:color w:val="00000A"/>
          <w:sz w:val="22"/>
          <w:szCs w:val="22"/>
        </w:rPr>
        <w:t xml:space="preserve">2025. </w:t>
      </w:r>
      <w:proofErr w:type="spellStart"/>
      <w:r>
        <w:rPr>
          <w:rFonts w:ascii="Arial" w:hAnsi="Arial" w:cs="Arial"/>
          <w:color w:val="00000A"/>
          <w:sz w:val="22"/>
          <w:szCs w:val="22"/>
        </w:rPr>
        <w:t>godini</w:t>
      </w:r>
      <w:r w:rsidRPr="00266014">
        <w:rPr>
          <w:rFonts w:ascii="Arial" w:hAnsi="Arial" w:cs="Arial"/>
          <w:color w:val="00000A"/>
          <w:sz w:val="22"/>
          <w:szCs w:val="22"/>
        </w:rPr>
        <w:t>i</w:t>
      </w:r>
      <w:proofErr w:type="spellEnd"/>
      <w:r w:rsidRPr="00266014">
        <w:rPr>
          <w:rFonts w:ascii="Arial" w:hAnsi="Arial" w:cs="Arial"/>
          <w:color w:val="00000A"/>
          <w:sz w:val="22"/>
          <w:szCs w:val="22"/>
        </w:rPr>
        <w:t xml:space="preserve"> bila je nužno potrebna zbog sigurnijeg i kvalitetnijeg rada vatrogasaca. </w:t>
      </w:r>
    </w:p>
    <w:p w14:paraId="6206A8AA" w14:textId="77777777" w:rsidR="00F54E7D" w:rsidRPr="00266014" w:rsidRDefault="00F54E7D" w:rsidP="00266014">
      <w:pPr>
        <w:autoSpaceDE w:val="0"/>
        <w:jc w:val="both"/>
        <w:rPr>
          <w:rFonts w:ascii="Arial" w:hAnsi="Arial" w:cs="Arial"/>
          <w:color w:val="00000A"/>
          <w:sz w:val="22"/>
          <w:szCs w:val="22"/>
        </w:rPr>
      </w:pPr>
      <w:r w:rsidRPr="00266014">
        <w:rPr>
          <w:rFonts w:ascii="Arial" w:hAnsi="Arial" w:cs="Arial"/>
          <w:color w:val="00000A"/>
          <w:sz w:val="22"/>
          <w:szCs w:val="22"/>
        </w:rPr>
        <w:t>Od opreme nabavljeno je:</w:t>
      </w:r>
    </w:p>
    <w:p w14:paraId="34817CDE" w14:textId="77777777" w:rsidR="00F54E7D" w:rsidRPr="00266014" w:rsidRDefault="00F54E7D" w:rsidP="00266014">
      <w:pPr>
        <w:autoSpaceDE w:val="0"/>
        <w:jc w:val="both"/>
        <w:rPr>
          <w:rFonts w:ascii="Arial" w:hAnsi="Arial" w:cs="Arial"/>
          <w:color w:val="00000A"/>
          <w:sz w:val="22"/>
          <w:szCs w:val="22"/>
        </w:rPr>
      </w:pPr>
    </w:p>
    <w:p w14:paraId="66A014D5" w14:textId="77777777" w:rsidR="00F54E7D" w:rsidRPr="00266014" w:rsidRDefault="00F54E7D" w:rsidP="00F54E7D">
      <w:pPr>
        <w:pStyle w:val="Odlomakpopisa1"/>
        <w:numPr>
          <w:ilvl w:val="0"/>
          <w:numId w:val="9"/>
        </w:numPr>
        <w:suppressAutoHyphens w:val="0"/>
        <w:autoSpaceDE w:val="0"/>
        <w:spacing w:after="0"/>
        <w:jc w:val="both"/>
        <w:textAlignment w:val="auto"/>
        <w:rPr>
          <w:rFonts w:ascii="Arial" w:hAnsi="Arial" w:cs="Arial"/>
          <w:color w:val="00000A"/>
          <w:lang w:val="hr-HR"/>
        </w:rPr>
      </w:pPr>
      <w:r w:rsidRPr="00266014">
        <w:rPr>
          <w:rFonts w:ascii="Arial" w:hAnsi="Arial" w:cs="Arial"/>
          <w:color w:val="00000A"/>
          <w:lang w:val="hr-HR"/>
        </w:rPr>
        <w:t xml:space="preserve">Komunikacijska oprema za </w:t>
      </w:r>
      <w:r>
        <w:rPr>
          <w:rFonts w:ascii="Arial" w:hAnsi="Arial" w:cs="Arial"/>
          <w:color w:val="00000A"/>
          <w:lang w:val="hr-HR"/>
        </w:rPr>
        <w:t>izdvojeno zapovjedno mjesto</w:t>
      </w:r>
    </w:p>
    <w:p w14:paraId="264C1476" w14:textId="77777777" w:rsidR="00F54E7D" w:rsidRPr="00266014" w:rsidRDefault="00F54E7D" w:rsidP="00F54E7D">
      <w:pPr>
        <w:pStyle w:val="Odlomakpopisa1"/>
        <w:numPr>
          <w:ilvl w:val="0"/>
          <w:numId w:val="9"/>
        </w:numPr>
        <w:suppressAutoHyphens w:val="0"/>
        <w:autoSpaceDE w:val="0"/>
        <w:spacing w:after="0"/>
        <w:jc w:val="both"/>
        <w:textAlignment w:val="auto"/>
        <w:rPr>
          <w:rFonts w:ascii="Arial" w:hAnsi="Arial" w:cs="Arial"/>
          <w:color w:val="00000A"/>
          <w:lang w:val="hr-HR"/>
        </w:rPr>
      </w:pPr>
      <w:r w:rsidRPr="00266014">
        <w:rPr>
          <w:rFonts w:ascii="Arial" w:hAnsi="Arial" w:cs="Arial"/>
          <w:color w:val="00000A"/>
          <w:lang w:val="hr-HR"/>
        </w:rPr>
        <w:t>Dva navalna vatrogasna vozila</w:t>
      </w:r>
      <w:r>
        <w:rPr>
          <w:rFonts w:ascii="Arial" w:hAnsi="Arial" w:cs="Arial"/>
          <w:color w:val="00000A"/>
          <w:lang w:val="hr-HR"/>
        </w:rPr>
        <w:t>.</w:t>
      </w:r>
    </w:p>
    <w:p w14:paraId="4FB9A79E" w14:textId="77777777" w:rsidR="00F54E7D" w:rsidRDefault="00F54E7D" w:rsidP="00266014">
      <w:pPr>
        <w:pStyle w:val="Odlomakpopisa1"/>
        <w:suppressAutoHyphens w:val="0"/>
        <w:autoSpaceDE w:val="0"/>
        <w:spacing w:after="0"/>
        <w:ind w:left="0"/>
        <w:jc w:val="both"/>
        <w:rPr>
          <w:rFonts w:ascii="Times New Roman" w:hAnsi="Times New Roman"/>
          <w:color w:val="00000A"/>
          <w:sz w:val="24"/>
          <w:szCs w:val="24"/>
          <w:lang w:val="hr-HR"/>
        </w:rPr>
      </w:pPr>
    </w:p>
    <w:p w14:paraId="20602D72" w14:textId="77777777" w:rsidR="00F54E7D" w:rsidRDefault="00F54E7D" w:rsidP="00266014">
      <w:pPr>
        <w:pStyle w:val="Odlomakpopisa1"/>
        <w:suppressAutoHyphens w:val="0"/>
        <w:autoSpaceDE w:val="0"/>
        <w:spacing w:after="0"/>
        <w:ind w:left="0"/>
        <w:jc w:val="both"/>
        <w:rPr>
          <w:rFonts w:ascii="Times New Roman" w:hAnsi="Times New Roman"/>
          <w:color w:val="00000A"/>
          <w:sz w:val="24"/>
          <w:szCs w:val="24"/>
          <w:lang w:val="hr-HR"/>
        </w:rPr>
      </w:pPr>
    </w:p>
    <w:p w14:paraId="24BC281C" w14:textId="77777777" w:rsidR="00F54E7D" w:rsidRDefault="00F54E7D" w:rsidP="00351C0C">
      <w:pPr>
        <w:rPr>
          <w:rFonts w:ascii="Arial" w:hAnsi="Arial" w:cs="Arial"/>
          <w:b/>
          <w:color w:val="00000A"/>
          <w:sz w:val="22"/>
          <w:szCs w:val="22"/>
        </w:rPr>
      </w:pPr>
      <w:r>
        <w:rPr>
          <w:rFonts w:ascii="Arial" w:hAnsi="Arial" w:cs="Arial"/>
          <w:b/>
          <w:color w:val="00000A"/>
          <w:sz w:val="22"/>
          <w:szCs w:val="22"/>
        </w:rPr>
        <w:t>16. NADLEŽNOST GRADA</w:t>
      </w:r>
    </w:p>
    <w:p w14:paraId="615B8EC4" w14:textId="77777777" w:rsidR="00F54E7D" w:rsidRDefault="00F54E7D" w:rsidP="00351C0C">
      <w:pPr>
        <w:rPr>
          <w:rFonts w:ascii="Arial" w:hAnsi="Arial" w:cs="Arial"/>
          <w:b/>
          <w:color w:val="00000A"/>
          <w:sz w:val="22"/>
          <w:szCs w:val="22"/>
        </w:rPr>
      </w:pPr>
    </w:p>
    <w:p w14:paraId="1080D1D1" w14:textId="77777777" w:rsidR="00F54E7D" w:rsidRDefault="00F54E7D" w:rsidP="00351C0C">
      <w:pPr>
        <w:jc w:val="both"/>
        <w:rPr>
          <w:rFonts w:ascii="Arial" w:hAnsi="Arial" w:cs="Arial"/>
          <w:sz w:val="22"/>
          <w:szCs w:val="22"/>
        </w:rPr>
      </w:pPr>
      <w:r>
        <w:rPr>
          <w:rFonts w:ascii="Arial" w:hAnsi="Arial" w:cs="Arial"/>
          <w:sz w:val="22"/>
          <w:szCs w:val="22"/>
        </w:rPr>
        <w:t>Poslovi koje je Grad Duga Resa proveo radi učinkovitosti sustava zaštite od požara, te dokumenti koji su izrađeni u suradnji sa Vatrogasnom zajednicom Grada i donijeti u području vatrogastva  i zaštite od požara:</w:t>
      </w:r>
    </w:p>
    <w:p w14:paraId="38FE05E2" w14:textId="77777777" w:rsidR="00F54E7D" w:rsidRPr="003C72AF" w:rsidRDefault="00F54E7D" w:rsidP="00F54E7D">
      <w:pPr>
        <w:numPr>
          <w:ilvl w:val="0"/>
          <w:numId w:val="8"/>
        </w:numPr>
        <w:autoSpaceDE w:val="0"/>
        <w:autoSpaceDN w:val="0"/>
        <w:adjustRightInd w:val="0"/>
        <w:rPr>
          <w:rFonts w:ascii="Arial" w:hAnsi="Arial" w:cs="Arial"/>
          <w:color w:val="000000"/>
          <w:sz w:val="22"/>
          <w:szCs w:val="22"/>
        </w:rPr>
      </w:pPr>
      <w:r>
        <w:rPr>
          <w:rFonts w:ascii="Arial" w:hAnsi="Arial" w:cs="Arial"/>
          <w:sz w:val="22"/>
          <w:szCs w:val="22"/>
        </w:rPr>
        <w:t>u</w:t>
      </w:r>
      <w:r w:rsidRPr="003C72AF">
        <w:rPr>
          <w:rFonts w:ascii="Arial" w:hAnsi="Arial" w:cs="Arial"/>
          <w:sz w:val="22"/>
          <w:szCs w:val="22"/>
        </w:rPr>
        <w:t xml:space="preserve"> nadležnosti gr</w:t>
      </w:r>
      <w:r>
        <w:rPr>
          <w:rFonts w:ascii="Arial" w:hAnsi="Arial" w:cs="Arial"/>
          <w:sz w:val="22"/>
          <w:szCs w:val="22"/>
        </w:rPr>
        <w:t>a</w:t>
      </w:r>
      <w:r w:rsidRPr="003C72AF">
        <w:rPr>
          <w:rFonts w:ascii="Arial" w:hAnsi="Arial" w:cs="Arial"/>
          <w:sz w:val="22"/>
          <w:szCs w:val="22"/>
        </w:rPr>
        <w:t xml:space="preserve">donačelnika donijeta je </w:t>
      </w:r>
      <w:r w:rsidRPr="003C72AF">
        <w:rPr>
          <w:rFonts w:ascii="Arial" w:hAnsi="Arial" w:cs="Arial"/>
          <w:color w:val="000000"/>
          <w:sz w:val="22"/>
          <w:szCs w:val="22"/>
        </w:rPr>
        <w:t>Odluka o imenovanju gradskog vatrogasnog zapovjednika od 19. veljače 2025</w:t>
      </w:r>
      <w:r>
        <w:rPr>
          <w:rFonts w:ascii="Arial" w:hAnsi="Arial" w:cs="Arial"/>
          <w:color w:val="000000"/>
          <w:sz w:val="22"/>
          <w:szCs w:val="22"/>
        </w:rPr>
        <w:t>.</w:t>
      </w:r>
      <w:r w:rsidRPr="003C72AF">
        <w:rPr>
          <w:rFonts w:ascii="Arial" w:hAnsi="Arial" w:cs="Arial"/>
          <w:color w:val="000000"/>
          <w:sz w:val="22"/>
          <w:szCs w:val="22"/>
        </w:rPr>
        <w:t xml:space="preserve"> (</w:t>
      </w:r>
      <w:r w:rsidRPr="003C72AF">
        <w:rPr>
          <w:rFonts w:ascii="Arial" w:hAnsi="Arial" w:cs="Arial"/>
          <w:sz w:val="22"/>
          <w:szCs w:val="22"/>
        </w:rPr>
        <w:t>Službeni glasnik Grada Duge Rese broj 3/25) i Odluka o visini, načinu obračuna i isplati naknada dobrovoljnim vatrogascima kad sudjeluju na vatrogasnim intervencijama od 21. veljače 2025.</w:t>
      </w:r>
      <w:r>
        <w:rPr>
          <w:rFonts w:ascii="Arial" w:hAnsi="Arial" w:cs="Arial"/>
          <w:sz w:val="22"/>
          <w:szCs w:val="22"/>
        </w:rPr>
        <w:t xml:space="preserve"> </w:t>
      </w:r>
      <w:r w:rsidRPr="003C72AF">
        <w:rPr>
          <w:rFonts w:ascii="Arial" w:hAnsi="Arial" w:cs="Arial"/>
          <w:sz w:val="22"/>
          <w:szCs w:val="22"/>
        </w:rPr>
        <w:t xml:space="preserve">(Službeni glasnik Grada Duge Rese broj </w:t>
      </w:r>
      <w:r>
        <w:rPr>
          <w:rFonts w:ascii="Arial" w:hAnsi="Arial" w:cs="Arial"/>
          <w:sz w:val="22"/>
          <w:szCs w:val="22"/>
        </w:rPr>
        <w:t>5</w:t>
      </w:r>
      <w:r w:rsidRPr="003C72AF">
        <w:rPr>
          <w:rFonts w:ascii="Arial" w:hAnsi="Arial" w:cs="Arial"/>
          <w:sz w:val="22"/>
          <w:szCs w:val="22"/>
        </w:rPr>
        <w:t>/25).</w:t>
      </w:r>
    </w:p>
    <w:p w14:paraId="04348978" w14:textId="77777777" w:rsidR="00F54E7D" w:rsidRDefault="00F54E7D" w:rsidP="00F54E7D">
      <w:pPr>
        <w:pStyle w:val="NoSpacing"/>
        <w:numPr>
          <w:ilvl w:val="0"/>
          <w:numId w:val="8"/>
        </w:numPr>
        <w:rPr>
          <w:rFonts w:ascii="Arial" w:hAnsi="Arial" w:cs="Arial"/>
        </w:rPr>
      </w:pPr>
      <w:r>
        <w:rPr>
          <w:rFonts w:ascii="Arial" w:hAnsi="Arial" w:cs="Arial"/>
        </w:rPr>
        <w:t xml:space="preserve">dana 02. travnja 2026. godine donijet Plan motrenja, čuvanja, ophodne otvorenog prostora i građevina za koje prijeti povećana opasnost od nastajanja i širenja požara i dojave i </w:t>
      </w:r>
      <w:r w:rsidRPr="003C72AF">
        <w:rPr>
          <w:rFonts w:ascii="Arial" w:hAnsi="Arial" w:cs="Arial"/>
        </w:rPr>
        <w:t xml:space="preserve">Plan korištenja teške građevinske mehanizacije za žurnu izradu prosjeka i probijanje protupožarnih putova radi zaustavljanja šumskih požara (Službeni glasnik Grada </w:t>
      </w:r>
      <w:r>
        <w:rPr>
          <w:rFonts w:ascii="Arial" w:hAnsi="Arial" w:cs="Arial"/>
        </w:rPr>
        <w:t xml:space="preserve">Duge Rese </w:t>
      </w:r>
      <w:r w:rsidRPr="003C72AF">
        <w:rPr>
          <w:rFonts w:ascii="Arial" w:hAnsi="Arial" w:cs="Arial"/>
        </w:rPr>
        <w:t xml:space="preserve">broj </w:t>
      </w:r>
      <w:r>
        <w:rPr>
          <w:rFonts w:ascii="Arial" w:hAnsi="Arial" w:cs="Arial"/>
        </w:rPr>
        <w:t>4/26</w:t>
      </w:r>
      <w:r w:rsidRPr="003C72AF">
        <w:rPr>
          <w:rFonts w:ascii="Arial" w:hAnsi="Arial" w:cs="Arial"/>
        </w:rPr>
        <w:t xml:space="preserve">) </w:t>
      </w:r>
    </w:p>
    <w:p w14:paraId="6E8A7651" w14:textId="77777777" w:rsidR="00F54E7D" w:rsidRPr="00C05BFC" w:rsidRDefault="00F54E7D" w:rsidP="00F54E7D">
      <w:pPr>
        <w:numPr>
          <w:ilvl w:val="0"/>
          <w:numId w:val="8"/>
        </w:numPr>
        <w:jc w:val="both"/>
        <w:rPr>
          <w:rFonts w:ascii="Arial" w:hAnsi="Arial" w:cs="Arial"/>
          <w:sz w:val="22"/>
          <w:szCs w:val="22"/>
        </w:rPr>
      </w:pPr>
      <w:r>
        <w:rPr>
          <w:rFonts w:ascii="Arial" w:hAnsi="Arial" w:cs="Arial"/>
          <w:sz w:val="22"/>
          <w:szCs w:val="22"/>
        </w:rPr>
        <w:lastRenderedPageBreak/>
        <w:t>prihvaćeno Izvješće o stanju zaštite od požara i stanju provedbe godišnjeg provedbenog plana za područje Grada za 2024. godinu (Službeni glasnik Grada broj 4/25).</w:t>
      </w:r>
    </w:p>
    <w:p w14:paraId="50E9E455" w14:textId="77777777" w:rsidR="00F54E7D" w:rsidRPr="006A5F4B" w:rsidRDefault="00F54E7D" w:rsidP="00F54E7D">
      <w:pPr>
        <w:numPr>
          <w:ilvl w:val="0"/>
          <w:numId w:val="8"/>
        </w:numPr>
        <w:jc w:val="both"/>
        <w:rPr>
          <w:rFonts w:ascii="Arial" w:hAnsi="Arial" w:cs="Arial"/>
          <w:sz w:val="22"/>
          <w:szCs w:val="22"/>
        </w:rPr>
      </w:pPr>
      <w:r>
        <w:rPr>
          <w:rFonts w:ascii="Arial" w:hAnsi="Arial" w:cs="Arial"/>
          <w:sz w:val="22"/>
          <w:szCs w:val="22"/>
        </w:rPr>
        <w:t>donijet Provedbeni plan unapređenja zaštite od požara na području Grada Duge Rese za 2025. godinu (Službeni glasnik Grada broj 4/25).</w:t>
      </w:r>
    </w:p>
    <w:p w14:paraId="37E961BA" w14:textId="77777777" w:rsidR="00F54E7D" w:rsidRPr="00C34B49" w:rsidRDefault="00F54E7D" w:rsidP="00F54E7D">
      <w:pPr>
        <w:numPr>
          <w:ilvl w:val="0"/>
          <w:numId w:val="8"/>
        </w:numPr>
        <w:jc w:val="both"/>
        <w:rPr>
          <w:rFonts w:ascii="Arial" w:hAnsi="Arial" w:cs="Arial"/>
          <w:sz w:val="22"/>
          <w:szCs w:val="22"/>
        </w:rPr>
      </w:pPr>
      <w:r>
        <w:rPr>
          <w:rFonts w:ascii="Arial" w:hAnsi="Arial" w:cs="Arial"/>
          <w:sz w:val="22"/>
          <w:szCs w:val="22"/>
        </w:rPr>
        <w:t>na snazi je Procjena ugroženosti od požara i tehnološke eksplozije Grada Duge Rese (Službeni glasnik Grada Duge Rese broj 16/24) temeljem koje je donijet Plan zaštite od požara za područje Grada.</w:t>
      </w:r>
    </w:p>
    <w:p w14:paraId="0F56F60A" w14:textId="77777777" w:rsidR="00F54E7D" w:rsidRPr="00D81CBB" w:rsidRDefault="00F54E7D" w:rsidP="00F54E7D">
      <w:pPr>
        <w:numPr>
          <w:ilvl w:val="0"/>
          <w:numId w:val="8"/>
        </w:numPr>
        <w:jc w:val="both"/>
        <w:rPr>
          <w:rFonts w:ascii="Arial" w:hAnsi="Arial" w:cs="Arial"/>
          <w:sz w:val="22"/>
          <w:szCs w:val="22"/>
        </w:rPr>
      </w:pPr>
      <w:r>
        <w:rPr>
          <w:rFonts w:ascii="Arial" w:hAnsi="Arial" w:cs="Arial"/>
          <w:sz w:val="22"/>
          <w:szCs w:val="22"/>
        </w:rPr>
        <w:t xml:space="preserve">u nadležnosti gradonačelnika dana 10. siječnja 2025. godine podnijeto završno Izvješće o provedbi zadaća i mjera zaštite od požara na području Grada za 2024. godinu, te dana 5. lipnja 2025. godine podnijeto Izvješće o provedbi pripremnih </w:t>
      </w:r>
      <w:proofErr w:type="spellStart"/>
      <w:r>
        <w:rPr>
          <w:rFonts w:ascii="Arial" w:hAnsi="Arial" w:cs="Arial"/>
          <w:sz w:val="22"/>
          <w:szCs w:val="22"/>
        </w:rPr>
        <w:t>akivnosti</w:t>
      </w:r>
      <w:proofErr w:type="spellEnd"/>
      <w:r>
        <w:rPr>
          <w:rFonts w:ascii="Arial" w:hAnsi="Arial" w:cs="Arial"/>
          <w:sz w:val="22"/>
          <w:szCs w:val="22"/>
        </w:rPr>
        <w:t xml:space="preserve"> za protupožarnu sezonu 2025.  temeljem Programa aktivnosti u provedbi mjera zaštite od požara od interesa za RH u 2025. godini</w:t>
      </w:r>
    </w:p>
    <w:p w14:paraId="16298C77" w14:textId="77777777" w:rsidR="00F54E7D" w:rsidRPr="00445E54" w:rsidRDefault="00F54E7D" w:rsidP="00F54E7D">
      <w:pPr>
        <w:numPr>
          <w:ilvl w:val="0"/>
          <w:numId w:val="8"/>
        </w:numPr>
        <w:jc w:val="both"/>
        <w:rPr>
          <w:rFonts w:ascii="Arial" w:hAnsi="Arial" w:cs="Arial"/>
          <w:sz w:val="22"/>
          <w:szCs w:val="22"/>
        </w:rPr>
      </w:pPr>
      <w:r>
        <w:rPr>
          <w:rFonts w:ascii="Arial" w:hAnsi="Arial" w:cs="Arial"/>
          <w:sz w:val="22"/>
          <w:szCs w:val="22"/>
        </w:rPr>
        <w:t>donijeta Odluka o agrotehničkim mjerama i mjerama za uređivanje i održavanje poljoprivrednih rudina (Službeni glasnik Grada Duge Rese broj 4/25).</w:t>
      </w:r>
    </w:p>
    <w:p w14:paraId="52FE78DC" w14:textId="77777777" w:rsidR="00F54E7D" w:rsidRDefault="00F54E7D" w:rsidP="00445E54">
      <w:pPr>
        <w:jc w:val="both"/>
        <w:rPr>
          <w:rFonts w:ascii="Arial" w:hAnsi="Arial" w:cs="Arial"/>
          <w:sz w:val="22"/>
          <w:szCs w:val="22"/>
        </w:rPr>
      </w:pPr>
    </w:p>
    <w:p w14:paraId="076F82A4" w14:textId="77777777" w:rsidR="00F54E7D" w:rsidRPr="00351C0C" w:rsidRDefault="00F54E7D" w:rsidP="00266014">
      <w:pPr>
        <w:pStyle w:val="Odlomakpopisa1"/>
        <w:suppressAutoHyphens w:val="0"/>
        <w:autoSpaceDE w:val="0"/>
        <w:spacing w:after="0"/>
        <w:ind w:left="0"/>
        <w:jc w:val="both"/>
        <w:rPr>
          <w:rFonts w:ascii="Arial" w:hAnsi="Arial" w:cs="Arial"/>
          <w:color w:val="00000A"/>
          <w:lang w:val="hr-HR"/>
        </w:rPr>
      </w:pPr>
    </w:p>
    <w:p w14:paraId="5BF38493" w14:textId="77777777" w:rsidR="00F54E7D" w:rsidRPr="00351C0C" w:rsidRDefault="00F54E7D" w:rsidP="00266014">
      <w:pPr>
        <w:autoSpaceDE w:val="0"/>
        <w:jc w:val="both"/>
        <w:rPr>
          <w:rFonts w:ascii="Arial" w:hAnsi="Arial" w:cs="Arial"/>
          <w:b/>
          <w:color w:val="00000A"/>
          <w:sz w:val="22"/>
          <w:szCs w:val="22"/>
        </w:rPr>
      </w:pPr>
      <w:r w:rsidRPr="00351C0C">
        <w:rPr>
          <w:rFonts w:ascii="Arial" w:hAnsi="Arial" w:cs="Arial"/>
          <w:b/>
          <w:color w:val="00000A"/>
          <w:sz w:val="22"/>
          <w:szCs w:val="22"/>
        </w:rPr>
        <w:t>1</w:t>
      </w:r>
      <w:r>
        <w:rPr>
          <w:rFonts w:ascii="Arial" w:hAnsi="Arial" w:cs="Arial"/>
          <w:b/>
          <w:color w:val="00000A"/>
          <w:sz w:val="22"/>
          <w:szCs w:val="22"/>
        </w:rPr>
        <w:t>7</w:t>
      </w:r>
      <w:r w:rsidRPr="00351C0C">
        <w:rPr>
          <w:rFonts w:ascii="Arial" w:hAnsi="Arial" w:cs="Arial"/>
          <w:b/>
          <w:color w:val="00000A"/>
          <w:sz w:val="22"/>
          <w:szCs w:val="22"/>
        </w:rPr>
        <w:t>. ZAKLJUČAK</w:t>
      </w:r>
    </w:p>
    <w:p w14:paraId="2831E1AE" w14:textId="77777777" w:rsidR="00F54E7D" w:rsidRPr="00351C0C" w:rsidRDefault="00F54E7D" w:rsidP="00266014">
      <w:pPr>
        <w:autoSpaceDE w:val="0"/>
        <w:jc w:val="both"/>
        <w:rPr>
          <w:rFonts w:ascii="Arial" w:hAnsi="Arial" w:cs="Arial"/>
          <w:color w:val="00000A"/>
          <w:sz w:val="22"/>
          <w:szCs w:val="22"/>
        </w:rPr>
      </w:pPr>
    </w:p>
    <w:p w14:paraId="1CABA7BB" w14:textId="77777777" w:rsidR="00F54E7D" w:rsidRPr="00351C0C" w:rsidRDefault="00F54E7D" w:rsidP="00266014">
      <w:pPr>
        <w:autoSpaceDE w:val="0"/>
        <w:jc w:val="both"/>
        <w:rPr>
          <w:rFonts w:ascii="Arial" w:hAnsi="Arial" w:cs="Arial"/>
          <w:sz w:val="22"/>
          <w:szCs w:val="22"/>
        </w:rPr>
      </w:pPr>
      <w:r w:rsidRPr="00351C0C">
        <w:rPr>
          <w:rFonts w:ascii="Arial" w:hAnsi="Arial" w:cs="Arial"/>
          <w:sz w:val="22"/>
          <w:szCs w:val="22"/>
        </w:rPr>
        <w:t>U 2025. godini realizirane su brojne aktivnosti koje je provodila Zajednica i njene članice, a sve sa ciljem unapređenja vatrogasne djelatnosti.</w:t>
      </w:r>
    </w:p>
    <w:p w14:paraId="004E6A68" w14:textId="77777777" w:rsidR="00F54E7D" w:rsidRPr="00351C0C" w:rsidRDefault="00F54E7D" w:rsidP="00266014">
      <w:pPr>
        <w:autoSpaceDE w:val="0"/>
        <w:jc w:val="both"/>
        <w:rPr>
          <w:rFonts w:ascii="Arial" w:hAnsi="Arial" w:cs="Arial"/>
          <w:sz w:val="22"/>
          <w:szCs w:val="22"/>
        </w:rPr>
      </w:pPr>
      <w:r w:rsidRPr="00351C0C">
        <w:rPr>
          <w:rFonts w:ascii="Arial" w:hAnsi="Arial" w:cs="Arial"/>
          <w:sz w:val="22"/>
          <w:szCs w:val="22"/>
        </w:rPr>
        <w:t>Kroz izvješće su iznijeti najvažniji podaci koji su proizišli iz plana i programa rada Vatrogasne zajednice Grada Duga Resa u protekloj godini.</w:t>
      </w:r>
    </w:p>
    <w:p w14:paraId="5B54D778" w14:textId="77777777" w:rsidR="00F54E7D" w:rsidRPr="00351C0C" w:rsidRDefault="00F54E7D" w:rsidP="00266014">
      <w:pPr>
        <w:autoSpaceDE w:val="0"/>
        <w:jc w:val="both"/>
        <w:rPr>
          <w:rFonts w:ascii="Arial" w:hAnsi="Arial" w:cs="Arial"/>
          <w:sz w:val="22"/>
          <w:szCs w:val="22"/>
        </w:rPr>
      </w:pPr>
      <w:r w:rsidRPr="00351C0C">
        <w:rPr>
          <w:rFonts w:ascii="Arial" w:hAnsi="Arial" w:cs="Arial"/>
          <w:sz w:val="22"/>
          <w:szCs w:val="22"/>
        </w:rPr>
        <w:t>Tijekom 2025. godine Vatrogasna zajednica Grada Duga Resa poticala je i sufinancirala niz aktivnosti i projekata koji dugoročno gledano rezultiraju boljom intervencijskom spremnošću vatrogasnih postrojbi na svom području.</w:t>
      </w:r>
    </w:p>
    <w:p w14:paraId="60DAFF91" w14:textId="77777777" w:rsidR="00F54E7D" w:rsidRPr="00351C0C" w:rsidRDefault="00F54E7D" w:rsidP="00266014">
      <w:pPr>
        <w:autoSpaceDE w:val="0"/>
        <w:jc w:val="both"/>
        <w:rPr>
          <w:rFonts w:ascii="Arial" w:hAnsi="Arial" w:cs="Arial"/>
          <w:color w:val="00000A"/>
          <w:sz w:val="22"/>
          <w:szCs w:val="22"/>
        </w:rPr>
      </w:pPr>
      <w:r w:rsidRPr="00351C0C">
        <w:rPr>
          <w:rFonts w:ascii="Arial" w:hAnsi="Arial" w:cs="Arial"/>
          <w:color w:val="00000A"/>
          <w:sz w:val="22"/>
          <w:szCs w:val="22"/>
        </w:rPr>
        <w:t>Temeljem Zakona o vatrogastvu utvrđene su nove obveze vatrogasnih organizacija, pruživši mogućnost samostalnog organiziranja vatrogastva na svom području djelovanja.</w:t>
      </w:r>
    </w:p>
    <w:p w14:paraId="4C8B5842" w14:textId="77777777" w:rsidR="00F54E7D" w:rsidRPr="00351C0C" w:rsidRDefault="00F54E7D" w:rsidP="00266014">
      <w:pPr>
        <w:autoSpaceDE w:val="0"/>
        <w:jc w:val="both"/>
        <w:rPr>
          <w:rFonts w:ascii="Arial" w:hAnsi="Arial" w:cs="Arial"/>
          <w:color w:val="00000A"/>
          <w:sz w:val="22"/>
          <w:szCs w:val="22"/>
        </w:rPr>
      </w:pPr>
      <w:r>
        <w:rPr>
          <w:rFonts w:ascii="Arial" w:hAnsi="Arial" w:cs="Arial"/>
          <w:color w:val="00000A"/>
          <w:sz w:val="22"/>
          <w:szCs w:val="22"/>
        </w:rPr>
        <w:t xml:space="preserve">Vatrogasna zajednica je uvijek </w:t>
      </w:r>
      <w:proofErr w:type="spellStart"/>
      <w:r>
        <w:rPr>
          <w:rFonts w:ascii="Arial" w:hAnsi="Arial" w:cs="Arial"/>
          <w:color w:val="00000A"/>
          <w:sz w:val="22"/>
          <w:szCs w:val="22"/>
        </w:rPr>
        <w:t>dostupana</w:t>
      </w:r>
      <w:proofErr w:type="spellEnd"/>
      <w:r>
        <w:rPr>
          <w:rFonts w:ascii="Arial" w:hAnsi="Arial" w:cs="Arial"/>
          <w:color w:val="00000A"/>
          <w:sz w:val="22"/>
          <w:szCs w:val="22"/>
        </w:rPr>
        <w:t xml:space="preserve">, </w:t>
      </w:r>
      <w:r w:rsidRPr="00351C0C">
        <w:rPr>
          <w:rFonts w:ascii="Arial" w:hAnsi="Arial" w:cs="Arial"/>
          <w:color w:val="00000A"/>
          <w:sz w:val="22"/>
          <w:szCs w:val="22"/>
        </w:rPr>
        <w:t>trudil</w:t>
      </w:r>
      <w:r>
        <w:rPr>
          <w:rFonts w:ascii="Arial" w:hAnsi="Arial" w:cs="Arial"/>
          <w:color w:val="00000A"/>
          <w:sz w:val="22"/>
          <w:szCs w:val="22"/>
        </w:rPr>
        <w:t>a</w:t>
      </w:r>
      <w:r w:rsidRPr="00351C0C">
        <w:rPr>
          <w:rFonts w:ascii="Arial" w:hAnsi="Arial" w:cs="Arial"/>
          <w:color w:val="00000A"/>
          <w:sz w:val="22"/>
          <w:szCs w:val="22"/>
        </w:rPr>
        <w:t xml:space="preserve"> se riješiti svaki problem koji je bio stavljen pred </w:t>
      </w:r>
      <w:r>
        <w:rPr>
          <w:rFonts w:ascii="Arial" w:hAnsi="Arial" w:cs="Arial"/>
          <w:color w:val="00000A"/>
          <w:sz w:val="22"/>
          <w:szCs w:val="22"/>
        </w:rPr>
        <w:t xml:space="preserve">vatrogastvo </w:t>
      </w:r>
      <w:r w:rsidRPr="00351C0C">
        <w:rPr>
          <w:rFonts w:ascii="Arial" w:hAnsi="Arial" w:cs="Arial"/>
          <w:color w:val="00000A"/>
          <w:sz w:val="22"/>
          <w:szCs w:val="22"/>
        </w:rPr>
        <w:t xml:space="preserve">kao novi </w:t>
      </w:r>
      <w:r>
        <w:rPr>
          <w:rFonts w:ascii="Arial" w:hAnsi="Arial" w:cs="Arial"/>
          <w:color w:val="00000A"/>
          <w:sz w:val="22"/>
          <w:szCs w:val="22"/>
        </w:rPr>
        <w:t>izazov te je potrebno istaknuti uspješnost u rješavanju.</w:t>
      </w:r>
    </w:p>
    <w:p w14:paraId="18C5BC1D" w14:textId="77777777" w:rsidR="00F54E7D" w:rsidRPr="002275A4" w:rsidRDefault="00F54E7D" w:rsidP="00AE5DB9">
      <w:pPr>
        <w:autoSpaceDE w:val="0"/>
        <w:jc w:val="both"/>
        <w:rPr>
          <w:rFonts w:ascii="Arial" w:hAnsi="Arial" w:cs="Arial"/>
          <w:color w:val="00000A"/>
          <w:sz w:val="22"/>
          <w:szCs w:val="22"/>
        </w:rPr>
      </w:pPr>
      <w:r>
        <w:rPr>
          <w:rFonts w:ascii="Arial" w:hAnsi="Arial" w:cs="Arial"/>
          <w:color w:val="00000A"/>
          <w:sz w:val="22"/>
          <w:szCs w:val="22"/>
        </w:rPr>
        <w:t>Potrebno je naglasiti vrlo dobru suradnju Grada Duge Rese i Vatrogasne zajednice u rješavanju svih izazova i izraziti zadovoljstvo svim ostvarenim</w:t>
      </w:r>
      <w:r w:rsidRPr="00A4104F">
        <w:rPr>
          <w:rStyle w:val="Zadanifontodlomka1"/>
          <w:rFonts w:ascii="Arial" w:hAnsi="Arial" w:cs="Arial"/>
          <w:sz w:val="22"/>
          <w:szCs w:val="22"/>
        </w:rPr>
        <w:t xml:space="preserve"> programima i aktivnostima koji su se odvijali tijekom godine s nadom da će</w:t>
      </w:r>
      <w:r>
        <w:rPr>
          <w:rStyle w:val="Zadanifontodlomka1"/>
          <w:rFonts w:ascii="Arial" w:hAnsi="Arial" w:cs="Arial"/>
          <w:sz w:val="22"/>
          <w:szCs w:val="22"/>
        </w:rPr>
        <w:t xml:space="preserve"> se</w:t>
      </w:r>
      <w:r w:rsidRPr="00A4104F">
        <w:rPr>
          <w:rStyle w:val="Zadanifontodlomka1"/>
          <w:rFonts w:ascii="Arial" w:hAnsi="Arial" w:cs="Arial"/>
          <w:sz w:val="22"/>
          <w:szCs w:val="22"/>
        </w:rPr>
        <w:t xml:space="preserve"> i dalje zajedničkom suradnjom poticati i provoditi uspješ</w:t>
      </w:r>
      <w:r>
        <w:rPr>
          <w:rStyle w:val="Zadanifontodlomka1"/>
          <w:rFonts w:ascii="Arial" w:hAnsi="Arial" w:cs="Arial"/>
          <w:sz w:val="22"/>
          <w:szCs w:val="22"/>
        </w:rPr>
        <w:t>ni</w:t>
      </w:r>
      <w:r w:rsidRPr="00A4104F">
        <w:rPr>
          <w:rStyle w:val="Zadanifontodlomka1"/>
          <w:rFonts w:ascii="Arial" w:hAnsi="Arial" w:cs="Arial"/>
          <w:sz w:val="22"/>
          <w:szCs w:val="22"/>
        </w:rPr>
        <w:t xml:space="preserve"> i kvalitetn</w:t>
      </w:r>
      <w:r>
        <w:rPr>
          <w:rStyle w:val="Zadanifontodlomka1"/>
          <w:rFonts w:ascii="Arial" w:hAnsi="Arial" w:cs="Arial"/>
          <w:sz w:val="22"/>
          <w:szCs w:val="22"/>
        </w:rPr>
        <w:t>i</w:t>
      </w:r>
      <w:r w:rsidRPr="00A4104F">
        <w:rPr>
          <w:rStyle w:val="Zadanifontodlomka1"/>
          <w:rFonts w:ascii="Arial" w:hAnsi="Arial" w:cs="Arial"/>
          <w:sz w:val="22"/>
          <w:szCs w:val="22"/>
        </w:rPr>
        <w:t xml:space="preserve"> pro</w:t>
      </w:r>
      <w:r>
        <w:rPr>
          <w:rStyle w:val="Zadanifontodlomka1"/>
          <w:rFonts w:ascii="Arial" w:hAnsi="Arial" w:cs="Arial"/>
          <w:sz w:val="22"/>
          <w:szCs w:val="22"/>
        </w:rPr>
        <w:t>grami u</w:t>
      </w:r>
      <w:r w:rsidRPr="00A4104F">
        <w:rPr>
          <w:rStyle w:val="Zadanifontodlomka1"/>
          <w:rFonts w:ascii="Arial" w:hAnsi="Arial" w:cs="Arial"/>
          <w:sz w:val="22"/>
          <w:szCs w:val="22"/>
        </w:rPr>
        <w:t xml:space="preserve"> području </w:t>
      </w:r>
      <w:r>
        <w:rPr>
          <w:rStyle w:val="Zadanifontodlomka1"/>
          <w:rFonts w:ascii="Arial" w:hAnsi="Arial" w:cs="Arial"/>
          <w:sz w:val="22"/>
          <w:szCs w:val="22"/>
        </w:rPr>
        <w:t>vatrogasne i protupožarne zaštite.</w:t>
      </w:r>
    </w:p>
    <w:p w14:paraId="74CE59BB" w14:textId="77777777" w:rsidR="00F54E7D" w:rsidRPr="00351C0C" w:rsidRDefault="00F54E7D" w:rsidP="00266014">
      <w:pPr>
        <w:autoSpaceDE w:val="0"/>
        <w:jc w:val="both"/>
        <w:rPr>
          <w:rFonts w:ascii="Arial" w:hAnsi="Arial" w:cs="Arial"/>
          <w:color w:val="00000A"/>
          <w:sz w:val="22"/>
          <w:szCs w:val="22"/>
        </w:rPr>
      </w:pPr>
    </w:p>
    <w:p w14:paraId="2B5559CA" w14:textId="77777777" w:rsidR="00F54E7D" w:rsidRDefault="00F54E7D" w:rsidP="004013BF">
      <w:pPr>
        <w:rPr>
          <w:rFonts w:ascii="Arial" w:hAnsi="Arial" w:cs="Arial"/>
          <w:b/>
          <w:color w:val="00000A"/>
          <w:sz w:val="22"/>
          <w:szCs w:val="22"/>
        </w:rPr>
      </w:pPr>
    </w:p>
    <w:p w14:paraId="046261CB" w14:textId="77777777" w:rsidR="00F54E7D" w:rsidRPr="009E42E5" w:rsidRDefault="00F54E7D" w:rsidP="00BE6056">
      <w:pPr>
        <w:autoSpaceDE w:val="0"/>
        <w:rPr>
          <w:rFonts w:ascii="Arial" w:hAnsi="Arial" w:cs="Arial"/>
          <w:b/>
          <w:bCs/>
          <w:color w:val="00000A"/>
          <w:sz w:val="22"/>
          <w:szCs w:val="22"/>
        </w:rPr>
      </w:pPr>
      <w:r>
        <w:rPr>
          <w:rFonts w:ascii="Arial" w:hAnsi="Arial" w:cs="Arial"/>
          <w:b/>
          <w:bCs/>
          <w:color w:val="00000A"/>
          <w:sz w:val="22"/>
          <w:szCs w:val="22"/>
        </w:rPr>
        <w:t xml:space="preserve">18. </w:t>
      </w:r>
      <w:r w:rsidRPr="009E42E5">
        <w:rPr>
          <w:rFonts w:ascii="Arial" w:hAnsi="Arial" w:cs="Arial"/>
          <w:b/>
          <w:bCs/>
          <w:color w:val="00000A"/>
          <w:sz w:val="22"/>
          <w:szCs w:val="22"/>
        </w:rPr>
        <w:t>OBJAVA</w:t>
      </w:r>
    </w:p>
    <w:p w14:paraId="4D4E6031" w14:textId="77777777" w:rsidR="00F54E7D" w:rsidRDefault="00F54E7D" w:rsidP="00BE6056">
      <w:pPr>
        <w:autoSpaceDE w:val="0"/>
        <w:rPr>
          <w:rFonts w:ascii="Arial" w:hAnsi="Arial" w:cs="Arial"/>
          <w:color w:val="00000A"/>
          <w:sz w:val="22"/>
          <w:szCs w:val="22"/>
        </w:rPr>
      </w:pPr>
      <w:r>
        <w:rPr>
          <w:rFonts w:ascii="Arial" w:hAnsi="Arial" w:cs="Arial"/>
          <w:color w:val="00000A"/>
          <w:sz w:val="22"/>
          <w:szCs w:val="22"/>
        </w:rPr>
        <w:t>Ovo Izvješće stupa na snagu osmog dana od dana objave u Službenom glasniku Grada Duge Rese.</w:t>
      </w:r>
    </w:p>
    <w:p w14:paraId="52CD2186" w14:textId="77777777" w:rsidR="00F54E7D" w:rsidRPr="00321C40" w:rsidRDefault="00F54E7D" w:rsidP="00A646D1">
      <w:pPr>
        <w:suppressAutoHyphens/>
        <w:jc w:val="both"/>
        <w:rPr>
          <w:rFonts w:ascii="Arial" w:hAnsi="Arial" w:cs="Arial"/>
          <w:b/>
          <w:sz w:val="22"/>
          <w:szCs w:val="22"/>
          <w:lang w:eastAsia="ar-SA"/>
        </w:rPr>
      </w:pPr>
    </w:p>
    <w:p w14:paraId="228BF6D6" w14:textId="77777777" w:rsidR="00F54E7D" w:rsidRPr="00321C40" w:rsidRDefault="00F54E7D" w:rsidP="00A646D1">
      <w:pPr>
        <w:suppressAutoHyphens/>
        <w:rPr>
          <w:rFonts w:ascii="Arial" w:eastAsia="Arial" w:hAnsi="Arial" w:cs="Arial"/>
          <w:b/>
          <w:sz w:val="22"/>
          <w:szCs w:val="22"/>
          <w:lang w:eastAsia="ar-SA"/>
        </w:rPr>
      </w:pPr>
      <w:r w:rsidRPr="00321C40">
        <w:rPr>
          <w:rFonts w:ascii="Arial" w:eastAsia="Arial" w:hAnsi="Arial" w:cs="Arial"/>
          <w:b/>
          <w:sz w:val="22"/>
          <w:szCs w:val="22"/>
          <w:lang w:eastAsia="ar-SA"/>
        </w:rPr>
        <w:t xml:space="preserve">                                                                              PREDSJEDNI</w:t>
      </w:r>
      <w:r>
        <w:rPr>
          <w:rFonts w:ascii="Arial" w:eastAsia="Arial" w:hAnsi="Arial" w:cs="Arial"/>
          <w:b/>
          <w:sz w:val="22"/>
          <w:szCs w:val="22"/>
          <w:lang w:eastAsia="ar-SA"/>
        </w:rPr>
        <w:t>CA</w:t>
      </w:r>
      <w:r w:rsidRPr="00321C40">
        <w:rPr>
          <w:rFonts w:ascii="Arial" w:eastAsia="Arial" w:hAnsi="Arial" w:cs="Arial"/>
          <w:b/>
          <w:sz w:val="22"/>
          <w:szCs w:val="22"/>
          <w:lang w:eastAsia="ar-SA"/>
        </w:rPr>
        <w:t xml:space="preserve"> GRADSKOG VIJEĆA</w:t>
      </w:r>
    </w:p>
    <w:p w14:paraId="6E892B75" w14:textId="2E27111E" w:rsidR="00F54E7D" w:rsidRPr="00D91334" w:rsidRDefault="00F54E7D" w:rsidP="00D91334">
      <w:pPr>
        <w:suppressAutoHyphens/>
        <w:jc w:val="center"/>
        <w:rPr>
          <w:rFonts w:ascii="Arial" w:hAnsi="Arial" w:cs="Arial"/>
          <w:sz w:val="22"/>
          <w:szCs w:val="22"/>
          <w:lang w:eastAsia="ar-SA"/>
        </w:rPr>
      </w:pPr>
      <w:r w:rsidRPr="00D91334">
        <w:rPr>
          <w:rFonts w:ascii="Arial" w:hAnsi="Arial" w:cs="Arial"/>
          <w:sz w:val="22"/>
          <w:szCs w:val="22"/>
          <w:lang w:eastAsia="ar-SA"/>
        </w:rPr>
        <w:t xml:space="preserve">                                                                           Višnja Mihalić – Mikuljan, dr. med.</w:t>
      </w:r>
      <w:r>
        <w:rPr>
          <w:rFonts w:ascii="Arial" w:hAnsi="Arial" w:cs="Arial"/>
          <w:sz w:val="22"/>
          <w:szCs w:val="22"/>
          <w:lang w:eastAsia="ar-SA"/>
        </w:rPr>
        <w:t>, v.r.</w:t>
      </w:r>
    </w:p>
    <w:p w14:paraId="65BAE38E" w14:textId="77777777" w:rsidR="00F54E7D" w:rsidRDefault="00F54E7D" w:rsidP="00DE3566">
      <w:pPr>
        <w:pStyle w:val="BodyText"/>
        <w:spacing w:before="1"/>
        <w:ind w:left="0" w:right="820"/>
        <w:jc w:val="both"/>
        <w:rPr>
          <w:b/>
          <w:spacing w:val="-1"/>
          <w:sz w:val="18"/>
          <w:szCs w:val="18"/>
          <w:lang w:val="hr-HR"/>
        </w:rPr>
      </w:pPr>
    </w:p>
    <w:p w14:paraId="44BA0C9C" w14:textId="77777777" w:rsidR="00F54E7D" w:rsidRDefault="00F54E7D" w:rsidP="00DE3566">
      <w:pPr>
        <w:pStyle w:val="BodyText"/>
        <w:spacing w:before="1"/>
        <w:ind w:left="0" w:right="820"/>
        <w:jc w:val="both"/>
        <w:rPr>
          <w:b/>
          <w:spacing w:val="-1"/>
          <w:sz w:val="18"/>
          <w:szCs w:val="18"/>
          <w:lang w:val="hr-HR"/>
        </w:rPr>
      </w:pPr>
    </w:p>
    <w:p w14:paraId="1EB21BCC" w14:textId="77777777" w:rsidR="00F54E7D" w:rsidRDefault="00F54E7D" w:rsidP="00DE3566">
      <w:pPr>
        <w:pStyle w:val="BodyText"/>
        <w:spacing w:before="1"/>
        <w:ind w:left="0" w:right="820"/>
        <w:jc w:val="both"/>
        <w:rPr>
          <w:b/>
          <w:spacing w:val="-1"/>
          <w:sz w:val="18"/>
          <w:szCs w:val="18"/>
          <w:lang w:val="hr-HR"/>
        </w:rPr>
      </w:pPr>
    </w:p>
    <w:p w14:paraId="23C585D2" w14:textId="77777777" w:rsidR="00F54E7D" w:rsidRDefault="00F54E7D" w:rsidP="00DE3566">
      <w:pPr>
        <w:pStyle w:val="BodyText"/>
        <w:spacing w:before="1"/>
        <w:ind w:left="0" w:right="820"/>
        <w:jc w:val="both"/>
        <w:rPr>
          <w:b/>
          <w:spacing w:val="-1"/>
          <w:sz w:val="18"/>
          <w:szCs w:val="18"/>
          <w:lang w:val="hr-HR"/>
        </w:rPr>
      </w:pPr>
    </w:p>
    <w:p w14:paraId="2F22E2C1" w14:textId="77777777" w:rsidR="00F54E7D" w:rsidRDefault="00F54E7D" w:rsidP="00DE3566">
      <w:pPr>
        <w:pStyle w:val="BodyText"/>
        <w:spacing w:before="1"/>
        <w:ind w:left="0" w:right="820"/>
        <w:jc w:val="both"/>
        <w:rPr>
          <w:b/>
          <w:spacing w:val="-1"/>
          <w:sz w:val="18"/>
          <w:szCs w:val="18"/>
          <w:lang w:val="hr-HR"/>
        </w:rPr>
      </w:pPr>
    </w:p>
    <w:p w14:paraId="09C31464" w14:textId="77777777" w:rsidR="00F54E7D" w:rsidRDefault="00F54E7D" w:rsidP="00DE3566">
      <w:pPr>
        <w:pStyle w:val="BodyText"/>
        <w:spacing w:before="1"/>
        <w:ind w:left="0" w:right="820"/>
        <w:jc w:val="both"/>
        <w:rPr>
          <w:b/>
          <w:spacing w:val="-1"/>
          <w:sz w:val="18"/>
          <w:szCs w:val="18"/>
          <w:lang w:val="hr-HR"/>
        </w:rPr>
      </w:pPr>
    </w:p>
    <w:p w14:paraId="2CA7318F" w14:textId="77777777" w:rsidR="00F54E7D" w:rsidRDefault="00F54E7D" w:rsidP="00DE3566">
      <w:pPr>
        <w:pStyle w:val="BodyText"/>
        <w:spacing w:before="1"/>
        <w:ind w:left="0" w:right="820"/>
        <w:jc w:val="both"/>
        <w:rPr>
          <w:b/>
          <w:spacing w:val="-1"/>
          <w:sz w:val="18"/>
          <w:szCs w:val="18"/>
          <w:lang w:val="hr-HR"/>
        </w:rPr>
      </w:pPr>
    </w:p>
    <w:p w14:paraId="1AE057F4" w14:textId="77777777" w:rsidR="00F54E7D" w:rsidRDefault="00F54E7D" w:rsidP="00DE3566">
      <w:pPr>
        <w:pStyle w:val="BodyText"/>
        <w:spacing w:before="1"/>
        <w:ind w:left="0" w:right="820"/>
        <w:jc w:val="both"/>
        <w:rPr>
          <w:b/>
          <w:spacing w:val="-1"/>
          <w:sz w:val="18"/>
          <w:szCs w:val="18"/>
          <w:lang w:val="hr-HR"/>
        </w:rPr>
      </w:pPr>
    </w:p>
    <w:p w14:paraId="71C9F869" w14:textId="77777777" w:rsidR="00F54E7D" w:rsidRDefault="00F54E7D" w:rsidP="00DE3566">
      <w:pPr>
        <w:pStyle w:val="BodyText"/>
        <w:spacing w:before="1"/>
        <w:ind w:left="0" w:right="820"/>
        <w:jc w:val="both"/>
        <w:rPr>
          <w:b/>
          <w:spacing w:val="-1"/>
          <w:sz w:val="18"/>
          <w:szCs w:val="18"/>
          <w:lang w:val="hr-HR"/>
        </w:rPr>
      </w:pPr>
    </w:p>
    <w:p w14:paraId="30D6D1D8" w14:textId="77777777" w:rsidR="00F54E7D" w:rsidRDefault="00F54E7D" w:rsidP="00DE3566">
      <w:pPr>
        <w:pStyle w:val="BodyText"/>
        <w:spacing w:before="1"/>
        <w:ind w:left="0" w:right="820"/>
        <w:jc w:val="both"/>
        <w:rPr>
          <w:b/>
          <w:spacing w:val="-1"/>
          <w:sz w:val="18"/>
          <w:szCs w:val="18"/>
          <w:lang w:val="hr-HR"/>
        </w:rPr>
      </w:pPr>
    </w:p>
    <w:p w14:paraId="0E26B7E5" w14:textId="77777777" w:rsidR="00F54E7D" w:rsidRDefault="00F54E7D" w:rsidP="00DE3566">
      <w:pPr>
        <w:pStyle w:val="BodyText"/>
        <w:spacing w:before="1"/>
        <w:ind w:left="0" w:right="820"/>
        <w:jc w:val="both"/>
        <w:rPr>
          <w:b/>
          <w:spacing w:val="-1"/>
          <w:sz w:val="18"/>
          <w:szCs w:val="18"/>
          <w:lang w:val="hr-HR"/>
        </w:rPr>
      </w:pPr>
    </w:p>
    <w:p w14:paraId="6D6852EC" w14:textId="77777777" w:rsidR="00F54E7D" w:rsidRPr="00935854" w:rsidRDefault="00F54E7D" w:rsidP="00F952BE">
      <w:pPr>
        <w:rPr>
          <w:rFonts w:ascii="Arial" w:eastAsia="Calibri" w:hAnsi="Arial" w:cs="Arial"/>
        </w:rPr>
      </w:pPr>
    </w:p>
    <w:p w14:paraId="56421C52" w14:textId="77777777" w:rsidR="00F54E7D" w:rsidRPr="00935854" w:rsidRDefault="00F54E7D" w:rsidP="003A218F">
      <w:pPr>
        <w:tabs>
          <w:tab w:val="left" w:pos="540"/>
        </w:tabs>
        <w:overflowPunct w:val="0"/>
        <w:autoSpaceDE w:val="0"/>
        <w:textAlignment w:val="baseline"/>
        <w:rPr>
          <w:rFonts w:ascii="Arial" w:eastAsia="Calibri" w:hAnsi="Arial" w:cs="Arial"/>
          <w:sz w:val="20"/>
          <w:szCs w:val="20"/>
        </w:rPr>
      </w:pPr>
      <w:r w:rsidRPr="00935854">
        <w:rPr>
          <w:rFonts w:ascii="Arial" w:eastAsia="Calibri" w:hAnsi="Arial" w:cs="Arial"/>
          <w:b/>
          <w:noProof/>
          <w:sz w:val="20"/>
          <w:szCs w:val="20"/>
        </w:rPr>
        <w:lastRenderedPageBreak/>
        <w:t xml:space="preserve">       </w:t>
      </w:r>
      <w:r>
        <w:rPr>
          <w:rFonts w:ascii="Arial" w:eastAsia="Calibri" w:hAnsi="Arial" w:cs="Arial"/>
          <w:b/>
          <w:noProof/>
          <w:sz w:val="20"/>
          <w:szCs w:val="20"/>
        </w:rPr>
        <w:t xml:space="preserve">   </w:t>
      </w:r>
      <w:r w:rsidRPr="00935854">
        <w:rPr>
          <w:rFonts w:ascii="Arial" w:eastAsia="Calibri" w:hAnsi="Arial" w:cs="Arial"/>
          <w:b/>
          <w:noProof/>
          <w:sz w:val="20"/>
          <w:szCs w:val="20"/>
        </w:rPr>
        <w:t xml:space="preserve">    </w:t>
      </w:r>
      <w:r w:rsidRPr="00935854">
        <w:rPr>
          <w:rFonts w:ascii="Arial" w:eastAsia="Calibri" w:hAnsi="Arial" w:cs="Arial"/>
          <w:b/>
          <w:noProof/>
          <w:sz w:val="20"/>
          <w:szCs w:val="20"/>
        </w:rPr>
        <w:drawing>
          <wp:inline distT="0" distB="0" distL="0" distR="0" wp14:anchorId="48EC807F" wp14:editId="340A52C5">
            <wp:extent cx="466725" cy="561975"/>
            <wp:effectExtent l="0" t="0" r="9525" b="9525"/>
            <wp:docPr id="27862633"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935854">
        <w:rPr>
          <w:rFonts w:ascii="Arial" w:eastAsia="Calibri" w:hAnsi="Arial" w:cs="Arial"/>
          <w:sz w:val="20"/>
          <w:szCs w:val="20"/>
        </w:rPr>
        <w:t xml:space="preserve">                                          </w:t>
      </w:r>
    </w:p>
    <w:p w14:paraId="414567E8" w14:textId="77777777" w:rsidR="00F54E7D" w:rsidRPr="00935854" w:rsidRDefault="00F54E7D" w:rsidP="003A218F">
      <w:pPr>
        <w:keepNext/>
        <w:keepLines/>
        <w:outlineLvl w:val="0"/>
        <w:rPr>
          <w:rFonts w:ascii="Arial" w:hAnsi="Arial" w:cs="Arial"/>
          <w:b/>
          <w:bCs/>
        </w:rPr>
      </w:pPr>
      <w:r w:rsidRPr="00935854">
        <w:rPr>
          <w:rFonts w:ascii="Arial" w:hAnsi="Arial" w:cs="Arial"/>
          <w:b/>
          <w:bCs/>
        </w:rPr>
        <w:t>REPUBLIKA HRVATSKA</w:t>
      </w:r>
    </w:p>
    <w:p w14:paraId="1EAFFB43" w14:textId="77777777" w:rsidR="00F54E7D" w:rsidRDefault="00F54E7D" w:rsidP="003A218F">
      <w:pPr>
        <w:keepNext/>
        <w:keepLines/>
        <w:outlineLvl w:val="0"/>
        <w:rPr>
          <w:rFonts w:ascii="Arial" w:hAnsi="Arial" w:cs="Arial"/>
          <w:b/>
          <w:bCs/>
          <w:lang w:val="de-DE"/>
        </w:rPr>
      </w:pPr>
      <w:r w:rsidRPr="00935854">
        <w:rPr>
          <w:rFonts w:ascii="Arial" w:hAnsi="Arial" w:cs="Arial"/>
          <w:b/>
          <w:bCs/>
          <w:lang w:val="de-DE"/>
        </w:rPr>
        <w:t>KARLOVAČKA ŽUPANIJA</w:t>
      </w:r>
    </w:p>
    <w:p w14:paraId="6046F3DB" w14:textId="77777777" w:rsidR="00F54E7D" w:rsidRPr="00935854" w:rsidRDefault="00F54E7D" w:rsidP="003A218F">
      <w:pPr>
        <w:keepNext/>
        <w:keepLines/>
        <w:outlineLvl w:val="0"/>
        <w:rPr>
          <w:rFonts w:ascii="Arial" w:hAnsi="Arial" w:cs="Arial"/>
          <w:b/>
          <w:bCs/>
          <w:lang w:val="de-DE"/>
        </w:rPr>
      </w:pPr>
      <w:r>
        <w:rPr>
          <w:rFonts w:ascii="Arial" w:hAnsi="Arial" w:cs="Arial"/>
          <w:b/>
          <w:bCs/>
          <w:lang w:val="de-DE"/>
        </w:rPr>
        <w:t>GRAD DUGA RESA</w:t>
      </w:r>
    </w:p>
    <w:p w14:paraId="1D061372" w14:textId="77777777" w:rsidR="00F54E7D" w:rsidRPr="00935854" w:rsidRDefault="00F54E7D" w:rsidP="003A218F">
      <w:pPr>
        <w:rPr>
          <w:rFonts w:ascii="Arial" w:eastAsia="Calibri" w:hAnsi="Arial" w:cs="Arial"/>
          <w:b/>
          <w:lang w:val="de-DE"/>
        </w:rPr>
      </w:pPr>
      <w:r w:rsidRPr="00935854">
        <w:rPr>
          <w:rFonts w:ascii="Arial" w:eastAsia="Calibri" w:hAnsi="Arial" w:cs="Arial"/>
          <w:b/>
          <w:lang w:val="de-DE"/>
        </w:rPr>
        <w:t>GRADSKO VIJEĆE</w:t>
      </w:r>
    </w:p>
    <w:p w14:paraId="0D24ABB2" w14:textId="77777777" w:rsidR="00F54E7D" w:rsidRPr="00935854" w:rsidRDefault="00F54E7D" w:rsidP="003A218F">
      <w:pPr>
        <w:jc w:val="both"/>
        <w:rPr>
          <w:rFonts w:ascii="Arial" w:eastAsia="Calibri" w:hAnsi="Arial" w:cs="Arial"/>
        </w:rPr>
      </w:pPr>
      <w:r w:rsidRPr="00935854">
        <w:rPr>
          <w:rFonts w:ascii="Arial" w:eastAsia="Calibri" w:hAnsi="Arial" w:cs="Arial"/>
        </w:rPr>
        <w:t xml:space="preserve">KLASA: </w:t>
      </w:r>
      <w:r>
        <w:rPr>
          <w:rFonts w:ascii="Arial" w:eastAsia="Calibri" w:hAnsi="Arial" w:cs="Arial"/>
        </w:rPr>
        <w:t>007-01/25-01-02</w:t>
      </w:r>
    </w:p>
    <w:p w14:paraId="52DB96BE" w14:textId="77777777" w:rsidR="00F54E7D" w:rsidRPr="00935854" w:rsidRDefault="00F54E7D" w:rsidP="003A218F">
      <w:pPr>
        <w:jc w:val="both"/>
        <w:rPr>
          <w:rFonts w:ascii="Arial" w:eastAsia="Calibri" w:hAnsi="Arial" w:cs="Arial"/>
        </w:rPr>
      </w:pPr>
      <w:r w:rsidRPr="00935854">
        <w:rPr>
          <w:rFonts w:ascii="Arial" w:eastAsia="Calibri" w:hAnsi="Arial" w:cs="Arial"/>
        </w:rPr>
        <w:t>URBROJ: 2133</w:t>
      </w:r>
      <w:r>
        <w:rPr>
          <w:rFonts w:ascii="Arial" w:eastAsia="Calibri" w:hAnsi="Arial" w:cs="Arial"/>
        </w:rPr>
        <w:t>-3-01-00-26-</w:t>
      </w:r>
    </w:p>
    <w:p w14:paraId="4D32D103" w14:textId="77777777" w:rsidR="00F54E7D" w:rsidRPr="00935854" w:rsidRDefault="00F54E7D" w:rsidP="003A218F">
      <w:pPr>
        <w:jc w:val="both"/>
        <w:rPr>
          <w:rFonts w:ascii="Arial" w:eastAsia="Calibri" w:hAnsi="Arial" w:cs="Arial"/>
        </w:rPr>
      </w:pPr>
      <w:r w:rsidRPr="00935854">
        <w:rPr>
          <w:rFonts w:ascii="Arial" w:eastAsia="Calibri" w:hAnsi="Arial" w:cs="Arial"/>
        </w:rPr>
        <w:t>Duga Resa,</w:t>
      </w:r>
      <w:r>
        <w:rPr>
          <w:rFonts w:ascii="Arial" w:eastAsia="Calibri" w:hAnsi="Arial" w:cs="Arial"/>
        </w:rPr>
        <w:t xml:space="preserve"> 29. lipnja </w:t>
      </w:r>
      <w:r w:rsidRPr="00935854">
        <w:rPr>
          <w:rFonts w:ascii="Arial" w:eastAsia="Calibri" w:hAnsi="Arial" w:cs="Arial"/>
        </w:rPr>
        <w:t xml:space="preserve"> 202</w:t>
      </w:r>
      <w:r>
        <w:rPr>
          <w:rFonts w:ascii="Arial" w:eastAsia="Calibri" w:hAnsi="Arial" w:cs="Arial"/>
        </w:rPr>
        <w:t>6</w:t>
      </w:r>
      <w:r w:rsidRPr="00935854">
        <w:rPr>
          <w:rFonts w:ascii="Arial" w:eastAsia="Calibri" w:hAnsi="Arial" w:cs="Arial"/>
        </w:rPr>
        <w:t xml:space="preserve">.  </w:t>
      </w:r>
    </w:p>
    <w:p w14:paraId="31893FB3" w14:textId="77777777" w:rsidR="00F54E7D" w:rsidRPr="00935854" w:rsidRDefault="00F54E7D" w:rsidP="003A218F">
      <w:pPr>
        <w:rPr>
          <w:rFonts w:ascii="Arial" w:eastAsia="Calibri" w:hAnsi="Arial" w:cs="Arial"/>
        </w:rPr>
      </w:pPr>
    </w:p>
    <w:p w14:paraId="795D872C" w14:textId="77777777" w:rsidR="00F54E7D" w:rsidRPr="003A218F" w:rsidRDefault="00F54E7D" w:rsidP="003A218F">
      <w:pPr>
        <w:jc w:val="both"/>
        <w:rPr>
          <w:rFonts w:ascii="Arial" w:eastAsia="Calibri" w:hAnsi="Arial" w:cs="Arial"/>
        </w:rPr>
      </w:pPr>
      <w:r w:rsidRPr="003A218F">
        <w:rPr>
          <w:rFonts w:ascii="Arial" w:eastAsia="Arial" w:hAnsi="Arial" w:cs="Arial"/>
        </w:rPr>
        <w:t>Na temelju članka 54. stavka 1.  Zakona o ustanovama („Narodne novine“, broj 76/93, 29/97, 47/99, 35/08, 127/19 i 151/22), članka 211. stavka 2.  Zakona</w:t>
      </w:r>
      <w:r w:rsidRPr="003A218F">
        <w:rPr>
          <w:rFonts w:ascii="Arial" w:eastAsia="Arial" w:hAnsi="Arial" w:cs="Arial"/>
          <w:spacing w:val="2"/>
        </w:rPr>
        <w:t xml:space="preserve"> </w:t>
      </w:r>
      <w:r w:rsidRPr="003A218F">
        <w:rPr>
          <w:rFonts w:ascii="Arial" w:eastAsia="Arial" w:hAnsi="Arial" w:cs="Arial"/>
        </w:rPr>
        <w:t>o</w:t>
      </w:r>
      <w:r w:rsidRPr="003A218F">
        <w:rPr>
          <w:rFonts w:ascii="Arial" w:eastAsia="Arial" w:hAnsi="Arial" w:cs="Arial"/>
          <w:spacing w:val="3"/>
        </w:rPr>
        <w:t xml:space="preserve"> </w:t>
      </w:r>
      <w:r w:rsidRPr="003A218F">
        <w:rPr>
          <w:rFonts w:ascii="Arial" w:eastAsia="Arial" w:hAnsi="Arial" w:cs="Arial"/>
        </w:rPr>
        <w:t>socijalnoj</w:t>
      </w:r>
      <w:r w:rsidRPr="003A218F">
        <w:rPr>
          <w:rFonts w:ascii="Arial" w:eastAsia="Arial" w:hAnsi="Arial" w:cs="Arial"/>
          <w:spacing w:val="4"/>
        </w:rPr>
        <w:t xml:space="preserve"> </w:t>
      </w:r>
      <w:r w:rsidRPr="003A218F">
        <w:rPr>
          <w:rFonts w:ascii="Arial" w:eastAsia="Arial" w:hAnsi="Arial" w:cs="Arial"/>
        </w:rPr>
        <w:t>skrbi</w:t>
      </w:r>
      <w:r w:rsidRPr="003A218F">
        <w:rPr>
          <w:rFonts w:ascii="Arial" w:eastAsia="Arial" w:hAnsi="Arial" w:cs="Arial"/>
          <w:spacing w:val="3"/>
        </w:rPr>
        <w:t xml:space="preserve"> </w:t>
      </w:r>
      <w:r w:rsidRPr="003A218F">
        <w:rPr>
          <w:rFonts w:ascii="Arial" w:eastAsia="Arial" w:hAnsi="Arial" w:cs="Arial"/>
        </w:rPr>
        <w:t>(„Narodne</w:t>
      </w:r>
      <w:r w:rsidRPr="003A218F">
        <w:rPr>
          <w:rFonts w:ascii="Arial" w:eastAsia="Arial" w:hAnsi="Arial" w:cs="Arial"/>
          <w:spacing w:val="4"/>
        </w:rPr>
        <w:t xml:space="preserve"> </w:t>
      </w:r>
      <w:r w:rsidRPr="003A218F">
        <w:rPr>
          <w:rFonts w:ascii="Arial" w:eastAsia="Arial" w:hAnsi="Arial" w:cs="Arial"/>
        </w:rPr>
        <w:t>novine”,</w:t>
      </w:r>
      <w:r w:rsidRPr="003A218F">
        <w:rPr>
          <w:rFonts w:ascii="Arial" w:eastAsia="Arial" w:hAnsi="Arial" w:cs="Arial"/>
          <w:spacing w:val="4"/>
        </w:rPr>
        <w:t xml:space="preserve"> </w:t>
      </w:r>
      <w:r w:rsidRPr="003A218F">
        <w:rPr>
          <w:rFonts w:ascii="Arial" w:eastAsia="Arial" w:hAnsi="Arial" w:cs="Arial"/>
        </w:rPr>
        <w:t>broj</w:t>
      </w:r>
      <w:r w:rsidRPr="003A218F">
        <w:rPr>
          <w:rFonts w:ascii="Arial" w:eastAsia="Arial" w:hAnsi="Arial" w:cs="Arial"/>
          <w:spacing w:val="1"/>
        </w:rPr>
        <w:t xml:space="preserve"> </w:t>
      </w:r>
      <w:r w:rsidRPr="003A218F">
        <w:rPr>
          <w:rFonts w:ascii="Arial" w:eastAsia="Arial" w:hAnsi="Arial" w:cs="Arial"/>
        </w:rPr>
        <w:t>18/22,</w:t>
      </w:r>
      <w:r w:rsidRPr="003A218F">
        <w:rPr>
          <w:rFonts w:ascii="Arial" w:eastAsia="Arial" w:hAnsi="Arial" w:cs="Arial"/>
          <w:spacing w:val="6"/>
        </w:rPr>
        <w:t xml:space="preserve"> </w:t>
      </w:r>
      <w:r w:rsidRPr="003A218F">
        <w:rPr>
          <w:rFonts w:ascii="Arial" w:eastAsia="Arial" w:hAnsi="Arial" w:cs="Arial"/>
        </w:rPr>
        <w:t>46/22</w:t>
      </w:r>
      <w:r w:rsidRPr="003A218F">
        <w:rPr>
          <w:rFonts w:ascii="Arial" w:eastAsia="Arial" w:hAnsi="Arial" w:cs="Arial"/>
          <w:spacing w:val="4"/>
        </w:rPr>
        <w:t>,</w:t>
      </w:r>
      <w:r w:rsidRPr="003A218F">
        <w:rPr>
          <w:rFonts w:ascii="Arial" w:eastAsia="Arial" w:hAnsi="Arial" w:cs="Arial"/>
          <w:spacing w:val="3"/>
        </w:rPr>
        <w:t xml:space="preserve"> </w:t>
      </w:r>
      <w:r w:rsidRPr="003A218F">
        <w:rPr>
          <w:rFonts w:ascii="Arial" w:eastAsia="Arial" w:hAnsi="Arial" w:cs="Arial"/>
        </w:rPr>
        <w:t>119/22, 71/23, 156/23, 61/25),</w:t>
      </w:r>
      <w:r w:rsidRPr="003A218F">
        <w:rPr>
          <w:rFonts w:ascii="Arial" w:eastAsia="Arial" w:hAnsi="Arial" w:cs="Arial"/>
          <w:spacing w:val="-4"/>
        </w:rPr>
        <w:t xml:space="preserve"> </w:t>
      </w:r>
      <w:r w:rsidRPr="003A218F">
        <w:rPr>
          <w:rFonts w:ascii="Arial" w:eastAsia="Arial" w:hAnsi="Arial" w:cs="Arial"/>
        </w:rPr>
        <w:t>članka</w:t>
      </w:r>
      <w:r w:rsidRPr="003A218F">
        <w:rPr>
          <w:rFonts w:ascii="Arial" w:eastAsia="Arial" w:hAnsi="Arial" w:cs="Arial"/>
          <w:spacing w:val="5"/>
        </w:rPr>
        <w:t xml:space="preserve"> </w:t>
      </w:r>
      <w:r w:rsidRPr="003A218F">
        <w:rPr>
          <w:rFonts w:ascii="Arial" w:eastAsia="Arial" w:hAnsi="Arial" w:cs="Arial"/>
        </w:rPr>
        <w:t>35.</w:t>
      </w:r>
      <w:r w:rsidRPr="003A218F">
        <w:rPr>
          <w:rFonts w:ascii="Arial" w:eastAsia="Arial" w:hAnsi="Arial" w:cs="Arial"/>
          <w:spacing w:val="4"/>
        </w:rPr>
        <w:t xml:space="preserve"> </w:t>
      </w:r>
      <w:r w:rsidRPr="003A218F">
        <w:rPr>
          <w:rFonts w:ascii="Arial" w:eastAsia="Arial" w:hAnsi="Arial" w:cs="Arial"/>
        </w:rPr>
        <w:t>Zakona</w:t>
      </w:r>
      <w:r w:rsidRPr="003A218F">
        <w:rPr>
          <w:rFonts w:ascii="Arial" w:eastAsia="Arial" w:hAnsi="Arial" w:cs="Arial"/>
          <w:spacing w:val="23"/>
        </w:rPr>
        <w:t xml:space="preserve"> </w:t>
      </w:r>
      <w:r w:rsidRPr="003A218F">
        <w:rPr>
          <w:rFonts w:ascii="Arial" w:eastAsia="Arial" w:hAnsi="Arial" w:cs="Arial"/>
        </w:rPr>
        <w:t>o</w:t>
      </w:r>
      <w:r w:rsidRPr="003A218F">
        <w:rPr>
          <w:rFonts w:ascii="Arial" w:eastAsia="Arial" w:hAnsi="Arial" w:cs="Arial"/>
          <w:spacing w:val="21"/>
        </w:rPr>
        <w:t xml:space="preserve"> </w:t>
      </w:r>
      <w:r w:rsidRPr="003A218F">
        <w:rPr>
          <w:rFonts w:ascii="Arial" w:eastAsia="Arial" w:hAnsi="Arial" w:cs="Arial"/>
        </w:rPr>
        <w:t>lokalnoj</w:t>
      </w:r>
      <w:r w:rsidRPr="003A218F">
        <w:rPr>
          <w:rFonts w:ascii="Arial" w:eastAsia="Arial" w:hAnsi="Arial" w:cs="Arial"/>
          <w:spacing w:val="23"/>
        </w:rPr>
        <w:t xml:space="preserve"> </w:t>
      </w:r>
      <w:r w:rsidRPr="003A218F">
        <w:rPr>
          <w:rFonts w:ascii="Arial" w:eastAsia="Arial" w:hAnsi="Arial" w:cs="Arial"/>
        </w:rPr>
        <w:t>i</w:t>
      </w:r>
      <w:r w:rsidRPr="003A218F">
        <w:rPr>
          <w:rFonts w:ascii="Arial" w:eastAsia="Arial" w:hAnsi="Arial" w:cs="Arial"/>
          <w:spacing w:val="23"/>
        </w:rPr>
        <w:t xml:space="preserve"> </w:t>
      </w:r>
      <w:r w:rsidRPr="003A218F">
        <w:rPr>
          <w:rFonts w:ascii="Arial" w:eastAsia="Arial" w:hAnsi="Arial" w:cs="Arial"/>
        </w:rPr>
        <w:t>područnoj</w:t>
      </w:r>
      <w:r w:rsidRPr="003A218F">
        <w:rPr>
          <w:rFonts w:ascii="Arial" w:eastAsia="Arial" w:hAnsi="Arial" w:cs="Arial"/>
          <w:spacing w:val="22"/>
        </w:rPr>
        <w:t xml:space="preserve"> </w:t>
      </w:r>
      <w:r w:rsidRPr="003A218F">
        <w:rPr>
          <w:rFonts w:ascii="Arial" w:eastAsia="Arial" w:hAnsi="Arial" w:cs="Arial"/>
        </w:rPr>
        <w:t>(regionalnoj)</w:t>
      </w:r>
      <w:r w:rsidRPr="003A218F">
        <w:rPr>
          <w:rFonts w:ascii="Arial" w:eastAsia="Arial" w:hAnsi="Arial" w:cs="Arial"/>
          <w:spacing w:val="24"/>
        </w:rPr>
        <w:t xml:space="preserve"> </w:t>
      </w:r>
      <w:r w:rsidRPr="003A218F">
        <w:rPr>
          <w:rFonts w:ascii="Arial" w:eastAsia="Arial" w:hAnsi="Arial" w:cs="Arial"/>
        </w:rPr>
        <w:t>samoupravi</w:t>
      </w:r>
      <w:r w:rsidRPr="003A218F">
        <w:rPr>
          <w:rFonts w:ascii="Arial" w:eastAsia="Arial" w:hAnsi="Arial" w:cs="Arial"/>
          <w:spacing w:val="22"/>
        </w:rPr>
        <w:t xml:space="preserve"> </w:t>
      </w:r>
      <w:r w:rsidRPr="003A218F">
        <w:rPr>
          <w:rFonts w:ascii="Arial" w:eastAsia="Arial" w:hAnsi="Arial" w:cs="Arial"/>
        </w:rPr>
        <w:t>("Narodne</w:t>
      </w:r>
      <w:r w:rsidRPr="003A218F">
        <w:rPr>
          <w:rFonts w:ascii="Arial" w:eastAsia="Arial" w:hAnsi="Arial" w:cs="Arial"/>
          <w:spacing w:val="23"/>
        </w:rPr>
        <w:t xml:space="preserve"> </w:t>
      </w:r>
      <w:r w:rsidRPr="003A218F">
        <w:rPr>
          <w:rFonts w:ascii="Arial" w:eastAsia="Arial" w:hAnsi="Arial" w:cs="Arial"/>
        </w:rPr>
        <w:t>novine"</w:t>
      </w:r>
      <w:r w:rsidRPr="003A218F">
        <w:rPr>
          <w:rFonts w:ascii="Arial" w:eastAsia="Arial" w:hAnsi="Arial" w:cs="Arial"/>
          <w:spacing w:val="24"/>
        </w:rPr>
        <w:t xml:space="preserve"> </w:t>
      </w:r>
      <w:r w:rsidRPr="003A218F">
        <w:rPr>
          <w:rFonts w:ascii="Arial" w:eastAsia="Arial" w:hAnsi="Arial" w:cs="Arial"/>
          <w:spacing w:val="-4"/>
        </w:rPr>
        <w:t>broj</w:t>
      </w:r>
      <w:r w:rsidRPr="003A218F">
        <w:rPr>
          <w:rFonts w:ascii="Arial" w:eastAsia="Arial" w:hAnsi="Arial" w:cs="Arial"/>
        </w:rPr>
        <w:t xml:space="preserve"> 33/01,</w:t>
      </w:r>
      <w:r w:rsidRPr="003A218F">
        <w:rPr>
          <w:rFonts w:ascii="Arial" w:eastAsia="Arial" w:hAnsi="Arial" w:cs="Arial"/>
          <w:spacing w:val="-16"/>
        </w:rPr>
        <w:t xml:space="preserve"> </w:t>
      </w:r>
      <w:r w:rsidRPr="003A218F">
        <w:rPr>
          <w:rFonts w:ascii="Arial" w:eastAsia="Arial" w:hAnsi="Arial" w:cs="Arial"/>
        </w:rPr>
        <w:t>60/01</w:t>
      </w:r>
      <w:r w:rsidRPr="003A218F">
        <w:rPr>
          <w:rFonts w:ascii="Arial" w:eastAsia="Arial" w:hAnsi="Arial" w:cs="Arial"/>
          <w:spacing w:val="-15"/>
        </w:rPr>
        <w:t xml:space="preserve"> </w:t>
      </w:r>
      <w:r w:rsidRPr="003A218F">
        <w:rPr>
          <w:rFonts w:ascii="Arial" w:eastAsia="Arial" w:hAnsi="Arial" w:cs="Arial"/>
        </w:rPr>
        <w:t>-</w:t>
      </w:r>
      <w:r w:rsidRPr="003A218F">
        <w:rPr>
          <w:rFonts w:ascii="Arial" w:eastAsia="Arial" w:hAnsi="Arial" w:cs="Arial"/>
          <w:spacing w:val="-15"/>
        </w:rPr>
        <w:t xml:space="preserve"> </w:t>
      </w:r>
      <w:r w:rsidRPr="003A218F">
        <w:rPr>
          <w:rFonts w:ascii="Arial" w:eastAsia="Arial" w:hAnsi="Arial" w:cs="Arial"/>
        </w:rPr>
        <w:t>vjerodostojno</w:t>
      </w:r>
      <w:r w:rsidRPr="003A218F">
        <w:rPr>
          <w:rFonts w:ascii="Arial" w:eastAsia="Arial" w:hAnsi="Arial" w:cs="Arial"/>
          <w:spacing w:val="-15"/>
        </w:rPr>
        <w:t xml:space="preserve"> </w:t>
      </w:r>
      <w:r w:rsidRPr="003A218F">
        <w:rPr>
          <w:rFonts w:ascii="Arial" w:eastAsia="Arial" w:hAnsi="Arial" w:cs="Arial"/>
        </w:rPr>
        <w:t>tumačenje,</w:t>
      </w:r>
      <w:r w:rsidRPr="003A218F">
        <w:rPr>
          <w:rFonts w:ascii="Arial" w:eastAsia="Arial" w:hAnsi="Arial" w:cs="Arial"/>
          <w:spacing w:val="-12"/>
        </w:rPr>
        <w:t xml:space="preserve"> </w:t>
      </w:r>
      <w:r w:rsidRPr="003A218F">
        <w:rPr>
          <w:rFonts w:ascii="Arial" w:eastAsia="Arial" w:hAnsi="Arial" w:cs="Arial"/>
        </w:rPr>
        <w:t>129/05,</w:t>
      </w:r>
      <w:r w:rsidRPr="003A218F">
        <w:rPr>
          <w:rFonts w:ascii="Arial" w:eastAsia="Arial" w:hAnsi="Arial" w:cs="Arial"/>
          <w:spacing w:val="-11"/>
        </w:rPr>
        <w:t xml:space="preserve"> </w:t>
      </w:r>
      <w:r w:rsidRPr="003A218F">
        <w:rPr>
          <w:rFonts w:ascii="Arial" w:eastAsia="Arial" w:hAnsi="Arial" w:cs="Arial"/>
        </w:rPr>
        <w:t>109/07,</w:t>
      </w:r>
      <w:r w:rsidRPr="003A218F">
        <w:rPr>
          <w:rFonts w:ascii="Arial" w:eastAsia="Arial" w:hAnsi="Arial" w:cs="Arial"/>
          <w:spacing w:val="-14"/>
        </w:rPr>
        <w:t xml:space="preserve"> </w:t>
      </w:r>
      <w:r w:rsidRPr="003A218F">
        <w:rPr>
          <w:rFonts w:ascii="Arial" w:eastAsia="Arial" w:hAnsi="Arial" w:cs="Arial"/>
        </w:rPr>
        <w:t>125/08,</w:t>
      </w:r>
      <w:r w:rsidRPr="003A218F">
        <w:rPr>
          <w:rFonts w:ascii="Arial" w:eastAsia="Arial" w:hAnsi="Arial" w:cs="Arial"/>
          <w:spacing w:val="-12"/>
        </w:rPr>
        <w:t xml:space="preserve"> </w:t>
      </w:r>
      <w:r w:rsidRPr="003A218F">
        <w:rPr>
          <w:rFonts w:ascii="Arial" w:eastAsia="Arial" w:hAnsi="Arial" w:cs="Arial"/>
        </w:rPr>
        <w:t>36/09,</w:t>
      </w:r>
      <w:r w:rsidRPr="003A218F">
        <w:rPr>
          <w:rFonts w:ascii="Arial" w:eastAsia="Arial" w:hAnsi="Arial" w:cs="Arial"/>
          <w:spacing w:val="-12"/>
        </w:rPr>
        <w:t xml:space="preserve"> </w:t>
      </w:r>
      <w:r w:rsidRPr="003A218F">
        <w:rPr>
          <w:rFonts w:ascii="Arial" w:eastAsia="Arial" w:hAnsi="Arial" w:cs="Arial"/>
        </w:rPr>
        <w:t>150/11,</w:t>
      </w:r>
      <w:r w:rsidRPr="003A218F">
        <w:rPr>
          <w:rFonts w:ascii="Arial" w:eastAsia="Arial" w:hAnsi="Arial" w:cs="Arial"/>
          <w:spacing w:val="-14"/>
        </w:rPr>
        <w:t xml:space="preserve"> </w:t>
      </w:r>
      <w:r w:rsidRPr="003A218F">
        <w:rPr>
          <w:rFonts w:ascii="Arial" w:eastAsia="Arial" w:hAnsi="Arial" w:cs="Arial"/>
        </w:rPr>
        <w:t>144/12,</w:t>
      </w:r>
      <w:r w:rsidRPr="003A218F">
        <w:rPr>
          <w:rFonts w:ascii="Arial" w:eastAsia="Arial" w:hAnsi="Arial" w:cs="Arial"/>
          <w:spacing w:val="-11"/>
        </w:rPr>
        <w:t xml:space="preserve"> </w:t>
      </w:r>
      <w:r w:rsidRPr="003A218F">
        <w:rPr>
          <w:rFonts w:ascii="Arial" w:eastAsia="Arial" w:hAnsi="Arial" w:cs="Arial"/>
          <w:spacing w:val="-2"/>
        </w:rPr>
        <w:t>19/13</w:t>
      </w:r>
      <w:r w:rsidRPr="003A218F">
        <w:rPr>
          <w:rFonts w:ascii="Arial" w:eastAsia="Arial" w:hAnsi="Arial" w:cs="Arial"/>
        </w:rPr>
        <w:t xml:space="preserve"> - pročišćeni tekst, 137/15, 123/17, 98/19 i 144/20)</w:t>
      </w:r>
      <w:r w:rsidRPr="003A218F">
        <w:rPr>
          <w:rFonts w:ascii="Arial" w:eastAsia="Calibri" w:hAnsi="Arial" w:cs="Arial"/>
        </w:rPr>
        <w:t xml:space="preserve"> i članka 47. Statuta Grada Duge Rese (Službeni glasnik Grada Duge Rese broj 02/13, 01/15, 06/17, 10/17, 2/18, 6/1</w:t>
      </w:r>
      <w:r>
        <w:rPr>
          <w:rFonts w:ascii="Arial" w:eastAsia="Calibri" w:hAnsi="Arial" w:cs="Arial"/>
        </w:rPr>
        <w:t>8</w:t>
      </w:r>
      <w:r w:rsidRPr="003A218F">
        <w:rPr>
          <w:rFonts w:ascii="Arial" w:eastAsia="Calibri" w:hAnsi="Arial" w:cs="Arial"/>
        </w:rPr>
        <w:t xml:space="preserve"> – pročišćeni tekst,  02/20 i 02/21) Gradsko vijeće Grada Duge Rese na sjednici održanoj dana </w:t>
      </w:r>
      <w:r>
        <w:rPr>
          <w:rFonts w:ascii="Arial" w:eastAsia="Calibri" w:hAnsi="Arial" w:cs="Arial"/>
        </w:rPr>
        <w:t xml:space="preserve">29. lipnja </w:t>
      </w:r>
      <w:r w:rsidRPr="003A218F">
        <w:rPr>
          <w:rFonts w:ascii="Arial" w:eastAsia="Calibri" w:hAnsi="Arial" w:cs="Arial"/>
        </w:rPr>
        <w:t>2026. godine donijelo je</w:t>
      </w:r>
    </w:p>
    <w:p w14:paraId="14179853" w14:textId="77777777" w:rsidR="00F54E7D" w:rsidRPr="006967DE" w:rsidRDefault="00F54E7D" w:rsidP="003A218F">
      <w:pPr>
        <w:jc w:val="both"/>
        <w:rPr>
          <w:rFonts w:ascii="Arial" w:eastAsia="Calibri" w:hAnsi="Arial" w:cs="Arial"/>
        </w:rPr>
      </w:pPr>
    </w:p>
    <w:p w14:paraId="683B6D02" w14:textId="77777777" w:rsidR="00F54E7D" w:rsidRPr="00935854" w:rsidRDefault="00F54E7D" w:rsidP="003A218F">
      <w:pPr>
        <w:ind w:firstLine="708"/>
        <w:jc w:val="both"/>
        <w:rPr>
          <w:rFonts w:ascii="Arial" w:eastAsia="Calibri" w:hAnsi="Arial" w:cs="Arial"/>
        </w:rPr>
      </w:pPr>
    </w:p>
    <w:p w14:paraId="4AD1E328" w14:textId="77777777" w:rsidR="00F54E7D" w:rsidRPr="003A218F" w:rsidRDefault="00F54E7D" w:rsidP="003A218F">
      <w:pPr>
        <w:overflowPunct w:val="0"/>
        <w:autoSpaceDE w:val="0"/>
        <w:jc w:val="center"/>
        <w:textAlignment w:val="baseline"/>
        <w:rPr>
          <w:rFonts w:ascii="Arial" w:hAnsi="Arial" w:cs="Arial"/>
          <w:b/>
          <w:lang w:eastAsia="zh-CN"/>
        </w:rPr>
      </w:pPr>
      <w:r w:rsidRPr="003A218F">
        <w:rPr>
          <w:rFonts w:ascii="Arial" w:hAnsi="Arial" w:cs="Arial"/>
          <w:b/>
          <w:lang w:eastAsia="zh-CN"/>
        </w:rPr>
        <w:t>O D L U K U</w:t>
      </w:r>
    </w:p>
    <w:p w14:paraId="710451EA" w14:textId="77777777" w:rsidR="00F54E7D" w:rsidRPr="003A218F" w:rsidRDefault="00F54E7D" w:rsidP="003A218F">
      <w:pPr>
        <w:overflowPunct w:val="0"/>
        <w:autoSpaceDE w:val="0"/>
        <w:jc w:val="center"/>
        <w:textAlignment w:val="baseline"/>
        <w:rPr>
          <w:rFonts w:ascii="Arial" w:hAnsi="Arial" w:cs="Arial"/>
          <w:b/>
          <w:lang w:eastAsia="zh-CN"/>
        </w:rPr>
      </w:pPr>
      <w:r w:rsidRPr="003A218F">
        <w:rPr>
          <w:rFonts w:ascii="Arial" w:hAnsi="Arial" w:cs="Arial"/>
          <w:b/>
          <w:lang w:eastAsia="zh-CN"/>
        </w:rPr>
        <w:t>o davanju prethodne suglasnosti na</w:t>
      </w:r>
    </w:p>
    <w:p w14:paraId="4DC77CC9" w14:textId="77777777" w:rsidR="00F54E7D" w:rsidRDefault="00F54E7D" w:rsidP="003A218F">
      <w:pPr>
        <w:jc w:val="center"/>
        <w:rPr>
          <w:rFonts w:ascii="Arial" w:hAnsi="Arial" w:cs="Arial"/>
          <w:b/>
        </w:rPr>
      </w:pPr>
      <w:r w:rsidRPr="003A218F">
        <w:rPr>
          <w:rFonts w:ascii="Arial" w:hAnsi="Arial" w:cs="Arial"/>
          <w:b/>
        </w:rPr>
        <w:t xml:space="preserve">Statut Centra za pružanje usluga u zajednici - </w:t>
      </w:r>
      <w:r>
        <w:rPr>
          <w:rFonts w:ascii="Arial" w:hAnsi="Arial" w:cs="Arial"/>
          <w:b/>
        </w:rPr>
        <w:t xml:space="preserve"> </w:t>
      </w:r>
      <w:r w:rsidRPr="003A218F">
        <w:rPr>
          <w:rFonts w:ascii="Arial" w:hAnsi="Arial" w:cs="Arial"/>
          <w:b/>
        </w:rPr>
        <w:t>Cent</w:t>
      </w:r>
      <w:r>
        <w:rPr>
          <w:rFonts w:ascii="Arial" w:hAnsi="Arial" w:cs="Arial"/>
          <w:b/>
        </w:rPr>
        <w:t>ra</w:t>
      </w:r>
      <w:r w:rsidRPr="003A218F">
        <w:rPr>
          <w:rFonts w:ascii="Arial" w:hAnsi="Arial" w:cs="Arial"/>
          <w:b/>
        </w:rPr>
        <w:t xml:space="preserve"> za starije osobe Duga Resa</w:t>
      </w:r>
    </w:p>
    <w:p w14:paraId="790B11BE" w14:textId="77777777" w:rsidR="00F54E7D" w:rsidRPr="003A218F" w:rsidRDefault="00F54E7D" w:rsidP="003A218F">
      <w:pPr>
        <w:ind w:firstLine="720"/>
        <w:jc w:val="both"/>
        <w:rPr>
          <w:rFonts w:ascii="Arial" w:eastAsia="Calibri" w:hAnsi="Arial" w:cs="Arial"/>
        </w:rPr>
      </w:pPr>
    </w:p>
    <w:p w14:paraId="38B4A75A" w14:textId="77777777" w:rsidR="00F54E7D" w:rsidRPr="003A218F" w:rsidRDefault="00F54E7D" w:rsidP="003A218F">
      <w:pPr>
        <w:suppressAutoHyphens/>
        <w:jc w:val="center"/>
        <w:rPr>
          <w:rFonts w:ascii="Arial" w:hAnsi="Arial" w:cs="Arial"/>
          <w:b/>
          <w:bCs/>
          <w:lang w:eastAsia="ar-SA"/>
        </w:rPr>
      </w:pPr>
      <w:r w:rsidRPr="003A218F">
        <w:rPr>
          <w:rFonts w:ascii="Arial" w:hAnsi="Arial" w:cs="Arial"/>
          <w:b/>
          <w:bCs/>
          <w:lang w:eastAsia="ar-SA"/>
        </w:rPr>
        <w:t>Članak 1.</w:t>
      </w:r>
    </w:p>
    <w:p w14:paraId="0584EEF5" w14:textId="77777777" w:rsidR="00F54E7D" w:rsidRDefault="00F54E7D" w:rsidP="003A218F">
      <w:pPr>
        <w:suppressAutoHyphens/>
        <w:jc w:val="both"/>
        <w:rPr>
          <w:rFonts w:ascii="Arial" w:hAnsi="Arial" w:cs="Arial"/>
          <w:lang w:eastAsia="ar-SA"/>
        </w:rPr>
      </w:pPr>
      <w:r>
        <w:rPr>
          <w:rFonts w:ascii="Arial" w:hAnsi="Arial" w:cs="Arial"/>
          <w:lang w:eastAsia="ar-SA"/>
        </w:rPr>
        <w:t>Daje</w:t>
      </w:r>
      <w:r w:rsidRPr="003A218F">
        <w:rPr>
          <w:rFonts w:ascii="Arial" w:hAnsi="Arial" w:cs="Arial"/>
          <w:lang w:eastAsia="ar-SA"/>
        </w:rPr>
        <w:t xml:space="preserve"> se </w:t>
      </w:r>
      <w:r>
        <w:rPr>
          <w:rFonts w:ascii="Arial" w:hAnsi="Arial" w:cs="Arial"/>
          <w:lang w:eastAsia="ar-SA"/>
        </w:rPr>
        <w:t xml:space="preserve">prethodna </w:t>
      </w:r>
      <w:r w:rsidRPr="003A218F">
        <w:rPr>
          <w:rFonts w:ascii="Arial" w:hAnsi="Arial" w:cs="Arial"/>
          <w:lang w:eastAsia="ar-SA"/>
        </w:rPr>
        <w:t xml:space="preserve">suglasnost na prijedlog </w:t>
      </w:r>
      <w:r w:rsidRPr="003A218F">
        <w:rPr>
          <w:rFonts w:ascii="Arial" w:hAnsi="Arial" w:cs="Arial"/>
        </w:rPr>
        <w:t>Statuta Centra za pružanje usluga u zajednici - Centr</w:t>
      </w:r>
      <w:r>
        <w:rPr>
          <w:rFonts w:ascii="Arial" w:hAnsi="Arial" w:cs="Arial"/>
        </w:rPr>
        <w:t>a</w:t>
      </w:r>
      <w:r w:rsidRPr="003A218F">
        <w:rPr>
          <w:rFonts w:ascii="Arial" w:hAnsi="Arial" w:cs="Arial"/>
        </w:rPr>
        <w:t xml:space="preserve"> za starije osobe Duga Resa</w:t>
      </w:r>
      <w:r>
        <w:rPr>
          <w:rFonts w:ascii="Arial" w:hAnsi="Arial" w:cs="Arial"/>
        </w:rPr>
        <w:t>,</w:t>
      </w:r>
      <w:r w:rsidRPr="003A218F">
        <w:rPr>
          <w:rFonts w:ascii="Arial" w:hAnsi="Arial" w:cs="Arial"/>
        </w:rPr>
        <w:t xml:space="preserve"> u </w:t>
      </w:r>
      <w:r>
        <w:rPr>
          <w:rFonts w:ascii="Arial" w:hAnsi="Arial" w:cs="Arial"/>
        </w:rPr>
        <w:t>t</w:t>
      </w:r>
      <w:r w:rsidRPr="003A218F">
        <w:rPr>
          <w:rFonts w:ascii="Arial" w:hAnsi="Arial" w:cs="Arial"/>
          <w:lang w:eastAsia="ar-SA"/>
        </w:rPr>
        <w:t>ekstu</w:t>
      </w:r>
      <w:r>
        <w:rPr>
          <w:rFonts w:ascii="Arial" w:hAnsi="Arial" w:cs="Arial"/>
          <w:lang w:eastAsia="ar-SA"/>
        </w:rPr>
        <w:t xml:space="preserve"> </w:t>
      </w:r>
      <w:r w:rsidRPr="003A218F">
        <w:rPr>
          <w:rFonts w:ascii="Arial" w:hAnsi="Arial" w:cs="Arial"/>
          <w:lang w:eastAsia="ar-SA"/>
        </w:rPr>
        <w:t xml:space="preserve"> koj</w:t>
      </w:r>
      <w:r>
        <w:rPr>
          <w:rFonts w:ascii="Arial" w:hAnsi="Arial" w:cs="Arial"/>
          <w:lang w:eastAsia="ar-SA"/>
        </w:rPr>
        <w:t>i</w:t>
      </w:r>
      <w:r w:rsidRPr="003A218F">
        <w:rPr>
          <w:rFonts w:ascii="Arial" w:hAnsi="Arial" w:cs="Arial"/>
          <w:lang w:eastAsia="ar-SA"/>
        </w:rPr>
        <w:t xml:space="preserve"> je utvrdilo Upravno vijeće </w:t>
      </w:r>
      <w:r w:rsidRPr="003A218F">
        <w:rPr>
          <w:rFonts w:ascii="Arial" w:hAnsi="Arial" w:cs="Arial"/>
        </w:rPr>
        <w:t xml:space="preserve">Centra za pružanje usluga u zajednici - Centar za starije osobe Duga Resa </w:t>
      </w:r>
      <w:r w:rsidRPr="003A218F">
        <w:rPr>
          <w:rFonts w:ascii="Arial" w:hAnsi="Arial" w:cs="Arial"/>
          <w:lang w:eastAsia="ar-SA"/>
        </w:rPr>
        <w:t>na sjednici održanoj dana  11. lipnja 2026. godine</w:t>
      </w:r>
      <w:r>
        <w:rPr>
          <w:rFonts w:ascii="Arial" w:hAnsi="Arial" w:cs="Arial"/>
          <w:lang w:eastAsia="ar-SA"/>
        </w:rPr>
        <w:t>, a</w:t>
      </w:r>
      <w:r w:rsidRPr="003A218F">
        <w:rPr>
          <w:rFonts w:ascii="Arial" w:hAnsi="Arial" w:cs="Arial"/>
          <w:lang w:eastAsia="ar-SA"/>
        </w:rPr>
        <w:t xml:space="preserve"> koji </w:t>
      </w:r>
      <w:r>
        <w:rPr>
          <w:rFonts w:ascii="Arial" w:hAnsi="Arial" w:cs="Arial"/>
          <w:lang w:eastAsia="ar-SA"/>
        </w:rPr>
        <w:t>je prilog ovoj Odluci.</w:t>
      </w:r>
    </w:p>
    <w:p w14:paraId="57CFD683" w14:textId="77777777" w:rsidR="00F54E7D" w:rsidRPr="003A218F" w:rsidRDefault="00F54E7D" w:rsidP="003A218F">
      <w:pPr>
        <w:suppressAutoHyphens/>
        <w:jc w:val="both"/>
        <w:rPr>
          <w:rFonts w:ascii="Arial" w:hAnsi="Arial" w:cs="Arial"/>
          <w:lang w:eastAsia="ar-SA"/>
        </w:rPr>
      </w:pPr>
    </w:p>
    <w:p w14:paraId="5B65518E" w14:textId="77777777" w:rsidR="00F54E7D" w:rsidRPr="003A218F" w:rsidRDefault="00F54E7D" w:rsidP="003A218F">
      <w:pPr>
        <w:suppressAutoHyphens/>
        <w:rPr>
          <w:rFonts w:ascii="Arial" w:hAnsi="Arial" w:cs="Arial"/>
          <w:lang w:eastAsia="ar-SA"/>
        </w:rPr>
      </w:pPr>
    </w:p>
    <w:p w14:paraId="58F698FD" w14:textId="77777777" w:rsidR="00F54E7D" w:rsidRPr="003A218F" w:rsidRDefault="00F54E7D" w:rsidP="003A218F">
      <w:pPr>
        <w:suppressAutoHyphens/>
        <w:jc w:val="center"/>
        <w:rPr>
          <w:rFonts w:ascii="Arial" w:hAnsi="Arial" w:cs="Arial"/>
          <w:b/>
          <w:bCs/>
          <w:lang w:eastAsia="ar-SA"/>
        </w:rPr>
      </w:pPr>
      <w:r w:rsidRPr="003A218F">
        <w:rPr>
          <w:rFonts w:ascii="Arial" w:hAnsi="Arial" w:cs="Arial"/>
          <w:b/>
          <w:bCs/>
          <w:lang w:eastAsia="ar-SA"/>
        </w:rPr>
        <w:t xml:space="preserve">Članak </w:t>
      </w:r>
      <w:r>
        <w:rPr>
          <w:rFonts w:ascii="Arial" w:hAnsi="Arial" w:cs="Arial"/>
          <w:b/>
          <w:bCs/>
          <w:lang w:eastAsia="ar-SA"/>
        </w:rPr>
        <w:t>2</w:t>
      </w:r>
      <w:r w:rsidRPr="003A218F">
        <w:rPr>
          <w:rFonts w:ascii="Arial" w:hAnsi="Arial" w:cs="Arial"/>
          <w:b/>
          <w:bCs/>
          <w:lang w:eastAsia="ar-SA"/>
        </w:rPr>
        <w:t>.</w:t>
      </w:r>
    </w:p>
    <w:p w14:paraId="07580B0A" w14:textId="77777777" w:rsidR="00F54E7D" w:rsidRPr="003A218F" w:rsidRDefault="00F54E7D" w:rsidP="003A218F">
      <w:pPr>
        <w:suppressAutoHyphens/>
        <w:jc w:val="both"/>
        <w:rPr>
          <w:rFonts w:ascii="Arial" w:hAnsi="Arial" w:cs="Arial"/>
          <w:lang w:eastAsia="ar-SA"/>
        </w:rPr>
      </w:pPr>
      <w:r w:rsidRPr="003A218F">
        <w:rPr>
          <w:rFonts w:ascii="Arial" w:hAnsi="Arial" w:cs="Arial"/>
          <w:lang w:eastAsia="ar-SA"/>
        </w:rPr>
        <w:t xml:space="preserve">Ova Odluka stupa na snagu </w:t>
      </w:r>
      <w:r>
        <w:rPr>
          <w:rFonts w:ascii="Arial" w:hAnsi="Arial" w:cs="Arial"/>
          <w:lang w:eastAsia="ar-SA"/>
        </w:rPr>
        <w:t xml:space="preserve">prvoga </w:t>
      </w:r>
      <w:r w:rsidRPr="003A218F">
        <w:rPr>
          <w:rFonts w:ascii="Arial" w:hAnsi="Arial" w:cs="Arial"/>
          <w:lang w:eastAsia="ar-SA"/>
        </w:rPr>
        <w:t>dana od dana</w:t>
      </w:r>
      <w:r>
        <w:rPr>
          <w:rFonts w:ascii="Arial" w:hAnsi="Arial" w:cs="Arial"/>
          <w:lang w:eastAsia="ar-SA"/>
        </w:rPr>
        <w:t xml:space="preserve"> </w:t>
      </w:r>
      <w:r w:rsidRPr="003A218F">
        <w:rPr>
          <w:rFonts w:ascii="Arial" w:hAnsi="Arial" w:cs="Arial"/>
          <w:lang w:eastAsia="ar-SA"/>
        </w:rPr>
        <w:t>objave u „Službenom glasniku“ Grada Duge Rese.</w:t>
      </w:r>
    </w:p>
    <w:p w14:paraId="57AC2C0A" w14:textId="77777777" w:rsidR="00F54E7D" w:rsidRDefault="00F54E7D" w:rsidP="003A218F">
      <w:pPr>
        <w:suppressAutoHyphens/>
        <w:jc w:val="both"/>
        <w:rPr>
          <w:rFonts w:ascii="Arial" w:hAnsi="Arial" w:cs="Arial"/>
          <w:b/>
          <w:lang w:eastAsia="zh-CN"/>
        </w:rPr>
      </w:pPr>
    </w:p>
    <w:p w14:paraId="03225853" w14:textId="77777777" w:rsidR="00F54E7D" w:rsidRPr="003A218F" w:rsidRDefault="00F54E7D" w:rsidP="003A218F">
      <w:pPr>
        <w:suppressAutoHyphens/>
        <w:jc w:val="both"/>
        <w:rPr>
          <w:rFonts w:ascii="Arial" w:hAnsi="Arial" w:cs="Arial"/>
          <w:lang w:eastAsia="ar-SA"/>
        </w:rPr>
      </w:pPr>
    </w:p>
    <w:p w14:paraId="57A30FB7" w14:textId="77777777" w:rsidR="00F54E7D" w:rsidRPr="003A218F" w:rsidRDefault="00F54E7D" w:rsidP="003A218F">
      <w:pPr>
        <w:suppressAutoHyphens/>
        <w:jc w:val="right"/>
        <w:rPr>
          <w:rFonts w:ascii="Arial" w:hAnsi="Arial" w:cs="Arial"/>
          <w:b/>
          <w:bCs/>
          <w:lang w:eastAsia="ar-SA"/>
        </w:rPr>
      </w:pPr>
      <w:r w:rsidRPr="003A218F">
        <w:rPr>
          <w:rFonts w:ascii="Arial" w:hAnsi="Arial" w:cs="Arial"/>
          <w:lang w:eastAsia="ar-SA"/>
        </w:rPr>
        <w:tab/>
      </w:r>
      <w:r w:rsidRPr="003A218F">
        <w:rPr>
          <w:rFonts w:ascii="Arial" w:hAnsi="Arial" w:cs="Arial"/>
          <w:lang w:eastAsia="ar-SA"/>
        </w:rPr>
        <w:tab/>
      </w:r>
      <w:r w:rsidRPr="003A218F">
        <w:rPr>
          <w:rFonts w:ascii="Arial" w:hAnsi="Arial" w:cs="Arial"/>
          <w:lang w:eastAsia="ar-SA"/>
        </w:rPr>
        <w:tab/>
      </w:r>
      <w:r w:rsidRPr="003A218F">
        <w:rPr>
          <w:rFonts w:ascii="Arial" w:hAnsi="Arial" w:cs="Arial"/>
          <w:lang w:eastAsia="ar-SA"/>
        </w:rPr>
        <w:tab/>
      </w:r>
      <w:r w:rsidRPr="003A218F">
        <w:rPr>
          <w:rFonts w:ascii="Arial" w:hAnsi="Arial" w:cs="Arial"/>
          <w:b/>
          <w:bCs/>
          <w:lang w:eastAsia="ar-SA"/>
        </w:rPr>
        <w:t>PREDSJEDNICA GRADSKOG VIJEĆA</w:t>
      </w:r>
    </w:p>
    <w:p w14:paraId="259EB5BA" w14:textId="47149B61" w:rsidR="00F54E7D" w:rsidRPr="003A218F" w:rsidRDefault="00F54E7D" w:rsidP="003A218F">
      <w:pPr>
        <w:suppressAutoHyphens/>
        <w:ind w:firstLine="709"/>
        <w:rPr>
          <w:rFonts w:ascii="Arial" w:hAnsi="Arial" w:cs="Arial"/>
          <w:lang w:eastAsia="ar-SA"/>
        </w:rPr>
      </w:pPr>
      <w:r w:rsidRPr="003A218F">
        <w:rPr>
          <w:rFonts w:ascii="Arial" w:hAnsi="Arial" w:cs="Arial"/>
          <w:lang w:eastAsia="ar-SA"/>
        </w:rPr>
        <w:t xml:space="preserve">                                                               dr. med. Višnja Mihalić -  </w:t>
      </w:r>
      <w:proofErr w:type="spellStart"/>
      <w:r w:rsidRPr="003A218F">
        <w:rPr>
          <w:rFonts w:ascii="Arial" w:hAnsi="Arial" w:cs="Arial"/>
          <w:lang w:eastAsia="ar-SA"/>
        </w:rPr>
        <w:t>Mikuljan</w:t>
      </w:r>
      <w:proofErr w:type="spellEnd"/>
      <w:r>
        <w:rPr>
          <w:rFonts w:ascii="Arial" w:hAnsi="Arial" w:cs="Arial"/>
          <w:lang w:eastAsia="ar-SA"/>
        </w:rPr>
        <w:t>, v.r.</w:t>
      </w:r>
    </w:p>
    <w:p w14:paraId="54AE6DAC" w14:textId="77777777" w:rsidR="00F54E7D" w:rsidRPr="00935854" w:rsidRDefault="00F54E7D" w:rsidP="00F952BE">
      <w:pPr>
        <w:rPr>
          <w:rFonts w:ascii="Arial" w:eastAsia="Calibri" w:hAnsi="Arial" w:cs="Arial"/>
          <w:b/>
        </w:rPr>
      </w:pPr>
    </w:p>
    <w:p w14:paraId="42B235CD" w14:textId="77777777" w:rsidR="00F54E7D" w:rsidRPr="00935854" w:rsidRDefault="00F54E7D" w:rsidP="00F952BE">
      <w:pPr>
        <w:jc w:val="right"/>
        <w:rPr>
          <w:rFonts w:ascii="Arial" w:eastAsia="Calibri" w:hAnsi="Arial" w:cs="Arial"/>
          <w:b/>
        </w:rPr>
      </w:pPr>
    </w:p>
    <w:p w14:paraId="3271DE8A" w14:textId="77777777" w:rsidR="00F54E7D" w:rsidRDefault="00F54E7D" w:rsidP="00942717">
      <w:pPr>
        <w:autoSpaceDE w:val="0"/>
        <w:autoSpaceDN w:val="0"/>
        <w:adjustRightInd w:val="0"/>
        <w:jc w:val="both"/>
        <w:rPr>
          <w:rFonts w:ascii="Arial" w:eastAsia="Calibri" w:hAnsi="Arial" w:cs="Arial"/>
          <w:bCs/>
        </w:rPr>
      </w:pPr>
    </w:p>
    <w:p w14:paraId="3B2B23FF" w14:textId="77777777" w:rsidR="00F54E7D" w:rsidRDefault="00F54E7D" w:rsidP="00942717">
      <w:pPr>
        <w:autoSpaceDE w:val="0"/>
        <w:autoSpaceDN w:val="0"/>
        <w:adjustRightInd w:val="0"/>
        <w:jc w:val="both"/>
        <w:rPr>
          <w:rFonts w:ascii="Arial" w:eastAsia="Calibri" w:hAnsi="Arial" w:cs="Arial"/>
          <w:bCs/>
        </w:rPr>
      </w:pPr>
    </w:p>
    <w:p w14:paraId="7B5FA963" w14:textId="77777777" w:rsidR="00F54E7D" w:rsidRDefault="00F54E7D" w:rsidP="00942717">
      <w:pPr>
        <w:autoSpaceDE w:val="0"/>
        <w:autoSpaceDN w:val="0"/>
        <w:adjustRightInd w:val="0"/>
        <w:jc w:val="both"/>
        <w:rPr>
          <w:rFonts w:ascii="Arial" w:eastAsia="Calibri" w:hAnsi="Arial" w:cs="Arial"/>
          <w:bCs/>
        </w:rPr>
      </w:pPr>
    </w:p>
    <w:p w14:paraId="28C3D5B4" w14:textId="77777777" w:rsidR="00F54E7D" w:rsidRDefault="00F54E7D" w:rsidP="00942717">
      <w:pPr>
        <w:autoSpaceDE w:val="0"/>
        <w:autoSpaceDN w:val="0"/>
        <w:adjustRightInd w:val="0"/>
        <w:jc w:val="both"/>
        <w:rPr>
          <w:rFonts w:ascii="Arial" w:eastAsia="Calibri" w:hAnsi="Arial" w:cs="Arial"/>
          <w:bCs/>
        </w:rPr>
      </w:pPr>
    </w:p>
    <w:p w14:paraId="625B732F" w14:textId="77777777" w:rsidR="00F54E7D" w:rsidRDefault="00F54E7D" w:rsidP="00942717">
      <w:pPr>
        <w:autoSpaceDE w:val="0"/>
        <w:autoSpaceDN w:val="0"/>
        <w:adjustRightInd w:val="0"/>
        <w:jc w:val="both"/>
        <w:rPr>
          <w:rFonts w:ascii="Arial" w:eastAsia="Calibri" w:hAnsi="Arial" w:cs="Arial"/>
          <w:bCs/>
        </w:rPr>
      </w:pPr>
    </w:p>
    <w:p w14:paraId="2A4D53ED" w14:textId="7BEA30B4"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lastRenderedPageBreak/>
        <w:t xml:space="preserve">          </w:t>
      </w:r>
      <w:r w:rsidRPr="002C3B85">
        <w:rPr>
          <w:rFonts w:ascii="Arial" w:hAnsi="Arial" w:cs="Arial"/>
          <w:noProof/>
          <w:lang w:val="en-GB"/>
        </w:rPr>
        <w:drawing>
          <wp:inline distT="0" distB="0" distL="0" distR="0" wp14:anchorId="59BF6CCE" wp14:editId="1FBDFAF9">
            <wp:extent cx="466728" cy="561971"/>
            <wp:effectExtent l="0" t="0" r="9522" b="0"/>
            <wp:docPr id="1473213731" name="Slika 2052267045" descr="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466728" cy="561971"/>
                    </a:xfrm>
                    <a:prstGeom prst="rect">
                      <a:avLst/>
                    </a:prstGeom>
                    <a:noFill/>
                    <a:ln>
                      <a:noFill/>
                      <a:prstDash/>
                    </a:ln>
                  </pic:spPr>
                </pic:pic>
              </a:graphicData>
            </a:graphic>
          </wp:inline>
        </w:drawing>
      </w:r>
    </w:p>
    <w:p w14:paraId="739973C6" w14:textId="77777777"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t>REPUBLIKA HRVATSKA</w:t>
      </w:r>
      <w:r w:rsidRPr="002C3B85">
        <w:rPr>
          <w:rFonts w:ascii="Arial" w:eastAsia="Calibri" w:hAnsi="Arial" w:cs="Arial"/>
          <w:bCs/>
        </w:rPr>
        <w:tab/>
      </w:r>
      <w:r w:rsidRPr="002C3B85">
        <w:rPr>
          <w:rFonts w:ascii="Arial" w:eastAsia="Calibri" w:hAnsi="Arial" w:cs="Arial"/>
          <w:bCs/>
        </w:rPr>
        <w:tab/>
      </w:r>
      <w:r w:rsidRPr="002C3B85">
        <w:rPr>
          <w:rFonts w:ascii="Arial" w:eastAsia="Calibri" w:hAnsi="Arial" w:cs="Arial"/>
          <w:bCs/>
        </w:rPr>
        <w:tab/>
      </w:r>
      <w:r w:rsidRPr="002C3B85">
        <w:rPr>
          <w:rFonts w:ascii="Arial" w:eastAsia="Calibri" w:hAnsi="Arial" w:cs="Arial"/>
          <w:bCs/>
        </w:rPr>
        <w:tab/>
      </w:r>
      <w:r w:rsidRPr="002C3B85">
        <w:rPr>
          <w:rFonts w:ascii="Arial" w:eastAsia="Calibri" w:hAnsi="Arial" w:cs="Arial"/>
          <w:bCs/>
        </w:rPr>
        <w:tab/>
      </w:r>
      <w:r w:rsidRPr="002C3B85">
        <w:rPr>
          <w:rFonts w:ascii="Arial" w:eastAsia="Calibri" w:hAnsi="Arial" w:cs="Arial"/>
          <w:bCs/>
        </w:rPr>
        <w:tab/>
      </w:r>
      <w:r w:rsidRPr="002C3B85">
        <w:rPr>
          <w:rFonts w:ascii="Arial" w:eastAsia="Calibri" w:hAnsi="Arial" w:cs="Arial"/>
          <w:bCs/>
        </w:rPr>
        <w:tab/>
        <w:t xml:space="preserve"> </w:t>
      </w:r>
    </w:p>
    <w:p w14:paraId="60FB7A79" w14:textId="77777777"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t>KARLOVAČKA ŽUPANIJA</w:t>
      </w:r>
    </w:p>
    <w:p w14:paraId="2A96646D" w14:textId="77777777"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t>GRAD DUGA RESA</w:t>
      </w:r>
    </w:p>
    <w:p w14:paraId="669775B9" w14:textId="77777777"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t>GRADSKO VIJEĆE</w:t>
      </w:r>
    </w:p>
    <w:p w14:paraId="5B8C2906" w14:textId="77777777"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t>KLASA: 0</w:t>
      </w:r>
      <w:r w:rsidRPr="002C3B85">
        <w:rPr>
          <w:rFonts w:ascii="Arial" w:eastAsia="Calibri" w:hAnsi="Arial" w:cs="Arial"/>
        </w:rPr>
        <w:t>24-05-15/26-01-02</w:t>
      </w:r>
    </w:p>
    <w:p w14:paraId="2B0EBDD2" w14:textId="77777777"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t>UR. BROJ: 2133-3-02-00-26-</w:t>
      </w:r>
      <w:r>
        <w:rPr>
          <w:rFonts w:ascii="Arial" w:eastAsia="Calibri" w:hAnsi="Arial" w:cs="Arial"/>
          <w:bCs/>
        </w:rPr>
        <w:t>3</w:t>
      </w:r>
    </w:p>
    <w:p w14:paraId="6F94F7AE" w14:textId="77777777" w:rsidR="00F54E7D" w:rsidRPr="002C3B85" w:rsidRDefault="00F54E7D" w:rsidP="00942717">
      <w:pPr>
        <w:autoSpaceDE w:val="0"/>
        <w:autoSpaceDN w:val="0"/>
        <w:adjustRightInd w:val="0"/>
        <w:jc w:val="both"/>
        <w:rPr>
          <w:rFonts w:ascii="Arial" w:eastAsia="Calibri" w:hAnsi="Arial" w:cs="Arial"/>
          <w:bCs/>
        </w:rPr>
      </w:pPr>
      <w:r w:rsidRPr="002C3B85">
        <w:rPr>
          <w:rFonts w:ascii="Arial" w:eastAsia="Calibri" w:hAnsi="Arial" w:cs="Arial"/>
          <w:bCs/>
        </w:rPr>
        <w:t xml:space="preserve">Duga Resa, </w:t>
      </w:r>
      <w:r>
        <w:rPr>
          <w:rFonts w:ascii="Arial" w:eastAsia="Calibri" w:hAnsi="Arial" w:cs="Arial"/>
          <w:bCs/>
        </w:rPr>
        <w:t>12.02.2026.</w:t>
      </w:r>
    </w:p>
    <w:p w14:paraId="40EEB89C" w14:textId="77777777" w:rsidR="00F54E7D" w:rsidRPr="002C3B85" w:rsidRDefault="00F54E7D" w:rsidP="00942717">
      <w:pPr>
        <w:autoSpaceDE w:val="0"/>
        <w:autoSpaceDN w:val="0"/>
        <w:adjustRightInd w:val="0"/>
        <w:ind w:firstLine="708"/>
        <w:jc w:val="both"/>
        <w:rPr>
          <w:rFonts w:ascii="Arial" w:eastAsia="Calibri" w:hAnsi="Arial" w:cs="Arial"/>
          <w:bCs/>
        </w:rPr>
      </w:pPr>
    </w:p>
    <w:p w14:paraId="212D0FD1" w14:textId="77777777" w:rsidR="00F54E7D" w:rsidRPr="002C3B85" w:rsidRDefault="00F54E7D" w:rsidP="00942717">
      <w:pPr>
        <w:autoSpaceDE w:val="0"/>
        <w:autoSpaceDN w:val="0"/>
        <w:adjustRightInd w:val="0"/>
        <w:ind w:firstLine="708"/>
        <w:jc w:val="both"/>
        <w:rPr>
          <w:rFonts w:ascii="Arial" w:eastAsia="Calibri" w:hAnsi="Arial" w:cs="Arial"/>
          <w:bCs/>
        </w:rPr>
      </w:pPr>
    </w:p>
    <w:p w14:paraId="58C481EB" w14:textId="77777777" w:rsidR="00F54E7D" w:rsidRPr="002C3B85" w:rsidRDefault="00F54E7D" w:rsidP="00942717">
      <w:pPr>
        <w:autoSpaceDE w:val="0"/>
        <w:autoSpaceDN w:val="0"/>
        <w:adjustRightInd w:val="0"/>
        <w:ind w:firstLine="708"/>
        <w:jc w:val="both"/>
        <w:rPr>
          <w:rFonts w:ascii="Arial" w:hAnsi="Arial" w:cs="Arial"/>
        </w:rPr>
      </w:pPr>
      <w:r w:rsidRPr="002C3B85">
        <w:rPr>
          <w:rFonts w:ascii="Arial" w:hAnsi="Arial" w:cs="Arial"/>
        </w:rPr>
        <w:t>Temeljem članka 67. stavka 1. Zakona o komunalnom gospodarstvu („Narodne novine“ br. 68/18, 110/18, 32/20 i 145/24, dalje u tekstu: Zakon) i članaka 47</w:t>
      </w:r>
      <w:r>
        <w:rPr>
          <w:rFonts w:ascii="Arial" w:hAnsi="Arial" w:cs="Arial"/>
        </w:rPr>
        <w:t>.</w:t>
      </w:r>
      <w:r w:rsidRPr="002C3B85">
        <w:rPr>
          <w:rFonts w:ascii="Arial" w:hAnsi="Arial" w:cs="Arial"/>
        </w:rPr>
        <w:t xml:space="preserve"> Statuta Grada Duge Rese (Službeni Glasnik Grada Duge Rese broj 02/13, 01/15, 06/17, 10/17, 2/18, 6/18 – pročišćeni tekst, 02/20 i 02/21) Gradsko vijeće Grada Duge Rese na </w:t>
      </w:r>
      <w:r>
        <w:rPr>
          <w:rFonts w:ascii="Arial" w:hAnsi="Arial" w:cs="Arial"/>
        </w:rPr>
        <w:t>7.</w:t>
      </w:r>
      <w:r w:rsidRPr="002C3B85">
        <w:rPr>
          <w:rFonts w:ascii="Arial" w:hAnsi="Arial" w:cs="Arial"/>
        </w:rPr>
        <w:t xml:space="preserve"> sjednici održanoj dana </w:t>
      </w:r>
      <w:r>
        <w:rPr>
          <w:rFonts w:ascii="Arial" w:hAnsi="Arial" w:cs="Arial"/>
        </w:rPr>
        <w:t>12.02.</w:t>
      </w:r>
      <w:r w:rsidRPr="002C3B85">
        <w:rPr>
          <w:rFonts w:ascii="Arial" w:hAnsi="Arial" w:cs="Arial"/>
        </w:rPr>
        <w:t>2026. godine donosi</w:t>
      </w:r>
    </w:p>
    <w:p w14:paraId="05B8E8AB" w14:textId="77777777" w:rsidR="00F54E7D" w:rsidRPr="002C3B85" w:rsidRDefault="00F54E7D" w:rsidP="00460BA9">
      <w:pPr>
        <w:autoSpaceDE w:val="0"/>
        <w:autoSpaceDN w:val="0"/>
        <w:adjustRightInd w:val="0"/>
        <w:jc w:val="both"/>
        <w:rPr>
          <w:rFonts w:ascii="Arial" w:hAnsi="Arial" w:cs="Arial"/>
        </w:rPr>
      </w:pPr>
    </w:p>
    <w:p w14:paraId="21C2A8DC" w14:textId="77777777" w:rsidR="00F54E7D" w:rsidRPr="002C3B85" w:rsidRDefault="00F54E7D" w:rsidP="00070648">
      <w:pPr>
        <w:jc w:val="center"/>
        <w:rPr>
          <w:rFonts w:ascii="Arial" w:hAnsi="Arial" w:cs="Arial"/>
          <w:b/>
          <w:bCs/>
        </w:rPr>
      </w:pPr>
      <w:r w:rsidRPr="002C3B85">
        <w:rPr>
          <w:rFonts w:ascii="Arial" w:hAnsi="Arial" w:cs="Arial"/>
          <w:b/>
          <w:bCs/>
        </w:rPr>
        <w:t>PROGRAM GRAĐENJA KOMUNALNE INFRASTRUKTURE U 2026. GODINI</w:t>
      </w:r>
    </w:p>
    <w:p w14:paraId="43D4D75D" w14:textId="77777777" w:rsidR="00F54E7D" w:rsidRPr="002C3B85" w:rsidRDefault="00F54E7D" w:rsidP="00070648">
      <w:pPr>
        <w:rPr>
          <w:rFonts w:ascii="Arial" w:hAnsi="Arial" w:cs="Arial"/>
        </w:rPr>
      </w:pPr>
    </w:p>
    <w:p w14:paraId="5756E3A6" w14:textId="77777777" w:rsidR="00F54E7D" w:rsidRPr="002C3B85" w:rsidRDefault="00F54E7D" w:rsidP="00070648">
      <w:pPr>
        <w:spacing w:after="120"/>
        <w:jc w:val="center"/>
        <w:rPr>
          <w:rFonts w:ascii="Arial" w:hAnsi="Arial" w:cs="Arial"/>
          <w:bCs/>
        </w:rPr>
      </w:pPr>
      <w:r w:rsidRPr="002C3B85">
        <w:rPr>
          <w:rFonts w:ascii="Arial" w:hAnsi="Arial" w:cs="Arial"/>
          <w:bCs/>
        </w:rPr>
        <w:t>Članak 1.</w:t>
      </w:r>
    </w:p>
    <w:p w14:paraId="3B68417B" w14:textId="77777777" w:rsidR="00F54E7D" w:rsidRPr="002C3B85" w:rsidRDefault="00F54E7D" w:rsidP="00070648">
      <w:pPr>
        <w:ind w:firstLine="709"/>
        <w:jc w:val="both"/>
        <w:rPr>
          <w:rFonts w:ascii="Arial" w:hAnsi="Arial" w:cs="Arial"/>
        </w:rPr>
      </w:pPr>
      <w:r w:rsidRPr="002C3B85">
        <w:rPr>
          <w:rFonts w:ascii="Arial" w:hAnsi="Arial" w:cs="Arial"/>
        </w:rPr>
        <w:t>Programom građenja komunalne infrastrukture u 2026. godini (dalje u tekstu: Program) sukladno primjenjivim odredbama Zakona o komunalnom gospodarstvu određuje se građenje komunalne infrastrukture na području Grada Duge Rese za:</w:t>
      </w:r>
    </w:p>
    <w:p w14:paraId="29A4CDEC" w14:textId="77777777" w:rsidR="00F54E7D" w:rsidRPr="002C3B85" w:rsidRDefault="00F54E7D" w:rsidP="00F54E7D">
      <w:pPr>
        <w:numPr>
          <w:ilvl w:val="0"/>
          <w:numId w:val="15"/>
        </w:numPr>
        <w:contextualSpacing/>
        <w:jc w:val="both"/>
        <w:rPr>
          <w:rFonts w:ascii="Arial" w:hAnsi="Arial" w:cs="Arial"/>
          <w:strike/>
        </w:rPr>
      </w:pPr>
      <w:bookmarkStart w:id="0" w:name="_Hlk52801890"/>
      <w:r w:rsidRPr="002C3B85">
        <w:rPr>
          <w:rFonts w:ascii="Arial" w:hAnsi="Arial" w:cs="Arial"/>
        </w:rPr>
        <w:t>Građevine komunalne infrastrukture koje će se graditi radi uređenja neuređenih dijelova građevinskog područja, odnosno u uređenim dijelovima građevinskog područja</w:t>
      </w:r>
    </w:p>
    <w:bookmarkEnd w:id="0"/>
    <w:p w14:paraId="327CA017" w14:textId="77777777" w:rsidR="00F54E7D" w:rsidRPr="002C3B85" w:rsidRDefault="00F54E7D" w:rsidP="00F54E7D">
      <w:pPr>
        <w:numPr>
          <w:ilvl w:val="0"/>
          <w:numId w:val="15"/>
        </w:numPr>
        <w:contextualSpacing/>
        <w:jc w:val="both"/>
        <w:rPr>
          <w:rFonts w:ascii="Arial" w:hAnsi="Arial" w:cs="Arial"/>
          <w:strike/>
        </w:rPr>
      </w:pPr>
      <w:r w:rsidRPr="002C3B85">
        <w:rPr>
          <w:rFonts w:ascii="Arial" w:hAnsi="Arial" w:cs="Arial"/>
        </w:rPr>
        <w:t>Postojeće građevine komunalne infrastrukture koje će se rekonstruirati i način rekonstrukcije.</w:t>
      </w:r>
    </w:p>
    <w:p w14:paraId="72166586" w14:textId="77777777" w:rsidR="00F54E7D" w:rsidRPr="002C3B85" w:rsidRDefault="00F54E7D" w:rsidP="00070648">
      <w:pPr>
        <w:jc w:val="both"/>
        <w:rPr>
          <w:rFonts w:ascii="Arial" w:hAnsi="Arial" w:cs="Arial"/>
        </w:rPr>
      </w:pPr>
      <w:r w:rsidRPr="002C3B85">
        <w:rPr>
          <w:rFonts w:ascii="Arial" w:hAnsi="Arial" w:cs="Arial"/>
        </w:rPr>
        <w:t xml:space="preserve">            Program sadrži procjenu troškova projektiranja, građenja, provedbe stručnog nadzora građenja i opremanja komunalne infrastrukture s naznakom izvora njihova financiranja.</w:t>
      </w:r>
    </w:p>
    <w:p w14:paraId="6041B758" w14:textId="77777777" w:rsidR="00F54E7D" w:rsidRPr="002C3B85" w:rsidRDefault="00F54E7D" w:rsidP="00070648">
      <w:pPr>
        <w:jc w:val="both"/>
        <w:rPr>
          <w:rFonts w:ascii="Arial" w:hAnsi="Arial" w:cs="Arial"/>
        </w:rPr>
      </w:pPr>
    </w:p>
    <w:p w14:paraId="542399F0" w14:textId="77777777" w:rsidR="00F54E7D" w:rsidRPr="002C3B85" w:rsidRDefault="00F54E7D" w:rsidP="00070648">
      <w:pPr>
        <w:spacing w:after="120"/>
        <w:jc w:val="center"/>
        <w:rPr>
          <w:rFonts w:ascii="Arial" w:hAnsi="Arial" w:cs="Arial"/>
          <w:bCs/>
        </w:rPr>
      </w:pPr>
      <w:r w:rsidRPr="002C3B85">
        <w:rPr>
          <w:rFonts w:ascii="Arial" w:hAnsi="Arial" w:cs="Arial"/>
          <w:bCs/>
        </w:rPr>
        <w:t>Članak 2.</w:t>
      </w:r>
    </w:p>
    <w:p w14:paraId="74D56666" w14:textId="77777777" w:rsidR="00F54E7D" w:rsidRPr="002C3B85" w:rsidRDefault="00F54E7D" w:rsidP="00070648">
      <w:pPr>
        <w:ind w:firstLine="360"/>
        <w:jc w:val="both"/>
        <w:rPr>
          <w:rFonts w:ascii="Arial" w:hAnsi="Arial" w:cs="Arial"/>
        </w:rPr>
      </w:pPr>
      <w:r w:rsidRPr="002C3B85">
        <w:rPr>
          <w:rFonts w:ascii="Arial" w:hAnsi="Arial" w:cs="Arial"/>
        </w:rPr>
        <w:t xml:space="preserve">      Procijenjeni troškovi građenja komunalne infrastrukture u 2026. godini sadržani u ovom Programu iznose sveukupno 601.530,00 eura iz sljedećih izvora:</w:t>
      </w:r>
    </w:p>
    <w:p w14:paraId="39C64B92" w14:textId="77777777" w:rsidR="00F54E7D" w:rsidRPr="002C3B85" w:rsidRDefault="00F54E7D" w:rsidP="00070648">
      <w:pPr>
        <w:ind w:firstLine="360"/>
        <w:jc w:val="both"/>
        <w:rPr>
          <w:rFonts w:ascii="Arial" w:hAnsi="Arial" w:cs="Arial"/>
        </w:rPr>
      </w:pPr>
      <w:r w:rsidRPr="002C3B85">
        <w:rPr>
          <w:rFonts w:ascii="Arial" w:hAnsi="Arial" w:cs="Arial"/>
        </w:rPr>
        <w:t xml:space="preserve">-  Proračuna Grada Duge Rese (u daljnjem tekstu: opći prihodi i primitci) u iznosu od 472.720,00 € </w:t>
      </w:r>
    </w:p>
    <w:p w14:paraId="074DE4E7" w14:textId="77777777" w:rsidR="00F54E7D" w:rsidRPr="002C3B85" w:rsidRDefault="00F54E7D" w:rsidP="00AB5A80">
      <w:pPr>
        <w:ind w:firstLine="360"/>
        <w:jc w:val="both"/>
        <w:rPr>
          <w:rFonts w:ascii="Arial" w:hAnsi="Arial" w:cs="Arial"/>
        </w:rPr>
      </w:pPr>
      <w:r w:rsidRPr="002C3B85">
        <w:rPr>
          <w:rFonts w:ascii="Arial" w:hAnsi="Arial" w:cs="Arial"/>
        </w:rPr>
        <w:t>- komunalni doprinos u iznosu od 85.833,00 €</w:t>
      </w:r>
    </w:p>
    <w:p w14:paraId="5253229F" w14:textId="77777777" w:rsidR="00F54E7D" w:rsidRPr="002C3B85" w:rsidRDefault="00F54E7D" w:rsidP="00AB5A80">
      <w:pPr>
        <w:ind w:firstLine="360"/>
        <w:jc w:val="both"/>
        <w:rPr>
          <w:rFonts w:ascii="Arial" w:hAnsi="Arial" w:cs="Arial"/>
        </w:rPr>
      </w:pPr>
      <w:r w:rsidRPr="002C3B85">
        <w:rPr>
          <w:rFonts w:ascii="Arial" w:hAnsi="Arial" w:cs="Arial"/>
        </w:rPr>
        <w:t>- donacije u iznosu od 35.000,00 €</w:t>
      </w:r>
    </w:p>
    <w:p w14:paraId="5A640A26" w14:textId="77777777" w:rsidR="00F54E7D" w:rsidRPr="002C3B85" w:rsidRDefault="00F54E7D" w:rsidP="00AB5A80">
      <w:pPr>
        <w:ind w:firstLine="360"/>
        <w:jc w:val="both"/>
        <w:rPr>
          <w:rFonts w:ascii="Arial" w:hAnsi="Arial" w:cs="Arial"/>
        </w:rPr>
      </w:pPr>
      <w:r w:rsidRPr="002C3B85">
        <w:rPr>
          <w:rFonts w:ascii="Arial" w:hAnsi="Arial" w:cs="Arial"/>
        </w:rPr>
        <w:t>- ostali prihodi za posebne namjene u iznosu od 7.977,00 €</w:t>
      </w:r>
    </w:p>
    <w:p w14:paraId="4AE62C38" w14:textId="77777777" w:rsidR="00F54E7D" w:rsidRPr="002C3B85" w:rsidRDefault="00F54E7D" w:rsidP="00942717">
      <w:pPr>
        <w:rPr>
          <w:rFonts w:ascii="Arial" w:hAnsi="Arial" w:cs="Arial"/>
        </w:rPr>
      </w:pPr>
    </w:p>
    <w:p w14:paraId="7B3B4711" w14:textId="77777777" w:rsidR="00F54E7D" w:rsidRPr="002C3B85" w:rsidRDefault="00F54E7D" w:rsidP="00070648">
      <w:pPr>
        <w:jc w:val="center"/>
        <w:rPr>
          <w:rFonts w:ascii="Arial" w:hAnsi="Arial" w:cs="Arial"/>
        </w:rPr>
      </w:pPr>
      <w:r w:rsidRPr="002C3B85">
        <w:rPr>
          <w:rFonts w:ascii="Arial" w:hAnsi="Arial" w:cs="Arial"/>
        </w:rPr>
        <w:t>Članak 3.</w:t>
      </w:r>
    </w:p>
    <w:p w14:paraId="2C225881" w14:textId="77777777" w:rsidR="00F54E7D" w:rsidRPr="002C3B85" w:rsidRDefault="00F54E7D" w:rsidP="00E840D3">
      <w:pPr>
        <w:ind w:firstLine="360"/>
        <w:jc w:val="both"/>
        <w:rPr>
          <w:rFonts w:ascii="Arial" w:hAnsi="Arial" w:cs="Arial"/>
        </w:rPr>
      </w:pPr>
      <w:r w:rsidRPr="002C3B85">
        <w:rPr>
          <w:rFonts w:ascii="Arial" w:hAnsi="Arial" w:cs="Arial"/>
        </w:rPr>
        <w:t xml:space="preserve">           Ukupno procijenjeni troškovi građenja građevina komunalne infrastrukture koje će se graditi radi uređenja neuređenih dijelova građevinskog područja, odnosno u uređenim dijelovima građevinskog područja iznose 54</w:t>
      </w:r>
      <w:r>
        <w:rPr>
          <w:rFonts w:ascii="Arial" w:hAnsi="Arial" w:cs="Arial"/>
        </w:rPr>
        <w:t>5</w:t>
      </w:r>
      <w:r w:rsidRPr="002C3B85">
        <w:rPr>
          <w:rFonts w:ascii="Arial" w:hAnsi="Arial" w:cs="Arial"/>
        </w:rPr>
        <w:t>.</w:t>
      </w:r>
      <w:r>
        <w:rPr>
          <w:rFonts w:ascii="Arial" w:hAnsi="Arial" w:cs="Arial"/>
        </w:rPr>
        <w:t>730</w:t>
      </w:r>
      <w:r w:rsidRPr="002C3B85">
        <w:rPr>
          <w:rFonts w:ascii="Arial" w:hAnsi="Arial" w:cs="Arial"/>
        </w:rPr>
        <w:t>,</w:t>
      </w:r>
      <w:r>
        <w:rPr>
          <w:rFonts w:ascii="Arial" w:hAnsi="Arial" w:cs="Arial"/>
        </w:rPr>
        <w:t>00</w:t>
      </w:r>
      <w:r w:rsidRPr="002C3B85">
        <w:rPr>
          <w:rFonts w:ascii="Arial" w:hAnsi="Arial" w:cs="Arial"/>
        </w:rPr>
        <w:t xml:space="preserve"> €, a financirat će se iz: općih prihodi i primitci u iznosu od 42</w:t>
      </w:r>
      <w:r>
        <w:rPr>
          <w:rFonts w:ascii="Arial" w:hAnsi="Arial" w:cs="Arial"/>
        </w:rPr>
        <w:t>4</w:t>
      </w:r>
      <w:r w:rsidRPr="002C3B85">
        <w:rPr>
          <w:rFonts w:ascii="Arial" w:hAnsi="Arial" w:cs="Arial"/>
        </w:rPr>
        <w:t>.</w:t>
      </w:r>
      <w:r>
        <w:rPr>
          <w:rFonts w:ascii="Arial" w:hAnsi="Arial" w:cs="Arial"/>
        </w:rPr>
        <w:t>897</w:t>
      </w:r>
      <w:r w:rsidRPr="002C3B85">
        <w:rPr>
          <w:rFonts w:ascii="Arial" w:hAnsi="Arial" w:cs="Arial"/>
        </w:rPr>
        <w:t>,</w:t>
      </w:r>
      <w:r>
        <w:rPr>
          <w:rFonts w:ascii="Arial" w:hAnsi="Arial" w:cs="Arial"/>
        </w:rPr>
        <w:t>0</w:t>
      </w:r>
      <w:r w:rsidRPr="002C3B85">
        <w:rPr>
          <w:rFonts w:ascii="Arial" w:hAnsi="Arial" w:cs="Arial"/>
        </w:rPr>
        <w:t>0 €, komunalni doprinos u iznosu od 85.833,00 €, donacije u iznosu od 35.000,00 € kako slijedi:</w:t>
      </w:r>
    </w:p>
    <w:p w14:paraId="3CAA141F" w14:textId="77777777" w:rsidR="00F54E7D" w:rsidRPr="002C3B85" w:rsidRDefault="00F54E7D" w:rsidP="00E840D3">
      <w:pPr>
        <w:ind w:firstLine="360"/>
        <w:jc w:val="both"/>
        <w:rPr>
          <w:rFonts w:ascii="Arial" w:hAnsi="Arial" w:cs="Arial"/>
        </w:rPr>
      </w:pPr>
    </w:p>
    <w:p w14:paraId="63D2B922" w14:textId="77777777" w:rsidR="00F54E7D" w:rsidRPr="002C3B85" w:rsidRDefault="00F54E7D" w:rsidP="00E840D3">
      <w:pPr>
        <w:ind w:firstLine="360"/>
        <w:jc w:val="both"/>
        <w:rPr>
          <w:rFonts w:ascii="Arial" w:hAnsi="Arial" w:cs="Arial"/>
        </w:rPr>
      </w:pPr>
    </w:p>
    <w:p w14:paraId="26153F52" w14:textId="77777777" w:rsidR="00F54E7D" w:rsidRPr="002C3B85" w:rsidRDefault="00F54E7D" w:rsidP="00E840D3">
      <w:pPr>
        <w:ind w:firstLine="360"/>
        <w:jc w:val="both"/>
        <w:rPr>
          <w:rFonts w:ascii="Arial" w:hAnsi="Arial" w:cs="Arial"/>
        </w:rPr>
      </w:pPr>
    </w:p>
    <w:p w14:paraId="182AEAD5" w14:textId="77777777" w:rsidR="00F54E7D" w:rsidRPr="002C3B85" w:rsidRDefault="00F54E7D" w:rsidP="00E840D3">
      <w:pPr>
        <w:ind w:firstLine="360"/>
        <w:jc w:val="both"/>
        <w:rPr>
          <w:rFonts w:ascii="Arial" w:hAnsi="Arial" w:cs="Arial"/>
        </w:rPr>
      </w:pPr>
    </w:p>
    <w:p w14:paraId="417FB024" w14:textId="77777777" w:rsidR="00F54E7D" w:rsidRPr="002C3B85" w:rsidRDefault="00F54E7D" w:rsidP="00E840D3">
      <w:pPr>
        <w:ind w:firstLine="360"/>
        <w:jc w:val="both"/>
        <w:rPr>
          <w:rFonts w:ascii="Arial" w:hAnsi="Arial" w:cs="Arial"/>
        </w:rPr>
      </w:pPr>
    </w:p>
    <w:p w14:paraId="5A9528D9" w14:textId="77777777" w:rsidR="00F54E7D" w:rsidRPr="002C3B85" w:rsidRDefault="00F54E7D" w:rsidP="00E840D3">
      <w:pPr>
        <w:ind w:firstLine="360"/>
        <w:jc w:val="both"/>
        <w:rPr>
          <w:rFonts w:ascii="Arial" w:hAnsi="Arial" w:cs="Arial"/>
        </w:rPr>
      </w:pPr>
    </w:p>
    <w:p w14:paraId="274CE985" w14:textId="77777777" w:rsidR="00F54E7D" w:rsidRPr="002C3B85" w:rsidRDefault="00F54E7D" w:rsidP="00070648">
      <w:pPr>
        <w:jc w:val="both"/>
        <w:rPr>
          <w:rFonts w:ascii="Arial" w:hAnsi="Arial" w:cs="Arial"/>
        </w:rPr>
      </w:pPr>
      <w:r w:rsidRPr="002C3B85">
        <w:rPr>
          <w:rFonts w:ascii="Arial" w:hAnsi="Arial" w:cs="Arial"/>
        </w:rPr>
        <w:t>1. NERAZVRSTANE CESTE</w:t>
      </w:r>
    </w:p>
    <w:tbl>
      <w:tblPr>
        <w:tblStyle w:val="TableGrid"/>
        <w:tblW w:w="0" w:type="auto"/>
        <w:tblLook w:val="04A0" w:firstRow="1" w:lastRow="0" w:firstColumn="1" w:lastColumn="0" w:noHBand="0" w:noVBand="1"/>
      </w:tblPr>
      <w:tblGrid>
        <w:gridCol w:w="938"/>
        <w:gridCol w:w="4435"/>
        <w:gridCol w:w="1450"/>
        <w:gridCol w:w="2239"/>
      </w:tblGrid>
      <w:tr w:rsidR="00F54E7D" w:rsidRPr="002C3B85" w14:paraId="6D09C0AE" w14:textId="77777777" w:rsidTr="00E14A9F">
        <w:trPr>
          <w:trHeight w:val="815"/>
        </w:trPr>
        <w:tc>
          <w:tcPr>
            <w:tcW w:w="938" w:type="dxa"/>
          </w:tcPr>
          <w:p w14:paraId="4CA7613E" w14:textId="77777777" w:rsidR="00F54E7D" w:rsidRPr="002C3B85" w:rsidRDefault="00F54E7D" w:rsidP="009A09A6">
            <w:pPr>
              <w:jc w:val="center"/>
              <w:rPr>
                <w:rFonts w:ascii="Arial" w:hAnsi="Arial" w:cs="Arial"/>
              </w:rPr>
            </w:pPr>
            <w:r w:rsidRPr="002C3B85">
              <w:rPr>
                <w:rFonts w:ascii="Arial" w:hAnsi="Arial" w:cs="Arial"/>
              </w:rPr>
              <w:t>Red.br.</w:t>
            </w:r>
          </w:p>
        </w:tc>
        <w:tc>
          <w:tcPr>
            <w:tcW w:w="4435" w:type="dxa"/>
          </w:tcPr>
          <w:p w14:paraId="4C4A5DC4" w14:textId="77777777" w:rsidR="00F54E7D" w:rsidRPr="002C3B85" w:rsidRDefault="00F54E7D" w:rsidP="009A09A6">
            <w:pPr>
              <w:jc w:val="center"/>
              <w:rPr>
                <w:rFonts w:ascii="Arial" w:hAnsi="Arial" w:cs="Arial"/>
              </w:rPr>
            </w:pPr>
            <w:r w:rsidRPr="002C3B85">
              <w:rPr>
                <w:rFonts w:ascii="Arial" w:hAnsi="Arial" w:cs="Arial"/>
              </w:rPr>
              <w:t>NAZIV</w:t>
            </w:r>
          </w:p>
        </w:tc>
        <w:tc>
          <w:tcPr>
            <w:tcW w:w="1450" w:type="dxa"/>
          </w:tcPr>
          <w:p w14:paraId="5BFC04AA" w14:textId="77777777" w:rsidR="00F54E7D" w:rsidRPr="002C3B85" w:rsidRDefault="00F54E7D" w:rsidP="009A09A6">
            <w:pPr>
              <w:jc w:val="center"/>
              <w:rPr>
                <w:rFonts w:ascii="Arial" w:hAnsi="Arial" w:cs="Arial"/>
              </w:rPr>
            </w:pPr>
            <w:r w:rsidRPr="002C3B85">
              <w:rPr>
                <w:rFonts w:ascii="Arial" w:hAnsi="Arial" w:cs="Arial"/>
                <w:bCs/>
              </w:rPr>
              <w:t>PROCJENA TROŠKOVA - RASHODI</w:t>
            </w:r>
          </w:p>
        </w:tc>
        <w:tc>
          <w:tcPr>
            <w:tcW w:w="2239" w:type="dxa"/>
          </w:tcPr>
          <w:p w14:paraId="6E4BCD24" w14:textId="77777777" w:rsidR="00F54E7D" w:rsidRPr="002C3B85" w:rsidRDefault="00F54E7D" w:rsidP="009A09A6">
            <w:pPr>
              <w:jc w:val="center"/>
              <w:rPr>
                <w:rFonts w:ascii="Arial" w:hAnsi="Arial" w:cs="Arial"/>
              </w:rPr>
            </w:pPr>
            <w:r w:rsidRPr="002C3B85">
              <w:rPr>
                <w:rFonts w:ascii="Arial" w:hAnsi="Arial" w:cs="Arial"/>
                <w:bCs/>
              </w:rPr>
              <w:t>IZVOR FINANCIRANJA</w:t>
            </w:r>
          </w:p>
        </w:tc>
      </w:tr>
      <w:tr w:rsidR="00F54E7D" w:rsidRPr="002C3B85" w14:paraId="392EB1D2" w14:textId="77777777" w:rsidTr="005652A3">
        <w:tc>
          <w:tcPr>
            <w:tcW w:w="938" w:type="dxa"/>
          </w:tcPr>
          <w:p w14:paraId="2A31D4EA" w14:textId="77777777" w:rsidR="00F54E7D" w:rsidRPr="002C3B85" w:rsidRDefault="00F54E7D" w:rsidP="00070648">
            <w:pPr>
              <w:jc w:val="both"/>
              <w:rPr>
                <w:rFonts w:ascii="Arial" w:hAnsi="Arial" w:cs="Arial"/>
                <w:b/>
                <w:bCs/>
              </w:rPr>
            </w:pPr>
            <w:r w:rsidRPr="002C3B85">
              <w:rPr>
                <w:rFonts w:ascii="Arial" w:hAnsi="Arial" w:cs="Arial"/>
                <w:b/>
                <w:bCs/>
              </w:rPr>
              <w:t>1.</w:t>
            </w:r>
          </w:p>
        </w:tc>
        <w:tc>
          <w:tcPr>
            <w:tcW w:w="4435" w:type="dxa"/>
          </w:tcPr>
          <w:p w14:paraId="54C1D8AB" w14:textId="77777777" w:rsidR="00F54E7D" w:rsidRPr="002C3B85" w:rsidRDefault="00F54E7D" w:rsidP="00070648">
            <w:pPr>
              <w:jc w:val="both"/>
              <w:rPr>
                <w:rFonts w:ascii="Arial" w:hAnsi="Arial" w:cs="Arial"/>
                <w:b/>
                <w:bCs/>
              </w:rPr>
            </w:pPr>
            <w:r w:rsidRPr="002C3B85">
              <w:rPr>
                <w:rFonts w:ascii="Arial" w:hAnsi="Arial" w:cs="Arial"/>
                <w:b/>
                <w:bCs/>
              </w:rPr>
              <w:t>MO Stara Sela – Nogostup Frankopanska</w:t>
            </w:r>
          </w:p>
        </w:tc>
        <w:tc>
          <w:tcPr>
            <w:tcW w:w="1450" w:type="dxa"/>
          </w:tcPr>
          <w:p w14:paraId="2BA1F2C9" w14:textId="77777777" w:rsidR="00F54E7D" w:rsidRPr="002C3B85" w:rsidRDefault="00F54E7D" w:rsidP="009A09A6">
            <w:pPr>
              <w:jc w:val="right"/>
              <w:rPr>
                <w:rFonts w:ascii="Arial" w:hAnsi="Arial" w:cs="Arial"/>
                <w:b/>
                <w:bCs/>
              </w:rPr>
            </w:pPr>
            <w:r w:rsidRPr="002C3B85">
              <w:rPr>
                <w:rFonts w:ascii="Arial" w:hAnsi="Arial" w:cs="Arial"/>
                <w:b/>
                <w:bCs/>
              </w:rPr>
              <w:t>248.000,00</w:t>
            </w:r>
          </w:p>
        </w:tc>
        <w:tc>
          <w:tcPr>
            <w:tcW w:w="2239" w:type="dxa"/>
            <w:shd w:val="clear" w:color="auto" w:fill="D9D9D9" w:themeFill="background1" w:themeFillShade="D9"/>
          </w:tcPr>
          <w:p w14:paraId="7EEBDA9D" w14:textId="77777777" w:rsidR="00F54E7D" w:rsidRPr="002C3B85" w:rsidRDefault="00F54E7D" w:rsidP="00070648">
            <w:pPr>
              <w:jc w:val="both"/>
              <w:rPr>
                <w:rFonts w:ascii="Arial" w:hAnsi="Arial" w:cs="Arial"/>
              </w:rPr>
            </w:pPr>
          </w:p>
        </w:tc>
      </w:tr>
      <w:tr w:rsidR="00F54E7D" w:rsidRPr="002C3B85" w14:paraId="02933E9D" w14:textId="77777777" w:rsidTr="00032D28">
        <w:tc>
          <w:tcPr>
            <w:tcW w:w="938" w:type="dxa"/>
          </w:tcPr>
          <w:p w14:paraId="4F6897A2" w14:textId="77777777" w:rsidR="00F54E7D" w:rsidRPr="002C3B85" w:rsidRDefault="00F54E7D" w:rsidP="00070648">
            <w:pPr>
              <w:jc w:val="both"/>
              <w:rPr>
                <w:rFonts w:ascii="Arial" w:hAnsi="Arial" w:cs="Arial"/>
              </w:rPr>
            </w:pPr>
            <w:r w:rsidRPr="002C3B85">
              <w:rPr>
                <w:rFonts w:ascii="Arial" w:hAnsi="Arial" w:cs="Arial"/>
              </w:rPr>
              <w:t>1.1.</w:t>
            </w:r>
          </w:p>
        </w:tc>
        <w:tc>
          <w:tcPr>
            <w:tcW w:w="4435" w:type="dxa"/>
          </w:tcPr>
          <w:p w14:paraId="7A8E1397" w14:textId="77777777" w:rsidR="00F54E7D" w:rsidRPr="002C3B85" w:rsidRDefault="00F54E7D" w:rsidP="00070648">
            <w:pPr>
              <w:jc w:val="both"/>
              <w:rPr>
                <w:rFonts w:ascii="Arial" w:hAnsi="Arial" w:cs="Arial"/>
              </w:rPr>
            </w:pPr>
            <w:r w:rsidRPr="002C3B85">
              <w:rPr>
                <w:rFonts w:ascii="Arial" w:hAnsi="Arial" w:cs="Arial"/>
              </w:rPr>
              <w:t>Izvođenje radova</w:t>
            </w:r>
          </w:p>
        </w:tc>
        <w:tc>
          <w:tcPr>
            <w:tcW w:w="1450" w:type="dxa"/>
          </w:tcPr>
          <w:p w14:paraId="37927DB8" w14:textId="77777777" w:rsidR="00F54E7D" w:rsidRPr="002C3B85" w:rsidRDefault="00F54E7D" w:rsidP="009B7966">
            <w:pPr>
              <w:jc w:val="right"/>
              <w:rPr>
                <w:rFonts w:ascii="Arial" w:hAnsi="Arial" w:cs="Arial"/>
              </w:rPr>
            </w:pPr>
            <w:r w:rsidRPr="002C3B85">
              <w:rPr>
                <w:rFonts w:ascii="Arial" w:hAnsi="Arial" w:cs="Arial"/>
              </w:rPr>
              <w:t>240.000,00</w:t>
            </w:r>
          </w:p>
        </w:tc>
        <w:tc>
          <w:tcPr>
            <w:tcW w:w="2239" w:type="dxa"/>
            <w:vMerge w:val="restart"/>
          </w:tcPr>
          <w:p w14:paraId="09EDCB0C" w14:textId="77777777" w:rsidR="00F54E7D" w:rsidRPr="002C3B85" w:rsidRDefault="00F54E7D" w:rsidP="00070648">
            <w:pPr>
              <w:jc w:val="both"/>
              <w:rPr>
                <w:rFonts w:ascii="Arial" w:hAnsi="Arial" w:cs="Arial"/>
              </w:rPr>
            </w:pPr>
            <w:r w:rsidRPr="002C3B85">
              <w:rPr>
                <w:rFonts w:ascii="Arial" w:hAnsi="Arial" w:cs="Arial"/>
              </w:rPr>
              <w:t>Opći prihodi i primitci 162.167,00 €, komunalni doprinos 85.833,00 €</w:t>
            </w:r>
          </w:p>
        </w:tc>
      </w:tr>
      <w:tr w:rsidR="00F54E7D" w:rsidRPr="002C3B85" w14:paraId="52847CD6" w14:textId="77777777" w:rsidTr="00032D28">
        <w:tc>
          <w:tcPr>
            <w:tcW w:w="938" w:type="dxa"/>
          </w:tcPr>
          <w:p w14:paraId="65D5C9CD" w14:textId="77777777" w:rsidR="00F54E7D" w:rsidRPr="002C3B85" w:rsidRDefault="00F54E7D" w:rsidP="00070648">
            <w:pPr>
              <w:jc w:val="both"/>
              <w:rPr>
                <w:rFonts w:ascii="Arial" w:hAnsi="Arial" w:cs="Arial"/>
              </w:rPr>
            </w:pPr>
            <w:r w:rsidRPr="002C3B85">
              <w:rPr>
                <w:rFonts w:ascii="Arial" w:hAnsi="Arial" w:cs="Arial"/>
              </w:rPr>
              <w:t>1.2.</w:t>
            </w:r>
          </w:p>
        </w:tc>
        <w:tc>
          <w:tcPr>
            <w:tcW w:w="4435" w:type="dxa"/>
          </w:tcPr>
          <w:p w14:paraId="55ABA33A" w14:textId="77777777" w:rsidR="00F54E7D" w:rsidRPr="002C3B85" w:rsidRDefault="00F54E7D" w:rsidP="00070648">
            <w:pPr>
              <w:jc w:val="both"/>
              <w:rPr>
                <w:rFonts w:ascii="Arial" w:hAnsi="Arial" w:cs="Arial"/>
              </w:rPr>
            </w:pPr>
            <w:r w:rsidRPr="002C3B85">
              <w:rPr>
                <w:rFonts w:ascii="Arial" w:hAnsi="Arial" w:cs="Arial"/>
              </w:rPr>
              <w:t>Nadzor</w:t>
            </w:r>
          </w:p>
        </w:tc>
        <w:tc>
          <w:tcPr>
            <w:tcW w:w="1450" w:type="dxa"/>
          </w:tcPr>
          <w:p w14:paraId="34A1CC2D" w14:textId="77777777" w:rsidR="00F54E7D" w:rsidRPr="002C3B85" w:rsidRDefault="00F54E7D" w:rsidP="009B7966">
            <w:pPr>
              <w:jc w:val="right"/>
              <w:rPr>
                <w:rFonts w:ascii="Arial" w:hAnsi="Arial" w:cs="Arial"/>
              </w:rPr>
            </w:pPr>
            <w:r w:rsidRPr="002C3B85">
              <w:rPr>
                <w:rFonts w:ascii="Arial" w:hAnsi="Arial" w:cs="Arial"/>
              </w:rPr>
              <w:t>8.000,00</w:t>
            </w:r>
          </w:p>
        </w:tc>
        <w:tc>
          <w:tcPr>
            <w:tcW w:w="2239" w:type="dxa"/>
            <w:vMerge/>
          </w:tcPr>
          <w:p w14:paraId="3E22A799" w14:textId="77777777" w:rsidR="00F54E7D" w:rsidRPr="002C3B85" w:rsidRDefault="00F54E7D" w:rsidP="00070648">
            <w:pPr>
              <w:jc w:val="both"/>
              <w:rPr>
                <w:rFonts w:ascii="Arial" w:hAnsi="Arial" w:cs="Arial"/>
              </w:rPr>
            </w:pPr>
          </w:p>
        </w:tc>
      </w:tr>
      <w:tr w:rsidR="00F54E7D" w:rsidRPr="002C3B85" w14:paraId="06EF86FD" w14:textId="77777777" w:rsidTr="00845EBF">
        <w:tc>
          <w:tcPr>
            <w:tcW w:w="938" w:type="dxa"/>
          </w:tcPr>
          <w:p w14:paraId="3FB5F8EE" w14:textId="77777777" w:rsidR="00F54E7D" w:rsidRPr="002C3B85" w:rsidRDefault="00F54E7D" w:rsidP="00070648">
            <w:pPr>
              <w:jc w:val="both"/>
              <w:rPr>
                <w:rFonts w:ascii="Arial" w:hAnsi="Arial" w:cs="Arial"/>
                <w:b/>
                <w:bCs/>
              </w:rPr>
            </w:pPr>
            <w:r w:rsidRPr="002C3B85">
              <w:rPr>
                <w:rFonts w:ascii="Arial" w:hAnsi="Arial" w:cs="Arial"/>
                <w:b/>
                <w:bCs/>
              </w:rPr>
              <w:t>2.</w:t>
            </w:r>
          </w:p>
        </w:tc>
        <w:tc>
          <w:tcPr>
            <w:tcW w:w="4435" w:type="dxa"/>
          </w:tcPr>
          <w:p w14:paraId="431B9E79" w14:textId="77777777" w:rsidR="00F54E7D" w:rsidRPr="002C3B85" w:rsidRDefault="00F54E7D" w:rsidP="00070648">
            <w:pPr>
              <w:jc w:val="both"/>
              <w:rPr>
                <w:rFonts w:ascii="Arial" w:hAnsi="Arial" w:cs="Arial"/>
                <w:b/>
                <w:bCs/>
              </w:rPr>
            </w:pPr>
            <w:r w:rsidRPr="002C3B85">
              <w:rPr>
                <w:rFonts w:ascii="Arial" w:hAnsi="Arial" w:cs="Arial"/>
                <w:b/>
                <w:bCs/>
              </w:rPr>
              <w:t>Izgradnja parkirališta i pristupne ceste POS</w:t>
            </w:r>
          </w:p>
        </w:tc>
        <w:tc>
          <w:tcPr>
            <w:tcW w:w="1450" w:type="dxa"/>
          </w:tcPr>
          <w:p w14:paraId="159B63E6" w14:textId="77777777" w:rsidR="00F54E7D" w:rsidRPr="002C3B85" w:rsidRDefault="00F54E7D" w:rsidP="009B7966">
            <w:pPr>
              <w:jc w:val="right"/>
              <w:rPr>
                <w:rFonts w:ascii="Arial" w:hAnsi="Arial" w:cs="Arial"/>
                <w:b/>
                <w:bCs/>
              </w:rPr>
            </w:pPr>
            <w:r w:rsidRPr="002C3B85">
              <w:rPr>
                <w:rFonts w:ascii="Arial" w:hAnsi="Arial" w:cs="Arial"/>
                <w:b/>
                <w:bCs/>
              </w:rPr>
              <w:t>11.500,00</w:t>
            </w:r>
          </w:p>
        </w:tc>
        <w:tc>
          <w:tcPr>
            <w:tcW w:w="2239" w:type="dxa"/>
            <w:shd w:val="clear" w:color="auto" w:fill="D9D9D9" w:themeFill="background1" w:themeFillShade="D9"/>
          </w:tcPr>
          <w:p w14:paraId="05541D2A" w14:textId="77777777" w:rsidR="00F54E7D" w:rsidRPr="002C3B85" w:rsidRDefault="00F54E7D" w:rsidP="00070648">
            <w:pPr>
              <w:jc w:val="both"/>
              <w:rPr>
                <w:rFonts w:ascii="Arial" w:hAnsi="Arial" w:cs="Arial"/>
              </w:rPr>
            </w:pPr>
          </w:p>
        </w:tc>
      </w:tr>
      <w:tr w:rsidR="00F54E7D" w:rsidRPr="002C3B85" w14:paraId="5A9410FC" w14:textId="77777777" w:rsidTr="00032D28">
        <w:tc>
          <w:tcPr>
            <w:tcW w:w="938" w:type="dxa"/>
          </w:tcPr>
          <w:p w14:paraId="2E1A4A43" w14:textId="77777777" w:rsidR="00F54E7D" w:rsidRPr="002C3B85" w:rsidRDefault="00F54E7D" w:rsidP="00032D28">
            <w:pPr>
              <w:jc w:val="both"/>
              <w:rPr>
                <w:rFonts w:ascii="Arial" w:hAnsi="Arial" w:cs="Arial"/>
              </w:rPr>
            </w:pPr>
            <w:r w:rsidRPr="002C3B85">
              <w:rPr>
                <w:rFonts w:ascii="Arial" w:hAnsi="Arial" w:cs="Arial"/>
              </w:rPr>
              <w:t>2.1</w:t>
            </w:r>
          </w:p>
        </w:tc>
        <w:tc>
          <w:tcPr>
            <w:tcW w:w="4435" w:type="dxa"/>
          </w:tcPr>
          <w:p w14:paraId="419FC894" w14:textId="77777777" w:rsidR="00F54E7D" w:rsidRPr="002C3B85" w:rsidRDefault="00F54E7D" w:rsidP="00032D28">
            <w:pPr>
              <w:jc w:val="both"/>
              <w:rPr>
                <w:rFonts w:ascii="Arial" w:hAnsi="Arial" w:cs="Arial"/>
              </w:rPr>
            </w:pPr>
            <w:r w:rsidRPr="002C3B85">
              <w:rPr>
                <w:rFonts w:ascii="Arial" w:hAnsi="Arial" w:cs="Arial"/>
              </w:rPr>
              <w:t>Izvođenje radova</w:t>
            </w:r>
          </w:p>
        </w:tc>
        <w:tc>
          <w:tcPr>
            <w:tcW w:w="1450" w:type="dxa"/>
          </w:tcPr>
          <w:p w14:paraId="29DEA03F" w14:textId="77777777" w:rsidR="00F54E7D" w:rsidRPr="002C3B85" w:rsidRDefault="00F54E7D" w:rsidP="00032D28">
            <w:pPr>
              <w:jc w:val="right"/>
              <w:rPr>
                <w:rFonts w:ascii="Arial" w:hAnsi="Arial" w:cs="Arial"/>
              </w:rPr>
            </w:pPr>
            <w:r w:rsidRPr="002C3B85">
              <w:rPr>
                <w:rFonts w:ascii="Arial" w:hAnsi="Arial" w:cs="Arial"/>
              </w:rPr>
              <w:t>11.500,00</w:t>
            </w:r>
          </w:p>
        </w:tc>
        <w:tc>
          <w:tcPr>
            <w:tcW w:w="2239" w:type="dxa"/>
          </w:tcPr>
          <w:p w14:paraId="5CB6597E" w14:textId="77777777" w:rsidR="00F54E7D" w:rsidRPr="002C3B85" w:rsidRDefault="00F54E7D" w:rsidP="00032D28">
            <w:pPr>
              <w:jc w:val="both"/>
              <w:rPr>
                <w:rFonts w:ascii="Arial" w:hAnsi="Arial" w:cs="Arial"/>
              </w:rPr>
            </w:pPr>
            <w:r w:rsidRPr="002C3B85">
              <w:rPr>
                <w:rFonts w:ascii="Arial" w:hAnsi="Arial" w:cs="Arial"/>
              </w:rPr>
              <w:t>Opći prihodi i primitci</w:t>
            </w:r>
          </w:p>
        </w:tc>
      </w:tr>
      <w:tr w:rsidR="00F54E7D" w:rsidRPr="002C3B85" w14:paraId="61DC9298" w14:textId="77777777" w:rsidTr="00676858">
        <w:tc>
          <w:tcPr>
            <w:tcW w:w="9062" w:type="dxa"/>
            <w:gridSpan w:val="4"/>
          </w:tcPr>
          <w:p w14:paraId="7D5C880F" w14:textId="77777777" w:rsidR="00F54E7D" w:rsidRPr="002C3B85" w:rsidRDefault="00F54E7D" w:rsidP="00032D28">
            <w:pPr>
              <w:jc w:val="both"/>
              <w:rPr>
                <w:rFonts w:ascii="Arial" w:hAnsi="Arial" w:cs="Arial"/>
              </w:rPr>
            </w:pPr>
          </w:p>
        </w:tc>
      </w:tr>
      <w:tr w:rsidR="00F54E7D" w:rsidRPr="002C3B85" w14:paraId="7D5998C1" w14:textId="77777777" w:rsidTr="00A72CC6">
        <w:tc>
          <w:tcPr>
            <w:tcW w:w="938" w:type="dxa"/>
            <w:vMerge w:val="restart"/>
          </w:tcPr>
          <w:p w14:paraId="65F0C7D4" w14:textId="77777777" w:rsidR="00F54E7D" w:rsidRPr="002C3B85" w:rsidRDefault="00F54E7D" w:rsidP="005652A3">
            <w:pPr>
              <w:jc w:val="both"/>
              <w:rPr>
                <w:rFonts w:ascii="Arial" w:hAnsi="Arial" w:cs="Arial"/>
                <w:b/>
                <w:bCs/>
              </w:rPr>
            </w:pPr>
          </w:p>
        </w:tc>
        <w:tc>
          <w:tcPr>
            <w:tcW w:w="4435" w:type="dxa"/>
          </w:tcPr>
          <w:p w14:paraId="612EFE75" w14:textId="77777777" w:rsidR="00F54E7D" w:rsidRPr="002C3B85" w:rsidRDefault="00F54E7D" w:rsidP="00032D28">
            <w:pPr>
              <w:jc w:val="both"/>
              <w:rPr>
                <w:rFonts w:ascii="Arial" w:hAnsi="Arial" w:cs="Arial"/>
                <w:b/>
                <w:bCs/>
              </w:rPr>
            </w:pPr>
            <w:r w:rsidRPr="002C3B85">
              <w:rPr>
                <w:rFonts w:ascii="Arial" w:hAnsi="Arial" w:cs="Arial"/>
                <w:b/>
                <w:bCs/>
              </w:rPr>
              <w:t>Sveukupno nerazvrstane ceste</w:t>
            </w:r>
          </w:p>
        </w:tc>
        <w:tc>
          <w:tcPr>
            <w:tcW w:w="3689" w:type="dxa"/>
            <w:gridSpan w:val="2"/>
          </w:tcPr>
          <w:p w14:paraId="62E4C4AA" w14:textId="77777777" w:rsidR="00F54E7D" w:rsidRPr="002C3B85" w:rsidRDefault="00F54E7D" w:rsidP="005652A3">
            <w:pPr>
              <w:jc w:val="center"/>
              <w:rPr>
                <w:rFonts w:ascii="Arial" w:hAnsi="Arial" w:cs="Arial"/>
                <w:b/>
                <w:bCs/>
              </w:rPr>
            </w:pPr>
            <w:r w:rsidRPr="002C3B85">
              <w:rPr>
                <w:rFonts w:ascii="Arial" w:hAnsi="Arial" w:cs="Arial"/>
                <w:b/>
                <w:bCs/>
              </w:rPr>
              <w:t>259.500,00</w:t>
            </w:r>
          </w:p>
        </w:tc>
      </w:tr>
      <w:tr w:rsidR="00F54E7D" w:rsidRPr="002C3B85" w14:paraId="6FC482DE" w14:textId="77777777" w:rsidTr="00EE0880">
        <w:tc>
          <w:tcPr>
            <w:tcW w:w="938" w:type="dxa"/>
            <w:vMerge/>
          </w:tcPr>
          <w:p w14:paraId="71460CA3" w14:textId="77777777" w:rsidR="00F54E7D" w:rsidRPr="002C3B85" w:rsidRDefault="00F54E7D" w:rsidP="005652A3">
            <w:pPr>
              <w:jc w:val="both"/>
              <w:rPr>
                <w:rFonts w:ascii="Arial" w:hAnsi="Arial" w:cs="Arial"/>
              </w:rPr>
            </w:pPr>
          </w:p>
        </w:tc>
        <w:tc>
          <w:tcPr>
            <w:tcW w:w="4435" w:type="dxa"/>
          </w:tcPr>
          <w:p w14:paraId="275FB20B" w14:textId="77777777" w:rsidR="00F54E7D" w:rsidRPr="002C3B85" w:rsidRDefault="00F54E7D" w:rsidP="005652A3">
            <w:pPr>
              <w:jc w:val="both"/>
              <w:rPr>
                <w:rFonts w:ascii="Arial" w:hAnsi="Arial" w:cs="Arial"/>
              </w:rPr>
            </w:pPr>
            <w:r w:rsidRPr="002C3B85">
              <w:rPr>
                <w:rFonts w:ascii="Arial" w:hAnsi="Arial" w:cs="Arial"/>
              </w:rPr>
              <w:t>Izvođenje radova</w:t>
            </w:r>
          </w:p>
        </w:tc>
        <w:tc>
          <w:tcPr>
            <w:tcW w:w="3689" w:type="dxa"/>
            <w:gridSpan w:val="2"/>
          </w:tcPr>
          <w:p w14:paraId="1D3E07F8" w14:textId="77777777" w:rsidR="00F54E7D" w:rsidRPr="002C3B85" w:rsidRDefault="00F54E7D" w:rsidP="005652A3">
            <w:pPr>
              <w:jc w:val="center"/>
              <w:rPr>
                <w:rFonts w:ascii="Arial" w:hAnsi="Arial" w:cs="Arial"/>
              </w:rPr>
            </w:pPr>
            <w:r w:rsidRPr="002C3B85">
              <w:rPr>
                <w:rFonts w:ascii="Arial" w:hAnsi="Arial" w:cs="Arial"/>
              </w:rPr>
              <w:t>251.500,00</w:t>
            </w:r>
          </w:p>
        </w:tc>
      </w:tr>
      <w:tr w:rsidR="00F54E7D" w:rsidRPr="002C3B85" w14:paraId="75CE204C" w14:textId="77777777" w:rsidTr="002C2631">
        <w:trPr>
          <w:trHeight w:val="70"/>
        </w:trPr>
        <w:tc>
          <w:tcPr>
            <w:tcW w:w="938" w:type="dxa"/>
            <w:vMerge/>
          </w:tcPr>
          <w:p w14:paraId="60DD6D51" w14:textId="77777777" w:rsidR="00F54E7D" w:rsidRPr="002C3B85" w:rsidRDefault="00F54E7D" w:rsidP="005652A3">
            <w:pPr>
              <w:jc w:val="both"/>
              <w:rPr>
                <w:rFonts w:ascii="Arial" w:hAnsi="Arial" w:cs="Arial"/>
              </w:rPr>
            </w:pPr>
          </w:p>
        </w:tc>
        <w:tc>
          <w:tcPr>
            <w:tcW w:w="4435" w:type="dxa"/>
          </w:tcPr>
          <w:p w14:paraId="29B7A135" w14:textId="77777777" w:rsidR="00F54E7D" w:rsidRPr="002C3B85" w:rsidRDefault="00F54E7D" w:rsidP="005652A3">
            <w:pPr>
              <w:jc w:val="both"/>
              <w:rPr>
                <w:rFonts w:ascii="Arial" w:hAnsi="Arial" w:cs="Arial"/>
              </w:rPr>
            </w:pPr>
            <w:r w:rsidRPr="002C3B85">
              <w:rPr>
                <w:rFonts w:ascii="Arial" w:hAnsi="Arial" w:cs="Arial"/>
              </w:rPr>
              <w:t>Nadzor</w:t>
            </w:r>
          </w:p>
        </w:tc>
        <w:tc>
          <w:tcPr>
            <w:tcW w:w="3689" w:type="dxa"/>
            <w:gridSpan w:val="2"/>
          </w:tcPr>
          <w:p w14:paraId="04B02D7F" w14:textId="77777777" w:rsidR="00F54E7D" w:rsidRPr="002C3B85" w:rsidRDefault="00F54E7D" w:rsidP="005652A3">
            <w:pPr>
              <w:jc w:val="center"/>
              <w:rPr>
                <w:rFonts w:ascii="Arial" w:hAnsi="Arial" w:cs="Arial"/>
              </w:rPr>
            </w:pPr>
            <w:r w:rsidRPr="002C3B85">
              <w:rPr>
                <w:rFonts w:ascii="Arial" w:hAnsi="Arial" w:cs="Arial"/>
              </w:rPr>
              <w:t>8.000,00</w:t>
            </w:r>
          </w:p>
        </w:tc>
      </w:tr>
    </w:tbl>
    <w:p w14:paraId="7FBA0887" w14:textId="77777777" w:rsidR="00F54E7D" w:rsidRPr="002C3B85" w:rsidRDefault="00F54E7D" w:rsidP="00070648">
      <w:pPr>
        <w:jc w:val="both"/>
        <w:rPr>
          <w:rFonts w:ascii="Arial" w:hAnsi="Arial" w:cs="Arial"/>
        </w:rPr>
      </w:pPr>
    </w:p>
    <w:p w14:paraId="1EE62C3D" w14:textId="77777777" w:rsidR="00F54E7D" w:rsidRPr="002C3B85" w:rsidRDefault="00F54E7D" w:rsidP="00070648">
      <w:pPr>
        <w:jc w:val="both"/>
        <w:rPr>
          <w:rFonts w:ascii="Arial" w:hAnsi="Arial" w:cs="Arial"/>
        </w:rPr>
      </w:pPr>
      <w:r w:rsidRPr="002C3B85">
        <w:rPr>
          <w:rFonts w:ascii="Arial" w:hAnsi="Arial" w:cs="Arial"/>
        </w:rPr>
        <w:t>2. JAVNA PARKIRALIŠTA</w:t>
      </w:r>
    </w:p>
    <w:tbl>
      <w:tblPr>
        <w:tblStyle w:val="TableGrid"/>
        <w:tblW w:w="0" w:type="auto"/>
        <w:tblLook w:val="04A0" w:firstRow="1" w:lastRow="0" w:firstColumn="1" w:lastColumn="0" w:noHBand="0" w:noVBand="1"/>
      </w:tblPr>
      <w:tblGrid>
        <w:gridCol w:w="938"/>
        <w:gridCol w:w="4435"/>
        <w:gridCol w:w="1450"/>
        <w:gridCol w:w="2239"/>
      </w:tblGrid>
      <w:tr w:rsidR="00F54E7D" w:rsidRPr="002C3B85" w14:paraId="413BE241" w14:textId="77777777" w:rsidTr="00D54651">
        <w:tc>
          <w:tcPr>
            <w:tcW w:w="938" w:type="dxa"/>
          </w:tcPr>
          <w:p w14:paraId="7F3BEA1C" w14:textId="77777777" w:rsidR="00F54E7D" w:rsidRPr="002C3B85" w:rsidRDefault="00F54E7D" w:rsidP="00D54651">
            <w:pPr>
              <w:jc w:val="center"/>
              <w:rPr>
                <w:rFonts w:ascii="Arial" w:hAnsi="Arial" w:cs="Arial"/>
              </w:rPr>
            </w:pPr>
            <w:r w:rsidRPr="002C3B85">
              <w:rPr>
                <w:rFonts w:ascii="Arial" w:hAnsi="Arial" w:cs="Arial"/>
              </w:rPr>
              <w:t>Red.br.</w:t>
            </w:r>
          </w:p>
        </w:tc>
        <w:tc>
          <w:tcPr>
            <w:tcW w:w="4435" w:type="dxa"/>
          </w:tcPr>
          <w:p w14:paraId="38913F17" w14:textId="77777777" w:rsidR="00F54E7D" w:rsidRPr="002C3B85" w:rsidRDefault="00F54E7D" w:rsidP="00D54651">
            <w:pPr>
              <w:jc w:val="center"/>
              <w:rPr>
                <w:rFonts w:ascii="Arial" w:hAnsi="Arial" w:cs="Arial"/>
              </w:rPr>
            </w:pPr>
            <w:r w:rsidRPr="002C3B85">
              <w:rPr>
                <w:rFonts w:ascii="Arial" w:hAnsi="Arial" w:cs="Arial"/>
              </w:rPr>
              <w:t>NAZIV</w:t>
            </w:r>
          </w:p>
        </w:tc>
        <w:tc>
          <w:tcPr>
            <w:tcW w:w="1450" w:type="dxa"/>
          </w:tcPr>
          <w:p w14:paraId="372E2634" w14:textId="77777777" w:rsidR="00F54E7D" w:rsidRPr="002C3B85" w:rsidRDefault="00F54E7D" w:rsidP="00D54651">
            <w:pPr>
              <w:jc w:val="center"/>
              <w:rPr>
                <w:rFonts w:ascii="Arial" w:hAnsi="Arial" w:cs="Arial"/>
              </w:rPr>
            </w:pPr>
            <w:r w:rsidRPr="002C3B85">
              <w:rPr>
                <w:rFonts w:ascii="Arial" w:hAnsi="Arial" w:cs="Arial"/>
                <w:bCs/>
              </w:rPr>
              <w:t>PROCJENA TROŠKOVA - RASHODI</w:t>
            </w:r>
          </w:p>
        </w:tc>
        <w:tc>
          <w:tcPr>
            <w:tcW w:w="2239" w:type="dxa"/>
          </w:tcPr>
          <w:p w14:paraId="007C725C" w14:textId="77777777" w:rsidR="00F54E7D" w:rsidRPr="002C3B85" w:rsidRDefault="00F54E7D" w:rsidP="00D54651">
            <w:pPr>
              <w:jc w:val="center"/>
              <w:rPr>
                <w:rFonts w:ascii="Arial" w:hAnsi="Arial" w:cs="Arial"/>
              </w:rPr>
            </w:pPr>
            <w:r w:rsidRPr="002C3B85">
              <w:rPr>
                <w:rFonts w:ascii="Arial" w:hAnsi="Arial" w:cs="Arial"/>
                <w:bCs/>
              </w:rPr>
              <w:t>IZVOR FINANCIRANJA</w:t>
            </w:r>
          </w:p>
        </w:tc>
      </w:tr>
      <w:tr w:rsidR="00F54E7D" w:rsidRPr="002C3B85" w14:paraId="058D5AC3" w14:textId="77777777" w:rsidTr="00D54651">
        <w:tc>
          <w:tcPr>
            <w:tcW w:w="938" w:type="dxa"/>
          </w:tcPr>
          <w:p w14:paraId="31639F3F" w14:textId="77777777" w:rsidR="00F54E7D" w:rsidRPr="002C3B85" w:rsidRDefault="00F54E7D" w:rsidP="00D54651">
            <w:pPr>
              <w:jc w:val="both"/>
              <w:rPr>
                <w:rFonts w:ascii="Arial" w:hAnsi="Arial" w:cs="Arial"/>
                <w:b/>
                <w:bCs/>
              </w:rPr>
            </w:pPr>
            <w:r w:rsidRPr="002C3B85">
              <w:rPr>
                <w:rFonts w:ascii="Arial" w:hAnsi="Arial" w:cs="Arial"/>
                <w:b/>
                <w:bCs/>
              </w:rPr>
              <w:t>1.</w:t>
            </w:r>
          </w:p>
        </w:tc>
        <w:tc>
          <w:tcPr>
            <w:tcW w:w="4435" w:type="dxa"/>
          </w:tcPr>
          <w:p w14:paraId="55E10BB4" w14:textId="77777777" w:rsidR="00F54E7D" w:rsidRPr="002C3B85" w:rsidRDefault="00F54E7D" w:rsidP="00D54651">
            <w:pPr>
              <w:jc w:val="both"/>
              <w:rPr>
                <w:rFonts w:ascii="Arial" w:hAnsi="Arial" w:cs="Arial"/>
                <w:b/>
                <w:bCs/>
              </w:rPr>
            </w:pPr>
            <w:r w:rsidRPr="002C3B85">
              <w:rPr>
                <w:rFonts w:ascii="Arial" w:hAnsi="Arial" w:cs="Arial"/>
                <w:b/>
                <w:bCs/>
              </w:rPr>
              <w:t>Izgradnja parkirališta U Ulici bana J. Jelačića 16A-D</w:t>
            </w:r>
          </w:p>
        </w:tc>
        <w:tc>
          <w:tcPr>
            <w:tcW w:w="1450" w:type="dxa"/>
          </w:tcPr>
          <w:p w14:paraId="358ACDBC" w14:textId="77777777" w:rsidR="00F54E7D" w:rsidRPr="002C3B85" w:rsidRDefault="00F54E7D" w:rsidP="00D54651">
            <w:pPr>
              <w:jc w:val="right"/>
              <w:rPr>
                <w:rFonts w:ascii="Arial" w:hAnsi="Arial" w:cs="Arial"/>
                <w:b/>
                <w:bCs/>
              </w:rPr>
            </w:pPr>
            <w:r w:rsidRPr="002C3B85">
              <w:rPr>
                <w:rFonts w:ascii="Arial" w:hAnsi="Arial" w:cs="Arial"/>
                <w:b/>
                <w:bCs/>
              </w:rPr>
              <w:t>72.500,00</w:t>
            </w:r>
          </w:p>
        </w:tc>
        <w:tc>
          <w:tcPr>
            <w:tcW w:w="2239" w:type="dxa"/>
            <w:shd w:val="clear" w:color="auto" w:fill="D9D9D9" w:themeFill="background1" w:themeFillShade="D9"/>
          </w:tcPr>
          <w:p w14:paraId="29037ADE" w14:textId="77777777" w:rsidR="00F54E7D" w:rsidRPr="002C3B85" w:rsidRDefault="00F54E7D" w:rsidP="00D54651">
            <w:pPr>
              <w:jc w:val="both"/>
              <w:rPr>
                <w:rFonts w:ascii="Arial" w:hAnsi="Arial" w:cs="Arial"/>
              </w:rPr>
            </w:pPr>
          </w:p>
        </w:tc>
      </w:tr>
      <w:tr w:rsidR="00F54E7D" w:rsidRPr="002C3B85" w14:paraId="0E0719DD" w14:textId="77777777" w:rsidTr="00D54651">
        <w:tc>
          <w:tcPr>
            <w:tcW w:w="938" w:type="dxa"/>
          </w:tcPr>
          <w:p w14:paraId="1ADFA297" w14:textId="77777777" w:rsidR="00F54E7D" w:rsidRPr="002C3B85" w:rsidRDefault="00F54E7D" w:rsidP="00D54651">
            <w:pPr>
              <w:jc w:val="both"/>
              <w:rPr>
                <w:rFonts w:ascii="Arial" w:hAnsi="Arial" w:cs="Arial"/>
              </w:rPr>
            </w:pPr>
            <w:r w:rsidRPr="002C3B85">
              <w:rPr>
                <w:rFonts w:ascii="Arial" w:hAnsi="Arial" w:cs="Arial"/>
              </w:rPr>
              <w:t>1.1.</w:t>
            </w:r>
          </w:p>
        </w:tc>
        <w:tc>
          <w:tcPr>
            <w:tcW w:w="4435" w:type="dxa"/>
          </w:tcPr>
          <w:p w14:paraId="106D33BB" w14:textId="77777777" w:rsidR="00F54E7D" w:rsidRPr="002C3B85" w:rsidRDefault="00F54E7D" w:rsidP="00D54651">
            <w:pPr>
              <w:jc w:val="both"/>
              <w:rPr>
                <w:rFonts w:ascii="Arial" w:hAnsi="Arial" w:cs="Arial"/>
              </w:rPr>
            </w:pPr>
            <w:r w:rsidRPr="002C3B85">
              <w:rPr>
                <w:rFonts w:ascii="Arial" w:hAnsi="Arial" w:cs="Arial"/>
              </w:rPr>
              <w:t>Izvođenje radova</w:t>
            </w:r>
          </w:p>
        </w:tc>
        <w:tc>
          <w:tcPr>
            <w:tcW w:w="1450" w:type="dxa"/>
          </w:tcPr>
          <w:p w14:paraId="48663B3D" w14:textId="77777777" w:rsidR="00F54E7D" w:rsidRPr="002C3B85" w:rsidRDefault="00F54E7D" w:rsidP="00D54651">
            <w:pPr>
              <w:jc w:val="right"/>
              <w:rPr>
                <w:rFonts w:ascii="Arial" w:hAnsi="Arial" w:cs="Arial"/>
              </w:rPr>
            </w:pPr>
            <w:r w:rsidRPr="002C3B85">
              <w:rPr>
                <w:rFonts w:ascii="Arial" w:hAnsi="Arial" w:cs="Arial"/>
              </w:rPr>
              <w:t>70.000,00</w:t>
            </w:r>
          </w:p>
        </w:tc>
        <w:tc>
          <w:tcPr>
            <w:tcW w:w="2239" w:type="dxa"/>
            <w:vMerge w:val="restart"/>
          </w:tcPr>
          <w:p w14:paraId="14FB76BE" w14:textId="77777777" w:rsidR="00F54E7D" w:rsidRPr="002C3B85" w:rsidRDefault="00F54E7D" w:rsidP="00D54651">
            <w:pPr>
              <w:jc w:val="both"/>
              <w:rPr>
                <w:rFonts w:ascii="Arial" w:hAnsi="Arial" w:cs="Arial"/>
              </w:rPr>
            </w:pPr>
            <w:r w:rsidRPr="002C3B85">
              <w:rPr>
                <w:rFonts w:ascii="Arial" w:hAnsi="Arial" w:cs="Arial"/>
              </w:rPr>
              <w:t>Opći prihodi i primitci</w:t>
            </w:r>
          </w:p>
        </w:tc>
      </w:tr>
      <w:tr w:rsidR="00F54E7D" w:rsidRPr="002C3B85" w14:paraId="227A4154" w14:textId="77777777" w:rsidTr="00D54651">
        <w:tc>
          <w:tcPr>
            <w:tcW w:w="938" w:type="dxa"/>
          </w:tcPr>
          <w:p w14:paraId="4177E7A9" w14:textId="77777777" w:rsidR="00F54E7D" w:rsidRPr="002C3B85" w:rsidRDefault="00F54E7D" w:rsidP="00D54651">
            <w:pPr>
              <w:jc w:val="both"/>
              <w:rPr>
                <w:rFonts w:ascii="Arial" w:hAnsi="Arial" w:cs="Arial"/>
              </w:rPr>
            </w:pPr>
            <w:r w:rsidRPr="002C3B85">
              <w:rPr>
                <w:rFonts w:ascii="Arial" w:hAnsi="Arial" w:cs="Arial"/>
              </w:rPr>
              <w:t>1.2.</w:t>
            </w:r>
          </w:p>
        </w:tc>
        <w:tc>
          <w:tcPr>
            <w:tcW w:w="4435" w:type="dxa"/>
          </w:tcPr>
          <w:p w14:paraId="2FFF16F6" w14:textId="77777777" w:rsidR="00F54E7D" w:rsidRPr="002C3B85" w:rsidRDefault="00F54E7D" w:rsidP="00D54651">
            <w:pPr>
              <w:jc w:val="both"/>
              <w:rPr>
                <w:rFonts w:ascii="Arial" w:hAnsi="Arial" w:cs="Arial"/>
              </w:rPr>
            </w:pPr>
            <w:r w:rsidRPr="002C3B85">
              <w:rPr>
                <w:rFonts w:ascii="Arial" w:hAnsi="Arial" w:cs="Arial"/>
              </w:rPr>
              <w:t>Nadzor</w:t>
            </w:r>
          </w:p>
        </w:tc>
        <w:tc>
          <w:tcPr>
            <w:tcW w:w="1450" w:type="dxa"/>
          </w:tcPr>
          <w:p w14:paraId="6820A9AA" w14:textId="77777777" w:rsidR="00F54E7D" w:rsidRPr="002C3B85" w:rsidRDefault="00F54E7D" w:rsidP="00D54651">
            <w:pPr>
              <w:jc w:val="right"/>
              <w:rPr>
                <w:rFonts w:ascii="Arial" w:hAnsi="Arial" w:cs="Arial"/>
              </w:rPr>
            </w:pPr>
            <w:r w:rsidRPr="002C3B85">
              <w:rPr>
                <w:rFonts w:ascii="Arial" w:hAnsi="Arial" w:cs="Arial"/>
              </w:rPr>
              <w:t>2.500,00</w:t>
            </w:r>
          </w:p>
        </w:tc>
        <w:tc>
          <w:tcPr>
            <w:tcW w:w="2239" w:type="dxa"/>
            <w:vMerge/>
          </w:tcPr>
          <w:p w14:paraId="4819D7D7" w14:textId="77777777" w:rsidR="00F54E7D" w:rsidRPr="002C3B85" w:rsidRDefault="00F54E7D" w:rsidP="00D54651">
            <w:pPr>
              <w:jc w:val="both"/>
              <w:rPr>
                <w:rFonts w:ascii="Arial" w:hAnsi="Arial" w:cs="Arial"/>
              </w:rPr>
            </w:pPr>
          </w:p>
        </w:tc>
      </w:tr>
      <w:tr w:rsidR="00F54E7D" w:rsidRPr="002C3B85" w14:paraId="084F0325" w14:textId="77777777" w:rsidTr="00D54651">
        <w:tc>
          <w:tcPr>
            <w:tcW w:w="9062" w:type="dxa"/>
            <w:gridSpan w:val="4"/>
          </w:tcPr>
          <w:p w14:paraId="4728EE69" w14:textId="77777777" w:rsidR="00F54E7D" w:rsidRPr="002C3B85" w:rsidRDefault="00F54E7D" w:rsidP="00D54651">
            <w:pPr>
              <w:jc w:val="both"/>
              <w:rPr>
                <w:rFonts w:ascii="Arial" w:hAnsi="Arial" w:cs="Arial"/>
              </w:rPr>
            </w:pPr>
          </w:p>
        </w:tc>
      </w:tr>
      <w:tr w:rsidR="00F54E7D" w:rsidRPr="002C3B85" w14:paraId="460C35E4" w14:textId="77777777" w:rsidTr="00D54651">
        <w:tc>
          <w:tcPr>
            <w:tcW w:w="938" w:type="dxa"/>
            <w:vMerge w:val="restart"/>
          </w:tcPr>
          <w:p w14:paraId="5A38637A" w14:textId="77777777" w:rsidR="00F54E7D" w:rsidRPr="002C3B85" w:rsidRDefault="00F54E7D" w:rsidP="00D54651">
            <w:pPr>
              <w:jc w:val="both"/>
              <w:rPr>
                <w:rFonts w:ascii="Arial" w:hAnsi="Arial" w:cs="Arial"/>
                <w:b/>
                <w:bCs/>
              </w:rPr>
            </w:pPr>
          </w:p>
        </w:tc>
        <w:tc>
          <w:tcPr>
            <w:tcW w:w="4435" w:type="dxa"/>
          </w:tcPr>
          <w:p w14:paraId="404D32A3" w14:textId="77777777" w:rsidR="00F54E7D" w:rsidRPr="002C3B85" w:rsidRDefault="00F54E7D" w:rsidP="00D54651">
            <w:pPr>
              <w:jc w:val="both"/>
              <w:rPr>
                <w:rFonts w:ascii="Arial" w:hAnsi="Arial" w:cs="Arial"/>
                <w:b/>
                <w:bCs/>
              </w:rPr>
            </w:pPr>
            <w:r w:rsidRPr="002C3B85">
              <w:rPr>
                <w:rFonts w:ascii="Arial" w:hAnsi="Arial" w:cs="Arial"/>
                <w:b/>
                <w:bCs/>
              </w:rPr>
              <w:t>Sveukupno Javna Parkirališta</w:t>
            </w:r>
          </w:p>
        </w:tc>
        <w:tc>
          <w:tcPr>
            <w:tcW w:w="3689" w:type="dxa"/>
            <w:gridSpan w:val="2"/>
          </w:tcPr>
          <w:p w14:paraId="6C9C5F98" w14:textId="77777777" w:rsidR="00F54E7D" w:rsidRPr="002C3B85" w:rsidRDefault="00F54E7D" w:rsidP="00D54651">
            <w:pPr>
              <w:jc w:val="center"/>
              <w:rPr>
                <w:rFonts w:ascii="Arial" w:hAnsi="Arial" w:cs="Arial"/>
                <w:b/>
                <w:bCs/>
              </w:rPr>
            </w:pPr>
            <w:r w:rsidRPr="002C3B85">
              <w:rPr>
                <w:rFonts w:ascii="Arial" w:hAnsi="Arial" w:cs="Arial"/>
                <w:b/>
                <w:bCs/>
              </w:rPr>
              <w:t>7</w:t>
            </w:r>
            <w:r>
              <w:rPr>
                <w:rFonts w:ascii="Arial" w:hAnsi="Arial" w:cs="Arial"/>
                <w:b/>
                <w:bCs/>
              </w:rPr>
              <w:t>2</w:t>
            </w:r>
            <w:r w:rsidRPr="002C3B85">
              <w:rPr>
                <w:rFonts w:ascii="Arial" w:hAnsi="Arial" w:cs="Arial"/>
                <w:b/>
                <w:bCs/>
              </w:rPr>
              <w:t>.</w:t>
            </w:r>
            <w:r>
              <w:rPr>
                <w:rFonts w:ascii="Arial" w:hAnsi="Arial" w:cs="Arial"/>
                <w:b/>
                <w:bCs/>
              </w:rPr>
              <w:t>5</w:t>
            </w:r>
            <w:r w:rsidRPr="002C3B85">
              <w:rPr>
                <w:rFonts w:ascii="Arial" w:hAnsi="Arial" w:cs="Arial"/>
                <w:b/>
                <w:bCs/>
              </w:rPr>
              <w:t>00,00</w:t>
            </w:r>
          </w:p>
        </w:tc>
      </w:tr>
      <w:tr w:rsidR="00F54E7D" w:rsidRPr="002C3B85" w14:paraId="50F451F8" w14:textId="77777777" w:rsidTr="00D54651">
        <w:tc>
          <w:tcPr>
            <w:tcW w:w="938" w:type="dxa"/>
            <w:vMerge/>
          </w:tcPr>
          <w:p w14:paraId="5D7C466A" w14:textId="77777777" w:rsidR="00F54E7D" w:rsidRPr="002C3B85" w:rsidRDefault="00F54E7D" w:rsidP="00D54651">
            <w:pPr>
              <w:jc w:val="both"/>
              <w:rPr>
                <w:rFonts w:ascii="Arial" w:hAnsi="Arial" w:cs="Arial"/>
              </w:rPr>
            </w:pPr>
          </w:p>
        </w:tc>
        <w:tc>
          <w:tcPr>
            <w:tcW w:w="4435" w:type="dxa"/>
          </w:tcPr>
          <w:p w14:paraId="03A64181" w14:textId="77777777" w:rsidR="00F54E7D" w:rsidRPr="002C3B85" w:rsidRDefault="00F54E7D" w:rsidP="00D54651">
            <w:pPr>
              <w:jc w:val="both"/>
              <w:rPr>
                <w:rFonts w:ascii="Arial" w:hAnsi="Arial" w:cs="Arial"/>
              </w:rPr>
            </w:pPr>
            <w:r w:rsidRPr="002C3B85">
              <w:rPr>
                <w:rFonts w:ascii="Arial" w:hAnsi="Arial" w:cs="Arial"/>
              </w:rPr>
              <w:t>Izvođenje radova</w:t>
            </w:r>
          </w:p>
        </w:tc>
        <w:tc>
          <w:tcPr>
            <w:tcW w:w="3689" w:type="dxa"/>
            <w:gridSpan w:val="2"/>
          </w:tcPr>
          <w:p w14:paraId="1C2BA20B" w14:textId="77777777" w:rsidR="00F54E7D" w:rsidRPr="002C3B85" w:rsidRDefault="00F54E7D" w:rsidP="00D54651">
            <w:pPr>
              <w:jc w:val="center"/>
              <w:rPr>
                <w:rFonts w:ascii="Arial" w:hAnsi="Arial" w:cs="Arial"/>
              </w:rPr>
            </w:pPr>
            <w:r w:rsidRPr="002C3B85">
              <w:rPr>
                <w:rFonts w:ascii="Arial" w:hAnsi="Arial" w:cs="Arial"/>
              </w:rPr>
              <w:t>70.000,00</w:t>
            </w:r>
          </w:p>
        </w:tc>
      </w:tr>
      <w:tr w:rsidR="00F54E7D" w:rsidRPr="002C3B85" w14:paraId="05BE6AAB" w14:textId="77777777" w:rsidTr="00D54651">
        <w:trPr>
          <w:trHeight w:val="70"/>
        </w:trPr>
        <w:tc>
          <w:tcPr>
            <w:tcW w:w="938" w:type="dxa"/>
            <w:vMerge/>
          </w:tcPr>
          <w:p w14:paraId="47F965FE" w14:textId="77777777" w:rsidR="00F54E7D" w:rsidRPr="002C3B85" w:rsidRDefault="00F54E7D" w:rsidP="00D54651">
            <w:pPr>
              <w:jc w:val="both"/>
              <w:rPr>
                <w:rFonts w:ascii="Arial" w:hAnsi="Arial" w:cs="Arial"/>
              </w:rPr>
            </w:pPr>
          </w:p>
        </w:tc>
        <w:tc>
          <w:tcPr>
            <w:tcW w:w="4435" w:type="dxa"/>
          </w:tcPr>
          <w:p w14:paraId="45CAA561" w14:textId="77777777" w:rsidR="00F54E7D" w:rsidRPr="002C3B85" w:rsidRDefault="00F54E7D" w:rsidP="00D54651">
            <w:pPr>
              <w:jc w:val="both"/>
              <w:rPr>
                <w:rFonts w:ascii="Arial" w:hAnsi="Arial" w:cs="Arial"/>
              </w:rPr>
            </w:pPr>
            <w:r w:rsidRPr="002C3B85">
              <w:rPr>
                <w:rFonts w:ascii="Arial" w:hAnsi="Arial" w:cs="Arial"/>
              </w:rPr>
              <w:t>Nadzor</w:t>
            </w:r>
          </w:p>
        </w:tc>
        <w:tc>
          <w:tcPr>
            <w:tcW w:w="3689" w:type="dxa"/>
            <w:gridSpan w:val="2"/>
          </w:tcPr>
          <w:p w14:paraId="0A37477E" w14:textId="77777777" w:rsidR="00F54E7D" w:rsidRPr="002C3B85" w:rsidRDefault="00F54E7D" w:rsidP="00D54651">
            <w:pPr>
              <w:jc w:val="center"/>
              <w:rPr>
                <w:rFonts w:ascii="Arial" w:hAnsi="Arial" w:cs="Arial"/>
              </w:rPr>
            </w:pPr>
            <w:r w:rsidRPr="002C3B85">
              <w:rPr>
                <w:rFonts w:ascii="Arial" w:hAnsi="Arial" w:cs="Arial"/>
              </w:rPr>
              <w:t>2.500,00</w:t>
            </w:r>
          </w:p>
        </w:tc>
      </w:tr>
    </w:tbl>
    <w:p w14:paraId="750ED6F1" w14:textId="77777777" w:rsidR="00F54E7D" w:rsidRPr="002C3B85" w:rsidRDefault="00F54E7D" w:rsidP="00070648">
      <w:pPr>
        <w:jc w:val="both"/>
        <w:rPr>
          <w:rFonts w:ascii="Arial" w:hAnsi="Arial" w:cs="Arial"/>
        </w:rPr>
      </w:pPr>
    </w:p>
    <w:p w14:paraId="5558DDED" w14:textId="77777777" w:rsidR="00F54E7D" w:rsidRPr="002C3B85" w:rsidRDefault="00F54E7D" w:rsidP="00070648">
      <w:pPr>
        <w:jc w:val="both"/>
        <w:rPr>
          <w:rFonts w:ascii="Arial" w:hAnsi="Arial" w:cs="Arial"/>
        </w:rPr>
      </w:pPr>
      <w:r w:rsidRPr="002C3B85">
        <w:rPr>
          <w:rFonts w:ascii="Arial" w:hAnsi="Arial" w:cs="Arial"/>
        </w:rPr>
        <w:t>3. JAVNE POVRŠINE NA KOJIMA NIJE DOPUŠTEN PROMET MOTORNIM VOZILIMA</w:t>
      </w:r>
    </w:p>
    <w:tbl>
      <w:tblPr>
        <w:tblStyle w:val="TableGrid"/>
        <w:tblW w:w="0" w:type="auto"/>
        <w:tblLook w:val="04A0" w:firstRow="1" w:lastRow="0" w:firstColumn="1" w:lastColumn="0" w:noHBand="0" w:noVBand="1"/>
      </w:tblPr>
      <w:tblGrid>
        <w:gridCol w:w="938"/>
        <w:gridCol w:w="4302"/>
        <w:gridCol w:w="1583"/>
        <w:gridCol w:w="2239"/>
      </w:tblGrid>
      <w:tr w:rsidR="00F54E7D" w:rsidRPr="002C3B85" w14:paraId="33C4B6F8" w14:textId="77777777" w:rsidTr="00856EF0">
        <w:tc>
          <w:tcPr>
            <w:tcW w:w="938" w:type="dxa"/>
          </w:tcPr>
          <w:p w14:paraId="4D46A909" w14:textId="77777777" w:rsidR="00F54E7D" w:rsidRPr="002C3B85" w:rsidRDefault="00F54E7D" w:rsidP="00856EF0">
            <w:pPr>
              <w:jc w:val="center"/>
              <w:rPr>
                <w:rFonts w:ascii="Arial" w:hAnsi="Arial" w:cs="Arial"/>
              </w:rPr>
            </w:pPr>
            <w:r w:rsidRPr="002C3B85">
              <w:rPr>
                <w:rFonts w:ascii="Arial" w:hAnsi="Arial" w:cs="Arial"/>
              </w:rPr>
              <w:t>Red.br.</w:t>
            </w:r>
          </w:p>
        </w:tc>
        <w:tc>
          <w:tcPr>
            <w:tcW w:w="4302" w:type="dxa"/>
          </w:tcPr>
          <w:p w14:paraId="2ACF933D" w14:textId="77777777" w:rsidR="00F54E7D" w:rsidRPr="002C3B85" w:rsidRDefault="00F54E7D" w:rsidP="00856EF0">
            <w:pPr>
              <w:jc w:val="center"/>
              <w:rPr>
                <w:rFonts w:ascii="Arial" w:hAnsi="Arial" w:cs="Arial"/>
              </w:rPr>
            </w:pPr>
            <w:r w:rsidRPr="002C3B85">
              <w:rPr>
                <w:rFonts w:ascii="Arial" w:hAnsi="Arial" w:cs="Arial"/>
              </w:rPr>
              <w:t>NAZIV</w:t>
            </w:r>
          </w:p>
        </w:tc>
        <w:tc>
          <w:tcPr>
            <w:tcW w:w="1583" w:type="dxa"/>
          </w:tcPr>
          <w:p w14:paraId="7850643F" w14:textId="77777777" w:rsidR="00F54E7D" w:rsidRPr="002C3B85" w:rsidRDefault="00F54E7D" w:rsidP="00856EF0">
            <w:pPr>
              <w:jc w:val="center"/>
              <w:rPr>
                <w:rFonts w:ascii="Arial" w:hAnsi="Arial" w:cs="Arial"/>
              </w:rPr>
            </w:pPr>
            <w:r w:rsidRPr="002C3B85">
              <w:rPr>
                <w:rFonts w:ascii="Arial" w:hAnsi="Arial" w:cs="Arial"/>
                <w:bCs/>
              </w:rPr>
              <w:t>PROCJENA TROŠKOVA - RASHODI</w:t>
            </w:r>
          </w:p>
        </w:tc>
        <w:tc>
          <w:tcPr>
            <w:tcW w:w="2239" w:type="dxa"/>
          </w:tcPr>
          <w:p w14:paraId="3F22C3F7" w14:textId="77777777" w:rsidR="00F54E7D" w:rsidRPr="002C3B85" w:rsidRDefault="00F54E7D" w:rsidP="00856EF0">
            <w:pPr>
              <w:jc w:val="center"/>
              <w:rPr>
                <w:rFonts w:ascii="Arial" w:hAnsi="Arial" w:cs="Arial"/>
              </w:rPr>
            </w:pPr>
            <w:r w:rsidRPr="002C3B85">
              <w:rPr>
                <w:rFonts w:ascii="Arial" w:hAnsi="Arial" w:cs="Arial"/>
                <w:bCs/>
              </w:rPr>
              <w:t>IZVOR FINANCIRANJA</w:t>
            </w:r>
          </w:p>
        </w:tc>
      </w:tr>
      <w:tr w:rsidR="00F54E7D" w:rsidRPr="002C3B85" w14:paraId="1916B52D" w14:textId="77777777" w:rsidTr="005652A3">
        <w:tc>
          <w:tcPr>
            <w:tcW w:w="938" w:type="dxa"/>
          </w:tcPr>
          <w:p w14:paraId="1CAC1293" w14:textId="77777777" w:rsidR="00F54E7D" w:rsidRPr="002C3B85" w:rsidRDefault="00F54E7D" w:rsidP="00856EF0">
            <w:pPr>
              <w:jc w:val="both"/>
              <w:rPr>
                <w:rFonts w:ascii="Arial" w:hAnsi="Arial" w:cs="Arial"/>
              </w:rPr>
            </w:pPr>
          </w:p>
        </w:tc>
        <w:tc>
          <w:tcPr>
            <w:tcW w:w="4302" w:type="dxa"/>
          </w:tcPr>
          <w:p w14:paraId="10515A03" w14:textId="77777777" w:rsidR="00F54E7D" w:rsidRPr="002C3B85" w:rsidRDefault="00F54E7D" w:rsidP="00856EF0">
            <w:pPr>
              <w:jc w:val="both"/>
              <w:rPr>
                <w:rFonts w:ascii="Arial" w:hAnsi="Arial" w:cs="Arial"/>
                <w:b/>
                <w:bCs/>
              </w:rPr>
            </w:pPr>
            <w:r w:rsidRPr="002C3B85">
              <w:rPr>
                <w:rFonts w:ascii="Arial" w:hAnsi="Arial" w:cs="Arial"/>
                <w:b/>
                <w:bCs/>
              </w:rPr>
              <w:t>Razvoj biciklističke infrastrukture u gradu Dugoj Resi</w:t>
            </w:r>
          </w:p>
        </w:tc>
        <w:tc>
          <w:tcPr>
            <w:tcW w:w="1583" w:type="dxa"/>
          </w:tcPr>
          <w:p w14:paraId="1BF6D8F1" w14:textId="77777777" w:rsidR="00F54E7D" w:rsidRPr="002C3B85" w:rsidRDefault="00F54E7D" w:rsidP="00856EF0">
            <w:pPr>
              <w:jc w:val="right"/>
              <w:rPr>
                <w:rFonts w:ascii="Arial" w:hAnsi="Arial" w:cs="Arial"/>
                <w:b/>
                <w:bCs/>
              </w:rPr>
            </w:pPr>
            <w:r w:rsidRPr="002C3B85">
              <w:rPr>
                <w:rFonts w:ascii="Arial" w:hAnsi="Arial" w:cs="Arial"/>
                <w:b/>
                <w:bCs/>
              </w:rPr>
              <w:t>51.400,00</w:t>
            </w:r>
          </w:p>
        </w:tc>
        <w:tc>
          <w:tcPr>
            <w:tcW w:w="2239" w:type="dxa"/>
            <w:shd w:val="clear" w:color="auto" w:fill="D9D9D9" w:themeFill="background1" w:themeFillShade="D9"/>
          </w:tcPr>
          <w:p w14:paraId="67ED63B3" w14:textId="77777777" w:rsidR="00F54E7D" w:rsidRPr="002C3B85" w:rsidRDefault="00F54E7D" w:rsidP="00856EF0">
            <w:pPr>
              <w:jc w:val="both"/>
              <w:rPr>
                <w:rFonts w:ascii="Arial" w:hAnsi="Arial" w:cs="Arial"/>
              </w:rPr>
            </w:pPr>
          </w:p>
        </w:tc>
      </w:tr>
      <w:tr w:rsidR="00F54E7D" w:rsidRPr="002C3B85" w14:paraId="4AD31111" w14:textId="77777777" w:rsidTr="00845EBF">
        <w:tc>
          <w:tcPr>
            <w:tcW w:w="938" w:type="dxa"/>
          </w:tcPr>
          <w:p w14:paraId="17314F73" w14:textId="77777777" w:rsidR="00F54E7D" w:rsidRPr="002C3B85" w:rsidRDefault="00F54E7D" w:rsidP="00E840D3">
            <w:pPr>
              <w:jc w:val="both"/>
              <w:rPr>
                <w:rFonts w:ascii="Arial" w:hAnsi="Arial" w:cs="Arial"/>
              </w:rPr>
            </w:pPr>
            <w:r w:rsidRPr="002C3B85">
              <w:rPr>
                <w:rFonts w:ascii="Arial" w:hAnsi="Arial" w:cs="Arial"/>
                <w:b/>
                <w:bCs/>
              </w:rPr>
              <w:t>1.</w:t>
            </w:r>
          </w:p>
        </w:tc>
        <w:tc>
          <w:tcPr>
            <w:tcW w:w="4302" w:type="dxa"/>
          </w:tcPr>
          <w:p w14:paraId="59C1A8EC" w14:textId="77777777" w:rsidR="00F54E7D" w:rsidRPr="002C3B85" w:rsidRDefault="00F54E7D" w:rsidP="00E840D3">
            <w:pPr>
              <w:jc w:val="both"/>
              <w:rPr>
                <w:rFonts w:ascii="Arial" w:hAnsi="Arial" w:cs="Arial"/>
                <w:b/>
                <w:bCs/>
                <w:i/>
                <w:iCs/>
              </w:rPr>
            </w:pPr>
            <w:r w:rsidRPr="002C3B85">
              <w:rPr>
                <w:rFonts w:ascii="Arial" w:hAnsi="Arial" w:cs="Arial"/>
                <w:b/>
                <w:bCs/>
                <w:i/>
                <w:iCs/>
              </w:rPr>
              <w:t>Most Park dr. Franje Tuđmana - Inzl</w:t>
            </w:r>
          </w:p>
        </w:tc>
        <w:tc>
          <w:tcPr>
            <w:tcW w:w="1583" w:type="dxa"/>
          </w:tcPr>
          <w:p w14:paraId="757A3DC6" w14:textId="77777777" w:rsidR="00F54E7D" w:rsidRPr="002C3B85" w:rsidRDefault="00F54E7D" w:rsidP="00E840D3">
            <w:pPr>
              <w:jc w:val="right"/>
              <w:rPr>
                <w:rFonts w:ascii="Arial" w:hAnsi="Arial" w:cs="Arial"/>
              </w:rPr>
            </w:pPr>
            <w:r w:rsidRPr="002C3B85">
              <w:rPr>
                <w:rFonts w:ascii="Arial" w:hAnsi="Arial" w:cs="Arial"/>
              </w:rPr>
              <w:t>32.500,00</w:t>
            </w:r>
          </w:p>
        </w:tc>
        <w:tc>
          <w:tcPr>
            <w:tcW w:w="2239" w:type="dxa"/>
            <w:shd w:val="clear" w:color="auto" w:fill="D9D9D9" w:themeFill="background1" w:themeFillShade="D9"/>
          </w:tcPr>
          <w:p w14:paraId="6DA0BF2D" w14:textId="77777777" w:rsidR="00F54E7D" w:rsidRPr="002C3B85" w:rsidRDefault="00F54E7D" w:rsidP="00E840D3">
            <w:pPr>
              <w:jc w:val="both"/>
              <w:rPr>
                <w:rFonts w:ascii="Arial" w:hAnsi="Arial" w:cs="Arial"/>
              </w:rPr>
            </w:pPr>
          </w:p>
        </w:tc>
      </w:tr>
      <w:tr w:rsidR="00F54E7D" w:rsidRPr="002C3B85" w14:paraId="190DC85D" w14:textId="77777777" w:rsidTr="00856EF0">
        <w:tc>
          <w:tcPr>
            <w:tcW w:w="938" w:type="dxa"/>
          </w:tcPr>
          <w:p w14:paraId="1E428C6C" w14:textId="77777777" w:rsidR="00F54E7D" w:rsidRPr="002C3B85" w:rsidRDefault="00F54E7D" w:rsidP="00E840D3">
            <w:pPr>
              <w:jc w:val="both"/>
              <w:rPr>
                <w:rFonts w:ascii="Arial" w:hAnsi="Arial" w:cs="Arial"/>
              </w:rPr>
            </w:pPr>
            <w:r w:rsidRPr="002C3B85">
              <w:rPr>
                <w:rFonts w:ascii="Arial" w:hAnsi="Arial" w:cs="Arial"/>
              </w:rPr>
              <w:t>1.1.</w:t>
            </w:r>
          </w:p>
        </w:tc>
        <w:tc>
          <w:tcPr>
            <w:tcW w:w="4302" w:type="dxa"/>
          </w:tcPr>
          <w:p w14:paraId="7A11DD81" w14:textId="77777777" w:rsidR="00F54E7D" w:rsidRPr="002C3B85" w:rsidRDefault="00F54E7D" w:rsidP="00E840D3">
            <w:pPr>
              <w:jc w:val="both"/>
              <w:rPr>
                <w:rFonts w:ascii="Arial" w:hAnsi="Arial" w:cs="Arial"/>
              </w:rPr>
            </w:pPr>
            <w:r w:rsidRPr="002C3B85">
              <w:rPr>
                <w:rFonts w:ascii="Arial" w:hAnsi="Arial" w:cs="Arial"/>
              </w:rPr>
              <w:t>Izrada projektne dokumentacije</w:t>
            </w:r>
          </w:p>
        </w:tc>
        <w:tc>
          <w:tcPr>
            <w:tcW w:w="1583" w:type="dxa"/>
          </w:tcPr>
          <w:p w14:paraId="1A6B88A4" w14:textId="77777777" w:rsidR="00F54E7D" w:rsidRPr="002C3B85" w:rsidRDefault="00F54E7D" w:rsidP="00E840D3">
            <w:pPr>
              <w:jc w:val="right"/>
              <w:rPr>
                <w:rFonts w:ascii="Arial" w:hAnsi="Arial" w:cs="Arial"/>
              </w:rPr>
            </w:pPr>
            <w:r w:rsidRPr="002C3B85">
              <w:rPr>
                <w:rFonts w:ascii="Arial" w:hAnsi="Arial" w:cs="Arial"/>
              </w:rPr>
              <w:t>32.500,00</w:t>
            </w:r>
          </w:p>
        </w:tc>
        <w:tc>
          <w:tcPr>
            <w:tcW w:w="2239" w:type="dxa"/>
          </w:tcPr>
          <w:p w14:paraId="2A65A8E9" w14:textId="77777777" w:rsidR="00F54E7D" w:rsidRPr="002C3B85" w:rsidRDefault="00F54E7D" w:rsidP="00E840D3">
            <w:pPr>
              <w:jc w:val="both"/>
              <w:rPr>
                <w:rFonts w:ascii="Arial" w:hAnsi="Arial" w:cs="Arial"/>
              </w:rPr>
            </w:pPr>
            <w:r w:rsidRPr="002C3B85">
              <w:rPr>
                <w:rFonts w:ascii="Arial" w:hAnsi="Arial" w:cs="Arial"/>
              </w:rPr>
              <w:t>Opći prihodi i primitci</w:t>
            </w:r>
          </w:p>
        </w:tc>
      </w:tr>
      <w:tr w:rsidR="00F54E7D" w:rsidRPr="002C3B85" w14:paraId="1B9FD3D2" w14:textId="77777777" w:rsidTr="00845EBF">
        <w:tc>
          <w:tcPr>
            <w:tcW w:w="938" w:type="dxa"/>
          </w:tcPr>
          <w:p w14:paraId="40CC69D5" w14:textId="77777777" w:rsidR="00F54E7D" w:rsidRPr="002C3B85" w:rsidRDefault="00F54E7D" w:rsidP="00E840D3">
            <w:pPr>
              <w:jc w:val="both"/>
              <w:rPr>
                <w:rFonts w:ascii="Arial" w:hAnsi="Arial" w:cs="Arial"/>
              </w:rPr>
            </w:pPr>
            <w:r w:rsidRPr="002C3B85">
              <w:rPr>
                <w:rFonts w:ascii="Arial" w:hAnsi="Arial" w:cs="Arial"/>
              </w:rPr>
              <w:t>2.</w:t>
            </w:r>
          </w:p>
        </w:tc>
        <w:tc>
          <w:tcPr>
            <w:tcW w:w="4302" w:type="dxa"/>
          </w:tcPr>
          <w:p w14:paraId="7D04E63E" w14:textId="77777777" w:rsidR="00F54E7D" w:rsidRPr="002C3B85" w:rsidRDefault="00F54E7D" w:rsidP="00E840D3">
            <w:pPr>
              <w:jc w:val="both"/>
              <w:rPr>
                <w:rFonts w:ascii="Arial" w:hAnsi="Arial" w:cs="Arial"/>
                <w:b/>
                <w:bCs/>
                <w:i/>
                <w:iCs/>
              </w:rPr>
            </w:pPr>
            <w:r w:rsidRPr="002C3B85">
              <w:rPr>
                <w:rFonts w:ascii="Arial" w:hAnsi="Arial" w:cs="Arial"/>
                <w:b/>
                <w:bCs/>
                <w:i/>
                <w:iCs/>
              </w:rPr>
              <w:t>Most Sv. Petar - Varoš</w:t>
            </w:r>
          </w:p>
        </w:tc>
        <w:tc>
          <w:tcPr>
            <w:tcW w:w="1583" w:type="dxa"/>
          </w:tcPr>
          <w:p w14:paraId="4001DEDF" w14:textId="77777777" w:rsidR="00F54E7D" w:rsidRPr="002C3B85" w:rsidRDefault="00F54E7D" w:rsidP="00E840D3">
            <w:pPr>
              <w:jc w:val="right"/>
              <w:rPr>
                <w:rFonts w:ascii="Arial" w:hAnsi="Arial" w:cs="Arial"/>
              </w:rPr>
            </w:pPr>
            <w:r w:rsidRPr="002C3B85">
              <w:rPr>
                <w:rFonts w:ascii="Arial" w:hAnsi="Arial" w:cs="Arial"/>
              </w:rPr>
              <w:t>18.900,00</w:t>
            </w:r>
          </w:p>
        </w:tc>
        <w:tc>
          <w:tcPr>
            <w:tcW w:w="2239" w:type="dxa"/>
            <w:shd w:val="clear" w:color="auto" w:fill="D9D9D9" w:themeFill="background1" w:themeFillShade="D9"/>
          </w:tcPr>
          <w:p w14:paraId="22CFDEB7" w14:textId="77777777" w:rsidR="00F54E7D" w:rsidRPr="002C3B85" w:rsidRDefault="00F54E7D" w:rsidP="00E840D3">
            <w:pPr>
              <w:jc w:val="both"/>
              <w:rPr>
                <w:rFonts w:ascii="Arial" w:hAnsi="Arial" w:cs="Arial"/>
              </w:rPr>
            </w:pPr>
          </w:p>
        </w:tc>
      </w:tr>
      <w:tr w:rsidR="00F54E7D" w:rsidRPr="002C3B85" w14:paraId="59127E83" w14:textId="77777777" w:rsidTr="00856EF0">
        <w:tc>
          <w:tcPr>
            <w:tcW w:w="938" w:type="dxa"/>
          </w:tcPr>
          <w:p w14:paraId="5D8DE1C0" w14:textId="77777777" w:rsidR="00F54E7D" w:rsidRPr="002C3B85" w:rsidRDefault="00F54E7D" w:rsidP="00E840D3">
            <w:pPr>
              <w:jc w:val="both"/>
              <w:rPr>
                <w:rFonts w:ascii="Arial" w:hAnsi="Arial" w:cs="Arial"/>
              </w:rPr>
            </w:pPr>
            <w:r w:rsidRPr="002C3B85">
              <w:rPr>
                <w:rFonts w:ascii="Arial" w:hAnsi="Arial" w:cs="Arial"/>
              </w:rPr>
              <w:t>2.2.</w:t>
            </w:r>
          </w:p>
        </w:tc>
        <w:tc>
          <w:tcPr>
            <w:tcW w:w="4302" w:type="dxa"/>
          </w:tcPr>
          <w:p w14:paraId="271A6103" w14:textId="77777777" w:rsidR="00F54E7D" w:rsidRPr="002C3B85" w:rsidRDefault="00F54E7D" w:rsidP="00E840D3">
            <w:pPr>
              <w:jc w:val="both"/>
              <w:rPr>
                <w:rFonts w:ascii="Arial" w:hAnsi="Arial" w:cs="Arial"/>
              </w:rPr>
            </w:pPr>
            <w:r w:rsidRPr="002C3B85">
              <w:rPr>
                <w:rFonts w:ascii="Arial" w:hAnsi="Arial" w:cs="Arial"/>
              </w:rPr>
              <w:t>Izrada projektne dokumentacije</w:t>
            </w:r>
          </w:p>
        </w:tc>
        <w:tc>
          <w:tcPr>
            <w:tcW w:w="1583" w:type="dxa"/>
          </w:tcPr>
          <w:p w14:paraId="3A0876E6" w14:textId="77777777" w:rsidR="00F54E7D" w:rsidRPr="002C3B85" w:rsidRDefault="00F54E7D" w:rsidP="00E840D3">
            <w:pPr>
              <w:jc w:val="right"/>
              <w:rPr>
                <w:rFonts w:ascii="Arial" w:hAnsi="Arial" w:cs="Arial"/>
              </w:rPr>
            </w:pPr>
            <w:r w:rsidRPr="002C3B85">
              <w:rPr>
                <w:rFonts w:ascii="Arial" w:hAnsi="Arial" w:cs="Arial"/>
              </w:rPr>
              <w:t>18.900,00</w:t>
            </w:r>
          </w:p>
        </w:tc>
        <w:tc>
          <w:tcPr>
            <w:tcW w:w="2239" w:type="dxa"/>
          </w:tcPr>
          <w:p w14:paraId="71C621FB" w14:textId="77777777" w:rsidR="00F54E7D" w:rsidRPr="002C3B85" w:rsidRDefault="00F54E7D" w:rsidP="00E840D3">
            <w:pPr>
              <w:jc w:val="both"/>
              <w:rPr>
                <w:rFonts w:ascii="Arial" w:hAnsi="Arial" w:cs="Arial"/>
              </w:rPr>
            </w:pPr>
            <w:r w:rsidRPr="002C3B85">
              <w:rPr>
                <w:rFonts w:ascii="Arial" w:hAnsi="Arial" w:cs="Arial"/>
              </w:rPr>
              <w:t>Opći prihodi i primitci</w:t>
            </w:r>
          </w:p>
        </w:tc>
      </w:tr>
      <w:tr w:rsidR="00F54E7D" w:rsidRPr="002C3B85" w14:paraId="61F8DC26" w14:textId="77777777" w:rsidTr="00B8194C">
        <w:tc>
          <w:tcPr>
            <w:tcW w:w="9062" w:type="dxa"/>
            <w:gridSpan w:val="4"/>
          </w:tcPr>
          <w:p w14:paraId="358C49D2" w14:textId="77777777" w:rsidR="00F54E7D" w:rsidRPr="002C3B85" w:rsidRDefault="00F54E7D" w:rsidP="00E840D3">
            <w:pPr>
              <w:jc w:val="both"/>
              <w:rPr>
                <w:rFonts w:ascii="Arial" w:hAnsi="Arial" w:cs="Arial"/>
              </w:rPr>
            </w:pPr>
          </w:p>
        </w:tc>
      </w:tr>
      <w:tr w:rsidR="00F54E7D" w:rsidRPr="002C3B85" w14:paraId="03C29571" w14:textId="77777777" w:rsidTr="00BE4001">
        <w:tc>
          <w:tcPr>
            <w:tcW w:w="938" w:type="dxa"/>
            <w:vMerge w:val="restart"/>
          </w:tcPr>
          <w:p w14:paraId="232275FF" w14:textId="77777777" w:rsidR="00F54E7D" w:rsidRPr="002C3B85" w:rsidRDefault="00F54E7D" w:rsidP="00E840D3">
            <w:pPr>
              <w:jc w:val="both"/>
              <w:rPr>
                <w:rFonts w:ascii="Arial" w:hAnsi="Arial" w:cs="Arial"/>
              </w:rPr>
            </w:pPr>
          </w:p>
        </w:tc>
        <w:tc>
          <w:tcPr>
            <w:tcW w:w="4302" w:type="dxa"/>
          </w:tcPr>
          <w:p w14:paraId="7C158974" w14:textId="77777777" w:rsidR="00F54E7D" w:rsidRPr="002C3B85" w:rsidRDefault="00F54E7D" w:rsidP="00E840D3">
            <w:pPr>
              <w:jc w:val="both"/>
              <w:rPr>
                <w:rFonts w:ascii="Arial" w:hAnsi="Arial" w:cs="Arial"/>
                <w:b/>
                <w:bCs/>
              </w:rPr>
            </w:pPr>
            <w:r w:rsidRPr="002C3B85">
              <w:rPr>
                <w:rFonts w:ascii="Arial" w:hAnsi="Arial" w:cs="Arial"/>
                <w:b/>
                <w:bCs/>
              </w:rPr>
              <w:t>Sveukupno Javne površine na kojima nije dopušten promet motornim vozilima</w:t>
            </w:r>
          </w:p>
        </w:tc>
        <w:tc>
          <w:tcPr>
            <w:tcW w:w="3822" w:type="dxa"/>
            <w:gridSpan w:val="2"/>
          </w:tcPr>
          <w:p w14:paraId="614734D4" w14:textId="77777777" w:rsidR="00F54E7D" w:rsidRPr="002C3B85" w:rsidRDefault="00F54E7D" w:rsidP="00E840D3">
            <w:pPr>
              <w:jc w:val="center"/>
              <w:rPr>
                <w:rFonts w:ascii="Arial" w:hAnsi="Arial" w:cs="Arial"/>
                <w:b/>
                <w:bCs/>
              </w:rPr>
            </w:pPr>
            <w:r w:rsidRPr="002C3B85">
              <w:rPr>
                <w:rFonts w:ascii="Arial" w:hAnsi="Arial" w:cs="Arial"/>
                <w:b/>
                <w:bCs/>
              </w:rPr>
              <w:t>51.400,00</w:t>
            </w:r>
          </w:p>
        </w:tc>
      </w:tr>
      <w:tr w:rsidR="00F54E7D" w:rsidRPr="002C3B85" w14:paraId="3177E401" w14:textId="77777777" w:rsidTr="00BE4001">
        <w:tc>
          <w:tcPr>
            <w:tcW w:w="938" w:type="dxa"/>
            <w:vMerge/>
          </w:tcPr>
          <w:p w14:paraId="5AEBBD28" w14:textId="77777777" w:rsidR="00F54E7D" w:rsidRPr="002C3B85" w:rsidRDefault="00F54E7D" w:rsidP="00E840D3">
            <w:pPr>
              <w:jc w:val="both"/>
              <w:rPr>
                <w:rFonts w:ascii="Arial" w:hAnsi="Arial" w:cs="Arial"/>
              </w:rPr>
            </w:pPr>
          </w:p>
        </w:tc>
        <w:tc>
          <w:tcPr>
            <w:tcW w:w="4302" w:type="dxa"/>
          </w:tcPr>
          <w:p w14:paraId="20C48EB6" w14:textId="77777777" w:rsidR="00F54E7D" w:rsidRPr="002C3B85" w:rsidRDefault="00F54E7D" w:rsidP="00E840D3">
            <w:pPr>
              <w:jc w:val="both"/>
              <w:rPr>
                <w:rFonts w:ascii="Arial" w:hAnsi="Arial" w:cs="Arial"/>
              </w:rPr>
            </w:pPr>
            <w:r w:rsidRPr="002C3B85">
              <w:rPr>
                <w:rFonts w:ascii="Arial" w:hAnsi="Arial" w:cs="Arial"/>
              </w:rPr>
              <w:t>Izrada projektne dokumentacije</w:t>
            </w:r>
          </w:p>
        </w:tc>
        <w:tc>
          <w:tcPr>
            <w:tcW w:w="3822" w:type="dxa"/>
            <w:gridSpan w:val="2"/>
          </w:tcPr>
          <w:p w14:paraId="2FA3942A" w14:textId="77777777" w:rsidR="00F54E7D" w:rsidRPr="002C3B85" w:rsidRDefault="00F54E7D" w:rsidP="00E840D3">
            <w:pPr>
              <w:jc w:val="center"/>
              <w:rPr>
                <w:rFonts w:ascii="Arial" w:hAnsi="Arial" w:cs="Arial"/>
              </w:rPr>
            </w:pPr>
            <w:r w:rsidRPr="002C3B85">
              <w:rPr>
                <w:rFonts w:ascii="Arial" w:hAnsi="Arial" w:cs="Arial"/>
              </w:rPr>
              <w:t>51.400,00</w:t>
            </w:r>
          </w:p>
        </w:tc>
      </w:tr>
    </w:tbl>
    <w:p w14:paraId="5F72BE8C" w14:textId="77777777" w:rsidR="00F54E7D" w:rsidRPr="002C3B85" w:rsidRDefault="00F54E7D" w:rsidP="00070648">
      <w:pPr>
        <w:jc w:val="both"/>
        <w:rPr>
          <w:rFonts w:ascii="Arial" w:hAnsi="Arial" w:cs="Arial"/>
        </w:rPr>
      </w:pPr>
    </w:p>
    <w:p w14:paraId="5004E5F0" w14:textId="77777777" w:rsidR="00F54E7D" w:rsidRPr="002C3B85" w:rsidRDefault="00F54E7D" w:rsidP="00070648">
      <w:pPr>
        <w:jc w:val="both"/>
        <w:rPr>
          <w:rFonts w:ascii="Arial" w:hAnsi="Arial" w:cs="Arial"/>
        </w:rPr>
      </w:pPr>
    </w:p>
    <w:p w14:paraId="66F6034C" w14:textId="77777777" w:rsidR="00F54E7D" w:rsidRPr="002C3B85" w:rsidRDefault="00F54E7D" w:rsidP="00070648">
      <w:pPr>
        <w:jc w:val="both"/>
        <w:rPr>
          <w:rFonts w:ascii="Arial" w:hAnsi="Arial" w:cs="Arial"/>
        </w:rPr>
      </w:pPr>
    </w:p>
    <w:p w14:paraId="06E97605" w14:textId="77777777" w:rsidR="00F54E7D" w:rsidRPr="002C3B85" w:rsidRDefault="00F54E7D" w:rsidP="00070648">
      <w:pPr>
        <w:jc w:val="both"/>
        <w:rPr>
          <w:rFonts w:ascii="Arial" w:hAnsi="Arial" w:cs="Arial"/>
        </w:rPr>
      </w:pPr>
      <w:r w:rsidRPr="002C3B85">
        <w:rPr>
          <w:rFonts w:ascii="Arial" w:hAnsi="Arial" w:cs="Arial"/>
        </w:rPr>
        <w:t>4. GRAĐEVINE I UREĐAJI JAVNE NAMJENE</w:t>
      </w:r>
    </w:p>
    <w:tbl>
      <w:tblPr>
        <w:tblStyle w:val="TableGrid"/>
        <w:tblW w:w="0" w:type="auto"/>
        <w:tblLook w:val="04A0" w:firstRow="1" w:lastRow="0" w:firstColumn="1" w:lastColumn="0" w:noHBand="0" w:noVBand="1"/>
      </w:tblPr>
      <w:tblGrid>
        <w:gridCol w:w="938"/>
        <w:gridCol w:w="4302"/>
        <w:gridCol w:w="1583"/>
        <w:gridCol w:w="2239"/>
      </w:tblGrid>
      <w:tr w:rsidR="00F54E7D" w:rsidRPr="002C3B85" w14:paraId="6982AD8D" w14:textId="77777777" w:rsidTr="00856EF0">
        <w:tc>
          <w:tcPr>
            <w:tcW w:w="938" w:type="dxa"/>
          </w:tcPr>
          <w:p w14:paraId="45615783" w14:textId="77777777" w:rsidR="00F54E7D" w:rsidRPr="002C3B85" w:rsidRDefault="00F54E7D" w:rsidP="00856EF0">
            <w:pPr>
              <w:jc w:val="center"/>
              <w:rPr>
                <w:rFonts w:ascii="Arial" w:hAnsi="Arial" w:cs="Arial"/>
              </w:rPr>
            </w:pPr>
            <w:r w:rsidRPr="002C3B85">
              <w:rPr>
                <w:rFonts w:ascii="Arial" w:hAnsi="Arial" w:cs="Arial"/>
              </w:rPr>
              <w:t>Red.br.</w:t>
            </w:r>
          </w:p>
        </w:tc>
        <w:tc>
          <w:tcPr>
            <w:tcW w:w="4302" w:type="dxa"/>
          </w:tcPr>
          <w:p w14:paraId="4267112F" w14:textId="77777777" w:rsidR="00F54E7D" w:rsidRPr="002C3B85" w:rsidRDefault="00F54E7D" w:rsidP="00856EF0">
            <w:pPr>
              <w:jc w:val="center"/>
              <w:rPr>
                <w:rFonts w:ascii="Arial" w:hAnsi="Arial" w:cs="Arial"/>
              </w:rPr>
            </w:pPr>
            <w:r w:rsidRPr="002C3B85">
              <w:rPr>
                <w:rFonts w:ascii="Arial" w:hAnsi="Arial" w:cs="Arial"/>
              </w:rPr>
              <w:t>NAZIV</w:t>
            </w:r>
          </w:p>
        </w:tc>
        <w:tc>
          <w:tcPr>
            <w:tcW w:w="1583" w:type="dxa"/>
          </w:tcPr>
          <w:p w14:paraId="070B14B0" w14:textId="77777777" w:rsidR="00F54E7D" w:rsidRPr="002C3B85" w:rsidRDefault="00F54E7D" w:rsidP="00856EF0">
            <w:pPr>
              <w:jc w:val="center"/>
              <w:rPr>
                <w:rFonts w:ascii="Arial" w:hAnsi="Arial" w:cs="Arial"/>
              </w:rPr>
            </w:pPr>
            <w:r w:rsidRPr="002C3B85">
              <w:rPr>
                <w:rFonts w:ascii="Arial" w:hAnsi="Arial" w:cs="Arial"/>
                <w:bCs/>
              </w:rPr>
              <w:t>PROCJENA TROŠKOVA - RASHODI</w:t>
            </w:r>
          </w:p>
        </w:tc>
        <w:tc>
          <w:tcPr>
            <w:tcW w:w="2239" w:type="dxa"/>
          </w:tcPr>
          <w:p w14:paraId="4F256AE5" w14:textId="77777777" w:rsidR="00F54E7D" w:rsidRPr="002C3B85" w:rsidRDefault="00F54E7D" w:rsidP="00856EF0">
            <w:pPr>
              <w:jc w:val="center"/>
              <w:rPr>
                <w:rFonts w:ascii="Arial" w:hAnsi="Arial" w:cs="Arial"/>
              </w:rPr>
            </w:pPr>
            <w:r w:rsidRPr="002C3B85">
              <w:rPr>
                <w:rFonts w:ascii="Arial" w:hAnsi="Arial" w:cs="Arial"/>
                <w:bCs/>
              </w:rPr>
              <w:t>IZVOR FINANCIRANJA</w:t>
            </w:r>
          </w:p>
        </w:tc>
      </w:tr>
      <w:tr w:rsidR="00F54E7D" w:rsidRPr="002C3B85" w14:paraId="20A6B9A1" w14:textId="77777777" w:rsidTr="00845EBF">
        <w:tc>
          <w:tcPr>
            <w:tcW w:w="938" w:type="dxa"/>
          </w:tcPr>
          <w:p w14:paraId="5548FCAC" w14:textId="77777777" w:rsidR="00F54E7D" w:rsidRPr="002C3B85" w:rsidRDefault="00F54E7D" w:rsidP="00856EF0">
            <w:pPr>
              <w:jc w:val="both"/>
              <w:rPr>
                <w:rFonts w:ascii="Arial" w:hAnsi="Arial" w:cs="Arial"/>
              </w:rPr>
            </w:pPr>
            <w:r w:rsidRPr="002C3B85">
              <w:rPr>
                <w:rFonts w:ascii="Arial" w:hAnsi="Arial" w:cs="Arial"/>
              </w:rPr>
              <w:t>1.</w:t>
            </w:r>
          </w:p>
        </w:tc>
        <w:tc>
          <w:tcPr>
            <w:tcW w:w="4302" w:type="dxa"/>
          </w:tcPr>
          <w:p w14:paraId="6C123563" w14:textId="77777777" w:rsidR="00F54E7D" w:rsidRPr="002C3B85" w:rsidRDefault="00F54E7D" w:rsidP="00856EF0">
            <w:pPr>
              <w:jc w:val="both"/>
              <w:rPr>
                <w:rFonts w:ascii="Arial" w:hAnsi="Arial" w:cs="Arial"/>
                <w:b/>
                <w:bCs/>
              </w:rPr>
            </w:pPr>
            <w:r w:rsidRPr="002C3B85">
              <w:rPr>
                <w:rFonts w:ascii="Arial" w:hAnsi="Arial" w:cs="Arial"/>
                <w:b/>
                <w:bCs/>
              </w:rPr>
              <w:t>Vodeni grad</w:t>
            </w:r>
          </w:p>
        </w:tc>
        <w:tc>
          <w:tcPr>
            <w:tcW w:w="1583" w:type="dxa"/>
          </w:tcPr>
          <w:p w14:paraId="11970E2E" w14:textId="77777777" w:rsidR="00F54E7D" w:rsidRPr="002C3B85" w:rsidRDefault="00F54E7D" w:rsidP="00856EF0">
            <w:pPr>
              <w:jc w:val="right"/>
              <w:rPr>
                <w:rFonts w:ascii="Arial" w:hAnsi="Arial" w:cs="Arial"/>
                <w:b/>
                <w:bCs/>
              </w:rPr>
            </w:pPr>
            <w:r w:rsidRPr="002C3B85">
              <w:rPr>
                <w:rFonts w:ascii="Arial" w:hAnsi="Arial" w:cs="Arial"/>
                <w:b/>
                <w:bCs/>
              </w:rPr>
              <w:t>25.000,00</w:t>
            </w:r>
          </w:p>
        </w:tc>
        <w:tc>
          <w:tcPr>
            <w:tcW w:w="2239" w:type="dxa"/>
            <w:shd w:val="clear" w:color="auto" w:fill="D9D9D9" w:themeFill="background1" w:themeFillShade="D9"/>
          </w:tcPr>
          <w:p w14:paraId="6B07ADE2" w14:textId="77777777" w:rsidR="00F54E7D" w:rsidRPr="002C3B85" w:rsidRDefault="00F54E7D" w:rsidP="00856EF0">
            <w:pPr>
              <w:jc w:val="both"/>
              <w:rPr>
                <w:rFonts w:ascii="Arial" w:hAnsi="Arial" w:cs="Arial"/>
              </w:rPr>
            </w:pPr>
          </w:p>
        </w:tc>
      </w:tr>
      <w:tr w:rsidR="00F54E7D" w:rsidRPr="002C3B85" w14:paraId="3CF8B90E" w14:textId="77777777" w:rsidTr="00856EF0">
        <w:tc>
          <w:tcPr>
            <w:tcW w:w="938" w:type="dxa"/>
          </w:tcPr>
          <w:p w14:paraId="372C1926" w14:textId="77777777" w:rsidR="00F54E7D" w:rsidRPr="002C3B85" w:rsidRDefault="00F54E7D" w:rsidP="00856EF0">
            <w:pPr>
              <w:jc w:val="both"/>
              <w:rPr>
                <w:rFonts w:ascii="Arial" w:hAnsi="Arial" w:cs="Arial"/>
              </w:rPr>
            </w:pPr>
            <w:r w:rsidRPr="002C3B85">
              <w:rPr>
                <w:rFonts w:ascii="Arial" w:hAnsi="Arial" w:cs="Arial"/>
              </w:rPr>
              <w:t>1.1.</w:t>
            </w:r>
          </w:p>
        </w:tc>
        <w:tc>
          <w:tcPr>
            <w:tcW w:w="4302" w:type="dxa"/>
          </w:tcPr>
          <w:p w14:paraId="31CDA178" w14:textId="77777777" w:rsidR="00F54E7D" w:rsidRPr="002C3B85" w:rsidRDefault="00F54E7D" w:rsidP="00856EF0">
            <w:pPr>
              <w:jc w:val="both"/>
              <w:rPr>
                <w:rFonts w:ascii="Arial" w:hAnsi="Arial" w:cs="Arial"/>
              </w:rPr>
            </w:pPr>
            <w:r w:rsidRPr="002C3B85">
              <w:rPr>
                <w:rFonts w:ascii="Arial" w:hAnsi="Arial" w:cs="Arial"/>
              </w:rPr>
              <w:t xml:space="preserve">Izrada projektne dokumentacije </w:t>
            </w:r>
          </w:p>
        </w:tc>
        <w:tc>
          <w:tcPr>
            <w:tcW w:w="1583" w:type="dxa"/>
          </w:tcPr>
          <w:p w14:paraId="38B84A31" w14:textId="77777777" w:rsidR="00F54E7D" w:rsidRPr="002C3B85" w:rsidRDefault="00F54E7D" w:rsidP="00856EF0">
            <w:pPr>
              <w:jc w:val="right"/>
              <w:rPr>
                <w:rFonts w:ascii="Arial" w:hAnsi="Arial" w:cs="Arial"/>
              </w:rPr>
            </w:pPr>
            <w:r w:rsidRPr="002C3B85">
              <w:rPr>
                <w:rFonts w:ascii="Arial" w:hAnsi="Arial" w:cs="Arial"/>
              </w:rPr>
              <w:t>25.000,00</w:t>
            </w:r>
          </w:p>
        </w:tc>
        <w:tc>
          <w:tcPr>
            <w:tcW w:w="2239" w:type="dxa"/>
          </w:tcPr>
          <w:p w14:paraId="11030C3A" w14:textId="77777777" w:rsidR="00F54E7D" w:rsidRPr="002C3B85" w:rsidRDefault="00F54E7D" w:rsidP="00856EF0">
            <w:pPr>
              <w:jc w:val="both"/>
              <w:rPr>
                <w:rFonts w:ascii="Arial" w:hAnsi="Arial" w:cs="Arial"/>
              </w:rPr>
            </w:pPr>
            <w:r w:rsidRPr="002C3B85">
              <w:rPr>
                <w:rFonts w:ascii="Arial" w:hAnsi="Arial" w:cs="Arial"/>
              </w:rPr>
              <w:t>Opći prihodi i primitci</w:t>
            </w:r>
          </w:p>
        </w:tc>
      </w:tr>
      <w:tr w:rsidR="00F54E7D" w:rsidRPr="002C3B85" w14:paraId="2042E3F9" w14:textId="77777777" w:rsidTr="00845EBF">
        <w:tc>
          <w:tcPr>
            <w:tcW w:w="938" w:type="dxa"/>
          </w:tcPr>
          <w:p w14:paraId="2CE01977" w14:textId="77777777" w:rsidR="00F54E7D" w:rsidRPr="002C3B85" w:rsidRDefault="00F54E7D" w:rsidP="00856EF0">
            <w:pPr>
              <w:jc w:val="both"/>
              <w:rPr>
                <w:rFonts w:ascii="Arial" w:hAnsi="Arial" w:cs="Arial"/>
              </w:rPr>
            </w:pPr>
            <w:r w:rsidRPr="002C3B85">
              <w:rPr>
                <w:rFonts w:ascii="Arial" w:hAnsi="Arial" w:cs="Arial"/>
              </w:rPr>
              <w:t>2.</w:t>
            </w:r>
          </w:p>
        </w:tc>
        <w:tc>
          <w:tcPr>
            <w:tcW w:w="4302" w:type="dxa"/>
          </w:tcPr>
          <w:p w14:paraId="2C3DB9BB" w14:textId="77777777" w:rsidR="00F54E7D" w:rsidRPr="002C3B85" w:rsidRDefault="00F54E7D" w:rsidP="00856EF0">
            <w:pPr>
              <w:jc w:val="both"/>
              <w:rPr>
                <w:rFonts w:ascii="Arial" w:hAnsi="Arial" w:cs="Arial"/>
                <w:b/>
                <w:bCs/>
              </w:rPr>
            </w:pPr>
            <w:r w:rsidRPr="002C3B85">
              <w:rPr>
                <w:rFonts w:ascii="Arial" w:hAnsi="Arial" w:cs="Arial"/>
                <w:b/>
                <w:bCs/>
              </w:rPr>
              <w:t>Vidikovac</w:t>
            </w:r>
          </w:p>
        </w:tc>
        <w:tc>
          <w:tcPr>
            <w:tcW w:w="1583" w:type="dxa"/>
          </w:tcPr>
          <w:p w14:paraId="570B0A0F" w14:textId="77777777" w:rsidR="00F54E7D" w:rsidRPr="002C3B85" w:rsidRDefault="00F54E7D" w:rsidP="00856EF0">
            <w:pPr>
              <w:jc w:val="right"/>
              <w:rPr>
                <w:rFonts w:ascii="Arial" w:hAnsi="Arial" w:cs="Arial"/>
                <w:b/>
                <w:bCs/>
              </w:rPr>
            </w:pPr>
            <w:r w:rsidRPr="002C3B85">
              <w:rPr>
                <w:rFonts w:ascii="Arial" w:hAnsi="Arial" w:cs="Arial"/>
                <w:b/>
                <w:bCs/>
              </w:rPr>
              <w:t>40.8</w:t>
            </w:r>
            <w:r>
              <w:rPr>
                <w:rFonts w:ascii="Arial" w:hAnsi="Arial" w:cs="Arial"/>
                <w:b/>
                <w:bCs/>
              </w:rPr>
              <w:t>3</w:t>
            </w:r>
            <w:r w:rsidRPr="002C3B85">
              <w:rPr>
                <w:rFonts w:ascii="Arial" w:hAnsi="Arial" w:cs="Arial"/>
                <w:b/>
                <w:bCs/>
              </w:rPr>
              <w:t>0,00</w:t>
            </w:r>
          </w:p>
        </w:tc>
        <w:tc>
          <w:tcPr>
            <w:tcW w:w="2239" w:type="dxa"/>
            <w:shd w:val="clear" w:color="auto" w:fill="D9D9D9" w:themeFill="background1" w:themeFillShade="D9"/>
          </w:tcPr>
          <w:p w14:paraId="5D8DB418" w14:textId="77777777" w:rsidR="00F54E7D" w:rsidRPr="002C3B85" w:rsidRDefault="00F54E7D" w:rsidP="00856EF0">
            <w:pPr>
              <w:jc w:val="both"/>
              <w:rPr>
                <w:rFonts w:ascii="Arial" w:hAnsi="Arial" w:cs="Arial"/>
              </w:rPr>
            </w:pPr>
          </w:p>
        </w:tc>
      </w:tr>
      <w:tr w:rsidR="00F54E7D" w:rsidRPr="002C3B85" w14:paraId="14834385" w14:textId="77777777" w:rsidTr="00856EF0">
        <w:tc>
          <w:tcPr>
            <w:tcW w:w="938" w:type="dxa"/>
          </w:tcPr>
          <w:p w14:paraId="41308679" w14:textId="77777777" w:rsidR="00F54E7D" w:rsidRPr="002C3B85" w:rsidRDefault="00F54E7D" w:rsidP="00856EF0">
            <w:pPr>
              <w:jc w:val="both"/>
              <w:rPr>
                <w:rFonts w:ascii="Arial" w:hAnsi="Arial" w:cs="Arial"/>
              </w:rPr>
            </w:pPr>
            <w:r w:rsidRPr="002C3B85">
              <w:rPr>
                <w:rFonts w:ascii="Arial" w:hAnsi="Arial" w:cs="Arial"/>
              </w:rPr>
              <w:t>2.1.</w:t>
            </w:r>
          </w:p>
        </w:tc>
        <w:tc>
          <w:tcPr>
            <w:tcW w:w="4302" w:type="dxa"/>
          </w:tcPr>
          <w:p w14:paraId="7DA3A094" w14:textId="77777777" w:rsidR="00F54E7D" w:rsidRPr="002C3B85" w:rsidRDefault="00F54E7D" w:rsidP="00856EF0">
            <w:pPr>
              <w:jc w:val="both"/>
              <w:rPr>
                <w:rFonts w:ascii="Arial" w:hAnsi="Arial" w:cs="Arial"/>
              </w:rPr>
            </w:pPr>
            <w:r w:rsidRPr="002C3B85">
              <w:rPr>
                <w:rFonts w:ascii="Arial" w:hAnsi="Arial" w:cs="Arial"/>
              </w:rPr>
              <w:t>Izrada projektne dokumentacije</w:t>
            </w:r>
          </w:p>
        </w:tc>
        <w:tc>
          <w:tcPr>
            <w:tcW w:w="1583" w:type="dxa"/>
          </w:tcPr>
          <w:p w14:paraId="095438B1" w14:textId="77777777" w:rsidR="00F54E7D" w:rsidRPr="002C3B85" w:rsidRDefault="00F54E7D" w:rsidP="00856EF0">
            <w:pPr>
              <w:jc w:val="right"/>
              <w:rPr>
                <w:rFonts w:ascii="Arial" w:hAnsi="Arial" w:cs="Arial"/>
              </w:rPr>
            </w:pPr>
            <w:r w:rsidRPr="002C3B85">
              <w:rPr>
                <w:rFonts w:ascii="Arial" w:hAnsi="Arial" w:cs="Arial"/>
              </w:rPr>
              <w:t>40.8</w:t>
            </w:r>
            <w:r>
              <w:rPr>
                <w:rFonts w:ascii="Arial" w:hAnsi="Arial" w:cs="Arial"/>
              </w:rPr>
              <w:t>3</w:t>
            </w:r>
            <w:r w:rsidRPr="002C3B85">
              <w:rPr>
                <w:rFonts w:ascii="Arial" w:hAnsi="Arial" w:cs="Arial"/>
              </w:rPr>
              <w:t>0,00</w:t>
            </w:r>
          </w:p>
        </w:tc>
        <w:tc>
          <w:tcPr>
            <w:tcW w:w="2239" w:type="dxa"/>
          </w:tcPr>
          <w:p w14:paraId="7F0F9991" w14:textId="77777777" w:rsidR="00F54E7D" w:rsidRPr="002C3B85" w:rsidRDefault="00F54E7D" w:rsidP="00856EF0">
            <w:pPr>
              <w:jc w:val="both"/>
              <w:rPr>
                <w:rFonts w:ascii="Arial" w:hAnsi="Arial" w:cs="Arial"/>
              </w:rPr>
            </w:pPr>
            <w:r w:rsidRPr="002C3B85">
              <w:rPr>
                <w:rFonts w:ascii="Arial" w:hAnsi="Arial" w:cs="Arial"/>
              </w:rPr>
              <w:t>Opći prihodi i primitci</w:t>
            </w:r>
          </w:p>
        </w:tc>
      </w:tr>
      <w:tr w:rsidR="00F54E7D" w:rsidRPr="002C3B85" w14:paraId="4D69E151" w14:textId="77777777" w:rsidTr="0052233C">
        <w:tc>
          <w:tcPr>
            <w:tcW w:w="9062" w:type="dxa"/>
            <w:gridSpan w:val="4"/>
          </w:tcPr>
          <w:p w14:paraId="0AC1F1E7" w14:textId="77777777" w:rsidR="00F54E7D" w:rsidRPr="002C3B85" w:rsidRDefault="00F54E7D" w:rsidP="00856EF0">
            <w:pPr>
              <w:jc w:val="both"/>
              <w:rPr>
                <w:rFonts w:ascii="Arial" w:hAnsi="Arial" w:cs="Arial"/>
              </w:rPr>
            </w:pPr>
          </w:p>
        </w:tc>
      </w:tr>
      <w:tr w:rsidR="00F54E7D" w:rsidRPr="002C3B85" w14:paraId="65DE519E" w14:textId="77777777" w:rsidTr="00184E0C">
        <w:tc>
          <w:tcPr>
            <w:tcW w:w="938" w:type="dxa"/>
            <w:vMerge w:val="restart"/>
          </w:tcPr>
          <w:p w14:paraId="71F5B551" w14:textId="77777777" w:rsidR="00F54E7D" w:rsidRPr="002C3B85" w:rsidRDefault="00F54E7D" w:rsidP="005652A3">
            <w:pPr>
              <w:jc w:val="both"/>
              <w:rPr>
                <w:rFonts w:ascii="Arial" w:hAnsi="Arial" w:cs="Arial"/>
              </w:rPr>
            </w:pPr>
          </w:p>
        </w:tc>
        <w:tc>
          <w:tcPr>
            <w:tcW w:w="4302" w:type="dxa"/>
          </w:tcPr>
          <w:p w14:paraId="7A39DCE8" w14:textId="77777777" w:rsidR="00F54E7D" w:rsidRPr="002C3B85" w:rsidRDefault="00F54E7D" w:rsidP="005652A3">
            <w:pPr>
              <w:jc w:val="both"/>
              <w:rPr>
                <w:rFonts w:ascii="Arial" w:hAnsi="Arial" w:cs="Arial"/>
                <w:b/>
                <w:bCs/>
              </w:rPr>
            </w:pPr>
            <w:r w:rsidRPr="002C3B85">
              <w:rPr>
                <w:rFonts w:ascii="Arial" w:hAnsi="Arial" w:cs="Arial"/>
                <w:b/>
                <w:bCs/>
              </w:rPr>
              <w:t>Sveukupno Građevine i uređaji javne namjene</w:t>
            </w:r>
          </w:p>
        </w:tc>
        <w:tc>
          <w:tcPr>
            <w:tcW w:w="3822" w:type="dxa"/>
            <w:gridSpan w:val="2"/>
          </w:tcPr>
          <w:p w14:paraId="18DCB37C" w14:textId="77777777" w:rsidR="00F54E7D" w:rsidRPr="002C3B85" w:rsidRDefault="00F54E7D" w:rsidP="00845EBF">
            <w:pPr>
              <w:jc w:val="center"/>
              <w:rPr>
                <w:rFonts w:ascii="Arial" w:hAnsi="Arial" w:cs="Arial"/>
                <w:b/>
                <w:bCs/>
              </w:rPr>
            </w:pPr>
            <w:r w:rsidRPr="002C3B85">
              <w:rPr>
                <w:rFonts w:ascii="Arial" w:hAnsi="Arial" w:cs="Arial"/>
                <w:b/>
                <w:bCs/>
              </w:rPr>
              <w:t>65.8</w:t>
            </w:r>
            <w:r>
              <w:rPr>
                <w:rFonts w:ascii="Arial" w:hAnsi="Arial" w:cs="Arial"/>
                <w:b/>
                <w:bCs/>
              </w:rPr>
              <w:t>3</w:t>
            </w:r>
            <w:r w:rsidRPr="002C3B85">
              <w:rPr>
                <w:rFonts w:ascii="Arial" w:hAnsi="Arial" w:cs="Arial"/>
                <w:b/>
                <w:bCs/>
              </w:rPr>
              <w:t>0,00</w:t>
            </w:r>
          </w:p>
        </w:tc>
      </w:tr>
      <w:tr w:rsidR="00F54E7D" w:rsidRPr="002C3B85" w14:paraId="3A29B36E" w14:textId="77777777" w:rsidTr="00CA1414">
        <w:tc>
          <w:tcPr>
            <w:tcW w:w="938" w:type="dxa"/>
            <w:vMerge/>
          </w:tcPr>
          <w:p w14:paraId="1CEE15BC" w14:textId="77777777" w:rsidR="00F54E7D" w:rsidRPr="002C3B85" w:rsidRDefault="00F54E7D" w:rsidP="005652A3">
            <w:pPr>
              <w:jc w:val="both"/>
              <w:rPr>
                <w:rFonts w:ascii="Arial" w:hAnsi="Arial" w:cs="Arial"/>
              </w:rPr>
            </w:pPr>
          </w:p>
        </w:tc>
        <w:tc>
          <w:tcPr>
            <w:tcW w:w="4302" w:type="dxa"/>
          </w:tcPr>
          <w:p w14:paraId="74C48005" w14:textId="77777777" w:rsidR="00F54E7D" w:rsidRPr="002C3B85" w:rsidRDefault="00F54E7D" w:rsidP="005652A3">
            <w:pPr>
              <w:jc w:val="both"/>
              <w:rPr>
                <w:rFonts w:ascii="Arial" w:hAnsi="Arial" w:cs="Arial"/>
              </w:rPr>
            </w:pPr>
            <w:r w:rsidRPr="002C3B85">
              <w:rPr>
                <w:rFonts w:ascii="Arial" w:hAnsi="Arial" w:cs="Arial"/>
              </w:rPr>
              <w:t>Izrada projektne dokumentacije</w:t>
            </w:r>
          </w:p>
        </w:tc>
        <w:tc>
          <w:tcPr>
            <w:tcW w:w="3822" w:type="dxa"/>
            <w:gridSpan w:val="2"/>
          </w:tcPr>
          <w:p w14:paraId="31703EE5" w14:textId="77777777" w:rsidR="00F54E7D" w:rsidRPr="002C3B85" w:rsidRDefault="00F54E7D" w:rsidP="00845EBF">
            <w:pPr>
              <w:jc w:val="center"/>
              <w:rPr>
                <w:rFonts w:ascii="Arial" w:hAnsi="Arial" w:cs="Arial"/>
              </w:rPr>
            </w:pPr>
            <w:r w:rsidRPr="002C3B85">
              <w:rPr>
                <w:rFonts w:ascii="Arial" w:hAnsi="Arial" w:cs="Arial"/>
              </w:rPr>
              <w:t>65.8</w:t>
            </w:r>
            <w:r>
              <w:rPr>
                <w:rFonts w:ascii="Arial" w:hAnsi="Arial" w:cs="Arial"/>
              </w:rPr>
              <w:t>3</w:t>
            </w:r>
            <w:r w:rsidRPr="002C3B85">
              <w:rPr>
                <w:rFonts w:ascii="Arial" w:hAnsi="Arial" w:cs="Arial"/>
              </w:rPr>
              <w:t>0,00</w:t>
            </w:r>
          </w:p>
        </w:tc>
      </w:tr>
    </w:tbl>
    <w:p w14:paraId="6CD54D70" w14:textId="77777777" w:rsidR="00F54E7D" w:rsidRPr="002C3B85" w:rsidRDefault="00F54E7D" w:rsidP="00070648">
      <w:pPr>
        <w:jc w:val="both"/>
        <w:rPr>
          <w:rFonts w:ascii="Arial" w:hAnsi="Arial" w:cs="Arial"/>
        </w:rPr>
      </w:pPr>
    </w:p>
    <w:p w14:paraId="4E08B0A8" w14:textId="77777777" w:rsidR="00F54E7D" w:rsidRPr="002C3B85" w:rsidRDefault="00F54E7D" w:rsidP="00070648">
      <w:pPr>
        <w:jc w:val="both"/>
        <w:rPr>
          <w:rFonts w:ascii="Arial" w:hAnsi="Arial" w:cs="Arial"/>
        </w:rPr>
      </w:pPr>
      <w:r w:rsidRPr="002C3B85">
        <w:rPr>
          <w:rFonts w:ascii="Arial" w:hAnsi="Arial" w:cs="Arial"/>
        </w:rPr>
        <w:t>5. JAVNE ZELENE POVRŠINE</w:t>
      </w:r>
    </w:p>
    <w:tbl>
      <w:tblPr>
        <w:tblStyle w:val="TableGrid"/>
        <w:tblW w:w="0" w:type="auto"/>
        <w:tblLook w:val="04A0" w:firstRow="1" w:lastRow="0" w:firstColumn="1" w:lastColumn="0" w:noHBand="0" w:noVBand="1"/>
      </w:tblPr>
      <w:tblGrid>
        <w:gridCol w:w="938"/>
        <w:gridCol w:w="4302"/>
        <w:gridCol w:w="1583"/>
        <w:gridCol w:w="2239"/>
      </w:tblGrid>
      <w:tr w:rsidR="00F54E7D" w:rsidRPr="002C3B85" w14:paraId="31939FF9" w14:textId="77777777" w:rsidTr="00856EF0">
        <w:tc>
          <w:tcPr>
            <w:tcW w:w="938" w:type="dxa"/>
          </w:tcPr>
          <w:p w14:paraId="3E6DF752" w14:textId="77777777" w:rsidR="00F54E7D" w:rsidRPr="002C3B85" w:rsidRDefault="00F54E7D" w:rsidP="00856EF0">
            <w:pPr>
              <w:jc w:val="center"/>
              <w:rPr>
                <w:rFonts w:ascii="Arial" w:hAnsi="Arial" w:cs="Arial"/>
              </w:rPr>
            </w:pPr>
            <w:r w:rsidRPr="002C3B85">
              <w:rPr>
                <w:rFonts w:ascii="Arial" w:hAnsi="Arial" w:cs="Arial"/>
              </w:rPr>
              <w:t>Red.br.</w:t>
            </w:r>
          </w:p>
        </w:tc>
        <w:tc>
          <w:tcPr>
            <w:tcW w:w="4302" w:type="dxa"/>
          </w:tcPr>
          <w:p w14:paraId="1BB5D9E9" w14:textId="77777777" w:rsidR="00F54E7D" w:rsidRPr="002C3B85" w:rsidRDefault="00F54E7D" w:rsidP="00856EF0">
            <w:pPr>
              <w:jc w:val="center"/>
              <w:rPr>
                <w:rFonts w:ascii="Arial" w:hAnsi="Arial" w:cs="Arial"/>
              </w:rPr>
            </w:pPr>
            <w:r w:rsidRPr="002C3B85">
              <w:rPr>
                <w:rFonts w:ascii="Arial" w:hAnsi="Arial" w:cs="Arial"/>
              </w:rPr>
              <w:t>NAZIV</w:t>
            </w:r>
          </w:p>
        </w:tc>
        <w:tc>
          <w:tcPr>
            <w:tcW w:w="1583" w:type="dxa"/>
          </w:tcPr>
          <w:p w14:paraId="2A75804F" w14:textId="77777777" w:rsidR="00F54E7D" w:rsidRPr="002C3B85" w:rsidRDefault="00F54E7D" w:rsidP="00856EF0">
            <w:pPr>
              <w:jc w:val="center"/>
              <w:rPr>
                <w:rFonts w:ascii="Arial" w:hAnsi="Arial" w:cs="Arial"/>
              </w:rPr>
            </w:pPr>
            <w:r w:rsidRPr="002C3B85">
              <w:rPr>
                <w:rFonts w:ascii="Arial" w:hAnsi="Arial" w:cs="Arial"/>
                <w:bCs/>
              </w:rPr>
              <w:t>PROCJENA TROŠKOVA - RASHODI</w:t>
            </w:r>
          </w:p>
        </w:tc>
        <w:tc>
          <w:tcPr>
            <w:tcW w:w="2239" w:type="dxa"/>
          </w:tcPr>
          <w:p w14:paraId="78C8272B" w14:textId="77777777" w:rsidR="00F54E7D" w:rsidRPr="002C3B85" w:rsidRDefault="00F54E7D" w:rsidP="00856EF0">
            <w:pPr>
              <w:jc w:val="center"/>
              <w:rPr>
                <w:rFonts w:ascii="Arial" w:hAnsi="Arial" w:cs="Arial"/>
              </w:rPr>
            </w:pPr>
            <w:r w:rsidRPr="002C3B85">
              <w:rPr>
                <w:rFonts w:ascii="Arial" w:hAnsi="Arial" w:cs="Arial"/>
                <w:bCs/>
              </w:rPr>
              <w:t>IZVOR FINANCIRANJA</w:t>
            </w:r>
          </w:p>
        </w:tc>
      </w:tr>
      <w:tr w:rsidR="00F54E7D" w:rsidRPr="002C3B85" w14:paraId="3C03C9A8" w14:textId="77777777" w:rsidTr="00E840D3">
        <w:tc>
          <w:tcPr>
            <w:tcW w:w="938" w:type="dxa"/>
          </w:tcPr>
          <w:p w14:paraId="076CD6F9" w14:textId="77777777" w:rsidR="00F54E7D" w:rsidRPr="002C3B85" w:rsidRDefault="00F54E7D" w:rsidP="00856EF0">
            <w:pPr>
              <w:jc w:val="both"/>
              <w:rPr>
                <w:rFonts w:ascii="Arial" w:hAnsi="Arial" w:cs="Arial"/>
              </w:rPr>
            </w:pPr>
          </w:p>
        </w:tc>
        <w:tc>
          <w:tcPr>
            <w:tcW w:w="4302" w:type="dxa"/>
          </w:tcPr>
          <w:p w14:paraId="757FB4D1" w14:textId="77777777" w:rsidR="00F54E7D" w:rsidRPr="002C3B85" w:rsidRDefault="00F54E7D" w:rsidP="00856EF0">
            <w:pPr>
              <w:jc w:val="both"/>
              <w:rPr>
                <w:rFonts w:ascii="Arial" w:hAnsi="Arial" w:cs="Arial"/>
                <w:color w:val="EE0000"/>
              </w:rPr>
            </w:pPr>
            <w:r w:rsidRPr="002C3B85">
              <w:rPr>
                <w:rFonts w:ascii="Arial" w:hAnsi="Arial" w:cs="Arial"/>
                <w:b/>
                <w:bCs/>
              </w:rPr>
              <w:t>Uređenje javnih površina – javne površine (urbani mobilijar)</w:t>
            </w:r>
          </w:p>
        </w:tc>
        <w:tc>
          <w:tcPr>
            <w:tcW w:w="1583" w:type="dxa"/>
          </w:tcPr>
          <w:p w14:paraId="3F48B621" w14:textId="77777777" w:rsidR="00F54E7D" w:rsidRPr="002C3B85" w:rsidRDefault="00F54E7D" w:rsidP="00856EF0">
            <w:pPr>
              <w:jc w:val="right"/>
              <w:rPr>
                <w:rFonts w:ascii="Arial" w:hAnsi="Arial" w:cs="Arial"/>
                <w:b/>
                <w:bCs/>
              </w:rPr>
            </w:pPr>
            <w:r w:rsidRPr="002C3B85">
              <w:rPr>
                <w:rFonts w:ascii="Arial" w:hAnsi="Arial" w:cs="Arial"/>
                <w:b/>
                <w:bCs/>
              </w:rPr>
              <w:t>35.000,00</w:t>
            </w:r>
          </w:p>
        </w:tc>
        <w:tc>
          <w:tcPr>
            <w:tcW w:w="2239" w:type="dxa"/>
            <w:shd w:val="clear" w:color="auto" w:fill="D9D9D9" w:themeFill="background1" w:themeFillShade="D9"/>
          </w:tcPr>
          <w:p w14:paraId="637FE1BC" w14:textId="77777777" w:rsidR="00F54E7D" w:rsidRPr="002C3B85" w:rsidRDefault="00F54E7D" w:rsidP="00856EF0">
            <w:pPr>
              <w:jc w:val="both"/>
              <w:rPr>
                <w:rFonts w:ascii="Arial" w:hAnsi="Arial" w:cs="Arial"/>
              </w:rPr>
            </w:pPr>
          </w:p>
        </w:tc>
      </w:tr>
      <w:tr w:rsidR="00F54E7D" w:rsidRPr="002C3B85" w14:paraId="4FB2ED23" w14:textId="77777777" w:rsidTr="00E840D3">
        <w:tc>
          <w:tcPr>
            <w:tcW w:w="938" w:type="dxa"/>
          </w:tcPr>
          <w:p w14:paraId="785BFC22" w14:textId="77777777" w:rsidR="00F54E7D" w:rsidRPr="002C3B85" w:rsidRDefault="00F54E7D" w:rsidP="00856EF0">
            <w:pPr>
              <w:jc w:val="both"/>
              <w:rPr>
                <w:rFonts w:ascii="Arial" w:hAnsi="Arial" w:cs="Arial"/>
              </w:rPr>
            </w:pPr>
            <w:r w:rsidRPr="002C3B85">
              <w:rPr>
                <w:rFonts w:ascii="Arial" w:hAnsi="Arial" w:cs="Arial"/>
              </w:rPr>
              <w:t>1.</w:t>
            </w:r>
          </w:p>
        </w:tc>
        <w:tc>
          <w:tcPr>
            <w:tcW w:w="4302" w:type="dxa"/>
          </w:tcPr>
          <w:p w14:paraId="7BE496D7" w14:textId="77777777" w:rsidR="00F54E7D" w:rsidRPr="002C3B85" w:rsidRDefault="00F54E7D" w:rsidP="00856EF0">
            <w:pPr>
              <w:jc w:val="both"/>
              <w:rPr>
                <w:rFonts w:ascii="Arial" w:hAnsi="Arial" w:cs="Arial"/>
                <w:b/>
                <w:bCs/>
                <w:i/>
                <w:iCs/>
                <w:color w:val="EE0000"/>
              </w:rPr>
            </w:pPr>
            <w:r w:rsidRPr="002C3B85">
              <w:rPr>
                <w:rFonts w:ascii="Arial" w:hAnsi="Arial" w:cs="Arial"/>
                <w:b/>
                <w:bCs/>
                <w:i/>
                <w:iCs/>
              </w:rPr>
              <w:t>Učionica na otvorenom</w:t>
            </w:r>
          </w:p>
        </w:tc>
        <w:tc>
          <w:tcPr>
            <w:tcW w:w="1583" w:type="dxa"/>
          </w:tcPr>
          <w:p w14:paraId="0B7BA4EE" w14:textId="77777777" w:rsidR="00F54E7D" w:rsidRPr="002C3B85" w:rsidRDefault="00F54E7D" w:rsidP="00856EF0">
            <w:pPr>
              <w:jc w:val="right"/>
              <w:rPr>
                <w:rFonts w:ascii="Arial" w:hAnsi="Arial" w:cs="Arial"/>
                <w:b/>
                <w:bCs/>
                <w:i/>
                <w:iCs/>
              </w:rPr>
            </w:pPr>
            <w:r w:rsidRPr="002C3B85">
              <w:rPr>
                <w:rFonts w:ascii="Arial" w:hAnsi="Arial" w:cs="Arial"/>
                <w:b/>
                <w:bCs/>
                <w:i/>
                <w:iCs/>
              </w:rPr>
              <w:t>35.000,00</w:t>
            </w:r>
          </w:p>
        </w:tc>
        <w:tc>
          <w:tcPr>
            <w:tcW w:w="2239" w:type="dxa"/>
            <w:shd w:val="clear" w:color="auto" w:fill="D9D9D9" w:themeFill="background1" w:themeFillShade="D9"/>
          </w:tcPr>
          <w:p w14:paraId="2172E474" w14:textId="77777777" w:rsidR="00F54E7D" w:rsidRPr="002C3B85" w:rsidRDefault="00F54E7D" w:rsidP="00856EF0">
            <w:pPr>
              <w:jc w:val="both"/>
              <w:rPr>
                <w:rFonts w:ascii="Arial" w:hAnsi="Arial" w:cs="Arial"/>
              </w:rPr>
            </w:pPr>
          </w:p>
        </w:tc>
      </w:tr>
      <w:tr w:rsidR="00F54E7D" w:rsidRPr="002C3B85" w14:paraId="3BB88CE2" w14:textId="77777777" w:rsidTr="00856EF0">
        <w:tc>
          <w:tcPr>
            <w:tcW w:w="938" w:type="dxa"/>
          </w:tcPr>
          <w:p w14:paraId="1E403DFF" w14:textId="77777777" w:rsidR="00F54E7D" w:rsidRPr="002C3B85" w:rsidRDefault="00F54E7D" w:rsidP="00E26C35">
            <w:pPr>
              <w:jc w:val="both"/>
              <w:rPr>
                <w:rFonts w:ascii="Arial" w:hAnsi="Arial" w:cs="Arial"/>
              </w:rPr>
            </w:pPr>
            <w:r w:rsidRPr="002C3B85">
              <w:rPr>
                <w:rFonts w:ascii="Arial" w:hAnsi="Arial" w:cs="Arial"/>
              </w:rPr>
              <w:t>1.1.</w:t>
            </w:r>
          </w:p>
        </w:tc>
        <w:tc>
          <w:tcPr>
            <w:tcW w:w="4302" w:type="dxa"/>
          </w:tcPr>
          <w:p w14:paraId="219710CB" w14:textId="77777777" w:rsidR="00F54E7D" w:rsidRPr="002C3B85" w:rsidRDefault="00F54E7D" w:rsidP="00E26C35">
            <w:pPr>
              <w:jc w:val="both"/>
              <w:rPr>
                <w:rFonts w:ascii="Arial" w:hAnsi="Arial" w:cs="Arial"/>
              </w:rPr>
            </w:pPr>
            <w:r w:rsidRPr="002C3B85">
              <w:rPr>
                <w:rFonts w:ascii="Arial" w:hAnsi="Arial" w:cs="Arial"/>
              </w:rPr>
              <w:t>Izvođenje radova</w:t>
            </w:r>
          </w:p>
        </w:tc>
        <w:tc>
          <w:tcPr>
            <w:tcW w:w="1583" w:type="dxa"/>
          </w:tcPr>
          <w:p w14:paraId="3B6BF537" w14:textId="77777777" w:rsidR="00F54E7D" w:rsidRPr="002C3B85" w:rsidRDefault="00F54E7D" w:rsidP="00E26C35">
            <w:pPr>
              <w:jc w:val="right"/>
              <w:rPr>
                <w:rFonts w:ascii="Arial" w:hAnsi="Arial" w:cs="Arial"/>
              </w:rPr>
            </w:pPr>
            <w:r w:rsidRPr="002C3B85">
              <w:rPr>
                <w:rFonts w:ascii="Arial" w:hAnsi="Arial" w:cs="Arial"/>
              </w:rPr>
              <w:t>35.000,00</w:t>
            </w:r>
          </w:p>
        </w:tc>
        <w:tc>
          <w:tcPr>
            <w:tcW w:w="2239" w:type="dxa"/>
          </w:tcPr>
          <w:p w14:paraId="37AB2509" w14:textId="77777777" w:rsidR="00F54E7D" w:rsidRPr="002C3B85" w:rsidRDefault="00F54E7D" w:rsidP="00E26C35">
            <w:pPr>
              <w:jc w:val="both"/>
              <w:rPr>
                <w:rFonts w:ascii="Arial" w:hAnsi="Arial" w:cs="Arial"/>
              </w:rPr>
            </w:pPr>
            <w:r w:rsidRPr="002C3B85">
              <w:rPr>
                <w:rFonts w:ascii="Arial" w:hAnsi="Arial" w:cs="Arial"/>
              </w:rPr>
              <w:t>Donacija</w:t>
            </w:r>
          </w:p>
        </w:tc>
      </w:tr>
      <w:tr w:rsidR="00F54E7D" w:rsidRPr="002C3B85" w14:paraId="7E95D8C0" w14:textId="77777777" w:rsidTr="007C44BF">
        <w:tc>
          <w:tcPr>
            <w:tcW w:w="9062" w:type="dxa"/>
            <w:gridSpan w:val="4"/>
          </w:tcPr>
          <w:p w14:paraId="32017FF0" w14:textId="77777777" w:rsidR="00F54E7D" w:rsidRPr="002C3B85" w:rsidRDefault="00F54E7D" w:rsidP="00E26C35">
            <w:pPr>
              <w:jc w:val="both"/>
              <w:rPr>
                <w:rFonts w:ascii="Arial" w:hAnsi="Arial" w:cs="Arial"/>
              </w:rPr>
            </w:pPr>
          </w:p>
        </w:tc>
      </w:tr>
      <w:tr w:rsidR="00F54E7D" w:rsidRPr="002C3B85" w14:paraId="6A29F2E1" w14:textId="77777777" w:rsidTr="00696D2B">
        <w:tc>
          <w:tcPr>
            <w:tcW w:w="938" w:type="dxa"/>
            <w:vMerge w:val="restart"/>
          </w:tcPr>
          <w:p w14:paraId="55A9314A" w14:textId="77777777" w:rsidR="00F54E7D" w:rsidRPr="002C3B85" w:rsidRDefault="00F54E7D" w:rsidP="00E26C35">
            <w:pPr>
              <w:jc w:val="both"/>
              <w:rPr>
                <w:rFonts w:ascii="Arial" w:hAnsi="Arial" w:cs="Arial"/>
              </w:rPr>
            </w:pPr>
          </w:p>
        </w:tc>
        <w:tc>
          <w:tcPr>
            <w:tcW w:w="4302" w:type="dxa"/>
          </w:tcPr>
          <w:p w14:paraId="56D4C151" w14:textId="77777777" w:rsidR="00F54E7D" w:rsidRPr="002C3B85" w:rsidRDefault="00F54E7D" w:rsidP="00E26C35">
            <w:pPr>
              <w:jc w:val="both"/>
              <w:rPr>
                <w:rFonts w:ascii="Arial" w:hAnsi="Arial" w:cs="Arial"/>
                <w:b/>
                <w:bCs/>
                <w:color w:val="EE0000"/>
              </w:rPr>
            </w:pPr>
            <w:r w:rsidRPr="002C3B85">
              <w:rPr>
                <w:rFonts w:ascii="Arial" w:hAnsi="Arial" w:cs="Arial"/>
                <w:b/>
                <w:bCs/>
              </w:rPr>
              <w:t>Sveukupno Javne zelene površine</w:t>
            </w:r>
          </w:p>
        </w:tc>
        <w:tc>
          <w:tcPr>
            <w:tcW w:w="3822" w:type="dxa"/>
            <w:gridSpan w:val="2"/>
          </w:tcPr>
          <w:p w14:paraId="3B092DAC" w14:textId="77777777" w:rsidR="00F54E7D" w:rsidRPr="002C3B85" w:rsidRDefault="00F54E7D" w:rsidP="00E26C35">
            <w:pPr>
              <w:jc w:val="center"/>
              <w:rPr>
                <w:rFonts w:ascii="Arial" w:hAnsi="Arial" w:cs="Arial"/>
                <w:b/>
                <w:bCs/>
              </w:rPr>
            </w:pPr>
            <w:r w:rsidRPr="002C3B85">
              <w:rPr>
                <w:rFonts w:ascii="Arial" w:hAnsi="Arial" w:cs="Arial"/>
                <w:b/>
                <w:bCs/>
              </w:rPr>
              <w:t>35.000,00</w:t>
            </w:r>
          </w:p>
        </w:tc>
      </w:tr>
      <w:tr w:rsidR="00F54E7D" w:rsidRPr="002C3B85" w14:paraId="11C0E6BB" w14:textId="77777777" w:rsidTr="002337E2">
        <w:tc>
          <w:tcPr>
            <w:tcW w:w="938" w:type="dxa"/>
            <w:vMerge/>
          </w:tcPr>
          <w:p w14:paraId="665781F2" w14:textId="77777777" w:rsidR="00F54E7D" w:rsidRPr="002C3B85" w:rsidRDefault="00F54E7D" w:rsidP="00E26C35">
            <w:pPr>
              <w:jc w:val="both"/>
              <w:rPr>
                <w:rFonts w:ascii="Arial" w:hAnsi="Arial" w:cs="Arial"/>
              </w:rPr>
            </w:pPr>
          </w:p>
        </w:tc>
        <w:tc>
          <w:tcPr>
            <w:tcW w:w="4302" w:type="dxa"/>
          </w:tcPr>
          <w:p w14:paraId="46210372" w14:textId="77777777" w:rsidR="00F54E7D" w:rsidRPr="002C3B85" w:rsidRDefault="00F54E7D" w:rsidP="00E26C35">
            <w:pPr>
              <w:jc w:val="both"/>
              <w:rPr>
                <w:rFonts w:ascii="Arial" w:hAnsi="Arial" w:cs="Arial"/>
              </w:rPr>
            </w:pPr>
            <w:r w:rsidRPr="002C3B85">
              <w:rPr>
                <w:rFonts w:ascii="Arial" w:hAnsi="Arial" w:cs="Arial"/>
              </w:rPr>
              <w:t>Izvođenje radova</w:t>
            </w:r>
          </w:p>
        </w:tc>
        <w:tc>
          <w:tcPr>
            <w:tcW w:w="3822" w:type="dxa"/>
            <w:gridSpan w:val="2"/>
          </w:tcPr>
          <w:p w14:paraId="7B8E00C8" w14:textId="77777777" w:rsidR="00F54E7D" w:rsidRPr="002C3B85" w:rsidRDefault="00F54E7D" w:rsidP="00E26C35">
            <w:pPr>
              <w:jc w:val="center"/>
              <w:rPr>
                <w:rFonts w:ascii="Arial" w:hAnsi="Arial" w:cs="Arial"/>
              </w:rPr>
            </w:pPr>
            <w:r w:rsidRPr="002C3B85">
              <w:rPr>
                <w:rFonts w:ascii="Arial" w:hAnsi="Arial" w:cs="Arial"/>
              </w:rPr>
              <w:t>35.000,00</w:t>
            </w:r>
          </w:p>
        </w:tc>
      </w:tr>
    </w:tbl>
    <w:p w14:paraId="306040F7" w14:textId="77777777" w:rsidR="00F54E7D" w:rsidRPr="002C3B85" w:rsidRDefault="00F54E7D" w:rsidP="00070648">
      <w:pPr>
        <w:jc w:val="both"/>
        <w:rPr>
          <w:rFonts w:ascii="Arial" w:hAnsi="Arial" w:cs="Arial"/>
        </w:rPr>
      </w:pPr>
    </w:p>
    <w:p w14:paraId="77A923EF" w14:textId="77777777" w:rsidR="00F54E7D" w:rsidRPr="002C3B85" w:rsidRDefault="00F54E7D" w:rsidP="00AB5A80">
      <w:pPr>
        <w:jc w:val="both"/>
        <w:rPr>
          <w:rFonts w:ascii="Arial" w:hAnsi="Arial" w:cs="Arial"/>
        </w:rPr>
      </w:pPr>
      <w:r w:rsidRPr="002C3B85">
        <w:rPr>
          <w:rFonts w:ascii="Arial" w:hAnsi="Arial" w:cs="Arial"/>
        </w:rPr>
        <w:t>6. GROBLJE</w:t>
      </w:r>
    </w:p>
    <w:tbl>
      <w:tblPr>
        <w:tblStyle w:val="TableGrid"/>
        <w:tblW w:w="0" w:type="auto"/>
        <w:tblLook w:val="04A0" w:firstRow="1" w:lastRow="0" w:firstColumn="1" w:lastColumn="0" w:noHBand="0" w:noVBand="1"/>
      </w:tblPr>
      <w:tblGrid>
        <w:gridCol w:w="938"/>
        <w:gridCol w:w="4302"/>
        <w:gridCol w:w="1583"/>
        <w:gridCol w:w="2239"/>
      </w:tblGrid>
      <w:tr w:rsidR="00F54E7D" w:rsidRPr="002C3B85" w14:paraId="0F20146C" w14:textId="77777777" w:rsidTr="00D54651">
        <w:tc>
          <w:tcPr>
            <w:tcW w:w="938" w:type="dxa"/>
          </w:tcPr>
          <w:p w14:paraId="2ED490B8" w14:textId="77777777" w:rsidR="00F54E7D" w:rsidRPr="002C3B85" w:rsidRDefault="00F54E7D" w:rsidP="00D54651">
            <w:pPr>
              <w:jc w:val="center"/>
              <w:rPr>
                <w:rFonts w:ascii="Arial" w:hAnsi="Arial" w:cs="Arial"/>
              </w:rPr>
            </w:pPr>
            <w:r w:rsidRPr="002C3B85">
              <w:rPr>
                <w:rFonts w:ascii="Arial" w:hAnsi="Arial" w:cs="Arial"/>
              </w:rPr>
              <w:t>Red.br.</w:t>
            </w:r>
          </w:p>
        </w:tc>
        <w:tc>
          <w:tcPr>
            <w:tcW w:w="4302" w:type="dxa"/>
          </w:tcPr>
          <w:p w14:paraId="2BC0B74A" w14:textId="77777777" w:rsidR="00F54E7D" w:rsidRPr="002C3B85" w:rsidRDefault="00F54E7D" w:rsidP="00D54651">
            <w:pPr>
              <w:jc w:val="center"/>
              <w:rPr>
                <w:rFonts w:ascii="Arial" w:hAnsi="Arial" w:cs="Arial"/>
              </w:rPr>
            </w:pPr>
            <w:r w:rsidRPr="002C3B85">
              <w:rPr>
                <w:rFonts w:ascii="Arial" w:hAnsi="Arial" w:cs="Arial"/>
              </w:rPr>
              <w:t>NAZIV</w:t>
            </w:r>
          </w:p>
        </w:tc>
        <w:tc>
          <w:tcPr>
            <w:tcW w:w="1583" w:type="dxa"/>
          </w:tcPr>
          <w:p w14:paraId="1B44608F" w14:textId="77777777" w:rsidR="00F54E7D" w:rsidRPr="002C3B85" w:rsidRDefault="00F54E7D" w:rsidP="00D54651">
            <w:pPr>
              <w:jc w:val="center"/>
              <w:rPr>
                <w:rFonts w:ascii="Arial" w:hAnsi="Arial" w:cs="Arial"/>
              </w:rPr>
            </w:pPr>
            <w:r w:rsidRPr="002C3B85">
              <w:rPr>
                <w:rFonts w:ascii="Arial" w:hAnsi="Arial" w:cs="Arial"/>
                <w:bCs/>
              </w:rPr>
              <w:t>PROCJENA TROŠKOVA - RASHODI</w:t>
            </w:r>
          </w:p>
        </w:tc>
        <w:tc>
          <w:tcPr>
            <w:tcW w:w="2239" w:type="dxa"/>
          </w:tcPr>
          <w:p w14:paraId="29391D26" w14:textId="77777777" w:rsidR="00F54E7D" w:rsidRPr="002C3B85" w:rsidRDefault="00F54E7D" w:rsidP="00D54651">
            <w:pPr>
              <w:jc w:val="center"/>
              <w:rPr>
                <w:rFonts w:ascii="Arial" w:hAnsi="Arial" w:cs="Arial"/>
              </w:rPr>
            </w:pPr>
            <w:r w:rsidRPr="002C3B85">
              <w:rPr>
                <w:rFonts w:ascii="Arial" w:hAnsi="Arial" w:cs="Arial"/>
                <w:bCs/>
              </w:rPr>
              <w:t>IZVOR FINANCIRANJA</w:t>
            </w:r>
          </w:p>
        </w:tc>
      </w:tr>
      <w:tr w:rsidR="00F54E7D" w:rsidRPr="002C3B85" w14:paraId="012B750B" w14:textId="77777777" w:rsidTr="00E840D3">
        <w:tc>
          <w:tcPr>
            <w:tcW w:w="938" w:type="dxa"/>
          </w:tcPr>
          <w:p w14:paraId="5CBC3000" w14:textId="77777777" w:rsidR="00F54E7D" w:rsidRPr="002C3B85" w:rsidRDefault="00F54E7D" w:rsidP="00D54651">
            <w:pPr>
              <w:jc w:val="both"/>
              <w:rPr>
                <w:rFonts w:ascii="Arial" w:hAnsi="Arial" w:cs="Arial"/>
              </w:rPr>
            </w:pPr>
            <w:r w:rsidRPr="002C3B85">
              <w:rPr>
                <w:rFonts w:ascii="Arial" w:hAnsi="Arial" w:cs="Arial"/>
              </w:rPr>
              <w:t>1.</w:t>
            </w:r>
          </w:p>
        </w:tc>
        <w:tc>
          <w:tcPr>
            <w:tcW w:w="4302" w:type="dxa"/>
          </w:tcPr>
          <w:p w14:paraId="3A8A55C1" w14:textId="77777777" w:rsidR="00F54E7D" w:rsidRPr="002C3B85" w:rsidRDefault="00F54E7D" w:rsidP="00D54651">
            <w:pPr>
              <w:jc w:val="both"/>
              <w:rPr>
                <w:rFonts w:ascii="Arial" w:hAnsi="Arial" w:cs="Arial"/>
                <w:b/>
                <w:bCs/>
              </w:rPr>
            </w:pPr>
            <w:r w:rsidRPr="002C3B85">
              <w:rPr>
                <w:rFonts w:ascii="Arial" w:hAnsi="Arial" w:cs="Arial"/>
                <w:b/>
                <w:bCs/>
              </w:rPr>
              <w:t>Izgradnja potpornog zida i postava ograde na Groblju Sv. Petar</w:t>
            </w:r>
          </w:p>
        </w:tc>
        <w:tc>
          <w:tcPr>
            <w:tcW w:w="1583" w:type="dxa"/>
          </w:tcPr>
          <w:p w14:paraId="68089A36" w14:textId="77777777" w:rsidR="00F54E7D" w:rsidRPr="002C3B85" w:rsidRDefault="00F54E7D" w:rsidP="00D54651">
            <w:pPr>
              <w:jc w:val="right"/>
              <w:rPr>
                <w:rFonts w:ascii="Arial" w:hAnsi="Arial" w:cs="Arial"/>
              </w:rPr>
            </w:pPr>
            <w:r w:rsidRPr="002C3B85">
              <w:rPr>
                <w:rFonts w:ascii="Arial" w:hAnsi="Arial" w:cs="Arial"/>
              </w:rPr>
              <w:t>61.500,00</w:t>
            </w:r>
          </w:p>
        </w:tc>
        <w:tc>
          <w:tcPr>
            <w:tcW w:w="2239" w:type="dxa"/>
            <w:shd w:val="clear" w:color="auto" w:fill="D9D9D9" w:themeFill="background1" w:themeFillShade="D9"/>
          </w:tcPr>
          <w:p w14:paraId="2D11064D" w14:textId="77777777" w:rsidR="00F54E7D" w:rsidRPr="002C3B85" w:rsidRDefault="00F54E7D" w:rsidP="00D54651">
            <w:pPr>
              <w:jc w:val="both"/>
              <w:rPr>
                <w:rFonts w:ascii="Arial" w:hAnsi="Arial" w:cs="Arial"/>
              </w:rPr>
            </w:pPr>
          </w:p>
        </w:tc>
      </w:tr>
      <w:tr w:rsidR="00F54E7D" w:rsidRPr="002C3B85" w14:paraId="0864738D" w14:textId="77777777" w:rsidTr="00D54651">
        <w:tc>
          <w:tcPr>
            <w:tcW w:w="938" w:type="dxa"/>
          </w:tcPr>
          <w:p w14:paraId="7B35DBE4" w14:textId="77777777" w:rsidR="00F54E7D" w:rsidRPr="002C3B85" w:rsidRDefault="00F54E7D" w:rsidP="00D54651">
            <w:pPr>
              <w:jc w:val="both"/>
              <w:rPr>
                <w:rFonts w:ascii="Arial" w:hAnsi="Arial" w:cs="Arial"/>
              </w:rPr>
            </w:pPr>
            <w:r w:rsidRPr="002C3B85">
              <w:rPr>
                <w:rFonts w:ascii="Arial" w:hAnsi="Arial" w:cs="Arial"/>
              </w:rPr>
              <w:t>1.1.</w:t>
            </w:r>
          </w:p>
        </w:tc>
        <w:tc>
          <w:tcPr>
            <w:tcW w:w="4302" w:type="dxa"/>
          </w:tcPr>
          <w:p w14:paraId="5C41C32C" w14:textId="77777777" w:rsidR="00F54E7D" w:rsidRPr="002C3B85" w:rsidRDefault="00F54E7D" w:rsidP="00D54651">
            <w:pPr>
              <w:jc w:val="both"/>
              <w:rPr>
                <w:rFonts w:ascii="Arial" w:hAnsi="Arial" w:cs="Arial"/>
              </w:rPr>
            </w:pPr>
            <w:r w:rsidRPr="002C3B85">
              <w:rPr>
                <w:rFonts w:ascii="Arial" w:hAnsi="Arial" w:cs="Arial"/>
              </w:rPr>
              <w:t>Izvođenje radova</w:t>
            </w:r>
          </w:p>
        </w:tc>
        <w:tc>
          <w:tcPr>
            <w:tcW w:w="1583" w:type="dxa"/>
          </w:tcPr>
          <w:p w14:paraId="61E9526A" w14:textId="77777777" w:rsidR="00F54E7D" w:rsidRPr="002C3B85" w:rsidRDefault="00F54E7D" w:rsidP="00D54651">
            <w:pPr>
              <w:jc w:val="right"/>
              <w:rPr>
                <w:rFonts w:ascii="Arial" w:hAnsi="Arial" w:cs="Arial"/>
              </w:rPr>
            </w:pPr>
            <w:r w:rsidRPr="002C3B85">
              <w:rPr>
                <w:rFonts w:ascii="Arial" w:hAnsi="Arial" w:cs="Arial"/>
              </w:rPr>
              <w:t>50.000,00</w:t>
            </w:r>
          </w:p>
        </w:tc>
        <w:tc>
          <w:tcPr>
            <w:tcW w:w="2239" w:type="dxa"/>
            <w:vMerge w:val="restart"/>
          </w:tcPr>
          <w:p w14:paraId="4F0B87C5" w14:textId="77777777" w:rsidR="00F54E7D" w:rsidRPr="002C3B85" w:rsidRDefault="00F54E7D" w:rsidP="00D54651">
            <w:pPr>
              <w:jc w:val="both"/>
              <w:rPr>
                <w:rFonts w:ascii="Arial" w:hAnsi="Arial" w:cs="Arial"/>
              </w:rPr>
            </w:pPr>
            <w:r w:rsidRPr="002C3B85">
              <w:rPr>
                <w:rFonts w:ascii="Arial" w:hAnsi="Arial" w:cs="Arial"/>
              </w:rPr>
              <w:t>Opći prihodi i primitci</w:t>
            </w:r>
          </w:p>
        </w:tc>
      </w:tr>
      <w:tr w:rsidR="00F54E7D" w:rsidRPr="002C3B85" w14:paraId="1BE2B9E0" w14:textId="77777777" w:rsidTr="00D54651">
        <w:tc>
          <w:tcPr>
            <w:tcW w:w="938" w:type="dxa"/>
          </w:tcPr>
          <w:p w14:paraId="10B199AE" w14:textId="77777777" w:rsidR="00F54E7D" w:rsidRPr="002C3B85" w:rsidRDefault="00F54E7D" w:rsidP="00D54651">
            <w:pPr>
              <w:jc w:val="both"/>
              <w:rPr>
                <w:rFonts w:ascii="Arial" w:hAnsi="Arial" w:cs="Arial"/>
              </w:rPr>
            </w:pPr>
            <w:r w:rsidRPr="002C3B85">
              <w:rPr>
                <w:rFonts w:ascii="Arial" w:hAnsi="Arial" w:cs="Arial"/>
              </w:rPr>
              <w:t>1.2.</w:t>
            </w:r>
          </w:p>
        </w:tc>
        <w:tc>
          <w:tcPr>
            <w:tcW w:w="4302" w:type="dxa"/>
          </w:tcPr>
          <w:p w14:paraId="08615732" w14:textId="77777777" w:rsidR="00F54E7D" w:rsidRPr="002C3B85" w:rsidRDefault="00F54E7D" w:rsidP="00D54651">
            <w:pPr>
              <w:jc w:val="both"/>
              <w:rPr>
                <w:rFonts w:ascii="Arial" w:hAnsi="Arial" w:cs="Arial"/>
              </w:rPr>
            </w:pPr>
            <w:r w:rsidRPr="002C3B85">
              <w:rPr>
                <w:rFonts w:ascii="Arial" w:hAnsi="Arial" w:cs="Arial"/>
              </w:rPr>
              <w:t>Oprema</w:t>
            </w:r>
          </w:p>
        </w:tc>
        <w:tc>
          <w:tcPr>
            <w:tcW w:w="1583" w:type="dxa"/>
          </w:tcPr>
          <w:p w14:paraId="195AC85F" w14:textId="77777777" w:rsidR="00F54E7D" w:rsidRPr="002C3B85" w:rsidRDefault="00F54E7D" w:rsidP="00D54651">
            <w:pPr>
              <w:jc w:val="right"/>
              <w:rPr>
                <w:rFonts w:ascii="Arial" w:hAnsi="Arial" w:cs="Arial"/>
              </w:rPr>
            </w:pPr>
            <w:r w:rsidRPr="002C3B85">
              <w:rPr>
                <w:rFonts w:ascii="Arial" w:hAnsi="Arial" w:cs="Arial"/>
              </w:rPr>
              <w:t>11.500,00</w:t>
            </w:r>
          </w:p>
        </w:tc>
        <w:tc>
          <w:tcPr>
            <w:tcW w:w="2239" w:type="dxa"/>
            <w:vMerge/>
          </w:tcPr>
          <w:p w14:paraId="4AC5A89F" w14:textId="77777777" w:rsidR="00F54E7D" w:rsidRPr="002C3B85" w:rsidRDefault="00F54E7D" w:rsidP="00D54651">
            <w:pPr>
              <w:jc w:val="both"/>
              <w:rPr>
                <w:rFonts w:ascii="Arial" w:hAnsi="Arial" w:cs="Arial"/>
              </w:rPr>
            </w:pPr>
          </w:p>
        </w:tc>
      </w:tr>
      <w:tr w:rsidR="00F54E7D" w:rsidRPr="002C3B85" w14:paraId="287B688F" w14:textId="77777777" w:rsidTr="00972219">
        <w:tc>
          <w:tcPr>
            <w:tcW w:w="9062" w:type="dxa"/>
            <w:gridSpan w:val="4"/>
          </w:tcPr>
          <w:p w14:paraId="64017F3E" w14:textId="77777777" w:rsidR="00F54E7D" w:rsidRPr="002C3B85" w:rsidRDefault="00F54E7D" w:rsidP="00D54651">
            <w:pPr>
              <w:jc w:val="both"/>
              <w:rPr>
                <w:rFonts w:ascii="Arial" w:hAnsi="Arial" w:cs="Arial"/>
              </w:rPr>
            </w:pPr>
          </w:p>
        </w:tc>
      </w:tr>
      <w:tr w:rsidR="00F54E7D" w:rsidRPr="002C3B85" w14:paraId="1124AD18" w14:textId="77777777" w:rsidTr="00DC2840">
        <w:tc>
          <w:tcPr>
            <w:tcW w:w="938" w:type="dxa"/>
            <w:vMerge w:val="restart"/>
          </w:tcPr>
          <w:p w14:paraId="2166F32B" w14:textId="77777777" w:rsidR="00F54E7D" w:rsidRPr="002C3B85" w:rsidRDefault="00F54E7D" w:rsidP="00E840D3">
            <w:pPr>
              <w:jc w:val="both"/>
              <w:rPr>
                <w:rFonts w:ascii="Arial" w:hAnsi="Arial" w:cs="Arial"/>
              </w:rPr>
            </w:pPr>
          </w:p>
        </w:tc>
        <w:tc>
          <w:tcPr>
            <w:tcW w:w="4302" w:type="dxa"/>
          </w:tcPr>
          <w:p w14:paraId="058B7B76" w14:textId="77777777" w:rsidR="00F54E7D" w:rsidRPr="002C3B85" w:rsidRDefault="00F54E7D" w:rsidP="00E840D3">
            <w:pPr>
              <w:jc w:val="both"/>
              <w:rPr>
                <w:rFonts w:ascii="Arial" w:hAnsi="Arial" w:cs="Arial"/>
                <w:b/>
                <w:bCs/>
              </w:rPr>
            </w:pPr>
            <w:r w:rsidRPr="002C3B85">
              <w:rPr>
                <w:rFonts w:ascii="Arial" w:hAnsi="Arial" w:cs="Arial"/>
                <w:b/>
                <w:bCs/>
              </w:rPr>
              <w:t>Sveukupno Groblje</w:t>
            </w:r>
          </w:p>
        </w:tc>
        <w:tc>
          <w:tcPr>
            <w:tcW w:w="3822" w:type="dxa"/>
            <w:gridSpan w:val="2"/>
          </w:tcPr>
          <w:p w14:paraId="530C123E" w14:textId="77777777" w:rsidR="00F54E7D" w:rsidRPr="002C3B85" w:rsidRDefault="00F54E7D" w:rsidP="00E26C35">
            <w:pPr>
              <w:jc w:val="center"/>
              <w:rPr>
                <w:rFonts w:ascii="Arial" w:hAnsi="Arial" w:cs="Arial"/>
                <w:b/>
                <w:bCs/>
              </w:rPr>
            </w:pPr>
            <w:r w:rsidRPr="002C3B85">
              <w:rPr>
                <w:rFonts w:ascii="Arial" w:hAnsi="Arial" w:cs="Arial"/>
                <w:b/>
                <w:bCs/>
              </w:rPr>
              <w:t>61.500,00</w:t>
            </w:r>
          </w:p>
        </w:tc>
      </w:tr>
      <w:tr w:rsidR="00F54E7D" w:rsidRPr="002C3B85" w14:paraId="22DFC66D" w14:textId="77777777" w:rsidTr="009250EA">
        <w:tc>
          <w:tcPr>
            <w:tcW w:w="938" w:type="dxa"/>
            <w:vMerge/>
          </w:tcPr>
          <w:p w14:paraId="471119A8" w14:textId="77777777" w:rsidR="00F54E7D" w:rsidRPr="002C3B85" w:rsidRDefault="00F54E7D" w:rsidP="00E26C35">
            <w:pPr>
              <w:jc w:val="both"/>
              <w:rPr>
                <w:rFonts w:ascii="Arial" w:hAnsi="Arial" w:cs="Arial"/>
              </w:rPr>
            </w:pPr>
          </w:p>
        </w:tc>
        <w:tc>
          <w:tcPr>
            <w:tcW w:w="4302" w:type="dxa"/>
          </w:tcPr>
          <w:p w14:paraId="761214C0" w14:textId="77777777" w:rsidR="00F54E7D" w:rsidRPr="002C3B85" w:rsidRDefault="00F54E7D" w:rsidP="00E26C35">
            <w:pPr>
              <w:jc w:val="both"/>
              <w:rPr>
                <w:rFonts w:ascii="Arial" w:hAnsi="Arial" w:cs="Arial"/>
              </w:rPr>
            </w:pPr>
            <w:r w:rsidRPr="002C3B85">
              <w:rPr>
                <w:rFonts w:ascii="Arial" w:hAnsi="Arial" w:cs="Arial"/>
              </w:rPr>
              <w:t>Izvođenje radova</w:t>
            </w:r>
          </w:p>
        </w:tc>
        <w:tc>
          <w:tcPr>
            <w:tcW w:w="3822" w:type="dxa"/>
            <w:gridSpan w:val="2"/>
          </w:tcPr>
          <w:p w14:paraId="2EB2F7F9" w14:textId="77777777" w:rsidR="00F54E7D" w:rsidRPr="002C3B85" w:rsidRDefault="00F54E7D" w:rsidP="00E26C35">
            <w:pPr>
              <w:jc w:val="center"/>
              <w:rPr>
                <w:rFonts w:ascii="Arial" w:hAnsi="Arial" w:cs="Arial"/>
              </w:rPr>
            </w:pPr>
            <w:r w:rsidRPr="002C3B85">
              <w:rPr>
                <w:rFonts w:ascii="Arial" w:hAnsi="Arial" w:cs="Arial"/>
              </w:rPr>
              <w:t>50.000,00</w:t>
            </w:r>
          </w:p>
        </w:tc>
      </w:tr>
      <w:tr w:rsidR="00F54E7D" w:rsidRPr="002C3B85" w14:paraId="73085996" w14:textId="77777777" w:rsidTr="009B72E8">
        <w:tc>
          <w:tcPr>
            <w:tcW w:w="938" w:type="dxa"/>
            <w:vMerge/>
          </w:tcPr>
          <w:p w14:paraId="7DCC1B8F" w14:textId="77777777" w:rsidR="00F54E7D" w:rsidRPr="002C3B85" w:rsidRDefault="00F54E7D" w:rsidP="00E26C35">
            <w:pPr>
              <w:jc w:val="both"/>
              <w:rPr>
                <w:rFonts w:ascii="Arial" w:hAnsi="Arial" w:cs="Arial"/>
              </w:rPr>
            </w:pPr>
          </w:p>
        </w:tc>
        <w:tc>
          <w:tcPr>
            <w:tcW w:w="4302" w:type="dxa"/>
          </w:tcPr>
          <w:p w14:paraId="1A4A4698" w14:textId="77777777" w:rsidR="00F54E7D" w:rsidRPr="002C3B85" w:rsidRDefault="00F54E7D" w:rsidP="00E26C35">
            <w:pPr>
              <w:jc w:val="both"/>
              <w:rPr>
                <w:rFonts w:ascii="Arial" w:hAnsi="Arial" w:cs="Arial"/>
              </w:rPr>
            </w:pPr>
            <w:r w:rsidRPr="002C3B85">
              <w:rPr>
                <w:rFonts w:ascii="Arial" w:hAnsi="Arial" w:cs="Arial"/>
              </w:rPr>
              <w:t>Oprema</w:t>
            </w:r>
          </w:p>
        </w:tc>
        <w:tc>
          <w:tcPr>
            <w:tcW w:w="3822" w:type="dxa"/>
            <w:gridSpan w:val="2"/>
          </w:tcPr>
          <w:p w14:paraId="2E83029F" w14:textId="77777777" w:rsidR="00F54E7D" w:rsidRPr="002C3B85" w:rsidRDefault="00F54E7D" w:rsidP="00E26C35">
            <w:pPr>
              <w:jc w:val="center"/>
              <w:rPr>
                <w:rFonts w:ascii="Arial" w:hAnsi="Arial" w:cs="Arial"/>
              </w:rPr>
            </w:pPr>
            <w:r w:rsidRPr="002C3B85">
              <w:rPr>
                <w:rFonts w:ascii="Arial" w:hAnsi="Arial" w:cs="Arial"/>
              </w:rPr>
              <w:t>11.500,00</w:t>
            </w:r>
          </w:p>
        </w:tc>
      </w:tr>
    </w:tbl>
    <w:p w14:paraId="2261C8CE" w14:textId="77777777" w:rsidR="00F54E7D" w:rsidRPr="002C3B85" w:rsidRDefault="00F54E7D" w:rsidP="00070648">
      <w:pPr>
        <w:jc w:val="both"/>
        <w:rPr>
          <w:rFonts w:ascii="Arial" w:hAnsi="Arial" w:cs="Arial"/>
        </w:rPr>
      </w:pPr>
    </w:p>
    <w:p w14:paraId="1C613D50" w14:textId="77777777" w:rsidR="00F54E7D" w:rsidRPr="002C3B85" w:rsidRDefault="00F54E7D" w:rsidP="00845EBF">
      <w:pPr>
        <w:jc w:val="center"/>
        <w:rPr>
          <w:rFonts w:ascii="Arial" w:hAnsi="Arial" w:cs="Arial"/>
        </w:rPr>
      </w:pPr>
      <w:r w:rsidRPr="002C3B85">
        <w:rPr>
          <w:rFonts w:ascii="Arial" w:hAnsi="Arial" w:cs="Arial"/>
        </w:rPr>
        <w:t>Članak 4.</w:t>
      </w:r>
    </w:p>
    <w:p w14:paraId="5979DB8F" w14:textId="77777777" w:rsidR="00F54E7D" w:rsidRPr="002C3B85" w:rsidRDefault="00F54E7D" w:rsidP="00070648">
      <w:pPr>
        <w:jc w:val="both"/>
        <w:rPr>
          <w:rFonts w:ascii="Arial" w:hAnsi="Arial" w:cs="Arial"/>
        </w:rPr>
      </w:pPr>
      <w:r w:rsidRPr="002C3B85">
        <w:rPr>
          <w:rFonts w:ascii="Arial" w:hAnsi="Arial" w:cs="Arial"/>
        </w:rPr>
        <w:t>Postojeće građevine komunalne infrastrukture koje će se rekonstruirati u ukupnom iznosu od 55.800,00 eura financirat će se iz općih prihoda i primitaka  u iznosu od 47.823,00 eura i prihoda za posebne namjene u iznosu od 7.977,00 €. Ulaganje se odnosi na postavljanje nove opreme i izvođenje na postojećim javnim površinama (postavljanje urbanog mobilijara na javnim površinama te postavljanje ograde i novih igrala na postojeća dječja igrališta.</w:t>
      </w:r>
    </w:p>
    <w:p w14:paraId="32E8F150" w14:textId="77777777" w:rsidR="00F54E7D" w:rsidRPr="002C3B85" w:rsidRDefault="00F54E7D" w:rsidP="00070648">
      <w:pPr>
        <w:jc w:val="both"/>
        <w:rPr>
          <w:rFonts w:ascii="Arial" w:hAnsi="Arial" w:cs="Arial"/>
        </w:rPr>
      </w:pPr>
    </w:p>
    <w:p w14:paraId="2D7E6746" w14:textId="77777777" w:rsidR="00F54E7D" w:rsidRPr="002C3B85" w:rsidRDefault="00F54E7D" w:rsidP="00070648">
      <w:pPr>
        <w:jc w:val="both"/>
        <w:rPr>
          <w:rFonts w:ascii="Arial" w:hAnsi="Arial" w:cs="Arial"/>
        </w:rPr>
      </w:pPr>
    </w:p>
    <w:p w14:paraId="654CC0C5" w14:textId="77777777" w:rsidR="00F54E7D" w:rsidRPr="002C3B85" w:rsidRDefault="00F54E7D" w:rsidP="00070648">
      <w:pPr>
        <w:jc w:val="both"/>
        <w:rPr>
          <w:rFonts w:ascii="Arial" w:hAnsi="Arial" w:cs="Arial"/>
        </w:rPr>
      </w:pPr>
    </w:p>
    <w:p w14:paraId="4C8C2553" w14:textId="77777777" w:rsidR="00F54E7D" w:rsidRPr="002C3B85" w:rsidRDefault="00F54E7D" w:rsidP="00070648">
      <w:pPr>
        <w:jc w:val="both"/>
        <w:rPr>
          <w:rFonts w:ascii="Arial" w:hAnsi="Arial" w:cs="Arial"/>
        </w:rPr>
      </w:pPr>
      <w:r w:rsidRPr="002C3B85">
        <w:rPr>
          <w:rFonts w:ascii="Arial" w:hAnsi="Arial" w:cs="Arial"/>
        </w:rPr>
        <w:t>1. JAVNE ZELENE POVRŠINE</w:t>
      </w:r>
    </w:p>
    <w:tbl>
      <w:tblPr>
        <w:tblStyle w:val="TableGrid"/>
        <w:tblW w:w="0" w:type="auto"/>
        <w:tblLook w:val="04A0" w:firstRow="1" w:lastRow="0" w:firstColumn="1" w:lastColumn="0" w:noHBand="0" w:noVBand="1"/>
      </w:tblPr>
      <w:tblGrid>
        <w:gridCol w:w="938"/>
        <w:gridCol w:w="4302"/>
        <w:gridCol w:w="1583"/>
        <w:gridCol w:w="2239"/>
      </w:tblGrid>
      <w:tr w:rsidR="00F54E7D" w:rsidRPr="002C3B85" w14:paraId="3A640DE5" w14:textId="77777777" w:rsidTr="00D54651">
        <w:tc>
          <w:tcPr>
            <w:tcW w:w="938" w:type="dxa"/>
          </w:tcPr>
          <w:p w14:paraId="3780C03D" w14:textId="77777777" w:rsidR="00F54E7D" w:rsidRPr="002C3B85" w:rsidRDefault="00F54E7D" w:rsidP="00D54651">
            <w:pPr>
              <w:jc w:val="center"/>
              <w:rPr>
                <w:rFonts w:ascii="Arial" w:hAnsi="Arial" w:cs="Arial"/>
              </w:rPr>
            </w:pPr>
            <w:r w:rsidRPr="002C3B85">
              <w:rPr>
                <w:rFonts w:ascii="Arial" w:hAnsi="Arial" w:cs="Arial"/>
              </w:rPr>
              <w:lastRenderedPageBreak/>
              <w:t>Red.br.</w:t>
            </w:r>
          </w:p>
        </w:tc>
        <w:tc>
          <w:tcPr>
            <w:tcW w:w="4302" w:type="dxa"/>
          </w:tcPr>
          <w:p w14:paraId="615BAAE4" w14:textId="77777777" w:rsidR="00F54E7D" w:rsidRPr="002C3B85" w:rsidRDefault="00F54E7D" w:rsidP="00D54651">
            <w:pPr>
              <w:jc w:val="center"/>
              <w:rPr>
                <w:rFonts w:ascii="Arial" w:hAnsi="Arial" w:cs="Arial"/>
              </w:rPr>
            </w:pPr>
            <w:r w:rsidRPr="002C3B85">
              <w:rPr>
                <w:rFonts w:ascii="Arial" w:hAnsi="Arial" w:cs="Arial"/>
              </w:rPr>
              <w:t>NAZIV</w:t>
            </w:r>
          </w:p>
        </w:tc>
        <w:tc>
          <w:tcPr>
            <w:tcW w:w="1583" w:type="dxa"/>
          </w:tcPr>
          <w:p w14:paraId="14B7D8A7" w14:textId="77777777" w:rsidR="00F54E7D" w:rsidRPr="002C3B85" w:rsidRDefault="00F54E7D" w:rsidP="00D54651">
            <w:pPr>
              <w:jc w:val="center"/>
              <w:rPr>
                <w:rFonts w:ascii="Arial" w:hAnsi="Arial" w:cs="Arial"/>
              </w:rPr>
            </w:pPr>
            <w:r w:rsidRPr="002C3B85">
              <w:rPr>
                <w:rFonts w:ascii="Arial" w:hAnsi="Arial" w:cs="Arial"/>
                <w:bCs/>
              </w:rPr>
              <w:t>PROCJENA TROŠKOVA - RASHODI</w:t>
            </w:r>
          </w:p>
        </w:tc>
        <w:tc>
          <w:tcPr>
            <w:tcW w:w="2239" w:type="dxa"/>
          </w:tcPr>
          <w:p w14:paraId="6BFF40C1" w14:textId="77777777" w:rsidR="00F54E7D" w:rsidRPr="002C3B85" w:rsidRDefault="00F54E7D" w:rsidP="00D54651">
            <w:pPr>
              <w:jc w:val="center"/>
              <w:rPr>
                <w:rFonts w:ascii="Arial" w:hAnsi="Arial" w:cs="Arial"/>
              </w:rPr>
            </w:pPr>
            <w:r w:rsidRPr="002C3B85">
              <w:rPr>
                <w:rFonts w:ascii="Arial" w:hAnsi="Arial" w:cs="Arial"/>
                <w:bCs/>
              </w:rPr>
              <w:t>IZVOR FINANCIRANJA</w:t>
            </w:r>
          </w:p>
        </w:tc>
      </w:tr>
      <w:tr w:rsidR="00F54E7D" w:rsidRPr="002C3B85" w14:paraId="61253358" w14:textId="77777777" w:rsidTr="00925761">
        <w:tc>
          <w:tcPr>
            <w:tcW w:w="938" w:type="dxa"/>
          </w:tcPr>
          <w:p w14:paraId="2B75E5AE" w14:textId="77777777" w:rsidR="00F54E7D" w:rsidRPr="002C3B85" w:rsidRDefault="00F54E7D" w:rsidP="00D54651">
            <w:pPr>
              <w:jc w:val="both"/>
              <w:rPr>
                <w:rFonts w:ascii="Arial" w:hAnsi="Arial" w:cs="Arial"/>
              </w:rPr>
            </w:pPr>
            <w:r w:rsidRPr="002C3B85">
              <w:rPr>
                <w:rFonts w:ascii="Arial" w:hAnsi="Arial" w:cs="Arial"/>
              </w:rPr>
              <w:t>1.</w:t>
            </w:r>
          </w:p>
        </w:tc>
        <w:tc>
          <w:tcPr>
            <w:tcW w:w="4302" w:type="dxa"/>
          </w:tcPr>
          <w:p w14:paraId="64F915BB" w14:textId="77777777" w:rsidR="00F54E7D" w:rsidRPr="002C3B85" w:rsidRDefault="00F54E7D" w:rsidP="00D54651">
            <w:pPr>
              <w:jc w:val="both"/>
              <w:rPr>
                <w:rFonts w:ascii="Arial" w:hAnsi="Arial" w:cs="Arial"/>
                <w:b/>
                <w:bCs/>
              </w:rPr>
            </w:pPr>
            <w:r w:rsidRPr="002C3B85">
              <w:rPr>
                <w:rFonts w:ascii="Arial" w:hAnsi="Arial" w:cs="Arial"/>
                <w:b/>
                <w:bCs/>
              </w:rPr>
              <w:t>Uređenje javnih površina – javne površine (urbani mobilijar)</w:t>
            </w:r>
          </w:p>
        </w:tc>
        <w:tc>
          <w:tcPr>
            <w:tcW w:w="1583" w:type="dxa"/>
          </w:tcPr>
          <w:p w14:paraId="42C398C0" w14:textId="77777777" w:rsidR="00F54E7D" w:rsidRPr="002C3B85" w:rsidRDefault="00F54E7D" w:rsidP="00D54651">
            <w:pPr>
              <w:jc w:val="right"/>
              <w:rPr>
                <w:rFonts w:ascii="Arial" w:hAnsi="Arial" w:cs="Arial"/>
              </w:rPr>
            </w:pPr>
            <w:r w:rsidRPr="002C3B85">
              <w:rPr>
                <w:rFonts w:ascii="Arial" w:hAnsi="Arial" w:cs="Arial"/>
                <w:b/>
                <w:bCs/>
              </w:rPr>
              <w:t>33.800,00</w:t>
            </w:r>
          </w:p>
        </w:tc>
        <w:tc>
          <w:tcPr>
            <w:tcW w:w="2239" w:type="dxa"/>
            <w:shd w:val="clear" w:color="auto" w:fill="D9D9D9" w:themeFill="background1" w:themeFillShade="D9"/>
          </w:tcPr>
          <w:p w14:paraId="64C7D437" w14:textId="77777777" w:rsidR="00F54E7D" w:rsidRPr="002C3B85" w:rsidRDefault="00F54E7D" w:rsidP="00D54651">
            <w:pPr>
              <w:jc w:val="both"/>
              <w:rPr>
                <w:rFonts w:ascii="Arial" w:hAnsi="Arial" w:cs="Arial"/>
              </w:rPr>
            </w:pPr>
          </w:p>
        </w:tc>
      </w:tr>
      <w:tr w:rsidR="00F54E7D" w:rsidRPr="002C3B85" w14:paraId="039568F0" w14:textId="77777777" w:rsidTr="00D54651">
        <w:tc>
          <w:tcPr>
            <w:tcW w:w="938" w:type="dxa"/>
          </w:tcPr>
          <w:p w14:paraId="6B2FB05A" w14:textId="77777777" w:rsidR="00F54E7D" w:rsidRPr="002C3B85" w:rsidRDefault="00F54E7D" w:rsidP="00D54651">
            <w:pPr>
              <w:jc w:val="both"/>
              <w:rPr>
                <w:rFonts w:ascii="Arial" w:hAnsi="Arial" w:cs="Arial"/>
              </w:rPr>
            </w:pPr>
            <w:r w:rsidRPr="002C3B85">
              <w:rPr>
                <w:rFonts w:ascii="Arial" w:hAnsi="Arial" w:cs="Arial"/>
              </w:rPr>
              <w:t>1.1.</w:t>
            </w:r>
          </w:p>
        </w:tc>
        <w:tc>
          <w:tcPr>
            <w:tcW w:w="4302" w:type="dxa"/>
          </w:tcPr>
          <w:p w14:paraId="1F8D506D" w14:textId="77777777" w:rsidR="00F54E7D" w:rsidRPr="002C3B85" w:rsidRDefault="00F54E7D" w:rsidP="00D54651">
            <w:pPr>
              <w:jc w:val="both"/>
              <w:rPr>
                <w:rFonts w:ascii="Arial" w:hAnsi="Arial" w:cs="Arial"/>
              </w:rPr>
            </w:pPr>
            <w:r w:rsidRPr="002C3B85">
              <w:rPr>
                <w:rFonts w:ascii="Arial" w:hAnsi="Arial" w:cs="Arial"/>
              </w:rPr>
              <w:t>Oprema</w:t>
            </w:r>
          </w:p>
        </w:tc>
        <w:tc>
          <w:tcPr>
            <w:tcW w:w="1583" w:type="dxa"/>
          </w:tcPr>
          <w:p w14:paraId="0B533673" w14:textId="77777777" w:rsidR="00F54E7D" w:rsidRPr="002C3B85" w:rsidRDefault="00F54E7D" w:rsidP="00D54651">
            <w:pPr>
              <w:jc w:val="right"/>
              <w:rPr>
                <w:rFonts w:ascii="Arial" w:hAnsi="Arial" w:cs="Arial"/>
              </w:rPr>
            </w:pPr>
            <w:r w:rsidRPr="002C3B85">
              <w:rPr>
                <w:rFonts w:ascii="Arial" w:hAnsi="Arial" w:cs="Arial"/>
              </w:rPr>
              <w:t>27.800,00</w:t>
            </w:r>
          </w:p>
        </w:tc>
        <w:tc>
          <w:tcPr>
            <w:tcW w:w="2239" w:type="dxa"/>
            <w:vMerge w:val="restart"/>
          </w:tcPr>
          <w:p w14:paraId="125C8CE2" w14:textId="77777777" w:rsidR="00F54E7D" w:rsidRPr="002C3B85" w:rsidRDefault="00F54E7D" w:rsidP="00D54651">
            <w:pPr>
              <w:jc w:val="both"/>
              <w:rPr>
                <w:rFonts w:ascii="Arial" w:hAnsi="Arial" w:cs="Arial"/>
              </w:rPr>
            </w:pPr>
            <w:r w:rsidRPr="002C3B85">
              <w:rPr>
                <w:rFonts w:ascii="Arial" w:hAnsi="Arial" w:cs="Arial"/>
              </w:rPr>
              <w:t>Opći prihodi i primitci</w:t>
            </w:r>
          </w:p>
        </w:tc>
      </w:tr>
      <w:tr w:rsidR="00F54E7D" w:rsidRPr="002C3B85" w14:paraId="70FEE2D1" w14:textId="77777777" w:rsidTr="00D54651">
        <w:tc>
          <w:tcPr>
            <w:tcW w:w="938" w:type="dxa"/>
          </w:tcPr>
          <w:p w14:paraId="15E76075" w14:textId="77777777" w:rsidR="00F54E7D" w:rsidRPr="002C3B85" w:rsidRDefault="00F54E7D" w:rsidP="00D54651">
            <w:pPr>
              <w:jc w:val="both"/>
              <w:rPr>
                <w:rFonts w:ascii="Arial" w:hAnsi="Arial" w:cs="Arial"/>
              </w:rPr>
            </w:pPr>
            <w:r w:rsidRPr="002C3B85">
              <w:rPr>
                <w:rFonts w:ascii="Arial" w:hAnsi="Arial" w:cs="Arial"/>
              </w:rPr>
              <w:t>1.2.</w:t>
            </w:r>
          </w:p>
        </w:tc>
        <w:tc>
          <w:tcPr>
            <w:tcW w:w="4302" w:type="dxa"/>
          </w:tcPr>
          <w:p w14:paraId="686C34DB" w14:textId="77777777" w:rsidR="00F54E7D" w:rsidRPr="002C3B85" w:rsidRDefault="00F54E7D" w:rsidP="00D54651">
            <w:pPr>
              <w:jc w:val="both"/>
              <w:rPr>
                <w:rFonts w:ascii="Arial" w:hAnsi="Arial" w:cs="Arial"/>
              </w:rPr>
            </w:pPr>
            <w:r w:rsidRPr="002C3B85">
              <w:rPr>
                <w:rFonts w:ascii="Arial" w:hAnsi="Arial" w:cs="Arial"/>
              </w:rPr>
              <w:t>Izvođenje radova</w:t>
            </w:r>
          </w:p>
        </w:tc>
        <w:tc>
          <w:tcPr>
            <w:tcW w:w="1583" w:type="dxa"/>
          </w:tcPr>
          <w:p w14:paraId="1A3492EC" w14:textId="77777777" w:rsidR="00F54E7D" w:rsidRPr="002C3B85" w:rsidRDefault="00F54E7D" w:rsidP="00D54651">
            <w:pPr>
              <w:jc w:val="right"/>
              <w:rPr>
                <w:rFonts w:ascii="Arial" w:hAnsi="Arial" w:cs="Arial"/>
              </w:rPr>
            </w:pPr>
            <w:r w:rsidRPr="002C3B85">
              <w:rPr>
                <w:rFonts w:ascii="Arial" w:hAnsi="Arial" w:cs="Arial"/>
              </w:rPr>
              <w:t>6.000,00</w:t>
            </w:r>
          </w:p>
        </w:tc>
        <w:tc>
          <w:tcPr>
            <w:tcW w:w="2239" w:type="dxa"/>
            <w:vMerge/>
          </w:tcPr>
          <w:p w14:paraId="6DF527A5" w14:textId="77777777" w:rsidR="00F54E7D" w:rsidRPr="002C3B85" w:rsidRDefault="00F54E7D" w:rsidP="00D54651">
            <w:pPr>
              <w:jc w:val="both"/>
              <w:rPr>
                <w:rFonts w:ascii="Arial" w:hAnsi="Arial" w:cs="Arial"/>
              </w:rPr>
            </w:pPr>
          </w:p>
        </w:tc>
      </w:tr>
      <w:tr w:rsidR="00F54E7D" w:rsidRPr="002C3B85" w14:paraId="7AF3E440" w14:textId="77777777" w:rsidTr="00925761">
        <w:tc>
          <w:tcPr>
            <w:tcW w:w="938" w:type="dxa"/>
          </w:tcPr>
          <w:p w14:paraId="7D50721E" w14:textId="77777777" w:rsidR="00F54E7D" w:rsidRPr="002C3B85" w:rsidRDefault="00F54E7D" w:rsidP="00D54651">
            <w:pPr>
              <w:jc w:val="both"/>
              <w:rPr>
                <w:rFonts w:ascii="Arial" w:hAnsi="Arial" w:cs="Arial"/>
              </w:rPr>
            </w:pPr>
            <w:r w:rsidRPr="002C3B85">
              <w:rPr>
                <w:rFonts w:ascii="Arial" w:hAnsi="Arial" w:cs="Arial"/>
              </w:rPr>
              <w:t>2.</w:t>
            </w:r>
          </w:p>
        </w:tc>
        <w:tc>
          <w:tcPr>
            <w:tcW w:w="4302" w:type="dxa"/>
          </w:tcPr>
          <w:p w14:paraId="1236F564" w14:textId="77777777" w:rsidR="00F54E7D" w:rsidRPr="002C3B85" w:rsidRDefault="00F54E7D" w:rsidP="00D54651">
            <w:pPr>
              <w:jc w:val="both"/>
              <w:rPr>
                <w:rFonts w:ascii="Arial" w:hAnsi="Arial" w:cs="Arial"/>
                <w:b/>
                <w:bCs/>
              </w:rPr>
            </w:pPr>
            <w:r w:rsidRPr="002C3B85">
              <w:rPr>
                <w:rFonts w:ascii="Arial" w:hAnsi="Arial" w:cs="Arial"/>
                <w:b/>
                <w:bCs/>
              </w:rPr>
              <w:t>Dječja igrališta</w:t>
            </w:r>
          </w:p>
        </w:tc>
        <w:tc>
          <w:tcPr>
            <w:tcW w:w="1583" w:type="dxa"/>
          </w:tcPr>
          <w:p w14:paraId="6170C6FB" w14:textId="77777777" w:rsidR="00F54E7D" w:rsidRPr="002C3B85" w:rsidRDefault="00F54E7D" w:rsidP="00D54651">
            <w:pPr>
              <w:jc w:val="right"/>
              <w:rPr>
                <w:rFonts w:ascii="Arial" w:hAnsi="Arial" w:cs="Arial"/>
                <w:b/>
                <w:bCs/>
              </w:rPr>
            </w:pPr>
            <w:r w:rsidRPr="002C3B85">
              <w:rPr>
                <w:rFonts w:ascii="Arial" w:hAnsi="Arial" w:cs="Arial"/>
                <w:b/>
                <w:bCs/>
              </w:rPr>
              <w:t>22.000,00</w:t>
            </w:r>
          </w:p>
        </w:tc>
        <w:tc>
          <w:tcPr>
            <w:tcW w:w="2239" w:type="dxa"/>
            <w:shd w:val="clear" w:color="auto" w:fill="D9D9D9" w:themeFill="background1" w:themeFillShade="D9"/>
          </w:tcPr>
          <w:p w14:paraId="3E8E7A3A" w14:textId="77777777" w:rsidR="00F54E7D" w:rsidRPr="002C3B85" w:rsidRDefault="00F54E7D" w:rsidP="00D54651">
            <w:pPr>
              <w:jc w:val="both"/>
              <w:rPr>
                <w:rFonts w:ascii="Arial" w:hAnsi="Arial" w:cs="Arial"/>
              </w:rPr>
            </w:pPr>
          </w:p>
        </w:tc>
      </w:tr>
      <w:tr w:rsidR="00F54E7D" w:rsidRPr="002C3B85" w14:paraId="3C277B4E" w14:textId="77777777" w:rsidTr="00D54651">
        <w:tc>
          <w:tcPr>
            <w:tcW w:w="938" w:type="dxa"/>
          </w:tcPr>
          <w:p w14:paraId="79885BA4" w14:textId="77777777" w:rsidR="00F54E7D" w:rsidRPr="002C3B85" w:rsidRDefault="00F54E7D" w:rsidP="00D54651">
            <w:pPr>
              <w:jc w:val="both"/>
              <w:rPr>
                <w:rFonts w:ascii="Arial" w:hAnsi="Arial" w:cs="Arial"/>
              </w:rPr>
            </w:pPr>
            <w:r w:rsidRPr="002C3B85">
              <w:rPr>
                <w:rFonts w:ascii="Arial" w:hAnsi="Arial" w:cs="Arial"/>
              </w:rPr>
              <w:t>2.1</w:t>
            </w:r>
          </w:p>
        </w:tc>
        <w:tc>
          <w:tcPr>
            <w:tcW w:w="4302" w:type="dxa"/>
          </w:tcPr>
          <w:p w14:paraId="7F308E19" w14:textId="77777777" w:rsidR="00F54E7D" w:rsidRPr="002C3B85" w:rsidRDefault="00F54E7D" w:rsidP="00D54651">
            <w:pPr>
              <w:jc w:val="both"/>
              <w:rPr>
                <w:rFonts w:ascii="Arial" w:hAnsi="Arial" w:cs="Arial"/>
              </w:rPr>
            </w:pPr>
            <w:r w:rsidRPr="002C3B85">
              <w:rPr>
                <w:rFonts w:ascii="Arial" w:hAnsi="Arial" w:cs="Arial"/>
              </w:rPr>
              <w:t>Oprema</w:t>
            </w:r>
          </w:p>
        </w:tc>
        <w:tc>
          <w:tcPr>
            <w:tcW w:w="1583" w:type="dxa"/>
          </w:tcPr>
          <w:p w14:paraId="04C8481A" w14:textId="77777777" w:rsidR="00F54E7D" w:rsidRPr="002C3B85" w:rsidRDefault="00F54E7D" w:rsidP="00D54651">
            <w:pPr>
              <w:jc w:val="right"/>
              <w:rPr>
                <w:rFonts w:ascii="Arial" w:hAnsi="Arial" w:cs="Arial"/>
              </w:rPr>
            </w:pPr>
            <w:r w:rsidRPr="002C3B85">
              <w:rPr>
                <w:rFonts w:ascii="Arial" w:hAnsi="Arial" w:cs="Arial"/>
              </w:rPr>
              <w:t>2.000,00</w:t>
            </w:r>
          </w:p>
        </w:tc>
        <w:tc>
          <w:tcPr>
            <w:tcW w:w="2239" w:type="dxa"/>
          </w:tcPr>
          <w:p w14:paraId="1282BA08" w14:textId="77777777" w:rsidR="00F54E7D" w:rsidRPr="002C3B85" w:rsidRDefault="00F54E7D" w:rsidP="00D54651">
            <w:pPr>
              <w:jc w:val="both"/>
              <w:rPr>
                <w:rFonts w:ascii="Arial" w:hAnsi="Arial" w:cs="Arial"/>
              </w:rPr>
            </w:pPr>
            <w:r w:rsidRPr="002C3B85">
              <w:rPr>
                <w:rFonts w:ascii="Arial" w:hAnsi="Arial" w:cs="Arial"/>
              </w:rPr>
              <w:t>Opći prihodi i primitci</w:t>
            </w:r>
          </w:p>
        </w:tc>
      </w:tr>
      <w:tr w:rsidR="00F54E7D" w:rsidRPr="002C3B85" w14:paraId="467E9115" w14:textId="77777777" w:rsidTr="00D54651">
        <w:tc>
          <w:tcPr>
            <w:tcW w:w="938" w:type="dxa"/>
          </w:tcPr>
          <w:p w14:paraId="51B2343B" w14:textId="77777777" w:rsidR="00F54E7D" w:rsidRPr="002C3B85" w:rsidRDefault="00F54E7D" w:rsidP="00D54651">
            <w:pPr>
              <w:jc w:val="both"/>
              <w:rPr>
                <w:rFonts w:ascii="Arial" w:hAnsi="Arial" w:cs="Arial"/>
              </w:rPr>
            </w:pPr>
            <w:r w:rsidRPr="002C3B85">
              <w:rPr>
                <w:rFonts w:ascii="Arial" w:hAnsi="Arial" w:cs="Arial"/>
              </w:rPr>
              <w:t>2.2.</w:t>
            </w:r>
          </w:p>
        </w:tc>
        <w:tc>
          <w:tcPr>
            <w:tcW w:w="4302" w:type="dxa"/>
          </w:tcPr>
          <w:p w14:paraId="3C8A8D8E" w14:textId="77777777" w:rsidR="00F54E7D" w:rsidRPr="002C3B85" w:rsidRDefault="00F54E7D" w:rsidP="00D54651">
            <w:pPr>
              <w:jc w:val="both"/>
              <w:rPr>
                <w:rFonts w:ascii="Arial" w:hAnsi="Arial" w:cs="Arial"/>
              </w:rPr>
            </w:pPr>
            <w:r w:rsidRPr="002C3B85">
              <w:rPr>
                <w:rFonts w:ascii="Arial" w:hAnsi="Arial" w:cs="Arial"/>
              </w:rPr>
              <w:t>Izvođenje radova</w:t>
            </w:r>
          </w:p>
        </w:tc>
        <w:tc>
          <w:tcPr>
            <w:tcW w:w="1583" w:type="dxa"/>
          </w:tcPr>
          <w:p w14:paraId="2A655D6C" w14:textId="77777777" w:rsidR="00F54E7D" w:rsidRPr="002C3B85" w:rsidRDefault="00F54E7D" w:rsidP="00D54651">
            <w:pPr>
              <w:jc w:val="right"/>
              <w:rPr>
                <w:rFonts w:ascii="Arial" w:hAnsi="Arial" w:cs="Arial"/>
              </w:rPr>
            </w:pPr>
            <w:r w:rsidRPr="002C3B85">
              <w:rPr>
                <w:rFonts w:ascii="Arial" w:hAnsi="Arial" w:cs="Arial"/>
              </w:rPr>
              <w:t>15.000,00</w:t>
            </w:r>
          </w:p>
        </w:tc>
        <w:tc>
          <w:tcPr>
            <w:tcW w:w="2239" w:type="dxa"/>
          </w:tcPr>
          <w:p w14:paraId="0DBDD41A" w14:textId="77777777" w:rsidR="00F54E7D" w:rsidRPr="002C3B85" w:rsidRDefault="00F54E7D" w:rsidP="00D54651">
            <w:pPr>
              <w:jc w:val="both"/>
              <w:rPr>
                <w:rFonts w:ascii="Arial" w:hAnsi="Arial" w:cs="Arial"/>
              </w:rPr>
            </w:pPr>
            <w:r w:rsidRPr="002C3B85">
              <w:rPr>
                <w:rFonts w:ascii="Arial" w:hAnsi="Arial" w:cs="Arial"/>
              </w:rPr>
              <w:t>Opći prihodi i primitci 7.023,00 €, Prihodi za posebne namjene 7.977,00 €</w:t>
            </w:r>
          </w:p>
        </w:tc>
      </w:tr>
      <w:tr w:rsidR="00F54E7D" w:rsidRPr="002C3B85" w14:paraId="02D30CA3" w14:textId="77777777" w:rsidTr="00D54651">
        <w:tc>
          <w:tcPr>
            <w:tcW w:w="938" w:type="dxa"/>
          </w:tcPr>
          <w:p w14:paraId="0090AFD8" w14:textId="77777777" w:rsidR="00F54E7D" w:rsidRPr="002C3B85" w:rsidRDefault="00F54E7D" w:rsidP="00D54651">
            <w:pPr>
              <w:jc w:val="both"/>
              <w:rPr>
                <w:rFonts w:ascii="Arial" w:hAnsi="Arial" w:cs="Arial"/>
              </w:rPr>
            </w:pPr>
            <w:r w:rsidRPr="002C3B85">
              <w:rPr>
                <w:rFonts w:ascii="Arial" w:hAnsi="Arial" w:cs="Arial"/>
              </w:rPr>
              <w:t>2.3.</w:t>
            </w:r>
          </w:p>
        </w:tc>
        <w:tc>
          <w:tcPr>
            <w:tcW w:w="4302" w:type="dxa"/>
          </w:tcPr>
          <w:p w14:paraId="49B6A372" w14:textId="77777777" w:rsidR="00F54E7D" w:rsidRPr="002C3B85" w:rsidRDefault="00F54E7D" w:rsidP="00D54651">
            <w:pPr>
              <w:jc w:val="both"/>
              <w:rPr>
                <w:rFonts w:ascii="Arial" w:hAnsi="Arial" w:cs="Arial"/>
              </w:rPr>
            </w:pPr>
            <w:r w:rsidRPr="002C3B85">
              <w:rPr>
                <w:rFonts w:ascii="Arial" w:hAnsi="Arial" w:cs="Arial"/>
              </w:rPr>
              <w:t>Materijalni rashodi</w:t>
            </w:r>
          </w:p>
        </w:tc>
        <w:tc>
          <w:tcPr>
            <w:tcW w:w="1583" w:type="dxa"/>
          </w:tcPr>
          <w:p w14:paraId="7EA92C2C" w14:textId="77777777" w:rsidR="00F54E7D" w:rsidRPr="002C3B85" w:rsidRDefault="00F54E7D" w:rsidP="00D54651">
            <w:pPr>
              <w:jc w:val="right"/>
              <w:rPr>
                <w:rFonts w:ascii="Arial" w:hAnsi="Arial" w:cs="Arial"/>
              </w:rPr>
            </w:pPr>
            <w:r w:rsidRPr="002C3B85">
              <w:rPr>
                <w:rFonts w:ascii="Arial" w:hAnsi="Arial" w:cs="Arial"/>
              </w:rPr>
              <w:t>5.000,00</w:t>
            </w:r>
          </w:p>
        </w:tc>
        <w:tc>
          <w:tcPr>
            <w:tcW w:w="2239" w:type="dxa"/>
          </w:tcPr>
          <w:p w14:paraId="3B107E88" w14:textId="77777777" w:rsidR="00F54E7D" w:rsidRPr="002C3B85" w:rsidRDefault="00F54E7D" w:rsidP="00D54651">
            <w:pPr>
              <w:jc w:val="both"/>
              <w:rPr>
                <w:rFonts w:ascii="Arial" w:hAnsi="Arial" w:cs="Arial"/>
              </w:rPr>
            </w:pPr>
            <w:r w:rsidRPr="002C3B85">
              <w:rPr>
                <w:rFonts w:ascii="Arial" w:hAnsi="Arial" w:cs="Arial"/>
              </w:rPr>
              <w:t>Opći prihodi i primitci</w:t>
            </w:r>
          </w:p>
        </w:tc>
      </w:tr>
      <w:tr w:rsidR="00F54E7D" w:rsidRPr="002C3B85" w14:paraId="783BE9B8" w14:textId="77777777" w:rsidTr="001E73E8">
        <w:tc>
          <w:tcPr>
            <w:tcW w:w="9062" w:type="dxa"/>
            <w:gridSpan w:val="4"/>
          </w:tcPr>
          <w:p w14:paraId="75988BE6" w14:textId="77777777" w:rsidR="00F54E7D" w:rsidRPr="002C3B85" w:rsidRDefault="00F54E7D" w:rsidP="00925761">
            <w:pPr>
              <w:jc w:val="both"/>
              <w:rPr>
                <w:rFonts w:ascii="Arial" w:hAnsi="Arial" w:cs="Arial"/>
              </w:rPr>
            </w:pPr>
          </w:p>
        </w:tc>
      </w:tr>
      <w:tr w:rsidR="00F54E7D" w:rsidRPr="002C3B85" w14:paraId="3449072B" w14:textId="77777777" w:rsidTr="000459CD">
        <w:tc>
          <w:tcPr>
            <w:tcW w:w="938" w:type="dxa"/>
            <w:vMerge w:val="restart"/>
          </w:tcPr>
          <w:p w14:paraId="2D822FA8" w14:textId="77777777" w:rsidR="00F54E7D" w:rsidRPr="002C3B85" w:rsidRDefault="00F54E7D" w:rsidP="00925761">
            <w:pPr>
              <w:jc w:val="both"/>
              <w:rPr>
                <w:rFonts w:ascii="Arial" w:hAnsi="Arial" w:cs="Arial"/>
              </w:rPr>
            </w:pPr>
          </w:p>
        </w:tc>
        <w:tc>
          <w:tcPr>
            <w:tcW w:w="4302" w:type="dxa"/>
          </w:tcPr>
          <w:p w14:paraId="766B0496" w14:textId="77777777" w:rsidR="00F54E7D" w:rsidRPr="002C3B85" w:rsidRDefault="00F54E7D" w:rsidP="00925761">
            <w:pPr>
              <w:jc w:val="both"/>
              <w:rPr>
                <w:rFonts w:ascii="Arial" w:hAnsi="Arial" w:cs="Arial"/>
                <w:b/>
                <w:bCs/>
              </w:rPr>
            </w:pPr>
            <w:r w:rsidRPr="002C3B85">
              <w:rPr>
                <w:rFonts w:ascii="Arial" w:hAnsi="Arial" w:cs="Arial"/>
                <w:b/>
                <w:bCs/>
              </w:rPr>
              <w:t>Sveukupno Javne zelene površine</w:t>
            </w:r>
          </w:p>
        </w:tc>
        <w:tc>
          <w:tcPr>
            <w:tcW w:w="3822" w:type="dxa"/>
            <w:gridSpan w:val="2"/>
          </w:tcPr>
          <w:p w14:paraId="029BF66B" w14:textId="77777777" w:rsidR="00F54E7D" w:rsidRPr="002C3B85" w:rsidRDefault="00F54E7D" w:rsidP="00925761">
            <w:pPr>
              <w:jc w:val="center"/>
              <w:rPr>
                <w:rFonts w:ascii="Arial" w:hAnsi="Arial" w:cs="Arial"/>
                <w:b/>
                <w:bCs/>
              </w:rPr>
            </w:pPr>
            <w:r w:rsidRPr="002C3B85">
              <w:rPr>
                <w:rFonts w:ascii="Arial" w:hAnsi="Arial" w:cs="Arial"/>
                <w:b/>
                <w:bCs/>
              </w:rPr>
              <w:t>55.800,00</w:t>
            </w:r>
          </w:p>
        </w:tc>
      </w:tr>
      <w:tr w:rsidR="00F54E7D" w:rsidRPr="002C3B85" w14:paraId="26D63E68" w14:textId="77777777" w:rsidTr="009D3C9D">
        <w:tc>
          <w:tcPr>
            <w:tcW w:w="938" w:type="dxa"/>
            <w:vMerge/>
          </w:tcPr>
          <w:p w14:paraId="70A4BB1C" w14:textId="77777777" w:rsidR="00F54E7D" w:rsidRPr="002C3B85" w:rsidRDefault="00F54E7D" w:rsidP="00925761">
            <w:pPr>
              <w:jc w:val="both"/>
              <w:rPr>
                <w:rFonts w:ascii="Arial" w:hAnsi="Arial" w:cs="Arial"/>
              </w:rPr>
            </w:pPr>
          </w:p>
        </w:tc>
        <w:tc>
          <w:tcPr>
            <w:tcW w:w="4302" w:type="dxa"/>
          </w:tcPr>
          <w:p w14:paraId="7AAB24BE" w14:textId="77777777" w:rsidR="00F54E7D" w:rsidRPr="002C3B85" w:rsidRDefault="00F54E7D" w:rsidP="00925761">
            <w:pPr>
              <w:jc w:val="both"/>
              <w:rPr>
                <w:rFonts w:ascii="Arial" w:hAnsi="Arial" w:cs="Arial"/>
              </w:rPr>
            </w:pPr>
            <w:r w:rsidRPr="002C3B85">
              <w:rPr>
                <w:rFonts w:ascii="Arial" w:hAnsi="Arial" w:cs="Arial"/>
              </w:rPr>
              <w:t>Oprema</w:t>
            </w:r>
          </w:p>
        </w:tc>
        <w:tc>
          <w:tcPr>
            <w:tcW w:w="3822" w:type="dxa"/>
            <w:gridSpan w:val="2"/>
          </w:tcPr>
          <w:p w14:paraId="12AD8BBB" w14:textId="77777777" w:rsidR="00F54E7D" w:rsidRPr="002C3B85" w:rsidRDefault="00F54E7D" w:rsidP="00925761">
            <w:pPr>
              <w:jc w:val="center"/>
              <w:rPr>
                <w:rFonts w:ascii="Arial" w:hAnsi="Arial" w:cs="Arial"/>
              </w:rPr>
            </w:pPr>
            <w:r w:rsidRPr="002C3B85">
              <w:rPr>
                <w:rFonts w:ascii="Arial" w:hAnsi="Arial" w:cs="Arial"/>
              </w:rPr>
              <w:t>29.800.00</w:t>
            </w:r>
          </w:p>
        </w:tc>
      </w:tr>
      <w:tr w:rsidR="00F54E7D" w:rsidRPr="002C3B85" w14:paraId="31CDE8F1" w14:textId="77777777" w:rsidTr="00C746D4">
        <w:tc>
          <w:tcPr>
            <w:tcW w:w="938" w:type="dxa"/>
            <w:vMerge/>
          </w:tcPr>
          <w:p w14:paraId="0424DB79" w14:textId="77777777" w:rsidR="00F54E7D" w:rsidRPr="002C3B85" w:rsidRDefault="00F54E7D" w:rsidP="00925761">
            <w:pPr>
              <w:jc w:val="both"/>
              <w:rPr>
                <w:rFonts w:ascii="Arial" w:hAnsi="Arial" w:cs="Arial"/>
              </w:rPr>
            </w:pPr>
          </w:p>
        </w:tc>
        <w:tc>
          <w:tcPr>
            <w:tcW w:w="4302" w:type="dxa"/>
          </w:tcPr>
          <w:p w14:paraId="15047392" w14:textId="77777777" w:rsidR="00F54E7D" w:rsidRPr="002C3B85" w:rsidRDefault="00F54E7D" w:rsidP="00925761">
            <w:pPr>
              <w:jc w:val="both"/>
              <w:rPr>
                <w:rFonts w:ascii="Arial" w:hAnsi="Arial" w:cs="Arial"/>
              </w:rPr>
            </w:pPr>
            <w:r w:rsidRPr="002C3B85">
              <w:rPr>
                <w:rFonts w:ascii="Arial" w:hAnsi="Arial" w:cs="Arial"/>
              </w:rPr>
              <w:t xml:space="preserve">Izvođenje radova  </w:t>
            </w:r>
          </w:p>
        </w:tc>
        <w:tc>
          <w:tcPr>
            <w:tcW w:w="3822" w:type="dxa"/>
            <w:gridSpan w:val="2"/>
          </w:tcPr>
          <w:p w14:paraId="66D26DDF" w14:textId="77777777" w:rsidR="00F54E7D" w:rsidRPr="002C3B85" w:rsidRDefault="00F54E7D" w:rsidP="00925761">
            <w:pPr>
              <w:jc w:val="center"/>
              <w:rPr>
                <w:rFonts w:ascii="Arial" w:hAnsi="Arial" w:cs="Arial"/>
              </w:rPr>
            </w:pPr>
            <w:r w:rsidRPr="002C3B85">
              <w:rPr>
                <w:rFonts w:ascii="Arial" w:hAnsi="Arial" w:cs="Arial"/>
              </w:rPr>
              <w:t>21.000,00</w:t>
            </w:r>
          </w:p>
        </w:tc>
      </w:tr>
      <w:tr w:rsidR="00F54E7D" w:rsidRPr="002C3B85" w14:paraId="0AE5A64A" w14:textId="77777777" w:rsidTr="00C746D4">
        <w:tc>
          <w:tcPr>
            <w:tcW w:w="938" w:type="dxa"/>
            <w:vMerge/>
          </w:tcPr>
          <w:p w14:paraId="436E32BA" w14:textId="77777777" w:rsidR="00F54E7D" w:rsidRPr="002C3B85" w:rsidRDefault="00F54E7D" w:rsidP="00925761">
            <w:pPr>
              <w:jc w:val="both"/>
              <w:rPr>
                <w:rFonts w:ascii="Arial" w:hAnsi="Arial" w:cs="Arial"/>
              </w:rPr>
            </w:pPr>
          </w:p>
        </w:tc>
        <w:tc>
          <w:tcPr>
            <w:tcW w:w="4302" w:type="dxa"/>
          </w:tcPr>
          <w:p w14:paraId="759CE6DA" w14:textId="77777777" w:rsidR="00F54E7D" w:rsidRPr="002C3B85" w:rsidRDefault="00F54E7D" w:rsidP="00925761">
            <w:pPr>
              <w:jc w:val="both"/>
              <w:rPr>
                <w:rFonts w:ascii="Arial" w:hAnsi="Arial" w:cs="Arial"/>
              </w:rPr>
            </w:pPr>
            <w:r w:rsidRPr="002C3B85">
              <w:rPr>
                <w:rFonts w:ascii="Arial" w:hAnsi="Arial" w:cs="Arial"/>
              </w:rPr>
              <w:t>Materijalni rashodi</w:t>
            </w:r>
          </w:p>
        </w:tc>
        <w:tc>
          <w:tcPr>
            <w:tcW w:w="3822" w:type="dxa"/>
            <w:gridSpan w:val="2"/>
          </w:tcPr>
          <w:p w14:paraId="1F513EDF" w14:textId="77777777" w:rsidR="00F54E7D" w:rsidRPr="002C3B85" w:rsidRDefault="00F54E7D" w:rsidP="00925761">
            <w:pPr>
              <w:jc w:val="center"/>
              <w:rPr>
                <w:rFonts w:ascii="Arial" w:hAnsi="Arial" w:cs="Arial"/>
              </w:rPr>
            </w:pPr>
            <w:r w:rsidRPr="002C3B85">
              <w:rPr>
                <w:rFonts w:ascii="Arial" w:hAnsi="Arial" w:cs="Arial"/>
              </w:rPr>
              <w:t>5.000.00</w:t>
            </w:r>
          </w:p>
        </w:tc>
      </w:tr>
    </w:tbl>
    <w:p w14:paraId="27291DFB" w14:textId="77777777" w:rsidR="00F54E7D" w:rsidRPr="002C3B85" w:rsidRDefault="00F54E7D" w:rsidP="003F572D">
      <w:pPr>
        <w:rPr>
          <w:rFonts w:ascii="Arial" w:hAnsi="Arial" w:cs="Arial"/>
          <w:bCs/>
        </w:rPr>
      </w:pPr>
    </w:p>
    <w:p w14:paraId="6F6FE964" w14:textId="77777777" w:rsidR="00F54E7D" w:rsidRPr="002C3B85" w:rsidRDefault="00F54E7D" w:rsidP="00070648">
      <w:pPr>
        <w:jc w:val="center"/>
        <w:rPr>
          <w:rFonts w:ascii="Arial" w:hAnsi="Arial" w:cs="Arial"/>
          <w:bCs/>
        </w:rPr>
      </w:pPr>
      <w:r w:rsidRPr="002C3B85">
        <w:rPr>
          <w:rFonts w:ascii="Arial" w:hAnsi="Arial" w:cs="Arial"/>
          <w:bCs/>
        </w:rPr>
        <w:t>Članak 5.</w:t>
      </w:r>
    </w:p>
    <w:p w14:paraId="33599EE9" w14:textId="77777777" w:rsidR="00F54E7D" w:rsidRPr="002C3B85" w:rsidRDefault="00F54E7D" w:rsidP="00070648">
      <w:pPr>
        <w:jc w:val="both"/>
        <w:rPr>
          <w:rFonts w:ascii="Arial" w:hAnsi="Arial" w:cs="Arial"/>
          <w:bCs/>
        </w:rPr>
      </w:pPr>
      <w:r w:rsidRPr="002C3B85">
        <w:rPr>
          <w:rFonts w:ascii="Arial" w:hAnsi="Arial" w:cs="Arial"/>
          <w:bCs/>
        </w:rPr>
        <w:t>Rekapitulacija procjene troškova (rashoda) Programa građenja komunalne infrastrukture u 2026. godini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5347"/>
        <w:gridCol w:w="2804"/>
      </w:tblGrid>
      <w:tr w:rsidR="00F54E7D" w:rsidRPr="002C3B85" w14:paraId="698174E3" w14:textId="77777777" w:rsidTr="00C82609">
        <w:trPr>
          <w:trHeight w:val="227"/>
        </w:trPr>
        <w:tc>
          <w:tcPr>
            <w:tcW w:w="503" w:type="pct"/>
            <w:shd w:val="clear" w:color="auto" w:fill="D9D9D9" w:themeFill="background1" w:themeFillShade="D9"/>
            <w:hideMark/>
          </w:tcPr>
          <w:p w14:paraId="1032149C" w14:textId="77777777" w:rsidR="00F54E7D" w:rsidRPr="002C3B85" w:rsidRDefault="00F54E7D" w:rsidP="00070648">
            <w:pPr>
              <w:jc w:val="both"/>
              <w:rPr>
                <w:rFonts w:ascii="Arial" w:hAnsi="Arial" w:cs="Arial"/>
                <w:bCs/>
              </w:rPr>
            </w:pPr>
            <w:r w:rsidRPr="002C3B85">
              <w:rPr>
                <w:rFonts w:ascii="Arial" w:hAnsi="Arial" w:cs="Arial"/>
                <w:bCs/>
              </w:rPr>
              <w:t xml:space="preserve">R.br. </w:t>
            </w:r>
          </w:p>
        </w:tc>
        <w:tc>
          <w:tcPr>
            <w:tcW w:w="2950" w:type="pct"/>
            <w:shd w:val="clear" w:color="auto" w:fill="D9D9D9" w:themeFill="background1" w:themeFillShade="D9"/>
            <w:hideMark/>
          </w:tcPr>
          <w:p w14:paraId="6C4D4E7B" w14:textId="77777777" w:rsidR="00F54E7D" w:rsidRPr="002C3B85" w:rsidRDefault="00F54E7D" w:rsidP="00070648">
            <w:pPr>
              <w:jc w:val="center"/>
              <w:rPr>
                <w:rFonts w:ascii="Arial" w:hAnsi="Arial" w:cs="Arial"/>
              </w:rPr>
            </w:pPr>
            <w:r w:rsidRPr="002C3B85">
              <w:rPr>
                <w:rFonts w:ascii="Arial" w:hAnsi="Arial" w:cs="Arial"/>
              </w:rPr>
              <w:t xml:space="preserve">NAZIV </w:t>
            </w:r>
          </w:p>
        </w:tc>
        <w:tc>
          <w:tcPr>
            <w:tcW w:w="1547" w:type="pct"/>
            <w:shd w:val="clear" w:color="auto" w:fill="D9D9D9" w:themeFill="background1" w:themeFillShade="D9"/>
            <w:hideMark/>
          </w:tcPr>
          <w:p w14:paraId="6CC8AC28" w14:textId="77777777" w:rsidR="00F54E7D" w:rsidRPr="002C3B85" w:rsidRDefault="00F54E7D" w:rsidP="00070648">
            <w:pPr>
              <w:jc w:val="center"/>
              <w:rPr>
                <w:rFonts w:ascii="Arial" w:hAnsi="Arial" w:cs="Arial"/>
              </w:rPr>
            </w:pPr>
            <w:r w:rsidRPr="002C3B85">
              <w:rPr>
                <w:rFonts w:ascii="Arial" w:hAnsi="Arial" w:cs="Arial"/>
              </w:rPr>
              <w:t>UKUPNA PROCJENA TROŠKOVA</w:t>
            </w:r>
          </w:p>
        </w:tc>
      </w:tr>
      <w:tr w:rsidR="00F54E7D" w:rsidRPr="002C3B85" w14:paraId="73917B58" w14:textId="77777777" w:rsidTr="00C82609">
        <w:trPr>
          <w:trHeight w:val="227"/>
        </w:trPr>
        <w:tc>
          <w:tcPr>
            <w:tcW w:w="3453" w:type="pct"/>
            <w:gridSpan w:val="2"/>
            <w:vAlign w:val="center"/>
            <w:hideMark/>
          </w:tcPr>
          <w:p w14:paraId="266E1A22" w14:textId="77777777" w:rsidR="00F54E7D" w:rsidRPr="002C3B85" w:rsidRDefault="00F54E7D" w:rsidP="00070648">
            <w:pPr>
              <w:rPr>
                <w:rFonts w:ascii="Arial" w:hAnsi="Arial" w:cs="Arial"/>
                <w:b/>
                <w:bCs/>
              </w:rPr>
            </w:pPr>
            <w:r w:rsidRPr="002C3B85">
              <w:rPr>
                <w:rFonts w:ascii="Arial" w:hAnsi="Arial" w:cs="Arial"/>
                <w:b/>
                <w:bCs/>
              </w:rPr>
              <w:t>NERAZVRSTANE CESTE</w:t>
            </w:r>
          </w:p>
        </w:tc>
        <w:tc>
          <w:tcPr>
            <w:tcW w:w="1547" w:type="pct"/>
            <w:vAlign w:val="center"/>
            <w:hideMark/>
          </w:tcPr>
          <w:p w14:paraId="68ED52E1" w14:textId="77777777" w:rsidR="00F54E7D" w:rsidRPr="002C3B85" w:rsidRDefault="00F54E7D" w:rsidP="00070648">
            <w:pPr>
              <w:spacing w:before="120" w:after="120"/>
              <w:jc w:val="right"/>
              <w:rPr>
                <w:rFonts w:ascii="Arial" w:hAnsi="Arial" w:cs="Arial"/>
                <w:b/>
                <w:bCs/>
              </w:rPr>
            </w:pPr>
            <w:r w:rsidRPr="002C3B85">
              <w:rPr>
                <w:rFonts w:ascii="Arial" w:hAnsi="Arial" w:cs="Arial"/>
                <w:b/>
                <w:bCs/>
              </w:rPr>
              <w:t>259.500,00</w:t>
            </w:r>
          </w:p>
        </w:tc>
      </w:tr>
      <w:tr w:rsidR="00F54E7D" w:rsidRPr="002C3B85" w14:paraId="7AF129EC" w14:textId="77777777" w:rsidTr="00C82609">
        <w:trPr>
          <w:trHeight w:val="227"/>
        </w:trPr>
        <w:tc>
          <w:tcPr>
            <w:tcW w:w="503" w:type="pct"/>
            <w:vAlign w:val="center"/>
            <w:hideMark/>
          </w:tcPr>
          <w:p w14:paraId="2F35D79B" w14:textId="77777777" w:rsidR="00F54E7D" w:rsidRPr="002C3B85" w:rsidRDefault="00F54E7D" w:rsidP="00070648">
            <w:pPr>
              <w:rPr>
                <w:rFonts w:ascii="Arial" w:hAnsi="Arial" w:cs="Arial"/>
                <w:bCs/>
              </w:rPr>
            </w:pPr>
            <w:r w:rsidRPr="002C3B85">
              <w:rPr>
                <w:rFonts w:ascii="Arial" w:hAnsi="Arial" w:cs="Arial"/>
                <w:bCs/>
              </w:rPr>
              <w:t>1.</w:t>
            </w:r>
          </w:p>
        </w:tc>
        <w:tc>
          <w:tcPr>
            <w:tcW w:w="2950" w:type="pct"/>
            <w:vAlign w:val="center"/>
            <w:hideMark/>
          </w:tcPr>
          <w:p w14:paraId="3F9D19DE" w14:textId="77777777" w:rsidR="00F54E7D" w:rsidRPr="002C3B85" w:rsidRDefault="00F54E7D" w:rsidP="00070648">
            <w:pPr>
              <w:rPr>
                <w:rFonts w:ascii="Arial" w:hAnsi="Arial" w:cs="Arial"/>
              </w:rPr>
            </w:pPr>
            <w:r w:rsidRPr="002C3B85">
              <w:rPr>
                <w:rFonts w:ascii="Arial" w:hAnsi="Arial" w:cs="Arial"/>
              </w:rPr>
              <w:t>MO Stara Sela – Nogostup Frankopanska</w:t>
            </w:r>
          </w:p>
          <w:p w14:paraId="08F63B35" w14:textId="77777777" w:rsidR="00F54E7D" w:rsidRPr="002C3B85" w:rsidRDefault="00F54E7D" w:rsidP="00070648">
            <w:pPr>
              <w:rPr>
                <w:rFonts w:ascii="Arial" w:hAnsi="Arial" w:cs="Arial"/>
              </w:rPr>
            </w:pPr>
          </w:p>
          <w:p w14:paraId="694A26C2" w14:textId="77777777" w:rsidR="00F54E7D" w:rsidRPr="002C3B85" w:rsidRDefault="00F54E7D" w:rsidP="00070648">
            <w:pPr>
              <w:rPr>
                <w:rFonts w:ascii="Arial" w:hAnsi="Arial" w:cs="Arial"/>
                <w:i/>
                <w:iCs/>
                <w:sz w:val="20"/>
                <w:szCs w:val="20"/>
              </w:rPr>
            </w:pPr>
            <w:r w:rsidRPr="002C3B85">
              <w:rPr>
                <w:rFonts w:ascii="Arial" w:hAnsi="Arial" w:cs="Arial"/>
                <w:i/>
                <w:iCs/>
                <w:sz w:val="20"/>
                <w:szCs w:val="20"/>
              </w:rPr>
              <w:t>Izvor financiranja: Opći prihodi i primitci 162.167,00 €, komunalni doprinos 85.833,00 €</w:t>
            </w:r>
          </w:p>
        </w:tc>
        <w:tc>
          <w:tcPr>
            <w:tcW w:w="1547" w:type="pct"/>
            <w:vAlign w:val="center"/>
            <w:hideMark/>
          </w:tcPr>
          <w:p w14:paraId="5CBDDDC1" w14:textId="77777777" w:rsidR="00F54E7D" w:rsidRPr="002C3B85" w:rsidRDefault="00F54E7D" w:rsidP="00070648">
            <w:pPr>
              <w:spacing w:before="120" w:after="120"/>
              <w:jc w:val="right"/>
              <w:rPr>
                <w:rFonts w:ascii="Arial" w:hAnsi="Arial" w:cs="Arial"/>
              </w:rPr>
            </w:pPr>
            <w:r w:rsidRPr="002C3B85">
              <w:rPr>
                <w:rFonts w:ascii="Arial" w:hAnsi="Arial" w:cs="Arial"/>
              </w:rPr>
              <w:t>248.000,00</w:t>
            </w:r>
          </w:p>
        </w:tc>
      </w:tr>
      <w:tr w:rsidR="00F54E7D" w:rsidRPr="002C3B85" w14:paraId="60BA8449" w14:textId="77777777" w:rsidTr="00C82609">
        <w:trPr>
          <w:trHeight w:val="227"/>
        </w:trPr>
        <w:tc>
          <w:tcPr>
            <w:tcW w:w="503" w:type="pct"/>
            <w:vAlign w:val="center"/>
            <w:hideMark/>
          </w:tcPr>
          <w:p w14:paraId="10E249C2" w14:textId="77777777" w:rsidR="00F54E7D" w:rsidRPr="002C3B85" w:rsidRDefault="00F54E7D" w:rsidP="00070648">
            <w:pPr>
              <w:rPr>
                <w:rFonts w:ascii="Arial" w:hAnsi="Arial" w:cs="Arial"/>
                <w:bCs/>
              </w:rPr>
            </w:pPr>
            <w:r w:rsidRPr="002C3B85">
              <w:rPr>
                <w:rFonts w:ascii="Arial" w:hAnsi="Arial" w:cs="Arial"/>
                <w:bCs/>
              </w:rPr>
              <w:t>2.</w:t>
            </w:r>
          </w:p>
        </w:tc>
        <w:tc>
          <w:tcPr>
            <w:tcW w:w="2950" w:type="pct"/>
            <w:vAlign w:val="center"/>
            <w:hideMark/>
          </w:tcPr>
          <w:p w14:paraId="5434573D" w14:textId="77777777" w:rsidR="00F54E7D" w:rsidRPr="002C3B85" w:rsidRDefault="00F54E7D" w:rsidP="00070648">
            <w:pPr>
              <w:rPr>
                <w:rFonts w:ascii="Arial" w:hAnsi="Arial" w:cs="Arial"/>
              </w:rPr>
            </w:pPr>
            <w:r w:rsidRPr="002C3B85">
              <w:rPr>
                <w:rFonts w:ascii="Arial" w:hAnsi="Arial" w:cs="Arial"/>
              </w:rPr>
              <w:t>Izgradnja parkirališta i pristupne ceste POS</w:t>
            </w:r>
          </w:p>
          <w:p w14:paraId="7703AF1A" w14:textId="77777777" w:rsidR="00F54E7D" w:rsidRPr="002C3B85" w:rsidRDefault="00F54E7D" w:rsidP="00070648">
            <w:pPr>
              <w:rPr>
                <w:rFonts w:ascii="Arial" w:hAnsi="Arial" w:cs="Arial"/>
              </w:rPr>
            </w:pPr>
          </w:p>
          <w:p w14:paraId="63616085" w14:textId="77777777" w:rsidR="00F54E7D" w:rsidRPr="002C3B85" w:rsidRDefault="00F54E7D" w:rsidP="00070648">
            <w:pPr>
              <w:rPr>
                <w:rFonts w:ascii="Arial" w:hAnsi="Arial" w:cs="Arial"/>
              </w:rPr>
            </w:pPr>
            <w:r w:rsidRPr="002C3B85">
              <w:rPr>
                <w:rFonts w:ascii="Arial" w:hAnsi="Arial" w:cs="Arial"/>
                <w:i/>
                <w:iCs/>
                <w:sz w:val="20"/>
                <w:szCs w:val="20"/>
              </w:rPr>
              <w:t>Izvor financiranja: Opći prihodi i primitci</w:t>
            </w:r>
          </w:p>
        </w:tc>
        <w:tc>
          <w:tcPr>
            <w:tcW w:w="1547" w:type="pct"/>
            <w:vAlign w:val="center"/>
            <w:hideMark/>
          </w:tcPr>
          <w:p w14:paraId="29C0B3B2" w14:textId="77777777" w:rsidR="00F54E7D" w:rsidRPr="002C3B85" w:rsidRDefault="00F54E7D" w:rsidP="00070648">
            <w:pPr>
              <w:spacing w:before="120" w:after="120"/>
              <w:jc w:val="right"/>
              <w:rPr>
                <w:rFonts w:ascii="Arial" w:hAnsi="Arial" w:cs="Arial"/>
              </w:rPr>
            </w:pPr>
            <w:r w:rsidRPr="002C3B85">
              <w:rPr>
                <w:rFonts w:ascii="Arial" w:hAnsi="Arial" w:cs="Arial"/>
              </w:rPr>
              <w:t>11.500,00</w:t>
            </w:r>
          </w:p>
        </w:tc>
      </w:tr>
      <w:tr w:rsidR="00F54E7D" w:rsidRPr="002C3B85" w14:paraId="10073E55" w14:textId="77777777" w:rsidTr="00C82609">
        <w:trPr>
          <w:trHeight w:val="227"/>
        </w:trPr>
        <w:tc>
          <w:tcPr>
            <w:tcW w:w="3453" w:type="pct"/>
            <w:gridSpan w:val="2"/>
            <w:vAlign w:val="center"/>
            <w:hideMark/>
          </w:tcPr>
          <w:p w14:paraId="6E71CF71" w14:textId="77777777" w:rsidR="00F54E7D" w:rsidRPr="002C3B85" w:rsidRDefault="00F54E7D" w:rsidP="00070648">
            <w:pPr>
              <w:rPr>
                <w:rFonts w:ascii="Arial" w:hAnsi="Arial" w:cs="Arial"/>
                <w:b/>
                <w:bCs/>
              </w:rPr>
            </w:pPr>
            <w:r w:rsidRPr="002C3B85">
              <w:rPr>
                <w:rFonts w:ascii="Arial" w:hAnsi="Arial" w:cs="Arial"/>
                <w:b/>
                <w:bCs/>
              </w:rPr>
              <w:t>JAVNA PARKIRALIŠTA</w:t>
            </w:r>
          </w:p>
        </w:tc>
        <w:tc>
          <w:tcPr>
            <w:tcW w:w="1547" w:type="pct"/>
            <w:vAlign w:val="center"/>
            <w:hideMark/>
          </w:tcPr>
          <w:p w14:paraId="1F30039C" w14:textId="77777777" w:rsidR="00F54E7D" w:rsidRPr="002C3B85" w:rsidRDefault="00F54E7D" w:rsidP="00070648">
            <w:pPr>
              <w:spacing w:before="120" w:after="120"/>
              <w:jc w:val="right"/>
              <w:rPr>
                <w:rFonts w:ascii="Arial" w:hAnsi="Arial" w:cs="Arial"/>
                <w:b/>
                <w:bCs/>
              </w:rPr>
            </w:pPr>
            <w:r w:rsidRPr="002C3B85">
              <w:rPr>
                <w:rFonts w:ascii="Arial" w:hAnsi="Arial" w:cs="Arial"/>
                <w:b/>
                <w:bCs/>
              </w:rPr>
              <w:t>72.500,00</w:t>
            </w:r>
          </w:p>
        </w:tc>
      </w:tr>
      <w:tr w:rsidR="00F54E7D" w:rsidRPr="002C3B85" w14:paraId="2D6EF9A9" w14:textId="77777777" w:rsidTr="00C82609">
        <w:trPr>
          <w:trHeight w:val="227"/>
        </w:trPr>
        <w:tc>
          <w:tcPr>
            <w:tcW w:w="503" w:type="pct"/>
            <w:vAlign w:val="center"/>
            <w:hideMark/>
          </w:tcPr>
          <w:p w14:paraId="00EF0160" w14:textId="77777777" w:rsidR="00F54E7D" w:rsidRPr="002C3B85" w:rsidRDefault="00F54E7D" w:rsidP="00070648">
            <w:pPr>
              <w:rPr>
                <w:rFonts w:ascii="Arial" w:hAnsi="Arial" w:cs="Arial"/>
                <w:bCs/>
              </w:rPr>
            </w:pPr>
            <w:r w:rsidRPr="002C3B85">
              <w:rPr>
                <w:rFonts w:ascii="Arial" w:hAnsi="Arial" w:cs="Arial"/>
                <w:bCs/>
              </w:rPr>
              <w:t>3.</w:t>
            </w:r>
          </w:p>
        </w:tc>
        <w:tc>
          <w:tcPr>
            <w:tcW w:w="2950" w:type="pct"/>
            <w:vAlign w:val="center"/>
            <w:hideMark/>
          </w:tcPr>
          <w:p w14:paraId="6C145FB8" w14:textId="77777777" w:rsidR="00F54E7D" w:rsidRPr="002C3B85" w:rsidRDefault="00F54E7D" w:rsidP="00070648">
            <w:pPr>
              <w:rPr>
                <w:rFonts w:ascii="Arial" w:hAnsi="Arial" w:cs="Arial"/>
              </w:rPr>
            </w:pPr>
            <w:r w:rsidRPr="002C3B85">
              <w:rPr>
                <w:rFonts w:ascii="Arial" w:hAnsi="Arial" w:cs="Arial"/>
              </w:rPr>
              <w:t>Izgradnja parkirališta U Ulici bana J. Jelačića 16A-D</w:t>
            </w:r>
          </w:p>
          <w:p w14:paraId="64A8F740" w14:textId="77777777" w:rsidR="00F54E7D" w:rsidRPr="002C3B85" w:rsidRDefault="00F54E7D" w:rsidP="00070648">
            <w:pPr>
              <w:rPr>
                <w:rFonts w:ascii="Arial" w:hAnsi="Arial" w:cs="Arial"/>
              </w:rPr>
            </w:pPr>
          </w:p>
          <w:p w14:paraId="41223CB9" w14:textId="77777777" w:rsidR="00F54E7D" w:rsidRPr="002C3B85" w:rsidRDefault="00F54E7D" w:rsidP="00070648">
            <w:pPr>
              <w:rPr>
                <w:rFonts w:ascii="Arial" w:hAnsi="Arial" w:cs="Arial"/>
              </w:rPr>
            </w:pPr>
            <w:r w:rsidRPr="002C3B85">
              <w:rPr>
                <w:rFonts w:ascii="Arial" w:hAnsi="Arial" w:cs="Arial"/>
                <w:i/>
                <w:iCs/>
                <w:sz w:val="20"/>
                <w:szCs w:val="20"/>
              </w:rPr>
              <w:t>Izvor financiranja: Opći prihodi i primitci</w:t>
            </w:r>
          </w:p>
        </w:tc>
        <w:tc>
          <w:tcPr>
            <w:tcW w:w="1547" w:type="pct"/>
            <w:vAlign w:val="center"/>
            <w:hideMark/>
          </w:tcPr>
          <w:p w14:paraId="59806351" w14:textId="77777777" w:rsidR="00F54E7D" w:rsidRPr="002C3B85" w:rsidRDefault="00F54E7D" w:rsidP="00070648">
            <w:pPr>
              <w:spacing w:before="120" w:after="120"/>
              <w:jc w:val="right"/>
              <w:rPr>
                <w:rFonts w:ascii="Arial" w:hAnsi="Arial" w:cs="Arial"/>
              </w:rPr>
            </w:pPr>
            <w:r w:rsidRPr="002C3B85">
              <w:rPr>
                <w:rFonts w:ascii="Arial" w:hAnsi="Arial" w:cs="Arial"/>
              </w:rPr>
              <w:t>72.500,00</w:t>
            </w:r>
          </w:p>
        </w:tc>
      </w:tr>
      <w:tr w:rsidR="00F54E7D" w:rsidRPr="002C3B85" w14:paraId="59AFAF87" w14:textId="77777777" w:rsidTr="00C82609">
        <w:trPr>
          <w:trHeight w:val="227"/>
        </w:trPr>
        <w:tc>
          <w:tcPr>
            <w:tcW w:w="3453" w:type="pct"/>
            <w:gridSpan w:val="2"/>
            <w:vAlign w:val="center"/>
            <w:hideMark/>
          </w:tcPr>
          <w:p w14:paraId="156C9D11" w14:textId="77777777" w:rsidR="00F54E7D" w:rsidRPr="002C3B85" w:rsidRDefault="00F54E7D" w:rsidP="00E26C35">
            <w:pPr>
              <w:jc w:val="both"/>
              <w:rPr>
                <w:rFonts w:ascii="Arial" w:hAnsi="Arial" w:cs="Arial"/>
                <w:b/>
                <w:bCs/>
              </w:rPr>
            </w:pPr>
            <w:r w:rsidRPr="002C3B85">
              <w:rPr>
                <w:rFonts w:ascii="Arial" w:hAnsi="Arial" w:cs="Arial"/>
                <w:b/>
                <w:bCs/>
              </w:rPr>
              <w:t>JAVNE POVRŠINE NA KOJIMA NIJE DOPUŠTEN PROMET MOTORNIM VOZILIMA</w:t>
            </w:r>
          </w:p>
        </w:tc>
        <w:tc>
          <w:tcPr>
            <w:tcW w:w="1547" w:type="pct"/>
            <w:vAlign w:val="center"/>
            <w:hideMark/>
          </w:tcPr>
          <w:p w14:paraId="02D25265" w14:textId="77777777" w:rsidR="00F54E7D" w:rsidRPr="002C3B85" w:rsidRDefault="00F54E7D" w:rsidP="00070648">
            <w:pPr>
              <w:spacing w:before="120" w:after="120"/>
              <w:jc w:val="right"/>
              <w:rPr>
                <w:rFonts w:ascii="Arial" w:hAnsi="Arial" w:cs="Arial"/>
                <w:b/>
                <w:bCs/>
              </w:rPr>
            </w:pPr>
            <w:r w:rsidRPr="002C3B85">
              <w:rPr>
                <w:rFonts w:ascii="Arial" w:hAnsi="Arial" w:cs="Arial"/>
                <w:b/>
                <w:bCs/>
              </w:rPr>
              <w:t>51.400,00</w:t>
            </w:r>
          </w:p>
        </w:tc>
      </w:tr>
      <w:tr w:rsidR="00F54E7D" w:rsidRPr="002C3B85" w14:paraId="1CF6A243" w14:textId="77777777" w:rsidTr="00C82609">
        <w:trPr>
          <w:trHeight w:val="227"/>
        </w:trPr>
        <w:tc>
          <w:tcPr>
            <w:tcW w:w="503" w:type="pct"/>
            <w:vAlign w:val="center"/>
            <w:hideMark/>
          </w:tcPr>
          <w:p w14:paraId="43EDA8C9" w14:textId="77777777" w:rsidR="00F54E7D" w:rsidRPr="002C3B85" w:rsidRDefault="00F54E7D" w:rsidP="00070648">
            <w:pPr>
              <w:rPr>
                <w:rFonts w:ascii="Arial" w:hAnsi="Arial" w:cs="Arial"/>
                <w:bCs/>
              </w:rPr>
            </w:pPr>
            <w:r w:rsidRPr="002C3B85">
              <w:rPr>
                <w:rFonts w:ascii="Arial" w:hAnsi="Arial" w:cs="Arial"/>
                <w:bCs/>
              </w:rPr>
              <w:t>4.</w:t>
            </w:r>
          </w:p>
        </w:tc>
        <w:tc>
          <w:tcPr>
            <w:tcW w:w="2950" w:type="pct"/>
            <w:shd w:val="clear" w:color="auto" w:fill="FFFFFF"/>
            <w:vAlign w:val="center"/>
            <w:hideMark/>
          </w:tcPr>
          <w:p w14:paraId="0F70F03A" w14:textId="77777777" w:rsidR="00F54E7D" w:rsidRPr="002C3B85" w:rsidRDefault="00F54E7D" w:rsidP="00070648">
            <w:pPr>
              <w:rPr>
                <w:rFonts w:ascii="Arial" w:hAnsi="Arial" w:cs="Arial"/>
              </w:rPr>
            </w:pPr>
            <w:r w:rsidRPr="002C3B85">
              <w:rPr>
                <w:rFonts w:ascii="Arial" w:hAnsi="Arial" w:cs="Arial"/>
              </w:rPr>
              <w:t>Most Park dr. Franje Tuđmana – Inzl</w:t>
            </w:r>
          </w:p>
          <w:p w14:paraId="7ABCA64D" w14:textId="77777777" w:rsidR="00F54E7D" w:rsidRPr="002C3B85" w:rsidRDefault="00F54E7D" w:rsidP="00070648">
            <w:pPr>
              <w:rPr>
                <w:rFonts w:ascii="Arial" w:hAnsi="Arial" w:cs="Arial"/>
              </w:rPr>
            </w:pPr>
          </w:p>
          <w:p w14:paraId="3244D1E2" w14:textId="77777777" w:rsidR="00F54E7D" w:rsidRPr="002C3B85" w:rsidRDefault="00F54E7D" w:rsidP="00070648">
            <w:pPr>
              <w:rPr>
                <w:rFonts w:ascii="Arial" w:hAnsi="Arial" w:cs="Arial"/>
              </w:rPr>
            </w:pPr>
            <w:r w:rsidRPr="002C3B85">
              <w:rPr>
                <w:rFonts w:ascii="Arial" w:hAnsi="Arial" w:cs="Arial"/>
                <w:i/>
                <w:iCs/>
                <w:sz w:val="20"/>
                <w:szCs w:val="20"/>
              </w:rPr>
              <w:t>Izvor financiranja: Opći prihodi i primitci</w:t>
            </w:r>
          </w:p>
        </w:tc>
        <w:tc>
          <w:tcPr>
            <w:tcW w:w="1547" w:type="pct"/>
            <w:vAlign w:val="center"/>
            <w:hideMark/>
          </w:tcPr>
          <w:p w14:paraId="153492F6" w14:textId="77777777" w:rsidR="00F54E7D" w:rsidRPr="002C3B85" w:rsidRDefault="00F54E7D" w:rsidP="00070648">
            <w:pPr>
              <w:spacing w:before="120" w:after="120"/>
              <w:jc w:val="right"/>
              <w:rPr>
                <w:rFonts w:ascii="Arial" w:hAnsi="Arial" w:cs="Arial"/>
              </w:rPr>
            </w:pPr>
            <w:r w:rsidRPr="002C3B85">
              <w:rPr>
                <w:rFonts w:ascii="Arial" w:hAnsi="Arial" w:cs="Arial"/>
              </w:rPr>
              <w:t>32.500,00</w:t>
            </w:r>
          </w:p>
        </w:tc>
      </w:tr>
      <w:tr w:rsidR="00F54E7D" w:rsidRPr="002C3B85" w14:paraId="08F5F6A2" w14:textId="77777777" w:rsidTr="00C82609">
        <w:trPr>
          <w:trHeight w:val="227"/>
        </w:trPr>
        <w:tc>
          <w:tcPr>
            <w:tcW w:w="503" w:type="pct"/>
            <w:shd w:val="clear" w:color="auto" w:fill="FFFFFF"/>
            <w:vAlign w:val="center"/>
            <w:hideMark/>
          </w:tcPr>
          <w:p w14:paraId="3CBBB556" w14:textId="77777777" w:rsidR="00F54E7D" w:rsidRPr="002C3B85" w:rsidRDefault="00F54E7D" w:rsidP="00070648">
            <w:pPr>
              <w:rPr>
                <w:rFonts w:ascii="Arial" w:hAnsi="Arial" w:cs="Arial"/>
                <w:bCs/>
              </w:rPr>
            </w:pPr>
            <w:r w:rsidRPr="002C3B85">
              <w:rPr>
                <w:rFonts w:ascii="Arial" w:hAnsi="Arial" w:cs="Arial"/>
                <w:bCs/>
              </w:rPr>
              <w:t>5.</w:t>
            </w:r>
          </w:p>
        </w:tc>
        <w:tc>
          <w:tcPr>
            <w:tcW w:w="2950" w:type="pct"/>
            <w:shd w:val="clear" w:color="auto" w:fill="FFFFFF"/>
            <w:vAlign w:val="center"/>
            <w:hideMark/>
          </w:tcPr>
          <w:p w14:paraId="08288BA6" w14:textId="77777777" w:rsidR="00F54E7D" w:rsidRPr="002C3B85" w:rsidRDefault="00F54E7D" w:rsidP="00070648">
            <w:pPr>
              <w:rPr>
                <w:rFonts w:ascii="Arial" w:hAnsi="Arial" w:cs="Arial"/>
              </w:rPr>
            </w:pPr>
            <w:r w:rsidRPr="002C3B85">
              <w:rPr>
                <w:rFonts w:ascii="Arial" w:hAnsi="Arial" w:cs="Arial"/>
              </w:rPr>
              <w:t>Most Sv. Petar – Varoš</w:t>
            </w:r>
          </w:p>
          <w:p w14:paraId="168205E5" w14:textId="77777777" w:rsidR="00F54E7D" w:rsidRPr="002C3B85" w:rsidRDefault="00F54E7D" w:rsidP="00070648">
            <w:pPr>
              <w:rPr>
                <w:rFonts w:ascii="Arial" w:hAnsi="Arial" w:cs="Arial"/>
              </w:rPr>
            </w:pPr>
          </w:p>
          <w:p w14:paraId="1528EA93" w14:textId="77777777" w:rsidR="00F54E7D" w:rsidRPr="002C3B85" w:rsidRDefault="00F54E7D" w:rsidP="00070648">
            <w:pPr>
              <w:rPr>
                <w:rFonts w:ascii="Arial" w:hAnsi="Arial" w:cs="Arial"/>
              </w:rPr>
            </w:pPr>
            <w:r w:rsidRPr="002C3B85">
              <w:rPr>
                <w:rFonts w:ascii="Arial" w:hAnsi="Arial" w:cs="Arial"/>
                <w:i/>
                <w:iCs/>
                <w:sz w:val="20"/>
                <w:szCs w:val="20"/>
              </w:rPr>
              <w:t>Izvor financiranja: Opći prihodi i primitci</w:t>
            </w:r>
          </w:p>
        </w:tc>
        <w:tc>
          <w:tcPr>
            <w:tcW w:w="1547" w:type="pct"/>
            <w:shd w:val="clear" w:color="auto" w:fill="FFFFFF"/>
            <w:vAlign w:val="center"/>
            <w:hideMark/>
          </w:tcPr>
          <w:p w14:paraId="5DBBCEB6" w14:textId="77777777" w:rsidR="00F54E7D" w:rsidRPr="002C3B85" w:rsidRDefault="00F54E7D" w:rsidP="00070648">
            <w:pPr>
              <w:spacing w:before="120" w:after="120"/>
              <w:jc w:val="right"/>
              <w:rPr>
                <w:rFonts w:ascii="Arial" w:hAnsi="Arial" w:cs="Arial"/>
              </w:rPr>
            </w:pPr>
            <w:r w:rsidRPr="002C3B85">
              <w:rPr>
                <w:rFonts w:ascii="Arial" w:hAnsi="Arial" w:cs="Arial"/>
              </w:rPr>
              <w:t>18.900,00</w:t>
            </w:r>
          </w:p>
        </w:tc>
      </w:tr>
      <w:tr w:rsidR="00F54E7D" w:rsidRPr="002C3B85" w14:paraId="7DC04335" w14:textId="77777777" w:rsidTr="00C82609">
        <w:trPr>
          <w:trHeight w:val="227"/>
        </w:trPr>
        <w:tc>
          <w:tcPr>
            <w:tcW w:w="3453" w:type="pct"/>
            <w:gridSpan w:val="2"/>
            <w:shd w:val="clear" w:color="auto" w:fill="FFFFFF"/>
            <w:vAlign w:val="center"/>
            <w:hideMark/>
          </w:tcPr>
          <w:p w14:paraId="5F036883" w14:textId="77777777" w:rsidR="00F54E7D" w:rsidRPr="002C3B85" w:rsidRDefault="00F54E7D" w:rsidP="00070648">
            <w:pPr>
              <w:rPr>
                <w:rFonts w:ascii="Arial" w:hAnsi="Arial" w:cs="Arial"/>
                <w:b/>
                <w:bCs/>
              </w:rPr>
            </w:pPr>
            <w:r w:rsidRPr="002C3B85">
              <w:rPr>
                <w:rFonts w:ascii="Arial" w:hAnsi="Arial" w:cs="Arial"/>
                <w:b/>
                <w:bCs/>
              </w:rPr>
              <w:t>GRAĐEVINE I UREĐAJI JAVNE NAMJENE</w:t>
            </w:r>
          </w:p>
        </w:tc>
        <w:tc>
          <w:tcPr>
            <w:tcW w:w="1547" w:type="pct"/>
            <w:shd w:val="clear" w:color="auto" w:fill="FFFFFF"/>
            <w:vAlign w:val="center"/>
            <w:hideMark/>
          </w:tcPr>
          <w:p w14:paraId="20CD4441" w14:textId="77777777" w:rsidR="00F54E7D" w:rsidRPr="002C3B85" w:rsidRDefault="00F54E7D" w:rsidP="00070648">
            <w:pPr>
              <w:spacing w:before="120" w:after="120"/>
              <w:jc w:val="right"/>
              <w:rPr>
                <w:rFonts w:ascii="Arial" w:hAnsi="Arial" w:cs="Arial"/>
                <w:b/>
                <w:bCs/>
              </w:rPr>
            </w:pPr>
            <w:r w:rsidRPr="002C3B85">
              <w:rPr>
                <w:rFonts w:ascii="Arial" w:hAnsi="Arial" w:cs="Arial"/>
                <w:b/>
                <w:bCs/>
              </w:rPr>
              <w:t>65.820,00</w:t>
            </w:r>
          </w:p>
        </w:tc>
      </w:tr>
      <w:tr w:rsidR="00F54E7D" w:rsidRPr="002C3B85" w14:paraId="71421595" w14:textId="77777777" w:rsidTr="00C82609">
        <w:trPr>
          <w:trHeight w:val="227"/>
        </w:trPr>
        <w:tc>
          <w:tcPr>
            <w:tcW w:w="503" w:type="pct"/>
            <w:shd w:val="clear" w:color="auto" w:fill="FFFFFF"/>
            <w:vAlign w:val="center"/>
            <w:hideMark/>
          </w:tcPr>
          <w:p w14:paraId="53DF410A" w14:textId="77777777" w:rsidR="00F54E7D" w:rsidRPr="002C3B85" w:rsidRDefault="00F54E7D" w:rsidP="00E14A9F">
            <w:pPr>
              <w:rPr>
                <w:rFonts w:ascii="Arial" w:hAnsi="Arial" w:cs="Arial"/>
                <w:bCs/>
              </w:rPr>
            </w:pPr>
            <w:r w:rsidRPr="002C3B85">
              <w:rPr>
                <w:rFonts w:ascii="Arial" w:hAnsi="Arial" w:cs="Arial"/>
                <w:bCs/>
              </w:rPr>
              <w:t>6.</w:t>
            </w:r>
          </w:p>
        </w:tc>
        <w:tc>
          <w:tcPr>
            <w:tcW w:w="2950" w:type="pct"/>
            <w:shd w:val="clear" w:color="auto" w:fill="FFFFFF"/>
            <w:vAlign w:val="center"/>
            <w:hideMark/>
          </w:tcPr>
          <w:p w14:paraId="36CEEEFB" w14:textId="77777777" w:rsidR="00F54E7D" w:rsidRPr="002C3B85" w:rsidRDefault="00F54E7D" w:rsidP="00E14A9F">
            <w:pPr>
              <w:rPr>
                <w:rFonts w:ascii="Arial" w:hAnsi="Arial" w:cs="Arial"/>
              </w:rPr>
            </w:pPr>
            <w:r w:rsidRPr="002C3B85">
              <w:rPr>
                <w:rFonts w:ascii="Arial" w:hAnsi="Arial" w:cs="Arial"/>
              </w:rPr>
              <w:t>Vodeni grad</w:t>
            </w:r>
          </w:p>
          <w:p w14:paraId="3BB2DE90" w14:textId="77777777" w:rsidR="00F54E7D" w:rsidRPr="002C3B85" w:rsidRDefault="00F54E7D" w:rsidP="00E14A9F">
            <w:pPr>
              <w:rPr>
                <w:rFonts w:ascii="Arial" w:hAnsi="Arial" w:cs="Arial"/>
              </w:rPr>
            </w:pPr>
          </w:p>
          <w:p w14:paraId="581109CF" w14:textId="77777777" w:rsidR="00F54E7D" w:rsidRPr="002C3B85" w:rsidRDefault="00F54E7D" w:rsidP="00E14A9F">
            <w:pPr>
              <w:rPr>
                <w:rFonts w:ascii="Arial" w:hAnsi="Arial" w:cs="Arial"/>
              </w:rPr>
            </w:pPr>
            <w:r w:rsidRPr="002C3B85">
              <w:rPr>
                <w:rFonts w:ascii="Arial" w:hAnsi="Arial" w:cs="Arial"/>
                <w:i/>
                <w:iCs/>
                <w:sz w:val="20"/>
                <w:szCs w:val="20"/>
              </w:rPr>
              <w:lastRenderedPageBreak/>
              <w:t>Izvor financiranja: Opći prihodi i primitci</w:t>
            </w:r>
          </w:p>
        </w:tc>
        <w:tc>
          <w:tcPr>
            <w:tcW w:w="1547" w:type="pct"/>
            <w:shd w:val="clear" w:color="auto" w:fill="FFFFFF"/>
            <w:hideMark/>
          </w:tcPr>
          <w:p w14:paraId="20B23FB0" w14:textId="77777777" w:rsidR="00F54E7D" w:rsidRPr="002C3B85" w:rsidRDefault="00F54E7D" w:rsidP="00E14A9F">
            <w:pPr>
              <w:spacing w:before="120" w:after="120"/>
              <w:jc w:val="right"/>
              <w:rPr>
                <w:rFonts w:ascii="Arial" w:hAnsi="Arial" w:cs="Arial"/>
              </w:rPr>
            </w:pPr>
            <w:r w:rsidRPr="002C3B85">
              <w:rPr>
                <w:rFonts w:ascii="Arial" w:hAnsi="Arial" w:cs="Arial"/>
              </w:rPr>
              <w:lastRenderedPageBreak/>
              <w:t>25.000,00</w:t>
            </w:r>
          </w:p>
        </w:tc>
      </w:tr>
      <w:tr w:rsidR="00F54E7D" w:rsidRPr="002C3B85" w14:paraId="5F863E97" w14:textId="77777777" w:rsidTr="00C82609">
        <w:trPr>
          <w:trHeight w:val="227"/>
        </w:trPr>
        <w:tc>
          <w:tcPr>
            <w:tcW w:w="503" w:type="pct"/>
            <w:shd w:val="clear" w:color="auto" w:fill="FFFFFF"/>
            <w:vAlign w:val="center"/>
            <w:hideMark/>
          </w:tcPr>
          <w:p w14:paraId="0F42DC62" w14:textId="77777777" w:rsidR="00F54E7D" w:rsidRPr="002C3B85" w:rsidRDefault="00F54E7D" w:rsidP="00E14A9F">
            <w:pPr>
              <w:rPr>
                <w:rFonts w:ascii="Arial" w:hAnsi="Arial" w:cs="Arial"/>
                <w:bCs/>
              </w:rPr>
            </w:pPr>
            <w:r w:rsidRPr="002C3B85">
              <w:rPr>
                <w:rFonts w:ascii="Arial" w:hAnsi="Arial" w:cs="Arial"/>
                <w:bCs/>
              </w:rPr>
              <w:t>7.</w:t>
            </w:r>
          </w:p>
        </w:tc>
        <w:tc>
          <w:tcPr>
            <w:tcW w:w="2950" w:type="pct"/>
            <w:shd w:val="clear" w:color="auto" w:fill="FFFFFF"/>
            <w:vAlign w:val="center"/>
            <w:hideMark/>
          </w:tcPr>
          <w:p w14:paraId="130D5AC5" w14:textId="77777777" w:rsidR="00F54E7D" w:rsidRPr="002C3B85" w:rsidRDefault="00F54E7D" w:rsidP="00E14A9F">
            <w:pPr>
              <w:rPr>
                <w:rFonts w:ascii="Arial" w:hAnsi="Arial" w:cs="Arial"/>
              </w:rPr>
            </w:pPr>
            <w:r w:rsidRPr="002C3B85">
              <w:rPr>
                <w:rFonts w:ascii="Arial" w:hAnsi="Arial" w:cs="Arial"/>
              </w:rPr>
              <w:t>Vidikovac</w:t>
            </w:r>
          </w:p>
          <w:p w14:paraId="025FEFC4" w14:textId="77777777" w:rsidR="00F54E7D" w:rsidRPr="002C3B85" w:rsidRDefault="00F54E7D" w:rsidP="00E14A9F">
            <w:pPr>
              <w:rPr>
                <w:rFonts w:ascii="Arial" w:hAnsi="Arial" w:cs="Arial"/>
              </w:rPr>
            </w:pPr>
          </w:p>
          <w:p w14:paraId="357DEE85" w14:textId="77777777" w:rsidR="00F54E7D" w:rsidRPr="002C3B85" w:rsidRDefault="00F54E7D" w:rsidP="00E14A9F">
            <w:pPr>
              <w:rPr>
                <w:rFonts w:ascii="Arial" w:hAnsi="Arial" w:cs="Arial"/>
              </w:rPr>
            </w:pPr>
            <w:r w:rsidRPr="002C3B85">
              <w:rPr>
                <w:rFonts w:ascii="Arial" w:hAnsi="Arial" w:cs="Arial"/>
                <w:i/>
                <w:iCs/>
                <w:sz w:val="20"/>
                <w:szCs w:val="20"/>
              </w:rPr>
              <w:t>Izvor financiranja: Opći prihodi i primitci</w:t>
            </w:r>
          </w:p>
        </w:tc>
        <w:tc>
          <w:tcPr>
            <w:tcW w:w="1547" w:type="pct"/>
            <w:shd w:val="clear" w:color="auto" w:fill="FFFFFF"/>
            <w:hideMark/>
          </w:tcPr>
          <w:p w14:paraId="3B3446A0" w14:textId="77777777" w:rsidR="00F54E7D" w:rsidRPr="002C3B85" w:rsidRDefault="00F54E7D" w:rsidP="00E14A9F">
            <w:pPr>
              <w:spacing w:before="120" w:after="120"/>
              <w:jc w:val="right"/>
              <w:rPr>
                <w:rFonts w:ascii="Arial" w:hAnsi="Arial" w:cs="Arial"/>
              </w:rPr>
            </w:pPr>
            <w:r w:rsidRPr="002C3B85">
              <w:rPr>
                <w:rFonts w:ascii="Arial" w:hAnsi="Arial" w:cs="Arial"/>
              </w:rPr>
              <w:t>40.8</w:t>
            </w:r>
            <w:r>
              <w:rPr>
                <w:rFonts w:ascii="Arial" w:hAnsi="Arial" w:cs="Arial"/>
              </w:rPr>
              <w:t>3</w:t>
            </w:r>
            <w:r w:rsidRPr="002C3B85">
              <w:rPr>
                <w:rFonts w:ascii="Arial" w:hAnsi="Arial" w:cs="Arial"/>
              </w:rPr>
              <w:t>0,00</w:t>
            </w:r>
          </w:p>
        </w:tc>
      </w:tr>
      <w:tr w:rsidR="00F54E7D" w:rsidRPr="002C3B85" w14:paraId="7580644C" w14:textId="77777777" w:rsidTr="00C82609">
        <w:trPr>
          <w:trHeight w:val="227"/>
        </w:trPr>
        <w:tc>
          <w:tcPr>
            <w:tcW w:w="3453" w:type="pct"/>
            <w:gridSpan w:val="2"/>
            <w:shd w:val="clear" w:color="auto" w:fill="FFFFFF"/>
            <w:vAlign w:val="center"/>
            <w:hideMark/>
          </w:tcPr>
          <w:p w14:paraId="3C1C1839" w14:textId="77777777" w:rsidR="00F54E7D" w:rsidRPr="002C3B85" w:rsidRDefault="00F54E7D" w:rsidP="00070648">
            <w:pPr>
              <w:rPr>
                <w:rFonts w:ascii="Arial" w:hAnsi="Arial" w:cs="Arial"/>
                <w:b/>
                <w:bCs/>
              </w:rPr>
            </w:pPr>
            <w:r w:rsidRPr="002C3B85">
              <w:rPr>
                <w:rFonts w:ascii="Arial" w:hAnsi="Arial" w:cs="Arial"/>
                <w:b/>
                <w:bCs/>
              </w:rPr>
              <w:t>JAVNE ZELENE POVRŠINE</w:t>
            </w:r>
          </w:p>
        </w:tc>
        <w:tc>
          <w:tcPr>
            <w:tcW w:w="1547" w:type="pct"/>
            <w:shd w:val="clear" w:color="auto" w:fill="FFFFFF"/>
            <w:vAlign w:val="center"/>
            <w:hideMark/>
          </w:tcPr>
          <w:p w14:paraId="1CDA15BB" w14:textId="77777777" w:rsidR="00F54E7D" w:rsidRPr="002C3B85" w:rsidRDefault="00F54E7D" w:rsidP="00070648">
            <w:pPr>
              <w:spacing w:before="120" w:after="120"/>
              <w:jc w:val="right"/>
              <w:rPr>
                <w:rFonts w:ascii="Arial" w:hAnsi="Arial" w:cs="Arial"/>
                <w:b/>
                <w:bCs/>
              </w:rPr>
            </w:pPr>
            <w:r w:rsidRPr="002C3B85">
              <w:rPr>
                <w:rFonts w:ascii="Arial" w:hAnsi="Arial" w:cs="Arial"/>
                <w:b/>
                <w:bCs/>
              </w:rPr>
              <w:t xml:space="preserve">                          90.800,00</w:t>
            </w:r>
          </w:p>
        </w:tc>
      </w:tr>
      <w:tr w:rsidR="00F54E7D" w:rsidRPr="002C3B85" w14:paraId="1752EFA1" w14:textId="77777777" w:rsidTr="00C82609">
        <w:trPr>
          <w:trHeight w:val="227"/>
        </w:trPr>
        <w:tc>
          <w:tcPr>
            <w:tcW w:w="503" w:type="pct"/>
            <w:shd w:val="clear" w:color="auto" w:fill="FFFFFF"/>
            <w:vAlign w:val="center"/>
            <w:hideMark/>
          </w:tcPr>
          <w:p w14:paraId="5994AEBE" w14:textId="77777777" w:rsidR="00F54E7D" w:rsidRPr="002C3B85" w:rsidRDefault="00F54E7D" w:rsidP="00070648">
            <w:pPr>
              <w:rPr>
                <w:rFonts w:ascii="Arial" w:hAnsi="Arial" w:cs="Arial"/>
                <w:bCs/>
              </w:rPr>
            </w:pPr>
            <w:r w:rsidRPr="002C3B85">
              <w:rPr>
                <w:rFonts w:ascii="Arial" w:hAnsi="Arial" w:cs="Arial"/>
                <w:bCs/>
              </w:rPr>
              <w:t>8.</w:t>
            </w:r>
          </w:p>
        </w:tc>
        <w:tc>
          <w:tcPr>
            <w:tcW w:w="2950" w:type="pct"/>
            <w:shd w:val="clear" w:color="auto" w:fill="FFFFFF"/>
            <w:vAlign w:val="center"/>
            <w:hideMark/>
          </w:tcPr>
          <w:p w14:paraId="3800A809" w14:textId="77777777" w:rsidR="00F54E7D" w:rsidRPr="002C3B85" w:rsidRDefault="00F54E7D" w:rsidP="00070648">
            <w:pPr>
              <w:rPr>
                <w:rFonts w:ascii="Arial" w:hAnsi="Arial" w:cs="Arial"/>
              </w:rPr>
            </w:pPr>
            <w:r w:rsidRPr="002C3B85">
              <w:rPr>
                <w:rFonts w:ascii="Arial" w:hAnsi="Arial" w:cs="Arial"/>
              </w:rPr>
              <w:t>Učionica na otvorenom</w:t>
            </w:r>
          </w:p>
          <w:p w14:paraId="0C3B2229" w14:textId="77777777" w:rsidR="00F54E7D" w:rsidRPr="002C3B85" w:rsidRDefault="00F54E7D" w:rsidP="00070648">
            <w:pPr>
              <w:rPr>
                <w:rFonts w:ascii="Arial" w:hAnsi="Arial" w:cs="Arial"/>
                <w:i/>
                <w:iCs/>
              </w:rPr>
            </w:pPr>
          </w:p>
          <w:p w14:paraId="539A3DE9" w14:textId="77777777" w:rsidR="00F54E7D" w:rsidRPr="002C3B85" w:rsidRDefault="00F54E7D" w:rsidP="00070648">
            <w:pPr>
              <w:rPr>
                <w:rFonts w:ascii="Arial" w:hAnsi="Arial" w:cs="Arial"/>
              </w:rPr>
            </w:pPr>
            <w:r w:rsidRPr="002C3B85">
              <w:rPr>
                <w:rFonts w:ascii="Arial" w:hAnsi="Arial" w:cs="Arial"/>
                <w:i/>
                <w:iCs/>
                <w:sz w:val="20"/>
                <w:szCs w:val="20"/>
              </w:rPr>
              <w:t>Izvor financiranja: Donacija</w:t>
            </w:r>
          </w:p>
        </w:tc>
        <w:tc>
          <w:tcPr>
            <w:tcW w:w="1547" w:type="pct"/>
            <w:shd w:val="clear" w:color="auto" w:fill="FFFFFF"/>
            <w:vAlign w:val="center"/>
            <w:hideMark/>
          </w:tcPr>
          <w:p w14:paraId="5F45E444" w14:textId="77777777" w:rsidR="00F54E7D" w:rsidRPr="002C3B85" w:rsidRDefault="00F54E7D" w:rsidP="00070648">
            <w:pPr>
              <w:spacing w:before="120" w:after="120"/>
              <w:jc w:val="right"/>
              <w:rPr>
                <w:rFonts w:ascii="Arial" w:hAnsi="Arial" w:cs="Arial"/>
              </w:rPr>
            </w:pPr>
            <w:r w:rsidRPr="002C3B85">
              <w:rPr>
                <w:rFonts w:ascii="Arial" w:hAnsi="Arial" w:cs="Arial"/>
              </w:rPr>
              <w:t xml:space="preserve">                          35.000,00</w:t>
            </w:r>
          </w:p>
        </w:tc>
      </w:tr>
      <w:tr w:rsidR="00F54E7D" w:rsidRPr="002C3B85" w14:paraId="486DD709" w14:textId="77777777" w:rsidTr="00C82609">
        <w:trPr>
          <w:trHeight w:val="227"/>
        </w:trPr>
        <w:tc>
          <w:tcPr>
            <w:tcW w:w="503" w:type="pct"/>
            <w:shd w:val="clear" w:color="auto" w:fill="FFFFFF"/>
            <w:vAlign w:val="center"/>
            <w:hideMark/>
          </w:tcPr>
          <w:p w14:paraId="63BFAEAE" w14:textId="77777777" w:rsidR="00F54E7D" w:rsidRPr="002C3B85" w:rsidRDefault="00F54E7D" w:rsidP="00070648">
            <w:pPr>
              <w:rPr>
                <w:rFonts w:ascii="Arial" w:hAnsi="Arial" w:cs="Arial"/>
                <w:bCs/>
              </w:rPr>
            </w:pPr>
            <w:r w:rsidRPr="002C3B85">
              <w:rPr>
                <w:rFonts w:ascii="Arial" w:hAnsi="Arial" w:cs="Arial"/>
                <w:bCs/>
              </w:rPr>
              <w:t>9.</w:t>
            </w:r>
          </w:p>
        </w:tc>
        <w:tc>
          <w:tcPr>
            <w:tcW w:w="2950" w:type="pct"/>
            <w:shd w:val="clear" w:color="auto" w:fill="FFFFFF"/>
            <w:vAlign w:val="center"/>
            <w:hideMark/>
          </w:tcPr>
          <w:p w14:paraId="4B9D3615" w14:textId="77777777" w:rsidR="00F54E7D" w:rsidRPr="002C3B85" w:rsidRDefault="00F54E7D" w:rsidP="00070648">
            <w:pPr>
              <w:rPr>
                <w:rFonts w:ascii="Arial" w:hAnsi="Arial" w:cs="Arial"/>
              </w:rPr>
            </w:pPr>
            <w:r w:rsidRPr="002C3B85">
              <w:rPr>
                <w:rFonts w:ascii="Arial" w:hAnsi="Arial" w:cs="Arial"/>
              </w:rPr>
              <w:t>Uređenje javnih površina – javne površine (urbani mobilijar)</w:t>
            </w:r>
          </w:p>
          <w:p w14:paraId="69309A8B" w14:textId="77777777" w:rsidR="00F54E7D" w:rsidRPr="002C3B85" w:rsidRDefault="00F54E7D" w:rsidP="00070648">
            <w:pPr>
              <w:rPr>
                <w:rFonts w:ascii="Arial" w:hAnsi="Arial" w:cs="Arial"/>
              </w:rPr>
            </w:pPr>
          </w:p>
          <w:p w14:paraId="08A5BB50" w14:textId="77777777" w:rsidR="00F54E7D" w:rsidRPr="002C3B85" w:rsidRDefault="00F54E7D" w:rsidP="00070648">
            <w:pPr>
              <w:rPr>
                <w:rFonts w:ascii="Arial" w:hAnsi="Arial" w:cs="Arial"/>
              </w:rPr>
            </w:pPr>
            <w:r w:rsidRPr="002C3B85">
              <w:rPr>
                <w:rFonts w:ascii="Arial" w:hAnsi="Arial" w:cs="Arial"/>
                <w:i/>
                <w:iCs/>
                <w:sz w:val="20"/>
                <w:szCs w:val="20"/>
              </w:rPr>
              <w:t>Izvor financiranja: Opći prihodi i primitci</w:t>
            </w:r>
          </w:p>
        </w:tc>
        <w:tc>
          <w:tcPr>
            <w:tcW w:w="1547" w:type="pct"/>
            <w:shd w:val="clear" w:color="auto" w:fill="FFFFFF"/>
            <w:vAlign w:val="center"/>
            <w:hideMark/>
          </w:tcPr>
          <w:p w14:paraId="590FA65B" w14:textId="77777777" w:rsidR="00F54E7D" w:rsidRPr="002C3B85" w:rsidRDefault="00F54E7D" w:rsidP="00070648">
            <w:pPr>
              <w:spacing w:before="120" w:after="120"/>
              <w:jc w:val="right"/>
              <w:rPr>
                <w:rFonts w:ascii="Arial" w:hAnsi="Arial" w:cs="Arial"/>
              </w:rPr>
            </w:pPr>
            <w:r w:rsidRPr="002C3B85">
              <w:rPr>
                <w:rFonts w:ascii="Arial" w:hAnsi="Arial" w:cs="Arial"/>
              </w:rPr>
              <w:t xml:space="preserve">                         33.800,00</w:t>
            </w:r>
          </w:p>
        </w:tc>
      </w:tr>
      <w:tr w:rsidR="00F54E7D" w:rsidRPr="002C3B85" w14:paraId="64932582" w14:textId="77777777" w:rsidTr="00C82609">
        <w:trPr>
          <w:trHeight w:val="227"/>
        </w:trPr>
        <w:tc>
          <w:tcPr>
            <w:tcW w:w="503" w:type="pct"/>
            <w:shd w:val="clear" w:color="auto" w:fill="FFFFFF"/>
            <w:vAlign w:val="center"/>
            <w:hideMark/>
          </w:tcPr>
          <w:p w14:paraId="38DF5647" w14:textId="77777777" w:rsidR="00F54E7D" w:rsidRPr="002C3B85" w:rsidRDefault="00F54E7D" w:rsidP="00070648">
            <w:pPr>
              <w:rPr>
                <w:rFonts w:ascii="Arial" w:hAnsi="Arial" w:cs="Arial"/>
                <w:bCs/>
              </w:rPr>
            </w:pPr>
            <w:r w:rsidRPr="002C3B85">
              <w:rPr>
                <w:rFonts w:ascii="Arial" w:hAnsi="Arial" w:cs="Arial"/>
                <w:bCs/>
              </w:rPr>
              <w:t>10.</w:t>
            </w:r>
          </w:p>
        </w:tc>
        <w:tc>
          <w:tcPr>
            <w:tcW w:w="2950" w:type="pct"/>
            <w:shd w:val="clear" w:color="auto" w:fill="FFFFFF"/>
            <w:vAlign w:val="center"/>
            <w:hideMark/>
          </w:tcPr>
          <w:p w14:paraId="6AFDABBF" w14:textId="77777777" w:rsidR="00F54E7D" w:rsidRPr="002C3B85" w:rsidRDefault="00F54E7D" w:rsidP="00070648">
            <w:pPr>
              <w:rPr>
                <w:rFonts w:ascii="Arial" w:hAnsi="Arial" w:cs="Arial"/>
              </w:rPr>
            </w:pPr>
            <w:r w:rsidRPr="002C3B85">
              <w:rPr>
                <w:rFonts w:ascii="Arial" w:hAnsi="Arial" w:cs="Arial"/>
              </w:rPr>
              <w:t>Dječja igrališta</w:t>
            </w:r>
          </w:p>
          <w:p w14:paraId="20B2A2F1" w14:textId="77777777" w:rsidR="00F54E7D" w:rsidRPr="002C3B85" w:rsidRDefault="00F54E7D" w:rsidP="00070648">
            <w:pPr>
              <w:rPr>
                <w:rFonts w:ascii="Arial" w:hAnsi="Arial" w:cs="Arial"/>
              </w:rPr>
            </w:pPr>
          </w:p>
          <w:p w14:paraId="0021C867" w14:textId="77777777" w:rsidR="00F54E7D" w:rsidRPr="002C3B85" w:rsidRDefault="00F54E7D" w:rsidP="00070648">
            <w:pPr>
              <w:rPr>
                <w:rFonts w:ascii="Arial" w:hAnsi="Arial" w:cs="Arial"/>
              </w:rPr>
            </w:pPr>
            <w:r w:rsidRPr="002C3B85">
              <w:rPr>
                <w:rFonts w:ascii="Arial" w:hAnsi="Arial" w:cs="Arial"/>
                <w:i/>
                <w:iCs/>
                <w:sz w:val="20"/>
                <w:szCs w:val="20"/>
              </w:rPr>
              <w:t>Izvor financiranja: Opći prihodi i primitci 14.023,00 €, Prihodi za posebne namjene 7.977,00 €</w:t>
            </w:r>
          </w:p>
        </w:tc>
        <w:tc>
          <w:tcPr>
            <w:tcW w:w="1547" w:type="pct"/>
            <w:shd w:val="clear" w:color="auto" w:fill="FFFFFF"/>
            <w:vAlign w:val="center"/>
            <w:hideMark/>
          </w:tcPr>
          <w:p w14:paraId="2B11CA85" w14:textId="77777777" w:rsidR="00F54E7D" w:rsidRPr="002C3B85" w:rsidRDefault="00F54E7D" w:rsidP="00070648">
            <w:pPr>
              <w:spacing w:before="120" w:after="120"/>
              <w:jc w:val="right"/>
              <w:rPr>
                <w:rFonts w:ascii="Arial" w:hAnsi="Arial" w:cs="Arial"/>
              </w:rPr>
            </w:pPr>
            <w:r w:rsidRPr="002C3B85">
              <w:rPr>
                <w:rFonts w:ascii="Arial" w:hAnsi="Arial" w:cs="Arial"/>
              </w:rPr>
              <w:t xml:space="preserve">                         22.000,00</w:t>
            </w:r>
          </w:p>
        </w:tc>
      </w:tr>
      <w:tr w:rsidR="00F54E7D" w:rsidRPr="002C3B85" w14:paraId="4D484CE4" w14:textId="77777777" w:rsidTr="00C82609">
        <w:trPr>
          <w:trHeight w:val="227"/>
        </w:trPr>
        <w:tc>
          <w:tcPr>
            <w:tcW w:w="3453" w:type="pct"/>
            <w:gridSpan w:val="2"/>
            <w:shd w:val="clear" w:color="auto" w:fill="FFFFFF"/>
            <w:vAlign w:val="center"/>
            <w:hideMark/>
          </w:tcPr>
          <w:p w14:paraId="7C12E89B" w14:textId="77777777" w:rsidR="00F54E7D" w:rsidRPr="002C3B85" w:rsidRDefault="00F54E7D" w:rsidP="00070648">
            <w:pPr>
              <w:rPr>
                <w:rFonts w:ascii="Arial" w:hAnsi="Arial" w:cs="Arial"/>
                <w:b/>
                <w:bCs/>
              </w:rPr>
            </w:pPr>
            <w:r w:rsidRPr="002C3B85">
              <w:rPr>
                <w:rFonts w:ascii="Arial" w:hAnsi="Arial" w:cs="Arial"/>
                <w:b/>
                <w:bCs/>
              </w:rPr>
              <w:t>GROBLJE</w:t>
            </w:r>
          </w:p>
        </w:tc>
        <w:tc>
          <w:tcPr>
            <w:tcW w:w="1547" w:type="pct"/>
            <w:shd w:val="clear" w:color="auto" w:fill="FFFFFF"/>
            <w:vAlign w:val="center"/>
            <w:hideMark/>
          </w:tcPr>
          <w:p w14:paraId="7C72703A" w14:textId="77777777" w:rsidR="00F54E7D" w:rsidRPr="002C3B85" w:rsidRDefault="00F54E7D" w:rsidP="00070648">
            <w:pPr>
              <w:spacing w:before="120" w:after="120"/>
              <w:jc w:val="right"/>
              <w:rPr>
                <w:rFonts w:ascii="Arial" w:hAnsi="Arial" w:cs="Arial"/>
                <w:b/>
                <w:bCs/>
              </w:rPr>
            </w:pPr>
            <w:r w:rsidRPr="002C3B85">
              <w:rPr>
                <w:rFonts w:ascii="Arial" w:hAnsi="Arial" w:cs="Arial"/>
                <w:b/>
                <w:bCs/>
              </w:rPr>
              <w:t xml:space="preserve">                         61.500,00</w:t>
            </w:r>
          </w:p>
        </w:tc>
      </w:tr>
      <w:tr w:rsidR="00F54E7D" w:rsidRPr="002C3B85" w14:paraId="5AA580F9" w14:textId="77777777" w:rsidTr="00C82609">
        <w:trPr>
          <w:trHeight w:val="227"/>
        </w:trPr>
        <w:tc>
          <w:tcPr>
            <w:tcW w:w="503" w:type="pct"/>
            <w:shd w:val="clear" w:color="auto" w:fill="FFFFFF"/>
            <w:vAlign w:val="center"/>
            <w:hideMark/>
          </w:tcPr>
          <w:p w14:paraId="69BAAF5A" w14:textId="77777777" w:rsidR="00F54E7D" w:rsidRPr="002C3B85" w:rsidRDefault="00F54E7D" w:rsidP="00E14A9F">
            <w:pPr>
              <w:rPr>
                <w:rFonts w:ascii="Arial" w:hAnsi="Arial" w:cs="Arial"/>
                <w:bCs/>
              </w:rPr>
            </w:pPr>
            <w:r w:rsidRPr="002C3B85">
              <w:rPr>
                <w:rFonts w:ascii="Arial" w:hAnsi="Arial" w:cs="Arial"/>
                <w:bCs/>
              </w:rPr>
              <w:t>11.</w:t>
            </w:r>
          </w:p>
        </w:tc>
        <w:tc>
          <w:tcPr>
            <w:tcW w:w="2950" w:type="pct"/>
            <w:shd w:val="clear" w:color="auto" w:fill="FFFFFF"/>
            <w:vAlign w:val="center"/>
            <w:hideMark/>
          </w:tcPr>
          <w:p w14:paraId="39E5F872" w14:textId="77777777" w:rsidR="00F54E7D" w:rsidRPr="002C3B85" w:rsidRDefault="00F54E7D" w:rsidP="00E14A9F">
            <w:pPr>
              <w:rPr>
                <w:rFonts w:ascii="Arial" w:hAnsi="Arial" w:cs="Arial"/>
              </w:rPr>
            </w:pPr>
            <w:r w:rsidRPr="002C3B85">
              <w:rPr>
                <w:rFonts w:ascii="Arial" w:hAnsi="Arial" w:cs="Arial"/>
              </w:rPr>
              <w:t>Izgradnja potpornog zida i postava ograde na Groblju Sv. Petar</w:t>
            </w:r>
          </w:p>
          <w:p w14:paraId="467904B5" w14:textId="77777777" w:rsidR="00F54E7D" w:rsidRPr="002C3B85" w:rsidRDefault="00F54E7D" w:rsidP="00E14A9F">
            <w:pPr>
              <w:rPr>
                <w:rFonts w:ascii="Arial" w:hAnsi="Arial" w:cs="Arial"/>
              </w:rPr>
            </w:pPr>
          </w:p>
          <w:p w14:paraId="2BB65EAF" w14:textId="77777777" w:rsidR="00F54E7D" w:rsidRPr="002C3B85" w:rsidRDefault="00F54E7D" w:rsidP="00E14A9F">
            <w:pPr>
              <w:rPr>
                <w:rFonts w:ascii="Arial" w:hAnsi="Arial" w:cs="Arial"/>
              </w:rPr>
            </w:pPr>
            <w:r w:rsidRPr="002C3B85">
              <w:rPr>
                <w:rFonts w:ascii="Arial" w:hAnsi="Arial" w:cs="Arial"/>
                <w:i/>
                <w:iCs/>
                <w:sz w:val="20"/>
                <w:szCs w:val="20"/>
              </w:rPr>
              <w:t>Izvor financiranja: Opći prihodi i primitci</w:t>
            </w:r>
          </w:p>
        </w:tc>
        <w:tc>
          <w:tcPr>
            <w:tcW w:w="1547" w:type="pct"/>
            <w:shd w:val="clear" w:color="auto" w:fill="FFFFFF"/>
            <w:hideMark/>
          </w:tcPr>
          <w:p w14:paraId="0E5B2BA1" w14:textId="77777777" w:rsidR="00F54E7D" w:rsidRPr="002C3B85" w:rsidRDefault="00F54E7D" w:rsidP="00E14A9F">
            <w:pPr>
              <w:spacing w:before="120" w:after="120"/>
              <w:jc w:val="right"/>
              <w:rPr>
                <w:rFonts w:ascii="Arial" w:hAnsi="Arial" w:cs="Arial"/>
              </w:rPr>
            </w:pPr>
            <w:r w:rsidRPr="002C3B85">
              <w:rPr>
                <w:rFonts w:ascii="Arial" w:hAnsi="Arial" w:cs="Arial"/>
              </w:rPr>
              <w:t>61.500,00</w:t>
            </w:r>
          </w:p>
        </w:tc>
      </w:tr>
      <w:tr w:rsidR="00F54E7D" w:rsidRPr="002C3B85" w14:paraId="1B8D0858" w14:textId="77777777" w:rsidTr="00C82609">
        <w:trPr>
          <w:trHeight w:val="227"/>
        </w:trPr>
        <w:tc>
          <w:tcPr>
            <w:tcW w:w="3453" w:type="pct"/>
            <w:gridSpan w:val="2"/>
            <w:shd w:val="clear" w:color="auto" w:fill="FFFFFF"/>
            <w:vAlign w:val="center"/>
          </w:tcPr>
          <w:p w14:paraId="1A51C739" w14:textId="77777777" w:rsidR="00F54E7D" w:rsidRPr="002C3B85" w:rsidRDefault="00F54E7D" w:rsidP="00E14A9F">
            <w:pPr>
              <w:rPr>
                <w:rFonts w:ascii="Arial" w:hAnsi="Arial" w:cs="Arial"/>
                <w:b/>
                <w:bCs/>
              </w:rPr>
            </w:pPr>
            <w:r w:rsidRPr="002C3B85">
              <w:rPr>
                <w:rFonts w:ascii="Arial" w:hAnsi="Arial" w:cs="Arial"/>
                <w:b/>
                <w:bCs/>
              </w:rPr>
              <w:t xml:space="preserve">S V E U K U P N O </w:t>
            </w:r>
          </w:p>
        </w:tc>
        <w:tc>
          <w:tcPr>
            <w:tcW w:w="1547" w:type="pct"/>
            <w:shd w:val="clear" w:color="auto" w:fill="FFFFFF"/>
            <w:vAlign w:val="center"/>
            <w:hideMark/>
          </w:tcPr>
          <w:p w14:paraId="4E54855C" w14:textId="77777777" w:rsidR="00F54E7D" w:rsidRPr="002C3B85" w:rsidRDefault="00F54E7D" w:rsidP="00E14A9F">
            <w:pPr>
              <w:spacing w:before="120" w:after="120"/>
              <w:jc w:val="right"/>
              <w:rPr>
                <w:rFonts w:ascii="Arial" w:hAnsi="Arial" w:cs="Arial"/>
                <w:b/>
                <w:bCs/>
              </w:rPr>
            </w:pPr>
            <w:r w:rsidRPr="002C3B85">
              <w:rPr>
                <w:rFonts w:ascii="Arial" w:hAnsi="Arial" w:cs="Arial"/>
                <w:b/>
                <w:bCs/>
              </w:rPr>
              <w:t>601.5</w:t>
            </w:r>
            <w:r>
              <w:rPr>
                <w:rFonts w:ascii="Arial" w:hAnsi="Arial" w:cs="Arial"/>
                <w:b/>
                <w:bCs/>
              </w:rPr>
              <w:t>3</w:t>
            </w:r>
            <w:r w:rsidRPr="002C3B85">
              <w:rPr>
                <w:rFonts w:ascii="Arial" w:hAnsi="Arial" w:cs="Arial"/>
                <w:b/>
                <w:bCs/>
              </w:rPr>
              <w:t>0,00 €</w:t>
            </w:r>
          </w:p>
        </w:tc>
      </w:tr>
    </w:tbl>
    <w:p w14:paraId="0C85DD5B" w14:textId="77777777" w:rsidR="00F54E7D" w:rsidRPr="002C3B85" w:rsidRDefault="00F54E7D" w:rsidP="003F572D">
      <w:pPr>
        <w:spacing w:after="120"/>
        <w:rPr>
          <w:rFonts w:ascii="Arial" w:hAnsi="Arial" w:cs="Arial"/>
          <w:bCs/>
        </w:rPr>
      </w:pPr>
    </w:p>
    <w:p w14:paraId="0689A72E" w14:textId="77777777" w:rsidR="00F54E7D" w:rsidRPr="002C3B85" w:rsidRDefault="00F54E7D" w:rsidP="002F78C7">
      <w:pPr>
        <w:jc w:val="center"/>
        <w:rPr>
          <w:rFonts w:ascii="Arial" w:hAnsi="Arial" w:cs="Arial"/>
          <w:bCs/>
        </w:rPr>
      </w:pPr>
      <w:r w:rsidRPr="002C3B85">
        <w:rPr>
          <w:rFonts w:ascii="Arial" w:hAnsi="Arial" w:cs="Arial"/>
          <w:bCs/>
        </w:rPr>
        <w:t>Članak 6.</w:t>
      </w:r>
    </w:p>
    <w:p w14:paraId="69DF4F3F" w14:textId="77777777" w:rsidR="00F54E7D" w:rsidRPr="002C3B85" w:rsidRDefault="00F54E7D" w:rsidP="00942717">
      <w:pPr>
        <w:jc w:val="both"/>
        <w:rPr>
          <w:rFonts w:ascii="Arial" w:hAnsi="Arial" w:cs="Arial"/>
        </w:rPr>
      </w:pPr>
      <w:r w:rsidRPr="002C3B85">
        <w:rPr>
          <w:rFonts w:ascii="Arial" w:hAnsi="Arial" w:cs="Arial"/>
        </w:rPr>
        <w:t>Za realizaciju ovog Programa zadužuje se Upravni odjel za komunalno sustav, prostorno uređenje i graditeljstvo, gospodarstvo, razvoj i EU fondove</w:t>
      </w:r>
    </w:p>
    <w:p w14:paraId="36F0254A" w14:textId="77777777" w:rsidR="00F54E7D" w:rsidRPr="002C3B85" w:rsidRDefault="00F54E7D" w:rsidP="003432EF">
      <w:pPr>
        <w:jc w:val="center"/>
        <w:rPr>
          <w:rFonts w:ascii="Arial" w:hAnsi="Arial" w:cs="Arial"/>
          <w:bCs/>
        </w:rPr>
      </w:pPr>
      <w:r w:rsidRPr="002C3B85">
        <w:rPr>
          <w:rFonts w:ascii="Arial" w:hAnsi="Arial" w:cs="Arial"/>
          <w:bCs/>
        </w:rPr>
        <w:t>Članak 7.</w:t>
      </w:r>
    </w:p>
    <w:p w14:paraId="35D355F6" w14:textId="77777777" w:rsidR="00F54E7D" w:rsidRPr="002C3B85" w:rsidRDefault="00F54E7D" w:rsidP="003432EF">
      <w:pPr>
        <w:jc w:val="both"/>
        <w:rPr>
          <w:rFonts w:ascii="Arial" w:hAnsi="Arial" w:cs="Arial"/>
        </w:rPr>
      </w:pPr>
      <w:r w:rsidRPr="003432EF">
        <w:rPr>
          <w:rFonts w:ascii="Arial" w:hAnsi="Arial" w:cs="Arial"/>
        </w:rPr>
        <w:t xml:space="preserve">Gradonačelnik Grada </w:t>
      </w:r>
      <w:r w:rsidRPr="002C3B85">
        <w:rPr>
          <w:rFonts w:ascii="Arial" w:hAnsi="Arial" w:cs="Arial"/>
        </w:rPr>
        <w:t xml:space="preserve">Duge Rese </w:t>
      </w:r>
      <w:r w:rsidRPr="003432EF">
        <w:rPr>
          <w:rFonts w:ascii="Arial" w:hAnsi="Arial" w:cs="Arial"/>
        </w:rPr>
        <w:t xml:space="preserve">dužan je, istodobno s Izvješćem o izvršenju Proračuna Grada </w:t>
      </w:r>
      <w:r w:rsidRPr="002C3B85">
        <w:rPr>
          <w:rFonts w:ascii="Arial" w:hAnsi="Arial" w:cs="Arial"/>
        </w:rPr>
        <w:t>Duge Rese</w:t>
      </w:r>
      <w:r w:rsidRPr="003432EF">
        <w:rPr>
          <w:rFonts w:ascii="Arial" w:hAnsi="Arial" w:cs="Arial"/>
        </w:rPr>
        <w:t xml:space="preserve"> za 2026. godinu, podnijeti Gradskom vijeću Grada </w:t>
      </w:r>
      <w:r w:rsidRPr="002C3B85">
        <w:rPr>
          <w:rFonts w:ascii="Arial" w:hAnsi="Arial" w:cs="Arial"/>
        </w:rPr>
        <w:t>Duge Rese</w:t>
      </w:r>
      <w:r w:rsidRPr="003432EF">
        <w:rPr>
          <w:rFonts w:ascii="Arial" w:hAnsi="Arial" w:cs="Arial"/>
        </w:rPr>
        <w:t xml:space="preserve"> izvješće o izvršenju ovog Programa.</w:t>
      </w:r>
    </w:p>
    <w:p w14:paraId="07957C30" w14:textId="77777777" w:rsidR="00F54E7D" w:rsidRPr="002C3B85" w:rsidRDefault="00F54E7D" w:rsidP="002F78C7">
      <w:pPr>
        <w:jc w:val="center"/>
        <w:rPr>
          <w:rFonts w:ascii="Arial" w:hAnsi="Arial" w:cs="Arial"/>
          <w:bCs/>
        </w:rPr>
      </w:pPr>
      <w:r w:rsidRPr="002C3B85">
        <w:rPr>
          <w:rFonts w:ascii="Arial" w:hAnsi="Arial" w:cs="Arial"/>
          <w:bCs/>
        </w:rPr>
        <w:t>Članak 8.</w:t>
      </w:r>
    </w:p>
    <w:p w14:paraId="0CC9EB4C" w14:textId="77777777" w:rsidR="00F54E7D" w:rsidRPr="002C3B85" w:rsidRDefault="00F54E7D" w:rsidP="002F78C7">
      <w:pPr>
        <w:jc w:val="both"/>
        <w:rPr>
          <w:rFonts w:ascii="Arial" w:eastAsia="Calibri" w:hAnsi="Arial" w:cs="Arial"/>
        </w:rPr>
      </w:pPr>
      <w:r w:rsidRPr="002C3B85">
        <w:rPr>
          <w:rFonts w:ascii="Arial" w:eastAsia="Calibri" w:hAnsi="Arial" w:cs="Arial"/>
        </w:rPr>
        <w:t xml:space="preserve">         Stupanjem na snagu ovog Programa stavlja se van snage Program građenja objekata i uređaja komunalne infrastrukture u 2026. godini, KLASA:</w:t>
      </w:r>
      <w:r w:rsidRPr="002C3B85">
        <w:rPr>
          <w:rFonts w:ascii="Arial" w:hAnsi="Arial" w:cs="Arial"/>
        </w:rPr>
        <w:t xml:space="preserve"> 0</w:t>
      </w:r>
      <w:r w:rsidRPr="002C3B85">
        <w:rPr>
          <w:rFonts w:ascii="Arial" w:eastAsia="Calibri" w:hAnsi="Arial" w:cs="Arial"/>
        </w:rPr>
        <w:t xml:space="preserve">24-05-15/25-01-02, </w:t>
      </w:r>
      <w:r w:rsidRPr="002C3B85">
        <w:rPr>
          <w:rFonts w:ascii="Arial" w:eastAsia="Calibri" w:hAnsi="Arial" w:cs="Arial"/>
          <w:shd w:val="clear" w:color="auto" w:fill="FFFFFF" w:themeFill="background1"/>
        </w:rPr>
        <w:t>URBROJ:</w:t>
      </w:r>
      <w:r w:rsidRPr="002C3B85">
        <w:rPr>
          <w:rFonts w:ascii="Arial" w:eastAsia="Calibri" w:hAnsi="Arial" w:cs="Arial"/>
        </w:rPr>
        <w:t xml:space="preserve"> 2133-3-02-01-25-10  od 30. prosinca 2025. godine</w:t>
      </w:r>
      <w:r>
        <w:rPr>
          <w:rFonts w:ascii="Arial" w:eastAsia="Calibri" w:hAnsi="Arial" w:cs="Arial"/>
        </w:rPr>
        <w:t>.</w:t>
      </w:r>
    </w:p>
    <w:p w14:paraId="39547C61" w14:textId="77777777" w:rsidR="00F54E7D" w:rsidRPr="002C3B85" w:rsidRDefault="00F54E7D" w:rsidP="002F78C7">
      <w:pPr>
        <w:jc w:val="both"/>
        <w:rPr>
          <w:rFonts w:ascii="Arial" w:eastAsia="Calibri" w:hAnsi="Arial" w:cs="Arial"/>
        </w:rPr>
      </w:pPr>
    </w:p>
    <w:p w14:paraId="793470CC" w14:textId="77777777" w:rsidR="00F54E7D" w:rsidRPr="002C3B85" w:rsidRDefault="00F54E7D" w:rsidP="002F78C7">
      <w:pPr>
        <w:jc w:val="center"/>
        <w:rPr>
          <w:rFonts w:ascii="Arial" w:hAnsi="Arial" w:cs="Arial"/>
          <w:bCs/>
        </w:rPr>
      </w:pPr>
      <w:r w:rsidRPr="002C3B85">
        <w:rPr>
          <w:rFonts w:ascii="Arial" w:hAnsi="Arial" w:cs="Arial"/>
          <w:bCs/>
        </w:rPr>
        <w:t>Članak 9.</w:t>
      </w:r>
    </w:p>
    <w:p w14:paraId="6BD840F6" w14:textId="77777777" w:rsidR="00F54E7D" w:rsidRPr="002C3B85" w:rsidRDefault="00F54E7D" w:rsidP="00942717">
      <w:pPr>
        <w:autoSpaceDN w:val="0"/>
        <w:adjustRightInd w:val="0"/>
        <w:jc w:val="both"/>
        <w:rPr>
          <w:rFonts w:ascii="Arial" w:hAnsi="Arial" w:cs="Arial"/>
        </w:rPr>
      </w:pPr>
      <w:r w:rsidRPr="002C3B85">
        <w:rPr>
          <w:rFonts w:ascii="Arial" w:eastAsia="Calibri" w:hAnsi="Arial" w:cs="Arial"/>
        </w:rPr>
        <w:t xml:space="preserve">         </w:t>
      </w:r>
      <w:r w:rsidRPr="002C3B85">
        <w:rPr>
          <w:rFonts w:ascii="Arial" w:hAnsi="Arial" w:cs="Arial"/>
        </w:rPr>
        <w:t>Ovaj Program objavit će se u Službenom glasniku Grada Duge Rese, a stupa na snagu sljedećeg dana od dana objave.</w:t>
      </w:r>
    </w:p>
    <w:p w14:paraId="62410B23" w14:textId="77777777" w:rsidR="00F54E7D" w:rsidRPr="002C3B85" w:rsidRDefault="00F54E7D" w:rsidP="00942717">
      <w:pPr>
        <w:jc w:val="both"/>
        <w:rPr>
          <w:rFonts w:ascii="Arial" w:hAnsi="Arial" w:cs="Arial"/>
          <w:b/>
        </w:rPr>
      </w:pPr>
    </w:p>
    <w:p w14:paraId="74551B99" w14:textId="77777777" w:rsidR="00F54E7D" w:rsidRPr="002C3B85" w:rsidRDefault="00F54E7D" w:rsidP="00070648">
      <w:pPr>
        <w:ind w:left="720"/>
        <w:rPr>
          <w:rFonts w:ascii="Arial" w:hAnsi="Arial" w:cs="Arial"/>
          <w:bCs/>
        </w:rPr>
      </w:pPr>
    </w:p>
    <w:p w14:paraId="0010AD47" w14:textId="77777777" w:rsidR="00F54E7D" w:rsidRPr="002C3B85" w:rsidRDefault="00F54E7D" w:rsidP="00070648">
      <w:pPr>
        <w:ind w:left="720"/>
        <w:rPr>
          <w:rFonts w:ascii="Arial" w:hAnsi="Arial" w:cs="Arial"/>
          <w:bCs/>
        </w:rPr>
      </w:pPr>
    </w:p>
    <w:p w14:paraId="1AD43777" w14:textId="77777777" w:rsidR="00F54E7D" w:rsidRPr="002C3B85" w:rsidRDefault="00F54E7D" w:rsidP="00942717">
      <w:pPr>
        <w:keepNext/>
        <w:tabs>
          <w:tab w:val="left" w:pos="4536"/>
        </w:tabs>
        <w:spacing w:before="60"/>
        <w:ind w:left="4536"/>
        <w:jc w:val="center"/>
        <w:rPr>
          <w:rFonts w:ascii="Arial" w:hAnsi="Arial" w:cs="Arial"/>
          <w:noProof/>
        </w:rPr>
      </w:pPr>
      <w:r w:rsidRPr="002C3B85">
        <w:rPr>
          <w:rFonts w:ascii="Arial" w:hAnsi="Arial" w:cs="Arial"/>
          <w:noProof/>
        </w:rPr>
        <w:t>PREDSJEDNICA GRADSKOG VIJEĆA</w:t>
      </w:r>
    </w:p>
    <w:p w14:paraId="5A608C53" w14:textId="61CD215F" w:rsidR="00F54E7D" w:rsidRPr="002C3B85" w:rsidRDefault="00F54E7D" w:rsidP="005B3491">
      <w:pPr>
        <w:pStyle w:val="Tekstnormalni"/>
        <w:jc w:val="right"/>
      </w:pPr>
      <w:r w:rsidRPr="002C3B85">
        <w:rPr>
          <w:noProof/>
        </w:rPr>
        <w:t>Višnja Mihalić-Mikuljan, dr.med.</w:t>
      </w:r>
      <w:r w:rsidR="005B3491">
        <w:rPr>
          <w:noProof/>
        </w:rPr>
        <w:t>, v.r.</w:t>
      </w:r>
    </w:p>
    <w:p w14:paraId="44F42731" w14:textId="77777777" w:rsidR="00F54E7D" w:rsidRPr="002C3B85" w:rsidRDefault="00F54E7D" w:rsidP="00070648">
      <w:pPr>
        <w:ind w:left="720"/>
        <w:rPr>
          <w:rFonts w:ascii="Arial" w:hAnsi="Arial" w:cs="Arial"/>
          <w:bCs/>
        </w:rPr>
      </w:pPr>
    </w:p>
    <w:p w14:paraId="659050E0" w14:textId="77777777" w:rsidR="00F54E7D" w:rsidRPr="002C3B85" w:rsidRDefault="00F54E7D" w:rsidP="00070648">
      <w:pPr>
        <w:ind w:left="720"/>
        <w:rPr>
          <w:rFonts w:ascii="Arial" w:hAnsi="Arial" w:cs="Arial"/>
          <w:bCs/>
        </w:rPr>
      </w:pPr>
    </w:p>
    <w:p w14:paraId="3CBB223B" w14:textId="77777777" w:rsidR="00F54E7D" w:rsidRPr="00B473F0" w:rsidRDefault="00F54E7D" w:rsidP="00FC2795">
      <w:pPr>
        <w:jc w:val="both"/>
        <w:rPr>
          <w:rFonts w:ascii="Arial" w:hAnsi="Arial" w:cs="Arial"/>
          <w:b/>
          <w:sz w:val="16"/>
          <w:szCs w:val="16"/>
        </w:rPr>
      </w:pPr>
      <w:r>
        <w:rPr>
          <w:rFonts w:ascii="Arial" w:hAnsi="Arial" w:cs="Arial"/>
          <w:b/>
          <w:sz w:val="20"/>
          <w:szCs w:val="20"/>
        </w:rPr>
        <w:lastRenderedPageBreak/>
        <w:t xml:space="preserve"> </w:t>
      </w:r>
      <w:r w:rsidRPr="00B473F0">
        <w:rPr>
          <w:rFonts w:ascii="Arial" w:hAnsi="Arial" w:cs="Arial"/>
          <w:b/>
          <w:sz w:val="16"/>
          <w:szCs w:val="16"/>
        </w:rPr>
        <w:t xml:space="preserve">             </w:t>
      </w:r>
      <w:r w:rsidR="009113B9">
        <w:rPr>
          <w:rFonts w:ascii="Arial" w:hAnsi="Arial" w:cs="Arial"/>
          <w:b/>
          <w:sz w:val="16"/>
          <w:szCs w:val="16"/>
        </w:rPr>
        <w:pict w14:anchorId="561C2A88">
          <v:shape id="_x0000_i1033" type="#_x0000_t75" style="width:36.75pt;height:44.25pt" fillcolor="window">
            <v:imagedata r:id="rId11" o:title="grb"/>
            <o:lock v:ext="edit" aspectratio="f"/>
          </v:shape>
        </w:pict>
      </w:r>
      <w:r w:rsidRPr="00B473F0">
        <w:rPr>
          <w:rFonts w:ascii="Arial" w:hAnsi="Arial" w:cs="Arial"/>
          <w:b/>
          <w:sz w:val="16"/>
          <w:szCs w:val="16"/>
        </w:rPr>
        <w:tab/>
      </w:r>
    </w:p>
    <w:p w14:paraId="721CFD7C" w14:textId="77777777" w:rsidR="00F54E7D" w:rsidRPr="00B473F0" w:rsidRDefault="00F54E7D" w:rsidP="005B3491">
      <w:r w:rsidRPr="00B473F0">
        <w:rPr>
          <w:lang w:val="de-DE"/>
        </w:rPr>
        <w:t xml:space="preserve">  REPUBLIKA HRVATSKA</w:t>
      </w:r>
    </w:p>
    <w:p w14:paraId="5D3565E5" w14:textId="77777777" w:rsidR="00F54E7D" w:rsidRPr="00B473F0" w:rsidRDefault="00F54E7D" w:rsidP="005B3491">
      <w:r w:rsidRPr="00B473F0">
        <w:rPr>
          <w:lang w:val="de-DE"/>
        </w:rPr>
        <w:t>KARLOVA</w:t>
      </w:r>
      <w:r w:rsidRPr="00B473F0">
        <w:t>Č</w:t>
      </w:r>
      <w:r w:rsidRPr="00B473F0">
        <w:rPr>
          <w:lang w:val="de-DE"/>
        </w:rPr>
        <w:t>KA</w:t>
      </w:r>
      <w:r w:rsidRPr="00B473F0">
        <w:t xml:space="preserve"> Ž</w:t>
      </w:r>
      <w:r w:rsidRPr="00B473F0">
        <w:rPr>
          <w:lang w:val="de-DE"/>
        </w:rPr>
        <w:t>UPANIJA</w:t>
      </w:r>
      <w:r w:rsidRPr="00B473F0">
        <w:t xml:space="preserve"> </w:t>
      </w:r>
    </w:p>
    <w:p w14:paraId="6492F91A" w14:textId="77777777" w:rsidR="00F54E7D" w:rsidRPr="00CD13E2" w:rsidRDefault="00F54E7D" w:rsidP="005B3491">
      <w:r>
        <w:t xml:space="preserve">     </w:t>
      </w:r>
      <w:r w:rsidRPr="00CD13E2">
        <w:t>GRAD DUGA RESA</w:t>
      </w:r>
    </w:p>
    <w:p w14:paraId="756B3E66" w14:textId="77777777" w:rsidR="00F54E7D" w:rsidRPr="00CD13E2" w:rsidRDefault="00F54E7D" w:rsidP="005B3491">
      <w:r w:rsidRPr="00CD13E2">
        <w:rPr>
          <w:rFonts w:eastAsia="Arial"/>
        </w:rPr>
        <w:t xml:space="preserve">      </w:t>
      </w:r>
      <w:r>
        <w:t>GRADONAČELNIK</w:t>
      </w:r>
    </w:p>
    <w:p w14:paraId="2E45B4BC" w14:textId="77777777" w:rsidR="00F54E7D" w:rsidRPr="00DF2C7F" w:rsidRDefault="00F54E7D" w:rsidP="005B3491">
      <w:pPr>
        <w:rPr>
          <w:sz w:val="18"/>
          <w:szCs w:val="18"/>
        </w:rPr>
      </w:pPr>
      <w:r>
        <w:rPr>
          <w:sz w:val="18"/>
          <w:szCs w:val="18"/>
        </w:rPr>
        <w:t>KLASA</w:t>
      </w:r>
      <w:r w:rsidRPr="00DF2C7F">
        <w:rPr>
          <w:sz w:val="18"/>
          <w:szCs w:val="18"/>
        </w:rPr>
        <w:t xml:space="preserve">:  </w:t>
      </w:r>
      <w:r>
        <w:rPr>
          <w:sz w:val="18"/>
          <w:szCs w:val="18"/>
        </w:rPr>
        <w:t>024-05</w:t>
      </w:r>
      <w:r w:rsidRPr="00DF2C7F">
        <w:rPr>
          <w:sz w:val="18"/>
          <w:szCs w:val="18"/>
        </w:rPr>
        <w:t>-</w:t>
      </w:r>
      <w:r>
        <w:rPr>
          <w:sz w:val="18"/>
          <w:szCs w:val="18"/>
        </w:rPr>
        <w:t>15</w:t>
      </w:r>
      <w:r w:rsidRPr="00DF2C7F">
        <w:rPr>
          <w:sz w:val="18"/>
          <w:szCs w:val="18"/>
        </w:rPr>
        <w:t>/</w:t>
      </w:r>
      <w:r>
        <w:rPr>
          <w:sz w:val="18"/>
          <w:szCs w:val="18"/>
        </w:rPr>
        <w:t>25</w:t>
      </w:r>
      <w:r w:rsidRPr="00DF2C7F">
        <w:rPr>
          <w:sz w:val="18"/>
          <w:szCs w:val="18"/>
        </w:rPr>
        <w:t>-01</w:t>
      </w:r>
      <w:r>
        <w:rPr>
          <w:sz w:val="18"/>
          <w:szCs w:val="18"/>
        </w:rPr>
        <w:t>-</w:t>
      </w:r>
      <w:r w:rsidRPr="00DF2C7F">
        <w:rPr>
          <w:sz w:val="18"/>
          <w:szCs w:val="18"/>
        </w:rPr>
        <w:t>0</w:t>
      </w:r>
      <w:r>
        <w:rPr>
          <w:sz w:val="18"/>
          <w:szCs w:val="18"/>
        </w:rPr>
        <w:t>1</w:t>
      </w:r>
    </w:p>
    <w:p w14:paraId="43335681" w14:textId="77777777" w:rsidR="00F54E7D" w:rsidRPr="00DF2C7F" w:rsidRDefault="00F54E7D" w:rsidP="005B3491">
      <w:pPr>
        <w:rPr>
          <w:sz w:val="18"/>
          <w:szCs w:val="18"/>
        </w:rPr>
      </w:pPr>
      <w:r>
        <w:rPr>
          <w:sz w:val="18"/>
          <w:szCs w:val="18"/>
        </w:rPr>
        <w:t>URBROJ</w:t>
      </w:r>
      <w:r w:rsidRPr="00DF2C7F">
        <w:rPr>
          <w:sz w:val="18"/>
          <w:szCs w:val="18"/>
        </w:rPr>
        <w:t>: 2133</w:t>
      </w:r>
      <w:r>
        <w:rPr>
          <w:sz w:val="18"/>
          <w:szCs w:val="18"/>
        </w:rPr>
        <w:t>-</w:t>
      </w:r>
      <w:r w:rsidRPr="00DF2C7F">
        <w:rPr>
          <w:sz w:val="18"/>
          <w:szCs w:val="18"/>
        </w:rPr>
        <w:t>3-</w:t>
      </w:r>
      <w:r>
        <w:rPr>
          <w:sz w:val="18"/>
          <w:szCs w:val="18"/>
        </w:rPr>
        <w:t>02-01-26</w:t>
      </w:r>
      <w:r w:rsidRPr="00DF2C7F">
        <w:rPr>
          <w:sz w:val="18"/>
          <w:szCs w:val="18"/>
        </w:rPr>
        <w:t>-</w:t>
      </w:r>
    </w:p>
    <w:p w14:paraId="238A7446" w14:textId="77777777" w:rsidR="00F54E7D" w:rsidRPr="00AE3CC3" w:rsidRDefault="00F54E7D" w:rsidP="005B3491">
      <w:pPr>
        <w:rPr>
          <w:sz w:val="18"/>
          <w:szCs w:val="18"/>
        </w:rPr>
      </w:pPr>
      <w:r>
        <w:rPr>
          <w:sz w:val="18"/>
          <w:szCs w:val="18"/>
        </w:rPr>
        <w:t>Duga Resa</w:t>
      </w:r>
      <w:r w:rsidRPr="00414FFD">
        <w:rPr>
          <w:sz w:val="18"/>
          <w:szCs w:val="18"/>
        </w:rPr>
        <w:t xml:space="preserve">, </w:t>
      </w:r>
      <w:r>
        <w:rPr>
          <w:sz w:val="18"/>
          <w:szCs w:val="18"/>
        </w:rPr>
        <w:t xml:space="preserve"> 29. lipnja</w:t>
      </w:r>
      <w:r w:rsidRPr="00AE3CC3">
        <w:rPr>
          <w:sz w:val="18"/>
          <w:szCs w:val="18"/>
        </w:rPr>
        <w:t xml:space="preserve"> 20</w:t>
      </w:r>
      <w:r>
        <w:rPr>
          <w:sz w:val="18"/>
          <w:szCs w:val="18"/>
        </w:rPr>
        <w:t>25</w:t>
      </w:r>
      <w:r w:rsidRPr="00AE3CC3">
        <w:rPr>
          <w:sz w:val="18"/>
          <w:szCs w:val="18"/>
        </w:rPr>
        <w:t>. godine</w:t>
      </w:r>
    </w:p>
    <w:p w14:paraId="119B5A01" w14:textId="77777777" w:rsidR="00F54E7D" w:rsidRDefault="00F54E7D" w:rsidP="005B3491">
      <w:pPr>
        <w:rPr>
          <w:sz w:val="22"/>
          <w:szCs w:val="22"/>
        </w:rPr>
      </w:pPr>
    </w:p>
    <w:p w14:paraId="0FD8912A" w14:textId="77777777" w:rsidR="00F54E7D" w:rsidRDefault="00F54E7D" w:rsidP="00B93065">
      <w:pPr>
        <w:jc w:val="both"/>
        <w:rPr>
          <w:rFonts w:ascii="Arial" w:hAnsi="Arial" w:cs="Arial"/>
          <w:sz w:val="22"/>
          <w:szCs w:val="22"/>
        </w:rPr>
      </w:pPr>
    </w:p>
    <w:p w14:paraId="02459F99" w14:textId="77777777" w:rsidR="00F54E7D" w:rsidRDefault="00F54E7D" w:rsidP="00B93065">
      <w:pPr>
        <w:jc w:val="both"/>
        <w:rPr>
          <w:rFonts w:ascii="Arial" w:hAnsi="Arial" w:cs="Arial"/>
          <w:sz w:val="22"/>
          <w:szCs w:val="22"/>
        </w:rPr>
      </w:pPr>
    </w:p>
    <w:p w14:paraId="440871EB" w14:textId="77777777" w:rsidR="00F54E7D" w:rsidRDefault="00F54E7D" w:rsidP="00FC2795">
      <w:pPr>
        <w:jc w:val="both"/>
        <w:rPr>
          <w:rFonts w:ascii="Arial" w:hAnsi="Arial" w:cs="Arial"/>
          <w:sz w:val="22"/>
          <w:szCs w:val="22"/>
        </w:rPr>
      </w:pPr>
      <w:r w:rsidRPr="00FC2795">
        <w:rPr>
          <w:rFonts w:ascii="Arial" w:hAnsi="Arial" w:cs="Arial"/>
          <w:sz w:val="22"/>
          <w:szCs w:val="22"/>
        </w:rPr>
        <w:t xml:space="preserve">Na temelju članka 74. Zakona o komunalnom gospodarstvu (Narodne novine“ br. 68/18, 110/18, 32/20, 145/24) i  članka  34. i 97. Statuta 46. Statuta Grada Duge Rese </w:t>
      </w:r>
      <w:r>
        <w:rPr>
          <w:rFonts w:ascii="Arial" w:hAnsi="Arial" w:cs="Arial"/>
          <w:sz w:val="22"/>
          <w:szCs w:val="22"/>
        </w:rPr>
        <w:t>(</w:t>
      </w:r>
      <w:r w:rsidRPr="00FC2795">
        <w:rPr>
          <w:rFonts w:ascii="Arial" w:hAnsi="Arial" w:cs="Arial"/>
          <w:sz w:val="22"/>
          <w:szCs w:val="22"/>
        </w:rPr>
        <w:t>Službeni glasnik Grada Duge Rese broj 06/18, 02/20 i 02/21</w:t>
      </w:r>
      <w:r>
        <w:rPr>
          <w:rFonts w:ascii="Arial" w:hAnsi="Arial" w:cs="Arial"/>
          <w:sz w:val="22"/>
          <w:szCs w:val="22"/>
        </w:rPr>
        <w:t>)</w:t>
      </w:r>
      <w:r w:rsidRPr="00FC2795">
        <w:rPr>
          <w:rFonts w:ascii="Arial" w:hAnsi="Arial" w:cs="Arial"/>
          <w:sz w:val="22"/>
          <w:szCs w:val="22"/>
        </w:rPr>
        <w:t xml:space="preserve">, Gradsko vijeće Grada </w:t>
      </w:r>
      <w:r>
        <w:rPr>
          <w:rFonts w:ascii="Arial" w:hAnsi="Arial" w:cs="Arial"/>
          <w:sz w:val="22"/>
          <w:szCs w:val="22"/>
        </w:rPr>
        <w:t>Duge Rese</w:t>
      </w:r>
      <w:r w:rsidRPr="00FC2795">
        <w:rPr>
          <w:rFonts w:ascii="Arial" w:hAnsi="Arial" w:cs="Arial"/>
          <w:sz w:val="22"/>
          <w:szCs w:val="22"/>
        </w:rPr>
        <w:t xml:space="preserve"> na </w:t>
      </w:r>
      <w:r>
        <w:rPr>
          <w:rFonts w:ascii="Arial" w:hAnsi="Arial" w:cs="Arial"/>
          <w:sz w:val="22"/>
          <w:szCs w:val="22"/>
        </w:rPr>
        <w:t>11.</w:t>
      </w:r>
      <w:r w:rsidRPr="00FC2795">
        <w:rPr>
          <w:rFonts w:ascii="Arial" w:hAnsi="Arial" w:cs="Arial"/>
          <w:sz w:val="22"/>
          <w:szCs w:val="22"/>
        </w:rPr>
        <w:t xml:space="preserve"> sjednici održanoj dana</w:t>
      </w:r>
      <w:r>
        <w:rPr>
          <w:rFonts w:ascii="Arial" w:hAnsi="Arial" w:cs="Arial"/>
          <w:sz w:val="22"/>
          <w:szCs w:val="22"/>
        </w:rPr>
        <w:t xml:space="preserve"> 29. lipnja </w:t>
      </w:r>
      <w:r w:rsidRPr="00FC2795">
        <w:rPr>
          <w:rFonts w:ascii="Arial" w:hAnsi="Arial" w:cs="Arial"/>
          <w:sz w:val="22"/>
          <w:szCs w:val="22"/>
        </w:rPr>
        <w:t>2026. godine donijelo je:</w:t>
      </w:r>
    </w:p>
    <w:p w14:paraId="13072D34" w14:textId="77777777" w:rsidR="00F54E7D" w:rsidRDefault="00F54E7D" w:rsidP="00FC2795">
      <w:pPr>
        <w:jc w:val="both"/>
        <w:rPr>
          <w:rFonts w:ascii="Arial" w:hAnsi="Arial" w:cs="Arial"/>
          <w:sz w:val="22"/>
          <w:szCs w:val="22"/>
        </w:rPr>
      </w:pPr>
    </w:p>
    <w:p w14:paraId="155DCC6E" w14:textId="77777777" w:rsidR="00F54E7D" w:rsidRPr="00FC2795" w:rsidRDefault="00F54E7D" w:rsidP="00FC2795">
      <w:pPr>
        <w:jc w:val="both"/>
        <w:rPr>
          <w:rFonts w:ascii="Arial" w:hAnsi="Arial" w:cs="Arial"/>
          <w:sz w:val="22"/>
          <w:szCs w:val="22"/>
        </w:rPr>
      </w:pPr>
    </w:p>
    <w:p w14:paraId="4A7855B4" w14:textId="77777777" w:rsidR="00F54E7D" w:rsidRPr="00FC2795" w:rsidRDefault="00F54E7D" w:rsidP="00FC2795">
      <w:pPr>
        <w:jc w:val="both"/>
        <w:rPr>
          <w:rFonts w:ascii="Arial" w:hAnsi="Arial" w:cs="Arial"/>
          <w:sz w:val="22"/>
          <w:szCs w:val="22"/>
        </w:rPr>
      </w:pPr>
    </w:p>
    <w:p w14:paraId="057CA7A5" w14:textId="77777777" w:rsidR="00F54E7D" w:rsidRPr="00FC2795" w:rsidRDefault="00F54E7D" w:rsidP="00FC2795">
      <w:pPr>
        <w:jc w:val="center"/>
        <w:rPr>
          <w:rFonts w:ascii="Arial" w:hAnsi="Arial" w:cs="Arial"/>
          <w:b/>
          <w:bCs/>
          <w:sz w:val="22"/>
          <w:szCs w:val="22"/>
        </w:rPr>
      </w:pPr>
      <w:r w:rsidRPr="00FC2795">
        <w:rPr>
          <w:rFonts w:ascii="Arial" w:hAnsi="Arial" w:cs="Arial"/>
          <w:b/>
          <w:bCs/>
          <w:sz w:val="22"/>
          <w:szCs w:val="22"/>
        </w:rPr>
        <w:t>ZAKLJUČAK</w:t>
      </w:r>
    </w:p>
    <w:p w14:paraId="1A3822D6" w14:textId="77777777" w:rsidR="00F54E7D" w:rsidRPr="00FC2795" w:rsidRDefault="00F54E7D" w:rsidP="00FC2795">
      <w:pPr>
        <w:jc w:val="center"/>
        <w:rPr>
          <w:rFonts w:ascii="Arial" w:hAnsi="Arial" w:cs="Arial"/>
          <w:b/>
          <w:bCs/>
          <w:sz w:val="22"/>
          <w:szCs w:val="22"/>
        </w:rPr>
      </w:pPr>
      <w:r w:rsidRPr="00FC2795">
        <w:rPr>
          <w:rFonts w:ascii="Arial" w:hAnsi="Arial" w:cs="Arial"/>
          <w:b/>
          <w:bCs/>
          <w:sz w:val="22"/>
          <w:szCs w:val="22"/>
        </w:rPr>
        <w:t>I</w:t>
      </w:r>
    </w:p>
    <w:p w14:paraId="769D2090" w14:textId="77777777" w:rsidR="00F54E7D" w:rsidRDefault="00F54E7D" w:rsidP="00FC2795">
      <w:pPr>
        <w:jc w:val="center"/>
        <w:rPr>
          <w:rFonts w:ascii="Arial" w:hAnsi="Arial" w:cs="Arial"/>
          <w:sz w:val="22"/>
          <w:szCs w:val="22"/>
        </w:rPr>
      </w:pPr>
      <w:r w:rsidRPr="00FC2795">
        <w:rPr>
          <w:rFonts w:ascii="Arial" w:hAnsi="Arial" w:cs="Arial"/>
          <w:sz w:val="22"/>
          <w:szCs w:val="22"/>
        </w:rPr>
        <w:t>Prihvaća se Izvješće o izvršenju Programa održavanja komunalne infrastrukture u 2025. godini, koje je sastavni dio ovog Zaključka.</w:t>
      </w:r>
    </w:p>
    <w:p w14:paraId="04F736B1" w14:textId="77777777" w:rsidR="00F54E7D" w:rsidRDefault="00F54E7D" w:rsidP="00FC2795">
      <w:pPr>
        <w:jc w:val="center"/>
        <w:rPr>
          <w:rFonts w:ascii="Arial" w:hAnsi="Arial" w:cs="Arial"/>
          <w:sz w:val="22"/>
          <w:szCs w:val="22"/>
        </w:rPr>
      </w:pPr>
    </w:p>
    <w:p w14:paraId="1AF9D9E1" w14:textId="77777777" w:rsidR="00F54E7D" w:rsidRPr="00FC2795" w:rsidRDefault="00F54E7D" w:rsidP="00FC2795">
      <w:pPr>
        <w:jc w:val="center"/>
        <w:rPr>
          <w:rFonts w:ascii="Arial" w:hAnsi="Arial" w:cs="Arial"/>
          <w:sz w:val="22"/>
          <w:szCs w:val="22"/>
        </w:rPr>
      </w:pPr>
    </w:p>
    <w:p w14:paraId="7E283B57" w14:textId="77777777" w:rsidR="00F54E7D" w:rsidRPr="00FC2795" w:rsidRDefault="00F54E7D" w:rsidP="00FC2795">
      <w:pPr>
        <w:jc w:val="center"/>
        <w:rPr>
          <w:rFonts w:ascii="Arial" w:hAnsi="Arial" w:cs="Arial"/>
          <w:b/>
          <w:bCs/>
          <w:sz w:val="22"/>
          <w:szCs w:val="22"/>
        </w:rPr>
      </w:pPr>
      <w:r w:rsidRPr="00FC2795">
        <w:rPr>
          <w:rFonts w:ascii="Arial" w:hAnsi="Arial" w:cs="Arial"/>
          <w:b/>
          <w:bCs/>
          <w:sz w:val="22"/>
          <w:szCs w:val="22"/>
        </w:rPr>
        <w:t>II</w:t>
      </w:r>
    </w:p>
    <w:p w14:paraId="6879780E" w14:textId="77777777" w:rsidR="00F54E7D" w:rsidRPr="00FC2795" w:rsidRDefault="00F54E7D" w:rsidP="00FC2795">
      <w:pPr>
        <w:jc w:val="center"/>
        <w:rPr>
          <w:rFonts w:ascii="Arial" w:hAnsi="Arial" w:cs="Arial"/>
          <w:sz w:val="22"/>
          <w:szCs w:val="22"/>
        </w:rPr>
      </w:pPr>
      <w:r w:rsidRPr="00FC2795">
        <w:rPr>
          <w:rFonts w:ascii="Arial" w:hAnsi="Arial" w:cs="Arial"/>
          <w:sz w:val="22"/>
          <w:szCs w:val="22"/>
        </w:rPr>
        <w:t xml:space="preserve">Ovaj Zaključak </w:t>
      </w:r>
      <w:r>
        <w:rPr>
          <w:rFonts w:ascii="Arial" w:hAnsi="Arial" w:cs="Arial"/>
          <w:sz w:val="22"/>
          <w:szCs w:val="22"/>
        </w:rPr>
        <w:t xml:space="preserve">stupa na snagu danom donošenja i </w:t>
      </w:r>
      <w:r w:rsidRPr="00FC2795">
        <w:rPr>
          <w:rFonts w:ascii="Arial" w:hAnsi="Arial" w:cs="Arial"/>
          <w:sz w:val="22"/>
          <w:szCs w:val="22"/>
        </w:rPr>
        <w:t xml:space="preserve">objavit će se u </w:t>
      </w:r>
      <w:r>
        <w:rPr>
          <w:rFonts w:ascii="Arial" w:hAnsi="Arial" w:cs="Arial"/>
          <w:sz w:val="22"/>
          <w:szCs w:val="22"/>
        </w:rPr>
        <w:t>Službenom glasniku Grada Duge Rese</w:t>
      </w:r>
      <w:r w:rsidRPr="00FC2795">
        <w:rPr>
          <w:rFonts w:ascii="Arial" w:hAnsi="Arial" w:cs="Arial"/>
          <w:sz w:val="22"/>
          <w:szCs w:val="22"/>
        </w:rPr>
        <w:t>.</w:t>
      </w:r>
    </w:p>
    <w:p w14:paraId="16FFB03E" w14:textId="77777777" w:rsidR="00F54E7D" w:rsidRDefault="00F54E7D" w:rsidP="00B93065">
      <w:pPr>
        <w:jc w:val="both"/>
        <w:rPr>
          <w:rFonts w:ascii="Arial" w:hAnsi="Arial" w:cs="Arial"/>
          <w:sz w:val="22"/>
          <w:szCs w:val="22"/>
        </w:rPr>
      </w:pPr>
    </w:p>
    <w:p w14:paraId="6A18F75D" w14:textId="77777777" w:rsidR="00F54E7D" w:rsidRDefault="00F54E7D" w:rsidP="00B93065">
      <w:pPr>
        <w:jc w:val="both"/>
        <w:rPr>
          <w:rFonts w:ascii="Arial" w:hAnsi="Arial" w:cs="Arial"/>
          <w:sz w:val="22"/>
          <w:szCs w:val="22"/>
        </w:rPr>
      </w:pPr>
    </w:p>
    <w:p w14:paraId="5AD69781" w14:textId="77777777" w:rsidR="00F54E7D" w:rsidRDefault="00F54E7D" w:rsidP="00B93065">
      <w:pPr>
        <w:jc w:val="both"/>
        <w:rPr>
          <w:rFonts w:ascii="Arial" w:hAnsi="Arial" w:cs="Arial"/>
          <w:sz w:val="22"/>
          <w:szCs w:val="22"/>
        </w:rPr>
      </w:pPr>
    </w:p>
    <w:p w14:paraId="757F1F34" w14:textId="77777777" w:rsidR="00F54E7D" w:rsidRDefault="00F54E7D" w:rsidP="00B93065">
      <w:pPr>
        <w:jc w:val="both"/>
        <w:rPr>
          <w:rFonts w:ascii="Arial" w:hAnsi="Arial" w:cs="Arial"/>
          <w:sz w:val="22"/>
          <w:szCs w:val="22"/>
        </w:rPr>
      </w:pPr>
    </w:p>
    <w:p w14:paraId="28DD0AF3" w14:textId="77777777" w:rsidR="00F54E7D" w:rsidRDefault="00F54E7D" w:rsidP="00B93065">
      <w:pPr>
        <w:jc w:val="both"/>
        <w:rPr>
          <w:rFonts w:ascii="Arial" w:hAnsi="Arial" w:cs="Arial"/>
          <w:sz w:val="22"/>
          <w:szCs w:val="22"/>
        </w:rPr>
      </w:pPr>
    </w:p>
    <w:p w14:paraId="42F9C5E6" w14:textId="77777777" w:rsidR="00F54E7D" w:rsidRDefault="00F54E7D" w:rsidP="00B93065">
      <w:pPr>
        <w:jc w:val="both"/>
        <w:rPr>
          <w:rFonts w:ascii="Arial" w:hAnsi="Arial" w:cs="Arial"/>
          <w:sz w:val="22"/>
          <w:szCs w:val="22"/>
        </w:rPr>
      </w:pPr>
    </w:p>
    <w:p w14:paraId="0329D62F" w14:textId="77777777" w:rsidR="00F54E7D" w:rsidRDefault="00F54E7D" w:rsidP="00014A49">
      <w:pPr>
        <w:jc w:val="right"/>
        <w:rPr>
          <w:rFonts w:ascii="Arial" w:hAnsi="Arial" w:cs="Arial"/>
          <w:b/>
          <w:sz w:val="20"/>
          <w:szCs w:val="20"/>
        </w:rPr>
      </w:pPr>
      <w:r w:rsidRPr="00994386">
        <w:rPr>
          <w:rFonts w:ascii="Arial" w:hAnsi="Arial" w:cs="Arial"/>
          <w:b/>
          <w:sz w:val="20"/>
          <w:szCs w:val="20"/>
        </w:rPr>
        <w:t>PREDSJEDNIK GRADSKOG VIJEĆA:</w:t>
      </w:r>
    </w:p>
    <w:p w14:paraId="770A8371" w14:textId="7D272250" w:rsidR="00F54E7D" w:rsidRDefault="00F54E7D" w:rsidP="00014A49">
      <w:pPr>
        <w:rPr>
          <w:rFonts w:ascii="Arial" w:hAnsi="Arial" w:cs="Arial"/>
          <w:b/>
          <w:sz w:val="20"/>
          <w:szCs w:val="20"/>
        </w:rPr>
      </w:pPr>
      <w:r>
        <w:rPr>
          <w:rFonts w:ascii="Arial" w:hAnsi="Arial" w:cs="Arial"/>
          <w:b/>
          <w:bCs/>
          <w:sz w:val="20"/>
          <w:szCs w:val="20"/>
        </w:rPr>
        <w:t xml:space="preserve">                                                                                                     Višnja Mihalić-</w:t>
      </w:r>
      <w:proofErr w:type="spellStart"/>
      <w:r>
        <w:rPr>
          <w:rFonts w:ascii="Arial" w:hAnsi="Arial" w:cs="Arial"/>
          <w:b/>
          <w:bCs/>
          <w:sz w:val="20"/>
          <w:szCs w:val="20"/>
        </w:rPr>
        <w:t>Mikuljan</w:t>
      </w:r>
      <w:proofErr w:type="spellEnd"/>
      <w:r>
        <w:rPr>
          <w:rFonts w:ascii="Arial" w:hAnsi="Arial" w:cs="Arial"/>
          <w:b/>
          <w:bCs/>
          <w:sz w:val="20"/>
          <w:szCs w:val="20"/>
        </w:rPr>
        <w:t>, dr.med.</w:t>
      </w:r>
      <w:r w:rsidR="005B3491">
        <w:rPr>
          <w:rFonts w:ascii="Arial" w:hAnsi="Arial" w:cs="Arial"/>
          <w:b/>
          <w:bCs/>
          <w:sz w:val="20"/>
          <w:szCs w:val="20"/>
        </w:rPr>
        <w:t>, v.r.</w:t>
      </w:r>
    </w:p>
    <w:p w14:paraId="696172FF" w14:textId="77777777" w:rsidR="00F54E7D" w:rsidRDefault="00F54E7D" w:rsidP="00B93065">
      <w:pPr>
        <w:jc w:val="both"/>
        <w:rPr>
          <w:rFonts w:ascii="Arial" w:hAnsi="Arial" w:cs="Arial"/>
          <w:sz w:val="22"/>
          <w:szCs w:val="22"/>
        </w:rPr>
      </w:pPr>
    </w:p>
    <w:p w14:paraId="5A859599" w14:textId="77777777" w:rsidR="00F54E7D" w:rsidRDefault="00F54E7D" w:rsidP="00B93065">
      <w:pPr>
        <w:jc w:val="both"/>
        <w:rPr>
          <w:rFonts w:ascii="Arial" w:hAnsi="Arial" w:cs="Arial"/>
          <w:sz w:val="22"/>
          <w:szCs w:val="22"/>
        </w:rPr>
      </w:pPr>
    </w:p>
    <w:p w14:paraId="51C8FD2D" w14:textId="77777777" w:rsidR="00F54E7D" w:rsidRDefault="00F54E7D" w:rsidP="00B93065">
      <w:pPr>
        <w:jc w:val="both"/>
        <w:rPr>
          <w:rFonts w:ascii="Arial" w:hAnsi="Arial" w:cs="Arial"/>
          <w:sz w:val="22"/>
          <w:szCs w:val="22"/>
        </w:rPr>
      </w:pPr>
    </w:p>
    <w:p w14:paraId="26A58516" w14:textId="77777777" w:rsidR="00F54E7D" w:rsidRDefault="00F54E7D" w:rsidP="00B93065">
      <w:pPr>
        <w:jc w:val="both"/>
        <w:rPr>
          <w:rFonts w:ascii="Arial" w:hAnsi="Arial" w:cs="Arial"/>
          <w:sz w:val="22"/>
          <w:szCs w:val="22"/>
        </w:rPr>
      </w:pPr>
    </w:p>
    <w:p w14:paraId="36EF5963" w14:textId="77777777" w:rsidR="00F54E7D" w:rsidRDefault="00F54E7D" w:rsidP="00B93065">
      <w:pPr>
        <w:jc w:val="both"/>
        <w:rPr>
          <w:rFonts w:ascii="Arial" w:hAnsi="Arial" w:cs="Arial"/>
          <w:sz w:val="22"/>
          <w:szCs w:val="22"/>
        </w:rPr>
      </w:pPr>
    </w:p>
    <w:p w14:paraId="1744EDE1" w14:textId="77777777" w:rsidR="00F54E7D" w:rsidRDefault="00F54E7D" w:rsidP="00B93065">
      <w:pPr>
        <w:jc w:val="both"/>
        <w:rPr>
          <w:rFonts w:ascii="Arial" w:hAnsi="Arial" w:cs="Arial"/>
          <w:sz w:val="22"/>
          <w:szCs w:val="22"/>
        </w:rPr>
      </w:pPr>
    </w:p>
    <w:p w14:paraId="4A668C15" w14:textId="77777777" w:rsidR="00F54E7D" w:rsidRDefault="00F54E7D" w:rsidP="00B93065">
      <w:pPr>
        <w:jc w:val="both"/>
        <w:rPr>
          <w:rFonts w:ascii="Arial" w:hAnsi="Arial" w:cs="Arial"/>
          <w:sz w:val="22"/>
          <w:szCs w:val="22"/>
        </w:rPr>
      </w:pPr>
    </w:p>
    <w:p w14:paraId="5B18D612" w14:textId="77777777" w:rsidR="00F54E7D" w:rsidRDefault="00F54E7D" w:rsidP="00B93065">
      <w:pPr>
        <w:jc w:val="both"/>
        <w:rPr>
          <w:rFonts w:ascii="Arial" w:hAnsi="Arial" w:cs="Arial"/>
          <w:sz w:val="22"/>
          <w:szCs w:val="22"/>
        </w:rPr>
      </w:pPr>
    </w:p>
    <w:p w14:paraId="62D96593" w14:textId="77777777" w:rsidR="00F54E7D" w:rsidRDefault="00F54E7D" w:rsidP="00B93065">
      <w:pPr>
        <w:jc w:val="both"/>
        <w:rPr>
          <w:rFonts w:ascii="Arial" w:hAnsi="Arial" w:cs="Arial"/>
          <w:sz w:val="22"/>
          <w:szCs w:val="22"/>
        </w:rPr>
      </w:pPr>
    </w:p>
    <w:p w14:paraId="491AADF7" w14:textId="77777777" w:rsidR="00F54E7D" w:rsidRDefault="00F54E7D" w:rsidP="00B93065">
      <w:pPr>
        <w:jc w:val="both"/>
        <w:rPr>
          <w:rFonts w:ascii="Arial" w:hAnsi="Arial" w:cs="Arial"/>
          <w:sz w:val="22"/>
          <w:szCs w:val="22"/>
        </w:rPr>
      </w:pPr>
    </w:p>
    <w:p w14:paraId="1F90B659" w14:textId="77777777" w:rsidR="00F54E7D" w:rsidRDefault="00F54E7D" w:rsidP="00B93065">
      <w:pPr>
        <w:jc w:val="both"/>
        <w:rPr>
          <w:rFonts w:ascii="Arial" w:hAnsi="Arial" w:cs="Arial"/>
          <w:sz w:val="22"/>
          <w:szCs w:val="22"/>
        </w:rPr>
      </w:pPr>
    </w:p>
    <w:p w14:paraId="0DB0311A" w14:textId="77777777" w:rsidR="00F54E7D" w:rsidRDefault="00F54E7D" w:rsidP="00B93065">
      <w:pPr>
        <w:jc w:val="both"/>
        <w:rPr>
          <w:rFonts w:ascii="Arial" w:hAnsi="Arial" w:cs="Arial"/>
          <w:sz w:val="22"/>
          <w:szCs w:val="22"/>
        </w:rPr>
      </w:pPr>
    </w:p>
    <w:p w14:paraId="3B5871D6" w14:textId="77777777" w:rsidR="00F54E7D" w:rsidRDefault="00F54E7D" w:rsidP="00B93065">
      <w:pPr>
        <w:jc w:val="both"/>
        <w:rPr>
          <w:rFonts w:ascii="Arial" w:hAnsi="Arial" w:cs="Arial"/>
          <w:sz w:val="22"/>
          <w:szCs w:val="22"/>
        </w:rPr>
      </w:pPr>
    </w:p>
    <w:p w14:paraId="4B13EBD8" w14:textId="77777777" w:rsidR="00F54E7D" w:rsidRDefault="00F54E7D" w:rsidP="00B93065">
      <w:pPr>
        <w:jc w:val="both"/>
        <w:rPr>
          <w:rFonts w:ascii="Arial" w:hAnsi="Arial" w:cs="Arial"/>
          <w:sz w:val="22"/>
          <w:szCs w:val="22"/>
        </w:rPr>
      </w:pPr>
    </w:p>
    <w:p w14:paraId="564B93C9" w14:textId="77777777" w:rsidR="00F54E7D" w:rsidRDefault="00F54E7D" w:rsidP="00B93065">
      <w:pPr>
        <w:jc w:val="both"/>
        <w:rPr>
          <w:rFonts w:ascii="Arial" w:hAnsi="Arial" w:cs="Arial"/>
          <w:sz w:val="22"/>
          <w:szCs w:val="22"/>
        </w:rPr>
      </w:pPr>
    </w:p>
    <w:p w14:paraId="2C716973" w14:textId="77777777" w:rsidR="00F54E7D" w:rsidRDefault="00F54E7D" w:rsidP="00B93065">
      <w:pPr>
        <w:jc w:val="both"/>
        <w:rPr>
          <w:rFonts w:ascii="Arial" w:hAnsi="Arial" w:cs="Arial"/>
          <w:sz w:val="22"/>
          <w:szCs w:val="22"/>
        </w:rPr>
      </w:pPr>
    </w:p>
    <w:p w14:paraId="15E73C0B" w14:textId="77777777" w:rsidR="00F54E7D" w:rsidRDefault="00F54E7D" w:rsidP="00B93065">
      <w:pPr>
        <w:jc w:val="both"/>
        <w:rPr>
          <w:rFonts w:ascii="Arial" w:hAnsi="Arial" w:cs="Arial"/>
          <w:sz w:val="22"/>
          <w:szCs w:val="22"/>
        </w:rPr>
      </w:pPr>
    </w:p>
    <w:p w14:paraId="62F72E9C" w14:textId="77777777" w:rsidR="00F54E7D" w:rsidRDefault="00F54E7D" w:rsidP="00B93065">
      <w:pPr>
        <w:jc w:val="both"/>
        <w:rPr>
          <w:rFonts w:ascii="Arial" w:hAnsi="Arial" w:cs="Arial"/>
          <w:sz w:val="22"/>
          <w:szCs w:val="22"/>
        </w:rPr>
      </w:pPr>
    </w:p>
    <w:p w14:paraId="7B60B7B3" w14:textId="77777777" w:rsidR="00F54E7D" w:rsidRPr="00B473F0" w:rsidRDefault="00F54E7D" w:rsidP="00C42C13">
      <w:pPr>
        <w:jc w:val="both"/>
        <w:rPr>
          <w:rFonts w:ascii="Arial" w:hAnsi="Arial" w:cs="Arial"/>
          <w:b/>
          <w:sz w:val="16"/>
          <w:szCs w:val="16"/>
        </w:rPr>
      </w:pPr>
      <w:r>
        <w:rPr>
          <w:rFonts w:ascii="Arial" w:hAnsi="Arial" w:cs="Arial"/>
          <w:b/>
          <w:sz w:val="20"/>
          <w:szCs w:val="20"/>
        </w:rPr>
        <w:lastRenderedPageBreak/>
        <w:t xml:space="preserve"> </w:t>
      </w:r>
      <w:r w:rsidRPr="00B473F0">
        <w:rPr>
          <w:rFonts w:ascii="Arial" w:hAnsi="Arial" w:cs="Arial"/>
          <w:b/>
          <w:sz w:val="16"/>
          <w:szCs w:val="16"/>
        </w:rPr>
        <w:t xml:space="preserve">             </w:t>
      </w:r>
      <w:r w:rsidR="009113B9">
        <w:rPr>
          <w:rFonts w:ascii="Arial" w:hAnsi="Arial" w:cs="Arial"/>
          <w:b/>
          <w:sz w:val="16"/>
          <w:szCs w:val="16"/>
        </w:rPr>
        <w:pict w14:anchorId="11987ED2">
          <v:shape id="_x0000_i1034" type="#_x0000_t75" style="width:36.75pt;height:44.25pt" fillcolor="window">
            <v:imagedata r:id="rId11" o:title="grb"/>
            <o:lock v:ext="edit" aspectratio="f"/>
          </v:shape>
        </w:pict>
      </w:r>
      <w:r w:rsidRPr="00B473F0">
        <w:rPr>
          <w:rFonts w:ascii="Arial" w:hAnsi="Arial" w:cs="Arial"/>
          <w:b/>
          <w:sz w:val="16"/>
          <w:szCs w:val="16"/>
        </w:rPr>
        <w:tab/>
      </w:r>
    </w:p>
    <w:p w14:paraId="48743880" w14:textId="77777777" w:rsidR="00F54E7D" w:rsidRPr="00B473F0" w:rsidRDefault="00F54E7D" w:rsidP="00B00D03">
      <w:pPr>
        <w:tabs>
          <w:tab w:val="left" w:pos="0"/>
        </w:tabs>
        <w:ind w:right="4932"/>
        <w:rPr>
          <w:rFonts w:ascii="Arial" w:hAnsi="Arial" w:cs="Arial"/>
          <w:b/>
          <w:sz w:val="16"/>
          <w:szCs w:val="16"/>
        </w:rPr>
      </w:pPr>
      <w:r w:rsidRPr="00B473F0">
        <w:rPr>
          <w:rFonts w:ascii="Arial" w:hAnsi="Arial" w:cs="Arial"/>
          <w:b/>
          <w:sz w:val="16"/>
          <w:szCs w:val="16"/>
          <w:lang w:val="de-DE"/>
        </w:rPr>
        <w:t xml:space="preserve">  REPUBLIKA HRVATSKA</w:t>
      </w:r>
    </w:p>
    <w:p w14:paraId="2DA864B0" w14:textId="77777777" w:rsidR="00F54E7D" w:rsidRPr="00B473F0" w:rsidRDefault="00F54E7D" w:rsidP="00B00D03">
      <w:pPr>
        <w:tabs>
          <w:tab w:val="left" w:pos="0"/>
        </w:tabs>
        <w:ind w:right="4932"/>
        <w:rPr>
          <w:rFonts w:ascii="Arial" w:hAnsi="Arial" w:cs="Arial"/>
          <w:b/>
          <w:sz w:val="16"/>
          <w:szCs w:val="16"/>
        </w:rPr>
      </w:pPr>
      <w:r w:rsidRPr="00B473F0">
        <w:rPr>
          <w:rFonts w:ascii="Arial" w:hAnsi="Arial" w:cs="Arial"/>
          <w:b/>
          <w:sz w:val="16"/>
          <w:szCs w:val="16"/>
          <w:lang w:val="de-DE"/>
        </w:rPr>
        <w:t>KARLOVA</w:t>
      </w:r>
      <w:r w:rsidRPr="00B473F0">
        <w:rPr>
          <w:rFonts w:ascii="Arial" w:hAnsi="Arial" w:cs="Arial"/>
          <w:b/>
          <w:sz w:val="16"/>
          <w:szCs w:val="16"/>
        </w:rPr>
        <w:t>Č</w:t>
      </w:r>
      <w:r w:rsidRPr="00B473F0">
        <w:rPr>
          <w:rFonts w:ascii="Arial" w:hAnsi="Arial" w:cs="Arial"/>
          <w:b/>
          <w:sz w:val="16"/>
          <w:szCs w:val="16"/>
          <w:lang w:val="de-DE"/>
        </w:rPr>
        <w:t>KA</w:t>
      </w:r>
      <w:r w:rsidRPr="00B473F0">
        <w:rPr>
          <w:rFonts w:ascii="Arial" w:hAnsi="Arial" w:cs="Arial"/>
          <w:b/>
          <w:sz w:val="16"/>
          <w:szCs w:val="16"/>
        </w:rPr>
        <w:t xml:space="preserve"> Ž</w:t>
      </w:r>
      <w:r w:rsidRPr="00B473F0">
        <w:rPr>
          <w:rFonts w:ascii="Arial" w:hAnsi="Arial" w:cs="Arial"/>
          <w:b/>
          <w:sz w:val="16"/>
          <w:szCs w:val="16"/>
          <w:lang w:val="de-DE"/>
        </w:rPr>
        <w:t>UPANIJA</w:t>
      </w:r>
      <w:r w:rsidRPr="00B473F0">
        <w:rPr>
          <w:rFonts w:ascii="Arial" w:hAnsi="Arial" w:cs="Arial"/>
          <w:b/>
          <w:sz w:val="16"/>
          <w:szCs w:val="16"/>
        </w:rPr>
        <w:t xml:space="preserve"> </w:t>
      </w:r>
    </w:p>
    <w:p w14:paraId="302B73C7" w14:textId="77777777" w:rsidR="00F54E7D" w:rsidRPr="00CD13E2" w:rsidRDefault="00F54E7D" w:rsidP="00ED5687">
      <w:pPr>
        <w:tabs>
          <w:tab w:val="left" w:pos="0"/>
        </w:tabs>
        <w:ind w:right="4932"/>
      </w:pPr>
      <w:r>
        <w:rPr>
          <w:rFonts w:ascii="Arial" w:hAnsi="Arial" w:cs="Arial"/>
          <w:b/>
          <w:sz w:val="16"/>
          <w:szCs w:val="16"/>
        </w:rPr>
        <w:t xml:space="preserve">     </w:t>
      </w:r>
      <w:r w:rsidRPr="00CD13E2">
        <w:rPr>
          <w:rFonts w:ascii="Arial" w:hAnsi="Arial" w:cs="Arial"/>
          <w:b/>
          <w:sz w:val="16"/>
          <w:szCs w:val="16"/>
        </w:rPr>
        <w:t>GRAD DUGA RESA</w:t>
      </w:r>
    </w:p>
    <w:p w14:paraId="0E0569D8" w14:textId="77777777" w:rsidR="00F54E7D" w:rsidRPr="00CD13E2" w:rsidRDefault="00F54E7D" w:rsidP="00ED5687">
      <w:pPr>
        <w:tabs>
          <w:tab w:val="left" w:pos="0"/>
        </w:tabs>
        <w:ind w:right="4932"/>
      </w:pPr>
      <w:r w:rsidRPr="00CD13E2">
        <w:rPr>
          <w:rFonts w:ascii="Arial" w:eastAsia="Arial" w:hAnsi="Arial" w:cs="Arial"/>
          <w:b/>
          <w:sz w:val="16"/>
          <w:szCs w:val="16"/>
        </w:rPr>
        <w:t xml:space="preserve">      </w:t>
      </w:r>
      <w:r>
        <w:rPr>
          <w:rFonts w:ascii="Arial" w:hAnsi="Arial" w:cs="Arial"/>
          <w:b/>
          <w:sz w:val="16"/>
          <w:szCs w:val="16"/>
        </w:rPr>
        <w:t>GRADONAČELNIK</w:t>
      </w:r>
    </w:p>
    <w:p w14:paraId="00BA4110" w14:textId="77777777" w:rsidR="00F54E7D" w:rsidRPr="00DF2C7F" w:rsidRDefault="00F54E7D" w:rsidP="005B3491">
      <w:r>
        <w:t>KLASA</w:t>
      </w:r>
      <w:r w:rsidRPr="00DF2C7F">
        <w:t xml:space="preserve">:  </w:t>
      </w:r>
      <w:r>
        <w:t>024-05</w:t>
      </w:r>
      <w:r w:rsidRPr="00DF2C7F">
        <w:t>-</w:t>
      </w:r>
      <w:r>
        <w:t>15</w:t>
      </w:r>
      <w:r w:rsidRPr="00DF2C7F">
        <w:t>/</w:t>
      </w:r>
      <w:r>
        <w:t>25</w:t>
      </w:r>
      <w:r w:rsidRPr="00DF2C7F">
        <w:t>-01</w:t>
      </w:r>
      <w:r>
        <w:t>-</w:t>
      </w:r>
      <w:r w:rsidRPr="00DF2C7F">
        <w:t>0</w:t>
      </w:r>
      <w:r>
        <w:t>1</w:t>
      </w:r>
    </w:p>
    <w:p w14:paraId="045EC222" w14:textId="77777777" w:rsidR="00F54E7D" w:rsidRPr="00DF2C7F" w:rsidRDefault="00F54E7D" w:rsidP="005B3491">
      <w:r>
        <w:t>URBROJ</w:t>
      </w:r>
      <w:r w:rsidRPr="00DF2C7F">
        <w:t>: 2133</w:t>
      </w:r>
      <w:r>
        <w:t>-</w:t>
      </w:r>
      <w:r w:rsidRPr="00DF2C7F">
        <w:t>3-</w:t>
      </w:r>
      <w:r>
        <w:t>02-01-26</w:t>
      </w:r>
      <w:r w:rsidRPr="00DF2C7F">
        <w:t>-</w:t>
      </w:r>
    </w:p>
    <w:p w14:paraId="424A321F" w14:textId="77777777" w:rsidR="00F54E7D" w:rsidRPr="00AE3CC3" w:rsidRDefault="00F54E7D" w:rsidP="005B3491">
      <w:r>
        <w:t>Duga Resa</w:t>
      </w:r>
      <w:r w:rsidRPr="00414FFD">
        <w:t xml:space="preserve">, </w:t>
      </w:r>
      <w:r>
        <w:t>28. svibnja</w:t>
      </w:r>
      <w:r w:rsidRPr="00AE3CC3">
        <w:t xml:space="preserve"> 20</w:t>
      </w:r>
      <w:r>
        <w:t>26</w:t>
      </w:r>
      <w:r w:rsidRPr="00AE3CC3">
        <w:t>. godine</w:t>
      </w:r>
    </w:p>
    <w:p w14:paraId="3371B533" w14:textId="77777777" w:rsidR="00F54E7D" w:rsidRPr="00AE3CC3" w:rsidRDefault="00F54E7D" w:rsidP="003E049C">
      <w:pPr>
        <w:pStyle w:val="Heading2"/>
        <w:jc w:val="both"/>
        <w:rPr>
          <w:sz w:val="18"/>
          <w:szCs w:val="18"/>
        </w:rPr>
      </w:pPr>
    </w:p>
    <w:p w14:paraId="2C412944" w14:textId="77777777" w:rsidR="00F54E7D" w:rsidRPr="007C352D" w:rsidRDefault="00F54E7D" w:rsidP="00FB0CF6">
      <w:pPr>
        <w:rPr>
          <w:sz w:val="10"/>
          <w:szCs w:val="10"/>
        </w:rPr>
      </w:pPr>
    </w:p>
    <w:p w14:paraId="5AD8D0F8" w14:textId="77777777" w:rsidR="00F54E7D" w:rsidRPr="00014A49" w:rsidRDefault="00F54E7D" w:rsidP="00FB0CF6">
      <w:pPr>
        <w:overflowPunct w:val="0"/>
        <w:autoSpaceDE w:val="0"/>
        <w:autoSpaceDN w:val="0"/>
        <w:adjustRightInd w:val="0"/>
        <w:ind w:firstLine="708"/>
        <w:jc w:val="both"/>
        <w:rPr>
          <w:rFonts w:ascii="Arial" w:hAnsi="Arial" w:cs="Arial"/>
          <w:sz w:val="22"/>
          <w:szCs w:val="22"/>
        </w:rPr>
      </w:pPr>
      <w:r w:rsidRPr="00014A49">
        <w:rPr>
          <w:rFonts w:ascii="Arial" w:hAnsi="Arial" w:cs="Arial"/>
          <w:sz w:val="22"/>
          <w:szCs w:val="22"/>
        </w:rPr>
        <w:t xml:space="preserve">Na temelju članka 74. Zakona o komunalnom gospodarstvu (NN broj </w:t>
      </w:r>
      <w:r w:rsidRPr="00014A49">
        <w:rPr>
          <w:rFonts w:ascii="Arial" w:eastAsia="Arial" w:hAnsi="Arial" w:cs="Arial"/>
          <w:sz w:val="22"/>
          <w:szCs w:val="22"/>
        </w:rPr>
        <w:t xml:space="preserve">68/18, 110/18 i 32/20) i članka 62. Statuta Grada Duge Rese (Službeni glasnik Grada Duge Rese broj 06/18, 02/20 i 02/21) </w:t>
      </w:r>
      <w:r w:rsidRPr="00014A49">
        <w:rPr>
          <w:rFonts w:ascii="Arial" w:hAnsi="Arial" w:cs="Arial"/>
          <w:sz w:val="22"/>
          <w:szCs w:val="22"/>
        </w:rPr>
        <w:t xml:space="preserve"> Gradonačelnik Grada Duge Rese Gradskom vijeću Grada Duge Rese podnosi</w:t>
      </w:r>
    </w:p>
    <w:p w14:paraId="4AD5ADEF" w14:textId="77777777" w:rsidR="00F54E7D" w:rsidRPr="0082333E" w:rsidRDefault="00F54E7D" w:rsidP="00B00D03">
      <w:pPr>
        <w:overflowPunct w:val="0"/>
        <w:autoSpaceDE w:val="0"/>
        <w:autoSpaceDN w:val="0"/>
        <w:adjustRightInd w:val="0"/>
        <w:jc w:val="both"/>
        <w:rPr>
          <w:rFonts w:ascii="Arial" w:hAnsi="Arial" w:cs="Arial"/>
          <w:b/>
          <w:color w:val="EE0000"/>
          <w:sz w:val="22"/>
          <w:szCs w:val="22"/>
        </w:rPr>
      </w:pPr>
    </w:p>
    <w:p w14:paraId="027E7CA0" w14:textId="77777777" w:rsidR="00F54E7D" w:rsidRDefault="00F54E7D" w:rsidP="00FC2795">
      <w:pPr>
        <w:jc w:val="center"/>
        <w:rPr>
          <w:rFonts w:ascii="Arial" w:hAnsi="Arial" w:cs="Arial"/>
          <w:b/>
          <w:szCs w:val="22"/>
        </w:rPr>
      </w:pPr>
      <w:r w:rsidRPr="00FF720C">
        <w:rPr>
          <w:rFonts w:ascii="Arial" w:hAnsi="Arial" w:cs="Arial"/>
          <w:b/>
          <w:szCs w:val="22"/>
        </w:rPr>
        <w:t xml:space="preserve">IZVJEŠĆE </w:t>
      </w:r>
      <w:r>
        <w:rPr>
          <w:rFonts w:ascii="Arial" w:hAnsi="Arial" w:cs="Arial"/>
          <w:b/>
          <w:szCs w:val="22"/>
        </w:rPr>
        <w:t xml:space="preserve"> </w:t>
      </w:r>
      <w:r w:rsidRPr="00FF720C">
        <w:rPr>
          <w:rFonts w:ascii="Arial" w:hAnsi="Arial" w:cs="Arial"/>
          <w:b/>
          <w:szCs w:val="22"/>
        </w:rPr>
        <w:t>O IZVRŠENJU PROGRAMA ODRŽAVANJA KOMUNALNE INFRASTRUKTURE U 20</w:t>
      </w:r>
      <w:r>
        <w:rPr>
          <w:rFonts w:ascii="Arial" w:hAnsi="Arial" w:cs="Arial"/>
          <w:b/>
          <w:szCs w:val="22"/>
        </w:rPr>
        <w:t>25</w:t>
      </w:r>
      <w:r w:rsidRPr="00FF720C">
        <w:rPr>
          <w:rFonts w:ascii="Arial" w:hAnsi="Arial" w:cs="Arial"/>
          <w:b/>
          <w:szCs w:val="22"/>
        </w:rPr>
        <w:t>. GODINI</w:t>
      </w:r>
    </w:p>
    <w:p w14:paraId="497FAE96" w14:textId="77777777" w:rsidR="00F54E7D" w:rsidRPr="007C352D" w:rsidRDefault="00F54E7D" w:rsidP="0093772C">
      <w:pPr>
        <w:jc w:val="center"/>
        <w:rPr>
          <w:rFonts w:ascii="Arial" w:hAnsi="Arial" w:cs="Arial"/>
          <w:b/>
          <w:sz w:val="10"/>
          <w:szCs w:val="10"/>
        </w:rPr>
      </w:pPr>
    </w:p>
    <w:p w14:paraId="42598DA1" w14:textId="77777777" w:rsidR="00F54E7D" w:rsidRDefault="00F54E7D" w:rsidP="0049713B">
      <w:pPr>
        <w:jc w:val="center"/>
        <w:rPr>
          <w:rFonts w:ascii="Arial" w:hAnsi="Arial" w:cs="Arial"/>
          <w:b/>
          <w:szCs w:val="22"/>
        </w:rPr>
      </w:pPr>
      <w:r>
        <w:rPr>
          <w:rFonts w:ascii="Arial" w:hAnsi="Arial" w:cs="Arial"/>
          <w:b/>
          <w:szCs w:val="22"/>
        </w:rPr>
        <w:t>I.</w:t>
      </w:r>
    </w:p>
    <w:p w14:paraId="009B41DE" w14:textId="77777777" w:rsidR="00F54E7D" w:rsidRPr="00A824A1" w:rsidRDefault="00F54E7D" w:rsidP="0049713B">
      <w:pPr>
        <w:rPr>
          <w:rFonts w:ascii="Arial" w:hAnsi="Arial" w:cs="Arial"/>
          <w:bCs/>
          <w:sz w:val="22"/>
          <w:szCs w:val="22"/>
        </w:rPr>
      </w:pPr>
      <w:r w:rsidRPr="00A824A1">
        <w:rPr>
          <w:rFonts w:ascii="Arial" w:hAnsi="Arial" w:cs="Arial"/>
          <w:bCs/>
          <w:sz w:val="22"/>
          <w:szCs w:val="22"/>
        </w:rPr>
        <w:t>Utvrđuje se da je u tijeku 2025. godine izvršen Program održavanja komunalne infrastrukture u 2025. godini.</w:t>
      </w:r>
    </w:p>
    <w:p w14:paraId="5F3A9619" w14:textId="77777777" w:rsidR="00F54E7D" w:rsidRPr="0049713B" w:rsidRDefault="00F54E7D" w:rsidP="0082333E">
      <w:pPr>
        <w:pStyle w:val="NormalWeb"/>
        <w:jc w:val="both"/>
        <w:rPr>
          <w:rFonts w:cs="Arial"/>
          <w:szCs w:val="22"/>
        </w:rPr>
      </w:pPr>
      <w:r w:rsidRPr="0049713B">
        <w:rPr>
          <w:rFonts w:cs="Arial"/>
          <w:szCs w:val="22"/>
        </w:rPr>
        <w:t xml:space="preserve">Sveukupni procijenjeni troškovi održavanja komunalne infrastrukture unutar ovog Programa planirani su u ukupnom iznosu od </w:t>
      </w:r>
      <w:r>
        <w:rPr>
          <w:rFonts w:cs="Arial"/>
          <w:szCs w:val="22"/>
        </w:rPr>
        <w:t>1.798.654,00</w:t>
      </w:r>
      <w:r w:rsidRPr="0049713B">
        <w:rPr>
          <w:rFonts w:cs="Arial"/>
          <w:szCs w:val="22"/>
        </w:rPr>
        <w:t xml:space="preserve"> EUR, od čega su realizirani troškovi/rashodi (radovi, usluge i sl.) u ukupnom iznosu od </w:t>
      </w:r>
      <w:r>
        <w:rPr>
          <w:rFonts w:cs="Arial"/>
          <w:szCs w:val="22"/>
        </w:rPr>
        <w:t>1.683.795,66</w:t>
      </w:r>
      <w:r w:rsidRPr="0049713B">
        <w:rPr>
          <w:rFonts w:cs="Arial"/>
          <w:szCs w:val="22"/>
        </w:rPr>
        <w:t xml:space="preserve"> EUR. Iz navedenog proizlazi da je</w:t>
      </w:r>
      <w:r>
        <w:rPr>
          <w:rFonts w:cs="Arial"/>
          <w:szCs w:val="22"/>
        </w:rPr>
        <w:t xml:space="preserve"> </w:t>
      </w:r>
      <w:r w:rsidRPr="0049713B">
        <w:rPr>
          <w:rFonts w:cs="Arial"/>
          <w:szCs w:val="22"/>
        </w:rPr>
        <w:t>Program realiziran 9</w:t>
      </w:r>
      <w:r>
        <w:rPr>
          <w:rFonts w:cs="Arial"/>
          <w:szCs w:val="22"/>
        </w:rPr>
        <w:t>3</w:t>
      </w:r>
      <w:r w:rsidRPr="0049713B">
        <w:rPr>
          <w:rFonts w:cs="Arial"/>
          <w:szCs w:val="22"/>
        </w:rPr>
        <w:t>,</w:t>
      </w:r>
      <w:r>
        <w:rPr>
          <w:rFonts w:cs="Arial"/>
          <w:szCs w:val="22"/>
        </w:rPr>
        <w:t>61</w:t>
      </w:r>
      <w:r w:rsidRPr="0049713B">
        <w:rPr>
          <w:rFonts w:cs="Arial"/>
          <w:szCs w:val="22"/>
        </w:rPr>
        <w:t>%.</w:t>
      </w:r>
    </w:p>
    <w:p w14:paraId="659D1C9D" w14:textId="77777777" w:rsidR="00F54E7D" w:rsidRPr="0049713B" w:rsidRDefault="00F54E7D" w:rsidP="0049713B">
      <w:pPr>
        <w:jc w:val="center"/>
        <w:rPr>
          <w:rFonts w:ascii="Arial" w:hAnsi="Arial" w:cs="Arial"/>
          <w:bCs/>
          <w:szCs w:val="22"/>
        </w:rPr>
      </w:pPr>
      <w:r>
        <w:rPr>
          <w:rFonts w:ascii="Arial" w:hAnsi="Arial" w:cs="Arial"/>
          <w:bCs/>
          <w:szCs w:val="22"/>
        </w:rPr>
        <w:t>II.</w:t>
      </w:r>
    </w:p>
    <w:p w14:paraId="575FAF0A" w14:textId="77777777" w:rsidR="00F54E7D" w:rsidRPr="00F54E7D" w:rsidRDefault="00F54E7D" w:rsidP="0082333E">
      <w:pPr>
        <w:overflowPunct w:val="0"/>
        <w:autoSpaceDE w:val="0"/>
        <w:autoSpaceDN w:val="0"/>
        <w:adjustRightInd w:val="0"/>
        <w:jc w:val="both"/>
        <w:rPr>
          <w:rFonts w:ascii="Arial" w:hAnsi="Arial" w:cs="Arial"/>
          <w:b/>
          <w:sz w:val="22"/>
          <w:szCs w:val="22"/>
        </w:rPr>
      </w:pPr>
      <w:r w:rsidRPr="0049713B">
        <w:rPr>
          <w:rFonts w:ascii="Arial" w:hAnsi="Arial" w:cs="Arial"/>
          <w:bCs/>
          <w:szCs w:val="22"/>
        </w:rPr>
        <w:t>Program održavanja komunalne infrastrukture u 2025. godini</w:t>
      </w:r>
      <w:r>
        <w:rPr>
          <w:rFonts w:ascii="Arial" w:hAnsi="Arial" w:cs="Arial"/>
          <w:bCs/>
          <w:szCs w:val="22"/>
        </w:rPr>
        <w:t xml:space="preserve"> realiziran je kako slijedi:</w:t>
      </w:r>
    </w:p>
    <w:p w14:paraId="0CCB0414" w14:textId="77777777" w:rsidR="00F54E7D" w:rsidRPr="00683A27" w:rsidRDefault="00F54E7D" w:rsidP="009E6CED">
      <w:pPr>
        <w:overflowPunct w:val="0"/>
        <w:autoSpaceDE w:val="0"/>
        <w:autoSpaceDN w:val="0"/>
        <w:adjustRightInd w:val="0"/>
        <w:jc w:val="both"/>
        <w:rPr>
          <w:rFonts w:ascii="Arial" w:hAnsi="Arial" w:cs="Arial"/>
          <w:sz w:val="22"/>
          <w:szCs w:val="22"/>
        </w:rPr>
      </w:pPr>
    </w:p>
    <w:p w14:paraId="636826E4" w14:textId="77777777" w:rsidR="00F54E7D" w:rsidRPr="007B36DC" w:rsidRDefault="00F54E7D" w:rsidP="00B14EFE">
      <w:pPr>
        <w:overflowPunct w:val="0"/>
        <w:autoSpaceDE w:val="0"/>
        <w:autoSpaceDN w:val="0"/>
        <w:adjustRightInd w:val="0"/>
        <w:rPr>
          <w:rFonts w:ascii="Arial" w:hAnsi="Arial" w:cs="Arial"/>
          <w:b/>
          <w:sz w:val="22"/>
          <w:szCs w:val="22"/>
        </w:rPr>
      </w:pPr>
      <w:r w:rsidRPr="007B36DC">
        <w:rPr>
          <w:rFonts w:ascii="Arial" w:hAnsi="Arial" w:cs="Arial"/>
          <w:b/>
          <w:sz w:val="22"/>
          <w:szCs w:val="22"/>
        </w:rPr>
        <w:t>I. ODVODNJA ATMOSFERSKIH VODA</w:t>
      </w:r>
    </w:p>
    <w:p w14:paraId="2DA8D870" w14:textId="77777777" w:rsidR="00F54E7D" w:rsidRPr="00F54E7D" w:rsidRDefault="00F54E7D" w:rsidP="0093772C">
      <w:pPr>
        <w:overflowPunct w:val="0"/>
        <w:autoSpaceDE w:val="0"/>
        <w:autoSpaceDN w:val="0"/>
        <w:adjustRightInd w:val="0"/>
        <w:jc w:val="both"/>
        <w:rPr>
          <w:rFonts w:ascii="Arial" w:hAnsi="Arial" w:cs="Arial"/>
          <w:bCs/>
          <w:sz w:val="22"/>
          <w:szCs w:val="22"/>
        </w:rPr>
      </w:pPr>
      <w:r w:rsidRPr="007B36DC">
        <w:rPr>
          <w:rFonts w:ascii="Arial" w:hAnsi="Arial" w:cs="Arial"/>
          <w:sz w:val="22"/>
          <w:szCs w:val="22"/>
          <w:lang w:val="de-DE"/>
        </w:rPr>
        <w:t xml:space="preserve">Za </w:t>
      </w:r>
      <w:proofErr w:type="spellStart"/>
      <w:r w:rsidRPr="007B36DC">
        <w:rPr>
          <w:rFonts w:ascii="Arial" w:hAnsi="Arial" w:cs="Arial"/>
          <w:sz w:val="22"/>
          <w:szCs w:val="22"/>
          <w:lang w:val="de-DE"/>
        </w:rPr>
        <w:t>redovno</w:t>
      </w:r>
      <w:proofErr w:type="spellEnd"/>
      <w:r w:rsidRPr="007B36DC">
        <w:rPr>
          <w:rFonts w:ascii="Arial" w:hAnsi="Arial" w:cs="Arial"/>
          <w:sz w:val="22"/>
          <w:szCs w:val="22"/>
          <w:lang w:val="de-DE"/>
        </w:rPr>
        <w:t xml:space="preserve"> </w:t>
      </w:r>
      <w:proofErr w:type="spellStart"/>
      <w:r w:rsidRPr="007B36DC">
        <w:rPr>
          <w:rFonts w:ascii="Arial" w:hAnsi="Arial" w:cs="Arial"/>
          <w:sz w:val="22"/>
          <w:szCs w:val="22"/>
          <w:lang w:val="de-DE"/>
        </w:rPr>
        <w:t>održavanje</w:t>
      </w:r>
      <w:proofErr w:type="spellEnd"/>
      <w:r w:rsidRPr="007B36DC">
        <w:rPr>
          <w:rFonts w:ascii="Arial" w:hAnsi="Arial" w:cs="Arial"/>
          <w:sz w:val="22"/>
          <w:szCs w:val="22"/>
          <w:lang w:val="de-DE"/>
        </w:rPr>
        <w:t xml:space="preserve"> </w:t>
      </w:r>
      <w:proofErr w:type="spellStart"/>
      <w:r w:rsidRPr="007B36DC">
        <w:rPr>
          <w:rFonts w:ascii="Arial" w:hAnsi="Arial" w:cs="Arial"/>
          <w:sz w:val="22"/>
          <w:szCs w:val="22"/>
          <w:lang w:val="de-DE"/>
        </w:rPr>
        <w:t>sustava</w:t>
      </w:r>
      <w:proofErr w:type="spellEnd"/>
      <w:r w:rsidRPr="007B36DC">
        <w:rPr>
          <w:rFonts w:ascii="Arial" w:hAnsi="Arial" w:cs="Arial"/>
          <w:sz w:val="22"/>
          <w:szCs w:val="22"/>
          <w:lang w:val="de-DE"/>
        </w:rPr>
        <w:t xml:space="preserve"> </w:t>
      </w:r>
      <w:proofErr w:type="spellStart"/>
      <w:r w:rsidRPr="007B36DC">
        <w:rPr>
          <w:rFonts w:ascii="Arial" w:hAnsi="Arial" w:cs="Arial"/>
          <w:sz w:val="22"/>
          <w:szCs w:val="22"/>
          <w:lang w:val="de-DE"/>
        </w:rPr>
        <w:t>za</w:t>
      </w:r>
      <w:proofErr w:type="spellEnd"/>
      <w:r w:rsidRPr="007B36DC">
        <w:rPr>
          <w:rFonts w:ascii="Arial" w:hAnsi="Arial" w:cs="Arial"/>
          <w:sz w:val="22"/>
          <w:szCs w:val="22"/>
          <w:lang w:val="de-DE"/>
        </w:rPr>
        <w:t xml:space="preserve"> </w:t>
      </w:r>
      <w:proofErr w:type="spellStart"/>
      <w:r w:rsidRPr="007B36DC">
        <w:rPr>
          <w:rFonts w:ascii="Arial" w:hAnsi="Arial" w:cs="Arial"/>
          <w:sz w:val="22"/>
          <w:szCs w:val="22"/>
          <w:lang w:val="de-DE"/>
        </w:rPr>
        <w:t>odvodnju</w:t>
      </w:r>
      <w:proofErr w:type="spellEnd"/>
      <w:r w:rsidRPr="007B36DC">
        <w:rPr>
          <w:rFonts w:ascii="Arial" w:hAnsi="Arial" w:cs="Arial"/>
          <w:sz w:val="22"/>
          <w:szCs w:val="22"/>
          <w:lang w:val="de-DE"/>
        </w:rPr>
        <w:t xml:space="preserve"> </w:t>
      </w:r>
      <w:proofErr w:type="spellStart"/>
      <w:r w:rsidRPr="007B36DC">
        <w:rPr>
          <w:rFonts w:ascii="Arial" w:hAnsi="Arial" w:cs="Arial"/>
          <w:sz w:val="22"/>
          <w:szCs w:val="22"/>
          <w:lang w:val="de-DE"/>
        </w:rPr>
        <w:t>atmosferskih</w:t>
      </w:r>
      <w:proofErr w:type="spellEnd"/>
      <w:r w:rsidRPr="007B36DC">
        <w:rPr>
          <w:rFonts w:ascii="Arial" w:hAnsi="Arial" w:cs="Arial"/>
          <w:sz w:val="22"/>
          <w:szCs w:val="22"/>
          <w:lang w:val="de-DE"/>
        </w:rPr>
        <w:t xml:space="preserve"> </w:t>
      </w:r>
      <w:proofErr w:type="spellStart"/>
      <w:r w:rsidRPr="007B36DC">
        <w:rPr>
          <w:rFonts w:ascii="Arial" w:hAnsi="Arial" w:cs="Arial"/>
          <w:sz w:val="22"/>
          <w:szCs w:val="22"/>
          <w:lang w:val="de-DE"/>
        </w:rPr>
        <w:t>voda</w:t>
      </w:r>
      <w:proofErr w:type="spellEnd"/>
      <w:r w:rsidRPr="007B36DC">
        <w:rPr>
          <w:rFonts w:ascii="Arial" w:hAnsi="Arial" w:cs="Arial"/>
          <w:sz w:val="22"/>
          <w:szCs w:val="22"/>
          <w:lang w:val="de-DE"/>
        </w:rPr>
        <w:t xml:space="preserve"> u </w:t>
      </w:r>
      <w:proofErr w:type="spellStart"/>
      <w:r w:rsidRPr="007B36DC">
        <w:rPr>
          <w:rFonts w:ascii="Arial" w:hAnsi="Arial" w:cs="Arial"/>
          <w:sz w:val="22"/>
          <w:szCs w:val="22"/>
          <w:lang w:val="de-DE"/>
        </w:rPr>
        <w:t>gradskom</w:t>
      </w:r>
      <w:proofErr w:type="spellEnd"/>
      <w:r w:rsidRPr="007B36DC">
        <w:rPr>
          <w:rFonts w:ascii="Arial" w:hAnsi="Arial" w:cs="Arial"/>
          <w:sz w:val="22"/>
          <w:szCs w:val="22"/>
          <w:lang w:val="de-DE"/>
        </w:rPr>
        <w:t xml:space="preserve"> </w:t>
      </w:r>
      <w:proofErr w:type="spellStart"/>
      <w:r w:rsidRPr="007B36DC">
        <w:rPr>
          <w:rFonts w:ascii="Arial" w:hAnsi="Arial" w:cs="Arial"/>
          <w:sz w:val="22"/>
          <w:szCs w:val="22"/>
          <w:lang w:val="de-DE"/>
        </w:rPr>
        <w:t>proračunu</w:t>
      </w:r>
      <w:proofErr w:type="spellEnd"/>
      <w:r w:rsidRPr="007B36DC">
        <w:rPr>
          <w:rFonts w:ascii="Arial" w:hAnsi="Arial" w:cs="Arial"/>
          <w:sz w:val="22"/>
          <w:szCs w:val="22"/>
          <w:lang w:val="de-DE"/>
        </w:rPr>
        <w:t xml:space="preserve"> </w:t>
      </w:r>
      <w:r w:rsidRPr="00F54E7D">
        <w:rPr>
          <w:rFonts w:ascii="Arial" w:hAnsi="Arial" w:cs="Arial"/>
          <w:sz w:val="22"/>
          <w:szCs w:val="22"/>
        </w:rPr>
        <w:t xml:space="preserve">planirana su sredstva u iznosu od </w:t>
      </w:r>
      <w:r w:rsidRPr="00F54E7D">
        <w:rPr>
          <w:rFonts w:ascii="Arial" w:hAnsi="Arial" w:cs="Arial"/>
          <w:b/>
          <w:sz w:val="22"/>
          <w:szCs w:val="22"/>
        </w:rPr>
        <w:t xml:space="preserve">19.400,00 </w:t>
      </w:r>
      <w:r w:rsidRPr="0044331D">
        <w:rPr>
          <w:rFonts w:ascii="Arial" w:hAnsi="Arial" w:cs="Arial"/>
          <w:b/>
          <w:bCs/>
          <w:sz w:val="22"/>
          <w:szCs w:val="22"/>
        </w:rPr>
        <w:t>€</w:t>
      </w:r>
      <w:r w:rsidRPr="00F54E7D">
        <w:rPr>
          <w:rFonts w:ascii="Arial" w:hAnsi="Arial" w:cs="Arial"/>
          <w:b/>
          <w:sz w:val="22"/>
          <w:szCs w:val="22"/>
        </w:rPr>
        <w:t>,</w:t>
      </w:r>
      <w:r w:rsidRPr="00F54E7D">
        <w:rPr>
          <w:rFonts w:ascii="Arial" w:hAnsi="Arial" w:cs="Arial"/>
          <w:sz w:val="22"/>
          <w:szCs w:val="22"/>
        </w:rPr>
        <w:t xml:space="preserve"> a realizirano je </w:t>
      </w:r>
      <w:r w:rsidRPr="00F54E7D">
        <w:rPr>
          <w:rFonts w:ascii="Arial" w:hAnsi="Arial" w:cs="Arial"/>
          <w:b/>
          <w:sz w:val="22"/>
          <w:szCs w:val="22"/>
        </w:rPr>
        <w:t xml:space="preserve">16.672,50 </w:t>
      </w:r>
      <w:r w:rsidRPr="0044331D">
        <w:rPr>
          <w:rFonts w:ascii="Arial" w:hAnsi="Arial" w:cs="Arial"/>
          <w:b/>
          <w:bCs/>
          <w:sz w:val="22"/>
          <w:szCs w:val="22"/>
        </w:rPr>
        <w:t>€</w:t>
      </w:r>
      <w:r w:rsidRPr="00F54E7D">
        <w:rPr>
          <w:rFonts w:ascii="Arial" w:hAnsi="Arial" w:cs="Arial"/>
          <w:b/>
          <w:sz w:val="22"/>
          <w:szCs w:val="22"/>
        </w:rPr>
        <w:t xml:space="preserve"> </w:t>
      </w:r>
      <w:r w:rsidRPr="00F54E7D">
        <w:rPr>
          <w:rFonts w:ascii="Arial" w:hAnsi="Arial" w:cs="Arial"/>
          <w:bCs/>
          <w:sz w:val="22"/>
          <w:szCs w:val="22"/>
        </w:rPr>
        <w:t>što iznosi 85,94%.</w:t>
      </w:r>
    </w:p>
    <w:p w14:paraId="418411D6" w14:textId="77777777" w:rsidR="00F54E7D" w:rsidRPr="00F54E7D" w:rsidRDefault="00F54E7D" w:rsidP="0093772C">
      <w:pPr>
        <w:overflowPunct w:val="0"/>
        <w:autoSpaceDE w:val="0"/>
        <w:autoSpaceDN w:val="0"/>
        <w:adjustRightInd w:val="0"/>
        <w:jc w:val="both"/>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372"/>
        <w:gridCol w:w="1550"/>
        <w:gridCol w:w="1400"/>
        <w:gridCol w:w="1372"/>
        <w:gridCol w:w="1550"/>
      </w:tblGrid>
      <w:tr w:rsidR="00F54E7D" w14:paraId="7F58C81C" w14:textId="77777777">
        <w:tc>
          <w:tcPr>
            <w:tcW w:w="0" w:type="auto"/>
          </w:tcPr>
          <w:p w14:paraId="02AD0DB8" w14:textId="77777777" w:rsidR="00F54E7D" w:rsidRPr="00F54E7D" w:rsidRDefault="00F54E7D">
            <w:pPr>
              <w:overflowPunct w:val="0"/>
              <w:autoSpaceDE w:val="0"/>
              <w:autoSpaceDN w:val="0"/>
              <w:adjustRightInd w:val="0"/>
              <w:jc w:val="both"/>
              <w:rPr>
                <w:rFonts w:ascii="Arial" w:hAnsi="Arial" w:cs="Arial"/>
                <w:bCs/>
                <w:sz w:val="20"/>
                <w:szCs w:val="20"/>
              </w:rPr>
            </w:pPr>
          </w:p>
        </w:tc>
        <w:tc>
          <w:tcPr>
            <w:tcW w:w="0" w:type="auto"/>
            <w:gridSpan w:val="2"/>
          </w:tcPr>
          <w:p w14:paraId="43F4108E"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RASHODI</w:t>
            </w:r>
          </w:p>
        </w:tc>
        <w:tc>
          <w:tcPr>
            <w:tcW w:w="0" w:type="auto"/>
            <w:gridSpan w:val="3"/>
          </w:tcPr>
          <w:p w14:paraId="052BE0B9"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IZVOR FINANCIRANJA</w:t>
            </w:r>
          </w:p>
        </w:tc>
      </w:tr>
      <w:tr w:rsidR="00F54E7D" w14:paraId="778D12D2" w14:textId="77777777">
        <w:tc>
          <w:tcPr>
            <w:tcW w:w="0" w:type="auto"/>
          </w:tcPr>
          <w:p w14:paraId="0C01CF23"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AKTIVNOSTI</w:t>
            </w:r>
          </w:p>
        </w:tc>
        <w:tc>
          <w:tcPr>
            <w:tcW w:w="0" w:type="auto"/>
          </w:tcPr>
          <w:p w14:paraId="3C743A05"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51E2B685"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c>
          <w:tcPr>
            <w:tcW w:w="0" w:type="auto"/>
          </w:tcPr>
          <w:p w14:paraId="0180EAF4"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VRSTA PRIHODA</w:t>
            </w:r>
          </w:p>
        </w:tc>
        <w:tc>
          <w:tcPr>
            <w:tcW w:w="0" w:type="auto"/>
          </w:tcPr>
          <w:p w14:paraId="49C255ED"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3F674349"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r>
      <w:tr w:rsidR="00F54E7D" w14:paraId="4491FA1C" w14:textId="77777777">
        <w:tc>
          <w:tcPr>
            <w:tcW w:w="0" w:type="auto"/>
          </w:tcPr>
          <w:p w14:paraId="7A17F12E"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Odvodnja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atmosferskih</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voda</w:t>
            </w:r>
            <w:proofErr w:type="spellEnd"/>
          </w:p>
        </w:tc>
        <w:tc>
          <w:tcPr>
            <w:tcW w:w="0" w:type="auto"/>
          </w:tcPr>
          <w:p w14:paraId="038C6B53"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
                <w:sz w:val="20"/>
                <w:szCs w:val="20"/>
                <w:lang w:val="en-US"/>
              </w:rPr>
              <w:t>19.400,00</w:t>
            </w:r>
          </w:p>
        </w:tc>
        <w:tc>
          <w:tcPr>
            <w:tcW w:w="0" w:type="auto"/>
          </w:tcPr>
          <w:p w14:paraId="3CFDFB23"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
                <w:sz w:val="20"/>
                <w:szCs w:val="20"/>
                <w:lang w:val="en-US"/>
              </w:rPr>
              <w:t>16.672,50</w:t>
            </w:r>
          </w:p>
        </w:tc>
        <w:tc>
          <w:tcPr>
            <w:tcW w:w="0" w:type="auto"/>
          </w:tcPr>
          <w:p w14:paraId="76983917" w14:textId="77777777" w:rsidR="00F54E7D" w:rsidRDefault="00F54E7D">
            <w:pPr>
              <w:overflowPunct w:val="0"/>
              <w:autoSpaceDE w:val="0"/>
              <w:autoSpaceDN w:val="0"/>
              <w:adjustRightInd w:val="0"/>
              <w:jc w:val="center"/>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48D31D38"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
                <w:sz w:val="20"/>
                <w:szCs w:val="20"/>
                <w:lang w:val="en-US"/>
              </w:rPr>
              <w:t>19.400,00</w:t>
            </w:r>
          </w:p>
        </w:tc>
        <w:tc>
          <w:tcPr>
            <w:tcW w:w="0" w:type="auto"/>
          </w:tcPr>
          <w:p w14:paraId="6614BC8A"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
                <w:sz w:val="20"/>
                <w:szCs w:val="20"/>
                <w:lang w:val="en-US"/>
              </w:rPr>
              <w:t>16.672,50</w:t>
            </w:r>
          </w:p>
        </w:tc>
      </w:tr>
    </w:tbl>
    <w:p w14:paraId="2F34E74E" w14:textId="77777777" w:rsidR="00F54E7D" w:rsidRDefault="00F54E7D" w:rsidP="0093772C">
      <w:pPr>
        <w:overflowPunct w:val="0"/>
        <w:autoSpaceDE w:val="0"/>
        <w:autoSpaceDN w:val="0"/>
        <w:adjustRightInd w:val="0"/>
        <w:jc w:val="both"/>
        <w:rPr>
          <w:rFonts w:ascii="Arial" w:hAnsi="Arial" w:cs="Arial"/>
          <w:bCs/>
          <w:sz w:val="22"/>
          <w:szCs w:val="22"/>
          <w:lang w:val="en-US"/>
        </w:rPr>
      </w:pPr>
    </w:p>
    <w:p w14:paraId="1B9A5ABA" w14:textId="77777777" w:rsidR="00F54E7D" w:rsidRDefault="00F54E7D" w:rsidP="005902DA">
      <w:pPr>
        <w:overflowPunct w:val="0"/>
        <w:autoSpaceDE w:val="0"/>
        <w:autoSpaceDN w:val="0"/>
        <w:adjustRightInd w:val="0"/>
        <w:jc w:val="both"/>
        <w:rPr>
          <w:rFonts w:ascii="Arial" w:hAnsi="Arial" w:cs="Arial"/>
          <w:b/>
          <w:sz w:val="22"/>
          <w:szCs w:val="22"/>
          <w:lang w:val="de-DE"/>
        </w:rPr>
      </w:pPr>
    </w:p>
    <w:p w14:paraId="0B975EAD" w14:textId="77777777" w:rsidR="00F54E7D" w:rsidRPr="004E5B26" w:rsidRDefault="00F54E7D" w:rsidP="005902DA">
      <w:pPr>
        <w:overflowPunct w:val="0"/>
        <w:autoSpaceDE w:val="0"/>
        <w:autoSpaceDN w:val="0"/>
        <w:adjustRightInd w:val="0"/>
        <w:jc w:val="both"/>
        <w:rPr>
          <w:rFonts w:ascii="Arial" w:hAnsi="Arial" w:cs="Arial"/>
          <w:b/>
          <w:sz w:val="22"/>
          <w:szCs w:val="22"/>
          <w:lang w:val="de-DE"/>
        </w:rPr>
      </w:pPr>
      <w:r w:rsidRPr="004E5B26">
        <w:rPr>
          <w:rFonts w:ascii="Arial" w:hAnsi="Arial" w:cs="Arial"/>
          <w:b/>
          <w:sz w:val="22"/>
          <w:szCs w:val="22"/>
          <w:lang w:val="de-DE"/>
        </w:rPr>
        <w:t>II. ODRŽAVANJE ČISTOĆE JAVNIH POVRŠINA</w:t>
      </w:r>
    </w:p>
    <w:p w14:paraId="4917C2CD" w14:textId="77777777" w:rsidR="00F54E7D" w:rsidRPr="004E5B26" w:rsidRDefault="00F54E7D" w:rsidP="005902DA">
      <w:pPr>
        <w:overflowPunct w:val="0"/>
        <w:autoSpaceDE w:val="0"/>
        <w:autoSpaceDN w:val="0"/>
        <w:adjustRightInd w:val="0"/>
        <w:jc w:val="both"/>
        <w:rPr>
          <w:rFonts w:ascii="Arial" w:hAnsi="Arial" w:cs="Arial"/>
          <w:sz w:val="22"/>
          <w:szCs w:val="22"/>
          <w:lang w:val="de-DE"/>
        </w:rPr>
      </w:pPr>
    </w:p>
    <w:p w14:paraId="2F9915E7" w14:textId="77777777" w:rsidR="00F54E7D" w:rsidRPr="00F54E7D" w:rsidRDefault="00F54E7D" w:rsidP="00563B5E">
      <w:pPr>
        <w:overflowPunct w:val="0"/>
        <w:autoSpaceDE w:val="0"/>
        <w:autoSpaceDN w:val="0"/>
        <w:adjustRightInd w:val="0"/>
        <w:ind w:firstLine="708"/>
        <w:jc w:val="both"/>
        <w:rPr>
          <w:rFonts w:ascii="Arial" w:hAnsi="Arial" w:cs="Arial"/>
          <w:sz w:val="22"/>
          <w:szCs w:val="22"/>
          <w:lang w:val="de-DE"/>
        </w:rPr>
      </w:pPr>
      <w:r w:rsidRPr="00F54E7D">
        <w:rPr>
          <w:rFonts w:ascii="Arial" w:hAnsi="Arial" w:cs="Arial"/>
          <w:sz w:val="22"/>
          <w:szCs w:val="22"/>
          <w:lang w:val="de-DE"/>
        </w:rPr>
        <w:t>Za</w:t>
      </w:r>
      <w:r w:rsidRPr="007C3853">
        <w:rPr>
          <w:rFonts w:ascii="Arial" w:hAnsi="Arial" w:cs="Arial"/>
          <w:sz w:val="22"/>
          <w:szCs w:val="22"/>
        </w:rPr>
        <w:t xml:space="preserve"> </w:t>
      </w:r>
      <w:proofErr w:type="spellStart"/>
      <w:r w:rsidRPr="00F54E7D">
        <w:rPr>
          <w:rFonts w:ascii="Arial" w:hAnsi="Arial" w:cs="Arial"/>
          <w:sz w:val="22"/>
          <w:szCs w:val="22"/>
          <w:lang w:val="de-DE"/>
        </w:rPr>
        <w:t>odr</w:t>
      </w:r>
      <w:proofErr w:type="spellEnd"/>
      <w:r w:rsidRPr="007C3853">
        <w:rPr>
          <w:rFonts w:ascii="Arial" w:hAnsi="Arial" w:cs="Arial"/>
          <w:sz w:val="22"/>
          <w:szCs w:val="22"/>
        </w:rPr>
        <w:t>ž</w:t>
      </w:r>
      <w:proofErr w:type="spellStart"/>
      <w:r w:rsidRPr="00F54E7D">
        <w:rPr>
          <w:rFonts w:ascii="Arial" w:hAnsi="Arial" w:cs="Arial"/>
          <w:sz w:val="22"/>
          <w:szCs w:val="22"/>
          <w:lang w:val="de-DE"/>
        </w:rPr>
        <w:t>avanje</w:t>
      </w:r>
      <w:proofErr w:type="spellEnd"/>
      <w:r w:rsidRPr="007C3853">
        <w:rPr>
          <w:rFonts w:ascii="Arial" w:hAnsi="Arial" w:cs="Arial"/>
          <w:sz w:val="22"/>
          <w:szCs w:val="22"/>
        </w:rPr>
        <w:t xml:space="preserve"> č</w:t>
      </w:r>
      <w:proofErr w:type="spellStart"/>
      <w:r w:rsidRPr="00F54E7D">
        <w:rPr>
          <w:rFonts w:ascii="Arial" w:hAnsi="Arial" w:cs="Arial"/>
          <w:sz w:val="22"/>
          <w:szCs w:val="22"/>
          <w:lang w:val="de-DE"/>
        </w:rPr>
        <w:t>isto</w:t>
      </w:r>
      <w:proofErr w:type="spellEnd"/>
      <w:r w:rsidRPr="007C3853">
        <w:rPr>
          <w:rFonts w:ascii="Arial" w:hAnsi="Arial" w:cs="Arial"/>
          <w:sz w:val="22"/>
          <w:szCs w:val="22"/>
        </w:rPr>
        <w:t>ć</w:t>
      </w:r>
      <w:r w:rsidRPr="00F54E7D">
        <w:rPr>
          <w:rFonts w:ascii="Arial" w:hAnsi="Arial" w:cs="Arial"/>
          <w:sz w:val="22"/>
          <w:szCs w:val="22"/>
          <w:lang w:val="de-DE"/>
        </w:rPr>
        <w:t>e</w:t>
      </w:r>
      <w:r w:rsidRPr="007C3853">
        <w:rPr>
          <w:rFonts w:ascii="Arial" w:hAnsi="Arial" w:cs="Arial"/>
          <w:sz w:val="22"/>
          <w:szCs w:val="22"/>
        </w:rPr>
        <w:t xml:space="preserve"> </w:t>
      </w:r>
      <w:proofErr w:type="spellStart"/>
      <w:r w:rsidRPr="00F54E7D">
        <w:rPr>
          <w:rFonts w:ascii="Arial" w:hAnsi="Arial" w:cs="Arial"/>
          <w:sz w:val="22"/>
          <w:szCs w:val="22"/>
          <w:lang w:val="de-DE"/>
        </w:rPr>
        <w:t>javnih</w:t>
      </w:r>
      <w:proofErr w:type="spellEnd"/>
      <w:r w:rsidRPr="007C3853">
        <w:rPr>
          <w:rFonts w:ascii="Arial" w:hAnsi="Arial" w:cs="Arial"/>
          <w:sz w:val="22"/>
          <w:szCs w:val="22"/>
        </w:rPr>
        <w:t xml:space="preserve"> </w:t>
      </w:r>
      <w:proofErr w:type="spellStart"/>
      <w:r w:rsidRPr="00F54E7D">
        <w:rPr>
          <w:rFonts w:ascii="Arial" w:hAnsi="Arial" w:cs="Arial"/>
          <w:sz w:val="22"/>
          <w:szCs w:val="22"/>
          <w:lang w:val="de-DE"/>
        </w:rPr>
        <w:t>povr</w:t>
      </w:r>
      <w:proofErr w:type="spellEnd"/>
      <w:r w:rsidRPr="007C3853">
        <w:rPr>
          <w:rFonts w:ascii="Arial" w:hAnsi="Arial" w:cs="Arial"/>
          <w:sz w:val="22"/>
          <w:szCs w:val="22"/>
        </w:rPr>
        <w:t>š</w:t>
      </w:r>
      <w:proofErr w:type="spellStart"/>
      <w:r w:rsidRPr="00F54E7D">
        <w:rPr>
          <w:rFonts w:ascii="Arial" w:hAnsi="Arial" w:cs="Arial"/>
          <w:sz w:val="22"/>
          <w:szCs w:val="22"/>
          <w:lang w:val="de-DE"/>
        </w:rPr>
        <w:t>ina</w:t>
      </w:r>
      <w:proofErr w:type="spellEnd"/>
      <w:r w:rsidRPr="007C3853">
        <w:rPr>
          <w:rFonts w:ascii="Arial" w:hAnsi="Arial" w:cs="Arial"/>
          <w:sz w:val="22"/>
          <w:szCs w:val="22"/>
        </w:rPr>
        <w:t xml:space="preserve"> </w:t>
      </w:r>
      <w:proofErr w:type="spellStart"/>
      <w:r w:rsidRPr="00F54E7D">
        <w:rPr>
          <w:rFonts w:ascii="Arial" w:hAnsi="Arial" w:cs="Arial"/>
          <w:sz w:val="22"/>
          <w:szCs w:val="22"/>
          <w:lang w:val="de-DE"/>
        </w:rPr>
        <w:t>planirana</w:t>
      </w:r>
      <w:proofErr w:type="spellEnd"/>
      <w:r w:rsidRPr="00F54E7D">
        <w:rPr>
          <w:rFonts w:ascii="Arial" w:hAnsi="Arial" w:cs="Arial"/>
          <w:sz w:val="22"/>
          <w:szCs w:val="22"/>
          <w:lang w:val="de-DE"/>
        </w:rPr>
        <w:t xml:space="preserve"> </w:t>
      </w:r>
      <w:proofErr w:type="spellStart"/>
      <w:r w:rsidRPr="00F54E7D">
        <w:rPr>
          <w:rFonts w:ascii="Arial" w:hAnsi="Arial" w:cs="Arial"/>
          <w:sz w:val="22"/>
          <w:szCs w:val="22"/>
          <w:lang w:val="de-DE"/>
        </w:rPr>
        <w:t>su</w:t>
      </w:r>
      <w:proofErr w:type="spellEnd"/>
      <w:r w:rsidRPr="00F54E7D">
        <w:rPr>
          <w:rFonts w:ascii="Arial" w:hAnsi="Arial" w:cs="Arial"/>
          <w:sz w:val="22"/>
          <w:szCs w:val="22"/>
          <w:lang w:val="de-DE"/>
        </w:rPr>
        <w:t xml:space="preserve"> </w:t>
      </w:r>
      <w:proofErr w:type="spellStart"/>
      <w:r w:rsidRPr="00F54E7D">
        <w:rPr>
          <w:rFonts w:ascii="Arial" w:hAnsi="Arial" w:cs="Arial"/>
          <w:sz w:val="22"/>
          <w:szCs w:val="22"/>
          <w:lang w:val="de-DE"/>
        </w:rPr>
        <w:t>sredstva</w:t>
      </w:r>
      <w:proofErr w:type="spellEnd"/>
      <w:r w:rsidRPr="00F54E7D">
        <w:rPr>
          <w:rFonts w:ascii="Arial" w:hAnsi="Arial" w:cs="Arial"/>
          <w:sz w:val="22"/>
          <w:szCs w:val="22"/>
          <w:lang w:val="de-DE"/>
        </w:rPr>
        <w:t xml:space="preserve"> </w:t>
      </w:r>
      <w:proofErr w:type="spellStart"/>
      <w:r w:rsidRPr="00F54E7D">
        <w:rPr>
          <w:rFonts w:ascii="Arial" w:hAnsi="Arial" w:cs="Arial"/>
          <w:sz w:val="22"/>
          <w:szCs w:val="22"/>
          <w:lang w:val="de-DE"/>
        </w:rPr>
        <w:t>iznosu</w:t>
      </w:r>
      <w:proofErr w:type="spellEnd"/>
      <w:r w:rsidRPr="00F54E7D">
        <w:rPr>
          <w:rFonts w:ascii="Arial" w:hAnsi="Arial" w:cs="Arial"/>
          <w:sz w:val="22"/>
          <w:szCs w:val="22"/>
          <w:lang w:val="de-DE"/>
        </w:rPr>
        <w:t xml:space="preserve"> </w:t>
      </w:r>
      <w:proofErr w:type="spellStart"/>
      <w:r w:rsidRPr="00F54E7D">
        <w:rPr>
          <w:rFonts w:ascii="Arial" w:hAnsi="Arial" w:cs="Arial"/>
          <w:sz w:val="22"/>
          <w:szCs w:val="22"/>
          <w:lang w:val="de-DE"/>
        </w:rPr>
        <w:t>od</w:t>
      </w:r>
      <w:proofErr w:type="spellEnd"/>
      <w:r w:rsidRPr="007C3853">
        <w:rPr>
          <w:rFonts w:ascii="Arial" w:hAnsi="Arial" w:cs="Arial"/>
          <w:sz w:val="22"/>
          <w:szCs w:val="22"/>
        </w:rPr>
        <w:t xml:space="preserve"> </w:t>
      </w:r>
      <w:r w:rsidRPr="007C3853">
        <w:rPr>
          <w:rFonts w:ascii="Arial" w:hAnsi="Arial" w:cs="Arial"/>
          <w:b/>
          <w:bCs/>
          <w:sz w:val="22"/>
          <w:szCs w:val="22"/>
        </w:rPr>
        <w:t>430.610,00</w:t>
      </w:r>
      <w:r w:rsidRPr="00F54E7D">
        <w:rPr>
          <w:rFonts w:ascii="Arial" w:hAnsi="Arial" w:cs="Arial"/>
          <w:b/>
          <w:sz w:val="22"/>
          <w:szCs w:val="22"/>
          <w:lang w:val="de-DE"/>
        </w:rPr>
        <w:t xml:space="preserve"> </w:t>
      </w:r>
      <w:r w:rsidRPr="007C3853">
        <w:rPr>
          <w:rFonts w:ascii="Arial" w:hAnsi="Arial" w:cs="Arial"/>
          <w:b/>
          <w:bCs/>
          <w:sz w:val="22"/>
          <w:szCs w:val="22"/>
        </w:rPr>
        <w:t>€</w:t>
      </w:r>
      <w:r w:rsidRPr="00F54E7D">
        <w:rPr>
          <w:rFonts w:ascii="Arial" w:hAnsi="Arial" w:cs="Arial"/>
          <w:b/>
          <w:bCs/>
          <w:sz w:val="22"/>
          <w:szCs w:val="22"/>
          <w:lang w:val="de-DE"/>
        </w:rPr>
        <w:t>,</w:t>
      </w:r>
      <w:r w:rsidRPr="00F54E7D">
        <w:rPr>
          <w:rFonts w:ascii="Arial" w:hAnsi="Arial" w:cs="Arial"/>
          <w:sz w:val="22"/>
          <w:szCs w:val="22"/>
          <w:lang w:val="de-DE"/>
        </w:rPr>
        <w:t xml:space="preserve"> </w:t>
      </w:r>
      <w:r w:rsidRPr="007C3853">
        <w:rPr>
          <w:rFonts w:ascii="Arial" w:hAnsi="Arial" w:cs="Arial"/>
          <w:sz w:val="22"/>
          <w:szCs w:val="22"/>
        </w:rPr>
        <w:t xml:space="preserve">a realizirano je </w:t>
      </w:r>
      <w:r w:rsidRPr="00F54E7D">
        <w:rPr>
          <w:rFonts w:ascii="Arial" w:hAnsi="Arial" w:cs="Arial"/>
          <w:b/>
          <w:sz w:val="22"/>
          <w:szCs w:val="22"/>
          <w:lang w:val="de-DE"/>
        </w:rPr>
        <w:t xml:space="preserve">379.186,54 </w:t>
      </w:r>
      <w:r w:rsidRPr="007C3853">
        <w:rPr>
          <w:rFonts w:ascii="Arial" w:hAnsi="Arial" w:cs="Arial"/>
          <w:b/>
          <w:bCs/>
          <w:sz w:val="22"/>
          <w:szCs w:val="22"/>
        </w:rPr>
        <w:t xml:space="preserve">€ </w:t>
      </w:r>
      <w:proofErr w:type="spellStart"/>
      <w:r w:rsidRPr="00F54E7D">
        <w:rPr>
          <w:rFonts w:ascii="Arial" w:hAnsi="Arial" w:cs="Arial"/>
          <w:bCs/>
          <w:sz w:val="22"/>
          <w:szCs w:val="22"/>
          <w:lang w:val="de-DE"/>
        </w:rPr>
        <w:t>što</w:t>
      </w:r>
      <w:proofErr w:type="spellEnd"/>
      <w:r w:rsidRPr="00F54E7D">
        <w:rPr>
          <w:rFonts w:ascii="Arial" w:hAnsi="Arial" w:cs="Arial"/>
          <w:bCs/>
          <w:sz w:val="22"/>
          <w:szCs w:val="22"/>
          <w:lang w:val="de-DE"/>
        </w:rPr>
        <w:t xml:space="preserve"> </w:t>
      </w:r>
      <w:proofErr w:type="spellStart"/>
      <w:r w:rsidRPr="00F54E7D">
        <w:rPr>
          <w:rFonts w:ascii="Arial" w:hAnsi="Arial" w:cs="Arial"/>
          <w:bCs/>
          <w:sz w:val="22"/>
          <w:szCs w:val="22"/>
          <w:lang w:val="de-DE"/>
        </w:rPr>
        <w:t>iznosi</w:t>
      </w:r>
      <w:proofErr w:type="spellEnd"/>
      <w:r w:rsidRPr="00F54E7D">
        <w:rPr>
          <w:rFonts w:ascii="Arial" w:hAnsi="Arial" w:cs="Arial"/>
          <w:bCs/>
          <w:sz w:val="22"/>
          <w:szCs w:val="22"/>
          <w:lang w:val="de-DE"/>
        </w:rPr>
        <w:t xml:space="preserve"> 88,06%</w:t>
      </w:r>
      <w:r w:rsidRPr="007C3853">
        <w:rPr>
          <w:rFonts w:ascii="Arial" w:hAnsi="Arial" w:cs="Arial"/>
          <w:sz w:val="22"/>
          <w:szCs w:val="22"/>
        </w:rPr>
        <w:t>.</w:t>
      </w:r>
      <w:r w:rsidRPr="00F54E7D">
        <w:rPr>
          <w:rFonts w:ascii="Arial" w:hAnsi="Arial" w:cs="Arial"/>
          <w:sz w:val="22"/>
          <w:szCs w:val="22"/>
          <w:lang w:val="de-DE"/>
        </w:rPr>
        <w:t xml:space="preserve"> </w:t>
      </w:r>
    </w:p>
    <w:p w14:paraId="1EEA1A2F" w14:textId="77777777" w:rsidR="00F54E7D" w:rsidRPr="004A34D4" w:rsidRDefault="00F54E7D" w:rsidP="00B00D03">
      <w:pPr>
        <w:overflowPunct w:val="0"/>
        <w:autoSpaceDE w:val="0"/>
        <w:autoSpaceDN w:val="0"/>
        <w:adjustRightInd w:val="0"/>
        <w:jc w:val="both"/>
        <w:rPr>
          <w:rFonts w:ascii="Arial" w:hAnsi="Arial" w:cs="Arial"/>
          <w:sz w:val="22"/>
          <w:szCs w:val="22"/>
        </w:rPr>
      </w:pPr>
      <w:r w:rsidRPr="004A34D4">
        <w:rPr>
          <w:rFonts w:ascii="Arial" w:hAnsi="Arial" w:cs="Arial"/>
          <w:sz w:val="22"/>
          <w:szCs w:val="22"/>
        </w:rPr>
        <w:tab/>
        <w:t>Održavanje čistoće javnih površina  obuhvaća :</w:t>
      </w:r>
    </w:p>
    <w:p w14:paraId="15FB39B2" w14:textId="77777777" w:rsidR="00F54E7D" w:rsidRPr="004E5B26" w:rsidRDefault="00F54E7D" w:rsidP="00F54E7D">
      <w:pPr>
        <w:numPr>
          <w:ilvl w:val="0"/>
          <w:numId w:val="16"/>
        </w:numPr>
        <w:overflowPunct w:val="0"/>
        <w:autoSpaceDE w:val="0"/>
        <w:autoSpaceDN w:val="0"/>
        <w:adjustRightInd w:val="0"/>
        <w:jc w:val="both"/>
        <w:rPr>
          <w:rFonts w:ascii="Arial" w:hAnsi="Arial" w:cs="Arial"/>
          <w:sz w:val="22"/>
          <w:szCs w:val="22"/>
        </w:rPr>
      </w:pPr>
      <w:r w:rsidRPr="004E5B26">
        <w:rPr>
          <w:rFonts w:ascii="Arial" w:hAnsi="Arial" w:cs="Arial"/>
          <w:sz w:val="22"/>
          <w:szCs w:val="22"/>
        </w:rPr>
        <w:t xml:space="preserve">ručno  i strojno pometanje i pranje ulica, te pražnjenje košarica za otpad </w:t>
      </w:r>
    </w:p>
    <w:p w14:paraId="61E1131D" w14:textId="77777777" w:rsidR="00F54E7D" w:rsidRPr="004E5B26" w:rsidRDefault="00F54E7D" w:rsidP="00F54E7D">
      <w:pPr>
        <w:numPr>
          <w:ilvl w:val="0"/>
          <w:numId w:val="16"/>
        </w:numPr>
        <w:overflowPunct w:val="0"/>
        <w:autoSpaceDE w:val="0"/>
        <w:autoSpaceDN w:val="0"/>
        <w:adjustRightInd w:val="0"/>
        <w:jc w:val="both"/>
        <w:rPr>
          <w:rFonts w:ascii="Arial" w:hAnsi="Arial" w:cs="Arial"/>
          <w:sz w:val="22"/>
          <w:szCs w:val="22"/>
        </w:rPr>
      </w:pPr>
      <w:r w:rsidRPr="004E5B26">
        <w:rPr>
          <w:rFonts w:ascii="Arial" w:hAnsi="Arial" w:cs="Arial"/>
          <w:sz w:val="22"/>
          <w:szCs w:val="22"/>
        </w:rPr>
        <w:t xml:space="preserve">naknada za odlaganje i zbrinjavanje komunalnog otpada (ekološka renta) sukladno Ugovoru  zaključenom sa Gradom Karlovcem </w:t>
      </w:r>
    </w:p>
    <w:p w14:paraId="12A73B3F" w14:textId="77777777" w:rsidR="00F54E7D" w:rsidRPr="004E5B26" w:rsidRDefault="00F54E7D" w:rsidP="00F54E7D">
      <w:pPr>
        <w:numPr>
          <w:ilvl w:val="0"/>
          <w:numId w:val="16"/>
        </w:numPr>
        <w:overflowPunct w:val="0"/>
        <w:autoSpaceDE w:val="0"/>
        <w:autoSpaceDN w:val="0"/>
        <w:adjustRightInd w:val="0"/>
        <w:jc w:val="both"/>
        <w:rPr>
          <w:rFonts w:ascii="Arial" w:hAnsi="Arial" w:cs="Arial"/>
          <w:sz w:val="22"/>
          <w:szCs w:val="22"/>
        </w:rPr>
      </w:pPr>
      <w:r w:rsidRPr="004E5B26">
        <w:rPr>
          <w:rFonts w:ascii="Arial" w:hAnsi="Arial" w:cs="Arial"/>
          <w:sz w:val="22"/>
          <w:szCs w:val="22"/>
        </w:rPr>
        <w:t xml:space="preserve">financiranje društva Centra za gospodarenje otpadom Karlovačke županije d.o.o. </w:t>
      </w:r>
    </w:p>
    <w:p w14:paraId="34988F18" w14:textId="77777777" w:rsidR="00F54E7D" w:rsidRDefault="00F54E7D" w:rsidP="00F54E7D">
      <w:pPr>
        <w:numPr>
          <w:ilvl w:val="0"/>
          <w:numId w:val="16"/>
        </w:numPr>
        <w:overflowPunct w:val="0"/>
        <w:autoSpaceDE w:val="0"/>
        <w:autoSpaceDN w:val="0"/>
        <w:adjustRightInd w:val="0"/>
        <w:jc w:val="both"/>
        <w:rPr>
          <w:rFonts w:ascii="Arial" w:hAnsi="Arial" w:cs="Arial"/>
          <w:sz w:val="22"/>
          <w:szCs w:val="22"/>
        </w:rPr>
      </w:pPr>
      <w:r w:rsidRPr="00192AA3">
        <w:rPr>
          <w:rFonts w:ascii="Arial" w:hAnsi="Arial" w:cs="Arial"/>
          <w:sz w:val="22"/>
          <w:szCs w:val="22"/>
        </w:rPr>
        <w:t xml:space="preserve">uklanjanje snijega i leda - zimska </w:t>
      </w:r>
    </w:p>
    <w:p w14:paraId="5BB64FD4" w14:textId="77777777" w:rsidR="00F54E7D" w:rsidRDefault="00F54E7D" w:rsidP="00192AA3">
      <w:pPr>
        <w:overflowPunct w:val="0"/>
        <w:autoSpaceDE w:val="0"/>
        <w:autoSpaceDN w:val="0"/>
        <w:adjustRightInd w:val="0"/>
        <w:jc w:val="both"/>
        <w:rPr>
          <w:rFonts w:ascii="Arial" w:hAnsi="Arial" w:cs="Arial"/>
          <w:sz w:val="22"/>
          <w:szCs w:val="22"/>
        </w:rPr>
      </w:pPr>
    </w:p>
    <w:p w14:paraId="7C21561F" w14:textId="77777777" w:rsidR="00F54E7D" w:rsidRDefault="00F54E7D" w:rsidP="00192AA3">
      <w:pPr>
        <w:overflowPunct w:val="0"/>
        <w:autoSpaceDE w:val="0"/>
        <w:autoSpaceDN w:val="0"/>
        <w:adjustRightInd w:val="0"/>
        <w:jc w:val="both"/>
        <w:rPr>
          <w:rFonts w:ascii="Arial" w:hAnsi="Arial" w:cs="Arial"/>
          <w:sz w:val="22"/>
          <w:szCs w:val="22"/>
        </w:rPr>
      </w:pPr>
    </w:p>
    <w:p w14:paraId="4248A84E" w14:textId="77777777" w:rsidR="00F54E7D" w:rsidRDefault="00F54E7D" w:rsidP="00192AA3">
      <w:pPr>
        <w:overflowPunct w:val="0"/>
        <w:autoSpaceDE w:val="0"/>
        <w:autoSpaceDN w:val="0"/>
        <w:adjustRightInd w:val="0"/>
        <w:jc w:val="both"/>
        <w:rPr>
          <w:rFonts w:ascii="Arial" w:hAnsi="Arial" w:cs="Arial"/>
          <w:sz w:val="22"/>
          <w:szCs w:val="22"/>
        </w:rPr>
      </w:pPr>
    </w:p>
    <w:p w14:paraId="786D9D69" w14:textId="77777777" w:rsidR="00F54E7D" w:rsidRDefault="00F54E7D" w:rsidP="00192AA3">
      <w:pPr>
        <w:overflowPunct w:val="0"/>
        <w:autoSpaceDE w:val="0"/>
        <w:autoSpaceDN w:val="0"/>
        <w:adjustRightInd w:val="0"/>
        <w:jc w:val="both"/>
        <w:rPr>
          <w:rFonts w:ascii="Arial" w:hAnsi="Arial" w:cs="Arial"/>
          <w:sz w:val="22"/>
          <w:szCs w:val="22"/>
        </w:rPr>
      </w:pPr>
    </w:p>
    <w:p w14:paraId="203CC69F" w14:textId="77777777" w:rsidR="00F54E7D" w:rsidRPr="00192AA3" w:rsidRDefault="00F54E7D" w:rsidP="00192AA3">
      <w:pPr>
        <w:overflowPunct w:val="0"/>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70"/>
        <w:gridCol w:w="1651"/>
        <w:gridCol w:w="1247"/>
        <w:gridCol w:w="1471"/>
        <w:gridCol w:w="1651"/>
      </w:tblGrid>
      <w:tr w:rsidR="00F54E7D" w14:paraId="05A688A3" w14:textId="77777777">
        <w:tc>
          <w:tcPr>
            <w:tcW w:w="1611" w:type="dxa"/>
          </w:tcPr>
          <w:p w14:paraId="569C96CE" w14:textId="77777777" w:rsidR="00F54E7D" w:rsidRDefault="00F54E7D">
            <w:pPr>
              <w:overflowPunct w:val="0"/>
              <w:autoSpaceDE w:val="0"/>
              <w:autoSpaceDN w:val="0"/>
              <w:adjustRightInd w:val="0"/>
              <w:jc w:val="both"/>
              <w:rPr>
                <w:rFonts w:ascii="Arial" w:hAnsi="Arial" w:cs="Arial"/>
                <w:bCs/>
                <w:sz w:val="20"/>
                <w:szCs w:val="20"/>
                <w:lang w:val="en-US"/>
              </w:rPr>
            </w:pPr>
          </w:p>
        </w:tc>
        <w:tc>
          <w:tcPr>
            <w:tcW w:w="3209" w:type="dxa"/>
            <w:gridSpan w:val="2"/>
          </w:tcPr>
          <w:p w14:paraId="50523CE5"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RASHODI</w:t>
            </w:r>
          </w:p>
        </w:tc>
        <w:tc>
          <w:tcPr>
            <w:tcW w:w="4466" w:type="dxa"/>
            <w:gridSpan w:val="3"/>
          </w:tcPr>
          <w:p w14:paraId="7DF6F1C8"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IZVOR FINANCIRANJA</w:t>
            </w:r>
          </w:p>
        </w:tc>
      </w:tr>
      <w:tr w:rsidR="00F54E7D" w14:paraId="372EEA7B" w14:textId="77777777">
        <w:tc>
          <w:tcPr>
            <w:tcW w:w="1611" w:type="dxa"/>
          </w:tcPr>
          <w:p w14:paraId="60D475CF"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AKTIVNOSTI</w:t>
            </w:r>
          </w:p>
        </w:tc>
        <w:tc>
          <w:tcPr>
            <w:tcW w:w="1513" w:type="dxa"/>
          </w:tcPr>
          <w:p w14:paraId="51B86090"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1696" w:type="dxa"/>
          </w:tcPr>
          <w:p w14:paraId="295D5067"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c>
          <w:tcPr>
            <w:tcW w:w="1255" w:type="dxa"/>
          </w:tcPr>
          <w:p w14:paraId="7BE23BF5"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VRSTA PRIHODA</w:t>
            </w:r>
          </w:p>
        </w:tc>
        <w:tc>
          <w:tcPr>
            <w:tcW w:w="1515" w:type="dxa"/>
          </w:tcPr>
          <w:p w14:paraId="31231D37"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1696" w:type="dxa"/>
          </w:tcPr>
          <w:p w14:paraId="2B24A085"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r>
      <w:tr w:rsidR="00F54E7D" w14:paraId="6D53814D" w14:textId="77777777">
        <w:trPr>
          <w:trHeight w:val="613"/>
        </w:trPr>
        <w:tc>
          <w:tcPr>
            <w:tcW w:w="1611" w:type="dxa"/>
            <w:vMerge w:val="restart"/>
          </w:tcPr>
          <w:p w14:paraId="1DE63432"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Redovno</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održavanje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čistoće</w:t>
            </w:r>
            <w:proofErr w:type="spellEnd"/>
          </w:p>
        </w:tc>
        <w:tc>
          <w:tcPr>
            <w:tcW w:w="1513" w:type="dxa"/>
            <w:vMerge w:val="restart"/>
          </w:tcPr>
          <w:p w14:paraId="236D2EE5"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106.000,00</w:t>
            </w:r>
          </w:p>
        </w:tc>
        <w:tc>
          <w:tcPr>
            <w:tcW w:w="1696" w:type="dxa"/>
            <w:vMerge w:val="restart"/>
          </w:tcPr>
          <w:p w14:paraId="2EACBAAB"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96.473,20</w:t>
            </w:r>
          </w:p>
        </w:tc>
        <w:tc>
          <w:tcPr>
            <w:tcW w:w="1255" w:type="dxa"/>
          </w:tcPr>
          <w:p w14:paraId="338203C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1515" w:type="dxa"/>
          </w:tcPr>
          <w:p w14:paraId="1DD85C23"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106.000,00</w:t>
            </w:r>
          </w:p>
        </w:tc>
        <w:tc>
          <w:tcPr>
            <w:tcW w:w="1696" w:type="dxa"/>
          </w:tcPr>
          <w:p w14:paraId="105378F1"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96.473,20</w:t>
            </w:r>
          </w:p>
        </w:tc>
      </w:tr>
      <w:tr w:rsidR="00F54E7D" w14:paraId="425454E1" w14:textId="77777777">
        <w:trPr>
          <w:trHeight w:val="613"/>
        </w:trPr>
        <w:tc>
          <w:tcPr>
            <w:tcW w:w="1611" w:type="dxa"/>
            <w:vMerge/>
          </w:tcPr>
          <w:p w14:paraId="37945950" w14:textId="77777777" w:rsidR="00F54E7D" w:rsidRDefault="00F54E7D">
            <w:pPr>
              <w:overflowPunct w:val="0"/>
              <w:autoSpaceDE w:val="0"/>
              <w:autoSpaceDN w:val="0"/>
              <w:adjustRightInd w:val="0"/>
              <w:jc w:val="both"/>
              <w:rPr>
                <w:rFonts w:ascii="Arial" w:hAnsi="Arial" w:cs="Arial"/>
                <w:bCs/>
                <w:sz w:val="20"/>
                <w:szCs w:val="20"/>
                <w:lang w:val="en-US"/>
              </w:rPr>
            </w:pPr>
          </w:p>
        </w:tc>
        <w:tc>
          <w:tcPr>
            <w:tcW w:w="1513" w:type="dxa"/>
            <w:vMerge/>
          </w:tcPr>
          <w:p w14:paraId="51333318" w14:textId="77777777" w:rsidR="00F54E7D" w:rsidRDefault="00F54E7D">
            <w:pPr>
              <w:overflowPunct w:val="0"/>
              <w:autoSpaceDE w:val="0"/>
              <w:autoSpaceDN w:val="0"/>
              <w:adjustRightInd w:val="0"/>
              <w:jc w:val="center"/>
              <w:rPr>
                <w:rFonts w:ascii="Arial" w:hAnsi="Arial" w:cs="Arial"/>
                <w:bCs/>
                <w:sz w:val="20"/>
                <w:szCs w:val="20"/>
                <w:lang w:val="en-US"/>
              </w:rPr>
            </w:pPr>
          </w:p>
        </w:tc>
        <w:tc>
          <w:tcPr>
            <w:tcW w:w="1696" w:type="dxa"/>
            <w:vMerge/>
          </w:tcPr>
          <w:p w14:paraId="343C022D"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1255" w:type="dxa"/>
          </w:tcPr>
          <w:p w14:paraId="7D2C45BF"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1515" w:type="dxa"/>
          </w:tcPr>
          <w:p w14:paraId="267CA29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29.118,10</w:t>
            </w:r>
          </w:p>
        </w:tc>
        <w:tc>
          <w:tcPr>
            <w:tcW w:w="1696" w:type="dxa"/>
          </w:tcPr>
          <w:p w14:paraId="1675DAB7"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29.118,10</w:t>
            </w:r>
          </w:p>
        </w:tc>
      </w:tr>
      <w:tr w:rsidR="00F54E7D" w14:paraId="7708D980" w14:textId="77777777">
        <w:trPr>
          <w:trHeight w:val="613"/>
        </w:trPr>
        <w:tc>
          <w:tcPr>
            <w:tcW w:w="1611" w:type="dxa"/>
          </w:tcPr>
          <w:p w14:paraId="384910A2" w14:textId="77777777" w:rsidR="00F54E7D" w:rsidRDefault="00F54E7D" w:rsidP="0016503C">
            <w:pPr>
              <w:rPr>
                <w:rFonts w:ascii="Arial" w:hAnsi="Arial" w:cs="Arial"/>
                <w:sz w:val="20"/>
                <w:szCs w:val="20"/>
                <w:lang w:val="en-US"/>
              </w:rPr>
            </w:pPr>
            <w:proofErr w:type="spellStart"/>
            <w:r>
              <w:rPr>
                <w:rFonts w:ascii="Arial" w:hAnsi="Arial" w:cs="Arial"/>
                <w:sz w:val="20"/>
                <w:szCs w:val="20"/>
                <w:lang w:val="en-US"/>
              </w:rPr>
              <w:t>Ekološka</w:t>
            </w:r>
            <w:proofErr w:type="spellEnd"/>
            <w:r>
              <w:rPr>
                <w:rFonts w:ascii="Arial" w:hAnsi="Arial" w:cs="Arial"/>
                <w:sz w:val="20"/>
                <w:szCs w:val="20"/>
                <w:lang w:val="en-US"/>
              </w:rPr>
              <w:t xml:space="preserve"> </w:t>
            </w:r>
            <w:proofErr w:type="spellStart"/>
            <w:r>
              <w:rPr>
                <w:rFonts w:ascii="Arial" w:hAnsi="Arial" w:cs="Arial"/>
                <w:sz w:val="20"/>
                <w:szCs w:val="20"/>
                <w:lang w:val="en-US"/>
              </w:rPr>
              <w:t>renta</w:t>
            </w:r>
            <w:proofErr w:type="spellEnd"/>
            <w:r>
              <w:rPr>
                <w:rFonts w:ascii="Arial" w:hAnsi="Arial" w:cs="Arial"/>
                <w:sz w:val="20"/>
                <w:szCs w:val="20"/>
                <w:lang w:val="en-US"/>
              </w:rPr>
              <w:t xml:space="preserve"> </w:t>
            </w:r>
            <w:proofErr w:type="spellStart"/>
            <w:r>
              <w:rPr>
                <w:rFonts w:ascii="Arial" w:hAnsi="Arial" w:cs="Arial"/>
                <w:sz w:val="20"/>
                <w:szCs w:val="20"/>
                <w:lang w:val="en-US"/>
              </w:rPr>
              <w:t>Gradu</w:t>
            </w:r>
            <w:proofErr w:type="spellEnd"/>
            <w:r>
              <w:rPr>
                <w:rFonts w:ascii="Arial" w:hAnsi="Arial" w:cs="Arial"/>
                <w:sz w:val="20"/>
                <w:szCs w:val="20"/>
                <w:lang w:val="en-US"/>
              </w:rPr>
              <w:t xml:space="preserve"> </w:t>
            </w:r>
            <w:proofErr w:type="spellStart"/>
            <w:r>
              <w:rPr>
                <w:rFonts w:ascii="Arial" w:hAnsi="Arial" w:cs="Arial"/>
                <w:sz w:val="20"/>
                <w:szCs w:val="20"/>
                <w:lang w:val="en-US"/>
              </w:rPr>
              <w:t>Karlovcu</w:t>
            </w:r>
            <w:proofErr w:type="spellEnd"/>
          </w:p>
        </w:tc>
        <w:tc>
          <w:tcPr>
            <w:tcW w:w="1513" w:type="dxa"/>
          </w:tcPr>
          <w:p w14:paraId="660FE8F9"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13.110,00</w:t>
            </w:r>
          </w:p>
        </w:tc>
        <w:tc>
          <w:tcPr>
            <w:tcW w:w="1696" w:type="dxa"/>
          </w:tcPr>
          <w:p w14:paraId="0B69754C"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13.101,03</w:t>
            </w:r>
          </w:p>
        </w:tc>
        <w:tc>
          <w:tcPr>
            <w:tcW w:w="1255" w:type="dxa"/>
          </w:tcPr>
          <w:p w14:paraId="67C59A1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1515" w:type="dxa"/>
          </w:tcPr>
          <w:p w14:paraId="22B5F22D"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13.110,00</w:t>
            </w:r>
          </w:p>
        </w:tc>
        <w:tc>
          <w:tcPr>
            <w:tcW w:w="1696" w:type="dxa"/>
          </w:tcPr>
          <w:p w14:paraId="39185F32"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13.101,03</w:t>
            </w:r>
          </w:p>
        </w:tc>
      </w:tr>
      <w:tr w:rsidR="00F54E7D" w14:paraId="365276D7" w14:textId="77777777">
        <w:trPr>
          <w:trHeight w:val="613"/>
        </w:trPr>
        <w:tc>
          <w:tcPr>
            <w:tcW w:w="1611" w:type="dxa"/>
            <w:vMerge w:val="restart"/>
          </w:tcPr>
          <w:p w14:paraId="298D09A0" w14:textId="77777777" w:rsidR="00F54E7D" w:rsidRDefault="00F54E7D" w:rsidP="0016503C">
            <w:pPr>
              <w:rPr>
                <w:rFonts w:ascii="Arial" w:hAnsi="Arial" w:cs="Arial"/>
                <w:sz w:val="20"/>
                <w:szCs w:val="20"/>
                <w:lang w:val="en-US"/>
              </w:rPr>
            </w:pPr>
            <w:proofErr w:type="spellStart"/>
            <w:r>
              <w:rPr>
                <w:rFonts w:ascii="Arial" w:hAnsi="Arial" w:cs="Arial"/>
                <w:sz w:val="20"/>
                <w:szCs w:val="20"/>
                <w:lang w:val="en-US"/>
              </w:rPr>
              <w:t>Zimska</w:t>
            </w:r>
            <w:proofErr w:type="spellEnd"/>
            <w:r>
              <w:rPr>
                <w:rFonts w:ascii="Arial" w:hAnsi="Arial" w:cs="Arial"/>
                <w:sz w:val="20"/>
                <w:szCs w:val="20"/>
                <w:lang w:val="en-US"/>
              </w:rPr>
              <w:t xml:space="preserve"> služba</w:t>
            </w:r>
          </w:p>
        </w:tc>
        <w:tc>
          <w:tcPr>
            <w:tcW w:w="1513" w:type="dxa"/>
            <w:vMerge w:val="restart"/>
          </w:tcPr>
          <w:p w14:paraId="22B6F7FF"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95.700,00</w:t>
            </w:r>
          </w:p>
        </w:tc>
        <w:tc>
          <w:tcPr>
            <w:tcW w:w="1696" w:type="dxa"/>
            <w:vMerge w:val="restart"/>
          </w:tcPr>
          <w:p w14:paraId="6054C64E"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84.261,71</w:t>
            </w:r>
          </w:p>
        </w:tc>
        <w:tc>
          <w:tcPr>
            <w:tcW w:w="1255" w:type="dxa"/>
          </w:tcPr>
          <w:p w14:paraId="2F4881E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1515" w:type="dxa"/>
          </w:tcPr>
          <w:p w14:paraId="0BACD736"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18.700,00</w:t>
            </w:r>
          </w:p>
        </w:tc>
        <w:tc>
          <w:tcPr>
            <w:tcW w:w="1696" w:type="dxa"/>
          </w:tcPr>
          <w:p w14:paraId="00C8E6FF"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18.674,41</w:t>
            </w:r>
          </w:p>
        </w:tc>
      </w:tr>
      <w:tr w:rsidR="00F54E7D" w14:paraId="2C9EE5AB" w14:textId="77777777">
        <w:trPr>
          <w:trHeight w:val="613"/>
        </w:trPr>
        <w:tc>
          <w:tcPr>
            <w:tcW w:w="1611" w:type="dxa"/>
            <w:vMerge/>
          </w:tcPr>
          <w:p w14:paraId="14A5E469" w14:textId="77777777" w:rsidR="00F54E7D" w:rsidRDefault="00F54E7D" w:rsidP="0016503C">
            <w:pPr>
              <w:rPr>
                <w:rFonts w:ascii="Arial" w:hAnsi="Arial" w:cs="Arial"/>
                <w:sz w:val="20"/>
                <w:szCs w:val="20"/>
                <w:lang w:val="en-US"/>
              </w:rPr>
            </w:pPr>
          </w:p>
        </w:tc>
        <w:tc>
          <w:tcPr>
            <w:tcW w:w="1513" w:type="dxa"/>
            <w:vMerge/>
          </w:tcPr>
          <w:p w14:paraId="3B3847F7" w14:textId="77777777" w:rsidR="00F54E7D" w:rsidRDefault="00F54E7D">
            <w:pPr>
              <w:overflowPunct w:val="0"/>
              <w:autoSpaceDE w:val="0"/>
              <w:autoSpaceDN w:val="0"/>
              <w:adjustRightInd w:val="0"/>
              <w:jc w:val="center"/>
              <w:rPr>
                <w:rFonts w:ascii="Arial" w:hAnsi="Arial" w:cs="Arial"/>
                <w:bCs/>
                <w:sz w:val="20"/>
                <w:szCs w:val="20"/>
                <w:lang w:val="en-US"/>
              </w:rPr>
            </w:pPr>
          </w:p>
        </w:tc>
        <w:tc>
          <w:tcPr>
            <w:tcW w:w="1696" w:type="dxa"/>
            <w:vMerge/>
          </w:tcPr>
          <w:p w14:paraId="792DB4EE"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1255" w:type="dxa"/>
          </w:tcPr>
          <w:p w14:paraId="6983055F"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1515" w:type="dxa"/>
          </w:tcPr>
          <w:p w14:paraId="6271F18A"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77.000,00</w:t>
            </w:r>
          </w:p>
        </w:tc>
        <w:tc>
          <w:tcPr>
            <w:tcW w:w="1696" w:type="dxa"/>
          </w:tcPr>
          <w:p w14:paraId="484C27C7"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65.587,30</w:t>
            </w:r>
          </w:p>
        </w:tc>
      </w:tr>
      <w:tr w:rsidR="00F54E7D" w14:paraId="6C3C5C46" w14:textId="77777777">
        <w:trPr>
          <w:trHeight w:val="613"/>
        </w:trPr>
        <w:tc>
          <w:tcPr>
            <w:tcW w:w="1611" w:type="dxa"/>
          </w:tcPr>
          <w:p w14:paraId="66DDABEF" w14:textId="77777777" w:rsidR="00F54E7D" w:rsidRPr="00F54E7D" w:rsidRDefault="00F54E7D" w:rsidP="0016503C">
            <w:pPr>
              <w:rPr>
                <w:rFonts w:ascii="Arial" w:hAnsi="Arial" w:cs="Arial"/>
                <w:sz w:val="20"/>
                <w:szCs w:val="20"/>
                <w:lang w:val="fr-FR"/>
              </w:rPr>
            </w:pPr>
            <w:proofErr w:type="spellStart"/>
            <w:r w:rsidRPr="00F54E7D">
              <w:rPr>
                <w:rFonts w:ascii="Arial" w:hAnsi="Arial" w:cs="Arial"/>
                <w:sz w:val="20"/>
                <w:szCs w:val="20"/>
                <w:lang w:val="fr-FR"/>
              </w:rPr>
              <w:t>Sufinanciranje</w:t>
            </w:r>
            <w:proofErr w:type="spellEnd"/>
            <w:r w:rsidRPr="00F54E7D">
              <w:rPr>
                <w:rFonts w:ascii="Arial" w:hAnsi="Arial" w:cs="Arial"/>
                <w:sz w:val="20"/>
                <w:szCs w:val="20"/>
                <w:lang w:val="fr-FR"/>
              </w:rPr>
              <w:t xml:space="preserve"> </w:t>
            </w:r>
            <w:proofErr w:type="spellStart"/>
            <w:r w:rsidRPr="00F54E7D">
              <w:rPr>
                <w:rFonts w:ascii="Arial" w:hAnsi="Arial" w:cs="Arial"/>
                <w:sz w:val="20"/>
                <w:szCs w:val="20"/>
                <w:lang w:val="fr-FR"/>
              </w:rPr>
              <w:t>projekta</w:t>
            </w:r>
            <w:proofErr w:type="spellEnd"/>
            <w:r w:rsidRPr="00F54E7D">
              <w:rPr>
                <w:rFonts w:ascii="Arial" w:hAnsi="Arial" w:cs="Arial"/>
                <w:sz w:val="20"/>
                <w:szCs w:val="20"/>
                <w:lang w:val="fr-FR"/>
              </w:rPr>
              <w:t xml:space="preserve"> Centra </w:t>
            </w:r>
            <w:proofErr w:type="spellStart"/>
            <w:r w:rsidRPr="00F54E7D">
              <w:rPr>
                <w:rFonts w:ascii="Arial" w:hAnsi="Arial" w:cs="Arial"/>
                <w:sz w:val="20"/>
                <w:szCs w:val="20"/>
                <w:lang w:val="fr-FR"/>
              </w:rPr>
              <w:t>za</w:t>
            </w:r>
            <w:proofErr w:type="spellEnd"/>
            <w:r w:rsidRPr="00F54E7D">
              <w:rPr>
                <w:rFonts w:ascii="Arial" w:hAnsi="Arial" w:cs="Arial"/>
                <w:sz w:val="20"/>
                <w:szCs w:val="20"/>
                <w:lang w:val="fr-FR"/>
              </w:rPr>
              <w:t xml:space="preserve"> </w:t>
            </w:r>
            <w:proofErr w:type="spellStart"/>
            <w:r w:rsidRPr="00F54E7D">
              <w:rPr>
                <w:rFonts w:ascii="Arial" w:hAnsi="Arial" w:cs="Arial"/>
                <w:sz w:val="20"/>
                <w:szCs w:val="20"/>
                <w:lang w:val="fr-FR"/>
              </w:rPr>
              <w:t>gospodarenje</w:t>
            </w:r>
            <w:proofErr w:type="spellEnd"/>
            <w:r w:rsidRPr="00F54E7D">
              <w:rPr>
                <w:rFonts w:ascii="Arial" w:hAnsi="Arial" w:cs="Arial"/>
                <w:sz w:val="20"/>
                <w:szCs w:val="20"/>
                <w:lang w:val="fr-FR"/>
              </w:rPr>
              <w:t xml:space="preserve"> </w:t>
            </w:r>
            <w:proofErr w:type="spellStart"/>
            <w:r w:rsidRPr="00F54E7D">
              <w:rPr>
                <w:rFonts w:ascii="Arial" w:hAnsi="Arial" w:cs="Arial"/>
                <w:sz w:val="20"/>
                <w:szCs w:val="20"/>
                <w:lang w:val="fr-FR"/>
              </w:rPr>
              <w:t>otpadom</w:t>
            </w:r>
            <w:proofErr w:type="spellEnd"/>
          </w:p>
        </w:tc>
        <w:tc>
          <w:tcPr>
            <w:tcW w:w="1513" w:type="dxa"/>
          </w:tcPr>
          <w:p w14:paraId="6119CF5B"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215.800,00</w:t>
            </w:r>
          </w:p>
        </w:tc>
        <w:tc>
          <w:tcPr>
            <w:tcW w:w="1696" w:type="dxa"/>
          </w:tcPr>
          <w:p w14:paraId="3634C69A"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185.350,60</w:t>
            </w:r>
          </w:p>
        </w:tc>
        <w:tc>
          <w:tcPr>
            <w:tcW w:w="1255" w:type="dxa"/>
          </w:tcPr>
          <w:p w14:paraId="21B3D50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1515" w:type="dxa"/>
          </w:tcPr>
          <w:p w14:paraId="0B00CB56"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215.800,00</w:t>
            </w:r>
          </w:p>
        </w:tc>
        <w:tc>
          <w:tcPr>
            <w:tcW w:w="1696" w:type="dxa"/>
          </w:tcPr>
          <w:p w14:paraId="38854888"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185.350,60</w:t>
            </w:r>
          </w:p>
        </w:tc>
      </w:tr>
    </w:tbl>
    <w:p w14:paraId="62ACE596" w14:textId="77777777" w:rsidR="00F54E7D" w:rsidRDefault="00F54E7D" w:rsidP="0082333E">
      <w:pPr>
        <w:overflowPunct w:val="0"/>
        <w:autoSpaceDE w:val="0"/>
        <w:autoSpaceDN w:val="0"/>
        <w:adjustRightInd w:val="0"/>
        <w:jc w:val="both"/>
        <w:rPr>
          <w:rFonts w:ascii="Arial" w:hAnsi="Arial" w:cs="Arial"/>
          <w:sz w:val="22"/>
          <w:szCs w:val="22"/>
        </w:rPr>
      </w:pPr>
    </w:p>
    <w:p w14:paraId="1DF08496" w14:textId="77777777" w:rsidR="00F54E7D" w:rsidRDefault="00F54E7D" w:rsidP="009E6CED">
      <w:pPr>
        <w:overflowPunct w:val="0"/>
        <w:autoSpaceDE w:val="0"/>
        <w:autoSpaceDN w:val="0"/>
        <w:adjustRightInd w:val="0"/>
        <w:ind w:left="709"/>
        <w:jc w:val="both"/>
        <w:rPr>
          <w:rFonts w:ascii="Arial" w:hAnsi="Arial" w:cs="Arial"/>
          <w:b/>
          <w:sz w:val="22"/>
          <w:szCs w:val="22"/>
        </w:rPr>
      </w:pPr>
    </w:p>
    <w:p w14:paraId="2F1B20D8" w14:textId="77777777" w:rsidR="00F54E7D" w:rsidRPr="009E6CED" w:rsidRDefault="00F54E7D" w:rsidP="007C3853">
      <w:pPr>
        <w:overflowPunct w:val="0"/>
        <w:autoSpaceDE w:val="0"/>
        <w:autoSpaceDN w:val="0"/>
        <w:adjustRightInd w:val="0"/>
        <w:jc w:val="both"/>
        <w:rPr>
          <w:rFonts w:ascii="Arial" w:hAnsi="Arial" w:cs="Arial"/>
          <w:sz w:val="22"/>
          <w:szCs w:val="22"/>
        </w:rPr>
      </w:pPr>
      <w:r w:rsidRPr="009E6CED">
        <w:rPr>
          <w:rFonts w:ascii="Arial" w:hAnsi="Arial" w:cs="Arial"/>
          <w:b/>
          <w:sz w:val="22"/>
          <w:szCs w:val="22"/>
        </w:rPr>
        <w:t>I</w:t>
      </w:r>
      <w:r>
        <w:rPr>
          <w:rFonts w:ascii="Arial" w:hAnsi="Arial" w:cs="Arial"/>
          <w:b/>
          <w:sz w:val="22"/>
          <w:szCs w:val="22"/>
        </w:rPr>
        <w:t>II</w:t>
      </w:r>
      <w:r w:rsidRPr="009E6CED">
        <w:rPr>
          <w:rFonts w:ascii="Arial" w:hAnsi="Arial" w:cs="Arial"/>
          <w:b/>
          <w:sz w:val="22"/>
          <w:szCs w:val="22"/>
        </w:rPr>
        <w:t>. ODRŽAVANJE JAVNIH POVRŠINA</w:t>
      </w:r>
    </w:p>
    <w:p w14:paraId="3EC7DAB5" w14:textId="77777777" w:rsidR="00F54E7D" w:rsidRPr="004E5B26" w:rsidRDefault="00F54E7D" w:rsidP="00B00D03">
      <w:pPr>
        <w:overflowPunct w:val="0"/>
        <w:autoSpaceDE w:val="0"/>
        <w:autoSpaceDN w:val="0"/>
        <w:adjustRightInd w:val="0"/>
        <w:rPr>
          <w:rFonts w:ascii="Arial" w:hAnsi="Arial" w:cs="Arial"/>
          <w:b/>
          <w:sz w:val="22"/>
          <w:szCs w:val="22"/>
        </w:rPr>
      </w:pPr>
    </w:p>
    <w:p w14:paraId="141E1C3C" w14:textId="77777777" w:rsidR="00F54E7D" w:rsidRPr="007C3853" w:rsidRDefault="00F54E7D" w:rsidP="007C3853">
      <w:pPr>
        <w:overflowPunct w:val="0"/>
        <w:autoSpaceDE w:val="0"/>
        <w:autoSpaceDN w:val="0"/>
        <w:adjustRightInd w:val="0"/>
        <w:ind w:firstLine="708"/>
        <w:jc w:val="both"/>
        <w:rPr>
          <w:rFonts w:ascii="Arial" w:hAnsi="Arial" w:cs="Arial"/>
          <w:sz w:val="22"/>
          <w:szCs w:val="22"/>
        </w:rPr>
      </w:pPr>
      <w:r w:rsidRPr="007C3853">
        <w:rPr>
          <w:rFonts w:ascii="Arial" w:hAnsi="Arial" w:cs="Arial"/>
          <w:sz w:val="22"/>
          <w:szCs w:val="22"/>
        </w:rPr>
        <w:t xml:space="preserve">Za ukupno održavanje javnih površina </w:t>
      </w:r>
      <w:r w:rsidRPr="00F54E7D">
        <w:rPr>
          <w:rFonts w:ascii="Arial" w:hAnsi="Arial" w:cs="Arial"/>
          <w:sz w:val="22"/>
          <w:szCs w:val="22"/>
        </w:rPr>
        <w:t>planirana su sredstva u ukupnom iznosu od</w:t>
      </w:r>
      <w:r w:rsidRPr="007C3853">
        <w:rPr>
          <w:rFonts w:ascii="Arial" w:hAnsi="Arial" w:cs="Arial"/>
          <w:sz w:val="22"/>
          <w:szCs w:val="22"/>
        </w:rPr>
        <w:t xml:space="preserve"> </w:t>
      </w:r>
      <w:r>
        <w:rPr>
          <w:rFonts w:ascii="Arial" w:hAnsi="Arial" w:cs="Arial"/>
          <w:b/>
          <w:bCs/>
          <w:sz w:val="22"/>
          <w:szCs w:val="22"/>
        </w:rPr>
        <w:t>304</w:t>
      </w:r>
      <w:r w:rsidRPr="007C3853">
        <w:rPr>
          <w:rFonts w:ascii="Arial" w:hAnsi="Arial" w:cs="Arial"/>
          <w:b/>
          <w:bCs/>
          <w:sz w:val="22"/>
          <w:szCs w:val="22"/>
        </w:rPr>
        <w:t>.</w:t>
      </w:r>
      <w:r>
        <w:rPr>
          <w:rFonts w:ascii="Arial" w:hAnsi="Arial" w:cs="Arial"/>
          <w:b/>
          <w:bCs/>
          <w:sz w:val="22"/>
          <w:szCs w:val="22"/>
        </w:rPr>
        <w:t>400</w:t>
      </w:r>
      <w:r w:rsidRPr="007C3853">
        <w:rPr>
          <w:rFonts w:ascii="Arial" w:hAnsi="Arial" w:cs="Arial"/>
          <w:b/>
          <w:bCs/>
          <w:sz w:val="22"/>
          <w:szCs w:val="22"/>
        </w:rPr>
        <w:t>,00 €,</w:t>
      </w:r>
      <w:r w:rsidRPr="007C3853">
        <w:rPr>
          <w:rFonts w:ascii="Arial" w:hAnsi="Arial" w:cs="Arial"/>
          <w:sz w:val="22"/>
          <w:szCs w:val="22"/>
        </w:rPr>
        <w:t xml:space="preserve"> a realizirano je </w:t>
      </w:r>
      <w:r>
        <w:rPr>
          <w:rFonts w:ascii="Arial" w:hAnsi="Arial" w:cs="Arial"/>
          <w:b/>
          <w:bCs/>
          <w:sz w:val="22"/>
          <w:szCs w:val="22"/>
        </w:rPr>
        <w:t>299</w:t>
      </w:r>
      <w:r w:rsidRPr="007C3853">
        <w:rPr>
          <w:rFonts w:ascii="Arial" w:hAnsi="Arial" w:cs="Arial"/>
          <w:b/>
          <w:bCs/>
          <w:sz w:val="22"/>
          <w:szCs w:val="22"/>
        </w:rPr>
        <w:t>.6</w:t>
      </w:r>
      <w:r>
        <w:rPr>
          <w:rFonts w:ascii="Arial" w:hAnsi="Arial" w:cs="Arial"/>
          <w:b/>
          <w:bCs/>
          <w:sz w:val="22"/>
          <w:szCs w:val="22"/>
        </w:rPr>
        <w:t>02</w:t>
      </w:r>
      <w:r w:rsidRPr="007C3853">
        <w:rPr>
          <w:rFonts w:ascii="Arial" w:hAnsi="Arial" w:cs="Arial"/>
          <w:b/>
          <w:bCs/>
          <w:sz w:val="22"/>
          <w:szCs w:val="22"/>
        </w:rPr>
        <w:t>,</w:t>
      </w:r>
      <w:r>
        <w:rPr>
          <w:rFonts w:ascii="Arial" w:hAnsi="Arial" w:cs="Arial"/>
          <w:b/>
          <w:bCs/>
          <w:sz w:val="22"/>
          <w:szCs w:val="22"/>
        </w:rPr>
        <w:t>00</w:t>
      </w:r>
      <w:r w:rsidRPr="007C3853">
        <w:rPr>
          <w:rFonts w:ascii="Arial" w:hAnsi="Arial" w:cs="Arial"/>
          <w:b/>
          <w:bCs/>
          <w:sz w:val="22"/>
          <w:szCs w:val="22"/>
        </w:rPr>
        <w:t xml:space="preserve"> € </w:t>
      </w:r>
      <w:r w:rsidRPr="00F54E7D">
        <w:rPr>
          <w:rFonts w:ascii="Arial" w:hAnsi="Arial" w:cs="Arial"/>
          <w:bCs/>
          <w:sz w:val="22"/>
          <w:szCs w:val="22"/>
        </w:rPr>
        <w:t>što iznosi 98,42%</w:t>
      </w:r>
      <w:r w:rsidRPr="007C3853">
        <w:rPr>
          <w:rFonts w:ascii="Arial" w:hAnsi="Arial" w:cs="Arial"/>
          <w:sz w:val="22"/>
          <w:szCs w:val="22"/>
        </w:rPr>
        <w:t xml:space="preserve">. </w:t>
      </w:r>
    </w:p>
    <w:p w14:paraId="622DF267" w14:textId="77777777" w:rsidR="00F54E7D" w:rsidRDefault="00F54E7D" w:rsidP="002831DC">
      <w:pPr>
        <w:overflowPunct w:val="0"/>
        <w:autoSpaceDE w:val="0"/>
        <w:autoSpaceDN w:val="0"/>
        <w:adjustRightInd w:val="0"/>
        <w:ind w:firstLine="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372"/>
        <w:gridCol w:w="1550"/>
        <w:gridCol w:w="1233"/>
        <w:gridCol w:w="1372"/>
        <w:gridCol w:w="1550"/>
      </w:tblGrid>
      <w:tr w:rsidR="00F54E7D" w14:paraId="64BA5CE7" w14:textId="77777777">
        <w:tc>
          <w:tcPr>
            <w:tcW w:w="0" w:type="auto"/>
          </w:tcPr>
          <w:p w14:paraId="17B933A2" w14:textId="77777777" w:rsidR="00F54E7D" w:rsidRPr="00F54E7D" w:rsidRDefault="00F54E7D">
            <w:pPr>
              <w:overflowPunct w:val="0"/>
              <w:autoSpaceDE w:val="0"/>
              <w:autoSpaceDN w:val="0"/>
              <w:adjustRightInd w:val="0"/>
              <w:jc w:val="both"/>
              <w:rPr>
                <w:rFonts w:ascii="Arial" w:hAnsi="Arial" w:cs="Arial"/>
                <w:bCs/>
                <w:sz w:val="20"/>
                <w:szCs w:val="20"/>
              </w:rPr>
            </w:pPr>
          </w:p>
        </w:tc>
        <w:tc>
          <w:tcPr>
            <w:tcW w:w="0" w:type="auto"/>
            <w:gridSpan w:val="2"/>
          </w:tcPr>
          <w:p w14:paraId="36FE9C01"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RASHODI</w:t>
            </w:r>
          </w:p>
        </w:tc>
        <w:tc>
          <w:tcPr>
            <w:tcW w:w="0" w:type="auto"/>
            <w:gridSpan w:val="3"/>
          </w:tcPr>
          <w:p w14:paraId="60B39725"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IZVOR FINANCIRANJA</w:t>
            </w:r>
          </w:p>
        </w:tc>
      </w:tr>
      <w:tr w:rsidR="00F54E7D" w14:paraId="4471B3F0" w14:textId="77777777">
        <w:tc>
          <w:tcPr>
            <w:tcW w:w="0" w:type="auto"/>
          </w:tcPr>
          <w:p w14:paraId="5C8AEA6D"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AKTIVNOSTI</w:t>
            </w:r>
          </w:p>
        </w:tc>
        <w:tc>
          <w:tcPr>
            <w:tcW w:w="0" w:type="auto"/>
          </w:tcPr>
          <w:p w14:paraId="58502FA3"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17406A77"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c>
          <w:tcPr>
            <w:tcW w:w="0" w:type="auto"/>
          </w:tcPr>
          <w:p w14:paraId="1D412070"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VRSTA PRIHODA</w:t>
            </w:r>
          </w:p>
        </w:tc>
        <w:tc>
          <w:tcPr>
            <w:tcW w:w="0" w:type="auto"/>
          </w:tcPr>
          <w:p w14:paraId="66862DEB"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449C8A48"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r>
      <w:tr w:rsidR="00F54E7D" w14:paraId="4369A222" w14:textId="77777777">
        <w:tc>
          <w:tcPr>
            <w:tcW w:w="0" w:type="auto"/>
            <w:vMerge w:val="restart"/>
          </w:tcPr>
          <w:p w14:paraId="5910D87A"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Parkovi</w:t>
            </w:r>
            <w:proofErr w:type="spellEnd"/>
            <w:r>
              <w:rPr>
                <w:rFonts w:ascii="Arial" w:hAnsi="Arial" w:cs="Arial"/>
                <w:bCs/>
                <w:sz w:val="20"/>
                <w:szCs w:val="20"/>
                <w:lang w:val="en-US"/>
              </w:rPr>
              <w:t xml:space="preserve"> I </w:t>
            </w:r>
            <w:proofErr w:type="spellStart"/>
            <w:r>
              <w:rPr>
                <w:rFonts w:ascii="Arial" w:hAnsi="Arial" w:cs="Arial"/>
                <w:bCs/>
                <w:sz w:val="20"/>
                <w:szCs w:val="20"/>
                <w:lang w:val="en-US"/>
              </w:rPr>
              <w:t>zelene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površine</w:t>
            </w:r>
            <w:proofErr w:type="spellEnd"/>
          </w:p>
        </w:tc>
        <w:tc>
          <w:tcPr>
            <w:tcW w:w="0" w:type="auto"/>
            <w:vMerge w:val="restart"/>
          </w:tcPr>
          <w:p w14:paraId="764D9570"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229.700,00</w:t>
            </w:r>
          </w:p>
        </w:tc>
        <w:tc>
          <w:tcPr>
            <w:tcW w:w="0" w:type="auto"/>
            <w:vMerge w:val="restart"/>
          </w:tcPr>
          <w:p w14:paraId="196AD0B7"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226.237,69</w:t>
            </w:r>
          </w:p>
        </w:tc>
        <w:tc>
          <w:tcPr>
            <w:tcW w:w="0" w:type="auto"/>
          </w:tcPr>
          <w:p w14:paraId="31D5CD08"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7227697F"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102.000,00</w:t>
            </w:r>
          </w:p>
        </w:tc>
        <w:tc>
          <w:tcPr>
            <w:tcW w:w="0" w:type="auto"/>
          </w:tcPr>
          <w:p w14:paraId="6D0712D0"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109.700,00</w:t>
            </w:r>
          </w:p>
        </w:tc>
      </w:tr>
      <w:tr w:rsidR="00F54E7D" w14:paraId="6FBD58C8" w14:textId="77777777">
        <w:tc>
          <w:tcPr>
            <w:tcW w:w="0" w:type="auto"/>
            <w:vMerge/>
          </w:tcPr>
          <w:p w14:paraId="467DD3D5" w14:textId="77777777" w:rsidR="00F54E7D" w:rsidRDefault="00F54E7D">
            <w:pPr>
              <w:overflowPunct w:val="0"/>
              <w:autoSpaceDE w:val="0"/>
              <w:autoSpaceDN w:val="0"/>
              <w:adjustRightInd w:val="0"/>
              <w:jc w:val="both"/>
              <w:rPr>
                <w:rFonts w:ascii="Arial" w:hAnsi="Arial" w:cs="Arial"/>
                <w:bCs/>
                <w:sz w:val="20"/>
                <w:szCs w:val="20"/>
                <w:lang w:val="en-US"/>
              </w:rPr>
            </w:pPr>
          </w:p>
        </w:tc>
        <w:tc>
          <w:tcPr>
            <w:tcW w:w="0" w:type="auto"/>
            <w:vMerge/>
          </w:tcPr>
          <w:p w14:paraId="64347848"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vMerge/>
          </w:tcPr>
          <w:p w14:paraId="4BF73D32"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tcPr>
          <w:p w14:paraId="66F3753D"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0" w:type="auto"/>
          </w:tcPr>
          <w:p w14:paraId="24E58957"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120.000,00</w:t>
            </w:r>
          </w:p>
        </w:tc>
        <w:tc>
          <w:tcPr>
            <w:tcW w:w="0" w:type="auto"/>
          </w:tcPr>
          <w:p w14:paraId="14D2A2D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116.570,36</w:t>
            </w:r>
          </w:p>
        </w:tc>
      </w:tr>
      <w:tr w:rsidR="00F54E7D" w14:paraId="0FDE1719" w14:textId="77777777">
        <w:tc>
          <w:tcPr>
            <w:tcW w:w="0" w:type="auto"/>
          </w:tcPr>
          <w:p w14:paraId="4E03F295" w14:textId="77777777" w:rsidR="00F54E7D" w:rsidRPr="006320C8" w:rsidRDefault="00F54E7D">
            <w:pPr>
              <w:overflowPunct w:val="0"/>
              <w:autoSpaceDE w:val="0"/>
              <w:autoSpaceDN w:val="0"/>
              <w:adjustRightInd w:val="0"/>
              <w:jc w:val="both"/>
              <w:rPr>
                <w:rFonts w:ascii="Arial" w:hAnsi="Arial" w:cs="Arial"/>
                <w:bCs/>
                <w:sz w:val="20"/>
                <w:szCs w:val="20"/>
              </w:rPr>
            </w:pPr>
            <w:r w:rsidRPr="006320C8">
              <w:rPr>
                <w:rFonts w:ascii="Arial" w:hAnsi="Arial" w:cs="Arial"/>
                <w:bCs/>
                <w:sz w:val="20"/>
                <w:szCs w:val="20"/>
              </w:rPr>
              <w:t xml:space="preserve">Održavanje javnih površina - </w:t>
            </w:r>
            <w:proofErr w:type="spellStart"/>
            <w:r w:rsidRPr="006320C8">
              <w:rPr>
                <w:rFonts w:ascii="Arial" w:hAnsi="Arial" w:cs="Arial"/>
                <w:bCs/>
                <w:sz w:val="20"/>
                <w:szCs w:val="20"/>
              </w:rPr>
              <w:t>autob.nadstrešnice</w:t>
            </w:r>
            <w:proofErr w:type="spellEnd"/>
            <w:r w:rsidRPr="006320C8">
              <w:rPr>
                <w:rFonts w:ascii="Arial" w:hAnsi="Arial" w:cs="Arial"/>
                <w:bCs/>
                <w:sz w:val="20"/>
                <w:szCs w:val="20"/>
              </w:rPr>
              <w:t>, kupalište i sl.</w:t>
            </w:r>
          </w:p>
        </w:tc>
        <w:tc>
          <w:tcPr>
            <w:tcW w:w="0" w:type="auto"/>
          </w:tcPr>
          <w:p w14:paraId="087E16C6"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27.000,00</w:t>
            </w:r>
          </w:p>
        </w:tc>
        <w:tc>
          <w:tcPr>
            <w:tcW w:w="0" w:type="auto"/>
          </w:tcPr>
          <w:p w14:paraId="683C58D5"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28.065,95</w:t>
            </w:r>
          </w:p>
        </w:tc>
        <w:tc>
          <w:tcPr>
            <w:tcW w:w="0" w:type="auto"/>
          </w:tcPr>
          <w:p w14:paraId="6E28D857"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30007033"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27.000,00</w:t>
            </w:r>
          </w:p>
        </w:tc>
        <w:tc>
          <w:tcPr>
            <w:tcW w:w="0" w:type="auto"/>
          </w:tcPr>
          <w:p w14:paraId="1BDD324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28.065,95</w:t>
            </w:r>
          </w:p>
        </w:tc>
      </w:tr>
      <w:tr w:rsidR="00F54E7D" w14:paraId="0BD67762" w14:textId="77777777">
        <w:tc>
          <w:tcPr>
            <w:tcW w:w="0" w:type="auto"/>
          </w:tcPr>
          <w:p w14:paraId="5628DCFE"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Higijeničarska</w:t>
            </w:r>
            <w:proofErr w:type="spellEnd"/>
            <w:r>
              <w:rPr>
                <w:rFonts w:ascii="Arial" w:hAnsi="Arial" w:cs="Arial"/>
                <w:bCs/>
                <w:sz w:val="20"/>
                <w:szCs w:val="20"/>
                <w:lang w:val="en-US"/>
              </w:rPr>
              <w:t xml:space="preserve"> služba</w:t>
            </w:r>
          </w:p>
        </w:tc>
        <w:tc>
          <w:tcPr>
            <w:tcW w:w="0" w:type="auto"/>
          </w:tcPr>
          <w:p w14:paraId="78B2DDFA"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28.000,00</w:t>
            </w:r>
          </w:p>
        </w:tc>
        <w:tc>
          <w:tcPr>
            <w:tcW w:w="0" w:type="auto"/>
          </w:tcPr>
          <w:p w14:paraId="00FABAA2"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28.667,73</w:t>
            </w:r>
          </w:p>
        </w:tc>
        <w:tc>
          <w:tcPr>
            <w:tcW w:w="0" w:type="auto"/>
          </w:tcPr>
          <w:p w14:paraId="2DD6813D"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1928D755"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28.000,00</w:t>
            </w:r>
          </w:p>
        </w:tc>
        <w:tc>
          <w:tcPr>
            <w:tcW w:w="0" w:type="auto"/>
          </w:tcPr>
          <w:p w14:paraId="4ED99282"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28.667,73</w:t>
            </w:r>
          </w:p>
        </w:tc>
      </w:tr>
      <w:tr w:rsidR="00F54E7D" w14:paraId="69C92AC0" w14:textId="77777777">
        <w:tc>
          <w:tcPr>
            <w:tcW w:w="0" w:type="auto"/>
          </w:tcPr>
          <w:p w14:paraId="3DAEA6D8"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Deratizacija</w:t>
            </w:r>
          </w:p>
        </w:tc>
        <w:tc>
          <w:tcPr>
            <w:tcW w:w="0" w:type="auto"/>
          </w:tcPr>
          <w:p w14:paraId="704387CE"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9.300,00</w:t>
            </w:r>
          </w:p>
        </w:tc>
        <w:tc>
          <w:tcPr>
            <w:tcW w:w="0" w:type="auto"/>
          </w:tcPr>
          <w:p w14:paraId="69BDD3C8"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8.661,88</w:t>
            </w:r>
          </w:p>
        </w:tc>
        <w:tc>
          <w:tcPr>
            <w:tcW w:w="0" w:type="auto"/>
          </w:tcPr>
          <w:p w14:paraId="327299DE"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718596F0"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9.300,00</w:t>
            </w:r>
          </w:p>
        </w:tc>
        <w:tc>
          <w:tcPr>
            <w:tcW w:w="0" w:type="auto"/>
          </w:tcPr>
          <w:p w14:paraId="2CFC655B"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8.661,88</w:t>
            </w:r>
          </w:p>
        </w:tc>
      </w:tr>
      <w:tr w:rsidR="00F54E7D" w14:paraId="15088C81" w14:textId="77777777">
        <w:tc>
          <w:tcPr>
            <w:tcW w:w="0" w:type="auto"/>
          </w:tcPr>
          <w:p w14:paraId="6579E7A8" w14:textId="77777777" w:rsidR="00F54E7D" w:rsidRDefault="00F54E7D">
            <w:pPr>
              <w:overflowPunct w:val="0"/>
              <w:autoSpaceDE w:val="0"/>
              <w:autoSpaceDN w:val="0"/>
              <w:adjustRightInd w:val="0"/>
              <w:rPr>
                <w:rFonts w:ascii="Arial" w:hAnsi="Arial" w:cs="Arial"/>
                <w:bCs/>
                <w:sz w:val="20"/>
                <w:szCs w:val="20"/>
                <w:lang w:val="en-US"/>
              </w:rPr>
            </w:pPr>
            <w:proofErr w:type="spellStart"/>
            <w:r>
              <w:rPr>
                <w:rFonts w:ascii="Arial" w:hAnsi="Arial" w:cs="Arial"/>
                <w:bCs/>
                <w:sz w:val="20"/>
                <w:szCs w:val="20"/>
                <w:lang w:val="en-US"/>
              </w:rPr>
              <w:t>Održavanje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javnih</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površina</w:t>
            </w:r>
            <w:proofErr w:type="spellEnd"/>
            <w:r>
              <w:rPr>
                <w:rFonts w:ascii="Arial" w:hAnsi="Arial" w:cs="Arial"/>
                <w:bCs/>
                <w:sz w:val="20"/>
                <w:szCs w:val="20"/>
                <w:lang w:val="en-US"/>
              </w:rPr>
              <w:t xml:space="preserve"> - </w:t>
            </w:r>
            <w:proofErr w:type="spellStart"/>
            <w:r>
              <w:rPr>
                <w:rFonts w:ascii="Arial" w:hAnsi="Arial" w:cs="Arial"/>
                <w:bCs/>
                <w:sz w:val="20"/>
                <w:szCs w:val="20"/>
                <w:lang w:val="en-US"/>
              </w:rPr>
              <w:t>hitne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intervencije</w:t>
            </w:r>
            <w:proofErr w:type="spellEnd"/>
          </w:p>
        </w:tc>
        <w:tc>
          <w:tcPr>
            <w:tcW w:w="0" w:type="auto"/>
          </w:tcPr>
          <w:p w14:paraId="10B9050E"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5.000,00</w:t>
            </w:r>
          </w:p>
        </w:tc>
        <w:tc>
          <w:tcPr>
            <w:tcW w:w="0" w:type="auto"/>
          </w:tcPr>
          <w:p w14:paraId="2503A89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5.000,00</w:t>
            </w:r>
          </w:p>
        </w:tc>
        <w:tc>
          <w:tcPr>
            <w:tcW w:w="0" w:type="auto"/>
          </w:tcPr>
          <w:p w14:paraId="1866FBFA"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0" w:type="auto"/>
          </w:tcPr>
          <w:p w14:paraId="41DD60DD"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5.000,00</w:t>
            </w:r>
          </w:p>
        </w:tc>
        <w:tc>
          <w:tcPr>
            <w:tcW w:w="0" w:type="auto"/>
          </w:tcPr>
          <w:p w14:paraId="64D9DD38"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5.000,00</w:t>
            </w:r>
          </w:p>
        </w:tc>
      </w:tr>
      <w:tr w:rsidR="00F54E7D" w14:paraId="51EE0112" w14:textId="77777777">
        <w:trPr>
          <w:trHeight w:val="290"/>
        </w:trPr>
        <w:tc>
          <w:tcPr>
            <w:tcW w:w="0" w:type="auto"/>
            <w:vMerge w:val="restart"/>
          </w:tcPr>
          <w:p w14:paraId="0402FE91" w14:textId="77777777" w:rsidR="00F54E7D" w:rsidRDefault="00F54E7D">
            <w:pPr>
              <w:overflowPunct w:val="0"/>
              <w:autoSpaceDE w:val="0"/>
              <w:autoSpaceDN w:val="0"/>
              <w:adjustRightInd w:val="0"/>
              <w:rPr>
                <w:rFonts w:ascii="Arial" w:hAnsi="Arial" w:cs="Arial"/>
                <w:bCs/>
                <w:sz w:val="20"/>
                <w:szCs w:val="20"/>
                <w:lang w:val="en-US"/>
              </w:rPr>
            </w:pPr>
            <w:proofErr w:type="spellStart"/>
            <w:r>
              <w:rPr>
                <w:rFonts w:ascii="Arial" w:hAnsi="Arial" w:cs="Arial"/>
                <w:bCs/>
                <w:sz w:val="20"/>
                <w:szCs w:val="20"/>
                <w:lang w:val="en-US"/>
              </w:rPr>
              <w:t>Čipiranje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sterilizacija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pasa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mačaka</w:t>
            </w:r>
            <w:proofErr w:type="spellEnd"/>
          </w:p>
        </w:tc>
        <w:tc>
          <w:tcPr>
            <w:tcW w:w="0" w:type="auto"/>
            <w:vMerge w:val="restart"/>
          </w:tcPr>
          <w:p w14:paraId="01ECC20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5.400,00</w:t>
            </w:r>
          </w:p>
        </w:tc>
        <w:tc>
          <w:tcPr>
            <w:tcW w:w="0" w:type="auto"/>
            <w:vMerge w:val="restart"/>
          </w:tcPr>
          <w:p w14:paraId="72DBD5E9"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2.968,75</w:t>
            </w:r>
          </w:p>
        </w:tc>
        <w:tc>
          <w:tcPr>
            <w:tcW w:w="0" w:type="auto"/>
          </w:tcPr>
          <w:p w14:paraId="76AA5044"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7ED644F3"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2.900,00</w:t>
            </w:r>
          </w:p>
        </w:tc>
        <w:tc>
          <w:tcPr>
            <w:tcW w:w="0" w:type="auto"/>
          </w:tcPr>
          <w:p w14:paraId="7D200F0B"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2.868,75</w:t>
            </w:r>
          </w:p>
        </w:tc>
      </w:tr>
      <w:tr w:rsidR="00F54E7D" w14:paraId="621C3A81" w14:textId="77777777">
        <w:trPr>
          <w:trHeight w:val="290"/>
        </w:trPr>
        <w:tc>
          <w:tcPr>
            <w:tcW w:w="0" w:type="auto"/>
            <w:vMerge/>
          </w:tcPr>
          <w:p w14:paraId="32ABF4EB" w14:textId="77777777" w:rsidR="00F54E7D" w:rsidRDefault="00F54E7D">
            <w:pPr>
              <w:overflowPunct w:val="0"/>
              <w:autoSpaceDE w:val="0"/>
              <w:autoSpaceDN w:val="0"/>
              <w:adjustRightInd w:val="0"/>
              <w:rPr>
                <w:rFonts w:ascii="Arial" w:hAnsi="Arial" w:cs="Arial"/>
                <w:bCs/>
                <w:sz w:val="20"/>
                <w:szCs w:val="20"/>
                <w:lang w:val="en-US"/>
              </w:rPr>
            </w:pPr>
          </w:p>
        </w:tc>
        <w:tc>
          <w:tcPr>
            <w:tcW w:w="0" w:type="auto"/>
            <w:vMerge/>
          </w:tcPr>
          <w:p w14:paraId="09DFABFF"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vMerge/>
          </w:tcPr>
          <w:p w14:paraId="64D61A32"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tcPr>
          <w:p w14:paraId="04B7D1BA"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Pomoći</w:t>
            </w:r>
            <w:proofErr w:type="spellEnd"/>
          </w:p>
        </w:tc>
        <w:tc>
          <w:tcPr>
            <w:tcW w:w="0" w:type="auto"/>
          </w:tcPr>
          <w:p w14:paraId="1AF56CB8"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2.500,00</w:t>
            </w:r>
          </w:p>
        </w:tc>
        <w:tc>
          <w:tcPr>
            <w:tcW w:w="0" w:type="auto"/>
          </w:tcPr>
          <w:p w14:paraId="54587F65"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100,00</w:t>
            </w:r>
          </w:p>
        </w:tc>
      </w:tr>
    </w:tbl>
    <w:p w14:paraId="6FFD4785" w14:textId="77777777" w:rsidR="00F54E7D" w:rsidRPr="004E5B26" w:rsidRDefault="00F54E7D" w:rsidP="002831DC">
      <w:pPr>
        <w:overflowPunct w:val="0"/>
        <w:autoSpaceDE w:val="0"/>
        <w:autoSpaceDN w:val="0"/>
        <w:adjustRightInd w:val="0"/>
        <w:ind w:firstLine="708"/>
        <w:jc w:val="both"/>
        <w:rPr>
          <w:rFonts w:ascii="Arial" w:hAnsi="Arial" w:cs="Arial"/>
          <w:sz w:val="22"/>
          <w:szCs w:val="22"/>
        </w:rPr>
      </w:pPr>
    </w:p>
    <w:p w14:paraId="7999A540" w14:textId="77777777" w:rsidR="00F54E7D" w:rsidRPr="004E5B26" w:rsidRDefault="00F54E7D" w:rsidP="006366BB">
      <w:pPr>
        <w:overflowPunct w:val="0"/>
        <w:autoSpaceDE w:val="0"/>
        <w:autoSpaceDN w:val="0"/>
        <w:adjustRightInd w:val="0"/>
        <w:rPr>
          <w:rFonts w:ascii="Arial" w:hAnsi="Arial" w:cs="Arial"/>
          <w:sz w:val="22"/>
          <w:szCs w:val="22"/>
        </w:rPr>
      </w:pPr>
      <w:r w:rsidRPr="004E5B26">
        <w:rPr>
          <w:rFonts w:ascii="Arial" w:hAnsi="Arial" w:cs="Arial"/>
          <w:b/>
          <w:sz w:val="22"/>
          <w:szCs w:val="22"/>
        </w:rPr>
        <w:lastRenderedPageBreak/>
        <w:t>V.  ODRŽAVANJE GROBLJA</w:t>
      </w:r>
    </w:p>
    <w:p w14:paraId="166592A5" w14:textId="77777777" w:rsidR="00F54E7D" w:rsidRPr="004E5B26" w:rsidRDefault="00F54E7D" w:rsidP="00B00D03">
      <w:pPr>
        <w:overflowPunct w:val="0"/>
        <w:autoSpaceDE w:val="0"/>
        <w:autoSpaceDN w:val="0"/>
        <w:adjustRightInd w:val="0"/>
        <w:jc w:val="center"/>
        <w:rPr>
          <w:rFonts w:ascii="Arial" w:hAnsi="Arial" w:cs="Arial"/>
          <w:b/>
          <w:sz w:val="22"/>
          <w:szCs w:val="22"/>
        </w:rPr>
      </w:pPr>
      <w:r w:rsidRPr="004E5B26">
        <w:rPr>
          <w:rFonts w:ascii="Arial" w:hAnsi="Arial" w:cs="Arial"/>
          <w:b/>
          <w:sz w:val="22"/>
          <w:szCs w:val="22"/>
        </w:rPr>
        <w:t>Članak 7.</w:t>
      </w:r>
    </w:p>
    <w:p w14:paraId="51B78A4C" w14:textId="77777777" w:rsidR="00F54E7D" w:rsidRDefault="00F54E7D" w:rsidP="00B00D03">
      <w:pPr>
        <w:overflowPunct w:val="0"/>
        <w:autoSpaceDE w:val="0"/>
        <w:autoSpaceDN w:val="0"/>
        <w:adjustRightInd w:val="0"/>
        <w:jc w:val="both"/>
        <w:rPr>
          <w:rFonts w:ascii="Arial" w:hAnsi="Arial" w:cs="Arial"/>
          <w:b/>
          <w:sz w:val="22"/>
          <w:szCs w:val="22"/>
        </w:rPr>
      </w:pPr>
      <w:r w:rsidRPr="004E5B26">
        <w:rPr>
          <w:rFonts w:ascii="Arial" w:hAnsi="Arial" w:cs="Arial"/>
          <w:sz w:val="22"/>
          <w:szCs w:val="22"/>
        </w:rPr>
        <w:tab/>
        <w:t xml:space="preserve">Za uređenje i održavanje groblja  Sveti Petar u Dugoj Resi i Sveti Ivan u Zvečaju  , pri čemu se podrazumijeva košnja zelenih površina, održavanje čistoće zajedničkih zelenih površina, prolaza između grobova, te pješačkih staza od </w:t>
      </w:r>
      <w:smartTag w:uri="urn:schemas-microsoft-com:office:smarttags" w:element="metricconverter">
        <w:smartTagPr>
          <w:attr w:name="ProductID" w:val="6.800 m2"/>
        </w:smartTagPr>
        <w:r w:rsidRPr="004E5B26">
          <w:rPr>
            <w:rFonts w:ascii="Arial" w:hAnsi="Arial" w:cs="Arial"/>
            <w:sz w:val="22"/>
            <w:szCs w:val="22"/>
          </w:rPr>
          <w:t>6.800 m2</w:t>
        </w:r>
      </w:smartTag>
      <w:r w:rsidRPr="004E5B26">
        <w:rPr>
          <w:rFonts w:ascii="Arial" w:hAnsi="Arial" w:cs="Arial"/>
          <w:sz w:val="22"/>
          <w:szCs w:val="22"/>
        </w:rPr>
        <w:t xml:space="preserve">  koja će se obavljati 3 puta godišnje, planira se iznos od  </w:t>
      </w:r>
      <w:r>
        <w:rPr>
          <w:rFonts w:ascii="Arial" w:hAnsi="Arial" w:cs="Arial"/>
          <w:b/>
          <w:bCs/>
          <w:sz w:val="22"/>
          <w:szCs w:val="22"/>
        </w:rPr>
        <w:t>20.200,00</w:t>
      </w:r>
      <w:r w:rsidRPr="006642D2">
        <w:rPr>
          <w:rFonts w:ascii="Arial" w:hAnsi="Arial" w:cs="Arial"/>
          <w:b/>
          <w:bCs/>
          <w:sz w:val="22"/>
          <w:szCs w:val="22"/>
        </w:rPr>
        <w:t xml:space="preserve"> €</w:t>
      </w:r>
      <w:r>
        <w:rPr>
          <w:rFonts w:ascii="Arial" w:hAnsi="Arial" w:cs="Arial"/>
          <w:b/>
          <w:bCs/>
          <w:sz w:val="22"/>
          <w:szCs w:val="22"/>
        </w:rPr>
        <w:t xml:space="preserve">, </w:t>
      </w:r>
      <w:r>
        <w:rPr>
          <w:rFonts w:ascii="Arial" w:hAnsi="Arial" w:cs="Arial"/>
          <w:sz w:val="22"/>
          <w:szCs w:val="22"/>
        </w:rPr>
        <w:t xml:space="preserve">a </w:t>
      </w:r>
      <w:r w:rsidRPr="004E5B26">
        <w:rPr>
          <w:rFonts w:ascii="Arial" w:hAnsi="Arial" w:cs="Arial"/>
          <w:sz w:val="22"/>
          <w:szCs w:val="22"/>
        </w:rPr>
        <w:t xml:space="preserve">realizirano je </w:t>
      </w:r>
      <w:r>
        <w:rPr>
          <w:rFonts w:ascii="Arial" w:hAnsi="Arial" w:cs="Arial"/>
          <w:b/>
          <w:bCs/>
          <w:sz w:val="22"/>
          <w:szCs w:val="22"/>
        </w:rPr>
        <w:t>19.870,25</w:t>
      </w:r>
      <w:r w:rsidRPr="006642D2">
        <w:rPr>
          <w:rFonts w:ascii="Arial" w:hAnsi="Arial" w:cs="Arial"/>
          <w:b/>
          <w:bCs/>
          <w:sz w:val="22"/>
          <w:szCs w:val="22"/>
        </w:rPr>
        <w:t xml:space="preserve"> €</w:t>
      </w:r>
      <w:r>
        <w:rPr>
          <w:rFonts w:ascii="Arial" w:hAnsi="Arial" w:cs="Arial"/>
          <w:b/>
          <w:sz w:val="22"/>
          <w:szCs w:val="22"/>
        </w:rPr>
        <w:t xml:space="preserve"> </w:t>
      </w:r>
      <w:r w:rsidRPr="00F54E7D">
        <w:rPr>
          <w:rFonts w:ascii="Arial" w:hAnsi="Arial" w:cs="Arial"/>
          <w:bCs/>
          <w:sz w:val="22"/>
          <w:szCs w:val="22"/>
        </w:rPr>
        <w:t>što iznosi 99,91,00%</w:t>
      </w:r>
      <w:r>
        <w:rPr>
          <w:rFonts w:ascii="Arial" w:hAnsi="Arial" w:cs="Arial"/>
          <w:b/>
          <w:sz w:val="22"/>
          <w:szCs w:val="22"/>
        </w:rPr>
        <w:t>.</w:t>
      </w:r>
    </w:p>
    <w:p w14:paraId="094174F5" w14:textId="77777777" w:rsidR="00F54E7D" w:rsidRDefault="00F54E7D" w:rsidP="00B00D03">
      <w:pPr>
        <w:overflowPunct w:val="0"/>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96"/>
        <w:gridCol w:w="1668"/>
        <w:gridCol w:w="1240"/>
        <w:gridCol w:w="1496"/>
        <w:gridCol w:w="1668"/>
      </w:tblGrid>
      <w:tr w:rsidR="00F54E7D" w14:paraId="5A4BF38F" w14:textId="77777777">
        <w:tc>
          <w:tcPr>
            <w:tcW w:w="1524" w:type="dxa"/>
          </w:tcPr>
          <w:p w14:paraId="2F308B56" w14:textId="77777777" w:rsidR="00F54E7D" w:rsidRPr="00F54E7D" w:rsidRDefault="00F54E7D">
            <w:pPr>
              <w:overflowPunct w:val="0"/>
              <w:autoSpaceDE w:val="0"/>
              <w:autoSpaceDN w:val="0"/>
              <w:adjustRightInd w:val="0"/>
              <w:jc w:val="both"/>
              <w:rPr>
                <w:rFonts w:ascii="Arial" w:hAnsi="Arial" w:cs="Arial"/>
                <w:bCs/>
                <w:sz w:val="20"/>
                <w:szCs w:val="20"/>
              </w:rPr>
            </w:pPr>
          </w:p>
        </w:tc>
        <w:tc>
          <w:tcPr>
            <w:tcW w:w="3242" w:type="dxa"/>
            <w:gridSpan w:val="2"/>
          </w:tcPr>
          <w:p w14:paraId="745E1BC9"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RASHODI</w:t>
            </w:r>
          </w:p>
        </w:tc>
        <w:tc>
          <w:tcPr>
            <w:tcW w:w="4520" w:type="dxa"/>
            <w:gridSpan w:val="3"/>
          </w:tcPr>
          <w:p w14:paraId="595CDB0A"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IZVOR FINANCIRANJA</w:t>
            </w:r>
          </w:p>
        </w:tc>
      </w:tr>
      <w:tr w:rsidR="00F54E7D" w14:paraId="31778EF4" w14:textId="77777777">
        <w:tc>
          <w:tcPr>
            <w:tcW w:w="1524" w:type="dxa"/>
          </w:tcPr>
          <w:p w14:paraId="2ECBA87D"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AKTIVNOSTI</w:t>
            </w:r>
          </w:p>
        </w:tc>
        <w:tc>
          <w:tcPr>
            <w:tcW w:w="1536" w:type="dxa"/>
          </w:tcPr>
          <w:p w14:paraId="560BA0B2"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1706" w:type="dxa"/>
          </w:tcPr>
          <w:p w14:paraId="1720ABFA"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c>
          <w:tcPr>
            <w:tcW w:w="1277" w:type="dxa"/>
          </w:tcPr>
          <w:p w14:paraId="5B724B18"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VRSTA PRIHODA</w:t>
            </w:r>
          </w:p>
        </w:tc>
        <w:tc>
          <w:tcPr>
            <w:tcW w:w="1537" w:type="dxa"/>
          </w:tcPr>
          <w:p w14:paraId="4AB7B72D"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1706" w:type="dxa"/>
          </w:tcPr>
          <w:p w14:paraId="04FB22ED"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r>
      <w:tr w:rsidR="00F54E7D" w14:paraId="6009B706" w14:textId="77777777">
        <w:tc>
          <w:tcPr>
            <w:tcW w:w="1524" w:type="dxa"/>
          </w:tcPr>
          <w:p w14:paraId="52B3EA9A"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Održavanje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groblja</w:t>
            </w:r>
            <w:proofErr w:type="spellEnd"/>
          </w:p>
        </w:tc>
        <w:tc>
          <w:tcPr>
            <w:tcW w:w="1536" w:type="dxa"/>
          </w:tcPr>
          <w:p w14:paraId="5B3BE61E"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20.200,00</w:t>
            </w:r>
          </w:p>
        </w:tc>
        <w:tc>
          <w:tcPr>
            <w:tcW w:w="1706" w:type="dxa"/>
          </w:tcPr>
          <w:p w14:paraId="23F7F460"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19.870,25</w:t>
            </w:r>
          </w:p>
        </w:tc>
        <w:tc>
          <w:tcPr>
            <w:tcW w:w="1277" w:type="dxa"/>
          </w:tcPr>
          <w:p w14:paraId="7A66DAC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1537" w:type="dxa"/>
          </w:tcPr>
          <w:p w14:paraId="56E4885E"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20.200,00</w:t>
            </w:r>
          </w:p>
        </w:tc>
        <w:tc>
          <w:tcPr>
            <w:tcW w:w="1706" w:type="dxa"/>
          </w:tcPr>
          <w:p w14:paraId="18506A46"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19.870,25</w:t>
            </w:r>
          </w:p>
        </w:tc>
      </w:tr>
    </w:tbl>
    <w:p w14:paraId="6FBF58D6" w14:textId="77777777" w:rsidR="00F54E7D" w:rsidRPr="004E5B26" w:rsidRDefault="00F54E7D" w:rsidP="00B00D03">
      <w:pPr>
        <w:overflowPunct w:val="0"/>
        <w:autoSpaceDE w:val="0"/>
        <w:autoSpaceDN w:val="0"/>
        <w:adjustRightInd w:val="0"/>
        <w:rPr>
          <w:rFonts w:ascii="Arial" w:hAnsi="Arial" w:cs="Arial"/>
          <w:sz w:val="22"/>
          <w:szCs w:val="22"/>
        </w:rPr>
      </w:pPr>
    </w:p>
    <w:p w14:paraId="1AC00D05" w14:textId="77777777" w:rsidR="00F54E7D" w:rsidRDefault="00F54E7D" w:rsidP="007C3853">
      <w:pPr>
        <w:overflowPunct w:val="0"/>
        <w:autoSpaceDE w:val="0"/>
        <w:autoSpaceDN w:val="0"/>
        <w:adjustRightInd w:val="0"/>
        <w:rPr>
          <w:rFonts w:ascii="Arial" w:hAnsi="Arial" w:cs="Arial"/>
          <w:sz w:val="22"/>
          <w:szCs w:val="22"/>
        </w:rPr>
      </w:pPr>
      <w:r>
        <w:rPr>
          <w:rFonts w:ascii="Arial" w:hAnsi="Arial" w:cs="Arial"/>
          <w:b/>
          <w:sz w:val="22"/>
          <w:szCs w:val="22"/>
        </w:rPr>
        <w:t>I</w:t>
      </w:r>
      <w:r w:rsidRPr="004E5B26">
        <w:rPr>
          <w:rFonts w:ascii="Arial" w:hAnsi="Arial" w:cs="Arial"/>
          <w:b/>
          <w:sz w:val="22"/>
          <w:szCs w:val="22"/>
        </w:rPr>
        <w:t>V. ODRŽAVANJE NERAZVRSTANIH CESTA</w:t>
      </w:r>
      <w:r w:rsidRPr="004E5B26">
        <w:rPr>
          <w:rFonts w:ascii="Arial" w:hAnsi="Arial" w:cs="Arial"/>
          <w:sz w:val="22"/>
          <w:szCs w:val="22"/>
        </w:rPr>
        <w:tab/>
      </w:r>
    </w:p>
    <w:p w14:paraId="54C03548" w14:textId="77777777" w:rsidR="00F54E7D" w:rsidRPr="007C352D" w:rsidRDefault="00F54E7D" w:rsidP="007C3853">
      <w:pPr>
        <w:overflowPunct w:val="0"/>
        <w:autoSpaceDE w:val="0"/>
        <w:autoSpaceDN w:val="0"/>
        <w:adjustRightInd w:val="0"/>
        <w:rPr>
          <w:rFonts w:ascii="Arial" w:hAnsi="Arial" w:cs="Arial"/>
          <w:b/>
          <w:sz w:val="10"/>
          <w:szCs w:val="10"/>
        </w:rPr>
      </w:pPr>
    </w:p>
    <w:p w14:paraId="6CC8FB65" w14:textId="77777777" w:rsidR="00F54E7D" w:rsidRPr="007C3853" w:rsidRDefault="00F54E7D" w:rsidP="007C3853">
      <w:pPr>
        <w:overflowPunct w:val="0"/>
        <w:autoSpaceDE w:val="0"/>
        <w:autoSpaceDN w:val="0"/>
        <w:adjustRightInd w:val="0"/>
        <w:jc w:val="both"/>
        <w:rPr>
          <w:rFonts w:ascii="Arial" w:hAnsi="Arial" w:cs="Arial"/>
          <w:sz w:val="22"/>
          <w:szCs w:val="22"/>
        </w:rPr>
      </w:pPr>
      <w:r w:rsidRPr="007C3853">
        <w:rPr>
          <w:rFonts w:ascii="Arial" w:hAnsi="Arial" w:cs="Arial"/>
          <w:sz w:val="22"/>
          <w:szCs w:val="22"/>
        </w:rPr>
        <w:t xml:space="preserve">Za ukupno održavanje nerazvrstanih cesta </w:t>
      </w:r>
      <w:r w:rsidRPr="00F54E7D">
        <w:rPr>
          <w:rFonts w:ascii="Arial" w:hAnsi="Arial" w:cs="Arial"/>
          <w:sz w:val="22"/>
          <w:szCs w:val="22"/>
        </w:rPr>
        <w:t>planirana su sredstva u ukupnom iznosu od</w:t>
      </w:r>
      <w:r w:rsidRPr="007C3853">
        <w:rPr>
          <w:rFonts w:ascii="Arial" w:hAnsi="Arial" w:cs="Arial"/>
          <w:sz w:val="22"/>
          <w:szCs w:val="22"/>
        </w:rPr>
        <w:t xml:space="preserve"> </w:t>
      </w:r>
      <w:r w:rsidRPr="007C3853">
        <w:rPr>
          <w:rFonts w:ascii="Arial" w:hAnsi="Arial" w:cs="Arial"/>
          <w:b/>
          <w:bCs/>
          <w:sz w:val="22"/>
          <w:szCs w:val="22"/>
        </w:rPr>
        <w:t>882.044,00 €,</w:t>
      </w:r>
      <w:r w:rsidRPr="007C3853">
        <w:rPr>
          <w:rFonts w:ascii="Arial" w:hAnsi="Arial" w:cs="Arial"/>
          <w:sz w:val="22"/>
          <w:szCs w:val="22"/>
        </w:rPr>
        <w:t xml:space="preserve"> a realizirano je </w:t>
      </w:r>
      <w:r w:rsidRPr="007C3853">
        <w:rPr>
          <w:rFonts w:ascii="Arial" w:hAnsi="Arial" w:cs="Arial"/>
          <w:b/>
          <w:bCs/>
          <w:sz w:val="22"/>
          <w:szCs w:val="22"/>
        </w:rPr>
        <w:t xml:space="preserve">829.928,43 € </w:t>
      </w:r>
      <w:r w:rsidRPr="00F54E7D">
        <w:rPr>
          <w:rFonts w:ascii="Arial" w:hAnsi="Arial" w:cs="Arial"/>
          <w:bCs/>
          <w:sz w:val="22"/>
          <w:szCs w:val="22"/>
        </w:rPr>
        <w:t xml:space="preserve">što iznosi 94,09%, a obuhvaća </w:t>
      </w:r>
      <w:r w:rsidRPr="007C3853">
        <w:rPr>
          <w:rFonts w:ascii="Arial" w:hAnsi="Arial" w:cs="Arial"/>
          <w:sz w:val="22"/>
          <w:szCs w:val="22"/>
        </w:rPr>
        <w:t xml:space="preserve">tekuće održavanje asfaltiranih prometnih površina, </w:t>
      </w:r>
      <w:r w:rsidRPr="007C3853">
        <w:rPr>
          <w:rFonts w:ascii="Arial" w:hAnsi="Arial" w:cs="Arial"/>
          <w:sz w:val="22"/>
          <w:szCs w:val="22"/>
          <w:lang w:val="pl-PL"/>
        </w:rPr>
        <w:t>pojačano održavanje nerazvrstanih cesta (asfaltiranje postojećih cesta), prometnu signalizaciju, teku</w:t>
      </w:r>
      <w:r w:rsidRPr="007C3853">
        <w:rPr>
          <w:rFonts w:ascii="Arial" w:hAnsi="Arial" w:cs="Arial"/>
          <w:sz w:val="22"/>
          <w:szCs w:val="22"/>
        </w:rPr>
        <w:t>ć</w:t>
      </w:r>
      <w:r w:rsidRPr="007C3853">
        <w:rPr>
          <w:rFonts w:ascii="Arial" w:hAnsi="Arial" w:cs="Arial"/>
          <w:sz w:val="22"/>
          <w:szCs w:val="22"/>
          <w:lang w:val="pl-PL"/>
        </w:rPr>
        <w:t>e</w:t>
      </w:r>
      <w:r w:rsidRPr="007C3853">
        <w:rPr>
          <w:rFonts w:ascii="Arial" w:hAnsi="Arial" w:cs="Arial"/>
          <w:sz w:val="22"/>
          <w:szCs w:val="22"/>
        </w:rPr>
        <w:t xml:space="preserve"> </w:t>
      </w:r>
      <w:r w:rsidRPr="007C3853">
        <w:rPr>
          <w:rFonts w:ascii="Arial" w:hAnsi="Arial" w:cs="Arial"/>
          <w:sz w:val="22"/>
          <w:szCs w:val="22"/>
          <w:lang w:val="pl-PL"/>
        </w:rPr>
        <w:t>odr</w:t>
      </w:r>
      <w:r w:rsidRPr="007C3853">
        <w:rPr>
          <w:rFonts w:ascii="Arial" w:hAnsi="Arial" w:cs="Arial"/>
          <w:sz w:val="22"/>
          <w:szCs w:val="22"/>
        </w:rPr>
        <w:t>ž</w:t>
      </w:r>
      <w:r w:rsidRPr="007C3853">
        <w:rPr>
          <w:rFonts w:ascii="Arial" w:hAnsi="Arial" w:cs="Arial"/>
          <w:sz w:val="22"/>
          <w:szCs w:val="22"/>
          <w:lang w:val="pl-PL"/>
        </w:rPr>
        <w:t>avanje</w:t>
      </w:r>
      <w:r w:rsidRPr="007C3853">
        <w:rPr>
          <w:rFonts w:ascii="Arial" w:hAnsi="Arial" w:cs="Arial"/>
          <w:sz w:val="22"/>
          <w:szCs w:val="22"/>
        </w:rPr>
        <w:t xml:space="preserve"> </w:t>
      </w:r>
      <w:r w:rsidRPr="007C3853">
        <w:rPr>
          <w:rFonts w:ascii="Arial" w:hAnsi="Arial" w:cs="Arial"/>
          <w:sz w:val="22"/>
          <w:szCs w:val="22"/>
          <w:lang w:val="pl-PL"/>
        </w:rPr>
        <w:t>neasfaltiranih</w:t>
      </w:r>
      <w:r w:rsidRPr="007C3853">
        <w:rPr>
          <w:rFonts w:ascii="Arial" w:hAnsi="Arial" w:cs="Arial"/>
          <w:sz w:val="22"/>
          <w:szCs w:val="22"/>
        </w:rPr>
        <w:t xml:space="preserve"> nerazvrstanih cesta</w:t>
      </w:r>
      <w:r w:rsidRPr="00F54E7D">
        <w:rPr>
          <w:rFonts w:ascii="Arial" w:hAnsi="Arial" w:cs="Arial"/>
          <w:bCs/>
          <w:sz w:val="22"/>
          <w:szCs w:val="22"/>
        </w:rPr>
        <w:t xml:space="preserve"> </w:t>
      </w:r>
      <w:r w:rsidRPr="007C3853">
        <w:rPr>
          <w:rFonts w:ascii="Arial" w:hAnsi="Arial" w:cs="Arial"/>
          <w:sz w:val="22"/>
          <w:szCs w:val="22"/>
        </w:rPr>
        <w:t>.</w:t>
      </w:r>
    </w:p>
    <w:p w14:paraId="756155A3" w14:textId="77777777" w:rsidR="00F54E7D" w:rsidRDefault="00F54E7D" w:rsidP="00B00D03">
      <w:pPr>
        <w:overflowPunct w:val="0"/>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72"/>
        <w:gridCol w:w="1550"/>
        <w:gridCol w:w="1560"/>
        <w:gridCol w:w="1372"/>
        <w:gridCol w:w="1550"/>
      </w:tblGrid>
      <w:tr w:rsidR="00F54E7D" w14:paraId="00D81834" w14:textId="77777777">
        <w:tc>
          <w:tcPr>
            <w:tcW w:w="0" w:type="auto"/>
          </w:tcPr>
          <w:p w14:paraId="321F4979" w14:textId="77777777" w:rsidR="00F54E7D" w:rsidRPr="00F54E7D" w:rsidRDefault="00F54E7D">
            <w:pPr>
              <w:overflowPunct w:val="0"/>
              <w:autoSpaceDE w:val="0"/>
              <w:autoSpaceDN w:val="0"/>
              <w:adjustRightInd w:val="0"/>
              <w:jc w:val="both"/>
              <w:rPr>
                <w:rFonts w:ascii="Arial" w:hAnsi="Arial" w:cs="Arial"/>
                <w:bCs/>
                <w:sz w:val="20"/>
                <w:szCs w:val="20"/>
              </w:rPr>
            </w:pPr>
          </w:p>
        </w:tc>
        <w:tc>
          <w:tcPr>
            <w:tcW w:w="0" w:type="auto"/>
            <w:gridSpan w:val="2"/>
          </w:tcPr>
          <w:p w14:paraId="75527927"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RASHODI</w:t>
            </w:r>
          </w:p>
        </w:tc>
        <w:tc>
          <w:tcPr>
            <w:tcW w:w="0" w:type="auto"/>
            <w:gridSpan w:val="3"/>
          </w:tcPr>
          <w:p w14:paraId="77FEB0F8"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IZVOR FINANCIRANJA</w:t>
            </w:r>
          </w:p>
        </w:tc>
      </w:tr>
      <w:tr w:rsidR="00F54E7D" w14:paraId="0C7402B5" w14:textId="77777777">
        <w:tc>
          <w:tcPr>
            <w:tcW w:w="0" w:type="auto"/>
          </w:tcPr>
          <w:p w14:paraId="7D252AF9"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AKTIVNOSTI</w:t>
            </w:r>
          </w:p>
        </w:tc>
        <w:tc>
          <w:tcPr>
            <w:tcW w:w="0" w:type="auto"/>
          </w:tcPr>
          <w:p w14:paraId="15EE997B"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7D82CED5"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c>
          <w:tcPr>
            <w:tcW w:w="0" w:type="auto"/>
          </w:tcPr>
          <w:p w14:paraId="1E45C8B4"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VRSTA PRIHODA</w:t>
            </w:r>
          </w:p>
        </w:tc>
        <w:tc>
          <w:tcPr>
            <w:tcW w:w="0" w:type="auto"/>
          </w:tcPr>
          <w:p w14:paraId="763156A9"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5DD69737"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r>
      <w:tr w:rsidR="00F54E7D" w14:paraId="5B5D1A54" w14:textId="77777777">
        <w:trPr>
          <w:trHeight w:val="690"/>
        </w:trPr>
        <w:tc>
          <w:tcPr>
            <w:tcW w:w="0" w:type="auto"/>
          </w:tcPr>
          <w:p w14:paraId="5998988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Održavanje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neasfaltiranih</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nerazvrstanih</w:t>
            </w:r>
            <w:proofErr w:type="spellEnd"/>
            <w:r>
              <w:rPr>
                <w:rFonts w:ascii="Arial" w:hAnsi="Arial" w:cs="Arial"/>
                <w:bCs/>
                <w:sz w:val="20"/>
                <w:szCs w:val="20"/>
                <w:lang w:val="en-US"/>
              </w:rPr>
              <w:t xml:space="preserve"> cesta</w:t>
            </w:r>
          </w:p>
        </w:tc>
        <w:tc>
          <w:tcPr>
            <w:tcW w:w="0" w:type="auto"/>
          </w:tcPr>
          <w:p w14:paraId="4E20EE9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45.000,00</w:t>
            </w:r>
          </w:p>
        </w:tc>
        <w:tc>
          <w:tcPr>
            <w:tcW w:w="0" w:type="auto"/>
          </w:tcPr>
          <w:p w14:paraId="606D74B0"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44.999,98</w:t>
            </w:r>
          </w:p>
        </w:tc>
        <w:tc>
          <w:tcPr>
            <w:tcW w:w="0" w:type="auto"/>
          </w:tcPr>
          <w:p w14:paraId="6222645E"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0" w:type="auto"/>
          </w:tcPr>
          <w:p w14:paraId="5C716195"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45.000,00</w:t>
            </w:r>
          </w:p>
        </w:tc>
        <w:tc>
          <w:tcPr>
            <w:tcW w:w="0" w:type="auto"/>
          </w:tcPr>
          <w:p w14:paraId="04B97F81"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44.999,98</w:t>
            </w:r>
          </w:p>
        </w:tc>
      </w:tr>
      <w:tr w:rsidR="00F54E7D" w14:paraId="248E3F00" w14:textId="77777777">
        <w:tc>
          <w:tcPr>
            <w:tcW w:w="0" w:type="auto"/>
          </w:tcPr>
          <w:p w14:paraId="1DC7F7A3"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Sanacija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udarnih</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rupa</w:t>
            </w:r>
            <w:proofErr w:type="spellEnd"/>
          </w:p>
        </w:tc>
        <w:tc>
          <w:tcPr>
            <w:tcW w:w="0" w:type="auto"/>
          </w:tcPr>
          <w:p w14:paraId="1B73EA01"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10.000,00</w:t>
            </w:r>
          </w:p>
        </w:tc>
        <w:tc>
          <w:tcPr>
            <w:tcW w:w="0" w:type="auto"/>
          </w:tcPr>
          <w:p w14:paraId="48E4EE45"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9.999,39</w:t>
            </w:r>
          </w:p>
        </w:tc>
        <w:tc>
          <w:tcPr>
            <w:tcW w:w="0" w:type="auto"/>
          </w:tcPr>
          <w:p w14:paraId="1195B8F7"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0" w:type="auto"/>
          </w:tcPr>
          <w:p w14:paraId="37E5A4C9"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10.000,00</w:t>
            </w:r>
          </w:p>
        </w:tc>
        <w:tc>
          <w:tcPr>
            <w:tcW w:w="0" w:type="auto"/>
          </w:tcPr>
          <w:p w14:paraId="7FEF90AD"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9.999,39</w:t>
            </w:r>
          </w:p>
        </w:tc>
      </w:tr>
      <w:tr w:rsidR="00F54E7D" w14:paraId="0FF5720B" w14:textId="77777777">
        <w:tc>
          <w:tcPr>
            <w:tcW w:w="0" w:type="auto"/>
            <w:vMerge w:val="restart"/>
          </w:tcPr>
          <w:p w14:paraId="0013AA1C"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Vertikalna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horizontalna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signalizacija</w:t>
            </w:r>
            <w:proofErr w:type="spellEnd"/>
          </w:p>
        </w:tc>
        <w:tc>
          <w:tcPr>
            <w:tcW w:w="0" w:type="auto"/>
            <w:vMerge w:val="restart"/>
          </w:tcPr>
          <w:p w14:paraId="0D71B61D"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58.350,00</w:t>
            </w:r>
          </w:p>
        </w:tc>
        <w:tc>
          <w:tcPr>
            <w:tcW w:w="0" w:type="auto"/>
            <w:vMerge w:val="restart"/>
          </w:tcPr>
          <w:p w14:paraId="5E64240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57.960,49</w:t>
            </w:r>
          </w:p>
          <w:p w14:paraId="42C69EC3" w14:textId="77777777" w:rsidR="00F54E7D" w:rsidRDefault="00F54E7D" w:rsidP="00C32379">
            <w:pPr>
              <w:rPr>
                <w:rFonts w:ascii="Arial" w:hAnsi="Arial" w:cs="Arial"/>
                <w:bCs/>
                <w:sz w:val="20"/>
                <w:szCs w:val="20"/>
                <w:lang w:val="en-US"/>
              </w:rPr>
            </w:pPr>
          </w:p>
          <w:p w14:paraId="58C58963" w14:textId="77777777" w:rsidR="00F54E7D" w:rsidRDefault="00F54E7D">
            <w:pPr>
              <w:jc w:val="center"/>
              <w:rPr>
                <w:rFonts w:ascii="Arial" w:hAnsi="Arial" w:cs="Arial"/>
                <w:sz w:val="20"/>
                <w:szCs w:val="20"/>
                <w:lang w:val="en-US"/>
              </w:rPr>
            </w:pPr>
          </w:p>
        </w:tc>
        <w:tc>
          <w:tcPr>
            <w:tcW w:w="0" w:type="auto"/>
          </w:tcPr>
          <w:p w14:paraId="2D34800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5221011C"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9.300,00</w:t>
            </w:r>
          </w:p>
        </w:tc>
        <w:tc>
          <w:tcPr>
            <w:tcW w:w="0" w:type="auto"/>
          </w:tcPr>
          <w:p w14:paraId="57346437"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8.661,88</w:t>
            </w:r>
          </w:p>
        </w:tc>
      </w:tr>
      <w:tr w:rsidR="00F54E7D" w14:paraId="466CE440" w14:textId="77777777">
        <w:tc>
          <w:tcPr>
            <w:tcW w:w="0" w:type="auto"/>
            <w:vMerge/>
          </w:tcPr>
          <w:p w14:paraId="5624BE3A" w14:textId="77777777" w:rsidR="00F54E7D" w:rsidRDefault="00F54E7D">
            <w:pPr>
              <w:overflowPunct w:val="0"/>
              <w:autoSpaceDE w:val="0"/>
              <w:autoSpaceDN w:val="0"/>
              <w:adjustRightInd w:val="0"/>
              <w:rPr>
                <w:rFonts w:ascii="Arial" w:hAnsi="Arial" w:cs="Arial"/>
                <w:bCs/>
                <w:sz w:val="20"/>
                <w:szCs w:val="20"/>
                <w:lang w:val="en-US"/>
              </w:rPr>
            </w:pPr>
          </w:p>
        </w:tc>
        <w:tc>
          <w:tcPr>
            <w:tcW w:w="0" w:type="auto"/>
            <w:vMerge/>
          </w:tcPr>
          <w:p w14:paraId="5AA293AE"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vMerge/>
          </w:tcPr>
          <w:p w14:paraId="2A086788"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tcPr>
          <w:p w14:paraId="1F78A6C6"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0" w:type="auto"/>
          </w:tcPr>
          <w:p w14:paraId="72A2AFA7"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5.000,00</w:t>
            </w:r>
          </w:p>
        </w:tc>
        <w:tc>
          <w:tcPr>
            <w:tcW w:w="0" w:type="auto"/>
          </w:tcPr>
          <w:p w14:paraId="66397C92"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5.000,00</w:t>
            </w:r>
          </w:p>
        </w:tc>
      </w:tr>
      <w:tr w:rsidR="00F54E7D" w14:paraId="1BC27677" w14:textId="77777777">
        <w:trPr>
          <w:trHeight w:val="290"/>
        </w:trPr>
        <w:tc>
          <w:tcPr>
            <w:tcW w:w="0" w:type="auto"/>
            <w:vMerge w:val="restart"/>
          </w:tcPr>
          <w:p w14:paraId="5A7D44B7" w14:textId="77777777" w:rsidR="00F54E7D" w:rsidRDefault="00F54E7D">
            <w:pPr>
              <w:overflowPunct w:val="0"/>
              <w:autoSpaceDE w:val="0"/>
              <w:autoSpaceDN w:val="0"/>
              <w:adjustRightInd w:val="0"/>
              <w:rPr>
                <w:rFonts w:ascii="Arial" w:hAnsi="Arial" w:cs="Arial"/>
                <w:bCs/>
                <w:sz w:val="20"/>
                <w:szCs w:val="20"/>
                <w:lang w:val="en-US"/>
              </w:rPr>
            </w:pPr>
            <w:proofErr w:type="spellStart"/>
            <w:r>
              <w:rPr>
                <w:rFonts w:ascii="Arial" w:hAnsi="Arial" w:cs="Arial"/>
                <w:bCs/>
                <w:sz w:val="20"/>
                <w:szCs w:val="20"/>
                <w:lang w:val="en-US"/>
              </w:rPr>
              <w:t>Pojačano</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održavanje</w:t>
            </w:r>
            <w:proofErr w:type="spellEnd"/>
          </w:p>
        </w:tc>
        <w:tc>
          <w:tcPr>
            <w:tcW w:w="0" w:type="auto"/>
            <w:vMerge w:val="restart"/>
          </w:tcPr>
          <w:p w14:paraId="12C1F5AD"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768.694,00</w:t>
            </w:r>
          </w:p>
        </w:tc>
        <w:tc>
          <w:tcPr>
            <w:tcW w:w="0" w:type="auto"/>
            <w:vMerge w:val="restart"/>
          </w:tcPr>
          <w:p w14:paraId="35FAB57B"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716.968,57</w:t>
            </w:r>
          </w:p>
        </w:tc>
        <w:tc>
          <w:tcPr>
            <w:tcW w:w="0" w:type="auto"/>
          </w:tcPr>
          <w:p w14:paraId="6E10FC08"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1CA1C2A2"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462926,04</w:t>
            </w:r>
          </w:p>
        </w:tc>
        <w:tc>
          <w:tcPr>
            <w:tcW w:w="0" w:type="auto"/>
          </w:tcPr>
          <w:p w14:paraId="04B480EB"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462926,04</w:t>
            </w:r>
          </w:p>
        </w:tc>
      </w:tr>
      <w:tr w:rsidR="00F54E7D" w14:paraId="4192D766" w14:textId="77777777">
        <w:trPr>
          <w:trHeight w:val="290"/>
        </w:trPr>
        <w:tc>
          <w:tcPr>
            <w:tcW w:w="0" w:type="auto"/>
            <w:vMerge/>
          </w:tcPr>
          <w:p w14:paraId="0E476476" w14:textId="77777777" w:rsidR="00F54E7D" w:rsidRDefault="00F54E7D">
            <w:pPr>
              <w:overflowPunct w:val="0"/>
              <w:autoSpaceDE w:val="0"/>
              <w:autoSpaceDN w:val="0"/>
              <w:adjustRightInd w:val="0"/>
              <w:rPr>
                <w:rFonts w:ascii="Arial" w:hAnsi="Arial" w:cs="Arial"/>
                <w:bCs/>
                <w:sz w:val="20"/>
                <w:szCs w:val="20"/>
                <w:lang w:val="en-US"/>
              </w:rPr>
            </w:pPr>
          </w:p>
        </w:tc>
        <w:tc>
          <w:tcPr>
            <w:tcW w:w="0" w:type="auto"/>
            <w:vMerge/>
          </w:tcPr>
          <w:p w14:paraId="63E5C34E"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vMerge/>
          </w:tcPr>
          <w:p w14:paraId="00826945"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tcPr>
          <w:p w14:paraId="260D3F0E"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r>
              <w:rPr>
                <w:rFonts w:ascii="Arial" w:hAnsi="Arial" w:cs="Arial"/>
                <w:bCs/>
                <w:sz w:val="20"/>
                <w:szCs w:val="20"/>
                <w:lang w:val="en-US"/>
              </w:rPr>
              <w:t xml:space="preserve"> - </w:t>
            </w:r>
            <w:proofErr w:type="spellStart"/>
            <w:r>
              <w:rPr>
                <w:rFonts w:ascii="Arial" w:hAnsi="Arial" w:cs="Arial"/>
                <w:bCs/>
                <w:sz w:val="20"/>
                <w:szCs w:val="20"/>
                <w:lang w:val="en-US"/>
              </w:rPr>
              <w:t>višak</w:t>
            </w:r>
            <w:proofErr w:type="spellEnd"/>
            <w:r>
              <w:rPr>
                <w:rFonts w:ascii="Arial" w:hAnsi="Arial" w:cs="Arial"/>
                <w:bCs/>
                <w:sz w:val="20"/>
                <w:szCs w:val="20"/>
                <w:lang w:val="en-US"/>
              </w:rPr>
              <w:t>/</w:t>
            </w:r>
            <w:proofErr w:type="spellStart"/>
            <w:r>
              <w:rPr>
                <w:rFonts w:ascii="Arial" w:hAnsi="Arial" w:cs="Arial"/>
                <w:bCs/>
                <w:sz w:val="20"/>
                <w:szCs w:val="20"/>
                <w:lang w:val="en-US"/>
              </w:rPr>
              <w:t>manjak</w:t>
            </w:r>
            <w:proofErr w:type="spellEnd"/>
          </w:p>
        </w:tc>
        <w:tc>
          <w:tcPr>
            <w:tcW w:w="0" w:type="auto"/>
          </w:tcPr>
          <w:p w14:paraId="6538BE66"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184.574,00</w:t>
            </w:r>
          </w:p>
        </w:tc>
        <w:tc>
          <w:tcPr>
            <w:tcW w:w="0" w:type="auto"/>
          </w:tcPr>
          <w:p w14:paraId="4CED2AE1" w14:textId="77777777" w:rsidR="00F54E7D" w:rsidRDefault="00F54E7D">
            <w:pPr>
              <w:jc w:val="right"/>
              <w:rPr>
                <w:rFonts w:ascii="Arial" w:hAnsi="Arial" w:cs="Arial"/>
                <w:sz w:val="20"/>
                <w:szCs w:val="20"/>
                <w:lang w:val="en-US"/>
              </w:rPr>
            </w:pPr>
            <w:r>
              <w:rPr>
                <w:rFonts w:ascii="Arial" w:hAnsi="Arial" w:cs="Arial"/>
                <w:sz w:val="20"/>
                <w:szCs w:val="20"/>
                <w:lang w:val="en-US"/>
              </w:rPr>
              <w:t>184.562,26</w:t>
            </w:r>
          </w:p>
        </w:tc>
      </w:tr>
      <w:tr w:rsidR="00F54E7D" w14:paraId="7FB1F7D3" w14:textId="77777777">
        <w:trPr>
          <w:trHeight w:val="290"/>
        </w:trPr>
        <w:tc>
          <w:tcPr>
            <w:tcW w:w="0" w:type="auto"/>
            <w:vMerge/>
          </w:tcPr>
          <w:p w14:paraId="395E3FD8" w14:textId="77777777" w:rsidR="00F54E7D" w:rsidRDefault="00F54E7D">
            <w:pPr>
              <w:overflowPunct w:val="0"/>
              <w:autoSpaceDE w:val="0"/>
              <w:autoSpaceDN w:val="0"/>
              <w:adjustRightInd w:val="0"/>
              <w:rPr>
                <w:rFonts w:ascii="Arial" w:hAnsi="Arial" w:cs="Arial"/>
                <w:bCs/>
                <w:sz w:val="20"/>
                <w:szCs w:val="20"/>
                <w:lang w:val="en-US"/>
              </w:rPr>
            </w:pPr>
          </w:p>
        </w:tc>
        <w:tc>
          <w:tcPr>
            <w:tcW w:w="0" w:type="auto"/>
            <w:vMerge/>
          </w:tcPr>
          <w:p w14:paraId="6FC40880"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vMerge/>
          </w:tcPr>
          <w:p w14:paraId="4E86F7D5"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tcPr>
          <w:p w14:paraId="2ADE7E6C"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Eksploatacija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mineralnih</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sirovina</w:t>
            </w:r>
            <w:proofErr w:type="spellEnd"/>
          </w:p>
        </w:tc>
        <w:tc>
          <w:tcPr>
            <w:tcW w:w="0" w:type="auto"/>
          </w:tcPr>
          <w:p w14:paraId="34A4B91F"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53.837,00</w:t>
            </w:r>
          </w:p>
        </w:tc>
        <w:tc>
          <w:tcPr>
            <w:tcW w:w="0" w:type="auto"/>
          </w:tcPr>
          <w:p w14:paraId="2E5EA378"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7.837,00</w:t>
            </w:r>
          </w:p>
        </w:tc>
      </w:tr>
      <w:tr w:rsidR="00F54E7D" w14:paraId="6A710007" w14:textId="77777777">
        <w:trPr>
          <w:trHeight w:val="290"/>
        </w:trPr>
        <w:tc>
          <w:tcPr>
            <w:tcW w:w="0" w:type="auto"/>
            <w:vMerge/>
          </w:tcPr>
          <w:p w14:paraId="697D538F" w14:textId="77777777" w:rsidR="00F54E7D" w:rsidRDefault="00F54E7D">
            <w:pPr>
              <w:overflowPunct w:val="0"/>
              <w:autoSpaceDE w:val="0"/>
              <w:autoSpaceDN w:val="0"/>
              <w:adjustRightInd w:val="0"/>
              <w:rPr>
                <w:rFonts w:ascii="Arial" w:hAnsi="Arial" w:cs="Arial"/>
                <w:bCs/>
                <w:sz w:val="20"/>
                <w:szCs w:val="20"/>
                <w:lang w:val="en-US"/>
              </w:rPr>
            </w:pPr>
          </w:p>
        </w:tc>
        <w:tc>
          <w:tcPr>
            <w:tcW w:w="0" w:type="auto"/>
            <w:vMerge/>
          </w:tcPr>
          <w:p w14:paraId="07FB832C"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vMerge/>
          </w:tcPr>
          <w:p w14:paraId="56E3E9E0"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tcPr>
          <w:p w14:paraId="00902DBD" w14:textId="77777777" w:rsidR="00F54E7D" w:rsidRDefault="00F54E7D">
            <w:pPr>
              <w:overflowPunct w:val="0"/>
              <w:autoSpaceDE w:val="0"/>
              <w:autoSpaceDN w:val="0"/>
              <w:adjustRightInd w:val="0"/>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0" w:type="auto"/>
          </w:tcPr>
          <w:p w14:paraId="36376CB3"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61.662,96</w:t>
            </w:r>
          </w:p>
        </w:tc>
        <w:tc>
          <w:tcPr>
            <w:tcW w:w="0" w:type="auto"/>
          </w:tcPr>
          <w:p w14:paraId="0751DBFC"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61.662,96</w:t>
            </w:r>
          </w:p>
        </w:tc>
      </w:tr>
    </w:tbl>
    <w:p w14:paraId="0C1AF033" w14:textId="77777777" w:rsidR="00F54E7D" w:rsidRDefault="00F54E7D" w:rsidP="00B00D03">
      <w:pPr>
        <w:overflowPunct w:val="0"/>
        <w:autoSpaceDE w:val="0"/>
        <w:autoSpaceDN w:val="0"/>
        <w:adjustRightInd w:val="0"/>
        <w:rPr>
          <w:rFonts w:ascii="Arial" w:hAnsi="Arial" w:cs="Arial"/>
          <w:b/>
          <w:sz w:val="22"/>
          <w:szCs w:val="22"/>
        </w:rPr>
      </w:pPr>
      <w:r>
        <w:rPr>
          <w:rFonts w:ascii="Arial" w:hAnsi="Arial" w:cs="Arial"/>
          <w:b/>
          <w:sz w:val="22"/>
          <w:szCs w:val="22"/>
        </w:rPr>
        <w:t xml:space="preserve">  </w:t>
      </w:r>
    </w:p>
    <w:p w14:paraId="007D9E56" w14:textId="77777777" w:rsidR="00F54E7D" w:rsidRPr="004E5B26" w:rsidRDefault="00F54E7D" w:rsidP="00B00D03">
      <w:pPr>
        <w:overflowPunct w:val="0"/>
        <w:autoSpaceDE w:val="0"/>
        <w:autoSpaceDN w:val="0"/>
        <w:adjustRightInd w:val="0"/>
        <w:rPr>
          <w:rFonts w:ascii="Arial" w:hAnsi="Arial" w:cs="Arial"/>
          <w:b/>
          <w:sz w:val="22"/>
          <w:szCs w:val="22"/>
        </w:rPr>
      </w:pPr>
      <w:r w:rsidRPr="004E5B26">
        <w:rPr>
          <w:rFonts w:ascii="Arial" w:hAnsi="Arial" w:cs="Arial"/>
          <w:b/>
          <w:sz w:val="22"/>
          <w:szCs w:val="22"/>
        </w:rPr>
        <w:t>V.  ODRŽAVANJE JAVNE RASVJETE</w:t>
      </w:r>
    </w:p>
    <w:p w14:paraId="6E2FF97E" w14:textId="77777777" w:rsidR="00F54E7D" w:rsidRPr="004E5B26" w:rsidRDefault="00F54E7D" w:rsidP="006366BB">
      <w:pPr>
        <w:overflowPunct w:val="0"/>
        <w:autoSpaceDE w:val="0"/>
        <w:autoSpaceDN w:val="0"/>
        <w:adjustRightInd w:val="0"/>
        <w:jc w:val="center"/>
        <w:rPr>
          <w:rFonts w:ascii="Arial" w:hAnsi="Arial" w:cs="Arial"/>
          <w:b/>
          <w:sz w:val="22"/>
          <w:szCs w:val="22"/>
        </w:rPr>
      </w:pPr>
      <w:r w:rsidRPr="004E5B26">
        <w:rPr>
          <w:rFonts w:ascii="Arial" w:hAnsi="Arial" w:cs="Arial"/>
          <w:b/>
          <w:sz w:val="22"/>
          <w:szCs w:val="22"/>
        </w:rPr>
        <w:t xml:space="preserve">Članak </w:t>
      </w:r>
      <w:r>
        <w:rPr>
          <w:rFonts w:ascii="Arial" w:hAnsi="Arial" w:cs="Arial"/>
          <w:b/>
          <w:sz w:val="22"/>
          <w:szCs w:val="22"/>
        </w:rPr>
        <w:t>9</w:t>
      </w:r>
      <w:r w:rsidRPr="004E5B26">
        <w:rPr>
          <w:rFonts w:ascii="Arial" w:hAnsi="Arial" w:cs="Arial"/>
          <w:b/>
          <w:sz w:val="22"/>
          <w:szCs w:val="22"/>
        </w:rPr>
        <w:t>.</w:t>
      </w:r>
    </w:p>
    <w:p w14:paraId="41835614" w14:textId="77777777" w:rsidR="00F54E7D" w:rsidRPr="007C3853" w:rsidRDefault="00F54E7D" w:rsidP="007C3853">
      <w:pPr>
        <w:overflowPunct w:val="0"/>
        <w:autoSpaceDE w:val="0"/>
        <w:autoSpaceDN w:val="0"/>
        <w:adjustRightInd w:val="0"/>
        <w:jc w:val="both"/>
        <w:rPr>
          <w:rFonts w:ascii="Arial" w:hAnsi="Arial" w:cs="Arial"/>
          <w:sz w:val="22"/>
          <w:szCs w:val="22"/>
        </w:rPr>
      </w:pPr>
      <w:r w:rsidRPr="007C3853">
        <w:rPr>
          <w:rFonts w:ascii="Arial" w:hAnsi="Arial" w:cs="Arial"/>
          <w:sz w:val="22"/>
          <w:szCs w:val="22"/>
        </w:rPr>
        <w:t xml:space="preserve">Za navedene radove </w:t>
      </w:r>
      <w:r w:rsidRPr="00F54E7D">
        <w:rPr>
          <w:rFonts w:ascii="Arial" w:hAnsi="Arial" w:cs="Arial"/>
          <w:sz w:val="22"/>
          <w:szCs w:val="22"/>
        </w:rPr>
        <w:t>planirana su sredstva iznosu od</w:t>
      </w:r>
      <w:r w:rsidRPr="007C3853">
        <w:rPr>
          <w:rFonts w:ascii="Arial" w:hAnsi="Arial" w:cs="Arial"/>
          <w:sz w:val="22"/>
          <w:szCs w:val="22"/>
        </w:rPr>
        <w:t xml:space="preserve"> </w:t>
      </w:r>
      <w:r w:rsidRPr="007C3853">
        <w:rPr>
          <w:rFonts w:ascii="Arial" w:hAnsi="Arial" w:cs="Arial"/>
          <w:b/>
          <w:bCs/>
          <w:sz w:val="22"/>
          <w:szCs w:val="22"/>
        </w:rPr>
        <w:t>142.000,00 €</w:t>
      </w:r>
      <w:r w:rsidRPr="007C3853">
        <w:rPr>
          <w:rFonts w:ascii="Arial" w:hAnsi="Arial" w:cs="Arial"/>
          <w:b/>
          <w:sz w:val="22"/>
          <w:szCs w:val="22"/>
        </w:rPr>
        <w:t>,</w:t>
      </w:r>
      <w:r w:rsidRPr="007C3853">
        <w:rPr>
          <w:rFonts w:ascii="Arial" w:hAnsi="Arial" w:cs="Arial"/>
          <w:sz w:val="22"/>
          <w:szCs w:val="22"/>
        </w:rPr>
        <w:t xml:space="preserve"> a realizirano je </w:t>
      </w:r>
      <w:r w:rsidRPr="007C3853">
        <w:rPr>
          <w:rFonts w:ascii="Arial" w:hAnsi="Arial" w:cs="Arial"/>
          <w:b/>
          <w:bCs/>
          <w:sz w:val="22"/>
          <w:szCs w:val="22"/>
        </w:rPr>
        <w:t xml:space="preserve">138.535,94 € </w:t>
      </w:r>
      <w:r w:rsidRPr="007C3853">
        <w:rPr>
          <w:rFonts w:ascii="Arial" w:hAnsi="Arial" w:cs="Arial"/>
          <w:sz w:val="22"/>
          <w:szCs w:val="22"/>
        </w:rPr>
        <w:t xml:space="preserve">što iznosi 97,56%.  </w:t>
      </w:r>
    </w:p>
    <w:p w14:paraId="668A13A8" w14:textId="77777777" w:rsidR="00F54E7D" w:rsidRDefault="00F54E7D" w:rsidP="00A6105A">
      <w:pPr>
        <w:overflowPunct w:val="0"/>
        <w:autoSpaceDE w:val="0"/>
        <w:autoSpaceDN w:val="0"/>
        <w:adjustRightInd w:val="0"/>
        <w:ind w:firstLine="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372"/>
        <w:gridCol w:w="1550"/>
        <w:gridCol w:w="1358"/>
        <w:gridCol w:w="1372"/>
        <w:gridCol w:w="1550"/>
      </w:tblGrid>
      <w:tr w:rsidR="00F54E7D" w14:paraId="2E5655C5" w14:textId="77777777">
        <w:tc>
          <w:tcPr>
            <w:tcW w:w="0" w:type="auto"/>
          </w:tcPr>
          <w:p w14:paraId="5A20FE6E" w14:textId="77777777" w:rsidR="00F54E7D" w:rsidRPr="00F54E7D" w:rsidRDefault="00F54E7D">
            <w:pPr>
              <w:overflowPunct w:val="0"/>
              <w:autoSpaceDE w:val="0"/>
              <w:autoSpaceDN w:val="0"/>
              <w:adjustRightInd w:val="0"/>
              <w:jc w:val="both"/>
              <w:rPr>
                <w:rFonts w:ascii="Arial" w:hAnsi="Arial" w:cs="Arial"/>
                <w:bCs/>
                <w:sz w:val="20"/>
                <w:szCs w:val="20"/>
              </w:rPr>
            </w:pPr>
          </w:p>
        </w:tc>
        <w:tc>
          <w:tcPr>
            <w:tcW w:w="0" w:type="auto"/>
            <w:gridSpan w:val="2"/>
          </w:tcPr>
          <w:p w14:paraId="3ECD991A"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RASHODI</w:t>
            </w:r>
          </w:p>
        </w:tc>
        <w:tc>
          <w:tcPr>
            <w:tcW w:w="0" w:type="auto"/>
            <w:gridSpan w:val="3"/>
          </w:tcPr>
          <w:p w14:paraId="70775DCC" w14:textId="77777777" w:rsidR="00F54E7D" w:rsidRDefault="00F54E7D">
            <w:pPr>
              <w:overflowPunct w:val="0"/>
              <w:autoSpaceDE w:val="0"/>
              <w:autoSpaceDN w:val="0"/>
              <w:adjustRightInd w:val="0"/>
              <w:jc w:val="center"/>
              <w:rPr>
                <w:rFonts w:ascii="Arial" w:hAnsi="Arial" w:cs="Arial"/>
                <w:bCs/>
                <w:sz w:val="20"/>
                <w:szCs w:val="20"/>
                <w:lang w:val="en-US"/>
              </w:rPr>
            </w:pPr>
            <w:r>
              <w:rPr>
                <w:rFonts w:ascii="Arial" w:hAnsi="Arial" w:cs="Arial"/>
                <w:bCs/>
                <w:sz w:val="20"/>
                <w:szCs w:val="20"/>
                <w:lang w:val="en-US"/>
              </w:rPr>
              <w:t>IZVOR FINANCIRANJA</w:t>
            </w:r>
          </w:p>
        </w:tc>
      </w:tr>
      <w:tr w:rsidR="00F54E7D" w14:paraId="0DC01ED1" w14:textId="77777777">
        <w:tc>
          <w:tcPr>
            <w:tcW w:w="0" w:type="auto"/>
          </w:tcPr>
          <w:p w14:paraId="41252761"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AKTIVNOSTI</w:t>
            </w:r>
          </w:p>
        </w:tc>
        <w:tc>
          <w:tcPr>
            <w:tcW w:w="0" w:type="auto"/>
          </w:tcPr>
          <w:p w14:paraId="496492A6"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325ABF0D"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c>
          <w:tcPr>
            <w:tcW w:w="0" w:type="auto"/>
          </w:tcPr>
          <w:p w14:paraId="5E6019E8"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VRSTA PRIHODA</w:t>
            </w:r>
          </w:p>
        </w:tc>
        <w:tc>
          <w:tcPr>
            <w:tcW w:w="0" w:type="auto"/>
          </w:tcPr>
          <w:p w14:paraId="27CEBE5C"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PLANIRANO</w:t>
            </w:r>
          </w:p>
        </w:tc>
        <w:tc>
          <w:tcPr>
            <w:tcW w:w="0" w:type="auto"/>
          </w:tcPr>
          <w:p w14:paraId="4169AA89" w14:textId="77777777" w:rsidR="00F54E7D" w:rsidRDefault="00F54E7D">
            <w:pPr>
              <w:overflowPunct w:val="0"/>
              <w:autoSpaceDE w:val="0"/>
              <w:autoSpaceDN w:val="0"/>
              <w:adjustRightInd w:val="0"/>
              <w:jc w:val="both"/>
              <w:rPr>
                <w:rFonts w:ascii="Arial" w:hAnsi="Arial" w:cs="Arial"/>
                <w:bCs/>
                <w:sz w:val="20"/>
                <w:szCs w:val="20"/>
                <w:lang w:val="en-US"/>
              </w:rPr>
            </w:pPr>
            <w:r>
              <w:rPr>
                <w:rFonts w:ascii="Arial" w:hAnsi="Arial" w:cs="Arial"/>
                <w:bCs/>
                <w:sz w:val="20"/>
                <w:szCs w:val="20"/>
                <w:lang w:val="en-US"/>
              </w:rPr>
              <w:t>REALIZIRANO</w:t>
            </w:r>
          </w:p>
        </w:tc>
      </w:tr>
      <w:tr w:rsidR="00F54E7D" w14:paraId="7BD5396B" w14:textId="77777777">
        <w:tc>
          <w:tcPr>
            <w:tcW w:w="0" w:type="auto"/>
            <w:vMerge w:val="restart"/>
          </w:tcPr>
          <w:p w14:paraId="1E6AF19F" w14:textId="77777777" w:rsidR="00F54E7D" w:rsidRPr="006320C8" w:rsidRDefault="00F54E7D">
            <w:pPr>
              <w:overflowPunct w:val="0"/>
              <w:autoSpaceDE w:val="0"/>
              <w:autoSpaceDN w:val="0"/>
              <w:adjustRightInd w:val="0"/>
              <w:jc w:val="both"/>
              <w:rPr>
                <w:rFonts w:ascii="Arial" w:hAnsi="Arial" w:cs="Arial"/>
                <w:bCs/>
                <w:sz w:val="20"/>
                <w:szCs w:val="20"/>
              </w:rPr>
            </w:pPr>
            <w:r w:rsidRPr="006320C8">
              <w:rPr>
                <w:rFonts w:ascii="Arial" w:hAnsi="Arial" w:cs="Arial"/>
                <w:bCs/>
                <w:sz w:val="20"/>
                <w:szCs w:val="20"/>
              </w:rPr>
              <w:t>Javna rasvjeta</w:t>
            </w:r>
          </w:p>
          <w:p w14:paraId="07C4355C" w14:textId="77777777" w:rsidR="00F54E7D" w:rsidRPr="006320C8" w:rsidRDefault="00F54E7D">
            <w:pPr>
              <w:overflowPunct w:val="0"/>
              <w:autoSpaceDE w:val="0"/>
              <w:autoSpaceDN w:val="0"/>
              <w:adjustRightInd w:val="0"/>
              <w:rPr>
                <w:rFonts w:ascii="Arial" w:hAnsi="Arial" w:cs="Arial"/>
                <w:bCs/>
                <w:sz w:val="20"/>
                <w:szCs w:val="20"/>
              </w:rPr>
            </w:pPr>
            <w:r w:rsidRPr="006320C8">
              <w:rPr>
                <w:rFonts w:ascii="Arial" w:hAnsi="Arial" w:cs="Arial"/>
                <w:bCs/>
                <w:sz w:val="20"/>
                <w:szCs w:val="20"/>
              </w:rPr>
              <w:t>- trošak električne energije</w:t>
            </w:r>
          </w:p>
          <w:p w14:paraId="0D3FC0AC" w14:textId="77777777" w:rsidR="00F54E7D" w:rsidRPr="006320C8" w:rsidRDefault="00F54E7D">
            <w:pPr>
              <w:overflowPunct w:val="0"/>
              <w:autoSpaceDE w:val="0"/>
              <w:autoSpaceDN w:val="0"/>
              <w:adjustRightInd w:val="0"/>
              <w:rPr>
                <w:rFonts w:ascii="Arial" w:hAnsi="Arial" w:cs="Arial"/>
                <w:bCs/>
                <w:sz w:val="20"/>
                <w:szCs w:val="20"/>
              </w:rPr>
            </w:pPr>
            <w:r w:rsidRPr="006320C8">
              <w:rPr>
                <w:rFonts w:ascii="Arial" w:hAnsi="Arial" w:cs="Arial"/>
                <w:bCs/>
                <w:sz w:val="20"/>
                <w:szCs w:val="20"/>
              </w:rPr>
              <w:lastRenderedPageBreak/>
              <w:t>- redovno održavanje čistoće</w:t>
            </w:r>
          </w:p>
        </w:tc>
        <w:tc>
          <w:tcPr>
            <w:tcW w:w="0" w:type="auto"/>
            <w:vMerge w:val="restart"/>
          </w:tcPr>
          <w:p w14:paraId="61CF4D71"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lastRenderedPageBreak/>
              <w:t>122.000,00</w:t>
            </w:r>
          </w:p>
        </w:tc>
        <w:tc>
          <w:tcPr>
            <w:tcW w:w="0" w:type="auto"/>
            <w:vMerge w:val="restart"/>
          </w:tcPr>
          <w:p w14:paraId="68DAC26A"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118.635,94</w:t>
            </w:r>
          </w:p>
        </w:tc>
        <w:tc>
          <w:tcPr>
            <w:tcW w:w="0" w:type="auto"/>
          </w:tcPr>
          <w:p w14:paraId="2B613899"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4BC50220"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34.000,00</w:t>
            </w:r>
          </w:p>
        </w:tc>
        <w:tc>
          <w:tcPr>
            <w:tcW w:w="0" w:type="auto"/>
          </w:tcPr>
          <w:p w14:paraId="5FEF5679"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23.194,68</w:t>
            </w:r>
          </w:p>
        </w:tc>
      </w:tr>
      <w:tr w:rsidR="00F54E7D" w14:paraId="20A22B53" w14:textId="77777777">
        <w:tc>
          <w:tcPr>
            <w:tcW w:w="0" w:type="auto"/>
            <w:vMerge/>
          </w:tcPr>
          <w:p w14:paraId="3E08B96E" w14:textId="77777777" w:rsidR="00F54E7D" w:rsidRDefault="00F54E7D">
            <w:pPr>
              <w:overflowPunct w:val="0"/>
              <w:autoSpaceDE w:val="0"/>
              <w:autoSpaceDN w:val="0"/>
              <w:adjustRightInd w:val="0"/>
              <w:jc w:val="both"/>
              <w:rPr>
                <w:rFonts w:ascii="Arial" w:hAnsi="Arial" w:cs="Arial"/>
                <w:bCs/>
                <w:sz w:val="20"/>
                <w:szCs w:val="20"/>
                <w:lang w:val="en-US"/>
              </w:rPr>
            </w:pPr>
          </w:p>
        </w:tc>
        <w:tc>
          <w:tcPr>
            <w:tcW w:w="0" w:type="auto"/>
            <w:vMerge/>
          </w:tcPr>
          <w:p w14:paraId="6FBE78AA"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vMerge/>
          </w:tcPr>
          <w:p w14:paraId="79280B70" w14:textId="77777777" w:rsidR="00F54E7D" w:rsidRDefault="00F54E7D">
            <w:pPr>
              <w:overflowPunct w:val="0"/>
              <w:autoSpaceDE w:val="0"/>
              <w:autoSpaceDN w:val="0"/>
              <w:adjustRightInd w:val="0"/>
              <w:jc w:val="right"/>
              <w:rPr>
                <w:rFonts w:ascii="Arial" w:hAnsi="Arial" w:cs="Arial"/>
                <w:bCs/>
                <w:sz w:val="20"/>
                <w:szCs w:val="20"/>
                <w:lang w:val="en-US"/>
              </w:rPr>
            </w:pPr>
          </w:p>
        </w:tc>
        <w:tc>
          <w:tcPr>
            <w:tcW w:w="0" w:type="auto"/>
          </w:tcPr>
          <w:p w14:paraId="104BC74B"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Komunalna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naknada</w:t>
            </w:r>
            <w:proofErr w:type="spellEnd"/>
          </w:p>
        </w:tc>
        <w:tc>
          <w:tcPr>
            <w:tcW w:w="0" w:type="auto"/>
          </w:tcPr>
          <w:p w14:paraId="4629489C"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88.000,00</w:t>
            </w:r>
          </w:p>
        </w:tc>
        <w:tc>
          <w:tcPr>
            <w:tcW w:w="0" w:type="auto"/>
          </w:tcPr>
          <w:p w14:paraId="38D363A3"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95.441,26</w:t>
            </w:r>
          </w:p>
        </w:tc>
      </w:tr>
      <w:tr w:rsidR="00F54E7D" w14:paraId="1016B7C8" w14:textId="77777777">
        <w:tc>
          <w:tcPr>
            <w:tcW w:w="0" w:type="auto"/>
          </w:tcPr>
          <w:p w14:paraId="0864D118" w14:textId="77777777" w:rsidR="00F54E7D" w:rsidRDefault="00F54E7D">
            <w:pPr>
              <w:overflowPunct w:val="0"/>
              <w:autoSpaceDE w:val="0"/>
              <w:autoSpaceDN w:val="0"/>
              <w:adjustRightInd w:val="0"/>
              <w:rPr>
                <w:rFonts w:ascii="Arial" w:hAnsi="Arial" w:cs="Arial"/>
                <w:bCs/>
                <w:sz w:val="20"/>
                <w:szCs w:val="20"/>
                <w:lang w:val="en-US"/>
              </w:rPr>
            </w:pPr>
            <w:proofErr w:type="spellStart"/>
            <w:r>
              <w:rPr>
                <w:rFonts w:ascii="Arial" w:hAnsi="Arial" w:cs="Arial"/>
                <w:bCs/>
                <w:sz w:val="20"/>
                <w:szCs w:val="20"/>
                <w:lang w:val="en-US"/>
              </w:rPr>
              <w:t>Ukrašavanje</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grada</w:t>
            </w:r>
            <w:proofErr w:type="spellEnd"/>
            <w:r>
              <w:rPr>
                <w:rFonts w:ascii="Arial" w:hAnsi="Arial" w:cs="Arial"/>
                <w:bCs/>
                <w:sz w:val="20"/>
                <w:szCs w:val="20"/>
                <w:lang w:val="en-US"/>
              </w:rPr>
              <w:t xml:space="preserve"> – </w:t>
            </w:r>
            <w:proofErr w:type="spellStart"/>
            <w:r>
              <w:rPr>
                <w:rFonts w:ascii="Arial" w:hAnsi="Arial" w:cs="Arial"/>
                <w:bCs/>
                <w:sz w:val="20"/>
                <w:szCs w:val="20"/>
                <w:lang w:val="en-US"/>
              </w:rPr>
              <w:t>blagdansko</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ukrašavanje</w:t>
            </w:r>
            <w:proofErr w:type="spellEnd"/>
          </w:p>
        </w:tc>
        <w:tc>
          <w:tcPr>
            <w:tcW w:w="0" w:type="auto"/>
          </w:tcPr>
          <w:p w14:paraId="1EB63334"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20.000,00</w:t>
            </w:r>
          </w:p>
        </w:tc>
        <w:tc>
          <w:tcPr>
            <w:tcW w:w="0" w:type="auto"/>
          </w:tcPr>
          <w:p w14:paraId="4ED70F2E"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19.900,00</w:t>
            </w:r>
          </w:p>
        </w:tc>
        <w:tc>
          <w:tcPr>
            <w:tcW w:w="0" w:type="auto"/>
          </w:tcPr>
          <w:p w14:paraId="2B6E47E1" w14:textId="77777777" w:rsidR="00F54E7D" w:rsidRDefault="00F54E7D">
            <w:pPr>
              <w:overflowPunct w:val="0"/>
              <w:autoSpaceDE w:val="0"/>
              <w:autoSpaceDN w:val="0"/>
              <w:adjustRightInd w:val="0"/>
              <w:jc w:val="both"/>
              <w:rPr>
                <w:rFonts w:ascii="Arial" w:hAnsi="Arial" w:cs="Arial"/>
                <w:bCs/>
                <w:sz w:val="20"/>
                <w:szCs w:val="20"/>
                <w:lang w:val="en-US"/>
              </w:rPr>
            </w:pPr>
            <w:proofErr w:type="spellStart"/>
            <w:r>
              <w:rPr>
                <w:rFonts w:ascii="Arial" w:hAnsi="Arial" w:cs="Arial"/>
                <w:bCs/>
                <w:sz w:val="20"/>
                <w:szCs w:val="20"/>
                <w:lang w:val="en-US"/>
              </w:rPr>
              <w:t>Opći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prihodi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primici</w:t>
            </w:r>
            <w:proofErr w:type="spellEnd"/>
          </w:p>
        </w:tc>
        <w:tc>
          <w:tcPr>
            <w:tcW w:w="0" w:type="auto"/>
          </w:tcPr>
          <w:p w14:paraId="40C8595B"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20.000,00</w:t>
            </w:r>
          </w:p>
        </w:tc>
        <w:tc>
          <w:tcPr>
            <w:tcW w:w="0" w:type="auto"/>
          </w:tcPr>
          <w:p w14:paraId="6118D0FF" w14:textId="77777777" w:rsidR="00F54E7D" w:rsidRDefault="00F54E7D">
            <w:pPr>
              <w:overflowPunct w:val="0"/>
              <w:autoSpaceDE w:val="0"/>
              <w:autoSpaceDN w:val="0"/>
              <w:adjustRightInd w:val="0"/>
              <w:jc w:val="right"/>
              <w:rPr>
                <w:rFonts w:ascii="Arial" w:hAnsi="Arial" w:cs="Arial"/>
                <w:bCs/>
                <w:sz w:val="20"/>
                <w:szCs w:val="20"/>
                <w:lang w:val="en-US"/>
              </w:rPr>
            </w:pPr>
            <w:r>
              <w:rPr>
                <w:rFonts w:ascii="Arial" w:hAnsi="Arial" w:cs="Arial"/>
                <w:bCs/>
                <w:sz w:val="20"/>
                <w:szCs w:val="20"/>
                <w:lang w:val="en-US"/>
              </w:rPr>
              <w:t>19.900,00</w:t>
            </w:r>
          </w:p>
        </w:tc>
      </w:tr>
    </w:tbl>
    <w:p w14:paraId="529531C5" w14:textId="77777777" w:rsidR="00F54E7D" w:rsidRDefault="00F54E7D" w:rsidP="00A6105A">
      <w:pPr>
        <w:overflowPunct w:val="0"/>
        <w:autoSpaceDE w:val="0"/>
        <w:autoSpaceDN w:val="0"/>
        <w:adjustRightInd w:val="0"/>
        <w:ind w:firstLine="708"/>
        <w:jc w:val="both"/>
        <w:rPr>
          <w:rFonts w:ascii="Arial" w:hAnsi="Arial" w:cs="Arial"/>
          <w:sz w:val="22"/>
          <w:szCs w:val="22"/>
        </w:rPr>
      </w:pPr>
    </w:p>
    <w:p w14:paraId="40A342A9" w14:textId="77777777" w:rsidR="00F54E7D" w:rsidRPr="004A34D4" w:rsidRDefault="00F54E7D" w:rsidP="00A6105A">
      <w:pPr>
        <w:overflowPunct w:val="0"/>
        <w:autoSpaceDE w:val="0"/>
        <w:autoSpaceDN w:val="0"/>
        <w:adjustRightInd w:val="0"/>
        <w:ind w:firstLine="708"/>
        <w:jc w:val="both"/>
        <w:rPr>
          <w:rFonts w:ascii="Arial" w:hAnsi="Arial" w:cs="Arial"/>
          <w:sz w:val="22"/>
          <w:szCs w:val="22"/>
        </w:rPr>
      </w:pPr>
    </w:p>
    <w:p w14:paraId="52411D0B" w14:textId="77777777" w:rsidR="00F54E7D" w:rsidRDefault="00F54E7D" w:rsidP="006366BB">
      <w:pPr>
        <w:ind w:left="3204" w:firstLine="336"/>
        <w:rPr>
          <w:rFonts w:ascii="Arial" w:hAnsi="Arial" w:cs="Arial"/>
          <w:b/>
          <w:sz w:val="22"/>
          <w:szCs w:val="22"/>
        </w:rPr>
      </w:pPr>
    </w:p>
    <w:p w14:paraId="27040C0F" w14:textId="77777777" w:rsidR="00F54E7D" w:rsidRPr="004E5B26" w:rsidRDefault="00F54E7D" w:rsidP="006366BB">
      <w:pPr>
        <w:ind w:left="3204" w:firstLine="336"/>
        <w:rPr>
          <w:rFonts w:ascii="Arial" w:hAnsi="Arial" w:cs="Arial"/>
          <w:b/>
          <w:sz w:val="22"/>
          <w:szCs w:val="22"/>
        </w:rPr>
      </w:pPr>
      <w:r>
        <w:rPr>
          <w:rFonts w:ascii="Arial" w:hAnsi="Arial" w:cs="Arial"/>
          <w:b/>
          <w:sz w:val="22"/>
          <w:szCs w:val="22"/>
        </w:rPr>
        <w:t>III.</w:t>
      </w:r>
    </w:p>
    <w:p w14:paraId="614F65DA" w14:textId="77777777" w:rsidR="00F54E7D" w:rsidRPr="004E38CA" w:rsidRDefault="00F54E7D" w:rsidP="00A6105A">
      <w:pPr>
        <w:ind w:firstLine="708"/>
        <w:rPr>
          <w:rFonts w:ascii="Arial" w:hAnsi="Arial" w:cs="Arial"/>
          <w:sz w:val="22"/>
          <w:szCs w:val="22"/>
        </w:rPr>
      </w:pPr>
      <w:r w:rsidRPr="004E38CA">
        <w:rPr>
          <w:rFonts w:ascii="Arial" w:hAnsi="Arial" w:cs="Arial"/>
          <w:sz w:val="22"/>
          <w:szCs w:val="22"/>
        </w:rPr>
        <w:t>Rekapitulacija Izvješća o izvršenju  Programa održavanja komunalne    infrastrukture za 2025. godinu:</w:t>
      </w:r>
    </w:p>
    <w:p w14:paraId="3E034432" w14:textId="77777777" w:rsidR="00F54E7D" w:rsidRPr="004E5B26" w:rsidRDefault="00F54E7D" w:rsidP="00A6105A">
      <w:pPr>
        <w:ind w:firstLine="708"/>
        <w:rPr>
          <w:rFonts w:ascii="Arial" w:hAnsi="Arial" w:cs="Arial"/>
          <w:bCs/>
          <w:sz w:val="22"/>
          <w:szCs w:val="22"/>
        </w:rPr>
      </w:pPr>
    </w:p>
    <w:tbl>
      <w:tblPr>
        <w:tblW w:w="4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2073"/>
        <w:gridCol w:w="2072"/>
      </w:tblGrid>
      <w:tr w:rsidR="00F54E7D" w:rsidRPr="004E5B26" w14:paraId="0E100BCA" w14:textId="77777777" w:rsidTr="00F06A4D">
        <w:trPr>
          <w:trHeight w:val="227"/>
          <w:jc w:val="center"/>
        </w:trPr>
        <w:tc>
          <w:tcPr>
            <w:tcW w:w="2249" w:type="pct"/>
            <w:tcBorders>
              <w:top w:val="single" w:sz="4" w:space="0" w:color="auto"/>
              <w:left w:val="single" w:sz="4" w:space="0" w:color="auto"/>
              <w:bottom w:val="single" w:sz="4" w:space="0" w:color="auto"/>
              <w:right w:val="single" w:sz="4" w:space="0" w:color="auto"/>
            </w:tcBorders>
          </w:tcPr>
          <w:p w14:paraId="1E5C1080" w14:textId="77777777" w:rsidR="00F54E7D" w:rsidRPr="004E5B26" w:rsidRDefault="00F54E7D" w:rsidP="0038695E">
            <w:pPr>
              <w:jc w:val="center"/>
              <w:rPr>
                <w:rFonts w:ascii="Arial" w:hAnsi="Arial" w:cs="Arial"/>
                <w:b/>
                <w:bCs/>
                <w:sz w:val="20"/>
                <w:szCs w:val="20"/>
              </w:rPr>
            </w:pPr>
            <w:r w:rsidRPr="004E5B26">
              <w:rPr>
                <w:rFonts w:ascii="Arial" w:hAnsi="Arial" w:cs="Arial"/>
                <w:b/>
                <w:bCs/>
                <w:sz w:val="20"/>
                <w:szCs w:val="20"/>
              </w:rPr>
              <w:t>Opis radova</w:t>
            </w:r>
          </w:p>
        </w:tc>
        <w:tc>
          <w:tcPr>
            <w:tcW w:w="1375" w:type="pct"/>
            <w:tcBorders>
              <w:top w:val="single" w:sz="4" w:space="0" w:color="auto"/>
              <w:left w:val="single" w:sz="4" w:space="0" w:color="auto"/>
              <w:bottom w:val="single" w:sz="4" w:space="0" w:color="auto"/>
              <w:right w:val="single" w:sz="4" w:space="0" w:color="auto"/>
            </w:tcBorders>
          </w:tcPr>
          <w:p w14:paraId="4CF1CC46" w14:textId="77777777" w:rsidR="00F54E7D" w:rsidRPr="004E5B26" w:rsidRDefault="00F54E7D" w:rsidP="005E0250">
            <w:pPr>
              <w:jc w:val="center"/>
              <w:rPr>
                <w:rFonts w:ascii="Arial" w:hAnsi="Arial" w:cs="Arial"/>
                <w:b/>
                <w:bCs/>
                <w:sz w:val="20"/>
                <w:szCs w:val="20"/>
              </w:rPr>
            </w:pPr>
            <w:r w:rsidRPr="004E5B26">
              <w:rPr>
                <w:rFonts w:ascii="Arial" w:hAnsi="Arial" w:cs="Arial"/>
                <w:b/>
                <w:bCs/>
                <w:sz w:val="20"/>
                <w:szCs w:val="20"/>
              </w:rPr>
              <w:t>Planirano</w:t>
            </w:r>
          </w:p>
        </w:tc>
        <w:tc>
          <w:tcPr>
            <w:tcW w:w="1375" w:type="pct"/>
            <w:tcBorders>
              <w:top w:val="single" w:sz="4" w:space="0" w:color="auto"/>
              <w:left w:val="single" w:sz="4" w:space="0" w:color="auto"/>
              <w:bottom w:val="single" w:sz="4" w:space="0" w:color="auto"/>
              <w:right w:val="single" w:sz="4" w:space="0" w:color="auto"/>
            </w:tcBorders>
          </w:tcPr>
          <w:p w14:paraId="73368819" w14:textId="77777777" w:rsidR="00F54E7D" w:rsidRPr="004E5B26" w:rsidRDefault="00F54E7D" w:rsidP="003F6261">
            <w:pPr>
              <w:jc w:val="center"/>
              <w:rPr>
                <w:rFonts w:ascii="Arial" w:hAnsi="Arial" w:cs="Arial"/>
                <w:b/>
                <w:bCs/>
                <w:sz w:val="20"/>
                <w:szCs w:val="20"/>
              </w:rPr>
            </w:pPr>
            <w:r w:rsidRPr="004E5B26">
              <w:rPr>
                <w:rFonts w:ascii="Arial" w:hAnsi="Arial" w:cs="Arial"/>
                <w:b/>
                <w:bCs/>
                <w:sz w:val="20"/>
                <w:szCs w:val="20"/>
              </w:rPr>
              <w:t>Realizirano</w:t>
            </w:r>
          </w:p>
        </w:tc>
      </w:tr>
      <w:tr w:rsidR="00F54E7D" w:rsidRPr="004E5B26" w14:paraId="005DFFF4" w14:textId="77777777" w:rsidTr="00F06A4D">
        <w:trPr>
          <w:trHeight w:val="227"/>
          <w:jc w:val="center"/>
        </w:trPr>
        <w:tc>
          <w:tcPr>
            <w:tcW w:w="2249" w:type="pct"/>
          </w:tcPr>
          <w:p w14:paraId="18A0FCA8" w14:textId="77777777" w:rsidR="00F54E7D" w:rsidRPr="004E5B26" w:rsidRDefault="00F54E7D" w:rsidP="007C3853">
            <w:pPr>
              <w:rPr>
                <w:rFonts w:ascii="Arial" w:hAnsi="Arial" w:cs="Arial"/>
                <w:bCs/>
                <w:sz w:val="20"/>
                <w:szCs w:val="20"/>
              </w:rPr>
            </w:pPr>
            <w:r w:rsidRPr="004E5B26">
              <w:rPr>
                <w:rFonts w:ascii="Arial" w:hAnsi="Arial" w:cs="Arial"/>
                <w:bCs/>
                <w:sz w:val="20"/>
                <w:szCs w:val="20"/>
              </w:rPr>
              <w:t>Odvodnja atmosferskih voda</w:t>
            </w:r>
          </w:p>
        </w:tc>
        <w:tc>
          <w:tcPr>
            <w:tcW w:w="1375" w:type="pct"/>
          </w:tcPr>
          <w:p w14:paraId="73097C50" w14:textId="77777777" w:rsidR="00F54E7D" w:rsidRPr="00014A49" w:rsidRDefault="00F54E7D" w:rsidP="007C3853">
            <w:pPr>
              <w:jc w:val="right"/>
              <w:rPr>
                <w:rFonts w:ascii="Arial" w:hAnsi="Arial" w:cs="Arial"/>
                <w:bCs/>
                <w:sz w:val="20"/>
                <w:szCs w:val="20"/>
              </w:rPr>
            </w:pPr>
            <w:r w:rsidRPr="00014A49">
              <w:rPr>
                <w:rFonts w:ascii="Arial" w:hAnsi="Arial" w:cs="Arial"/>
                <w:bCs/>
                <w:sz w:val="20"/>
                <w:szCs w:val="20"/>
                <w:lang w:val="en-US"/>
              </w:rPr>
              <w:t>19.400,00</w:t>
            </w:r>
          </w:p>
        </w:tc>
        <w:tc>
          <w:tcPr>
            <w:tcW w:w="1375" w:type="pct"/>
          </w:tcPr>
          <w:p w14:paraId="4DF30D9C" w14:textId="77777777" w:rsidR="00F54E7D" w:rsidRPr="00014A49" w:rsidRDefault="00F54E7D" w:rsidP="007C3853">
            <w:pPr>
              <w:jc w:val="right"/>
              <w:rPr>
                <w:rFonts w:ascii="Arial" w:hAnsi="Arial" w:cs="Arial"/>
                <w:bCs/>
                <w:sz w:val="20"/>
                <w:szCs w:val="20"/>
              </w:rPr>
            </w:pPr>
            <w:r w:rsidRPr="00014A49">
              <w:rPr>
                <w:rFonts w:ascii="Arial" w:hAnsi="Arial" w:cs="Arial"/>
                <w:bCs/>
                <w:sz w:val="20"/>
                <w:szCs w:val="20"/>
                <w:lang w:val="en-US"/>
              </w:rPr>
              <w:t>16.672,50</w:t>
            </w:r>
          </w:p>
        </w:tc>
      </w:tr>
      <w:tr w:rsidR="00F54E7D" w:rsidRPr="004E5B26" w14:paraId="02556013" w14:textId="77777777" w:rsidTr="00F06A4D">
        <w:trPr>
          <w:trHeight w:val="227"/>
          <w:jc w:val="center"/>
        </w:trPr>
        <w:tc>
          <w:tcPr>
            <w:tcW w:w="2249" w:type="pct"/>
          </w:tcPr>
          <w:p w14:paraId="3130E4CB" w14:textId="77777777" w:rsidR="00F54E7D" w:rsidRPr="004E5B26" w:rsidRDefault="00F54E7D" w:rsidP="0028129F">
            <w:pPr>
              <w:rPr>
                <w:rFonts w:ascii="Arial" w:hAnsi="Arial" w:cs="Arial"/>
                <w:bCs/>
                <w:sz w:val="20"/>
                <w:szCs w:val="20"/>
              </w:rPr>
            </w:pPr>
            <w:r w:rsidRPr="004E5B26">
              <w:rPr>
                <w:rFonts w:ascii="Arial" w:hAnsi="Arial" w:cs="Arial"/>
                <w:bCs/>
                <w:sz w:val="20"/>
                <w:szCs w:val="20"/>
              </w:rPr>
              <w:t>Održavanje čistoće javnih površina</w:t>
            </w:r>
          </w:p>
        </w:tc>
        <w:tc>
          <w:tcPr>
            <w:tcW w:w="1375" w:type="pct"/>
          </w:tcPr>
          <w:p w14:paraId="3BC61F95"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rPr>
              <w:t>430.610,00</w:t>
            </w:r>
          </w:p>
        </w:tc>
        <w:tc>
          <w:tcPr>
            <w:tcW w:w="1375" w:type="pct"/>
          </w:tcPr>
          <w:p w14:paraId="3AB66534"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lang w:val="en-US"/>
              </w:rPr>
              <w:t>379.186,54</w:t>
            </w:r>
          </w:p>
        </w:tc>
      </w:tr>
      <w:tr w:rsidR="00F54E7D" w:rsidRPr="004E5B26" w14:paraId="10841A96" w14:textId="77777777" w:rsidTr="00F06A4D">
        <w:trPr>
          <w:trHeight w:val="227"/>
          <w:jc w:val="center"/>
        </w:trPr>
        <w:tc>
          <w:tcPr>
            <w:tcW w:w="2249" w:type="pct"/>
          </w:tcPr>
          <w:p w14:paraId="205366C3" w14:textId="77777777" w:rsidR="00F54E7D" w:rsidRPr="004E5B26" w:rsidRDefault="00F54E7D" w:rsidP="0028129F">
            <w:pPr>
              <w:rPr>
                <w:rFonts w:ascii="Arial" w:hAnsi="Arial" w:cs="Arial"/>
                <w:bCs/>
                <w:sz w:val="20"/>
                <w:szCs w:val="20"/>
              </w:rPr>
            </w:pPr>
            <w:r w:rsidRPr="004E5B26">
              <w:rPr>
                <w:rFonts w:ascii="Arial" w:hAnsi="Arial" w:cs="Arial"/>
                <w:bCs/>
                <w:sz w:val="20"/>
                <w:szCs w:val="20"/>
              </w:rPr>
              <w:t>Održavanje javnih površina i higijeničarska služba</w:t>
            </w:r>
          </w:p>
        </w:tc>
        <w:tc>
          <w:tcPr>
            <w:tcW w:w="1375" w:type="pct"/>
          </w:tcPr>
          <w:p w14:paraId="3A9A009D"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rPr>
              <w:t>304.400,00</w:t>
            </w:r>
          </w:p>
        </w:tc>
        <w:tc>
          <w:tcPr>
            <w:tcW w:w="1375" w:type="pct"/>
          </w:tcPr>
          <w:p w14:paraId="4116533D" w14:textId="77777777" w:rsidR="00F54E7D" w:rsidRPr="00014A49" w:rsidRDefault="00F54E7D" w:rsidP="00B56A09">
            <w:pPr>
              <w:jc w:val="right"/>
              <w:rPr>
                <w:rFonts w:ascii="Arial" w:hAnsi="Arial" w:cs="Arial"/>
                <w:bCs/>
                <w:sz w:val="20"/>
                <w:szCs w:val="20"/>
              </w:rPr>
            </w:pPr>
            <w:r w:rsidRPr="00014A49">
              <w:rPr>
                <w:rFonts w:ascii="Arial" w:hAnsi="Arial" w:cs="Arial"/>
                <w:bCs/>
                <w:sz w:val="20"/>
                <w:szCs w:val="20"/>
              </w:rPr>
              <w:t>299.602,00</w:t>
            </w:r>
          </w:p>
        </w:tc>
      </w:tr>
      <w:tr w:rsidR="00F54E7D" w:rsidRPr="004E5B26" w14:paraId="4DC49368" w14:textId="77777777" w:rsidTr="00F06A4D">
        <w:trPr>
          <w:trHeight w:val="227"/>
          <w:jc w:val="center"/>
        </w:trPr>
        <w:tc>
          <w:tcPr>
            <w:tcW w:w="2249" w:type="pct"/>
          </w:tcPr>
          <w:p w14:paraId="36FCB4A6" w14:textId="77777777" w:rsidR="00F54E7D" w:rsidRPr="004E5B26" w:rsidRDefault="00F54E7D" w:rsidP="0028129F">
            <w:pPr>
              <w:rPr>
                <w:rFonts w:ascii="Arial" w:hAnsi="Arial" w:cs="Arial"/>
                <w:bCs/>
                <w:sz w:val="20"/>
                <w:szCs w:val="20"/>
              </w:rPr>
            </w:pPr>
            <w:r w:rsidRPr="004E5B26">
              <w:rPr>
                <w:rFonts w:ascii="Arial" w:hAnsi="Arial" w:cs="Arial"/>
                <w:bCs/>
                <w:sz w:val="20"/>
                <w:szCs w:val="20"/>
              </w:rPr>
              <w:t>Održavanje groblja</w:t>
            </w:r>
          </w:p>
        </w:tc>
        <w:tc>
          <w:tcPr>
            <w:tcW w:w="1375" w:type="pct"/>
          </w:tcPr>
          <w:p w14:paraId="17AB1B13"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rPr>
              <w:t>20.200,00</w:t>
            </w:r>
          </w:p>
        </w:tc>
        <w:tc>
          <w:tcPr>
            <w:tcW w:w="1375" w:type="pct"/>
          </w:tcPr>
          <w:p w14:paraId="1A3A686B"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rPr>
              <w:t>19.870,25</w:t>
            </w:r>
          </w:p>
        </w:tc>
      </w:tr>
      <w:tr w:rsidR="00F54E7D" w:rsidRPr="004E5B26" w14:paraId="72ED4386" w14:textId="77777777" w:rsidTr="00F06A4D">
        <w:trPr>
          <w:trHeight w:val="227"/>
          <w:jc w:val="center"/>
        </w:trPr>
        <w:tc>
          <w:tcPr>
            <w:tcW w:w="2249" w:type="pct"/>
          </w:tcPr>
          <w:p w14:paraId="0957E203" w14:textId="77777777" w:rsidR="00F54E7D" w:rsidRPr="004E5B26" w:rsidRDefault="00F54E7D" w:rsidP="0028129F">
            <w:pPr>
              <w:rPr>
                <w:rFonts w:ascii="Arial" w:hAnsi="Arial" w:cs="Arial"/>
                <w:bCs/>
                <w:sz w:val="20"/>
                <w:szCs w:val="20"/>
              </w:rPr>
            </w:pPr>
            <w:r w:rsidRPr="004E5B26">
              <w:rPr>
                <w:rFonts w:ascii="Arial" w:hAnsi="Arial" w:cs="Arial"/>
                <w:bCs/>
                <w:sz w:val="20"/>
                <w:szCs w:val="20"/>
              </w:rPr>
              <w:t>Održavanje nerazvrstanih cesta</w:t>
            </w:r>
          </w:p>
        </w:tc>
        <w:tc>
          <w:tcPr>
            <w:tcW w:w="1375" w:type="pct"/>
          </w:tcPr>
          <w:p w14:paraId="0B864FC8"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rPr>
              <w:t>882.044,00</w:t>
            </w:r>
          </w:p>
        </w:tc>
        <w:tc>
          <w:tcPr>
            <w:tcW w:w="1375" w:type="pct"/>
          </w:tcPr>
          <w:p w14:paraId="3AAF5218"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rPr>
              <w:t>829.928,43</w:t>
            </w:r>
          </w:p>
        </w:tc>
      </w:tr>
      <w:tr w:rsidR="00F54E7D" w:rsidRPr="004E5B26" w14:paraId="7F74EFA6" w14:textId="77777777" w:rsidTr="00F06A4D">
        <w:trPr>
          <w:trHeight w:val="227"/>
          <w:jc w:val="center"/>
        </w:trPr>
        <w:tc>
          <w:tcPr>
            <w:tcW w:w="2249" w:type="pct"/>
          </w:tcPr>
          <w:p w14:paraId="13445F99" w14:textId="77777777" w:rsidR="00F54E7D" w:rsidRPr="004E5B26" w:rsidRDefault="00F54E7D" w:rsidP="0028129F">
            <w:pPr>
              <w:rPr>
                <w:rFonts w:ascii="Arial" w:hAnsi="Arial" w:cs="Arial"/>
                <w:bCs/>
                <w:sz w:val="20"/>
                <w:szCs w:val="20"/>
              </w:rPr>
            </w:pPr>
            <w:r w:rsidRPr="004E5B26">
              <w:rPr>
                <w:rFonts w:ascii="Arial" w:hAnsi="Arial" w:cs="Arial"/>
                <w:bCs/>
                <w:sz w:val="20"/>
                <w:szCs w:val="20"/>
              </w:rPr>
              <w:t>Održavanje javne rasvjete</w:t>
            </w:r>
          </w:p>
        </w:tc>
        <w:tc>
          <w:tcPr>
            <w:tcW w:w="1375" w:type="pct"/>
          </w:tcPr>
          <w:p w14:paraId="4114240F" w14:textId="77777777" w:rsidR="00F54E7D" w:rsidRPr="00014A49" w:rsidRDefault="00F54E7D" w:rsidP="0028129F">
            <w:pPr>
              <w:jc w:val="right"/>
              <w:rPr>
                <w:rFonts w:ascii="Arial" w:hAnsi="Arial" w:cs="Arial"/>
                <w:bCs/>
                <w:sz w:val="20"/>
                <w:szCs w:val="20"/>
              </w:rPr>
            </w:pPr>
            <w:r w:rsidRPr="00014A49">
              <w:rPr>
                <w:rFonts w:ascii="Arial" w:hAnsi="Arial" w:cs="Arial"/>
                <w:bCs/>
                <w:sz w:val="20"/>
                <w:szCs w:val="20"/>
              </w:rPr>
              <w:t>142.000,00</w:t>
            </w:r>
          </w:p>
        </w:tc>
        <w:tc>
          <w:tcPr>
            <w:tcW w:w="1375" w:type="pct"/>
          </w:tcPr>
          <w:p w14:paraId="3CB8251F" w14:textId="77777777" w:rsidR="00F54E7D" w:rsidRPr="00014A49" w:rsidRDefault="00F54E7D" w:rsidP="0028129F">
            <w:pPr>
              <w:jc w:val="right"/>
              <w:rPr>
                <w:rFonts w:ascii="Arial" w:hAnsi="Arial" w:cs="Arial"/>
                <w:bCs/>
                <w:color w:val="FF0000"/>
                <w:sz w:val="20"/>
                <w:szCs w:val="20"/>
              </w:rPr>
            </w:pPr>
            <w:r w:rsidRPr="00014A49">
              <w:rPr>
                <w:rFonts w:ascii="Arial" w:hAnsi="Arial" w:cs="Arial"/>
                <w:bCs/>
                <w:sz w:val="20"/>
                <w:szCs w:val="20"/>
              </w:rPr>
              <w:t>138.535,94</w:t>
            </w:r>
          </w:p>
        </w:tc>
      </w:tr>
      <w:tr w:rsidR="00F54E7D" w:rsidRPr="004E5B26" w14:paraId="13E1BDB7" w14:textId="77777777" w:rsidTr="00F06A4D">
        <w:trPr>
          <w:trHeight w:val="227"/>
          <w:jc w:val="center"/>
        </w:trPr>
        <w:tc>
          <w:tcPr>
            <w:tcW w:w="2249" w:type="pct"/>
          </w:tcPr>
          <w:p w14:paraId="441AA7E5" w14:textId="77777777" w:rsidR="00F54E7D" w:rsidRPr="004E5B26" w:rsidRDefault="00F54E7D" w:rsidP="00DC5AC5">
            <w:pPr>
              <w:jc w:val="center"/>
              <w:rPr>
                <w:rFonts w:ascii="Arial" w:hAnsi="Arial" w:cs="Arial"/>
                <w:b/>
                <w:bCs/>
                <w:sz w:val="20"/>
                <w:szCs w:val="20"/>
              </w:rPr>
            </w:pPr>
            <w:r w:rsidRPr="004E5B26">
              <w:rPr>
                <w:rFonts w:ascii="Arial" w:hAnsi="Arial" w:cs="Arial"/>
                <w:b/>
                <w:bCs/>
                <w:sz w:val="20"/>
                <w:szCs w:val="20"/>
              </w:rPr>
              <w:t>UKUPNO</w:t>
            </w:r>
          </w:p>
        </w:tc>
        <w:tc>
          <w:tcPr>
            <w:tcW w:w="1375" w:type="pct"/>
          </w:tcPr>
          <w:p w14:paraId="4DA7C7F2" w14:textId="77777777" w:rsidR="00F54E7D" w:rsidRPr="00014A49" w:rsidRDefault="00F54E7D" w:rsidP="00C7591A">
            <w:pPr>
              <w:jc w:val="right"/>
              <w:rPr>
                <w:rFonts w:ascii="Arial" w:hAnsi="Arial" w:cs="Arial"/>
                <w:bCs/>
                <w:sz w:val="20"/>
                <w:szCs w:val="20"/>
              </w:rPr>
            </w:pPr>
            <w:r w:rsidRPr="00014A49">
              <w:rPr>
                <w:rFonts w:ascii="Arial" w:hAnsi="Arial" w:cs="Arial"/>
                <w:bCs/>
                <w:sz w:val="20"/>
                <w:szCs w:val="20"/>
              </w:rPr>
              <w:t>1.798.654,00</w:t>
            </w:r>
          </w:p>
        </w:tc>
        <w:tc>
          <w:tcPr>
            <w:tcW w:w="1375" w:type="pct"/>
          </w:tcPr>
          <w:p w14:paraId="38AE5AE4" w14:textId="77777777" w:rsidR="00F54E7D" w:rsidRPr="00014A49" w:rsidRDefault="00F54E7D" w:rsidP="00C7591A">
            <w:pPr>
              <w:jc w:val="right"/>
              <w:rPr>
                <w:rFonts w:ascii="Arial" w:hAnsi="Arial" w:cs="Arial"/>
                <w:bCs/>
                <w:color w:val="FF0000"/>
                <w:sz w:val="20"/>
                <w:szCs w:val="20"/>
              </w:rPr>
            </w:pPr>
            <w:r w:rsidRPr="00014A49">
              <w:rPr>
                <w:rFonts w:ascii="Arial" w:hAnsi="Arial" w:cs="Arial"/>
                <w:bCs/>
                <w:sz w:val="20"/>
                <w:szCs w:val="20"/>
              </w:rPr>
              <w:t>1.683.795,66</w:t>
            </w:r>
          </w:p>
        </w:tc>
      </w:tr>
    </w:tbl>
    <w:p w14:paraId="5637C3A3" w14:textId="77777777" w:rsidR="00F54E7D" w:rsidRPr="004E5B26" w:rsidRDefault="00F54E7D" w:rsidP="00B00D03">
      <w:pPr>
        <w:overflowPunct w:val="0"/>
        <w:autoSpaceDE w:val="0"/>
        <w:autoSpaceDN w:val="0"/>
        <w:adjustRightInd w:val="0"/>
        <w:jc w:val="center"/>
        <w:rPr>
          <w:rFonts w:ascii="Arial" w:hAnsi="Arial" w:cs="Arial"/>
          <w:b/>
          <w:i/>
          <w:sz w:val="22"/>
          <w:szCs w:val="22"/>
        </w:rPr>
      </w:pPr>
    </w:p>
    <w:p w14:paraId="345919DC" w14:textId="77777777" w:rsidR="00F54E7D" w:rsidRDefault="00F54E7D" w:rsidP="00B00D03">
      <w:pPr>
        <w:rPr>
          <w:rFonts w:ascii="Arial" w:hAnsi="Arial" w:cs="Arial"/>
          <w:b/>
          <w:sz w:val="20"/>
          <w:szCs w:val="20"/>
        </w:rPr>
      </w:pPr>
    </w:p>
    <w:p w14:paraId="5941D800" w14:textId="77777777" w:rsidR="00F54E7D" w:rsidRPr="004E38CA" w:rsidRDefault="00F54E7D" w:rsidP="004E38CA">
      <w:pPr>
        <w:jc w:val="center"/>
        <w:rPr>
          <w:rFonts w:ascii="Arial" w:hAnsi="Arial" w:cs="Arial"/>
          <w:bCs/>
          <w:sz w:val="22"/>
          <w:szCs w:val="22"/>
        </w:rPr>
      </w:pPr>
      <w:r w:rsidRPr="004E38CA">
        <w:rPr>
          <w:rFonts w:ascii="Arial" w:hAnsi="Arial" w:cs="Arial"/>
          <w:bCs/>
          <w:sz w:val="22"/>
          <w:szCs w:val="22"/>
        </w:rPr>
        <w:t>IV.</w:t>
      </w:r>
    </w:p>
    <w:p w14:paraId="4E0851FD" w14:textId="77777777" w:rsidR="00F54E7D" w:rsidRDefault="00F54E7D" w:rsidP="00B00D03">
      <w:pPr>
        <w:rPr>
          <w:rFonts w:ascii="Arial" w:hAnsi="Arial" w:cs="Arial"/>
          <w:b/>
          <w:sz w:val="20"/>
          <w:szCs w:val="20"/>
        </w:rPr>
      </w:pPr>
      <w:r w:rsidRPr="004E38CA">
        <w:rPr>
          <w:rFonts w:ascii="Arial" w:hAnsi="Arial" w:cs="Arial"/>
          <w:bCs/>
          <w:sz w:val="22"/>
          <w:szCs w:val="22"/>
        </w:rPr>
        <w:t>Ovo Izvješće podnosi se Gradskom vijeću Grada Duge Rese na usvajanje</w:t>
      </w:r>
    </w:p>
    <w:p w14:paraId="303E3685" w14:textId="77777777" w:rsidR="00F54E7D" w:rsidRDefault="00F54E7D" w:rsidP="00B00D03">
      <w:pPr>
        <w:rPr>
          <w:rFonts w:ascii="Arial" w:hAnsi="Arial" w:cs="Arial"/>
          <w:b/>
          <w:sz w:val="20"/>
          <w:szCs w:val="20"/>
        </w:rPr>
      </w:pPr>
    </w:p>
    <w:p w14:paraId="5DBE5D76" w14:textId="77777777" w:rsidR="00F54E7D" w:rsidRDefault="00F54E7D" w:rsidP="00413AAF">
      <w:pPr>
        <w:jc w:val="right"/>
        <w:rPr>
          <w:rFonts w:ascii="Arial" w:hAnsi="Arial" w:cs="Arial"/>
          <w:b/>
          <w:sz w:val="20"/>
          <w:szCs w:val="20"/>
        </w:rPr>
      </w:pPr>
      <w:r>
        <w:rPr>
          <w:rFonts w:ascii="Arial" w:hAnsi="Arial" w:cs="Arial"/>
          <w:b/>
          <w:sz w:val="20"/>
          <w:szCs w:val="20"/>
        </w:rPr>
        <w:t>GRADONAČELNIK</w:t>
      </w:r>
      <w:r w:rsidRPr="00994386">
        <w:rPr>
          <w:rFonts w:ascii="Arial" w:hAnsi="Arial" w:cs="Arial"/>
          <w:b/>
          <w:sz w:val="20"/>
          <w:szCs w:val="20"/>
        </w:rPr>
        <w:t>:</w:t>
      </w:r>
    </w:p>
    <w:p w14:paraId="6B146D34" w14:textId="77777777" w:rsidR="00F54E7D" w:rsidRDefault="00F54E7D" w:rsidP="00014A49">
      <w:pPr>
        <w:jc w:val="right"/>
        <w:rPr>
          <w:rFonts w:ascii="Arial" w:hAnsi="Arial" w:cs="Arial"/>
          <w:b/>
          <w:sz w:val="20"/>
          <w:szCs w:val="20"/>
        </w:rPr>
      </w:pPr>
      <w:r>
        <w:rPr>
          <w:rFonts w:ascii="Arial" w:hAnsi="Arial" w:cs="Arial"/>
          <w:b/>
          <w:bCs/>
          <w:sz w:val="20"/>
          <w:szCs w:val="20"/>
        </w:rPr>
        <w:t>Tomislav Boljar, v.r.</w:t>
      </w:r>
    </w:p>
    <w:p w14:paraId="09AE4EF8" w14:textId="77777777" w:rsidR="00F54E7D" w:rsidRDefault="00F54E7D" w:rsidP="00B00D03">
      <w:pPr>
        <w:rPr>
          <w:rFonts w:ascii="Arial" w:hAnsi="Arial" w:cs="Arial"/>
          <w:b/>
          <w:sz w:val="20"/>
          <w:szCs w:val="20"/>
        </w:rPr>
      </w:pPr>
    </w:p>
    <w:p w14:paraId="7F1822EF" w14:textId="77777777" w:rsidR="00F54E7D" w:rsidRDefault="00F54E7D" w:rsidP="004D4C07">
      <w:pPr>
        <w:rPr>
          <w:rFonts w:ascii="Arial" w:hAnsi="Arial" w:cs="Arial"/>
          <w:b/>
          <w:sz w:val="20"/>
          <w:szCs w:val="20"/>
        </w:rPr>
      </w:pPr>
    </w:p>
    <w:p w14:paraId="6CCCDE36" w14:textId="77777777" w:rsidR="005B3491" w:rsidRDefault="00F54E7D">
      <w:pPr>
        <w:jc w:val="both"/>
        <w:rPr>
          <w:rFonts w:ascii="Arial" w:eastAsia="Arial" w:hAnsi="Arial" w:cs="Arial"/>
          <w:b/>
          <w:sz w:val="16"/>
          <w:szCs w:val="16"/>
        </w:rPr>
      </w:pPr>
      <w:r>
        <w:rPr>
          <w:rFonts w:ascii="Arial" w:eastAsia="Arial" w:hAnsi="Arial" w:cs="Arial"/>
          <w:b/>
          <w:sz w:val="16"/>
          <w:szCs w:val="16"/>
        </w:rPr>
        <w:t xml:space="preserve">    </w:t>
      </w:r>
    </w:p>
    <w:p w14:paraId="5EF4F602" w14:textId="77777777" w:rsidR="005B3491" w:rsidRDefault="005B3491">
      <w:pPr>
        <w:jc w:val="both"/>
        <w:rPr>
          <w:rFonts w:ascii="Arial" w:eastAsia="Arial" w:hAnsi="Arial" w:cs="Arial"/>
          <w:b/>
          <w:sz w:val="16"/>
          <w:szCs w:val="16"/>
        </w:rPr>
      </w:pPr>
    </w:p>
    <w:p w14:paraId="551319C0" w14:textId="77777777" w:rsidR="005B3491" w:rsidRDefault="005B3491">
      <w:pPr>
        <w:jc w:val="both"/>
        <w:rPr>
          <w:rFonts w:ascii="Arial" w:eastAsia="Arial" w:hAnsi="Arial" w:cs="Arial"/>
          <w:b/>
          <w:sz w:val="16"/>
          <w:szCs w:val="16"/>
        </w:rPr>
      </w:pPr>
    </w:p>
    <w:p w14:paraId="3640F4A5" w14:textId="77777777" w:rsidR="005B3491" w:rsidRDefault="005B3491">
      <w:pPr>
        <w:jc w:val="both"/>
        <w:rPr>
          <w:rFonts w:ascii="Arial" w:eastAsia="Arial" w:hAnsi="Arial" w:cs="Arial"/>
          <w:b/>
          <w:sz w:val="16"/>
          <w:szCs w:val="16"/>
        </w:rPr>
      </w:pPr>
    </w:p>
    <w:p w14:paraId="23E0CFAD" w14:textId="77777777" w:rsidR="005B3491" w:rsidRDefault="005B3491">
      <w:pPr>
        <w:jc w:val="both"/>
        <w:rPr>
          <w:rFonts w:ascii="Arial" w:eastAsia="Arial" w:hAnsi="Arial" w:cs="Arial"/>
          <w:b/>
          <w:sz w:val="16"/>
          <w:szCs w:val="16"/>
        </w:rPr>
      </w:pPr>
    </w:p>
    <w:p w14:paraId="4C954207" w14:textId="77777777" w:rsidR="005B3491" w:rsidRDefault="005B3491">
      <w:pPr>
        <w:jc w:val="both"/>
        <w:rPr>
          <w:rFonts w:ascii="Arial" w:eastAsia="Arial" w:hAnsi="Arial" w:cs="Arial"/>
          <w:b/>
          <w:sz w:val="16"/>
          <w:szCs w:val="16"/>
        </w:rPr>
      </w:pPr>
    </w:p>
    <w:p w14:paraId="0ED8480F" w14:textId="77777777" w:rsidR="005B3491" w:rsidRDefault="005B3491">
      <w:pPr>
        <w:jc w:val="both"/>
        <w:rPr>
          <w:rFonts w:ascii="Arial" w:eastAsia="Arial" w:hAnsi="Arial" w:cs="Arial"/>
          <w:b/>
          <w:sz w:val="16"/>
          <w:szCs w:val="16"/>
        </w:rPr>
      </w:pPr>
    </w:p>
    <w:p w14:paraId="33B0F136" w14:textId="77777777" w:rsidR="005B3491" w:rsidRDefault="005B3491">
      <w:pPr>
        <w:jc w:val="both"/>
        <w:rPr>
          <w:rFonts w:ascii="Arial" w:eastAsia="Arial" w:hAnsi="Arial" w:cs="Arial"/>
          <w:b/>
          <w:sz w:val="16"/>
          <w:szCs w:val="16"/>
        </w:rPr>
      </w:pPr>
    </w:p>
    <w:p w14:paraId="13600B6E" w14:textId="77777777" w:rsidR="005B3491" w:rsidRDefault="005B3491">
      <w:pPr>
        <w:jc w:val="both"/>
        <w:rPr>
          <w:rFonts w:ascii="Arial" w:eastAsia="Arial" w:hAnsi="Arial" w:cs="Arial"/>
          <w:b/>
          <w:sz w:val="16"/>
          <w:szCs w:val="16"/>
        </w:rPr>
      </w:pPr>
    </w:p>
    <w:p w14:paraId="1F24DA3F" w14:textId="77777777" w:rsidR="005B3491" w:rsidRDefault="005B3491">
      <w:pPr>
        <w:jc w:val="both"/>
        <w:rPr>
          <w:rFonts w:ascii="Arial" w:eastAsia="Arial" w:hAnsi="Arial" w:cs="Arial"/>
          <w:b/>
          <w:sz w:val="16"/>
          <w:szCs w:val="16"/>
        </w:rPr>
      </w:pPr>
    </w:p>
    <w:p w14:paraId="0DEE3677" w14:textId="77777777" w:rsidR="005B3491" w:rsidRDefault="005B3491">
      <w:pPr>
        <w:jc w:val="both"/>
        <w:rPr>
          <w:rFonts w:ascii="Arial" w:eastAsia="Arial" w:hAnsi="Arial" w:cs="Arial"/>
          <w:b/>
          <w:sz w:val="16"/>
          <w:szCs w:val="16"/>
        </w:rPr>
      </w:pPr>
    </w:p>
    <w:p w14:paraId="14F6E3B2" w14:textId="77777777" w:rsidR="005B3491" w:rsidRDefault="005B3491">
      <w:pPr>
        <w:jc w:val="both"/>
        <w:rPr>
          <w:rFonts w:ascii="Arial" w:eastAsia="Arial" w:hAnsi="Arial" w:cs="Arial"/>
          <w:b/>
          <w:sz w:val="16"/>
          <w:szCs w:val="16"/>
        </w:rPr>
      </w:pPr>
    </w:p>
    <w:p w14:paraId="6C200E71" w14:textId="77777777" w:rsidR="005B3491" w:rsidRDefault="005B3491">
      <w:pPr>
        <w:jc w:val="both"/>
        <w:rPr>
          <w:rFonts w:ascii="Arial" w:eastAsia="Arial" w:hAnsi="Arial" w:cs="Arial"/>
          <w:b/>
          <w:sz w:val="16"/>
          <w:szCs w:val="16"/>
        </w:rPr>
      </w:pPr>
    </w:p>
    <w:p w14:paraId="660016CE" w14:textId="77777777" w:rsidR="005B3491" w:rsidRDefault="005B3491">
      <w:pPr>
        <w:jc w:val="both"/>
        <w:rPr>
          <w:rFonts w:ascii="Arial" w:eastAsia="Arial" w:hAnsi="Arial" w:cs="Arial"/>
          <w:b/>
          <w:sz w:val="16"/>
          <w:szCs w:val="16"/>
        </w:rPr>
      </w:pPr>
    </w:p>
    <w:p w14:paraId="0D08BE93" w14:textId="77777777" w:rsidR="005B3491" w:rsidRDefault="005B3491">
      <w:pPr>
        <w:jc w:val="both"/>
        <w:rPr>
          <w:rFonts w:ascii="Arial" w:eastAsia="Arial" w:hAnsi="Arial" w:cs="Arial"/>
          <w:b/>
          <w:sz w:val="16"/>
          <w:szCs w:val="16"/>
        </w:rPr>
      </w:pPr>
    </w:p>
    <w:p w14:paraId="139C061B" w14:textId="77777777" w:rsidR="005B3491" w:rsidRDefault="005B3491">
      <w:pPr>
        <w:jc w:val="both"/>
        <w:rPr>
          <w:rFonts w:ascii="Arial" w:eastAsia="Arial" w:hAnsi="Arial" w:cs="Arial"/>
          <w:b/>
          <w:sz w:val="16"/>
          <w:szCs w:val="16"/>
        </w:rPr>
      </w:pPr>
    </w:p>
    <w:p w14:paraId="00444F5B" w14:textId="77777777" w:rsidR="005B3491" w:rsidRDefault="005B3491">
      <w:pPr>
        <w:jc w:val="both"/>
        <w:rPr>
          <w:rFonts w:ascii="Arial" w:eastAsia="Arial" w:hAnsi="Arial" w:cs="Arial"/>
          <w:b/>
          <w:sz w:val="16"/>
          <w:szCs w:val="16"/>
        </w:rPr>
      </w:pPr>
    </w:p>
    <w:p w14:paraId="6EF61AC3" w14:textId="77777777" w:rsidR="005B3491" w:rsidRDefault="005B3491">
      <w:pPr>
        <w:jc w:val="both"/>
        <w:rPr>
          <w:rFonts w:ascii="Arial" w:eastAsia="Arial" w:hAnsi="Arial" w:cs="Arial"/>
          <w:b/>
          <w:sz w:val="16"/>
          <w:szCs w:val="16"/>
        </w:rPr>
      </w:pPr>
    </w:p>
    <w:p w14:paraId="73A3BE30" w14:textId="77777777" w:rsidR="005B3491" w:rsidRDefault="005B3491">
      <w:pPr>
        <w:jc w:val="both"/>
        <w:rPr>
          <w:rFonts w:ascii="Arial" w:eastAsia="Arial" w:hAnsi="Arial" w:cs="Arial"/>
          <w:b/>
          <w:sz w:val="16"/>
          <w:szCs w:val="16"/>
        </w:rPr>
      </w:pPr>
    </w:p>
    <w:p w14:paraId="5E9502FC" w14:textId="77777777" w:rsidR="005B3491" w:rsidRDefault="005B3491">
      <w:pPr>
        <w:jc w:val="both"/>
        <w:rPr>
          <w:rFonts w:ascii="Arial" w:eastAsia="Arial" w:hAnsi="Arial" w:cs="Arial"/>
          <w:b/>
          <w:sz w:val="16"/>
          <w:szCs w:val="16"/>
        </w:rPr>
      </w:pPr>
    </w:p>
    <w:p w14:paraId="430BC539" w14:textId="77777777" w:rsidR="005B3491" w:rsidRDefault="005B3491">
      <w:pPr>
        <w:jc w:val="both"/>
        <w:rPr>
          <w:rFonts w:ascii="Arial" w:eastAsia="Arial" w:hAnsi="Arial" w:cs="Arial"/>
          <w:b/>
          <w:sz w:val="16"/>
          <w:szCs w:val="16"/>
        </w:rPr>
      </w:pPr>
    </w:p>
    <w:p w14:paraId="6F37047A" w14:textId="77777777" w:rsidR="005B3491" w:rsidRDefault="005B3491">
      <w:pPr>
        <w:jc w:val="both"/>
        <w:rPr>
          <w:rFonts w:ascii="Arial" w:eastAsia="Arial" w:hAnsi="Arial" w:cs="Arial"/>
          <w:b/>
          <w:sz w:val="16"/>
          <w:szCs w:val="16"/>
        </w:rPr>
      </w:pPr>
    </w:p>
    <w:p w14:paraId="0346559B" w14:textId="77777777" w:rsidR="005B3491" w:rsidRDefault="005B3491">
      <w:pPr>
        <w:jc w:val="both"/>
        <w:rPr>
          <w:rFonts w:ascii="Arial" w:eastAsia="Arial" w:hAnsi="Arial" w:cs="Arial"/>
          <w:b/>
          <w:sz w:val="16"/>
          <w:szCs w:val="16"/>
        </w:rPr>
      </w:pPr>
    </w:p>
    <w:p w14:paraId="389BCCF5" w14:textId="77777777" w:rsidR="005B3491" w:rsidRDefault="005B3491">
      <w:pPr>
        <w:jc w:val="both"/>
        <w:rPr>
          <w:rFonts w:ascii="Arial" w:eastAsia="Arial" w:hAnsi="Arial" w:cs="Arial"/>
          <w:b/>
          <w:sz w:val="16"/>
          <w:szCs w:val="16"/>
        </w:rPr>
      </w:pPr>
    </w:p>
    <w:p w14:paraId="04B41E2D" w14:textId="77777777" w:rsidR="005B3491" w:rsidRDefault="005B3491">
      <w:pPr>
        <w:jc w:val="both"/>
        <w:rPr>
          <w:rFonts w:ascii="Arial" w:eastAsia="Arial" w:hAnsi="Arial" w:cs="Arial"/>
          <w:b/>
          <w:sz w:val="16"/>
          <w:szCs w:val="16"/>
        </w:rPr>
      </w:pPr>
    </w:p>
    <w:p w14:paraId="63CD31B7" w14:textId="77777777" w:rsidR="005B3491" w:rsidRDefault="005B3491">
      <w:pPr>
        <w:jc w:val="both"/>
        <w:rPr>
          <w:rFonts w:ascii="Arial" w:eastAsia="Arial" w:hAnsi="Arial" w:cs="Arial"/>
          <w:b/>
          <w:sz w:val="16"/>
          <w:szCs w:val="16"/>
        </w:rPr>
      </w:pPr>
    </w:p>
    <w:p w14:paraId="5F88D2DE" w14:textId="77777777" w:rsidR="005B3491" w:rsidRDefault="005B3491">
      <w:pPr>
        <w:jc w:val="both"/>
        <w:rPr>
          <w:rFonts w:ascii="Arial" w:eastAsia="Arial" w:hAnsi="Arial" w:cs="Arial"/>
          <w:b/>
          <w:sz w:val="16"/>
          <w:szCs w:val="16"/>
        </w:rPr>
      </w:pPr>
    </w:p>
    <w:p w14:paraId="096BF6D3" w14:textId="77777777" w:rsidR="005B3491" w:rsidRDefault="005B3491">
      <w:pPr>
        <w:jc w:val="both"/>
        <w:rPr>
          <w:rFonts w:ascii="Arial" w:eastAsia="Arial" w:hAnsi="Arial" w:cs="Arial"/>
          <w:b/>
          <w:sz w:val="16"/>
          <w:szCs w:val="16"/>
        </w:rPr>
      </w:pPr>
    </w:p>
    <w:p w14:paraId="31DF3D7D" w14:textId="77777777" w:rsidR="005B3491" w:rsidRDefault="005B3491">
      <w:pPr>
        <w:jc w:val="both"/>
        <w:rPr>
          <w:rFonts w:ascii="Arial" w:eastAsia="Arial" w:hAnsi="Arial" w:cs="Arial"/>
          <w:b/>
          <w:sz w:val="16"/>
          <w:szCs w:val="16"/>
        </w:rPr>
      </w:pPr>
    </w:p>
    <w:p w14:paraId="21DDA4D6" w14:textId="77777777" w:rsidR="005B3491" w:rsidRDefault="005B3491">
      <w:pPr>
        <w:jc w:val="both"/>
        <w:rPr>
          <w:rFonts w:ascii="Arial" w:eastAsia="Arial" w:hAnsi="Arial" w:cs="Arial"/>
          <w:b/>
          <w:sz w:val="16"/>
          <w:szCs w:val="16"/>
        </w:rPr>
      </w:pPr>
    </w:p>
    <w:p w14:paraId="75D00CE0" w14:textId="5C46C418" w:rsidR="00F54E7D" w:rsidRDefault="00F54E7D">
      <w:pPr>
        <w:jc w:val="both"/>
      </w:pPr>
      <w:r>
        <w:rPr>
          <w:rFonts w:ascii="Arial" w:eastAsia="Arial" w:hAnsi="Arial" w:cs="Arial"/>
          <w:b/>
          <w:sz w:val="16"/>
          <w:szCs w:val="16"/>
        </w:rPr>
        <w:lastRenderedPageBreak/>
        <w:t xml:space="preserve">         </w:t>
      </w:r>
      <w:r w:rsidR="009113B9">
        <w:rPr>
          <w:rFonts w:ascii="Arial" w:hAnsi="Arial" w:cs="Arial"/>
          <w:b/>
          <w:sz w:val="16"/>
          <w:szCs w:val="16"/>
        </w:rPr>
        <w:pict w14:anchorId="224608D8">
          <v:shape id="_x0000_i1035" type="#_x0000_t75" style="width:36.75pt;height:44.25pt" filled="t">
            <v:fill opacity="0" color2="black"/>
            <v:imagedata r:id="rId11" o:title="" croptop="-218f" cropbottom="-218f" cropleft="-332f" cropright="-332f"/>
          </v:shape>
        </w:pict>
      </w:r>
      <w:r>
        <w:rPr>
          <w:rFonts w:ascii="Arial" w:hAnsi="Arial" w:cs="Arial"/>
          <w:b/>
          <w:sz w:val="16"/>
          <w:szCs w:val="16"/>
        </w:rPr>
        <w:tab/>
      </w:r>
    </w:p>
    <w:p w14:paraId="498AE64F" w14:textId="77777777" w:rsidR="00F54E7D" w:rsidRDefault="00F54E7D">
      <w:pPr>
        <w:tabs>
          <w:tab w:val="left" w:pos="0"/>
        </w:tabs>
        <w:ind w:right="4932"/>
      </w:pPr>
      <w:r>
        <w:rPr>
          <w:rFonts w:ascii="Arial" w:eastAsia="Arial" w:hAnsi="Arial" w:cs="Arial"/>
          <w:b/>
          <w:sz w:val="16"/>
          <w:szCs w:val="16"/>
        </w:rPr>
        <w:t xml:space="preserve">  </w:t>
      </w:r>
      <w:r>
        <w:rPr>
          <w:rFonts w:ascii="Arial" w:hAnsi="Arial" w:cs="Arial"/>
          <w:b/>
          <w:sz w:val="16"/>
          <w:szCs w:val="16"/>
        </w:rPr>
        <w:t>REPUBLIKA HRVATSKA</w:t>
      </w:r>
    </w:p>
    <w:p w14:paraId="70B24521" w14:textId="77777777" w:rsidR="00F54E7D" w:rsidRDefault="00F54E7D">
      <w:pPr>
        <w:tabs>
          <w:tab w:val="left" w:pos="0"/>
        </w:tabs>
        <w:ind w:right="4932"/>
      </w:pPr>
      <w:r>
        <w:rPr>
          <w:rFonts w:ascii="Arial" w:hAnsi="Arial" w:cs="Arial"/>
          <w:b/>
          <w:sz w:val="16"/>
          <w:szCs w:val="16"/>
        </w:rPr>
        <w:t xml:space="preserve">KARLOVAČKA ŽUPANIJA </w:t>
      </w:r>
    </w:p>
    <w:p w14:paraId="0212FA6E" w14:textId="77777777" w:rsidR="00F54E7D" w:rsidRDefault="00F54E7D">
      <w:pPr>
        <w:tabs>
          <w:tab w:val="left" w:pos="0"/>
        </w:tabs>
        <w:ind w:right="4932"/>
      </w:pPr>
      <w:r>
        <w:rPr>
          <w:rFonts w:ascii="Arial" w:eastAsia="Arial" w:hAnsi="Arial" w:cs="Arial"/>
          <w:b/>
          <w:sz w:val="16"/>
          <w:szCs w:val="16"/>
        </w:rPr>
        <w:t xml:space="preserve">      </w:t>
      </w:r>
      <w:r>
        <w:rPr>
          <w:rFonts w:ascii="Arial" w:hAnsi="Arial" w:cs="Arial"/>
          <w:b/>
          <w:sz w:val="16"/>
          <w:szCs w:val="16"/>
        </w:rPr>
        <w:t>GRAD DUGA RESA</w:t>
      </w:r>
    </w:p>
    <w:p w14:paraId="2D1DEFC1" w14:textId="77777777" w:rsidR="00F54E7D" w:rsidRDefault="00F54E7D">
      <w:pPr>
        <w:tabs>
          <w:tab w:val="left" w:pos="0"/>
        </w:tabs>
        <w:ind w:right="4932"/>
      </w:pPr>
      <w:r>
        <w:rPr>
          <w:rFonts w:ascii="Arial" w:eastAsia="Arial" w:hAnsi="Arial" w:cs="Arial"/>
          <w:b/>
          <w:sz w:val="16"/>
          <w:szCs w:val="16"/>
        </w:rPr>
        <w:t xml:space="preserve">      </w:t>
      </w:r>
      <w:r>
        <w:rPr>
          <w:rFonts w:ascii="Arial" w:hAnsi="Arial" w:cs="Arial"/>
          <w:b/>
          <w:sz w:val="16"/>
          <w:szCs w:val="16"/>
        </w:rPr>
        <w:t>GRADSKO VIJEĆE</w:t>
      </w:r>
    </w:p>
    <w:p w14:paraId="708395E1" w14:textId="77777777" w:rsidR="00F54E7D" w:rsidRPr="003E58EA" w:rsidRDefault="00F54E7D" w:rsidP="00133A03">
      <w:pPr>
        <w:tabs>
          <w:tab w:val="left" w:pos="0"/>
        </w:tabs>
        <w:ind w:right="4932"/>
      </w:pPr>
      <w:r w:rsidRPr="003E58EA">
        <w:rPr>
          <w:rFonts w:ascii="Arial" w:hAnsi="Arial" w:cs="Arial"/>
          <w:b/>
          <w:sz w:val="18"/>
          <w:szCs w:val="18"/>
        </w:rPr>
        <w:t>KLASA:  024-05-1</w:t>
      </w:r>
      <w:r>
        <w:rPr>
          <w:rFonts w:ascii="Arial" w:hAnsi="Arial" w:cs="Arial"/>
          <w:b/>
          <w:sz w:val="18"/>
          <w:szCs w:val="18"/>
        </w:rPr>
        <w:t>5</w:t>
      </w:r>
      <w:r w:rsidRPr="003E58EA">
        <w:rPr>
          <w:rFonts w:ascii="Arial" w:hAnsi="Arial" w:cs="Arial"/>
          <w:b/>
          <w:sz w:val="18"/>
          <w:szCs w:val="18"/>
        </w:rPr>
        <w:t>/2</w:t>
      </w:r>
      <w:r>
        <w:rPr>
          <w:rFonts w:ascii="Arial" w:hAnsi="Arial" w:cs="Arial"/>
          <w:b/>
          <w:sz w:val="18"/>
          <w:szCs w:val="18"/>
        </w:rPr>
        <w:t>5</w:t>
      </w:r>
      <w:r w:rsidRPr="003E58EA">
        <w:rPr>
          <w:rFonts w:ascii="Arial" w:hAnsi="Arial" w:cs="Arial"/>
          <w:b/>
          <w:sz w:val="18"/>
          <w:szCs w:val="18"/>
        </w:rPr>
        <w:t>-01/01</w:t>
      </w:r>
    </w:p>
    <w:p w14:paraId="0319D69F" w14:textId="77777777" w:rsidR="00F54E7D" w:rsidRPr="003E58EA" w:rsidRDefault="00F54E7D" w:rsidP="00133A03">
      <w:r w:rsidRPr="003E58EA">
        <w:rPr>
          <w:rFonts w:ascii="Arial" w:hAnsi="Arial" w:cs="Arial"/>
          <w:b/>
          <w:sz w:val="18"/>
          <w:szCs w:val="18"/>
        </w:rPr>
        <w:t>URBROJ: 2133</w:t>
      </w:r>
      <w:r>
        <w:rPr>
          <w:rFonts w:ascii="Arial" w:hAnsi="Arial" w:cs="Arial"/>
          <w:b/>
          <w:sz w:val="18"/>
          <w:szCs w:val="18"/>
        </w:rPr>
        <w:t>-3</w:t>
      </w:r>
      <w:r w:rsidRPr="003E58EA">
        <w:rPr>
          <w:rFonts w:ascii="Arial" w:hAnsi="Arial" w:cs="Arial"/>
          <w:b/>
          <w:sz w:val="18"/>
          <w:szCs w:val="18"/>
        </w:rPr>
        <w:t>-</w:t>
      </w:r>
      <w:r>
        <w:rPr>
          <w:rFonts w:ascii="Arial" w:hAnsi="Arial" w:cs="Arial"/>
          <w:b/>
          <w:sz w:val="18"/>
          <w:szCs w:val="18"/>
        </w:rPr>
        <w:t>02-01-26-</w:t>
      </w:r>
    </w:p>
    <w:p w14:paraId="114B4B3C" w14:textId="77777777" w:rsidR="00F54E7D" w:rsidRDefault="00F54E7D" w:rsidP="00F54E7D">
      <w:pPr>
        <w:pStyle w:val="Heading2"/>
        <w:keepLines w:val="0"/>
        <w:numPr>
          <w:ilvl w:val="1"/>
          <w:numId w:val="17"/>
        </w:numPr>
        <w:suppressAutoHyphens/>
        <w:spacing w:before="0" w:after="0" w:line="240" w:lineRule="auto"/>
        <w:jc w:val="both"/>
      </w:pPr>
      <w:r>
        <w:rPr>
          <w:sz w:val="18"/>
          <w:szCs w:val="18"/>
        </w:rPr>
        <w:t>Duga Resa, 29.06. 2026.  godine</w:t>
      </w:r>
    </w:p>
    <w:p w14:paraId="1091FC7E" w14:textId="77777777" w:rsidR="00F54E7D" w:rsidRDefault="00F54E7D">
      <w:pPr>
        <w:rPr>
          <w:sz w:val="18"/>
          <w:szCs w:val="18"/>
        </w:rPr>
      </w:pPr>
    </w:p>
    <w:p w14:paraId="4B902106" w14:textId="77777777" w:rsidR="00F54E7D" w:rsidRDefault="00F54E7D">
      <w:pPr>
        <w:overflowPunct w:val="0"/>
        <w:autoSpaceDE w:val="0"/>
        <w:ind w:firstLine="708"/>
        <w:jc w:val="both"/>
        <w:rPr>
          <w:rFonts w:ascii="Arial" w:hAnsi="Arial" w:cs="Arial"/>
          <w:sz w:val="22"/>
          <w:szCs w:val="22"/>
        </w:rPr>
      </w:pPr>
      <w:r>
        <w:rPr>
          <w:rFonts w:ascii="Arial" w:hAnsi="Arial" w:cs="Arial"/>
          <w:sz w:val="22"/>
          <w:szCs w:val="22"/>
        </w:rPr>
        <w:t xml:space="preserve">Na temelju članka 72. Zakona o komunalnom gospodarstvu (NN broj 68/18, 110/18, 32/20 i 145/24) i članka 46. Statuta Grada Duge Rese (Službeni glasnik Grada Duge Rese broj </w:t>
      </w:r>
      <w:r>
        <w:rPr>
          <w:rFonts w:ascii="Arial" w:eastAsia="Arial" w:hAnsi="Arial" w:cs="Arial"/>
          <w:sz w:val="22"/>
          <w:szCs w:val="22"/>
        </w:rPr>
        <w:t>06/18, 02/20 i 02/21)</w:t>
      </w:r>
      <w:r>
        <w:rPr>
          <w:rFonts w:ascii="Arial" w:hAnsi="Arial" w:cs="Arial"/>
          <w:sz w:val="22"/>
          <w:szCs w:val="22"/>
        </w:rPr>
        <w:t xml:space="preserve"> Gradsko vijeće Grada Duge Rese na  11.</w:t>
      </w:r>
      <w:r>
        <w:rPr>
          <w:rFonts w:ascii="Arial" w:hAnsi="Arial" w:cs="Arial"/>
          <w:bCs/>
          <w:sz w:val="22"/>
          <w:szCs w:val="22"/>
        </w:rPr>
        <w:t xml:space="preserve"> sjednici održanoj 29. lipnja 2026.</w:t>
      </w:r>
      <w:r>
        <w:rPr>
          <w:rFonts w:ascii="Arial" w:hAnsi="Arial" w:cs="Arial"/>
          <w:sz w:val="22"/>
          <w:szCs w:val="22"/>
        </w:rPr>
        <w:t xml:space="preserve"> donijelo je </w:t>
      </w:r>
    </w:p>
    <w:p w14:paraId="734FC64F" w14:textId="77777777" w:rsidR="00F54E7D" w:rsidRDefault="00F54E7D">
      <w:pPr>
        <w:overflowPunct w:val="0"/>
        <w:autoSpaceDE w:val="0"/>
        <w:ind w:firstLine="708"/>
        <w:jc w:val="both"/>
      </w:pPr>
    </w:p>
    <w:p w14:paraId="5677AA73" w14:textId="77777777" w:rsidR="00F54E7D" w:rsidRDefault="00F54E7D" w:rsidP="006868DB">
      <w:pPr>
        <w:overflowPunct w:val="0"/>
        <w:autoSpaceDE w:val="0"/>
        <w:jc w:val="center"/>
      </w:pPr>
      <w:r>
        <w:rPr>
          <w:rFonts w:ascii="Arial" w:hAnsi="Arial" w:cs="Arial"/>
          <w:b/>
          <w:sz w:val="22"/>
          <w:szCs w:val="22"/>
        </w:rPr>
        <w:t>PRVE IZMJENE PROGRAMA</w:t>
      </w:r>
      <w:r>
        <w:t xml:space="preserve"> </w:t>
      </w:r>
      <w:r>
        <w:rPr>
          <w:rFonts w:ascii="Arial" w:hAnsi="Arial" w:cs="Arial"/>
          <w:b/>
          <w:sz w:val="22"/>
          <w:szCs w:val="22"/>
        </w:rPr>
        <w:t>ODRŽAVANJA KOMUNALNE INFRASTRUKTURE</w:t>
      </w:r>
      <w:r>
        <w:t xml:space="preserve"> </w:t>
      </w:r>
      <w:r>
        <w:rPr>
          <w:rFonts w:ascii="Arial" w:hAnsi="Arial" w:cs="Arial"/>
          <w:b/>
          <w:sz w:val="22"/>
          <w:szCs w:val="22"/>
        </w:rPr>
        <w:t>U GRADU DUGOJ RESI ZA 2026. GODINU</w:t>
      </w:r>
    </w:p>
    <w:p w14:paraId="47D2F164" w14:textId="77777777" w:rsidR="00F54E7D" w:rsidRDefault="00F54E7D">
      <w:pPr>
        <w:overflowPunct w:val="0"/>
        <w:autoSpaceDE w:val="0"/>
      </w:pPr>
    </w:p>
    <w:p w14:paraId="02836D96" w14:textId="77777777" w:rsidR="00F54E7D" w:rsidRDefault="00F54E7D">
      <w:pPr>
        <w:overflowPunct w:val="0"/>
        <w:autoSpaceDE w:val="0"/>
        <w:jc w:val="center"/>
        <w:rPr>
          <w:color w:val="000000"/>
        </w:rPr>
      </w:pPr>
      <w:r>
        <w:rPr>
          <w:rFonts w:ascii="Arial" w:hAnsi="Arial" w:cs="Arial"/>
          <w:b/>
          <w:color w:val="000000"/>
          <w:sz w:val="22"/>
          <w:szCs w:val="22"/>
        </w:rPr>
        <w:t>Članak 1.</w:t>
      </w:r>
    </w:p>
    <w:p w14:paraId="070FC852" w14:textId="77777777" w:rsidR="00F54E7D" w:rsidRDefault="00F54E7D" w:rsidP="008449B1">
      <w:pPr>
        <w:overflowPunct w:val="0"/>
        <w:autoSpaceDE w:val="0"/>
        <w:ind w:firstLine="708"/>
        <w:jc w:val="both"/>
        <w:rPr>
          <w:rFonts w:ascii="Arial" w:hAnsi="Arial" w:cs="Arial"/>
          <w:color w:val="000000"/>
          <w:sz w:val="22"/>
          <w:szCs w:val="22"/>
        </w:rPr>
      </w:pPr>
      <w:r>
        <w:rPr>
          <w:rFonts w:ascii="Arial" w:hAnsi="Arial" w:cs="Arial"/>
          <w:color w:val="000000"/>
          <w:sz w:val="22"/>
          <w:szCs w:val="22"/>
        </w:rPr>
        <w:t xml:space="preserve">U Programu održavanja komunalne infrastrukture u Gradu Dugoj Resi (Službeni glasnik Grada Duga </w:t>
      </w:r>
      <w:r w:rsidRPr="00F558ED">
        <w:rPr>
          <w:rFonts w:ascii="Arial" w:hAnsi="Arial" w:cs="Arial"/>
          <w:sz w:val="22"/>
          <w:szCs w:val="22"/>
        </w:rPr>
        <w:t>Resa  16/2025.</w:t>
      </w:r>
      <w:r>
        <w:rPr>
          <w:rFonts w:ascii="Arial" w:hAnsi="Arial" w:cs="Arial"/>
          <w:color w:val="000000"/>
          <w:sz w:val="22"/>
          <w:szCs w:val="22"/>
        </w:rPr>
        <w:t xml:space="preserve">  u daljnjem tekstu: Program) članak 2 mijenja se i glasi:</w:t>
      </w:r>
    </w:p>
    <w:p w14:paraId="0384A772" w14:textId="77777777" w:rsidR="00F54E7D" w:rsidRDefault="00F54E7D" w:rsidP="008449B1">
      <w:pPr>
        <w:overflowPunct w:val="0"/>
        <w:autoSpaceDE w:val="0"/>
        <w:ind w:firstLine="708"/>
        <w:jc w:val="both"/>
        <w:rPr>
          <w:rFonts w:ascii="Arial" w:hAnsi="Arial" w:cs="Arial"/>
          <w:color w:val="000000"/>
          <w:sz w:val="22"/>
          <w:szCs w:val="22"/>
        </w:rPr>
      </w:pPr>
    </w:p>
    <w:p w14:paraId="1318669F" w14:textId="77777777" w:rsidR="00F54E7D" w:rsidRDefault="00F54E7D" w:rsidP="008449B1">
      <w:pPr>
        <w:overflowPunct w:val="0"/>
        <w:autoSpaceDE w:val="0"/>
        <w:ind w:firstLine="708"/>
        <w:jc w:val="both"/>
        <w:rPr>
          <w:color w:val="000000"/>
        </w:rPr>
      </w:pPr>
      <w:r>
        <w:rPr>
          <w:rFonts w:ascii="Arial" w:hAnsi="Arial" w:cs="Arial"/>
          <w:color w:val="000000"/>
          <w:sz w:val="22"/>
          <w:szCs w:val="22"/>
        </w:rPr>
        <w:t xml:space="preserve">„ Vrijednost planiranih radova  iz ovog Programa planirana su u ukupnom iznosu od </w:t>
      </w:r>
      <w:r>
        <w:rPr>
          <w:rFonts w:ascii="Arial" w:hAnsi="Arial" w:cs="Arial"/>
          <w:b/>
          <w:bCs/>
          <w:color w:val="000000"/>
          <w:sz w:val="22"/>
          <w:szCs w:val="22"/>
        </w:rPr>
        <w:t>1.649.600,14 €</w:t>
      </w:r>
      <w:r>
        <w:rPr>
          <w:rFonts w:ascii="Arial" w:hAnsi="Arial" w:cs="Arial"/>
          <w:color w:val="000000"/>
          <w:sz w:val="22"/>
          <w:szCs w:val="22"/>
        </w:rPr>
        <w:t xml:space="preserve"> iz sljedećih prihoda:</w:t>
      </w:r>
    </w:p>
    <w:p w14:paraId="2A259E69" w14:textId="77777777" w:rsidR="00F54E7D" w:rsidRDefault="00F54E7D" w:rsidP="00F54E7D">
      <w:pPr>
        <w:numPr>
          <w:ilvl w:val="0"/>
          <w:numId w:val="18"/>
        </w:numPr>
        <w:suppressAutoHyphens/>
        <w:overflowPunct w:val="0"/>
        <w:autoSpaceDE w:val="0"/>
        <w:jc w:val="both"/>
        <w:rPr>
          <w:color w:val="000000"/>
        </w:rPr>
      </w:pPr>
      <w:r>
        <w:rPr>
          <w:rFonts w:ascii="Arial" w:hAnsi="Arial" w:cs="Arial"/>
          <w:color w:val="000000"/>
          <w:sz w:val="22"/>
          <w:szCs w:val="22"/>
        </w:rPr>
        <w:t xml:space="preserve">komunalne naknade u iznosu od </w:t>
      </w:r>
      <w:r>
        <w:rPr>
          <w:rFonts w:ascii="Arial" w:hAnsi="Arial" w:cs="Arial"/>
          <w:bCs/>
          <w:color w:val="000000"/>
          <w:sz w:val="22"/>
          <w:szCs w:val="22"/>
        </w:rPr>
        <w:t xml:space="preserve">649.398,00 €    </w:t>
      </w:r>
    </w:p>
    <w:p w14:paraId="003ADB05" w14:textId="77777777" w:rsidR="00F54E7D" w:rsidRDefault="00F54E7D" w:rsidP="00F54E7D">
      <w:pPr>
        <w:numPr>
          <w:ilvl w:val="0"/>
          <w:numId w:val="18"/>
        </w:numPr>
        <w:suppressAutoHyphens/>
        <w:overflowPunct w:val="0"/>
        <w:autoSpaceDE w:val="0"/>
        <w:jc w:val="both"/>
        <w:rPr>
          <w:color w:val="000000"/>
        </w:rPr>
      </w:pPr>
      <w:r>
        <w:rPr>
          <w:rFonts w:ascii="Arial" w:hAnsi="Arial" w:cs="Arial"/>
          <w:color w:val="000000"/>
          <w:sz w:val="22"/>
          <w:szCs w:val="22"/>
        </w:rPr>
        <w:t>koncesije</w:t>
      </w:r>
      <w:r>
        <w:rPr>
          <w:rFonts w:ascii="Arial" w:hAnsi="Arial" w:cs="Arial"/>
          <w:color w:val="000000"/>
        </w:rPr>
        <w:t xml:space="preserve"> </w:t>
      </w:r>
      <w:r>
        <w:rPr>
          <w:rFonts w:ascii="Arial" w:hAnsi="Arial" w:cs="Arial"/>
          <w:color w:val="000000"/>
          <w:sz w:val="22"/>
          <w:szCs w:val="22"/>
        </w:rPr>
        <w:t>u iznosu od 105.894,20</w:t>
      </w:r>
      <w:r>
        <w:rPr>
          <w:rFonts w:ascii="Arial" w:hAnsi="Arial" w:cs="Arial"/>
          <w:bCs/>
          <w:color w:val="000000"/>
          <w:sz w:val="22"/>
          <w:szCs w:val="22"/>
        </w:rPr>
        <w:t xml:space="preserve"> €</w:t>
      </w:r>
    </w:p>
    <w:p w14:paraId="6CF0FD1F" w14:textId="77777777" w:rsidR="00F54E7D" w:rsidRDefault="00F54E7D" w:rsidP="00F54E7D">
      <w:pPr>
        <w:numPr>
          <w:ilvl w:val="0"/>
          <w:numId w:val="18"/>
        </w:numPr>
        <w:suppressAutoHyphens/>
        <w:overflowPunct w:val="0"/>
        <w:autoSpaceDE w:val="0"/>
        <w:jc w:val="both"/>
        <w:rPr>
          <w:color w:val="000000"/>
        </w:rPr>
      </w:pPr>
      <w:r>
        <w:rPr>
          <w:rFonts w:ascii="Arial" w:hAnsi="Arial" w:cs="Arial"/>
          <w:color w:val="000000"/>
          <w:sz w:val="22"/>
          <w:szCs w:val="22"/>
        </w:rPr>
        <w:t>vodnog doprinosa u iznosu od 700,00</w:t>
      </w:r>
      <w:r>
        <w:rPr>
          <w:rFonts w:ascii="Arial" w:hAnsi="Arial" w:cs="Arial"/>
          <w:bCs/>
          <w:color w:val="000000"/>
          <w:sz w:val="22"/>
          <w:szCs w:val="22"/>
        </w:rPr>
        <w:t xml:space="preserve"> €</w:t>
      </w:r>
    </w:p>
    <w:p w14:paraId="742B71D7" w14:textId="77777777" w:rsidR="00F54E7D" w:rsidRDefault="00F54E7D" w:rsidP="00F54E7D">
      <w:pPr>
        <w:numPr>
          <w:ilvl w:val="0"/>
          <w:numId w:val="18"/>
        </w:numPr>
        <w:suppressAutoHyphens/>
        <w:overflowPunct w:val="0"/>
        <w:autoSpaceDE w:val="0"/>
        <w:jc w:val="both"/>
        <w:rPr>
          <w:color w:val="000000"/>
        </w:rPr>
      </w:pPr>
      <w:r>
        <w:rPr>
          <w:rFonts w:ascii="Arial" w:hAnsi="Arial" w:cs="Arial"/>
          <w:color w:val="000000"/>
          <w:sz w:val="22"/>
          <w:szCs w:val="22"/>
        </w:rPr>
        <w:t>iz prihoda od prodaje stanova u iznosu od 52.700,00</w:t>
      </w:r>
      <w:r>
        <w:rPr>
          <w:rFonts w:ascii="Arial" w:hAnsi="Arial" w:cs="Arial"/>
          <w:bCs/>
          <w:color w:val="000000"/>
          <w:sz w:val="22"/>
          <w:szCs w:val="22"/>
        </w:rPr>
        <w:t xml:space="preserve"> € </w:t>
      </w:r>
    </w:p>
    <w:p w14:paraId="41BB3CC4" w14:textId="77777777" w:rsidR="00F54E7D" w:rsidRDefault="00F54E7D" w:rsidP="00F54E7D">
      <w:pPr>
        <w:numPr>
          <w:ilvl w:val="0"/>
          <w:numId w:val="18"/>
        </w:numPr>
        <w:suppressAutoHyphens/>
        <w:overflowPunct w:val="0"/>
        <w:autoSpaceDE w:val="0"/>
        <w:jc w:val="both"/>
        <w:rPr>
          <w:color w:val="000000"/>
        </w:rPr>
      </w:pPr>
      <w:r>
        <w:rPr>
          <w:rFonts w:ascii="Arial" w:hAnsi="Arial" w:cs="Arial"/>
          <w:bCs/>
          <w:color w:val="000000"/>
          <w:sz w:val="22"/>
          <w:szCs w:val="22"/>
        </w:rPr>
        <w:t xml:space="preserve">iz šumskog doprinosa u iznosu od </w:t>
      </w:r>
      <w:r>
        <w:rPr>
          <w:rFonts w:ascii="Arial" w:hAnsi="Arial" w:cs="Arial"/>
          <w:color w:val="000000"/>
          <w:sz w:val="22"/>
          <w:szCs w:val="22"/>
        </w:rPr>
        <w:t>695,96</w:t>
      </w:r>
      <w:r>
        <w:rPr>
          <w:rFonts w:ascii="Arial" w:hAnsi="Arial" w:cs="Arial"/>
          <w:bCs/>
          <w:color w:val="000000"/>
          <w:sz w:val="22"/>
          <w:szCs w:val="22"/>
        </w:rPr>
        <w:t xml:space="preserve"> € </w:t>
      </w:r>
    </w:p>
    <w:p w14:paraId="47170830" w14:textId="77777777" w:rsidR="00F54E7D" w:rsidRDefault="00F54E7D" w:rsidP="00F54E7D">
      <w:pPr>
        <w:numPr>
          <w:ilvl w:val="0"/>
          <w:numId w:val="18"/>
        </w:numPr>
        <w:suppressAutoHyphens/>
        <w:overflowPunct w:val="0"/>
        <w:autoSpaceDE w:val="0"/>
        <w:jc w:val="both"/>
        <w:rPr>
          <w:color w:val="000000"/>
        </w:rPr>
      </w:pPr>
      <w:r>
        <w:rPr>
          <w:rFonts w:ascii="Arial" w:hAnsi="Arial" w:cs="Arial"/>
          <w:bCs/>
          <w:color w:val="000000"/>
          <w:sz w:val="22"/>
          <w:szCs w:val="22"/>
        </w:rPr>
        <w:t>iz ostalih prihoda za posebne namjene 4.500,00 €</w:t>
      </w:r>
    </w:p>
    <w:p w14:paraId="59A2033C" w14:textId="77777777" w:rsidR="00F54E7D" w:rsidRDefault="00F54E7D" w:rsidP="00F54E7D">
      <w:pPr>
        <w:numPr>
          <w:ilvl w:val="0"/>
          <w:numId w:val="18"/>
        </w:numPr>
        <w:suppressAutoHyphens/>
        <w:overflowPunct w:val="0"/>
        <w:autoSpaceDE w:val="0"/>
        <w:jc w:val="both"/>
        <w:rPr>
          <w:color w:val="000000"/>
        </w:rPr>
      </w:pPr>
      <w:r>
        <w:rPr>
          <w:rFonts w:ascii="Arial" w:hAnsi="Arial" w:cs="Arial"/>
          <w:color w:val="000000"/>
          <w:sz w:val="22"/>
          <w:szCs w:val="22"/>
        </w:rPr>
        <w:t>općih prihoda proračuna u iznosu od 830.512,00 €</w:t>
      </w:r>
    </w:p>
    <w:p w14:paraId="376300EB" w14:textId="77777777" w:rsidR="00F54E7D" w:rsidRDefault="00F54E7D" w:rsidP="00F54E7D">
      <w:pPr>
        <w:numPr>
          <w:ilvl w:val="0"/>
          <w:numId w:val="18"/>
        </w:numPr>
        <w:suppressAutoHyphens/>
        <w:overflowPunct w:val="0"/>
        <w:autoSpaceDE w:val="0"/>
        <w:jc w:val="both"/>
        <w:rPr>
          <w:color w:val="000000"/>
        </w:rPr>
      </w:pPr>
      <w:r>
        <w:rPr>
          <w:rFonts w:ascii="Arial" w:hAnsi="Arial" w:cs="Arial"/>
          <w:bCs/>
          <w:color w:val="000000"/>
          <w:sz w:val="22"/>
          <w:szCs w:val="22"/>
        </w:rPr>
        <w:t xml:space="preserve">iz pomoći u iznosu od </w:t>
      </w:r>
      <w:r>
        <w:rPr>
          <w:rFonts w:ascii="Arial" w:hAnsi="Arial" w:cs="Arial"/>
          <w:color w:val="000000"/>
          <w:sz w:val="22"/>
          <w:szCs w:val="22"/>
        </w:rPr>
        <w:t>2.500,00</w:t>
      </w:r>
      <w:r>
        <w:rPr>
          <w:rFonts w:ascii="Arial" w:hAnsi="Arial" w:cs="Arial"/>
          <w:bCs/>
          <w:color w:val="000000"/>
          <w:sz w:val="22"/>
          <w:szCs w:val="22"/>
        </w:rPr>
        <w:t xml:space="preserve"> €</w:t>
      </w:r>
      <w:r>
        <w:rPr>
          <w:rFonts w:ascii="Arial" w:hAnsi="Arial" w:cs="Arial"/>
          <w:color w:val="000000"/>
          <w:sz w:val="22"/>
          <w:szCs w:val="22"/>
        </w:rPr>
        <w:t>.“</w:t>
      </w:r>
    </w:p>
    <w:p w14:paraId="6C271554" w14:textId="77777777" w:rsidR="00F54E7D" w:rsidRPr="00243EC8" w:rsidRDefault="00F54E7D" w:rsidP="008449B1">
      <w:pPr>
        <w:overflowPunct w:val="0"/>
        <w:autoSpaceDE w:val="0"/>
        <w:ind w:firstLine="708"/>
        <w:jc w:val="both"/>
      </w:pPr>
    </w:p>
    <w:p w14:paraId="326A2F2D" w14:textId="77777777" w:rsidR="00F54E7D" w:rsidRDefault="00F54E7D" w:rsidP="008449B1">
      <w:pPr>
        <w:overflowPunct w:val="0"/>
        <w:autoSpaceDE w:val="0"/>
        <w:jc w:val="center"/>
      </w:pPr>
      <w:r w:rsidRPr="00243EC8">
        <w:rPr>
          <w:rFonts w:ascii="Arial" w:hAnsi="Arial" w:cs="Arial"/>
          <w:b/>
          <w:sz w:val="22"/>
          <w:szCs w:val="22"/>
        </w:rPr>
        <w:t>Članak 2.</w:t>
      </w:r>
    </w:p>
    <w:p w14:paraId="2EA0AE56" w14:textId="77777777" w:rsidR="00F54E7D" w:rsidRDefault="00F54E7D" w:rsidP="008449B1">
      <w:pPr>
        <w:overflowPunct w:val="0"/>
        <w:autoSpaceDE w:val="0"/>
        <w:rPr>
          <w:rFonts w:ascii="Arial" w:hAnsi="Arial" w:cs="Arial"/>
          <w:color w:val="000000"/>
          <w:sz w:val="22"/>
          <w:szCs w:val="22"/>
        </w:rPr>
      </w:pPr>
      <w:r>
        <w:rPr>
          <w:rFonts w:ascii="Arial" w:hAnsi="Arial" w:cs="Arial"/>
          <w:color w:val="000000"/>
          <w:sz w:val="22"/>
          <w:szCs w:val="22"/>
        </w:rPr>
        <w:t>Mijenja se članak 11. i glasi:</w:t>
      </w:r>
    </w:p>
    <w:p w14:paraId="654CDCAD" w14:textId="77777777" w:rsidR="00F54E7D" w:rsidRDefault="00F54E7D" w:rsidP="00557E6F">
      <w:pPr>
        <w:overflowPunct w:val="0"/>
        <w:autoSpaceDE w:val="0"/>
        <w:jc w:val="both"/>
        <w:rPr>
          <w:rFonts w:ascii="Arial" w:hAnsi="Arial" w:cs="Arial"/>
          <w:color w:val="000000"/>
          <w:sz w:val="22"/>
          <w:szCs w:val="22"/>
        </w:rPr>
      </w:pPr>
      <w:r>
        <w:rPr>
          <w:rFonts w:ascii="Arial" w:hAnsi="Arial" w:cs="Arial"/>
          <w:color w:val="000000"/>
          <w:sz w:val="22"/>
          <w:szCs w:val="22"/>
        </w:rPr>
        <w:t xml:space="preserve">„Za održavanje čistoće javnih površina planirana su sredstva iznosu od </w:t>
      </w:r>
      <w:r>
        <w:rPr>
          <w:rFonts w:ascii="Arial" w:hAnsi="Arial" w:cs="Arial"/>
          <w:b/>
          <w:color w:val="000000"/>
          <w:sz w:val="22"/>
          <w:szCs w:val="22"/>
        </w:rPr>
        <w:t>322.050,00</w:t>
      </w:r>
      <w:r>
        <w:rPr>
          <w:rFonts w:ascii="Arial" w:hAnsi="Arial" w:cs="Arial"/>
          <w:b/>
          <w:bCs/>
          <w:color w:val="000000"/>
          <w:sz w:val="22"/>
          <w:szCs w:val="22"/>
        </w:rPr>
        <w:t xml:space="preserve"> €</w:t>
      </w:r>
      <w:r>
        <w:rPr>
          <w:rFonts w:ascii="Arial" w:hAnsi="Arial" w:cs="Arial"/>
          <w:color w:val="000000"/>
          <w:sz w:val="22"/>
          <w:szCs w:val="22"/>
        </w:rPr>
        <w:t>, i to iz općih prihoda i primitaka u iznosu od  210.700,00</w:t>
      </w:r>
      <w:r>
        <w:rPr>
          <w:rFonts w:ascii="Arial" w:hAnsi="Arial" w:cs="Arial"/>
          <w:bCs/>
          <w:color w:val="000000"/>
          <w:sz w:val="22"/>
          <w:szCs w:val="22"/>
        </w:rPr>
        <w:t xml:space="preserve"> €</w:t>
      </w:r>
      <w:r>
        <w:rPr>
          <w:rFonts w:ascii="Arial" w:hAnsi="Arial" w:cs="Arial"/>
          <w:color w:val="000000"/>
          <w:sz w:val="22"/>
          <w:szCs w:val="22"/>
        </w:rPr>
        <w:t>, iz komunalne naknade u iznosu od 121.350,00</w:t>
      </w:r>
      <w:r>
        <w:rPr>
          <w:rFonts w:ascii="Arial" w:hAnsi="Arial" w:cs="Arial"/>
          <w:bCs/>
          <w:color w:val="000000"/>
          <w:sz w:val="22"/>
          <w:szCs w:val="22"/>
        </w:rPr>
        <w:t xml:space="preserve"> €</w:t>
      </w:r>
      <w:r>
        <w:rPr>
          <w:rFonts w:ascii="Arial" w:hAnsi="Arial" w:cs="Arial"/>
          <w:color w:val="000000"/>
          <w:sz w:val="22"/>
          <w:szCs w:val="22"/>
        </w:rPr>
        <w:t xml:space="preserve">. </w:t>
      </w:r>
    </w:p>
    <w:p w14:paraId="50BAC4F8" w14:textId="77777777" w:rsidR="00F54E7D" w:rsidRDefault="00F54E7D" w:rsidP="00DC05CE">
      <w:pPr>
        <w:overflowPunct w:val="0"/>
        <w:autoSpaceDE w:val="0"/>
        <w:jc w:val="both"/>
        <w:rPr>
          <w:rFonts w:ascii="Arial" w:hAnsi="Arial" w:cs="Arial"/>
          <w:color w:val="000000"/>
          <w:sz w:val="22"/>
          <w:szCs w:val="22"/>
        </w:rPr>
      </w:pPr>
      <w:r>
        <w:rPr>
          <w:rFonts w:ascii="Arial" w:hAnsi="Arial" w:cs="Arial"/>
          <w:color w:val="000000"/>
          <w:sz w:val="22"/>
          <w:szCs w:val="22"/>
        </w:rPr>
        <w:tab/>
        <w:t>Održavanje čistoće javnih površina  obuhvaća :</w:t>
      </w:r>
    </w:p>
    <w:p w14:paraId="28233C0E"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r>
        <w:rPr>
          <w:rFonts w:ascii="Arial" w:hAnsi="Arial" w:cs="Arial"/>
          <w:color w:val="000000"/>
          <w:sz w:val="22"/>
          <w:szCs w:val="22"/>
        </w:rPr>
        <w:t>ručno  i strojno pometanje i pranje ulica, te pražnjenje košarica za otpad za što se predviđa 60.000,00</w:t>
      </w:r>
      <w:r>
        <w:rPr>
          <w:rFonts w:ascii="Arial" w:hAnsi="Arial" w:cs="Arial"/>
          <w:bCs/>
          <w:color w:val="000000"/>
          <w:sz w:val="22"/>
          <w:szCs w:val="22"/>
        </w:rPr>
        <w:t xml:space="preserve"> €</w:t>
      </w:r>
      <w:r>
        <w:rPr>
          <w:rFonts w:ascii="Arial" w:hAnsi="Arial" w:cs="Arial"/>
          <w:color w:val="000000"/>
          <w:sz w:val="22"/>
          <w:szCs w:val="22"/>
        </w:rPr>
        <w:t>.</w:t>
      </w:r>
    </w:p>
    <w:p w14:paraId="6AC3B661"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r>
        <w:rPr>
          <w:rFonts w:ascii="Arial" w:hAnsi="Arial" w:cs="Arial"/>
          <w:color w:val="000000"/>
          <w:sz w:val="22"/>
          <w:szCs w:val="22"/>
        </w:rPr>
        <w:t>naknada za odlaganje i zbrinjavanje komunalnog otpada (ekološka renta) sukladno Ugovoru  zaključenom sa Gradom Karlovcem od 29.07.2007. godine za što  se predviđa 13.000,00</w:t>
      </w:r>
      <w:r>
        <w:rPr>
          <w:rFonts w:ascii="Arial" w:hAnsi="Arial" w:cs="Arial"/>
          <w:bCs/>
          <w:color w:val="000000"/>
          <w:sz w:val="22"/>
          <w:szCs w:val="22"/>
        </w:rPr>
        <w:t xml:space="preserve"> €</w:t>
      </w:r>
      <w:r>
        <w:rPr>
          <w:rFonts w:ascii="Arial" w:hAnsi="Arial" w:cs="Arial"/>
          <w:color w:val="000000"/>
          <w:sz w:val="22"/>
          <w:szCs w:val="22"/>
        </w:rPr>
        <w:t>.</w:t>
      </w:r>
    </w:p>
    <w:p w14:paraId="7138AA83"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r>
        <w:rPr>
          <w:rFonts w:ascii="Arial" w:hAnsi="Arial" w:cs="Arial"/>
          <w:color w:val="000000"/>
          <w:sz w:val="22"/>
          <w:szCs w:val="22"/>
        </w:rPr>
        <w:t>financiranje društva Centra za gospodarenje otpadom Karlovačke županije d.o.o. za što se predviđa iznos od 167.700,00</w:t>
      </w:r>
      <w:r>
        <w:rPr>
          <w:rFonts w:ascii="Arial" w:hAnsi="Arial" w:cs="Arial"/>
          <w:bCs/>
          <w:color w:val="000000"/>
          <w:sz w:val="22"/>
          <w:szCs w:val="22"/>
        </w:rPr>
        <w:t xml:space="preserve"> €</w:t>
      </w:r>
      <w:r>
        <w:rPr>
          <w:rFonts w:ascii="Arial" w:hAnsi="Arial" w:cs="Arial"/>
          <w:color w:val="000000"/>
          <w:sz w:val="22"/>
          <w:szCs w:val="22"/>
        </w:rPr>
        <w:t xml:space="preserve">. </w:t>
      </w:r>
    </w:p>
    <w:p w14:paraId="25F2466C" w14:textId="77777777" w:rsidR="00F54E7D" w:rsidRDefault="00F54E7D" w:rsidP="00DC05CE">
      <w:pPr>
        <w:overflowPunct w:val="0"/>
        <w:autoSpaceDE w:val="0"/>
        <w:ind w:firstLine="708"/>
        <w:rPr>
          <w:rFonts w:ascii="Arial" w:hAnsi="Arial" w:cs="Arial"/>
          <w:color w:val="000000"/>
          <w:sz w:val="22"/>
          <w:szCs w:val="22"/>
        </w:rPr>
      </w:pPr>
      <w:r>
        <w:rPr>
          <w:rFonts w:ascii="Arial" w:hAnsi="Arial" w:cs="Arial"/>
          <w:color w:val="000000"/>
          <w:sz w:val="22"/>
          <w:szCs w:val="22"/>
        </w:rPr>
        <w:t>- uklanjanje snijega i leda - zimska služba za što se planira iznos od 81.350,00</w:t>
      </w:r>
      <w:r>
        <w:rPr>
          <w:rFonts w:ascii="Arial" w:hAnsi="Arial" w:cs="Arial"/>
          <w:bCs/>
          <w:color w:val="000000"/>
          <w:sz w:val="22"/>
          <w:szCs w:val="22"/>
        </w:rPr>
        <w:t xml:space="preserve"> €</w:t>
      </w:r>
      <w:r>
        <w:rPr>
          <w:rFonts w:ascii="Arial" w:hAnsi="Arial" w:cs="Arial"/>
          <w:color w:val="000000"/>
          <w:sz w:val="22"/>
          <w:szCs w:val="22"/>
        </w:rPr>
        <w:t>.“</w:t>
      </w:r>
    </w:p>
    <w:p w14:paraId="5A846730" w14:textId="77777777" w:rsidR="00F54E7D" w:rsidRDefault="00F54E7D" w:rsidP="00DC05CE">
      <w:pPr>
        <w:overflowPunct w:val="0"/>
        <w:autoSpaceDE w:val="0"/>
        <w:rPr>
          <w:rFonts w:ascii="Arial" w:hAnsi="Arial" w:cs="Arial"/>
          <w:color w:val="000000"/>
          <w:sz w:val="22"/>
          <w:szCs w:val="22"/>
        </w:rPr>
      </w:pPr>
    </w:p>
    <w:p w14:paraId="247780FE" w14:textId="77777777" w:rsidR="00F54E7D" w:rsidRDefault="00F54E7D">
      <w:pPr>
        <w:overflowPunct w:val="0"/>
        <w:autoSpaceDE w:val="0"/>
        <w:jc w:val="center"/>
      </w:pPr>
      <w:r>
        <w:rPr>
          <w:rFonts w:ascii="Arial" w:hAnsi="Arial" w:cs="Arial"/>
          <w:b/>
          <w:sz w:val="22"/>
          <w:szCs w:val="22"/>
        </w:rPr>
        <w:t>Članak 3.</w:t>
      </w:r>
    </w:p>
    <w:p w14:paraId="179C60F9" w14:textId="77777777" w:rsidR="00F54E7D" w:rsidRDefault="00F54E7D" w:rsidP="00557E6F">
      <w:pPr>
        <w:overflowPunct w:val="0"/>
        <w:autoSpaceDE w:val="0"/>
        <w:rPr>
          <w:rFonts w:ascii="Arial" w:hAnsi="Arial" w:cs="Arial"/>
          <w:color w:val="000000"/>
          <w:sz w:val="22"/>
          <w:szCs w:val="22"/>
        </w:rPr>
      </w:pPr>
      <w:r>
        <w:rPr>
          <w:rFonts w:ascii="Arial" w:hAnsi="Arial" w:cs="Arial"/>
          <w:color w:val="000000"/>
          <w:sz w:val="22"/>
          <w:szCs w:val="22"/>
        </w:rPr>
        <w:t xml:space="preserve">U članku 12. mijenja se stavak 2 i glasi: </w:t>
      </w:r>
    </w:p>
    <w:p w14:paraId="6540FBFC" w14:textId="77777777" w:rsidR="00F54E7D" w:rsidRDefault="00F54E7D" w:rsidP="00557E6F">
      <w:pPr>
        <w:overflowPunct w:val="0"/>
        <w:autoSpaceDE w:val="0"/>
        <w:rPr>
          <w:color w:val="000000"/>
        </w:rPr>
      </w:pPr>
      <w:r>
        <w:rPr>
          <w:rFonts w:ascii="Arial" w:hAnsi="Arial" w:cs="Arial"/>
          <w:color w:val="000000"/>
          <w:sz w:val="22"/>
          <w:szCs w:val="22"/>
        </w:rPr>
        <w:t>„Komunalna usluga održavanja  čistoće - zimska služba obavlja se u vremenu od 15.10. do 15.4. iduće godine za što je planiran iznos od 81.350,00</w:t>
      </w:r>
      <w:r>
        <w:rPr>
          <w:rFonts w:ascii="Arial" w:hAnsi="Arial" w:cs="Arial"/>
          <w:bCs/>
          <w:color w:val="000000"/>
          <w:sz w:val="22"/>
          <w:szCs w:val="22"/>
        </w:rPr>
        <w:t xml:space="preserve"> €.</w:t>
      </w:r>
      <w:r>
        <w:rPr>
          <w:rFonts w:ascii="Arial" w:hAnsi="Arial" w:cs="Arial"/>
          <w:color w:val="000000"/>
          <w:sz w:val="22"/>
          <w:szCs w:val="22"/>
        </w:rPr>
        <w:t xml:space="preserve"> „</w:t>
      </w:r>
    </w:p>
    <w:p w14:paraId="090FCFFC" w14:textId="77777777" w:rsidR="00F54E7D" w:rsidRDefault="00F54E7D">
      <w:pPr>
        <w:overflowPunct w:val="0"/>
        <w:autoSpaceDE w:val="0"/>
        <w:jc w:val="center"/>
        <w:rPr>
          <w:rFonts w:ascii="Arial" w:hAnsi="Arial" w:cs="Arial"/>
          <w:b/>
          <w:sz w:val="22"/>
          <w:szCs w:val="22"/>
        </w:rPr>
      </w:pPr>
    </w:p>
    <w:p w14:paraId="3EAABD6E" w14:textId="77777777" w:rsidR="00F54E7D" w:rsidRDefault="00F54E7D">
      <w:pPr>
        <w:overflowPunct w:val="0"/>
        <w:autoSpaceDE w:val="0"/>
        <w:jc w:val="center"/>
        <w:rPr>
          <w:rFonts w:ascii="Arial" w:hAnsi="Arial" w:cs="Arial"/>
          <w:b/>
          <w:sz w:val="22"/>
          <w:szCs w:val="22"/>
        </w:rPr>
      </w:pPr>
      <w:r>
        <w:rPr>
          <w:rFonts w:ascii="Arial" w:hAnsi="Arial" w:cs="Arial"/>
          <w:b/>
          <w:sz w:val="22"/>
          <w:szCs w:val="22"/>
        </w:rPr>
        <w:t>Članak 4.</w:t>
      </w:r>
    </w:p>
    <w:p w14:paraId="3731F85B" w14:textId="77777777" w:rsidR="00F54E7D" w:rsidRDefault="00F54E7D" w:rsidP="00793093">
      <w:pPr>
        <w:overflowPunct w:val="0"/>
        <w:autoSpaceDE w:val="0"/>
        <w:rPr>
          <w:rFonts w:ascii="Arial" w:hAnsi="Arial" w:cs="Arial"/>
          <w:color w:val="000000"/>
          <w:sz w:val="22"/>
          <w:szCs w:val="22"/>
        </w:rPr>
      </w:pPr>
      <w:r>
        <w:rPr>
          <w:rFonts w:ascii="Arial" w:hAnsi="Arial" w:cs="Arial"/>
          <w:color w:val="000000"/>
          <w:sz w:val="22"/>
          <w:szCs w:val="22"/>
        </w:rPr>
        <w:t>Mijenja se članak 15. i glasi:</w:t>
      </w:r>
    </w:p>
    <w:p w14:paraId="13119B45" w14:textId="77777777" w:rsidR="00F54E7D" w:rsidRDefault="00F54E7D" w:rsidP="00793093">
      <w:pPr>
        <w:overflowPunct w:val="0"/>
        <w:autoSpaceDE w:val="0"/>
        <w:ind w:firstLine="708"/>
        <w:jc w:val="both"/>
        <w:rPr>
          <w:rFonts w:ascii="Arial" w:hAnsi="Arial" w:cs="Arial"/>
          <w:color w:val="000000"/>
          <w:sz w:val="22"/>
          <w:szCs w:val="22"/>
        </w:rPr>
      </w:pPr>
      <w:r>
        <w:rPr>
          <w:rFonts w:ascii="Arial" w:hAnsi="Arial" w:cs="Arial"/>
          <w:color w:val="000000"/>
          <w:sz w:val="22"/>
          <w:szCs w:val="22"/>
        </w:rPr>
        <w:lastRenderedPageBreak/>
        <w:t>Za ostale potrebe održavanja javnih površina osigurano je:</w:t>
      </w:r>
    </w:p>
    <w:p w14:paraId="257E623C"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r>
        <w:rPr>
          <w:rFonts w:ascii="Arial" w:hAnsi="Arial" w:cs="Arial"/>
          <w:bCs/>
          <w:color w:val="000000"/>
          <w:sz w:val="22"/>
          <w:szCs w:val="22"/>
        </w:rPr>
        <w:t>održavanje autobusnih nadstrešnica, kupališta i sl.- 27.000,00 €</w:t>
      </w:r>
    </w:p>
    <w:p w14:paraId="7C8B6C2A"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r>
        <w:rPr>
          <w:rFonts w:ascii="Arial" w:hAnsi="Arial" w:cs="Arial"/>
          <w:color w:val="000000"/>
          <w:sz w:val="22"/>
          <w:szCs w:val="22"/>
        </w:rPr>
        <w:t>higijeničarska služba  - 30.000,00</w:t>
      </w:r>
      <w:r>
        <w:rPr>
          <w:rFonts w:ascii="Arial" w:hAnsi="Arial" w:cs="Arial"/>
          <w:bCs/>
          <w:color w:val="000000"/>
          <w:sz w:val="22"/>
          <w:szCs w:val="22"/>
        </w:rPr>
        <w:t xml:space="preserve"> €</w:t>
      </w:r>
    </w:p>
    <w:p w14:paraId="0BC17555"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r>
        <w:rPr>
          <w:rFonts w:ascii="Arial" w:hAnsi="Arial" w:cs="Arial"/>
          <w:color w:val="000000"/>
          <w:sz w:val="22"/>
          <w:szCs w:val="22"/>
        </w:rPr>
        <w:t>program mjera DDD-a – 10.000,00</w:t>
      </w:r>
      <w:r>
        <w:rPr>
          <w:rFonts w:ascii="Arial" w:hAnsi="Arial" w:cs="Arial"/>
          <w:bCs/>
          <w:color w:val="000000"/>
          <w:sz w:val="22"/>
          <w:szCs w:val="22"/>
        </w:rPr>
        <w:t xml:space="preserve"> €</w:t>
      </w:r>
    </w:p>
    <w:p w14:paraId="17BEEAEA"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r>
        <w:rPr>
          <w:rFonts w:ascii="Arial" w:hAnsi="Arial" w:cs="Arial"/>
          <w:color w:val="000000"/>
          <w:sz w:val="22"/>
          <w:szCs w:val="22"/>
        </w:rPr>
        <w:t>hitne komunalne intervencije  - 5.000,00</w:t>
      </w:r>
      <w:r>
        <w:rPr>
          <w:rFonts w:ascii="Arial" w:hAnsi="Arial" w:cs="Arial"/>
          <w:bCs/>
          <w:color w:val="000000"/>
          <w:sz w:val="22"/>
          <w:szCs w:val="22"/>
        </w:rPr>
        <w:t xml:space="preserve"> €</w:t>
      </w:r>
    </w:p>
    <w:p w14:paraId="1246CCDB" w14:textId="77777777" w:rsidR="00F54E7D" w:rsidRDefault="00F54E7D" w:rsidP="00F54E7D">
      <w:pPr>
        <w:numPr>
          <w:ilvl w:val="0"/>
          <w:numId w:val="18"/>
        </w:numPr>
        <w:suppressAutoHyphens/>
        <w:overflowPunct w:val="0"/>
        <w:autoSpaceDE w:val="0"/>
        <w:jc w:val="both"/>
        <w:rPr>
          <w:rFonts w:ascii="Arial" w:hAnsi="Arial" w:cs="Arial"/>
          <w:color w:val="000000"/>
          <w:sz w:val="22"/>
          <w:szCs w:val="22"/>
        </w:rPr>
      </w:pPr>
      <w:proofErr w:type="spellStart"/>
      <w:r>
        <w:rPr>
          <w:rFonts w:ascii="Arial" w:hAnsi="Arial" w:cs="Arial"/>
          <w:bCs/>
          <w:color w:val="000000"/>
          <w:sz w:val="22"/>
          <w:szCs w:val="22"/>
        </w:rPr>
        <w:t>čipiranje</w:t>
      </w:r>
      <w:proofErr w:type="spellEnd"/>
      <w:r>
        <w:rPr>
          <w:rFonts w:ascii="Arial" w:hAnsi="Arial" w:cs="Arial"/>
          <w:bCs/>
          <w:color w:val="000000"/>
          <w:sz w:val="22"/>
          <w:szCs w:val="22"/>
        </w:rPr>
        <w:t xml:space="preserve"> i sterilizacija pasa i mačaka - </w:t>
      </w:r>
      <w:r>
        <w:rPr>
          <w:rFonts w:ascii="Arial" w:hAnsi="Arial" w:cs="Arial"/>
          <w:color w:val="000000"/>
          <w:sz w:val="22"/>
          <w:szCs w:val="22"/>
        </w:rPr>
        <w:t>5.000,00</w:t>
      </w:r>
      <w:r>
        <w:rPr>
          <w:rFonts w:ascii="Arial" w:hAnsi="Arial" w:cs="Arial"/>
          <w:bCs/>
          <w:color w:val="000000"/>
          <w:sz w:val="22"/>
          <w:szCs w:val="22"/>
        </w:rPr>
        <w:t xml:space="preserve"> €</w:t>
      </w:r>
    </w:p>
    <w:p w14:paraId="412DA9BA" w14:textId="77777777" w:rsidR="00F54E7D" w:rsidRDefault="00F54E7D" w:rsidP="00793093">
      <w:pPr>
        <w:overflowPunct w:val="0"/>
        <w:autoSpaceDE w:val="0"/>
        <w:ind w:left="709"/>
        <w:jc w:val="both"/>
        <w:rPr>
          <w:rFonts w:ascii="Arial" w:hAnsi="Arial" w:cs="Arial"/>
          <w:color w:val="000000"/>
          <w:sz w:val="22"/>
          <w:szCs w:val="22"/>
        </w:rPr>
      </w:pPr>
    </w:p>
    <w:p w14:paraId="0FD518F1" w14:textId="77777777" w:rsidR="00F54E7D" w:rsidRDefault="00F54E7D" w:rsidP="00793093">
      <w:pPr>
        <w:overflowPunct w:val="0"/>
        <w:autoSpaceDE w:val="0"/>
        <w:ind w:firstLine="708"/>
        <w:jc w:val="both"/>
        <w:rPr>
          <w:rFonts w:ascii="Arial" w:hAnsi="Arial" w:cs="Arial"/>
          <w:color w:val="000000"/>
          <w:sz w:val="22"/>
          <w:szCs w:val="22"/>
        </w:rPr>
      </w:pPr>
      <w:r>
        <w:rPr>
          <w:rFonts w:ascii="Arial" w:hAnsi="Arial" w:cs="Arial"/>
          <w:color w:val="000000"/>
          <w:sz w:val="22"/>
          <w:szCs w:val="22"/>
        </w:rPr>
        <w:t xml:space="preserve">Za ukupno održavanje javnih površina planirana su sredstva u ukupnom iznosu od </w:t>
      </w:r>
      <w:r>
        <w:rPr>
          <w:rFonts w:ascii="Arial" w:hAnsi="Arial" w:cs="Arial"/>
          <w:b/>
          <w:color w:val="000000"/>
          <w:sz w:val="22"/>
          <w:szCs w:val="22"/>
        </w:rPr>
        <w:t>277.000,00</w:t>
      </w:r>
      <w:r>
        <w:rPr>
          <w:rFonts w:ascii="Arial" w:hAnsi="Arial" w:cs="Arial"/>
          <w:b/>
          <w:bCs/>
          <w:color w:val="000000"/>
          <w:sz w:val="22"/>
          <w:szCs w:val="22"/>
        </w:rPr>
        <w:t xml:space="preserve"> €</w:t>
      </w:r>
      <w:r>
        <w:rPr>
          <w:rFonts w:ascii="Arial" w:hAnsi="Arial" w:cs="Arial"/>
          <w:color w:val="000000"/>
          <w:sz w:val="22"/>
          <w:szCs w:val="22"/>
        </w:rPr>
        <w:t xml:space="preserve"> i to iz sredstava komunalne naknade 172.200,00</w:t>
      </w:r>
      <w:r>
        <w:rPr>
          <w:rFonts w:ascii="Arial" w:hAnsi="Arial" w:cs="Arial"/>
          <w:bCs/>
          <w:color w:val="000000"/>
          <w:sz w:val="22"/>
          <w:szCs w:val="22"/>
        </w:rPr>
        <w:t xml:space="preserve"> €</w:t>
      </w:r>
      <w:r>
        <w:rPr>
          <w:rFonts w:ascii="Arial" w:hAnsi="Arial" w:cs="Arial"/>
          <w:color w:val="000000"/>
          <w:sz w:val="22"/>
          <w:szCs w:val="22"/>
        </w:rPr>
        <w:t>, iz općih prihoda i primitaka u iznosu od  102.300,00</w:t>
      </w:r>
      <w:r>
        <w:rPr>
          <w:rFonts w:ascii="Arial" w:hAnsi="Arial" w:cs="Arial"/>
          <w:bCs/>
          <w:color w:val="000000"/>
          <w:sz w:val="22"/>
          <w:szCs w:val="22"/>
        </w:rPr>
        <w:t xml:space="preserve"> €</w:t>
      </w:r>
      <w:r>
        <w:rPr>
          <w:rFonts w:ascii="Arial" w:hAnsi="Arial" w:cs="Arial"/>
          <w:color w:val="000000"/>
          <w:sz w:val="22"/>
          <w:szCs w:val="22"/>
        </w:rPr>
        <w:t xml:space="preserve"> </w:t>
      </w:r>
      <w:r>
        <w:rPr>
          <w:rFonts w:ascii="Arial" w:hAnsi="Arial" w:cs="Arial"/>
          <w:bCs/>
          <w:color w:val="000000"/>
          <w:sz w:val="22"/>
          <w:szCs w:val="22"/>
        </w:rPr>
        <w:t xml:space="preserve">te iz pomoći u iznosu od </w:t>
      </w:r>
      <w:r>
        <w:rPr>
          <w:rFonts w:ascii="Arial" w:hAnsi="Arial" w:cs="Arial"/>
          <w:color w:val="000000"/>
          <w:sz w:val="22"/>
          <w:szCs w:val="22"/>
        </w:rPr>
        <w:t>2.500,00</w:t>
      </w:r>
      <w:r>
        <w:rPr>
          <w:rFonts w:ascii="Arial" w:hAnsi="Arial" w:cs="Arial"/>
          <w:bCs/>
          <w:color w:val="000000"/>
          <w:sz w:val="22"/>
          <w:szCs w:val="22"/>
        </w:rPr>
        <w:t xml:space="preserve"> €</w:t>
      </w:r>
      <w:r>
        <w:rPr>
          <w:rFonts w:ascii="Arial" w:hAnsi="Arial" w:cs="Arial"/>
          <w:color w:val="000000"/>
          <w:sz w:val="22"/>
          <w:szCs w:val="22"/>
        </w:rPr>
        <w:t>. „</w:t>
      </w:r>
    </w:p>
    <w:p w14:paraId="7D2A9D41" w14:textId="77777777" w:rsidR="00F54E7D" w:rsidRDefault="00F54E7D" w:rsidP="00F7046B">
      <w:pPr>
        <w:overflowPunct w:val="0"/>
        <w:autoSpaceDE w:val="0"/>
        <w:rPr>
          <w:rFonts w:ascii="Arial" w:hAnsi="Arial" w:cs="Arial"/>
          <w:b/>
          <w:sz w:val="22"/>
          <w:szCs w:val="22"/>
        </w:rPr>
      </w:pPr>
    </w:p>
    <w:p w14:paraId="66DFC04B" w14:textId="77777777" w:rsidR="00F54E7D" w:rsidRDefault="00F54E7D">
      <w:pPr>
        <w:overflowPunct w:val="0"/>
        <w:autoSpaceDE w:val="0"/>
        <w:jc w:val="center"/>
        <w:rPr>
          <w:rFonts w:ascii="Arial" w:hAnsi="Arial" w:cs="Arial"/>
          <w:b/>
          <w:sz w:val="22"/>
          <w:szCs w:val="22"/>
        </w:rPr>
      </w:pPr>
      <w:r>
        <w:rPr>
          <w:rFonts w:ascii="Arial" w:hAnsi="Arial" w:cs="Arial"/>
          <w:b/>
          <w:sz w:val="22"/>
          <w:szCs w:val="22"/>
        </w:rPr>
        <w:t>Članak 5.</w:t>
      </w:r>
    </w:p>
    <w:p w14:paraId="30E0FCDA" w14:textId="77777777" w:rsidR="00F54E7D" w:rsidRDefault="00F54E7D" w:rsidP="006868DB">
      <w:pPr>
        <w:overflowPunct w:val="0"/>
        <w:autoSpaceDE w:val="0"/>
        <w:jc w:val="both"/>
        <w:rPr>
          <w:rFonts w:ascii="Arial" w:hAnsi="Arial" w:cs="Arial"/>
          <w:sz w:val="22"/>
          <w:szCs w:val="22"/>
        </w:rPr>
      </w:pPr>
      <w:r>
        <w:rPr>
          <w:rFonts w:ascii="Arial" w:hAnsi="Arial" w:cs="Arial"/>
          <w:sz w:val="22"/>
          <w:szCs w:val="22"/>
        </w:rPr>
        <w:t xml:space="preserve">U članku 18. mijenjaju se stavak 2. i 3. te sada glase: </w:t>
      </w:r>
    </w:p>
    <w:p w14:paraId="4250F77C" w14:textId="77777777" w:rsidR="00F54E7D" w:rsidRDefault="00F54E7D" w:rsidP="006868DB">
      <w:pPr>
        <w:overflowPunct w:val="0"/>
        <w:autoSpaceDE w:val="0"/>
        <w:jc w:val="both"/>
        <w:rPr>
          <w:color w:val="000000"/>
        </w:rPr>
      </w:pPr>
      <w:r>
        <w:rPr>
          <w:rFonts w:ascii="Arial" w:hAnsi="Arial" w:cs="Arial"/>
          <w:color w:val="000000"/>
          <w:sz w:val="22"/>
          <w:szCs w:val="22"/>
        </w:rPr>
        <w:t xml:space="preserve">„Za pojačano održavanje nerazvrstanih cesta (asfaltiranje postojećih cesta) planirana su sredstva u iznosu od </w:t>
      </w:r>
      <w:r>
        <w:rPr>
          <w:rFonts w:ascii="Arial" w:hAnsi="Arial" w:cs="Arial"/>
          <w:b/>
          <w:bCs/>
          <w:color w:val="000000"/>
          <w:sz w:val="22"/>
          <w:szCs w:val="22"/>
        </w:rPr>
        <w:t>793.050,14 €</w:t>
      </w:r>
      <w:r>
        <w:rPr>
          <w:rFonts w:ascii="Arial" w:hAnsi="Arial" w:cs="Arial"/>
          <w:color w:val="000000"/>
          <w:sz w:val="22"/>
          <w:szCs w:val="22"/>
        </w:rPr>
        <w:t xml:space="preserve"> iz sredstava komunalne naknade u iznosu od 174.098,00</w:t>
      </w:r>
      <w:r>
        <w:rPr>
          <w:rFonts w:ascii="Arial" w:hAnsi="Arial" w:cs="Arial"/>
          <w:bCs/>
          <w:color w:val="000000"/>
          <w:sz w:val="22"/>
          <w:szCs w:val="22"/>
        </w:rPr>
        <w:t xml:space="preserve"> €</w:t>
      </w:r>
      <w:r>
        <w:rPr>
          <w:rFonts w:ascii="Arial" w:hAnsi="Arial" w:cs="Arial"/>
          <w:color w:val="000000"/>
          <w:sz w:val="22"/>
          <w:szCs w:val="22"/>
        </w:rPr>
        <w:t>, iz koncesija</w:t>
      </w:r>
      <w:r>
        <w:rPr>
          <w:rFonts w:ascii="Arial" w:hAnsi="Arial" w:cs="Arial"/>
          <w:color w:val="000000"/>
        </w:rPr>
        <w:t xml:space="preserve"> </w:t>
      </w:r>
      <w:r>
        <w:rPr>
          <w:rFonts w:ascii="Arial" w:hAnsi="Arial" w:cs="Arial"/>
          <w:color w:val="000000"/>
          <w:sz w:val="22"/>
          <w:szCs w:val="22"/>
        </w:rPr>
        <w:t>u iznosu od 108.594,20</w:t>
      </w:r>
      <w:r>
        <w:rPr>
          <w:rFonts w:ascii="Arial" w:hAnsi="Arial" w:cs="Arial"/>
          <w:bCs/>
          <w:color w:val="000000"/>
          <w:sz w:val="22"/>
          <w:szCs w:val="22"/>
        </w:rPr>
        <w:t xml:space="preserve"> €, </w:t>
      </w:r>
      <w:r>
        <w:rPr>
          <w:rFonts w:ascii="Arial" w:hAnsi="Arial" w:cs="Arial"/>
          <w:color w:val="000000"/>
          <w:sz w:val="22"/>
          <w:szCs w:val="22"/>
        </w:rPr>
        <w:t>iz prihoda od prodaje stanova</w:t>
      </w:r>
      <w:r>
        <w:rPr>
          <w:rFonts w:ascii="Arial" w:hAnsi="Arial" w:cs="Arial"/>
          <w:color w:val="000000"/>
        </w:rPr>
        <w:t xml:space="preserve"> </w:t>
      </w:r>
      <w:r>
        <w:rPr>
          <w:rFonts w:ascii="Arial" w:hAnsi="Arial" w:cs="Arial"/>
          <w:color w:val="000000"/>
          <w:sz w:val="22"/>
          <w:szCs w:val="22"/>
        </w:rPr>
        <w:t>u iznosu od 52.700,00</w:t>
      </w:r>
      <w:r>
        <w:rPr>
          <w:rFonts w:ascii="Arial" w:hAnsi="Arial" w:cs="Arial"/>
          <w:bCs/>
          <w:color w:val="000000"/>
          <w:sz w:val="22"/>
          <w:szCs w:val="22"/>
        </w:rPr>
        <w:t xml:space="preserve"> €, </w:t>
      </w:r>
      <w:r>
        <w:rPr>
          <w:rFonts w:ascii="Arial" w:hAnsi="Arial" w:cs="Arial"/>
          <w:color w:val="000000"/>
          <w:sz w:val="22"/>
          <w:szCs w:val="22"/>
        </w:rPr>
        <w:t>iz šumskog doprinosa</w:t>
      </w:r>
      <w:r>
        <w:rPr>
          <w:rFonts w:ascii="Arial" w:hAnsi="Arial" w:cs="Arial"/>
          <w:color w:val="000000"/>
        </w:rPr>
        <w:t xml:space="preserve"> </w:t>
      </w:r>
      <w:r>
        <w:rPr>
          <w:rFonts w:ascii="Arial" w:hAnsi="Arial" w:cs="Arial"/>
          <w:color w:val="000000"/>
          <w:sz w:val="22"/>
          <w:szCs w:val="22"/>
        </w:rPr>
        <w:t>u iznosu od 695,94</w:t>
      </w:r>
      <w:r>
        <w:rPr>
          <w:rFonts w:ascii="Arial" w:hAnsi="Arial" w:cs="Arial"/>
          <w:bCs/>
          <w:color w:val="000000"/>
          <w:sz w:val="22"/>
          <w:szCs w:val="22"/>
        </w:rPr>
        <w:t xml:space="preserve"> €</w:t>
      </w:r>
      <w:r>
        <w:rPr>
          <w:rFonts w:ascii="Arial" w:hAnsi="Arial" w:cs="Arial"/>
          <w:color w:val="000000"/>
          <w:sz w:val="22"/>
          <w:szCs w:val="22"/>
        </w:rPr>
        <w:t xml:space="preserve"> te iz općih prihoda u iznosu od 456.962,00</w:t>
      </w:r>
      <w:r>
        <w:rPr>
          <w:rFonts w:ascii="Arial" w:hAnsi="Arial" w:cs="Arial"/>
          <w:bCs/>
          <w:color w:val="000000"/>
          <w:sz w:val="22"/>
          <w:szCs w:val="22"/>
        </w:rPr>
        <w:t xml:space="preserve"> €</w:t>
      </w:r>
      <w:r>
        <w:rPr>
          <w:rFonts w:ascii="Arial" w:hAnsi="Arial" w:cs="Arial"/>
          <w:color w:val="000000"/>
          <w:sz w:val="22"/>
          <w:szCs w:val="22"/>
        </w:rPr>
        <w:t xml:space="preserve">. </w:t>
      </w:r>
    </w:p>
    <w:p w14:paraId="3733240B" w14:textId="77777777" w:rsidR="00F54E7D" w:rsidRDefault="00F54E7D" w:rsidP="00A77832">
      <w:pPr>
        <w:ind w:firstLine="708"/>
        <w:jc w:val="both"/>
        <w:rPr>
          <w:rFonts w:ascii="Arial" w:hAnsi="Arial" w:cs="Arial"/>
          <w:color w:val="000000"/>
          <w:sz w:val="22"/>
          <w:szCs w:val="22"/>
        </w:rPr>
      </w:pPr>
    </w:p>
    <w:p w14:paraId="3FFA8539" w14:textId="77777777" w:rsidR="00F54E7D" w:rsidRDefault="00F54E7D" w:rsidP="006868DB">
      <w:pPr>
        <w:jc w:val="both"/>
        <w:rPr>
          <w:rFonts w:ascii="Arial" w:hAnsi="Arial" w:cs="Arial"/>
          <w:color w:val="000000"/>
          <w:sz w:val="22"/>
          <w:szCs w:val="22"/>
        </w:rPr>
      </w:pPr>
      <w:r>
        <w:rPr>
          <w:rFonts w:ascii="Arial" w:hAnsi="Arial" w:cs="Arial"/>
          <w:color w:val="000000"/>
          <w:sz w:val="22"/>
          <w:szCs w:val="22"/>
        </w:rPr>
        <w:t xml:space="preserve">Za  prometnu signalizaciju predviđena su sredstva u iznosu od </w:t>
      </w:r>
      <w:r>
        <w:rPr>
          <w:rFonts w:ascii="Arial" w:hAnsi="Arial" w:cs="Arial"/>
          <w:b/>
          <w:color w:val="000000"/>
          <w:sz w:val="22"/>
          <w:szCs w:val="22"/>
        </w:rPr>
        <w:t>60.550,00</w:t>
      </w:r>
      <w:r>
        <w:rPr>
          <w:rFonts w:ascii="Arial" w:hAnsi="Arial" w:cs="Arial"/>
          <w:b/>
          <w:bCs/>
          <w:color w:val="000000"/>
          <w:sz w:val="22"/>
          <w:szCs w:val="22"/>
        </w:rPr>
        <w:t xml:space="preserve"> €</w:t>
      </w:r>
      <w:r>
        <w:rPr>
          <w:rFonts w:ascii="Arial" w:hAnsi="Arial" w:cs="Arial"/>
          <w:color w:val="000000"/>
          <w:sz w:val="22"/>
          <w:szCs w:val="22"/>
        </w:rPr>
        <w:t>, financirana iz sredstava komunalne naknade u iznosu od 35.000,00</w:t>
      </w:r>
      <w:r>
        <w:rPr>
          <w:rFonts w:ascii="Arial" w:hAnsi="Arial" w:cs="Arial"/>
          <w:bCs/>
          <w:color w:val="000000"/>
          <w:sz w:val="22"/>
          <w:szCs w:val="22"/>
        </w:rPr>
        <w:t xml:space="preserve"> € i </w:t>
      </w:r>
      <w:r>
        <w:rPr>
          <w:rFonts w:ascii="Arial" w:hAnsi="Arial" w:cs="Arial"/>
          <w:color w:val="000000"/>
          <w:sz w:val="22"/>
          <w:szCs w:val="22"/>
        </w:rPr>
        <w:t>iz općih prihoda u iznosu od 25.550,00</w:t>
      </w:r>
      <w:r>
        <w:rPr>
          <w:rFonts w:ascii="Arial" w:hAnsi="Arial" w:cs="Arial"/>
          <w:bCs/>
          <w:color w:val="000000"/>
          <w:sz w:val="22"/>
          <w:szCs w:val="22"/>
        </w:rPr>
        <w:t xml:space="preserve"> €</w:t>
      </w:r>
      <w:r>
        <w:rPr>
          <w:rFonts w:ascii="Arial" w:hAnsi="Arial" w:cs="Arial"/>
          <w:color w:val="000000"/>
          <w:sz w:val="22"/>
          <w:szCs w:val="22"/>
        </w:rPr>
        <w:t>.</w:t>
      </w:r>
    </w:p>
    <w:p w14:paraId="08D5C3A3" w14:textId="77777777" w:rsidR="00F54E7D" w:rsidRDefault="00F54E7D" w:rsidP="00F7046B">
      <w:pPr>
        <w:overflowPunct w:val="0"/>
        <w:autoSpaceDE w:val="0"/>
        <w:rPr>
          <w:rFonts w:ascii="Arial" w:hAnsi="Arial" w:cs="Arial"/>
          <w:b/>
          <w:sz w:val="22"/>
          <w:szCs w:val="22"/>
        </w:rPr>
      </w:pPr>
    </w:p>
    <w:p w14:paraId="0BBEF539" w14:textId="77777777" w:rsidR="00F54E7D" w:rsidRPr="00F7046B" w:rsidRDefault="00F54E7D" w:rsidP="00F7046B">
      <w:pPr>
        <w:overflowPunct w:val="0"/>
        <w:autoSpaceDE w:val="0"/>
        <w:jc w:val="center"/>
      </w:pPr>
      <w:r>
        <w:rPr>
          <w:rFonts w:ascii="Arial" w:hAnsi="Arial" w:cs="Arial"/>
          <w:b/>
          <w:sz w:val="22"/>
          <w:szCs w:val="22"/>
        </w:rPr>
        <w:t>Članak 6.</w:t>
      </w:r>
    </w:p>
    <w:p w14:paraId="37D2373E" w14:textId="77777777" w:rsidR="00F54E7D" w:rsidRPr="00F7046B" w:rsidRDefault="00F54E7D" w:rsidP="00F7046B">
      <w:pPr>
        <w:rPr>
          <w:rFonts w:ascii="Arial" w:hAnsi="Arial" w:cs="Arial"/>
          <w:bCs/>
          <w:sz w:val="22"/>
          <w:szCs w:val="22"/>
        </w:rPr>
      </w:pPr>
      <w:r w:rsidRPr="00F7046B">
        <w:rPr>
          <w:rFonts w:ascii="Arial" w:hAnsi="Arial" w:cs="Arial"/>
          <w:bCs/>
          <w:sz w:val="22"/>
          <w:szCs w:val="22"/>
        </w:rPr>
        <w:t>Mijenja se članak 21</w:t>
      </w:r>
      <w:r>
        <w:rPr>
          <w:rFonts w:ascii="Arial" w:hAnsi="Arial" w:cs="Arial"/>
          <w:bCs/>
          <w:sz w:val="22"/>
          <w:szCs w:val="22"/>
        </w:rPr>
        <w:t>.</w:t>
      </w:r>
      <w:r w:rsidRPr="00F7046B">
        <w:rPr>
          <w:rFonts w:ascii="Arial" w:hAnsi="Arial" w:cs="Arial"/>
          <w:bCs/>
          <w:sz w:val="22"/>
          <w:szCs w:val="22"/>
        </w:rPr>
        <w:t xml:space="preserve"> i sada glasi: </w:t>
      </w:r>
    </w:p>
    <w:p w14:paraId="169E0D75" w14:textId="77777777" w:rsidR="00F54E7D" w:rsidRPr="00F7046B" w:rsidRDefault="00F54E7D" w:rsidP="00F7046B">
      <w:pPr>
        <w:rPr>
          <w:bCs/>
        </w:rPr>
      </w:pPr>
      <w:r w:rsidRPr="00F7046B">
        <w:rPr>
          <w:rFonts w:ascii="Arial" w:hAnsi="Arial" w:cs="Arial"/>
          <w:bCs/>
          <w:sz w:val="22"/>
          <w:szCs w:val="22"/>
        </w:rPr>
        <w:t>„Rekapitulacija Programa održavanja komunalne infrastrukture za 2026. godinu:</w:t>
      </w:r>
    </w:p>
    <w:p w14:paraId="4877035E" w14:textId="77777777" w:rsidR="00F54E7D" w:rsidRDefault="00F54E7D" w:rsidP="00A77832">
      <w:pPr>
        <w:ind w:firstLine="708"/>
        <w:rPr>
          <w:rFonts w:ascii="Arial" w:hAnsi="Arial" w:cs="Arial"/>
          <w:bCs/>
          <w:sz w:val="22"/>
          <w:szCs w:val="22"/>
        </w:rPr>
      </w:pPr>
    </w:p>
    <w:tbl>
      <w:tblPr>
        <w:tblW w:w="0" w:type="auto"/>
        <w:tblInd w:w="1623" w:type="dxa"/>
        <w:tblLayout w:type="fixed"/>
        <w:tblLook w:val="0000" w:firstRow="0" w:lastRow="0" w:firstColumn="0" w:lastColumn="0" w:noHBand="0" w:noVBand="0"/>
      </w:tblPr>
      <w:tblGrid>
        <w:gridCol w:w="3950"/>
        <w:gridCol w:w="2574"/>
      </w:tblGrid>
      <w:tr w:rsidR="00F54E7D" w14:paraId="5801436F" w14:textId="77777777">
        <w:trPr>
          <w:trHeight w:val="227"/>
        </w:trPr>
        <w:tc>
          <w:tcPr>
            <w:tcW w:w="3950" w:type="dxa"/>
            <w:tcBorders>
              <w:top w:val="single" w:sz="4" w:space="0" w:color="000000"/>
              <w:left w:val="single" w:sz="4" w:space="0" w:color="000000"/>
              <w:bottom w:val="single" w:sz="4" w:space="0" w:color="000000"/>
            </w:tcBorders>
          </w:tcPr>
          <w:p w14:paraId="18C8FA07" w14:textId="77777777" w:rsidR="00F54E7D" w:rsidRDefault="00F54E7D">
            <w:pPr>
              <w:jc w:val="center"/>
            </w:pPr>
            <w:r>
              <w:rPr>
                <w:rFonts w:ascii="Arial" w:hAnsi="Arial" w:cs="Arial"/>
                <w:b/>
                <w:bCs/>
                <w:sz w:val="20"/>
                <w:szCs w:val="20"/>
              </w:rPr>
              <w:t>Opis radova</w:t>
            </w:r>
          </w:p>
        </w:tc>
        <w:tc>
          <w:tcPr>
            <w:tcW w:w="2574" w:type="dxa"/>
            <w:tcBorders>
              <w:top w:val="single" w:sz="4" w:space="0" w:color="000000"/>
              <w:left w:val="single" w:sz="4" w:space="0" w:color="000000"/>
              <w:bottom w:val="single" w:sz="4" w:space="0" w:color="000000"/>
              <w:right w:val="single" w:sz="4" w:space="0" w:color="000000"/>
            </w:tcBorders>
          </w:tcPr>
          <w:p w14:paraId="712C9FF4" w14:textId="77777777" w:rsidR="00F54E7D" w:rsidRDefault="00F54E7D">
            <w:pPr>
              <w:jc w:val="center"/>
            </w:pPr>
            <w:r>
              <w:rPr>
                <w:rFonts w:ascii="Arial" w:hAnsi="Arial" w:cs="Arial"/>
                <w:b/>
                <w:bCs/>
                <w:sz w:val="20"/>
                <w:szCs w:val="20"/>
              </w:rPr>
              <w:t>Planirano</w:t>
            </w:r>
          </w:p>
        </w:tc>
      </w:tr>
      <w:tr w:rsidR="00F54E7D" w14:paraId="0074026B" w14:textId="77777777">
        <w:trPr>
          <w:trHeight w:val="227"/>
        </w:trPr>
        <w:tc>
          <w:tcPr>
            <w:tcW w:w="3950" w:type="dxa"/>
            <w:tcBorders>
              <w:top w:val="single" w:sz="4" w:space="0" w:color="000000"/>
              <w:left w:val="single" w:sz="4" w:space="0" w:color="000000"/>
              <w:bottom w:val="single" w:sz="4" w:space="0" w:color="000000"/>
            </w:tcBorders>
          </w:tcPr>
          <w:p w14:paraId="4384D377" w14:textId="77777777" w:rsidR="00F54E7D" w:rsidRDefault="00F54E7D">
            <w:r>
              <w:rPr>
                <w:rFonts w:ascii="Arial" w:hAnsi="Arial" w:cs="Arial"/>
                <w:bCs/>
                <w:sz w:val="20"/>
                <w:szCs w:val="20"/>
              </w:rPr>
              <w:t>Odvodnja atmosferskih voda</w:t>
            </w:r>
          </w:p>
        </w:tc>
        <w:tc>
          <w:tcPr>
            <w:tcW w:w="2574" w:type="dxa"/>
            <w:tcBorders>
              <w:top w:val="single" w:sz="4" w:space="0" w:color="000000"/>
              <w:left w:val="single" w:sz="4" w:space="0" w:color="000000"/>
              <w:bottom w:val="single" w:sz="4" w:space="0" w:color="000000"/>
              <w:right w:val="single" w:sz="4" w:space="0" w:color="000000"/>
            </w:tcBorders>
          </w:tcPr>
          <w:p w14:paraId="59B14369" w14:textId="77777777" w:rsidR="00F54E7D" w:rsidRPr="000F7399" w:rsidRDefault="00F54E7D">
            <w:pPr>
              <w:overflowPunct w:val="0"/>
              <w:autoSpaceDE w:val="0"/>
              <w:jc w:val="right"/>
              <w:rPr>
                <w:rFonts w:ascii="Arial" w:hAnsi="Arial" w:cs="Arial"/>
                <w:sz w:val="20"/>
                <w:szCs w:val="20"/>
              </w:rPr>
            </w:pPr>
            <w:r>
              <w:rPr>
                <w:rFonts w:ascii="Arial" w:eastAsia="Arial" w:hAnsi="Arial" w:cs="Arial"/>
                <w:bCs/>
                <w:color w:val="FF0000"/>
                <w:sz w:val="20"/>
                <w:szCs w:val="20"/>
              </w:rPr>
              <w:t xml:space="preserve">    </w:t>
            </w:r>
            <w:r>
              <w:rPr>
                <w:rFonts w:ascii="Arial" w:hAnsi="Arial" w:cs="Arial"/>
                <w:sz w:val="20"/>
                <w:szCs w:val="20"/>
              </w:rPr>
              <w:t>15.700</w:t>
            </w:r>
            <w:r w:rsidRPr="0043240C">
              <w:rPr>
                <w:rFonts w:ascii="Arial" w:hAnsi="Arial" w:cs="Arial"/>
                <w:sz w:val="20"/>
                <w:szCs w:val="20"/>
              </w:rPr>
              <w:t xml:space="preserve">,00 </w:t>
            </w:r>
            <w:r w:rsidRPr="000F7399">
              <w:rPr>
                <w:rFonts w:ascii="Arial" w:hAnsi="Arial" w:cs="Arial"/>
                <w:bCs/>
                <w:sz w:val="20"/>
                <w:szCs w:val="20"/>
              </w:rPr>
              <w:t>€</w:t>
            </w:r>
          </w:p>
        </w:tc>
      </w:tr>
      <w:tr w:rsidR="00F54E7D" w14:paraId="3C8B6221" w14:textId="77777777">
        <w:trPr>
          <w:trHeight w:val="227"/>
        </w:trPr>
        <w:tc>
          <w:tcPr>
            <w:tcW w:w="3950" w:type="dxa"/>
            <w:tcBorders>
              <w:top w:val="single" w:sz="4" w:space="0" w:color="000000"/>
              <w:left w:val="single" w:sz="4" w:space="0" w:color="000000"/>
              <w:bottom w:val="single" w:sz="4" w:space="0" w:color="000000"/>
            </w:tcBorders>
          </w:tcPr>
          <w:p w14:paraId="7D8D6C3A" w14:textId="77777777" w:rsidR="00F54E7D" w:rsidRDefault="00F54E7D">
            <w:r>
              <w:rPr>
                <w:rFonts w:ascii="Arial" w:hAnsi="Arial" w:cs="Arial"/>
                <w:bCs/>
                <w:sz w:val="20"/>
                <w:szCs w:val="20"/>
              </w:rPr>
              <w:t>Održavanje čistoće javnih površina</w:t>
            </w:r>
          </w:p>
        </w:tc>
        <w:tc>
          <w:tcPr>
            <w:tcW w:w="2574" w:type="dxa"/>
            <w:tcBorders>
              <w:top w:val="single" w:sz="4" w:space="0" w:color="000000"/>
              <w:left w:val="single" w:sz="4" w:space="0" w:color="000000"/>
              <w:bottom w:val="single" w:sz="4" w:space="0" w:color="000000"/>
              <w:right w:val="single" w:sz="4" w:space="0" w:color="000000"/>
            </w:tcBorders>
          </w:tcPr>
          <w:p w14:paraId="357DF777" w14:textId="77777777" w:rsidR="00F54E7D" w:rsidRPr="000F7399" w:rsidRDefault="00F54E7D">
            <w:pPr>
              <w:overflowPunct w:val="0"/>
              <w:autoSpaceDE w:val="0"/>
              <w:jc w:val="right"/>
              <w:rPr>
                <w:rFonts w:ascii="Arial" w:hAnsi="Arial" w:cs="Arial"/>
                <w:sz w:val="20"/>
                <w:szCs w:val="20"/>
              </w:rPr>
            </w:pPr>
            <w:r>
              <w:rPr>
                <w:rFonts w:ascii="Arial" w:hAnsi="Arial" w:cs="Arial"/>
                <w:sz w:val="20"/>
                <w:szCs w:val="22"/>
              </w:rPr>
              <w:t>322.050</w:t>
            </w:r>
            <w:r w:rsidRPr="0043240C">
              <w:rPr>
                <w:rFonts w:ascii="Arial" w:hAnsi="Arial" w:cs="Arial"/>
                <w:sz w:val="20"/>
                <w:szCs w:val="20"/>
              </w:rPr>
              <w:t xml:space="preserve">,00 </w:t>
            </w:r>
            <w:r w:rsidRPr="000F7399">
              <w:rPr>
                <w:rFonts w:ascii="Arial" w:hAnsi="Arial" w:cs="Arial"/>
                <w:bCs/>
                <w:sz w:val="20"/>
                <w:szCs w:val="20"/>
              </w:rPr>
              <w:t>€</w:t>
            </w:r>
          </w:p>
        </w:tc>
      </w:tr>
      <w:tr w:rsidR="00F54E7D" w14:paraId="57012875" w14:textId="77777777">
        <w:trPr>
          <w:trHeight w:val="227"/>
        </w:trPr>
        <w:tc>
          <w:tcPr>
            <w:tcW w:w="3950" w:type="dxa"/>
            <w:tcBorders>
              <w:top w:val="single" w:sz="4" w:space="0" w:color="000000"/>
              <w:left w:val="single" w:sz="4" w:space="0" w:color="000000"/>
              <w:bottom w:val="single" w:sz="4" w:space="0" w:color="000000"/>
            </w:tcBorders>
          </w:tcPr>
          <w:p w14:paraId="4A4053EB" w14:textId="77777777" w:rsidR="00F54E7D" w:rsidRDefault="00F54E7D">
            <w:r>
              <w:rPr>
                <w:rFonts w:ascii="Arial" w:hAnsi="Arial" w:cs="Arial"/>
                <w:bCs/>
                <w:sz w:val="20"/>
                <w:szCs w:val="20"/>
              </w:rPr>
              <w:t>Održavanje javnih površina i higijeničarska služba</w:t>
            </w:r>
          </w:p>
        </w:tc>
        <w:tc>
          <w:tcPr>
            <w:tcW w:w="2574" w:type="dxa"/>
            <w:tcBorders>
              <w:top w:val="single" w:sz="4" w:space="0" w:color="000000"/>
              <w:left w:val="single" w:sz="4" w:space="0" w:color="000000"/>
              <w:bottom w:val="single" w:sz="4" w:space="0" w:color="000000"/>
              <w:right w:val="single" w:sz="4" w:space="0" w:color="000000"/>
            </w:tcBorders>
          </w:tcPr>
          <w:p w14:paraId="20E04699" w14:textId="77777777" w:rsidR="00F54E7D" w:rsidRPr="000F7399" w:rsidRDefault="00F54E7D">
            <w:pPr>
              <w:overflowPunct w:val="0"/>
              <w:autoSpaceDE w:val="0"/>
              <w:jc w:val="right"/>
              <w:rPr>
                <w:rFonts w:ascii="Arial" w:hAnsi="Arial" w:cs="Arial"/>
                <w:sz w:val="20"/>
                <w:szCs w:val="20"/>
              </w:rPr>
            </w:pPr>
            <w:r>
              <w:rPr>
                <w:rFonts w:ascii="Arial" w:hAnsi="Arial" w:cs="Arial"/>
                <w:sz w:val="20"/>
                <w:szCs w:val="22"/>
              </w:rPr>
              <w:t>277.000</w:t>
            </w:r>
            <w:r w:rsidRPr="0043240C">
              <w:rPr>
                <w:rFonts w:ascii="Arial" w:hAnsi="Arial" w:cs="Arial"/>
                <w:sz w:val="20"/>
                <w:szCs w:val="20"/>
              </w:rPr>
              <w:t xml:space="preserve">,00 </w:t>
            </w:r>
            <w:r w:rsidRPr="000F7399">
              <w:rPr>
                <w:rFonts w:ascii="Arial" w:hAnsi="Arial" w:cs="Arial"/>
                <w:bCs/>
                <w:sz w:val="20"/>
                <w:szCs w:val="20"/>
              </w:rPr>
              <w:t>€</w:t>
            </w:r>
          </w:p>
        </w:tc>
      </w:tr>
      <w:tr w:rsidR="00F54E7D" w14:paraId="586173A1" w14:textId="77777777">
        <w:trPr>
          <w:trHeight w:val="227"/>
        </w:trPr>
        <w:tc>
          <w:tcPr>
            <w:tcW w:w="3950" w:type="dxa"/>
            <w:tcBorders>
              <w:top w:val="single" w:sz="4" w:space="0" w:color="000000"/>
              <w:left w:val="single" w:sz="4" w:space="0" w:color="000000"/>
              <w:bottom w:val="single" w:sz="4" w:space="0" w:color="000000"/>
            </w:tcBorders>
          </w:tcPr>
          <w:p w14:paraId="6279F847" w14:textId="77777777" w:rsidR="00F54E7D" w:rsidRDefault="00F54E7D">
            <w:r>
              <w:rPr>
                <w:rFonts w:ascii="Arial" w:hAnsi="Arial" w:cs="Arial"/>
                <w:bCs/>
                <w:sz w:val="20"/>
                <w:szCs w:val="20"/>
              </w:rPr>
              <w:t>Održavanje groblja</w:t>
            </w:r>
          </w:p>
        </w:tc>
        <w:tc>
          <w:tcPr>
            <w:tcW w:w="2574" w:type="dxa"/>
            <w:tcBorders>
              <w:top w:val="single" w:sz="4" w:space="0" w:color="000000"/>
              <w:left w:val="single" w:sz="4" w:space="0" w:color="000000"/>
              <w:bottom w:val="single" w:sz="4" w:space="0" w:color="000000"/>
              <w:right w:val="single" w:sz="4" w:space="0" w:color="000000"/>
            </w:tcBorders>
          </w:tcPr>
          <w:p w14:paraId="7C36AB95" w14:textId="77777777" w:rsidR="00F54E7D" w:rsidRPr="000F7399" w:rsidRDefault="00F54E7D">
            <w:pPr>
              <w:overflowPunct w:val="0"/>
              <w:autoSpaceDE w:val="0"/>
              <w:jc w:val="right"/>
              <w:rPr>
                <w:rFonts w:ascii="Arial" w:hAnsi="Arial" w:cs="Arial"/>
                <w:sz w:val="20"/>
                <w:szCs w:val="20"/>
              </w:rPr>
            </w:pPr>
            <w:r>
              <w:rPr>
                <w:rFonts w:ascii="Arial" w:hAnsi="Arial" w:cs="Arial"/>
                <w:sz w:val="20"/>
                <w:szCs w:val="20"/>
              </w:rPr>
              <w:t>10.000</w:t>
            </w:r>
            <w:r w:rsidRPr="0043240C">
              <w:rPr>
                <w:rFonts w:ascii="Arial" w:hAnsi="Arial" w:cs="Arial"/>
                <w:sz w:val="20"/>
                <w:szCs w:val="20"/>
              </w:rPr>
              <w:t xml:space="preserve">,00 </w:t>
            </w:r>
            <w:r w:rsidRPr="000F7399">
              <w:rPr>
                <w:rFonts w:ascii="Arial" w:hAnsi="Arial" w:cs="Arial"/>
                <w:bCs/>
                <w:sz w:val="20"/>
                <w:szCs w:val="20"/>
              </w:rPr>
              <w:t>€</w:t>
            </w:r>
          </w:p>
        </w:tc>
      </w:tr>
      <w:tr w:rsidR="00F54E7D" w:rsidRPr="00F7046B" w14:paraId="38B58EF6" w14:textId="77777777">
        <w:trPr>
          <w:trHeight w:val="227"/>
        </w:trPr>
        <w:tc>
          <w:tcPr>
            <w:tcW w:w="3950" w:type="dxa"/>
            <w:tcBorders>
              <w:top w:val="single" w:sz="4" w:space="0" w:color="000000"/>
              <w:left w:val="single" w:sz="4" w:space="0" w:color="000000"/>
              <w:bottom w:val="single" w:sz="4" w:space="0" w:color="000000"/>
            </w:tcBorders>
          </w:tcPr>
          <w:p w14:paraId="2D9DD51C" w14:textId="77777777" w:rsidR="00F54E7D" w:rsidRDefault="00F54E7D">
            <w:r>
              <w:rPr>
                <w:rFonts w:ascii="Arial" w:hAnsi="Arial" w:cs="Arial"/>
                <w:bCs/>
                <w:sz w:val="20"/>
                <w:szCs w:val="20"/>
              </w:rPr>
              <w:t>Održavanje nerazvrstanih cesta</w:t>
            </w:r>
          </w:p>
        </w:tc>
        <w:tc>
          <w:tcPr>
            <w:tcW w:w="2574" w:type="dxa"/>
            <w:tcBorders>
              <w:top w:val="single" w:sz="4" w:space="0" w:color="000000"/>
              <w:left w:val="single" w:sz="4" w:space="0" w:color="000000"/>
              <w:bottom w:val="single" w:sz="4" w:space="0" w:color="000000"/>
              <w:right w:val="single" w:sz="4" w:space="0" w:color="000000"/>
            </w:tcBorders>
          </w:tcPr>
          <w:p w14:paraId="1B05630C" w14:textId="77777777" w:rsidR="00F54E7D" w:rsidRPr="00F7046B" w:rsidRDefault="00F54E7D">
            <w:pPr>
              <w:overflowPunct w:val="0"/>
              <w:autoSpaceDE w:val="0"/>
              <w:jc w:val="right"/>
              <w:rPr>
                <w:rFonts w:ascii="Arial" w:hAnsi="Arial" w:cs="Arial"/>
                <w:sz w:val="20"/>
                <w:szCs w:val="20"/>
              </w:rPr>
            </w:pPr>
            <w:r w:rsidRPr="00F7046B">
              <w:rPr>
                <w:rFonts w:ascii="Arial" w:hAnsi="Arial" w:cs="Arial"/>
                <w:sz w:val="20"/>
                <w:szCs w:val="22"/>
              </w:rPr>
              <w:t xml:space="preserve">908.600,14 </w:t>
            </w:r>
            <w:r w:rsidRPr="00F7046B">
              <w:rPr>
                <w:rFonts w:ascii="Arial" w:hAnsi="Arial" w:cs="Arial"/>
                <w:sz w:val="20"/>
                <w:szCs w:val="20"/>
              </w:rPr>
              <w:t xml:space="preserve"> </w:t>
            </w:r>
            <w:r w:rsidRPr="00F7046B">
              <w:rPr>
                <w:rFonts w:ascii="Arial" w:hAnsi="Arial" w:cs="Arial"/>
                <w:bCs/>
                <w:sz w:val="20"/>
                <w:szCs w:val="20"/>
              </w:rPr>
              <w:t>€</w:t>
            </w:r>
          </w:p>
        </w:tc>
      </w:tr>
      <w:tr w:rsidR="00F54E7D" w14:paraId="56EE9F12" w14:textId="77777777">
        <w:trPr>
          <w:trHeight w:val="227"/>
        </w:trPr>
        <w:tc>
          <w:tcPr>
            <w:tcW w:w="3950" w:type="dxa"/>
            <w:tcBorders>
              <w:top w:val="single" w:sz="4" w:space="0" w:color="000000"/>
              <w:left w:val="single" w:sz="4" w:space="0" w:color="000000"/>
              <w:bottom w:val="single" w:sz="4" w:space="0" w:color="000000"/>
            </w:tcBorders>
          </w:tcPr>
          <w:p w14:paraId="283A57C6" w14:textId="77777777" w:rsidR="00F54E7D" w:rsidRDefault="00F54E7D">
            <w:r>
              <w:rPr>
                <w:rFonts w:ascii="Arial" w:hAnsi="Arial" w:cs="Arial"/>
                <w:bCs/>
                <w:sz w:val="20"/>
                <w:szCs w:val="20"/>
              </w:rPr>
              <w:t>Održavanje javne rasvjete</w:t>
            </w:r>
          </w:p>
        </w:tc>
        <w:tc>
          <w:tcPr>
            <w:tcW w:w="2574" w:type="dxa"/>
            <w:tcBorders>
              <w:top w:val="single" w:sz="4" w:space="0" w:color="000000"/>
              <w:left w:val="single" w:sz="4" w:space="0" w:color="000000"/>
              <w:bottom w:val="single" w:sz="4" w:space="0" w:color="000000"/>
              <w:right w:val="single" w:sz="4" w:space="0" w:color="000000"/>
            </w:tcBorders>
          </w:tcPr>
          <w:p w14:paraId="614609B0" w14:textId="77777777" w:rsidR="00F54E7D" w:rsidRPr="000F7399" w:rsidRDefault="00F54E7D">
            <w:pPr>
              <w:overflowPunct w:val="0"/>
              <w:autoSpaceDE w:val="0"/>
              <w:jc w:val="right"/>
              <w:rPr>
                <w:rFonts w:ascii="Arial" w:hAnsi="Arial" w:cs="Arial"/>
                <w:sz w:val="20"/>
                <w:szCs w:val="20"/>
              </w:rPr>
            </w:pPr>
            <w:r>
              <w:rPr>
                <w:rFonts w:ascii="Arial" w:hAnsi="Arial" w:cs="Arial"/>
                <w:sz w:val="20"/>
                <w:szCs w:val="20"/>
              </w:rPr>
              <w:t>116.250</w:t>
            </w:r>
            <w:r w:rsidRPr="0043240C">
              <w:rPr>
                <w:rFonts w:ascii="Arial" w:hAnsi="Arial" w:cs="Arial"/>
                <w:sz w:val="20"/>
                <w:szCs w:val="20"/>
              </w:rPr>
              <w:t xml:space="preserve">,00 </w:t>
            </w:r>
            <w:r w:rsidRPr="000F7399">
              <w:rPr>
                <w:rFonts w:ascii="Arial" w:hAnsi="Arial" w:cs="Arial"/>
                <w:bCs/>
                <w:sz w:val="20"/>
                <w:szCs w:val="20"/>
              </w:rPr>
              <w:t>€</w:t>
            </w:r>
          </w:p>
        </w:tc>
      </w:tr>
      <w:tr w:rsidR="00F54E7D" w14:paraId="3B6134E1" w14:textId="77777777">
        <w:trPr>
          <w:trHeight w:val="227"/>
        </w:trPr>
        <w:tc>
          <w:tcPr>
            <w:tcW w:w="3950" w:type="dxa"/>
            <w:tcBorders>
              <w:top w:val="single" w:sz="4" w:space="0" w:color="000000"/>
              <w:left w:val="single" w:sz="4" w:space="0" w:color="000000"/>
              <w:bottom w:val="single" w:sz="4" w:space="0" w:color="000000"/>
            </w:tcBorders>
          </w:tcPr>
          <w:p w14:paraId="1B59523A" w14:textId="77777777" w:rsidR="00F54E7D" w:rsidRDefault="00F54E7D">
            <w:pPr>
              <w:jc w:val="center"/>
            </w:pPr>
            <w:r>
              <w:rPr>
                <w:rFonts w:ascii="Arial" w:hAnsi="Arial" w:cs="Arial"/>
                <w:b/>
                <w:bCs/>
                <w:sz w:val="20"/>
                <w:szCs w:val="20"/>
              </w:rPr>
              <w:t>UKUPNO</w:t>
            </w:r>
          </w:p>
        </w:tc>
        <w:tc>
          <w:tcPr>
            <w:tcW w:w="2574" w:type="dxa"/>
            <w:tcBorders>
              <w:top w:val="single" w:sz="4" w:space="0" w:color="000000"/>
              <w:left w:val="single" w:sz="4" w:space="0" w:color="000000"/>
              <w:bottom w:val="single" w:sz="4" w:space="0" w:color="000000"/>
              <w:right w:val="single" w:sz="4" w:space="0" w:color="000000"/>
            </w:tcBorders>
          </w:tcPr>
          <w:p w14:paraId="4CB448FF" w14:textId="77777777" w:rsidR="00F54E7D" w:rsidRPr="000F7399" w:rsidRDefault="00F54E7D">
            <w:pPr>
              <w:jc w:val="right"/>
              <w:rPr>
                <w:rFonts w:ascii="Arial" w:hAnsi="Arial" w:cs="Arial"/>
                <w:b/>
                <w:sz w:val="22"/>
                <w:szCs w:val="22"/>
              </w:rPr>
            </w:pPr>
            <w:r>
              <w:rPr>
                <w:rFonts w:ascii="Arial" w:hAnsi="Arial" w:cs="Arial"/>
                <w:b/>
                <w:sz w:val="22"/>
                <w:szCs w:val="22"/>
              </w:rPr>
              <w:t xml:space="preserve">1649.600,14 </w:t>
            </w:r>
            <w:r w:rsidRPr="000F7399">
              <w:rPr>
                <w:rFonts w:ascii="Arial" w:hAnsi="Arial" w:cs="Arial"/>
                <w:b/>
                <w:sz w:val="22"/>
                <w:szCs w:val="22"/>
              </w:rPr>
              <w:t>€</w:t>
            </w:r>
          </w:p>
        </w:tc>
      </w:tr>
    </w:tbl>
    <w:p w14:paraId="1B367834" w14:textId="77777777" w:rsidR="00F54E7D" w:rsidRDefault="00F54E7D">
      <w:pPr>
        <w:overflowPunct w:val="0"/>
        <w:autoSpaceDE w:val="0"/>
        <w:jc w:val="center"/>
        <w:rPr>
          <w:rFonts w:ascii="Arial" w:hAnsi="Arial" w:cs="Arial"/>
          <w:b/>
          <w:sz w:val="22"/>
          <w:szCs w:val="22"/>
        </w:rPr>
      </w:pPr>
    </w:p>
    <w:p w14:paraId="13AE1BEA" w14:textId="77777777" w:rsidR="00F54E7D" w:rsidRDefault="00F54E7D">
      <w:pPr>
        <w:overflowPunct w:val="0"/>
        <w:autoSpaceDE w:val="0"/>
        <w:jc w:val="center"/>
        <w:rPr>
          <w:rFonts w:ascii="Arial" w:hAnsi="Arial" w:cs="Arial"/>
          <w:b/>
          <w:sz w:val="22"/>
          <w:szCs w:val="22"/>
        </w:rPr>
      </w:pPr>
    </w:p>
    <w:p w14:paraId="19719C41" w14:textId="77777777" w:rsidR="00F54E7D" w:rsidRPr="00E13391" w:rsidRDefault="00F54E7D" w:rsidP="00ED3540">
      <w:pPr>
        <w:jc w:val="center"/>
        <w:rPr>
          <w:rFonts w:ascii="Arial" w:hAnsi="Arial" w:cs="Arial"/>
          <w:b/>
        </w:rPr>
      </w:pPr>
      <w:r w:rsidRPr="00E13391">
        <w:rPr>
          <w:rFonts w:ascii="Arial" w:hAnsi="Arial" w:cs="Arial"/>
          <w:b/>
        </w:rPr>
        <w:t xml:space="preserve">Članak </w:t>
      </w:r>
      <w:r>
        <w:rPr>
          <w:rFonts w:ascii="Arial" w:hAnsi="Arial" w:cs="Arial"/>
          <w:b/>
        </w:rPr>
        <w:t>7</w:t>
      </w:r>
      <w:r w:rsidRPr="00E13391">
        <w:rPr>
          <w:rFonts w:ascii="Arial" w:hAnsi="Arial" w:cs="Arial"/>
          <w:b/>
        </w:rPr>
        <w:t>.</w:t>
      </w:r>
    </w:p>
    <w:p w14:paraId="36841E97" w14:textId="77777777" w:rsidR="00F54E7D" w:rsidRDefault="00F54E7D" w:rsidP="00ED3540">
      <w:pPr>
        <w:jc w:val="both"/>
        <w:rPr>
          <w:rFonts w:ascii="Arial" w:hAnsi="Arial" w:cs="Arial"/>
        </w:rPr>
      </w:pPr>
      <w:r>
        <w:rPr>
          <w:rFonts w:ascii="Arial" w:hAnsi="Arial" w:cs="Arial"/>
        </w:rPr>
        <w:t>Ostale odredbe ovog Programa se ne mijenjaju.</w:t>
      </w:r>
    </w:p>
    <w:p w14:paraId="05964A72" w14:textId="77777777" w:rsidR="00F54E7D" w:rsidRPr="005909D3" w:rsidRDefault="00F54E7D" w:rsidP="00ED3540">
      <w:pPr>
        <w:jc w:val="both"/>
        <w:rPr>
          <w:rFonts w:ascii="Arial" w:eastAsia="Calibri" w:hAnsi="Arial" w:cs="Arial"/>
        </w:rPr>
      </w:pPr>
    </w:p>
    <w:p w14:paraId="71B2A4BE" w14:textId="77777777" w:rsidR="00F54E7D" w:rsidRPr="00E13391" w:rsidRDefault="00F54E7D" w:rsidP="00ED3540">
      <w:pPr>
        <w:jc w:val="center"/>
        <w:rPr>
          <w:rFonts w:ascii="Arial" w:hAnsi="Arial" w:cs="Arial"/>
          <w:b/>
        </w:rPr>
      </w:pPr>
      <w:r w:rsidRPr="00E13391">
        <w:rPr>
          <w:rFonts w:ascii="Arial" w:hAnsi="Arial" w:cs="Arial"/>
          <w:b/>
        </w:rPr>
        <w:t xml:space="preserve">Članak </w:t>
      </w:r>
      <w:r>
        <w:rPr>
          <w:rFonts w:ascii="Arial" w:hAnsi="Arial" w:cs="Arial"/>
          <w:b/>
        </w:rPr>
        <w:t>8</w:t>
      </w:r>
      <w:r w:rsidRPr="00E13391">
        <w:rPr>
          <w:rFonts w:ascii="Arial" w:hAnsi="Arial" w:cs="Arial"/>
          <w:b/>
        </w:rPr>
        <w:t>.</w:t>
      </w:r>
    </w:p>
    <w:p w14:paraId="6D67091A" w14:textId="77777777" w:rsidR="00F54E7D" w:rsidRPr="002C3B85" w:rsidRDefault="00F54E7D" w:rsidP="00ED3540">
      <w:pPr>
        <w:autoSpaceDN w:val="0"/>
        <w:adjustRightInd w:val="0"/>
        <w:jc w:val="both"/>
        <w:rPr>
          <w:rFonts w:ascii="Arial" w:hAnsi="Arial" w:cs="Arial"/>
        </w:rPr>
      </w:pPr>
      <w:r w:rsidRPr="002C3B85">
        <w:rPr>
          <w:rFonts w:ascii="Arial" w:eastAsia="Calibri" w:hAnsi="Arial" w:cs="Arial"/>
        </w:rPr>
        <w:t xml:space="preserve"> </w:t>
      </w:r>
      <w:r w:rsidRPr="002C3B85">
        <w:rPr>
          <w:rFonts w:ascii="Arial" w:hAnsi="Arial" w:cs="Arial"/>
        </w:rPr>
        <w:t xml:space="preserve">Ovaj Program objavit će se u Službenom glasniku Grada Duge Rese, a stupa na snagu </w:t>
      </w:r>
      <w:r>
        <w:rPr>
          <w:rFonts w:ascii="Arial" w:hAnsi="Arial" w:cs="Arial"/>
        </w:rPr>
        <w:t>osmog</w:t>
      </w:r>
      <w:r w:rsidRPr="002C3B85">
        <w:rPr>
          <w:rFonts w:ascii="Arial" w:hAnsi="Arial" w:cs="Arial"/>
        </w:rPr>
        <w:t xml:space="preserve"> dana od dana objave.</w:t>
      </w:r>
    </w:p>
    <w:p w14:paraId="24D522DB" w14:textId="77777777" w:rsidR="00F54E7D" w:rsidRDefault="00F54E7D">
      <w:pPr>
        <w:rPr>
          <w:rFonts w:ascii="Arial" w:hAnsi="Arial" w:cs="Arial"/>
          <w:b/>
          <w:sz w:val="20"/>
          <w:szCs w:val="20"/>
        </w:rPr>
      </w:pPr>
    </w:p>
    <w:p w14:paraId="1FA70181" w14:textId="77777777" w:rsidR="00F54E7D" w:rsidRDefault="00F54E7D" w:rsidP="00133A03">
      <w:pPr>
        <w:ind w:hanging="2"/>
        <w:jc w:val="right"/>
      </w:pPr>
      <w:r>
        <w:rPr>
          <w:rFonts w:ascii="Arial" w:eastAsia="Arial" w:hAnsi="Arial" w:cs="Arial"/>
          <w:b/>
          <w:sz w:val="20"/>
          <w:szCs w:val="20"/>
        </w:rPr>
        <w:t>PREDSJEDNICA GRADSKOG VIJEĆA:</w:t>
      </w:r>
    </w:p>
    <w:p w14:paraId="64F17273" w14:textId="24EC8DF3" w:rsidR="00F54E7D" w:rsidRDefault="00F54E7D" w:rsidP="00133A03">
      <w:pPr>
        <w:rPr>
          <w:rFonts w:ascii="Arial" w:eastAsia="Arial" w:hAnsi="Arial" w:cs="Arial"/>
          <w:b/>
          <w:sz w:val="20"/>
          <w:szCs w:val="20"/>
        </w:rPr>
      </w:pPr>
      <w:r>
        <w:rPr>
          <w:rFonts w:ascii="Arial" w:eastAsia="Arial" w:hAnsi="Arial" w:cs="Arial"/>
          <w:b/>
          <w:sz w:val="20"/>
          <w:szCs w:val="20"/>
        </w:rPr>
        <w:t xml:space="preserve">                                                                                                     Višnja Mihalić-</w:t>
      </w:r>
      <w:proofErr w:type="spellStart"/>
      <w:r>
        <w:rPr>
          <w:rFonts w:ascii="Arial" w:eastAsia="Arial" w:hAnsi="Arial" w:cs="Arial"/>
          <w:b/>
          <w:sz w:val="20"/>
          <w:szCs w:val="20"/>
        </w:rPr>
        <w:t>Mikuljan</w:t>
      </w:r>
      <w:proofErr w:type="spellEnd"/>
      <w:r>
        <w:rPr>
          <w:rFonts w:ascii="Arial" w:eastAsia="Arial" w:hAnsi="Arial" w:cs="Arial"/>
          <w:b/>
          <w:sz w:val="20"/>
          <w:szCs w:val="20"/>
        </w:rPr>
        <w:t xml:space="preserve">, </w:t>
      </w:r>
      <w:proofErr w:type="spellStart"/>
      <w:r>
        <w:rPr>
          <w:rFonts w:ascii="Arial" w:eastAsia="Arial" w:hAnsi="Arial" w:cs="Arial"/>
          <w:b/>
          <w:sz w:val="20"/>
          <w:szCs w:val="20"/>
        </w:rPr>
        <w:t>dr.med</w:t>
      </w:r>
      <w:proofErr w:type="spellEnd"/>
      <w:r>
        <w:rPr>
          <w:rFonts w:ascii="Arial" w:eastAsia="Arial" w:hAnsi="Arial" w:cs="Arial"/>
          <w:b/>
          <w:sz w:val="20"/>
          <w:szCs w:val="20"/>
        </w:rPr>
        <w:t>.</w:t>
      </w:r>
      <w:r w:rsidR="005B3491">
        <w:rPr>
          <w:rFonts w:ascii="Arial" w:eastAsia="Arial" w:hAnsi="Arial" w:cs="Arial"/>
          <w:b/>
          <w:sz w:val="20"/>
          <w:szCs w:val="20"/>
        </w:rPr>
        <w:t>, v.r.</w:t>
      </w:r>
    </w:p>
    <w:p w14:paraId="1DA11F14" w14:textId="77777777" w:rsidR="005B3491" w:rsidRDefault="005B3491" w:rsidP="00133A03">
      <w:pPr>
        <w:rPr>
          <w:rFonts w:ascii="Arial" w:eastAsia="Arial" w:hAnsi="Arial" w:cs="Arial"/>
          <w:b/>
          <w:sz w:val="20"/>
          <w:szCs w:val="20"/>
        </w:rPr>
      </w:pPr>
    </w:p>
    <w:p w14:paraId="1D7C4263" w14:textId="77777777" w:rsidR="005B3491" w:rsidRDefault="005B3491" w:rsidP="00133A03">
      <w:pPr>
        <w:rPr>
          <w:rFonts w:ascii="Arial" w:eastAsia="Arial" w:hAnsi="Arial" w:cs="Arial"/>
          <w:b/>
          <w:sz w:val="20"/>
          <w:szCs w:val="20"/>
        </w:rPr>
      </w:pPr>
    </w:p>
    <w:p w14:paraId="2D3406E9" w14:textId="77777777" w:rsidR="005B3491" w:rsidRDefault="005B3491" w:rsidP="00133A03">
      <w:pPr>
        <w:rPr>
          <w:rFonts w:ascii="Arial" w:eastAsia="Arial" w:hAnsi="Arial" w:cs="Arial"/>
          <w:b/>
          <w:sz w:val="20"/>
          <w:szCs w:val="20"/>
        </w:rPr>
      </w:pPr>
    </w:p>
    <w:p w14:paraId="72FACF2A" w14:textId="77777777" w:rsidR="005B3491" w:rsidRDefault="005B3491" w:rsidP="00133A03">
      <w:pPr>
        <w:rPr>
          <w:rFonts w:ascii="Arial" w:eastAsia="Arial" w:hAnsi="Arial" w:cs="Arial"/>
          <w:b/>
          <w:sz w:val="20"/>
          <w:szCs w:val="20"/>
        </w:rPr>
      </w:pPr>
    </w:p>
    <w:p w14:paraId="2F479A88" w14:textId="77777777" w:rsidR="005B3491" w:rsidRDefault="005B3491" w:rsidP="00133A03"/>
    <w:p w14:paraId="1DC095A6" w14:textId="77777777" w:rsidR="00F54E7D" w:rsidRDefault="00F54E7D">
      <w:pPr>
        <w:rPr>
          <w:rFonts w:ascii="Arial" w:hAnsi="Arial" w:cs="Arial"/>
          <w:b/>
          <w:sz w:val="20"/>
          <w:szCs w:val="20"/>
        </w:rPr>
      </w:pPr>
    </w:p>
    <w:p w14:paraId="0039BC0D" w14:textId="77777777" w:rsidR="00F54E7D" w:rsidRPr="009643E8" w:rsidRDefault="00F54E7D" w:rsidP="009643E8">
      <w:pPr>
        <w:ind w:hanging="2"/>
        <w:rPr>
          <w:sz w:val="22"/>
          <w:szCs w:val="22"/>
        </w:rPr>
      </w:pPr>
    </w:p>
    <w:p w14:paraId="740C5E92" w14:textId="77777777" w:rsidR="00F54E7D" w:rsidRPr="005427FB" w:rsidRDefault="00F54E7D">
      <w:pPr>
        <w:rPr>
          <w:rFonts w:ascii="Arial" w:hAnsi="Arial" w:cs="Arial"/>
          <w:b/>
          <w:sz w:val="18"/>
          <w:szCs w:val="18"/>
        </w:rPr>
      </w:pPr>
      <w:r w:rsidRPr="001A738C">
        <w:rPr>
          <w:rFonts w:ascii="Arial" w:hAnsi="Arial" w:cs="Arial"/>
          <w:b/>
          <w:sz w:val="18"/>
          <w:szCs w:val="18"/>
        </w:rPr>
        <w:lastRenderedPageBreak/>
        <w:t xml:space="preserve">            </w:t>
      </w:r>
      <w:r w:rsidRPr="005427FB">
        <w:rPr>
          <w:noProof/>
          <w:sz w:val="18"/>
          <w:szCs w:val="18"/>
        </w:rPr>
        <w:drawing>
          <wp:inline distT="0" distB="0" distL="0" distR="0" wp14:anchorId="37243D4A" wp14:editId="04500E43">
            <wp:extent cx="466725" cy="561975"/>
            <wp:effectExtent l="0" t="0" r="0" b="0"/>
            <wp:docPr id="756155328"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Opis: grb"/>
                    <pic:cNvPicPr>
                      <a:picLocks noChangeAspect="1" noChangeArrowheads="1"/>
                    </pic:cNvPicPr>
                  </pic:nvPicPr>
                  <pic:blipFill>
                    <a:blip r:embed="rId13"/>
                    <a:stretch>
                      <a:fillRect/>
                    </a:stretch>
                  </pic:blipFill>
                  <pic:spPr bwMode="auto">
                    <a:xfrm>
                      <a:off x="0" y="0"/>
                      <a:ext cx="466725" cy="561975"/>
                    </a:xfrm>
                    <a:prstGeom prst="rect">
                      <a:avLst/>
                    </a:prstGeom>
                  </pic:spPr>
                </pic:pic>
              </a:graphicData>
            </a:graphic>
          </wp:inline>
        </w:drawing>
      </w:r>
    </w:p>
    <w:p w14:paraId="1994F75C" w14:textId="77777777" w:rsidR="00F54E7D" w:rsidRPr="005427FB" w:rsidRDefault="00F54E7D">
      <w:pPr>
        <w:jc w:val="both"/>
        <w:rPr>
          <w:rFonts w:ascii="Arial" w:hAnsi="Arial" w:cs="Arial"/>
          <w:b/>
          <w:sz w:val="18"/>
          <w:szCs w:val="18"/>
        </w:rPr>
      </w:pPr>
      <w:r w:rsidRPr="005427FB">
        <w:rPr>
          <w:rFonts w:ascii="Arial" w:hAnsi="Arial" w:cs="Arial"/>
          <w:b/>
          <w:sz w:val="18"/>
          <w:szCs w:val="18"/>
        </w:rPr>
        <w:t>REPUBLIKA HRVATSKA</w:t>
      </w:r>
    </w:p>
    <w:p w14:paraId="02E242B1" w14:textId="77777777" w:rsidR="00F54E7D" w:rsidRPr="005427FB" w:rsidRDefault="00F54E7D">
      <w:pPr>
        <w:rPr>
          <w:rFonts w:ascii="Arial" w:hAnsi="Arial" w:cs="Arial"/>
          <w:b/>
          <w:sz w:val="18"/>
          <w:szCs w:val="18"/>
        </w:rPr>
      </w:pPr>
      <w:r w:rsidRPr="005427FB">
        <w:rPr>
          <w:rFonts w:ascii="Arial" w:hAnsi="Arial" w:cs="Arial"/>
          <w:b/>
          <w:sz w:val="18"/>
          <w:szCs w:val="18"/>
        </w:rPr>
        <w:t>KARLOVAČKA ŽUPANIJA</w:t>
      </w:r>
    </w:p>
    <w:p w14:paraId="3D25319B" w14:textId="77777777" w:rsidR="00F54E7D" w:rsidRPr="005427FB" w:rsidRDefault="00F54E7D">
      <w:pPr>
        <w:rPr>
          <w:rFonts w:ascii="Arial" w:hAnsi="Arial" w:cs="Arial"/>
          <w:b/>
          <w:sz w:val="18"/>
          <w:szCs w:val="18"/>
        </w:rPr>
      </w:pPr>
      <w:r w:rsidRPr="005427FB">
        <w:rPr>
          <w:rFonts w:ascii="Arial" w:hAnsi="Arial" w:cs="Arial"/>
          <w:b/>
          <w:sz w:val="18"/>
          <w:szCs w:val="18"/>
        </w:rPr>
        <w:t>GRAD DUGA RESA</w:t>
      </w:r>
    </w:p>
    <w:p w14:paraId="56ECCEB7" w14:textId="77777777" w:rsidR="00F54E7D" w:rsidRPr="005427FB" w:rsidRDefault="00F54E7D">
      <w:pPr>
        <w:rPr>
          <w:rFonts w:ascii="Arial" w:hAnsi="Arial" w:cs="Arial"/>
          <w:b/>
          <w:sz w:val="18"/>
          <w:szCs w:val="18"/>
        </w:rPr>
      </w:pPr>
      <w:r w:rsidRPr="005427FB">
        <w:rPr>
          <w:rFonts w:ascii="Arial" w:hAnsi="Arial" w:cs="Arial"/>
          <w:b/>
          <w:sz w:val="18"/>
          <w:szCs w:val="18"/>
        </w:rPr>
        <w:t>GRADSKO VIJEĆE</w:t>
      </w:r>
    </w:p>
    <w:p w14:paraId="55C3374B" w14:textId="77777777" w:rsidR="00F54E7D" w:rsidRPr="005427FB" w:rsidRDefault="00F54E7D" w:rsidP="00182EC9">
      <w:pPr>
        <w:rPr>
          <w:rFonts w:ascii="Arial" w:hAnsi="Arial" w:cs="Arial"/>
          <w:sz w:val="18"/>
          <w:szCs w:val="18"/>
        </w:rPr>
      </w:pPr>
      <w:r w:rsidRPr="005427FB">
        <w:rPr>
          <w:rFonts w:ascii="Arial" w:hAnsi="Arial" w:cs="Arial"/>
          <w:sz w:val="18"/>
          <w:szCs w:val="18"/>
        </w:rPr>
        <w:t>KLASA: 025-05-01/25-01-02</w:t>
      </w:r>
    </w:p>
    <w:p w14:paraId="3D2D18E7" w14:textId="77777777" w:rsidR="00F54E7D" w:rsidRPr="005427FB" w:rsidRDefault="00F54E7D" w:rsidP="00182EC9">
      <w:pPr>
        <w:rPr>
          <w:rFonts w:ascii="Arial" w:hAnsi="Arial" w:cs="Arial"/>
          <w:sz w:val="18"/>
          <w:szCs w:val="18"/>
        </w:rPr>
      </w:pPr>
      <w:r w:rsidRPr="005427FB">
        <w:rPr>
          <w:rFonts w:ascii="Arial" w:hAnsi="Arial" w:cs="Arial"/>
          <w:sz w:val="18"/>
          <w:szCs w:val="18"/>
        </w:rPr>
        <w:t>URBROJ: 2133-3-01-00-26-</w:t>
      </w:r>
    </w:p>
    <w:p w14:paraId="06213BE6" w14:textId="77777777" w:rsidR="00F54E7D" w:rsidRPr="005427FB" w:rsidRDefault="00F54E7D">
      <w:pPr>
        <w:rPr>
          <w:rFonts w:ascii="Arial" w:hAnsi="Arial" w:cs="Arial"/>
          <w:sz w:val="18"/>
          <w:szCs w:val="18"/>
        </w:rPr>
      </w:pPr>
      <w:r w:rsidRPr="005427FB">
        <w:rPr>
          <w:rFonts w:ascii="Arial" w:hAnsi="Arial" w:cs="Arial"/>
          <w:sz w:val="18"/>
          <w:szCs w:val="18"/>
        </w:rPr>
        <w:t>Duga Resa,</w:t>
      </w:r>
      <w:r>
        <w:rPr>
          <w:rFonts w:ascii="Arial" w:hAnsi="Arial" w:cs="Arial"/>
          <w:sz w:val="18"/>
          <w:szCs w:val="18"/>
        </w:rPr>
        <w:t xml:space="preserve"> 29. lipnja </w:t>
      </w:r>
      <w:r w:rsidRPr="005427FB">
        <w:rPr>
          <w:rFonts w:ascii="Arial" w:hAnsi="Arial" w:cs="Arial"/>
          <w:sz w:val="18"/>
          <w:szCs w:val="18"/>
        </w:rPr>
        <w:t xml:space="preserve"> 2026.</w:t>
      </w:r>
    </w:p>
    <w:p w14:paraId="4403A233" w14:textId="77777777" w:rsidR="00F54E7D" w:rsidRPr="005427FB" w:rsidRDefault="00F54E7D">
      <w:pPr>
        <w:rPr>
          <w:rFonts w:ascii="Arial" w:hAnsi="Arial" w:cs="Arial"/>
          <w:sz w:val="22"/>
          <w:szCs w:val="22"/>
        </w:rPr>
      </w:pPr>
    </w:p>
    <w:p w14:paraId="5A72487B" w14:textId="77777777" w:rsidR="00F54E7D" w:rsidRDefault="00F54E7D" w:rsidP="005544EA">
      <w:pPr>
        <w:jc w:val="both"/>
        <w:rPr>
          <w:rFonts w:ascii="Arial" w:hAnsi="Arial" w:cs="Arial"/>
          <w:sz w:val="22"/>
          <w:szCs w:val="22"/>
        </w:rPr>
      </w:pPr>
      <w:r w:rsidRPr="005427FB">
        <w:rPr>
          <w:rFonts w:ascii="Arial" w:hAnsi="Arial" w:cs="Arial"/>
          <w:sz w:val="22"/>
          <w:szCs w:val="22"/>
        </w:rPr>
        <w:t xml:space="preserve">Na temelju članka 5. stavka 1. Zakon o kulturnim vijećima i financiranju javnih potreba u kulturi (NN br. 83/22), članka 35. Zakona o lokalnoj i područnoj (regionalnoj) samoupravi (NN br. 33/01, 60/01, 129/05, 109/07, 125/08, 36/09, 150/11, 144/12, 19/13, 137/15 i 123/17, 98/19,144/20) i članka 47. Statuta Grada Duge Rese (Službeni Glasnik Grada Duge Rese broj 02/13, 01/15, 06/17, 10/17, 2/18,  6/18– pročišćeni tekst  02/20 i 02/21) Gradsko vijeće Grada Duge Rese na sjednici održanoj dana </w:t>
      </w:r>
      <w:r>
        <w:rPr>
          <w:rFonts w:ascii="Arial" w:hAnsi="Arial" w:cs="Arial"/>
          <w:sz w:val="22"/>
          <w:szCs w:val="22"/>
        </w:rPr>
        <w:t xml:space="preserve"> 29. lipnja </w:t>
      </w:r>
      <w:r w:rsidRPr="005427FB">
        <w:rPr>
          <w:rFonts w:ascii="Arial" w:hAnsi="Arial" w:cs="Arial"/>
          <w:sz w:val="22"/>
          <w:szCs w:val="22"/>
        </w:rPr>
        <w:t>2026. godine donijelo je</w:t>
      </w:r>
    </w:p>
    <w:p w14:paraId="6D537B3C" w14:textId="77777777" w:rsidR="00F54E7D" w:rsidRPr="005427FB" w:rsidRDefault="00F54E7D" w:rsidP="005544EA">
      <w:pPr>
        <w:jc w:val="both"/>
        <w:rPr>
          <w:rFonts w:ascii="Arial" w:hAnsi="Arial" w:cs="Arial"/>
          <w:sz w:val="22"/>
          <w:szCs w:val="22"/>
        </w:rPr>
      </w:pPr>
    </w:p>
    <w:p w14:paraId="36ABA3DC" w14:textId="77777777" w:rsidR="00F54E7D" w:rsidRPr="005427FB" w:rsidRDefault="00F54E7D" w:rsidP="00F54E7D">
      <w:pPr>
        <w:pStyle w:val="ListParagraph"/>
        <w:numPr>
          <w:ilvl w:val="0"/>
          <w:numId w:val="21"/>
        </w:numPr>
        <w:spacing w:after="0" w:line="240" w:lineRule="auto"/>
        <w:jc w:val="center"/>
        <w:textAlignment w:val="baseline"/>
        <w:rPr>
          <w:rFonts w:ascii="Arial" w:hAnsi="Arial" w:cs="Arial"/>
          <w:b/>
          <w:sz w:val="22"/>
          <w:szCs w:val="22"/>
        </w:rPr>
      </w:pPr>
      <w:r w:rsidRPr="005427FB">
        <w:rPr>
          <w:rFonts w:ascii="Arial" w:hAnsi="Arial" w:cs="Arial"/>
          <w:b/>
          <w:sz w:val="22"/>
          <w:szCs w:val="22"/>
        </w:rPr>
        <w:t xml:space="preserve">I Z M J  E N E    P R O G R A M A </w:t>
      </w:r>
    </w:p>
    <w:p w14:paraId="71B9FA86" w14:textId="77777777" w:rsidR="00F54E7D" w:rsidRPr="005427FB" w:rsidRDefault="00F54E7D">
      <w:pPr>
        <w:jc w:val="center"/>
        <w:rPr>
          <w:rFonts w:ascii="Arial" w:hAnsi="Arial" w:cs="Arial"/>
          <w:sz w:val="22"/>
          <w:szCs w:val="22"/>
        </w:rPr>
      </w:pPr>
      <w:r w:rsidRPr="005427FB">
        <w:rPr>
          <w:rFonts w:ascii="Arial" w:hAnsi="Arial" w:cs="Arial"/>
          <w:b/>
          <w:sz w:val="22"/>
          <w:szCs w:val="22"/>
        </w:rPr>
        <w:t>javnih potreba u kulturi Grada Duge Rese za 2026. godinu</w:t>
      </w:r>
    </w:p>
    <w:p w14:paraId="06CCCB16" w14:textId="77777777" w:rsidR="00F54E7D" w:rsidRPr="005427FB" w:rsidRDefault="00F54E7D">
      <w:pPr>
        <w:jc w:val="both"/>
        <w:rPr>
          <w:rFonts w:ascii="Arial" w:hAnsi="Arial" w:cs="Arial"/>
          <w:b/>
          <w:sz w:val="22"/>
          <w:szCs w:val="22"/>
        </w:rPr>
      </w:pPr>
    </w:p>
    <w:p w14:paraId="7997CDC0" w14:textId="77777777" w:rsidR="00F54E7D" w:rsidRPr="005427FB" w:rsidRDefault="00F54E7D">
      <w:pPr>
        <w:jc w:val="center"/>
        <w:rPr>
          <w:rFonts w:ascii="Arial" w:hAnsi="Arial" w:cs="Arial"/>
          <w:sz w:val="22"/>
          <w:szCs w:val="22"/>
        </w:rPr>
      </w:pPr>
      <w:r w:rsidRPr="005427FB">
        <w:rPr>
          <w:rFonts w:ascii="Arial" w:hAnsi="Arial" w:cs="Arial"/>
          <w:b/>
          <w:sz w:val="22"/>
          <w:szCs w:val="22"/>
        </w:rPr>
        <w:t>Članak 1.</w:t>
      </w:r>
    </w:p>
    <w:p w14:paraId="4FBD38E2" w14:textId="77777777" w:rsidR="00F54E7D" w:rsidRPr="005427FB" w:rsidRDefault="00F54E7D" w:rsidP="00EB24F8">
      <w:pPr>
        <w:jc w:val="both"/>
        <w:rPr>
          <w:rFonts w:ascii="Arial" w:hAnsi="Arial" w:cs="Arial"/>
          <w:sz w:val="22"/>
          <w:szCs w:val="22"/>
        </w:rPr>
      </w:pPr>
      <w:r w:rsidRPr="005427FB">
        <w:rPr>
          <w:rFonts w:ascii="Arial" w:hAnsi="Arial" w:cs="Arial"/>
          <w:sz w:val="22"/>
          <w:szCs w:val="22"/>
        </w:rPr>
        <w:t>U Programu javnih potreba u kulturi Grada Duge Rese za 2026. godinu (Službeni glasnik Grada Duge Rese br.16/25) – u daljnjem tekstu: Program, mijenja se članak 4. te sada glasi:</w:t>
      </w:r>
    </w:p>
    <w:p w14:paraId="293C12F0" w14:textId="77777777" w:rsidR="00F54E7D" w:rsidRPr="005427FB" w:rsidRDefault="00F54E7D" w:rsidP="00EB24F8">
      <w:pPr>
        <w:jc w:val="both"/>
        <w:rPr>
          <w:rFonts w:ascii="Arial" w:hAnsi="Arial" w:cs="Arial"/>
          <w:sz w:val="22"/>
          <w:szCs w:val="22"/>
        </w:rPr>
      </w:pPr>
    </w:p>
    <w:p w14:paraId="00AF5D0E" w14:textId="77777777" w:rsidR="00F54E7D" w:rsidRPr="005427FB" w:rsidRDefault="00F54E7D" w:rsidP="001F6BDD">
      <w:pPr>
        <w:pStyle w:val="ListParagraph"/>
        <w:ind w:left="0"/>
        <w:jc w:val="both"/>
        <w:rPr>
          <w:rFonts w:ascii="Arial" w:hAnsi="Arial" w:cs="Arial"/>
          <w:sz w:val="22"/>
          <w:szCs w:val="22"/>
        </w:rPr>
      </w:pPr>
      <w:r w:rsidRPr="005427FB">
        <w:rPr>
          <w:rFonts w:ascii="Arial" w:hAnsi="Arial" w:cs="Arial"/>
          <w:sz w:val="22"/>
          <w:szCs w:val="22"/>
        </w:rPr>
        <w:t xml:space="preserve">Za realizaciju djelatnosti u kulturi od interesa za Grad Dugu Resu, Programom se osiguravaju sredstva u Proračuna Grada za 2026. godinu u ukupnom iznosu od 3.793.341,53 € i to:   </w:t>
      </w:r>
    </w:p>
    <w:p w14:paraId="629189B9" w14:textId="77777777" w:rsidR="00F54E7D" w:rsidRPr="005427FB" w:rsidRDefault="00F54E7D" w:rsidP="001F6BDD">
      <w:pPr>
        <w:pStyle w:val="ListParagraph"/>
        <w:ind w:left="0"/>
        <w:jc w:val="both"/>
        <w:rPr>
          <w:rFonts w:ascii="Arial" w:hAnsi="Arial" w:cs="Arial"/>
          <w:sz w:val="22"/>
          <w:szCs w:val="22"/>
        </w:rPr>
      </w:pPr>
    </w:p>
    <w:p w14:paraId="045D5B6C" w14:textId="77777777" w:rsidR="00F54E7D" w:rsidRPr="005427FB" w:rsidRDefault="00F54E7D" w:rsidP="00F54E7D">
      <w:pPr>
        <w:pStyle w:val="ListParagraph"/>
        <w:numPr>
          <w:ilvl w:val="0"/>
          <w:numId w:val="20"/>
        </w:numPr>
        <w:spacing w:after="0" w:line="240" w:lineRule="auto"/>
        <w:jc w:val="both"/>
        <w:textAlignment w:val="baseline"/>
        <w:rPr>
          <w:rFonts w:ascii="Arial" w:hAnsi="Arial" w:cs="Arial"/>
          <w:sz w:val="22"/>
          <w:szCs w:val="22"/>
        </w:rPr>
      </w:pPr>
      <w:r w:rsidRPr="005427FB">
        <w:rPr>
          <w:rFonts w:ascii="Arial" w:hAnsi="Arial" w:cs="Arial"/>
          <w:sz w:val="22"/>
          <w:szCs w:val="22"/>
        </w:rPr>
        <w:t>za rad Gradske knjižnice i čitaonice iznos od 160.445,38 € kako slijedi:</w:t>
      </w:r>
    </w:p>
    <w:p w14:paraId="0C88FBAE" w14:textId="77777777" w:rsidR="00F54E7D" w:rsidRPr="005427FB" w:rsidRDefault="00F54E7D" w:rsidP="001F6BDD">
      <w:pPr>
        <w:pStyle w:val="ListParagraph"/>
        <w:jc w:val="both"/>
        <w:rPr>
          <w:rFonts w:ascii="Arial" w:hAnsi="Arial" w:cs="Arial"/>
          <w:sz w:val="22"/>
          <w:szCs w:val="22"/>
        </w:rPr>
      </w:pPr>
    </w:p>
    <w:tbl>
      <w:tblPr>
        <w:tblW w:w="4388" w:type="pct"/>
        <w:tblInd w:w="137" w:type="dxa"/>
        <w:tblLayout w:type="fixed"/>
        <w:tblLook w:val="04A0" w:firstRow="1" w:lastRow="0" w:firstColumn="1" w:lastColumn="0" w:noHBand="0" w:noVBand="1"/>
      </w:tblPr>
      <w:tblGrid>
        <w:gridCol w:w="572"/>
        <w:gridCol w:w="1909"/>
        <w:gridCol w:w="1430"/>
        <w:gridCol w:w="1303"/>
        <w:gridCol w:w="1307"/>
        <w:gridCol w:w="1432"/>
      </w:tblGrid>
      <w:tr w:rsidR="00F54E7D" w:rsidRPr="005427FB" w14:paraId="1970BAD4" w14:textId="77777777" w:rsidTr="005427FB">
        <w:tc>
          <w:tcPr>
            <w:tcW w:w="360" w:type="pct"/>
            <w:tcBorders>
              <w:top w:val="single" w:sz="4" w:space="0" w:color="000000"/>
              <w:left w:val="single" w:sz="4" w:space="0" w:color="000000"/>
              <w:bottom w:val="single" w:sz="4" w:space="0" w:color="000000"/>
              <w:right w:val="single" w:sz="4" w:space="0" w:color="000000"/>
            </w:tcBorders>
          </w:tcPr>
          <w:p w14:paraId="7E2BF396" w14:textId="77777777" w:rsidR="00F54E7D" w:rsidRPr="005427FB" w:rsidRDefault="00F54E7D" w:rsidP="00C20E50">
            <w:pPr>
              <w:spacing w:before="60" w:after="60"/>
              <w:jc w:val="center"/>
              <w:rPr>
                <w:rFonts w:ascii="Arial" w:hAnsi="Arial" w:cs="Arial"/>
                <w:b/>
              </w:rPr>
            </w:pPr>
            <w:r w:rsidRPr="005427FB">
              <w:rPr>
                <w:rFonts w:ascii="Arial" w:hAnsi="Arial" w:cs="Arial"/>
                <w:b/>
              </w:rPr>
              <w:t>R.</w:t>
            </w:r>
          </w:p>
          <w:p w14:paraId="772CB63A" w14:textId="77777777" w:rsidR="00F54E7D" w:rsidRPr="005427FB" w:rsidRDefault="00F54E7D" w:rsidP="00C20E50">
            <w:pPr>
              <w:spacing w:before="60" w:after="60"/>
              <w:jc w:val="center"/>
              <w:rPr>
                <w:rFonts w:ascii="Arial" w:hAnsi="Arial" w:cs="Arial"/>
                <w:b/>
              </w:rPr>
            </w:pPr>
            <w:r w:rsidRPr="005427FB">
              <w:rPr>
                <w:rFonts w:ascii="Arial" w:hAnsi="Arial" w:cs="Arial"/>
                <w:b/>
              </w:rPr>
              <w:t>BR.</w:t>
            </w:r>
          </w:p>
        </w:tc>
        <w:tc>
          <w:tcPr>
            <w:tcW w:w="1200" w:type="pct"/>
            <w:tcBorders>
              <w:top w:val="single" w:sz="4" w:space="0" w:color="000000"/>
              <w:left w:val="single" w:sz="4" w:space="0" w:color="000000"/>
              <w:bottom w:val="single" w:sz="4" w:space="0" w:color="000000"/>
              <w:right w:val="single" w:sz="4" w:space="0" w:color="000000"/>
            </w:tcBorders>
          </w:tcPr>
          <w:p w14:paraId="0957CF47" w14:textId="77777777" w:rsidR="00F54E7D" w:rsidRPr="005427FB" w:rsidRDefault="00F54E7D" w:rsidP="00C20E50">
            <w:pPr>
              <w:jc w:val="center"/>
              <w:rPr>
                <w:rFonts w:ascii="Arial" w:hAnsi="Arial" w:cs="Arial"/>
                <w:b/>
              </w:rPr>
            </w:pPr>
            <w:r w:rsidRPr="005427FB">
              <w:rPr>
                <w:rFonts w:ascii="Arial" w:hAnsi="Arial" w:cs="Arial"/>
                <w:b/>
              </w:rPr>
              <w:t>NAZIV</w:t>
            </w:r>
          </w:p>
          <w:p w14:paraId="08B7822E" w14:textId="77777777" w:rsidR="00F54E7D" w:rsidRPr="005427FB" w:rsidRDefault="00F54E7D" w:rsidP="00C20E50">
            <w:pPr>
              <w:jc w:val="center"/>
              <w:rPr>
                <w:rFonts w:ascii="Arial" w:hAnsi="Arial" w:cs="Arial"/>
                <w:b/>
              </w:rPr>
            </w:pPr>
            <w:r w:rsidRPr="005427FB">
              <w:rPr>
                <w:rFonts w:ascii="Arial" w:hAnsi="Arial" w:cs="Arial"/>
                <w:b/>
              </w:rPr>
              <w:t>PROGRAMA</w:t>
            </w:r>
          </w:p>
        </w:tc>
        <w:tc>
          <w:tcPr>
            <w:tcW w:w="899" w:type="pct"/>
            <w:tcBorders>
              <w:top w:val="single" w:sz="4" w:space="0" w:color="000000"/>
              <w:left w:val="single" w:sz="4" w:space="0" w:color="000000"/>
              <w:bottom w:val="single" w:sz="4" w:space="0" w:color="000000"/>
              <w:right w:val="single" w:sz="4" w:space="0" w:color="000000"/>
            </w:tcBorders>
          </w:tcPr>
          <w:p w14:paraId="0309D8B6" w14:textId="77777777" w:rsidR="00F54E7D" w:rsidRPr="005427FB" w:rsidRDefault="00F54E7D" w:rsidP="00C20E50">
            <w:pPr>
              <w:jc w:val="center"/>
              <w:rPr>
                <w:rFonts w:ascii="Arial" w:hAnsi="Arial" w:cs="Arial"/>
                <w:b/>
              </w:rPr>
            </w:pPr>
            <w:r w:rsidRPr="005427FB">
              <w:rPr>
                <w:rFonts w:ascii="Arial" w:hAnsi="Arial" w:cs="Arial"/>
                <w:b/>
              </w:rPr>
              <w:t>OPĆI</w:t>
            </w:r>
          </w:p>
          <w:p w14:paraId="2BCB61DC" w14:textId="77777777" w:rsidR="00F54E7D" w:rsidRPr="005427FB" w:rsidRDefault="00F54E7D" w:rsidP="00C20E50">
            <w:pPr>
              <w:jc w:val="center"/>
              <w:rPr>
                <w:rFonts w:ascii="Arial" w:hAnsi="Arial" w:cs="Arial"/>
                <w:b/>
              </w:rPr>
            </w:pPr>
            <w:r w:rsidRPr="005427FB">
              <w:rPr>
                <w:rFonts w:ascii="Arial" w:hAnsi="Arial" w:cs="Arial"/>
                <w:b/>
              </w:rPr>
              <w:t>PRIHODI I PRIMICI</w:t>
            </w:r>
          </w:p>
          <w:p w14:paraId="3476010D" w14:textId="77777777" w:rsidR="00F54E7D" w:rsidRPr="005427FB" w:rsidRDefault="00F54E7D" w:rsidP="00C20E50">
            <w:pPr>
              <w:jc w:val="center"/>
              <w:rPr>
                <w:rFonts w:ascii="Arial" w:hAnsi="Arial" w:cs="Arial"/>
                <w:b/>
              </w:rPr>
            </w:pPr>
            <w:r w:rsidRPr="005427FB">
              <w:rPr>
                <w:rFonts w:ascii="Arial" w:hAnsi="Arial" w:cs="Arial"/>
                <w:b/>
              </w:rPr>
              <w:t>(€)</w:t>
            </w:r>
          </w:p>
        </w:tc>
        <w:tc>
          <w:tcPr>
            <w:tcW w:w="819" w:type="pct"/>
            <w:tcBorders>
              <w:top w:val="single" w:sz="4" w:space="0" w:color="000000"/>
              <w:left w:val="single" w:sz="4" w:space="0" w:color="000000"/>
              <w:bottom w:val="single" w:sz="4" w:space="0" w:color="000000"/>
              <w:right w:val="single" w:sz="4" w:space="0" w:color="000000"/>
            </w:tcBorders>
          </w:tcPr>
          <w:p w14:paraId="2E132F2F" w14:textId="77777777" w:rsidR="00F54E7D" w:rsidRPr="005427FB" w:rsidRDefault="00F54E7D" w:rsidP="00C20E50">
            <w:pPr>
              <w:jc w:val="center"/>
              <w:rPr>
                <w:rFonts w:ascii="Arial" w:hAnsi="Arial" w:cs="Arial"/>
                <w:b/>
              </w:rPr>
            </w:pPr>
            <w:r w:rsidRPr="005427FB">
              <w:rPr>
                <w:rFonts w:ascii="Arial" w:hAnsi="Arial" w:cs="Arial"/>
                <w:b/>
              </w:rPr>
              <w:t>POMOĆI</w:t>
            </w:r>
          </w:p>
          <w:p w14:paraId="3105E149" w14:textId="77777777" w:rsidR="00F54E7D" w:rsidRPr="005427FB" w:rsidRDefault="00F54E7D" w:rsidP="00C20E50">
            <w:pPr>
              <w:jc w:val="center"/>
              <w:rPr>
                <w:rFonts w:ascii="Arial" w:hAnsi="Arial" w:cs="Arial"/>
                <w:b/>
              </w:rPr>
            </w:pPr>
            <w:r w:rsidRPr="005427FB">
              <w:rPr>
                <w:rFonts w:ascii="Arial" w:hAnsi="Arial" w:cs="Arial"/>
                <w:b/>
              </w:rPr>
              <w:t>DRŽAVA</w:t>
            </w:r>
            <w:r w:rsidRPr="005427FB">
              <w:rPr>
                <w:rFonts w:ascii="Arial" w:hAnsi="Arial" w:cs="Arial"/>
                <w:b/>
              </w:rPr>
              <w:br/>
              <w:t>(€)</w:t>
            </w:r>
          </w:p>
        </w:tc>
        <w:tc>
          <w:tcPr>
            <w:tcW w:w="822" w:type="pct"/>
            <w:tcBorders>
              <w:top w:val="single" w:sz="4" w:space="0" w:color="auto"/>
              <w:left w:val="single" w:sz="4" w:space="0" w:color="auto"/>
              <w:bottom w:val="single" w:sz="4" w:space="0" w:color="auto"/>
              <w:right w:val="single" w:sz="4" w:space="0" w:color="auto"/>
            </w:tcBorders>
          </w:tcPr>
          <w:p w14:paraId="49A084BC" w14:textId="77777777" w:rsidR="00F54E7D" w:rsidRPr="005427FB" w:rsidRDefault="00F54E7D" w:rsidP="00C20E50">
            <w:pPr>
              <w:jc w:val="center"/>
              <w:rPr>
                <w:rFonts w:ascii="Arial" w:hAnsi="Arial" w:cs="Arial"/>
                <w:b/>
              </w:rPr>
            </w:pPr>
            <w:r w:rsidRPr="005427FB">
              <w:rPr>
                <w:rFonts w:ascii="Arial" w:hAnsi="Arial" w:cs="Arial"/>
                <w:b/>
              </w:rPr>
              <w:t>PRIHODI ZA</w:t>
            </w:r>
          </w:p>
          <w:p w14:paraId="2E110A9F" w14:textId="77777777" w:rsidR="00F54E7D" w:rsidRPr="005427FB" w:rsidRDefault="00F54E7D" w:rsidP="00C20E50">
            <w:pPr>
              <w:jc w:val="center"/>
              <w:rPr>
                <w:rFonts w:ascii="Arial" w:hAnsi="Arial" w:cs="Arial"/>
                <w:b/>
              </w:rPr>
            </w:pPr>
            <w:r w:rsidRPr="005427FB">
              <w:rPr>
                <w:rFonts w:ascii="Arial" w:hAnsi="Arial" w:cs="Arial"/>
                <w:b/>
              </w:rPr>
              <w:t>POSEBNE</w:t>
            </w:r>
          </w:p>
          <w:p w14:paraId="5ED145EF" w14:textId="77777777" w:rsidR="00F54E7D" w:rsidRPr="005427FB" w:rsidRDefault="00F54E7D" w:rsidP="00C20E50">
            <w:pPr>
              <w:jc w:val="center"/>
              <w:rPr>
                <w:rFonts w:ascii="Arial" w:hAnsi="Arial" w:cs="Arial"/>
                <w:b/>
              </w:rPr>
            </w:pPr>
            <w:r w:rsidRPr="005427FB">
              <w:rPr>
                <w:rFonts w:ascii="Arial" w:hAnsi="Arial" w:cs="Arial"/>
                <w:b/>
              </w:rPr>
              <w:t>NAMJENE</w:t>
            </w:r>
          </w:p>
          <w:p w14:paraId="1D74C94D" w14:textId="77777777" w:rsidR="00F54E7D" w:rsidRPr="005427FB" w:rsidRDefault="00F54E7D" w:rsidP="00C20E50">
            <w:pPr>
              <w:spacing w:before="60" w:after="60"/>
              <w:jc w:val="center"/>
              <w:rPr>
                <w:rFonts w:ascii="Arial" w:hAnsi="Arial" w:cs="Arial"/>
                <w:b/>
              </w:rPr>
            </w:pPr>
            <w:r w:rsidRPr="005427FB">
              <w:rPr>
                <w:rFonts w:ascii="Arial" w:hAnsi="Arial" w:cs="Arial"/>
                <w:b/>
              </w:rPr>
              <w:t>(€)</w:t>
            </w:r>
          </w:p>
        </w:tc>
        <w:tc>
          <w:tcPr>
            <w:tcW w:w="900" w:type="pct"/>
            <w:tcBorders>
              <w:top w:val="single" w:sz="4" w:space="0" w:color="000000"/>
              <w:left w:val="single" w:sz="4" w:space="0" w:color="auto"/>
              <w:bottom w:val="single" w:sz="4" w:space="0" w:color="000000"/>
              <w:right w:val="single" w:sz="4" w:space="0" w:color="000000"/>
            </w:tcBorders>
          </w:tcPr>
          <w:p w14:paraId="245B62E5" w14:textId="77777777" w:rsidR="00F54E7D" w:rsidRPr="005427FB" w:rsidRDefault="00F54E7D" w:rsidP="00C20E50">
            <w:pPr>
              <w:spacing w:before="60" w:after="60"/>
              <w:jc w:val="center"/>
              <w:rPr>
                <w:rFonts w:ascii="Arial" w:hAnsi="Arial" w:cs="Arial"/>
                <w:b/>
              </w:rPr>
            </w:pPr>
            <w:r w:rsidRPr="005427FB">
              <w:rPr>
                <w:rFonts w:ascii="Arial" w:hAnsi="Arial" w:cs="Arial"/>
                <w:b/>
              </w:rPr>
              <w:t>UKUPNO</w:t>
            </w:r>
          </w:p>
          <w:p w14:paraId="60EDAF73" w14:textId="77777777" w:rsidR="00F54E7D" w:rsidRPr="005427FB" w:rsidRDefault="00F54E7D" w:rsidP="00C20E50">
            <w:pPr>
              <w:spacing w:before="60" w:after="60"/>
              <w:jc w:val="center"/>
              <w:rPr>
                <w:rFonts w:ascii="Arial" w:hAnsi="Arial" w:cs="Arial"/>
                <w:b/>
              </w:rPr>
            </w:pPr>
            <w:r w:rsidRPr="005427FB">
              <w:rPr>
                <w:rFonts w:ascii="Arial" w:hAnsi="Arial" w:cs="Arial"/>
                <w:b/>
              </w:rPr>
              <w:t>(€)</w:t>
            </w:r>
          </w:p>
        </w:tc>
      </w:tr>
      <w:tr w:rsidR="00F54E7D" w:rsidRPr="005427FB" w14:paraId="1117E8AF" w14:textId="77777777" w:rsidTr="005427FB">
        <w:tc>
          <w:tcPr>
            <w:tcW w:w="360" w:type="pct"/>
            <w:tcBorders>
              <w:top w:val="single" w:sz="4" w:space="0" w:color="000000"/>
              <w:left w:val="single" w:sz="4" w:space="0" w:color="000000"/>
              <w:bottom w:val="single" w:sz="4" w:space="0" w:color="000000"/>
              <w:right w:val="single" w:sz="4" w:space="0" w:color="000000"/>
            </w:tcBorders>
            <w:vAlign w:val="center"/>
          </w:tcPr>
          <w:p w14:paraId="14BC07A6" w14:textId="77777777" w:rsidR="00F54E7D" w:rsidRPr="005427FB" w:rsidRDefault="00F54E7D" w:rsidP="00C20E50">
            <w:pPr>
              <w:spacing w:before="60" w:after="60"/>
              <w:jc w:val="center"/>
              <w:rPr>
                <w:rFonts w:ascii="Arial" w:hAnsi="Arial" w:cs="Arial"/>
                <w:b/>
              </w:rPr>
            </w:pPr>
            <w:r w:rsidRPr="005427FB">
              <w:rPr>
                <w:rFonts w:ascii="Arial" w:hAnsi="Arial" w:cs="Arial"/>
                <w:b/>
              </w:rPr>
              <w:t>1.</w:t>
            </w:r>
          </w:p>
        </w:tc>
        <w:tc>
          <w:tcPr>
            <w:tcW w:w="1200" w:type="pct"/>
            <w:tcBorders>
              <w:top w:val="single" w:sz="4" w:space="0" w:color="000000"/>
              <w:left w:val="single" w:sz="4" w:space="0" w:color="000000"/>
              <w:bottom w:val="single" w:sz="4" w:space="0" w:color="000000"/>
              <w:right w:val="single" w:sz="4" w:space="0" w:color="000000"/>
            </w:tcBorders>
            <w:vAlign w:val="center"/>
          </w:tcPr>
          <w:p w14:paraId="0C7E1A5D" w14:textId="77777777" w:rsidR="00F54E7D" w:rsidRPr="005427FB" w:rsidRDefault="00F54E7D" w:rsidP="00C20E50">
            <w:pPr>
              <w:rPr>
                <w:rFonts w:ascii="Arial" w:hAnsi="Arial" w:cs="Arial"/>
              </w:rPr>
            </w:pPr>
            <w:r w:rsidRPr="005427FB">
              <w:rPr>
                <w:rFonts w:ascii="Arial" w:hAnsi="Arial" w:cs="Arial"/>
              </w:rPr>
              <w:t>Redovna                         djelatnost Gradske                    knjižnice i                       čitaonice</w:t>
            </w:r>
          </w:p>
        </w:tc>
        <w:tc>
          <w:tcPr>
            <w:tcW w:w="899" w:type="pct"/>
            <w:tcBorders>
              <w:top w:val="single" w:sz="4" w:space="0" w:color="000000"/>
              <w:left w:val="single" w:sz="4" w:space="0" w:color="000000"/>
              <w:bottom w:val="single" w:sz="4" w:space="0" w:color="000000"/>
              <w:right w:val="single" w:sz="4" w:space="0" w:color="000000"/>
            </w:tcBorders>
            <w:vAlign w:val="center"/>
          </w:tcPr>
          <w:p w14:paraId="5CC617F5" w14:textId="77777777" w:rsidR="00F54E7D" w:rsidRPr="005427FB" w:rsidRDefault="00F54E7D" w:rsidP="00C20E50">
            <w:pPr>
              <w:spacing w:before="60" w:after="60"/>
              <w:jc w:val="center"/>
              <w:rPr>
                <w:rFonts w:ascii="Arial" w:hAnsi="Arial" w:cs="Arial"/>
              </w:rPr>
            </w:pPr>
            <w:r w:rsidRPr="005427FB">
              <w:rPr>
                <w:rFonts w:ascii="Arial" w:hAnsi="Arial"/>
              </w:rPr>
              <w:t>130.400</w:t>
            </w:r>
            <w:r>
              <w:rPr>
                <w:rFonts w:ascii="Arial" w:hAnsi="Arial"/>
              </w:rPr>
              <w:t>,00</w:t>
            </w:r>
          </w:p>
        </w:tc>
        <w:tc>
          <w:tcPr>
            <w:tcW w:w="819" w:type="pct"/>
            <w:tcBorders>
              <w:top w:val="single" w:sz="4" w:space="0" w:color="000000"/>
              <w:left w:val="single" w:sz="4" w:space="0" w:color="000000"/>
              <w:bottom w:val="single" w:sz="4" w:space="0" w:color="000000"/>
              <w:right w:val="single" w:sz="4" w:space="0" w:color="auto"/>
            </w:tcBorders>
            <w:vAlign w:val="center"/>
          </w:tcPr>
          <w:p w14:paraId="3691F85B" w14:textId="77777777" w:rsidR="00F54E7D" w:rsidRPr="005427FB" w:rsidRDefault="00F54E7D" w:rsidP="00C20E50">
            <w:pPr>
              <w:spacing w:before="60" w:after="60"/>
              <w:jc w:val="center"/>
              <w:rPr>
                <w:rFonts w:ascii="Arial" w:hAnsi="Arial" w:cs="Arial"/>
              </w:rPr>
            </w:pPr>
            <w:r w:rsidRPr="005427FB">
              <w:rPr>
                <w:rFonts w:ascii="Arial" w:hAnsi="Arial" w:cs="Arial"/>
              </w:rPr>
              <w:t>-</w:t>
            </w:r>
          </w:p>
        </w:tc>
        <w:tc>
          <w:tcPr>
            <w:tcW w:w="822" w:type="pct"/>
            <w:tcBorders>
              <w:top w:val="single" w:sz="4" w:space="0" w:color="auto"/>
              <w:left w:val="single" w:sz="4" w:space="0" w:color="auto"/>
              <w:bottom w:val="single" w:sz="4" w:space="0" w:color="auto"/>
              <w:right w:val="single" w:sz="4" w:space="0" w:color="auto"/>
            </w:tcBorders>
            <w:vAlign w:val="center"/>
          </w:tcPr>
          <w:p w14:paraId="18F1998C" w14:textId="77777777" w:rsidR="00F54E7D" w:rsidRPr="005427FB" w:rsidRDefault="00F54E7D" w:rsidP="00C20E50">
            <w:pPr>
              <w:spacing w:before="60" w:after="60"/>
              <w:jc w:val="center"/>
              <w:rPr>
                <w:rFonts w:ascii="Arial" w:hAnsi="Arial" w:cs="Arial"/>
              </w:rPr>
            </w:pPr>
            <w:r w:rsidRPr="005427FB">
              <w:rPr>
                <w:rFonts w:ascii="Arial" w:hAnsi="Arial" w:cs="Arial"/>
              </w:rPr>
              <w:t>5.545,38</w:t>
            </w:r>
          </w:p>
        </w:tc>
        <w:tc>
          <w:tcPr>
            <w:tcW w:w="900" w:type="pct"/>
            <w:tcBorders>
              <w:top w:val="single" w:sz="4" w:space="0" w:color="000000"/>
              <w:left w:val="single" w:sz="4" w:space="0" w:color="auto"/>
              <w:bottom w:val="single" w:sz="4" w:space="0" w:color="000000"/>
              <w:right w:val="single" w:sz="4" w:space="0" w:color="000000"/>
            </w:tcBorders>
            <w:vAlign w:val="center"/>
          </w:tcPr>
          <w:p w14:paraId="079C4536" w14:textId="77777777" w:rsidR="00F54E7D" w:rsidRPr="00C70DC2" w:rsidRDefault="00F54E7D" w:rsidP="00C20E50">
            <w:pPr>
              <w:spacing w:before="60" w:after="60"/>
              <w:jc w:val="center"/>
              <w:rPr>
                <w:rFonts w:ascii="Arial" w:hAnsi="Arial" w:cs="Arial"/>
                <w:b/>
                <w:bCs/>
              </w:rPr>
            </w:pPr>
            <w:r w:rsidRPr="00C70DC2">
              <w:rPr>
                <w:rFonts w:ascii="Arial" w:hAnsi="Arial" w:cs="Arial"/>
                <w:b/>
                <w:bCs/>
              </w:rPr>
              <w:t>135.945,38</w:t>
            </w:r>
          </w:p>
        </w:tc>
      </w:tr>
      <w:tr w:rsidR="00F54E7D" w:rsidRPr="005427FB" w14:paraId="212486E7" w14:textId="77777777" w:rsidTr="005427FB">
        <w:tc>
          <w:tcPr>
            <w:tcW w:w="360" w:type="pct"/>
            <w:tcBorders>
              <w:top w:val="single" w:sz="4" w:space="0" w:color="000000"/>
              <w:left w:val="single" w:sz="4" w:space="0" w:color="000000"/>
              <w:bottom w:val="single" w:sz="4" w:space="0" w:color="000000"/>
              <w:right w:val="single" w:sz="4" w:space="0" w:color="000000"/>
            </w:tcBorders>
            <w:vAlign w:val="center"/>
          </w:tcPr>
          <w:p w14:paraId="5D4640AA" w14:textId="77777777" w:rsidR="00F54E7D" w:rsidRPr="005427FB" w:rsidRDefault="00F54E7D" w:rsidP="00C20E50">
            <w:pPr>
              <w:spacing w:before="60" w:after="60"/>
              <w:jc w:val="center"/>
              <w:rPr>
                <w:rFonts w:ascii="Arial" w:hAnsi="Arial" w:cs="Arial"/>
                <w:b/>
              </w:rPr>
            </w:pPr>
            <w:r w:rsidRPr="005427FB">
              <w:rPr>
                <w:rFonts w:ascii="Arial" w:hAnsi="Arial" w:cs="Arial"/>
                <w:b/>
              </w:rPr>
              <w:t>2.</w:t>
            </w:r>
          </w:p>
        </w:tc>
        <w:tc>
          <w:tcPr>
            <w:tcW w:w="1200" w:type="pct"/>
            <w:tcBorders>
              <w:top w:val="single" w:sz="4" w:space="0" w:color="000000"/>
              <w:left w:val="single" w:sz="4" w:space="0" w:color="000000"/>
              <w:bottom w:val="single" w:sz="4" w:space="0" w:color="000000"/>
              <w:right w:val="single" w:sz="4" w:space="0" w:color="000000"/>
            </w:tcBorders>
            <w:vAlign w:val="center"/>
          </w:tcPr>
          <w:p w14:paraId="6B2B9159" w14:textId="77777777" w:rsidR="00F54E7D" w:rsidRPr="005427FB" w:rsidRDefault="00F54E7D" w:rsidP="00C20E50">
            <w:pPr>
              <w:rPr>
                <w:rFonts w:ascii="Arial" w:hAnsi="Arial" w:cs="Arial"/>
              </w:rPr>
            </w:pPr>
            <w:r w:rsidRPr="005427FB">
              <w:rPr>
                <w:rFonts w:ascii="Arial" w:hAnsi="Arial" w:cs="Arial"/>
              </w:rPr>
              <w:t xml:space="preserve">Programi Gradske     knjižnice i       </w:t>
            </w:r>
          </w:p>
          <w:p w14:paraId="0173EA23" w14:textId="77777777" w:rsidR="00F54E7D" w:rsidRPr="005427FB" w:rsidRDefault="00F54E7D" w:rsidP="00C20E50">
            <w:pPr>
              <w:rPr>
                <w:rFonts w:ascii="Arial" w:hAnsi="Arial" w:cs="Arial"/>
              </w:rPr>
            </w:pPr>
            <w:r w:rsidRPr="005427FB">
              <w:rPr>
                <w:rFonts w:ascii="Arial" w:hAnsi="Arial" w:cs="Arial"/>
              </w:rPr>
              <w:t>čitaonice</w:t>
            </w:r>
          </w:p>
        </w:tc>
        <w:tc>
          <w:tcPr>
            <w:tcW w:w="899" w:type="pct"/>
            <w:tcBorders>
              <w:top w:val="single" w:sz="4" w:space="0" w:color="000000"/>
              <w:left w:val="single" w:sz="4" w:space="0" w:color="000000"/>
              <w:bottom w:val="single" w:sz="4" w:space="0" w:color="000000"/>
              <w:right w:val="single" w:sz="4" w:space="0" w:color="000000"/>
            </w:tcBorders>
            <w:vAlign w:val="center"/>
          </w:tcPr>
          <w:p w14:paraId="56E9FC48" w14:textId="77777777" w:rsidR="00F54E7D" w:rsidRPr="005427FB" w:rsidRDefault="00F54E7D" w:rsidP="00C20E50">
            <w:pPr>
              <w:spacing w:before="60" w:after="60"/>
              <w:jc w:val="center"/>
              <w:rPr>
                <w:rFonts w:ascii="Arial" w:hAnsi="Arial" w:cs="Arial"/>
              </w:rPr>
            </w:pPr>
            <w:r w:rsidRPr="005427FB">
              <w:rPr>
                <w:rFonts w:ascii="Arial" w:hAnsi="Arial" w:cs="Arial"/>
              </w:rPr>
              <w:t>3.000,00</w:t>
            </w:r>
          </w:p>
        </w:tc>
        <w:tc>
          <w:tcPr>
            <w:tcW w:w="819" w:type="pct"/>
            <w:tcBorders>
              <w:top w:val="single" w:sz="4" w:space="0" w:color="000000"/>
              <w:left w:val="single" w:sz="4" w:space="0" w:color="000000"/>
              <w:bottom w:val="single" w:sz="4" w:space="0" w:color="000000"/>
              <w:right w:val="single" w:sz="4" w:space="0" w:color="auto"/>
            </w:tcBorders>
            <w:vAlign w:val="center"/>
          </w:tcPr>
          <w:p w14:paraId="69803F81" w14:textId="77777777" w:rsidR="00F54E7D" w:rsidRPr="005427FB" w:rsidRDefault="00F54E7D" w:rsidP="00C20E50">
            <w:pPr>
              <w:spacing w:before="60" w:after="60"/>
              <w:jc w:val="center"/>
              <w:rPr>
                <w:rFonts w:ascii="Arial" w:hAnsi="Arial" w:cs="Arial"/>
              </w:rPr>
            </w:pPr>
            <w:r w:rsidRPr="005427FB">
              <w:rPr>
                <w:rFonts w:ascii="Arial" w:hAnsi="Arial" w:cs="Arial"/>
              </w:rPr>
              <w:t>-</w:t>
            </w:r>
          </w:p>
        </w:tc>
        <w:tc>
          <w:tcPr>
            <w:tcW w:w="822" w:type="pct"/>
            <w:tcBorders>
              <w:top w:val="single" w:sz="4" w:space="0" w:color="auto"/>
              <w:left w:val="single" w:sz="4" w:space="0" w:color="auto"/>
              <w:bottom w:val="single" w:sz="4" w:space="0" w:color="auto"/>
              <w:right w:val="single" w:sz="4" w:space="0" w:color="auto"/>
            </w:tcBorders>
            <w:vAlign w:val="center"/>
          </w:tcPr>
          <w:p w14:paraId="78112C00" w14:textId="77777777" w:rsidR="00F54E7D" w:rsidRPr="005427FB" w:rsidRDefault="00F54E7D" w:rsidP="00C20E50">
            <w:pPr>
              <w:spacing w:before="60" w:after="60"/>
              <w:jc w:val="center"/>
              <w:rPr>
                <w:rFonts w:ascii="Arial" w:hAnsi="Arial" w:cs="Arial"/>
              </w:rPr>
            </w:pPr>
            <w:r w:rsidRPr="005427FB">
              <w:rPr>
                <w:rFonts w:ascii="Arial" w:hAnsi="Arial" w:cs="Arial"/>
              </w:rPr>
              <w:t>-</w:t>
            </w:r>
          </w:p>
        </w:tc>
        <w:tc>
          <w:tcPr>
            <w:tcW w:w="900" w:type="pct"/>
            <w:tcBorders>
              <w:top w:val="single" w:sz="4" w:space="0" w:color="000000"/>
              <w:left w:val="single" w:sz="4" w:space="0" w:color="auto"/>
              <w:bottom w:val="single" w:sz="4" w:space="0" w:color="000000"/>
              <w:right w:val="single" w:sz="4" w:space="0" w:color="000000"/>
            </w:tcBorders>
            <w:vAlign w:val="center"/>
          </w:tcPr>
          <w:p w14:paraId="45D1EAAB" w14:textId="77777777" w:rsidR="00F54E7D" w:rsidRPr="00C70DC2" w:rsidRDefault="00F54E7D" w:rsidP="00C20E50">
            <w:pPr>
              <w:spacing w:before="60" w:after="60"/>
              <w:jc w:val="center"/>
              <w:rPr>
                <w:rFonts w:ascii="Arial" w:hAnsi="Arial" w:cs="Arial"/>
                <w:b/>
                <w:bCs/>
              </w:rPr>
            </w:pPr>
            <w:r w:rsidRPr="00C70DC2">
              <w:rPr>
                <w:rFonts w:ascii="Arial" w:hAnsi="Arial" w:cs="Arial"/>
                <w:b/>
                <w:bCs/>
              </w:rPr>
              <w:t>3.000,00</w:t>
            </w:r>
          </w:p>
        </w:tc>
      </w:tr>
      <w:tr w:rsidR="00F54E7D" w:rsidRPr="005427FB" w14:paraId="6357075B" w14:textId="77777777" w:rsidTr="005427FB">
        <w:tc>
          <w:tcPr>
            <w:tcW w:w="360" w:type="pct"/>
            <w:tcBorders>
              <w:top w:val="single" w:sz="4" w:space="0" w:color="000000"/>
              <w:left w:val="single" w:sz="4" w:space="0" w:color="000000"/>
              <w:bottom w:val="single" w:sz="4" w:space="0" w:color="000000"/>
              <w:right w:val="single" w:sz="4" w:space="0" w:color="000000"/>
            </w:tcBorders>
            <w:vAlign w:val="center"/>
          </w:tcPr>
          <w:p w14:paraId="11580B29" w14:textId="77777777" w:rsidR="00F54E7D" w:rsidRPr="005427FB" w:rsidRDefault="00F54E7D" w:rsidP="00C20E50">
            <w:pPr>
              <w:spacing w:before="60" w:after="60"/>
              <w:jc w:val="center"/>
              <w:rPr>
                <w:rFonts w:ascii="Arial" w:hAnsi="Arial" w:cs="Arial"/>
                <w:b/>
              </w:rPr>
            </w:pPr>
            <w:r w:rsidRPr="005427FB">
              <w:rPr>
                <w:rFonts w:ascii="Arial" w:hAnsi="Arial" w:cs="Arial"/>
                <w:b/>
              </w:rPr>
              <w:t>3.</w:t>
            </w:r>
          </w:p>
        </w:tc>
        <w:tc>
          <w:tcPr>
            <w:tcW w:w="1200" w:type="pct"/>
            <w:tcBorders>
              <w:top w:val="single" w:sz="4" w:space="0" w:color="000000"/>
              <w:left w:val="single" w:sz="4" w:space="0" w:color="000000"/>
              <w:bottom w:val="single" w:sz="4" w:space="0" w:color="000000"/>
              <w:right w:val="single" w:sz="4" w:space="0" w:color="000000"/>
            </w:tcBorders>
            <w:vAlign w:val="center"/>
          </w:tcPr>
          <w:p w14:paraId="79B0E30E" w14:textId="77777777" w:rsidR="00F54E7D" w:rsidRPr="005427FB" w:rsidRDefault="00F54E7D" w:rsidP="00C20E50">
            <w:pPr>
              <w:rPr>
                <w:rFonts w:ascii="Arial" w:hAnsi="Arial" w:cs="Arial"/>
              </w:rPr>
            </w:pPr>
            <w:r w:rsidRPr="005427FB">
              <w:rPr>
                <w:rFonts w:ascii="Arial" w:hAnsi="Arial" w:cs="Arial"/>
              </w:rPr>
              <w:t>Opremanje i</w:t>
            </w:r>
          </w:p>
          <w:p w14:paraId="12039503" w14:textId="77777777" w:rsidR="00F54E7D" w:rsidRPr="005427FB" w:rsidRDefault="00F54E7D" w:rsidP="00C20E50">
            <w:pPr>
              <w:rPr>
                <w:rFonts w:ascii="Arial" w:hAnsi="Arial" w:cs="Arial"/>
              </w:rPr>
            </w:pPr>
            <w:r w:rsidRPr="005427FB">
              <w:rPr>
                <w:rFonts w:ascii="Arial" w:hAnsi="Arial" w:cs="Arial"/>
              </w:rPr>
              <w:t>uređenje Gradske        knjižnice i                    čitaonice</w:t>
            </w:r>
          </w:p>
        </w:tc>
        <w:tc>
          <w:tcPr>
            <w:tcW w:w="899" w:type="pct"/>
            <w:tcBorders>
              <w:top w:val="single" w:sz="4" w:space="0" w:color="000000"/>
              <w:left w:val="single" w:sz="4" w:space="0" w:color="000000"/>
              <w:bottom w:val="single" w:sz="4" w:space="0" w:color="000000"/>
              <w:right w:val="single" w:sz="4" w:space="0" w:color="000000"/>
            </w:tcBorders>
            <w:vAlign w:val="center"/>
          </w:tcPr>
          <w:p w14:paraId="2E78508F" w14:textId="77777777" w:rsidR="00F54E7D" w:rsidRPr="005427FB" w:rsidRDefault="00F54E7D" w:rsidP="00C20E50">
            <w:pPr>
              <w:spacing w:before="60" w:after="60"/>
              <w:jc w:val="center"/>
              <w:rPr>
                <w:rFonts w:ascii="Arial" w:hAnsi="Arial" w:cs="Arial"/>
              </w:rPr>
            </w:pPr>
            <w:r w:rsidRPr="005427FB">
              <w:rPr>
                <w:rFonts w:ascii="Arial" w:hAnsi="Arial" w:cs="Arial"/>
              </w:rPr>
              <w:t>4.500,00</w:t>
            </w:r>
          </w:p>
        </w:tc>
        <w:tc>
          <w:tcPr>
            <w:tcW w:w="819" w:type="pct"/>
            <w:tcBorders>
              <w:top w:val="single" w:sz="4" w:space="0" w:color="000000"/>
              <w:left w:val="single" w:sz="4" w:space="0" w:color="000000"/>
              <w:bottom w:val="single" w:sz="4" w:space="0" w:color="000000"/>
              <w:right w:val="single" w:sz="4" w:space="0" w:color="auto"/>
            </w:tcBorders>
            <w:vAlign w:val="center"/>
          </w:tcPr>
          <w:p w14:paraId="58B747D4" w14:textId="77777777" w:rsidR="00F54E7D" w:rsidRPr="005427FB" w:rsidRDefault="00F54E7D" w:rsidP="00C20E50">
            <w:pPr>
              <w:spacing w:before="60" w:after="60"/>
              <w:jc w:val="center"/>
              <w:rPr>
                <w:rFonts w:ascii="Arial" w:hAnsi="Arial" w:cs="Arial"/>
              </w:rPr>
            </w:pPr>
            <w:r w:rsidRPr="005427FB">
              <w:rPr>
                <w:rFonts w:ascii="Arial" w:hAnsi="Arial" w:cs="Arial"/>
              </w:rPr>
              <w:t>17.000,00</w:t>
            </w:r>
          </w:p>
        </w:tc>
        <w:tc>
          <w:tcPr>
            <w:tcW w:w="822" w:type="pct"/>
            <w:tcBorders>
              <w:top w:val="single" w:sz="4" w:space="0" w:color="auto"/>
              <w:left w:val="single" w:sz="4" w:space="0" w:color="auto"/>
              <w:bottom w:val="single" w:sz="4" w:space="0" w:color="auto"/>
              <w:right w:val="single" w:sz="4" w:space="0" w:color="auto"/>
            </w:tcBorders>
            <w:vAlign w:val="center"/>
          </w:tcPr>
          <w:p w14:paraId="0A4B6D9B" w14:textId="77777777" w:rsidR="00F54E7D" w:rsidRPr="005427FB" w:rsidRDefault="00F54E7D" w:rsidP="00C20E50">
            <w:pPr>
              <w:spacing w:before="60" w:after="60"/>
              <w:jc w:val="center"/>
              <w:rPr>
                <w:rFonts w:ascii="Arial" w:hAnsi="Arial" w:cs="Arial"/>
              </w:rPr>
            </w:pPr>
            <w:r w:rsidRPr="005427FB">
              <w:rPr>
                <w:rFonts w:ascii="Arial" w:hAnsi="Arial" w:cs="Arial"/>
              </w:rPr>
              <w:t>-</w:t>
            </w:r>
          </w:p>
        </w:tc>
        <w:tc>
          <w:tcPr>
            <w:tcW w:w="900" w:type="pct"/>
            <w:tcBorders>
              <w:top w:val="single" w:sz="4" w:space="0" w:color="000000"/>
              <w:left w:val="single" w:sz="4" w:space="0" w:color="auto"/>
              <w:bottom w:val="single" w:sz="4" w:space="0" w:color="000000"/>
              <w:right w:val="single" w:sz="4" w:space="0" w:color="000000"/>
            </w:tcBorders>
            <w:vAlign w:val="center"/>
          </w:tcPr>
          <w:p w14:paraId="0AB881C5" w14:textId="77777777" w:rsidR="00F54E7D" w:rsidRPr="00C70DC2" w:rsidRDefault="00F54E7D" w:rsidP="00C20E50">
            <w:pPr>
              <w:spacing w:before="60" w:after="60"/>
              <w:jc w:val="center"/>
              <w:rPr>
                <w:rFonts w:ascii="Arial" w:hAnsi="Arial" w:cs="Arial"/>
                <w:b/>
                <w:bCs/>
              </w:rPr>
            </w:pPr>
            <w:r w:rsidRPr="00C70DC2">
              <w:rPr>
                <w:rFonts w:ascii="Arial" w:hAnsi="Arial" w:cs="Arial"/>
                <w:b/>
                <w:bCs/>
              </w:rPr>
              <w:t>21.500,00</w:t>
            </w:r>
          </w:p>
        </w:tc>
      </w:tr>
    </w:tbl>
    <w:p w14:paraId="1CC20F05" w14:textId="77777777" w:rsidR="00F54E7D" w:rsidRDefault="00F54E7D" w:rsidP="001F6BDD">
      <w:pPr>
        <w:jc w:val="both"/>
        <w:rPr>
          <w:rFonts w:ascii="Arial" w:hAnsi="Arial" w:cs="Arial"/>
          <w:sz w:val="22"/>
          <w:szCs w:val="22"/>
        </w:rPr>
      </w:pPr>
    </w:p>
    <w:p w14:paraId="5BC6E7F0" w14:textId="77777777" w:rsidR="00F54E7D" w:rsidRPr="005427FB" w:rsidRDefault="00F54E7D" w:rsidP="001F6BDD">
      <w:pPr>
        <w:jc w:val="both"/>
        <w:rPr>
          <w:rFonts w:ascii="Arial" w:hAnsi="Arial" w:cs="Arial"/>
          <w:sz w:val="22"/>
          <w:szCs w:val="22"/>
        </w:rPr>
      </w:pPr>
    </w:p>
    <w:p w14:paraId="78BCDA12" w14:textId="77777777" w:rsidR="00F54E7D" w:rsidRPr="005427FB" w:rsidRDefault="00F54E7D" w:rsidP="00F54E7D">
      <w:pPr>
        <w:pStyle w:val="ListParagraph"/>
        <w:numPr>
          <w:ilvl w:val="0"/>
          <w:numId w:val="20"/>
        </w:numPr>
        <w:spacing w:after="0" w:line="240" w:lineRule="auto"/>
        <w:jc w:val="both"/>
        <w:textAlignment w:val="baseline"/>
        <w:rPr>
          <w:rFonts w:ascii="Arial" w:hAnsi="Arial" w:cs="Arial"/>
          <w:sz w:val="22"/>
          <w:szCs w:val="22"/>
        </w:rPr>
      </w:pPr>
      <w:r w:rsidRPr="005427FB">
        <w:rPr>
          <w:rFonts w:ascii="Arial" w:hAnsi="Arial" w:cs="Arial"/>
          <w:sz w:val="22"/>
          <w:szCs w:val="22"/>
        </w:rPr>
        <w:t>za rad Pučkog otvorenog učilišta Duga Resa iznos od 1.534.876,15 € kako slijedi:</w:t>
      </w:r>
    </w:p>
    <w:tbl>
      <w:tblPr>
        <w:tblpPr w:leftFromText="180" w:rightFromText="180" w:vertAnchor="text" w:horzAnchor="margin" w:tblpXSpec="center" w:tblpY="368"/>
        <w:tblW w:w="10627" w:type="dxa"/>
        <w:tblLayout w:type="fixed"/>
        <w:tblLook w:val="04A0" w:firstRow="1" w:lastRow="0" w:firstColumn="1" w:lastColumn="0" w:noHBand="0" w:noVBand="1"/>
      </w:tblPr>
      <w:tblGrid>
        <w:gridCol w:w="562"/>
        <w:gridCol w:w="1418"/>
        <w:gridCol w:w="1417"/>
        <w:gridCol w:w="1134"/>
        <w:gridCol w:w="1276"/>
        <w:gridCol w:w="992"/>
        <w:gridCol w:w="1276"/>
        <w:gridCol w:w="1134"/>
        <w:gridCol w:w="1418"/>
      </w:tblGrid>
      <w:tr w:rsidR="00F54E7D" w:rsidRPr="005427FB" w14:paraId="2D9499C6" w14:textId="77777777" w:rsidTr="00C70DC2">
        <w:trPr>
          <w:trHeight w:val="836"/>
        </w:trPr>
        <w:tc>
          <w:tcPr>
            <w:tcW w:w="562" w:type="dxa"/>
            <w:tcBorders>
              <w:top w:val="single" w:sz="4" w:space="0" w:color="000000"/>
              <w:left w:val="single" w:sz="4" w:space="0" w:color="000000"/>
              <w:bottom w:val="single" w:sz="4" w:space="0" w:color="000000"/>
              <w:right w:val="single" w:sz="4" w:space="0" w:color="000000"/>
            </w:tcBorders>
            <w:vAlign w:val="center"/>
          </w:tcPr>
          <w:p w14:paraId="0006D65C"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R. BR.</w:t>
            </w:r>
          </w:p>
        </w:tc>
        <w:tc>
          <w:tcPr>
            <w:tcW w:w="1418" w:type="dxa"/>
            <w:tcBorders>
              <w:top w:val="single" w:sz="4" w:space="0" w:color="000000"/>
              <w:left w:val="single" w:sz="4" w:space="0" w:color="000000"/>
              <w:bottom w:val="single" w:sz="4" w:space="0" w:color="000000"/>
              <w:right w:val="single" w:sz="4" w:space="0" w:color="000000"/>
            </w:tcBorders>
            <w:vAlign w:val="center"/>
          </w:tcPr>
          <w:p w14:paraId="215A379A"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NAZIV</w:t>
            </w:r>
          </w:p>
          <w:p w14:paraId="1D13E0EC"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PROGRAMA</w:t>
            </w:r>
          </w:p>
          <w:p w14:paraId="1EA873E9" w14:textId="77777777" w:rsidR="00F54E7D" w:rsidRPr="005427FB" w:rsidRDefault="00F54E7D" w:rsidP="005427FB">
            <w:pPr>
              <w:jc w:val="center"/>
              <w:rPr>
                <w:rFonts w:ascii="Arial" w:hAnsi="Arial" w:cs="Arial"/>
                <w:b/>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F7371A2"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OPĆI</w:t>
            </w:r>
          </w:p>
          <w:p w14:paraId="4ADB3256"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PRIHODI I PRIMICI</w:t>
            </w:r>
          </w:p>
          <w:p w14:paraId="5626E8F4"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DC3BF12" w14:textId="77777777" w:rsidR="00F54E7D" w:rsidRPr="005427FB" w:rsidRDefault="00F54E7D" w:rsidP="005427FB">
            <w:pPr>
              <w:rPr>
                <w:rFonts w:ascii="Arial" w:hAnsi="Arial" w:cs="Arial"/>
                <w:b/>
                <w:sz w:val="19"/>
                <w:szCs w:val="19"/>
              </w:rPr>
            </w:pPr>
            <w:r w:rsidRPr="005427FB">
              <w:rPr>
                <w:rFonts w:ascii="Arial" w:hAnsi="Arial" w:cs="Arial"/>
                <w:b/>
                <w:sz w:val="19"/>
                <w:szCs w:val="19"/>
              </w:rPr>
              <w:t>VLASTITI PRIHODI</w:t>
            </w:r>
          </w:p>
          <w:p w14:paraId="4985D4A1"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E3AFC15"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POMOĆI DRŽAVA</w:t>
            </w:r>
            <w:r w:rsidRPr="005427FB">
              <w:rPr>
                <w:rFonts w:ascii="Arial" w:hAnsi="Arial" w:cs="Arial"/>
                <w:b/>
                <w:sz w:val="19"/>
                <w:szCs w:val="19"/>
              </w:rPr>
              <w:br/>
              <w:t>(€)</w:t>
            </w:r>
          </w:p>
        </w:tc>
        <w:tc>
          <w:tcPr>
            <w:tcW w:w="992" w:type="dxa"/>
            <w:tcBorders>
              <w:top w:val="single" w:sz="4" w:space="0" w:color="000000"/>
              <w:left w:val="single" w:sz="4" w:space="0" w:color="000000"/>
              <w:bottom w:val="single" w:sz="4" w:space="0" w:color="000000"/>
              <w:right w:val="single" w:sz="4" w:space="0" w:color="auto"/>
            </w:tcBorders>
            <w:vAlign w:val="center"/>
          </w:tcPr>
          <w:p w14:paraId="27E57212"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POMOĆI</w:t>
            </w:r>
            <w:r w:rsidRPr="005427FB">
              <w:rPr>
                <w:rFonts w:ascii="Arial" w:hAnsi="Arial" w:cs="Arial"/>
                <w:b/>
                <w:sz w:val="19"/>
                <w:szCs w:val="19"/>
              </w:rPr>
              <w:br/>
              <w:t>EU</w:t>
            </w:r>
            <w:r w:rsidRPr="005427FB">
              <w:rPr>
                <w:rFonts w:ascii="Arial" w:hAnsi="Arial" w:cs="Arial"/>
                <w:b/>
                <w:sz w:val="19"/>
                <w:szCs w:val="19"/>
              </w:rPr>
              <w:br/>
              <w:t>(€)</w:t>
            </w:r>
          </w:p>
        </w:tc>
        <w:tc>
          <w:tcPr>
            <w:tcW w:w="1276" w:type="dxa"/>
            <w:tcBorders>
              <w:top w:val="single" w:sz="4" w:space="0" w:color="auto"/>
              <w:left w:val="single" w:sz="4" w:space="0" w:color="auto"/>
              <w:bottom w:val="single" w:sz="4" w:space="0" w:color="auto"/>
              <w:right w:val="single" w:sz="4" w:space="0" w:color="auto"/>
            </w:tcBorders>
            <w:vAlign w:val="center"/>
          </w:tcPr>
          <w:p w14:paraId="2855D81C"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PRIHODI ZA</w:t>
            </w:r>
          </w:p>
          <w:p w14:paraId="00506D29"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POSEBNE NAMJENE</w:t>
            </w:r>
          </w:p>
          <w:p w14:paraId="28788035"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w:t>
            </w:r>
          </w:p>
        </w:tc>
        <w:tc>
          <w:tcPr>
            <w:tcW w:w="1134" w:type="dxa"/>
            <w:tcBorders>
              <w:top w:val="single" w:sz="4" w:space="0" w:color="auto"/>
              <w:bottom w:val="single" w:sz="4" w:space="0" w:color="auto"/>
            </w:tcBorders>
            <w:vAlign w:val="center"/>
          </w:tcPr>
          <w:p w14:paraId="31DB4194"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 xml:space="preserve">OSTALE </w:t>
            </w:r>
            <w:r w:rsidRPr="005427FB">
              <w:rPr>
                <w:rFonts w:ascii="Arial" w:hAnsi="Arial" w:cs="Arial"/>
                <w:b/>
                <w:sz w:val="19"/>
                <w:szCs w:val="19"/>
              </w:rPr>
              <w:br/>
              <w:t>POMOĆI</w:t>
            </w:r>
            <w:r w:rsidRPr="005427FB">
              <w:rPr>
                <w:rFonts w:ascii="Arial" w:hAnsi="Arial" w:cs="Arial"/>
                <w:b/>
                <w:sz w:val="19"/>
                <w:szCs w:val="19"/>
              </w:rPr>
              <w:b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36FA834" w14:textId="77777777" w:rsidR="00F54E7D" w:rsidRPr="005427FB" w:rsidRDefault="00F54E7D" w:rsidP="005427FB">
            <w:pPr>
              <w:jc w:val="center"/>
              <w:rPr>
                <w:rFonts w:ascii="Arial" w:hAnsi="Arial" w:cs="Arial"/>
                <w:b/>
                <w:sz w:val="19"/>
                <w:szCs w:val="19"/>
              </w:rPr>
            </w:pPr>
            <w:r w:rsidRPr="005427FB">
              <w:rPr>
                <w:rFonts w:ascii="Arial" w:hAnsi="Arial" w:cs="Arial"/>
                <w:b/>
                <w:sz w:val="19"/>
                <w:szCs w:val="19"/>
              </w:rPr>
              <w:t>UKUPNO</w:t>
            </w:r>
            <w:r w:rsidRPr="005427FB">
              <w:rPr>
                <w:rFonts w:ascii="Arial" w:hAnsi="Arial" w:cs="Arial"/>
                <w:b/>
                <w:sz w:val="19"/>
                <w:szCs w:val="19"/>
              </w:rPr>
              <w:br/>
              <w:t>(€)</w:t>
            </w:r>
          </w:p>
        </w:tc>
      </w:tr>
      <w:tr w:rsidR="00F54E7D" w:rsidRPr="005427FB" w14:paraId="5BD65F94" w14:textId="77777777" w:rsidTr="00C70DC2">
        <w:trPr>
          <w:trHeight w:val="932"/>
        </w:trPr>
        <w:tc>
          <w:tcPr>
            <w:tcW w:w="562" w:type="dxa"/>
            <w:tcBorders>
              <w:top w:val="single" w:sz="4" w:space="0" w:color="000000"/>
              <w:left w:val="single" w:sz="4" w:space="0" w:color="000000"/>
              <w:bottom w:val="single" w:sz="4" w:space="0" w:color="000000"/>
              <w:right w:val="single" w:sz="4" w:space="0" w:color="000000"/>
            </w:tcBorders>
            <w:vAlign w:val="center"/>
          </w:tcPr>
          <w:p w14:paraId="38DC1453" w14:textId="77777777" w:rsidR="00F54E7D" w:rsidRPr="005427FB" w:rsidRDefault="00F54E7D" w:rsidP="00C20E50">
            <w:pPr>
              <w:spacing w:before="80"/>
              <w:jc w:val="center"/>
              <w:rPr>
                <w:rFonts w:ascii="Arial" w:hAnsi="Arial" w:cs="Arial"/>
                <w:b/>
                <w:sz w:val="19"/>
                <w:szCs w:val="19"/>
              </w:rPr>
            </w:pPr>
            <w:r w:rsidRPr="005427FB">
              <w:rPr>
                <w:rFonts w:ascii="Arial" w:hAnsi="Arial" w:cs="Arial"/>
                <w:b/>
                <w:sz w:val="19"/>
                <w:szCs w:val="19"/>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E04945C" w14:textId="77777777" w:rsidR="00F54E7D" w:rsidRPr="005427FB" w:rsidRDefault="00F54E7D" w:rsidP="00C20E50">
            <w:pPr>
              <w:rPr>
                <w:rFonts w:ascii="Arial" w:hAnsi="Arial" w:cs="Arial"/>
                <w:sz w:val="19"/>
                <w:szCs w:val="19"/>
              </w:rPr>
            </w:pPr>
            <w:r w:rsidRPr="005427FB">
              <w:rPr>
                <w:rFonts w:ascii="Arial" w:hAnsi="Arial" w:cs="Arial"/>
                <w:sz w:val="19"/>
                <w:szCs w:val="19"/>
              </w:rPr>
              <w:t xml:space="preserve">Redovna </w:t>
            </w:r>
          </w:p>
          <w:p w14:paraId="40BC6FF4" w14:textId="77777777" w:rsidR="00F54E7D" w:rsidRPr="005427FB" w:rsidRDefault="00F54E7D" w:rsidP="00C20E50">
            <w:pPr>
              <w:rPr>
                <w:rFonts w:ascii="Arial" w:hAnsi="Arial" w:cs="Arial"/>
                <w:sz w:val="19"/>
                <w:szCs w:val="19"/>
              </w:rPr>
            </w:pPr>
            <w:r w:rsidRPr="005427FB">
              <w:rPr>
                <w:rFonts w:ascii="Arial" w:hAnsi="Arial" w:cs="Arial"/>
                <w:sz w:val="19"/>
                <w:szCs w:val="19"/>
              </w:rPr>
              <w:t>djelatnost Pučkog</w:t>
            </w:r>
          </w:p>
          <w:p w14:paraId="181FB816" w14:textId="77777777" w:rsidR="00F54E7D" w:rsidRPr="005427FB" w:rsidRDefault="00F54E7D" w:rsidP="00C20E50">
            <w:pPr>
              <w:rPr>
                <w:rFonts w:ascii="Arial" w:hAnsi="Arial" w:cs="Arial"/>
                <w:sz w:val="19"/>
                <w:szCs w:val="19"/>
              </w:rPr>
            </w:pPr>
            <w:r w:rsidRPr="005427FB">
              <w:rPr>
                <w:rFonts w:ascii="Arial" w:hAnsi="Arial" w:cs="Arial"/>
                <w:sz w:val="19"/>
                <w:szCs w:val="19"/>
              </w:rPr>
              <w:t xml:space="preserve">otvorenog </w:t>
            </w:r>
          </w:p>
          <w:p w14:paraId="13E5F2AB" w14:textId="77777777" w:rsidR="00F54E7D" w:rsidRPr="005427FB" w:rsidRDefault="00F54E7D" w:rsidP="00C20E50">
            <w:pPr>
              <w:rPr>
                <w:rFonts w:ascii="Arial" w:hAnsi="Arial" w:cs="Arial"/>
                <w:sz w:val="19"/>
                <w:szCs w:val="19"/>
              </w:rPr>
            </w:pPr>
            <w:r w:rsidRPr="005427FB">
              <w:rPr>
                <w:rFonts w:ascii="Arial" w:hAnsi="Arial" w:cs="Arial"/>
                <w:sz w:val="19"/>
                <w:szCs w:val="19"/>
              </w:rPr>
              <w:t>učilišta</w:t>
            </w:r>
          </w:p>
        </w:tc>
        <w:tc>
          <w:tcPr>
            <w:tcW w:w="1417" w:type="dxa"/>
            <w:tcBorders>
              <w:top w:val="single" w:sz="4" w:space="0" w:color="000000"/>
              <w:left w:val="single" w:sz="4" w:space="0" w:color="000000"/>
              <w:bottom w:val="single" w:sz="4" w:space="0" w:color="000000"/>
              <w:right w:val="single" w:sz="4" w:space="0" w:color="000000"/>
            </w:tcBorders>
            <w:vAlign w:val="center"/>
          </w:tcPr>
          <w:p w14:paraId="779B5951"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86.950,00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BE7868"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57.469,31</w:t>
            </w:r>
          </w:p>
        </w:tc>
        <w:tc>
          <w:tcPr>
            <w:tcW w:w="1276" w:type="dxa"/>
            <w:tcBorders>
              <w:top w:val="single" w:sz="4" w:space="0" w:color="000000"/>
              <w:left w:val="single" w:sz="4" w:space="0" w:color="000000"/>
              <w:bottom w:val="single" w:sz="4" w:space="0" w:color="000000"/>
              <w:right w:val="single" w:sz="4" w:space="0" w:color="000000"/>
            </w:tcBorders>
            <w:vAlign w:val="center"/>
          </w:tcPr>
          <w:p w14:paraId="2F1DEA8D"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29BBE29D"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27F16E23"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741B0B08"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C831556" w14:textId="77777777" w:rsidR="00F54E7D" w:rsidRPr="00C70DC2" w:rsidRDefault="00F54E7D" w:rsidP="00C20E50">
            <w:pPr>
              <w:spacing w:before="80"/>
              <w:jc w:val="center"/>
              <w:rPr>
                <w:rFonts w:ascii="Arial" w:hAnsi="Arial" w:cs="Arial"/>
                <w:b/>
                <w:bCs/>
                <w:sz w:val="19"/>
                <w:szCs w:val="19"/>
              </w:rPr>
            </w:pPr>
            <w:r w:rsidRPr="00C70DC2">
              <w:rPr>
                <w:rFonts w:ascii="Arial" w:hAnsi="Arial" w:cs="Arial"/>
                <w:b/>
                <w:bCs/>
                <w:sz w:val="19"/>
                <w:szCs w:val="19"/>
              </w:rPr>
              <w:t>144.419,31</w:t>
            </w:r>
          </w:p>
        </w:tc>
      </w:tr>
      <w:tr w:rsidR="00F54E7D" w:rsidRPr="005427FB" w14:paraId="7258C492" w14:textId="77777777" w:rsidTr="00C70DC2">
        <w:trPr>
          <w:trHeight w:val="741"/>
        </w:trPr>
        <w:tc>
          <w:tcPr>
            <w:tcW w:w="562" w:type="dxa"/>
            <w:tcBorders>
              <w:top w:val="single" w:sz="4" w:space="0" w:color="000000"/>
              <w:left w:val="single" w:sz="4" w:space="0" w:color="000000"/>
              <w:bottom w:val="single" w:sz="4" w:space="0" w:color="000000"/>
              <w:right w:val="single" w:sz="4" w:space="0" w:color="000000"/>
            </w:tcBorders>
            <w:vAlign w:val="center"/>
          </w:tcPr>
          <w:p w14:paraId="4A1D9AB7" w14:textId="77777777" w:rsidR="00F54E7D" w:rsidRPr="005427FB" w:rsidRDefault="00F54E7D" w:rsidP="00C20E50">
            <w:pPr>
              <w:spacing w:before="80"/>
              <w:jc w:val="center"/>
              <w:rPr>
                <w:rFonts w:ascii="Arial" w:hAnsi="Arial" w:cs="Arial"/>
                <w:b/>
                <w:sz w:val="19"/>
                <w:szCs w:val="19"/>
              </w:rPr>
            </w:pPr>
            <w:r w:rsidRPr="005427FB">
              <w:rPr>
                <w:rFonts w:ascii="Arial" w:hAnsi="Arial" w:cs="Arial"/>
                <w:b/>
                <w:sz w:val="19"/>
                <w:szCs w:val="19"/>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6CC5322C" w14:textId="77777777" w:rsidR="00F54E7D" w:rsidRPr="005427FB" w:rsidRDefault="00F54E7D" w:rsidP="00C20E50">
            <w:pPr>
              <w:spacing w:before="80"/>
              <w:rPr>
                <w:rFonts w:ascii="Arial" w:hAnsi="Arial" w:cs="Arial"/>
                <w:sz w:val="19"/>
                <w:szCs w:val="19"/>
              </w:rPr>
            </w:pPr>
            <w:r w:rsidRPr="005427FB">
              <w:rPr>
                <w:rFonts w:ascii="Arial" w:hAnsi="Arial" w:cs="Arial"/>
                <w:sz w:val="19"/>
                <w:szCs w:val="19"/>
              </w:rPr>
              <w:t>Organizacija dana Grada Duge Rese</w:t>
            </w:r>
          </w:p>
        </w:tc>
        <w:tc>
          <w:tcPr>
            <w:tcW w:w="1417" w:type="dxa"/>
            <w:tcBorders>
              <w:top w:val="single" w:sz="4" w:space="0" w:color="000000"/>
              <w:left w:val="single" w:sz="4" w:space="0" w:color="000000"/>
              <w:bottom w:val="single" w:sz="4" w:space="0" w:color="000000"/>
              <w:right w:val="single" w:sz="4" w:space="0" w:color="000000"/>
            </w:tcBorders>
            <w:vAlign w:val="center"/>
          </w:tcPr>
          <w:p w14:paraId="6422BE10"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3.000,00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E26439"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F2BB493"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0ABB4B64"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4E47E297"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36CC9B97" w14:textId="77777777" w:rsidR="00F54E7D" w:rsidRPr="005427FB" w:rsidRDefault="00F54E7D" w:rsidP="00C20E50">
            <w:pPr>
              <w:spacing w:before="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6279B670" w14:textId="77777777" w:rsidR="00F54E7D" w:rsidRPr="00C70DC2" w:rsidRDefault="00F54E7D" w:rsidP="00C20E50">
            <w:pPr>
              <w:spacing w:before="80"/>
              <w:jc w:val="center"/>
              <w:rPr>
                <w:rFonts w:ascii="Arial" w:hAnsi="Arial" w:cs="Arial"/>
                <w:b/>
                <w:bCs/>
                <w:sz w:val="19"/>
                <w:szCs w:val="19"/>
              </w:rPr>
            </w:pPr>
            <w:r w:rsidRPr="00C70DC2">
              <w:rPr>
                <w:rFonts w:ascii="Arial" w:hAnsi="Arial" w:cs="Arial"/>
                <w:b/>
                <w:bCs/>
                <w:sz w:val="19"/>
                <w:szCs w:val="19"/>
              </w:rPr>
              <w:t>3.000,00</w:t>
            </w:r>
          </w:p>
        </w:tc>
      </w:tr>
      <w:tr w:rsidR="00F54E7D" w:rsidRPr="005427FB" w14:paraId="17C72D8B" w14:textId="77777777" w:rsidTr="00C70DC2">
        <w:trPr>
          <w:trHeight w:val="305"/>
        </w:trPr>
        <w:tc>
          <w:tcPr>
            <w:tcW w:w="562" w:type="dxa"/>
            <w:tcBorders>
              <w:top w:val="single" w:sz="4" w:space="0" w:color="000000"/>
              <w:left w:val="single" w:sz="4" w:space="0" w:color="000000"/>
              <w:bottom w:val="single" w:sz="4" w:space="0" w:color="000000"/>
              <w:right w:val="single" w:sz="4" w:space="0" w:color="000000"/>
            </w:tcBorders>
            <w:vAlign w:val="center"/>
          </w:tcPr>
          <w:p w14:paraId="527A05BB"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2E3AB7F8" w14:textId="77777777" w:rsidR="00F54E7D" w:rsidRPr="005427FB" w:rsidRDefault="00F54E7D" w:rsidP="00C20E50">
            <w:pPr>
              <w:spacing w:before="80" w:after="80"/>
              <w:rPr>
                <w:rFonts w:ascii="Arial" w:hAnsi="Arial" w:cs="Arial"/>
                <w:color w:val="000000" w:themeColor="text1"/>
                <w:sz w:val="19"/>
                <w:szCs w:val="19"/>
              </w:rPr>
            </w:pPr>
            <w:r w:rsidRPr="005427FB">
              <w:rPr>
                <w:rFonts w:ascii="Arial" w:hAnsi="Arial" w:cs="Arial"/>
                <w:color w:val="000000" w:themeColor="text1"/>
                <w:sz w:val="19"/>
                <w:szCs w:val="19"/>
              </w:rPr>
              <w:t>Kino</w:t>
            </w:r>
          </w:p>
        </w:tc>
        <w:tc>
          <w:tcPr>
            <w:tcW w:w="1417" w:type="dxa"/>
            <w:tcBorders>
              <w:top w:val="single" w:sz="4" w:space="0" w:color="000000"/>
              <w:left w:val="single" w:sz="4" w:space="0" w:color="000000"/>
              <w:bottom w:val="single" w:sz="4" w:space="0" w:color="000000"/>
              <w:right w:val="single" w:sz="4" w:space="0" w:color="000000"/>
            </w:tcBorders>
            <w:vAlign w:val="center"/>
          </w:tcPr>
          <w:p w14:paraId="1DB06130" w14:textId="77777777" w:rsidR="00F54E7D" w:rsidRPr="005427FB" w:rsidRDefault="00F54E7D" w:rsidP="00C20E50">
            <w:pPr>
              <w:spacing w:before="80" w:after="80"/>
              <w:jc w:val="center"/>
              <w:rPr>
                <w:rFonts w:ascii="Arial" w:hAnsi="Arial" w:cs="Arial"/>
                <w:color w:val="000000" w:themeColor="text1"/>
                <w:sz w:val="19"/>
                <w:szCs w:val="19"/>
              </w:rPr>
            </w:pPr>
            <w:r w:rsidRPr="005427FB">
              <w:rPr>
                <w:rFonts w:ascii="Arial" w:hAnsi="Arial" w:cs="Arial"/>
                <w:color w:val="000000" w:themeColor="text1"/>
                <w:sz w:val="19"/>
                <w:szCs w:val="19"/>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28D3BD7" w14:textId="77777777" w:rsidR="00F54E7D" w:rsidRPr="005427FB" w:rsidRDefault="00F54E7D" w:rsidP="00C20E50">
            <w:pPr>
              <w:spacing w:before="80" w:after="80"/>
              <w:jc w:val="center"/>
              <w:rPr>
                <w:rFonts w:ascii="Arial" w:hAnsi="Arial" w:cs="Arial"/>
                <w:color w:val="000000" w:themeColor="text1"/>
                <w:sz w:val="19"/>
                <w:szCs w:val="19"/>
              </w:rPr>
            </w:pPr>
            <w:r w:rsidRPr="005427FB">
              <w:rPr>
                <w:rFonts w:ascii="Arial" w:hAnsi="Arial" w:cs="Arial"/>
                <w:color w:val="000000" w:themeColor="text1"/>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3D72EF" w14:textId="77777777" w:rsidR="00F54E7D" w:rsidRPr="005427FB" w:rsidRDefault="00F54E7D" w:rsidP="00C20E50">
            <w:pPr>
              <w:spacing w:before="80" w:after="80"/>
              <w:jc w:val="center"/>
              <w:rPr>
                <w:rFonts w:ascii="Arial" w:hAnsi="Arial" w:cs="Arial"/>
                <w:color w:val="000000" w:themeColor="text1"/>
                <w:sz w:val="19"/>
                <w:szCs w:val="19"/>
              </w:rPr>
            </w:pPr>
            <w:r w:rsidRPr="005427FB">
              <w:rPr>
                <w:rFonts w:ascii="Arial" w:hAnsi="Arial" w:cs="Arial"/>
                <w:color w:val="000000" w:themeColor="text1"/>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036F0DC6" w14:textId="77777777" w:rsidR="00F54E7D" w:rsidRPr="005427FB" w:rsidRDefault="00F54E7D" w:rsidP="00C20E50">
            <w:pPr>
              <w:spacing w:before="80" w:after="80"/>
              <w:jc w:val="center"/>
              <w:rPr>
                <w:rFonts w:ascii="Arial" w:hAnsi="Arial" w:cs="Arial"/>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56701B54" w14:textId="77777777" w:rsidR="00F54E7D" w:rsidRPr="005427FB" w:rsidRDefault="00F54E7D" w:rsidP="00C20E50">
            <w:pPr>
              <w:spacing w:before="80" w:after="80"/>
              <w:jc w:val="center"/>
              <w:rPr>
                <w:rFonts w:ascii="Arial" w:hAnsi="Arial" w:cs="Arial"/>
                <w:color w:val="000000" w:themeColor="text1"/>
                <w:sz w:val="19"/>
                <w:szCs w:val="19"/>
              </w:rPr>
            </w:pPr>
            <w:r w:rsidRPr="005427FB">
              <w:rPr>
                <w:rFonts w:ascii="Arial" w:hAnsi="Arial" w:cs="Arial"/>
                <w:color w:val="000000" w:themeColor="text1"/>
                <w:sz w:val="19"/>
                <w:szCs w:val="19"/>
              </w:rPr>
              <w:t>7.100,00</w:t>
            </w:r>
          </w:p>
        </w:tc>
        <w:tc>
          <w:tcPr>
            <w:tcW w:w="1134" w:type="dxa"/>
            <w:tcBorders>
              <w:top w:val="single" w:sz="4" w:space="0" w:color="auto"/>
              <w:bottom w:val="single" w:sz="4" w:space="0" w:color="auto"/>
            </w:tcBorders>
            <w:vAlign w:val="center"/>
          </w:tcPr>
          <w:p w14:paraId="25D53A69" w14:textId="77777777" w:rsidR="00F54E7D" w:rsidRPr="005427FB" w:rsidRDefault="00F54E7D" w:rsidP="00C20E50">
            <w:pPr>
              <w:spacing w:before="80" w:after="80"/>
              <w:jc w:val="center"/>
              <w:rPr>
                <w:rFonts w:ascii="Arial" w:hAnsi="Arial" w:cs="Arial"/>
                <w:color w:val="000000" w:themeColor="text1"/>
                <w:sz w:val="19"/>
                <w:szCs w:val="19"/>
              </w:rPr>
            </w:pPr>
            <w:r w:rsidRPr="005427FB">
              <w:rPr>
                <w:rFonts w:ascii="Arial" w:hAnsi="Arial" w:cs="Arial"/>
                <w:color w:val="000000" w:themeColor="text1"/>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02EA045" w14:textId="77777777" w:rsidR="00F54E7D" w:rsidRPr="00C70DC2" w:rsidRDefault="00F54E7D" w:rsidP="00C20E50">
            <w:pPr>
              <w:spacing w:before="80" w:after="80"/>
              <w:jc w:val="center"/>
              <w:rPr>
                <w:rFonts w:ascii="Arial" w:hAnsi="Arial" w:cs="Arial"/>
                <w:b/>
                <w:bCs/>
                <w:color w:val="000000" w:themeColor="text1"/>
                <w:sz w:val="19"/>
                <w:szCs w:val="19"/>
              </w:rPr>
            </w:pPr>
            <w:r w:rsidRPr="00C70DC2">
              <w:rPr>
                <w:rFonts w:ascii="Arial" w:hAnsi="Arial" w:cs="Arial"/>
                <w:b/>
                <w:bCs/>
                <w:color w:val="000000" w:themeColor="text1"/>
                <w:sz w:val="19"/>
                <w:szCs w:val="19"/>
              </w:rPr>
              <w:t>7.100,00</w:t>
            </w:r>
          </w:p>
        </w:tc>
      </w:tr>
      <w:tr w:rsidR="00F54E7D" w:rsidRPr="005427FB" w14:paraId="5FFF0840" w14:textId="77777777" w:rsidTr="00C70DC2">
        <w:trPr>
          <w:trHeight w:val="478"/>
        </w:trPr>
        <w:tc>
          <w:tcPr>
            <w:tcW w:w="562" w:type="dxa"/>
            <w:tcBorders>
              <w:top w:val="single" w:sz="4" w:space="0" w:color="000000"/>
              <w:left w:val="single" w:sz="4" w:space="0" w:color="000000"/>
              <w:bottom w:val="single" w:sz="4" w:space="0" w:color="000000"/>
              <w:right w:val="single" w:sz="4" w:space="0" w:color="000000"/>
            </w:tcBorders>
            <w:vAlign w:val="center"/>
          </w:tcPr>
          <w:p w14:paraId="4F2AE2FF"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3B532D01" w14:textId="77777777" w:rsidR="00F54E7D" w:rsidRPr="005427FB" w:rsidRDefault="00F54E7D" w:rsidP="00C20E50">
            <w:pPr>
              <w:spacing w:before="80" w:after="80"/>
              <w:rPr>
                <w:rFonts w:ascii="Arial" w:hAnsi="Arial" w:cs="Arial"/>
                <w:sz w:val="19"/>
                <w:szCs w:val="19"/>
              </w:rPr>
            </w:pPr>
            <w:r w:rsidRPr="005427FB">
              <w:rPr>
                <w:rFonts w:ascii="Arial" w:hAnsi="Arial" w:cs="Arial"/>
                <w:sz w:val="19"/>
                <w:szCs w:val="19"/>
              </w:rPr>
              <w:t>Kazalište</w:t>
            </w:r>
          </w:p>
        </w:tc>
        <w:tc>
          <w:tcPr>
            <w:tcW w:w="1417" w:type="dxa"/>
            <w:tcBorders>
              <w:top w:val="single" w:sz="4" w:space="0" w:color="000000"/>
              <w:left w:val="single" w:sz="4" w:space="0" w:color="000000"/>
              <w:bottom w:val="single" w:sz="4" w:space="0" w:color="000000"/>
              <w:right w:val="single" w:sz="4" w:space="0" w:color="000000"/>
            </w:tcBorders>
            <w:vAlign w:val="center"/>
          </w:tcPr>
          <w:p w14:paraId="00F25FA6"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4.250,00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4C2670"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D6B8D4D"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7.000,00</w:t>
            </w:r>
          </w:p>
        </w:tc>
        <w:tc>
          <w:tcPr>
            <w:tcW w:w="992" w:type="dxa"/>
            <w:tcBorders>
              <w:top w:val="single" w:sz="4" w:space="0" w:color="000000"/>
              <w:left w:val="single" w:sz="4" w:space="0" w:color="000000"/>
              <w:bottom w:val="single" w:sz="4" w:space="0" w:color="000000"/>
              <w:right w:val="single" w:sz="4" w:space="0" w:color="auto"/>
            </w:tcBorders>
            <w:vAlign w:val="center"/>
          </w:tcPr>
          <w:p w14:paraId="421896AB"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4458F3D7"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2.400,00</w:t>
            </w:r>
          </w:p>
        </w:tc>
        <w:tc>
          <w:tcPr>
            <w:tcW w:w="1134" w:type="dxa"/>
            <w:tcBorders>
              <w:top w:val="single" w:sz="4" w:space="0" w:color="auto"/>
              <w:bottom w:val="single" w:sz="4" w:space="0" w:color="auto"/>
            </w:tcBorders>
            <w:vAlign w:val="center"/>
          </w:tcPr>
          <w:p w14:paraId="238F5127"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7.000,00</w:t>
            </w:r>
          </w:p>
        </w:tc>
        <w:tc>
          <w:tcPr>
            <w:tcW w:w="1418" w:type="dxa"/>
            <w:tcBorders>
              <w:top w:val="single" w:sz="4" w:space="0" w:color="000000"/>
              <w:left w:val="single" w:sz="4" w:space="0" w:color="auto"/>
              <w:bottom w:val="single" w:sz="4" w:space="0" w:color="000000"/>
              <w:right w:val="single" w:sz="4" w:space="0" w:color="000000"/>
            </w:tcBorders>
            <w:vAlign w:val="center"/>
          </w:tcPr>
          <w:p w14:paraId="4C291B09"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20.650,00</w:t>
            </w:r>
          </w:p>
        </w:tc>
      </w:tr>
      <w:tr w:rsidR="00F54E7D" w:rsidRPr="005427FB" w14:paraId="1477BF49" w14:textId="77777777" w:rsidTr="00C70DC2">
        <w:trPr>
          <w:trHeight w:val="354"/>
        </w:trPr>
        <w:tc>
          <w:tcPr>
            <w:tcW w:w="562" w:type="dxa"/>
            <w:tcBorders>
              <w:top w:val="single" w:sz="4" w:space="0" w:color="000000"/>
              <w:left w:val="single" w:sz="4" w:space="0" w:color="000000"/>
              <w:bottom w:val="single" w:sz="4" w:space="0" w:color="000000"/>
              <w:right w:val="single" w:sz="4" w:space="0" w:color="000000"/>
            </w:tcBorders>
            <w:vAlign w:val="center"/>
          </w:tcPr>
          <w:p w14:paraId="55EC733D"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6B0DCBE4" w14:textId="77777777" w:rsidR="00F54E7D" w:rsidRPr="005427FB" w:rsidRDefault="00F54E7D" w:rsidP="00C20E50">
            <w:pPr>
              <w:spacing w:before="80" w:after="80"/>
              <w:rPr>
                <w:rFonts w:ascii="Arial" w:hAnsi="Arial" w:cs="Arial"/>
                <w:sz w:val="19"/>
                <w:szCs w:val="19"/>
              </w:rPr>
            </w:pPr>
            <w:r w:rsidRPr="005427FB">
              <w:rPr>
                <w:rFonts w:ascii="Arial" w:hAnsi="Arial" w:cs="Arial"/>
                <w:sz w:val="19"/>
                <w:szCs w:val="19"/>
              </w:rPr>
              <w:t>Koncerti</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3D6C7"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4.000,00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6347F7"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DCCA6FF"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6F2F5D6D"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072001CE"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71F20231"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6C4B0124"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4.000,00</w:t>
            </w:r>
          </w:p>
        </w:tc>
      </w:tr>
      <w:tr w:rsidR="00F54E7D" w:rsidRPr="005427FB" w14:paraId="000B7AE4" w14:textId="77777777" w:rsidTr="00C70DC2">
        <w:trPr>
          <w:trHeight w:val="758"/>
        </w:trPr>
        <w:tc>
          <w:tcPr>
            <w:tcW w:w="562" w:type="dxa"/>
            <w:tcBorders>
              <w:top w:val="single" w:sz="4" w:space="0" w:color="000000"/>
              <w:left w:val="single" w:sz="4" w:space="0" w:color="000000"/>
              <w:bottom w:val="single" w:sz="4" w:space="0" w:color="000000"/>
              <w:right w:val="single" w:sz="4" w:space="0" w:color="000000"/>
            </w:tcBorders>
            <w:vAlign w:val="center"/>
          </w:tcPr>
          <w:p w14:paraId="50F21B13"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6.</w:t>
            </w:r>
          </w:p>
        </w:tc>
        <w:tc>
          <w:tcPr>
            <w:tcW w:w="1418" w:type="dxa"/>
            <w:tcBorders>
              <w:top w:val="single" w:sz="4" w:space="0" w:color="000000"/>
              <w:left w:val="single" w:sz="4" w:space="0" w:color="000000"/>
              <w:bottom w:val="single" w:sz="4" w:space="0" w:color="000000"/>
              <w:right w:val="single" w:sz="4" w:space="0" w:color="000000"/>
            </w:tcBorders>
            <w:vAlign w:val="center"/>
          </w:tcPr>
          <w:p w14:paraId="730593A5" w14:textId="77777777" w:rsidR="00F54E7D" w:rsidRPr="005427FB" w:rsidRDefault="00F54E7D" w:rsidP="00C20E50">
            <w:pPr>
              <w:rPr>
                <w:rFonts w:ascii="Arial" w:hAnsi="Arial" w:cs="Arial"/>
                <w:sz w:val="19"/>
                <w:szCs w:val="19"/>
              </w:rPr>
            </w:pPr>
            <w:r w:rsidRPr="005427FB">
              <w:rPr>
                <w:rFonts w:ascii="Arial" w:hAnsi="Arial" w:cs="Arial"/>
                <w:sz w:val="19"/>
                <w:szCs w:val="19"/>
              </w:rPr>
              <w:t xml:space="preserve">Tečajevi </w:t>
            </w:r>
          </w:p>
          <w:p w14:paraId="37FE28CA" w14:textId="77777777" w:rsidR="00F54E7D" w:rsidRPr="005427FB" w:rsidRDefault="00F54E7D" w:rsidP="00C20E50">
            <w:pPr>
              <w:rPr>
                <w:rFonts w:ascii="Arial" w:hAnsi="Arial" w:cs="Arial"/>
                <w:sz w:val="19"/>
                <w:szCs w:val="19"/>
              </w:rPr>
            </w:pPr>
            <w:r w:rsidRPr="005427FB">
              <w:rPr>
                <w:rFonts w:ascii="Arial" w:hAnsi="Arial" w:cs="Arial"/>
                <w:sz w:val="19"/>
                <w:szCs w:val="19"/>
              </w:rPr>
              <w:t>obrazovanje i sl.</w:t>
            </w:r>
          </w:p>
        </w:tc>
        <w:tc>
          <w:tcPr>
            <w:tcW w:w="1417" w:type="dxa"/>
            <w:tcBorders>
              <w:top w:val="single" w:sz="4" w:space="0" w:color="000000"/>
              <w:left w:val="single" w:sz="4" w:space="0" w:color="000000"/>
              <w:bottom w:val="single" w:sz="4" w:space="0" w:color="000000"/>
              <w:right w:val="single" w:sz="4" w:space="0" w:color="000000"/>
            </w:tcBorders>
            <w:vAlign w:val="center"/>
          </w:tcPr>
          <w:p w14:paraId="2C6F8D00"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3.600,00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80F4A4"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43627E5"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6CA560BE"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1F7D5016"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25762799"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0D9D69F"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3.600,00</w:t>
            </w:r>
          </w:p>
        </w:tc>
      </w:tr>
      <w:tr w:rsidR="00F54E7D" w:rsidRPr="005427FB" w14:paraId="421EF891" w14:textId="77777777" w:rsidTr="00C70DC2">
        <w:trPr>
          <w:trHeight w:val="612"/>
        </w:trPr>
        <w:tc>
          <w:tcPr>
            <w:tcW w:w="562" w:type="dxa"/>
            <w:tcBorders>
              <w:top w:val="single" w:sz="4" w:space="0" w:color="000000"/>
              <w:left w:val="single" w:sz="4" w:space="0" w:color="000000"/>
              <w:bottom w:val="single" w:sz="4" w:space="0" w:color="000000"/>
              <w:right w:val="single" w:sz="4" w:space="0" w:color="000000"/>
            </w:tcBorders>
            <w:vAlign w:val="center"/>
          </w:tcPr>
          <w:p w14:paraId="53762A3C"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773F1C7B" w14:textId="77777777" w:rsidR="00F54E7D" w:rsidRPr="005427FB" w:rsidRDefault="00F54E7D" w:rsidP="00C20E50">
            <w:pPr>
              <w:spacing w:before="80" w:after="80"/>
              <w:rPr>
                <w:rFonts w:ascii="Arial" w:hAnsi="Arial" w:cs="Arial"/>
                <w:sz w:val="19"/>
                <w:szCs w:val="19"/>
              </w:rPr>
            </w:pPr>
            <w:r w:rsidRPr="005427FB">
              <w:rPr>
                <w:rFonts w:ascii="Arial" w:hAnsi="Arial" w:cs="Arial"/>
                <w:sz w:val="19"/>
                <w:szCs w:val="19"/>
              </w:rPr>
              <w:t>Demokratski           rasadnik</w:t>
            </w:r>
          </w:p>
        </w:tc>
        <w:tc>
          <w:tcPr>
            <w:tcW w:w="1417" w:type="dxa"/>
            <w:tcBorders>
              <w:top w:val="single" w:sz="4" w:space="0" w:color="000000"/>
              <w:left w:val="single" w:sz="4" w:space="0" w:color="000000"/>
              <w:bottom w:val="single" w:sz="4" w:space="0" w:color="000000"/>
              <w:right w:val="single" w:sz="4" w:space="0" w:color="000000"/>
            </w:tcBorders>
            <w:vAlign w:val="center"/>
          </w:tcPr>
          <w:p w14:paraId="4B349C9C"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700,00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C68E550"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F320355"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5CB6A27A"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658410EA"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1689BEBF" w14:textId="77777777" w:rsidR="00F54E7D" w:rsidRPr="005427FB" w:rsidRDefault="00F54E7D" w:rsidP="00C20E50">
            <w:pPr>
              <w:spacing w:before="80" w:after="80"/>
              <w:jc w:val="center"/>
              <w:rPr>
                <w:rFonts w:ascii="Arial" w:hAnsi="Arial" w:cs="Arial"/>
                <w:sz w:val="19"/>
                <w:szCs w:val="19"/>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D6761C8"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700,00</w:t>
            </w:r>
          </w:p>
        </w:tc>
      </w:tr>
      <w:tr w:rsidR="00F54E7D" w:rsidRPr="005427FB" w14:paraId="03691EA8" w14:textId="77777777" w:rsidTr="00C70DC2">
        <w:trPr>
          <w:trHeight w:val="932"/>
        </w:trPr>
        <w:tc>
          <w:tcPr>
            <w:tcW w:w="562" w:type="dxa"/>
            <w:tcBorders>
              <w:top w:val="single" w:sz="4" w:space="0" w:color="000000"/>
              <w:left w:val="single" w:sz="4" w:space="0" w:color="000000"/>
              <w:bottom w:val="single" w:sz="4" w:space="0" w:color="000000"/>
              <w:right w:val="single" w:sz="4" w:space="0" w:color="000000"/>
            </w:tcBorders>
            <w:vAlign w:val="center"/>
          </w:tcPr>
          <w:p w14:paraId="3932B462"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 xml:space="preserve">8. </w:t>
            </w:r>
          </w:p>
        </w:tc>
        <w:tc>
          <w:tcPr>
            <w:tcW w:w="1418" w:type="dxa"/>
            <w:tcBorders>
              <w:top w:val="single" w:sz="4" w:space="0" w:color="000000"/>
              <w:left w:val="single" w:sz="4" w:space="0" w:color="000000"/>
              <w:bottom w:val="single" w:sz="4" w:space="0" w:color="000000"/>
              <w:right w:val="single" w:sz="4" w:space="0" w:color="000000"/>
            </w:tcBorders>
            <w:vAlign w:val="center"/>
          </w:tcPr>
          <w:p w14:paraId="693EE80B" w14:textId="77777777" w:rsidR="00F54E7D" w:rsidRPr="005427FB" w:rsidRDefault="00F54E7D" w:rsidP="00C20E50">
            <w:pPr>
              <w:rPr>
                <w:rFonts w:ascii="Arial" w:hAnsi="Arial" w:cs="Arial"/>
                <w:sz w:val="19"/>
                <w:szCs w:val="19"/>
              </w:rPr>
            </w:pPr>
            <w:r w:rsidRPr="005427FB">
              <w:rPr>
                <w:rFonts w:ascii="Arial" w:hAnsi="Arial" w:cs="Arial"/>
                <w:sz w:val="19"/>
                <w:szCs w:val="19"/>
              </w:rPr>
              <w:t xml:space="preserve">Opremanje i             uređenje </w:t>
            </w:r>
          </w:p>
          <w:p w14:paraId="2D58E309" w14:textId="77777777" w:rsidR="00F54E7D" w:rsidRPr="005427FB" w:rsidRDefault="00F54E7D" w:rsidP="00C20E50">
            <w:pPr>
              <w:rPr>
                <w:rFonts w:ascii="Arial" w:hAnsi="Arial" w:cs="Arial"/>
                <w:sz w:val="19"/>
                <w:szCs w:val="19"/>
              </w:rPr>
            </w:pPr>
            <w:r w:rsidRPr="005427FB">
              <w:rPr>
                <w:rFonts w:ascii="Arial" w:hAnsi="Arial" w:cs="Arial"/>
                <w:sz w:val="19"/>
                <w:szCs w:val="19"/>
              </w:rPr>
              <w:t xml:space="preserve">Pučkog </w:t>
            </w:r>
          </w:p>
          <w:p w14:paraId="460A9F78" w14:textId="77777777" w:rsidR="00F54E7D" w:rsidRPr="005427FB" w:rsidRDefault="00F54E7D" w:rsidP="00C20E50">
            <w:pPr>
              <w:rPr>
                <w:rFonts w:ascii="Arial" w:hAnsi="Arial" w:cs="Arial"/>
                <w:sz w:val="19"/>
                <w:szCs w:val="19"/>
              </w:rPr>
            </w:pPr>
            <w:r w:rsidRPr="005427FB">
              <w:rPr>
                <w:rFonts w:ascii="Arial" w:hAnsi="Arial" w:cs="Arial"/>
                <w:sz w:val="19"/>
                <w:szCs w:val="19"/>
              </w:rPr>
              <w:t xml:space="preserve">otvorenog </w:t>
            </w:r>
          </w:p>
          <w:p w14:paraId="20949836" w14:textId="77777777" w:rsidR="00F54E7D" w:rsidRPr="005427FB" w:rsidRDefault="00F54E7D" w:rsidP="00C20E50">
            <w:pPr>
              <w:rPr>
                <w:rFonts w:ascii="Arial" w:hAnsi="Arial" w:cs="Arial"/>
                <w:sz w:val="19"/>
                <w:szCs w:val="19"/>
              </w:rPr>
            </w:pPr>
            <w:r w:rsidRPr="005427FB">
              <w:rPr>
                <w:rFonts w:ascii="Arial" w:hAnsi="Arial" w:cs="Arial"/>
                <w:sz w:val="19"/>
                <w:szCs w:val="19"/>
              </w:rPr>
              <w:t>učilišta</w:t>
            </w:r>
          </w:p>
        </w:tc>
        <w:tc>
          <w:tcPr>
            <w:tcW w:w="1417" w:type="dxa"/>
            <w:tcBorders>
              <w:top w:val="single" w:sz="4" w:space="0" w:color="000000"/>
              <w:left w:val="single" w:sz="4" w:space="0" w:color="000000"/>
              <w:bottom w:val="single" w:sz="4" w:space="0" w:color="000000"/>
              <w:right w:val="single" w:sz="4" w:space="0" w:color="000000"/>
            </w:tcBorders>
            <w:vAlign w:val="center"/>
          </w:tcPr>
          <w:p w14:paraId="7FA00C61"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1.034.109,54</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7F15B"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DC2FD4F"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300.000,00</w:t>
            </w:r>
          </w:p>
        </w:tc>
        <w:tc>
          <w:tcPr>
            <w:tcW w:w="992" w:type="dxa"/>
            <w:tcBorders>
              <w:top w:val="single" w:sz="4" w:space="0" w:color="000000"/>
              <w:left w:val="single" w:sz="4" w:space="0" w:color="000000"/>
              <w:bottom w:val="single" w:sz="4" w:space="0" w:color="000000"/>
              <w:right w:val="single" w:sz="4" w:space="0" w:color="auto"/>
            </w:tcBorders>
            <w:vAlign w:val="center"/>
          </w:tcPr>
          <w:p w14:paraId="1C7CA3F5"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74AAA2D3"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51357B07"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BBD977C"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1.334.109,54</w:t>
            </w:r>
          </w:p>
        </w:tc>
      </w:tr>
      <w:tr w:rsidR="00F54E7D" w:rsidRPr="005427FB" w14:paraId="7D017565" w14:textId="77777777" w:rsidTr="00C70DC2">
        <w:trPr>
          <w:trHeight w:val="386"/>
        </w:trPr>
        <w:tc>
          <w:tcPr>
            <w:tcW w:w="562" w:type="dxa"/>
            <w:tcBorders>
              <w:top w:val="single" w:sz="4" w:space="0" w:color="000000"/>
              <w:left w:val="single" w:sz="4" w:space="0" w:color="000000"/>
              <w:bottom w:val="single" w:sz="4" w:space="0" w:color="000000"/>
              <w:right w:val="single" w:sz="4" w:space="0" w:color="000000"/>
            </w:tcBorders>
            <w:vAlign w:val="center"/>
          </w:tcPr>
          <w:p w14:paraId="72C9C5C1"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9.</w:t>
            </w:r>
          </w:p>
        </w:tc>
        <w:tc>
          <w:tcPr>
            <w:tcW w:w="1418" w:type="dxa"/>
            <w:tcBorders>
              <w:top w:val="single" w:sz="4" w:space="0" w:color="000000"/>
              <w:left w:val="single" w:sz="4" w:space="0" w:color="000000"/>
              <w:bottom w:val="single" w:sz="4" w:space="0" w:color="000000"/>
              <w:right w:val="single" w:sz="4" w:space="0" w:color="000000"/>
            </w:tcBorders>
            <w:vAlign w:val="center"/>
          </w:tcPr>
          <w:p w14:paraId="41B47C31" w14:textId="77777777" w:rsidR="00F54E7D" w:rsidRPr="005427FB" w:rsidRDefault="00F54E7D" w:rsidP="00C20E50">
            <w:pPr>
              <w:spacing w:before="80" w:after="80"/>
              <w:rPr>
                <w:rFonts w:ascii="Arial" w:hAnsi="Arial" w:cs="Arial"/>
                <w:sz w:val="19"/>
                <w:szCs w:val="19"/>
              </w:rPr>
            </w:pPr>
            <w:r w:rsidRPr="005427FB">
              <w:rPr>
                <w:rFonts w:ascii="Arial" w:hAnsi="Arial" w:cs="Arial"/>
                <w:sz w:val="19"/>
                <w:szCs w:val="19"/>
              </w:rPr>
              <w:t>Prostor za mlade</w:t>
            </w:r>
          </w:p>
        </w:tc>
        <w:tc>
          <w:tcPr>
            <w:tcW w:w="1417" w:type="dxa"/>
            <w:tcBorders>
              <w:top w:val="single" w:sz="4" w:space="0" w:color="000000"/>
              <w:left w:val="single" w:sz="4" w:space="0" w:color="000000"/>
              <w:bottom w:val="single" w:sz="4" w:space="0" w:color="000000"/>
              <w:right w:val="single" w:sz="4" w:space="0" w:color="000000"/>
            </w:tcBorders>
            <w:vAlign w:val="center"/>
          </w:tcPr>
          <w:p w14:paraId="440D400A"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12.150,00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E8A1C"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4E54325"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6A4D964A"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3D8B8966"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2D22D2D7"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BFF5235"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12.150,00</w:t>
            </w:r>
          </w:p>
        </w:tc>
      </w:tr>
      <w:tr w:rsidR="00F54E7D" w:rsidRPr="005427FB" w14:paraId="01E55718" w14:textId="77777777" w:rsidTr="00C70DC2">
        <w:trPr>
          <w:trHeight w:val="416"/>
        </w:trPr>
        <w:tc>
          <w:tcPr>
            <w:tcW w:w="562" w:type="dxa"/>
            <w:tcBorders>
              <w:top w:val="single" w:sz="4" w:space="0" w:color="000000"/>
              <w:left w:val="single" w:sz="4" w:space="0" w:color="000000"/>
              <w:bottom w:val="single" w:sz="4" w:space="0" w:color="000000"/>
              <w:right w:val="single" w:sz="4" w:space="0" w:color="000000"/>
            </w:tcBorders>
            <w:vAlign w:val="center"/>
          </w:tcPr>
          <w:p w14:paraId="3C01A219"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25B45D0B" w14:textId="77777777" w:rsidR="00F54E7D" w:rsidRPr="005427FB" w:rsidRDefault="00F54E7D" w:rsidP="00C20E50">
            <w:pPr>
              <w:rPr>
                <w:rFonts w:ascii="Arial" w:hAnsi="Arial" w:cs="Arial"/>
                <w:sz w:val="19"/>
                <w:szCs w:val="19"/>
              </w:rPr>
            </w:pPr>
            <w:r w:rsidRPr="005427FB">
              <w:rPr>
                <w:rFonts w:ascii="Arial" w:hAnsi="Arial" w:cs="Arial"/>
                <w:sz w:val="19"/>
                <w:szCs w:val="19"/>
              </w:rPr>
              <w:t xml:space="preserve">Plesna              kultura djeci i       </w:t>
            </w:r>
          </w:p>
          <w:p w14:paraId="13623F2C" w14:textId="77777777" w:rsidR="00F54E7D" w:rsidRPr="005427FB" w:rsidRDefault="00F54E7D" w:rsidP="00C20E50">
            <w:pPr>
              <w:rPr>
                <w:rFonts w:ascii="Arial" w:hAnsi="Arial" w:cs="Arial"/>
                <w:sz w:val="19"/>
                <w:szCs w:val="19"/>
              </w:rPr>
            </w:pPr>
            <w:r w:rsidRPr="005427FB">
              <w:rPr>
                <w:rFonts w:ascii="Arial" w:hAnsi="Arial" w:cs="Arial"/>
                <w:sz w:val="19"/>
                <w:szCs w:val="19"/>
              </w:rPr>
              <w:t>mladima</w:t>
            </w:r>
          </w:p>
        </w:tc>
        <w:tc>
          <w:tcPr>
            <w:tcW w:w="1417" w:type="dxa"/>
            <w:tcBorders>
              <w:top w:val="single" w:sz="4" w:space="0" w:color="000000"/>
              <w:left w:val="single" w:sz="4" w:space="0" w:color="000000"/>
              <w:bottom w:val="single" w:sz="4" w:space="0" w:color="000000"/>
              <w:right w:val="single" w:sz="4" w:space="0" w:color="000000"/>
            </w:tcBorders>
            <w:vAlign w:val="center"/>
          </w:tcPr>
          <w:p w14:paraId="3B1E3C19"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45F01"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2.400,00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6ED6D9F" w14:textId="77777777" w:rsidR="00F54E7D" w:rsidRPr="005427FB" w:rsidRDefault="00F54E7D" w:rsidP="00C20E50">
            <w:pPr>
              <w:spacing w:before="80" w:after="80"/>
              <w:jc w:val="center"/>
              <w:rPr>
                <w:rFonts w:ascii="Arial" w:hAnsi="Arial" w:cs="Arial"/>
                <w:sz w:val="19"/>
                <w:szCs w:val="19"/>
              </w:rPr>
            </w:pPr>
          </w:p>
        </w:tc>
        <w:tc>
          <w:tcPr>
            <w:tcW w:w="992" w:type="dxa"/>
            <w:tcBorders>
              <w:top w:val="single" w:sz="4" w:space="0" w:color="000000"/>
              <w:left w:val="single" w:sz="4" w:space="0" w:color="000000"/>
              <w:bottom w:val="single" w:sz="4" w:space="0" w:color="000000"/>
              <w:right w:val="single" w:sz="4" w:space="0" w:color="auto"/>
            </w:tcBorders>
            <w:vAlign w:val="center"/>
          </w:tcPr>
          <w:p w14:paraId="3D9358CF"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58C2D431"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45533138"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3940DE2"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2.400,00</w:t>
            </w:r>
          </w:p>
        </w:tc>
      </w:tr>
      <w:tr w:rsidR="00F54E7D" w:rsidRPr="005427FB" w14:paraId="73A4CCF5" w14:textId="77777777" w:rsidTr="00C70DC2">
        <w:trPr>
          <w:trHeight w:val="932"/>
        </w:trPr>
        <w:tc>
          <w:tcPr>
            <w:tcW w:w="562" w:type="dxa"/>
            <w:tcBorders>
              <w:top w:val="single" w:sz="4" w:space="0" w:color="000000"/>
              <w:left w:val="single" w:sz="4" w:space="0" w:color="000000"/>
              <w:bottom w:val="single" w:sz="4" w:space="0" w:color="000000"/>
              <w:right w:val="single" w:sz="4" w:space="0" w:color="000000"/>
            </w:tcBorders>
            <w:vAlign w:val="center"/>
          </w:tcPr>
          <w:p w14:paraId="564AEBD7" w14:textId="77777777" w:rsidR="00F54E7D" w:rsidRPr="005427FB" w:rsidRDefault="00F54E7D" w:rsidP="00C20E50">
            <w:pPr>
              <w:spacing w:before="80" w:after="80"/>
              <w:jc w:val="center"/>
              <w:rPr>
                <w:rFonts w:ascii="Arial" w:hAnsi="Arial" w:cs="Arial"/>
                <w:b/>
                <w:sz w:val="19"/>
                <w:szCs w:val="19"/>
              </w:rPr>
            </w:pPr>
            <w:r w:rsidRPr="005427FB">
              <w:rPr>
                <w:rFonts w:ascii="Arial" w:hAnsi="Arial" w:cs="Arial"/>
                <w:b/>
                <w:sz w:val="19"/>
                <w:szCs w:val="19"/>
              </w:rPr>
              <w:t>11.</w:t>
            </w:r>
          </w:p>
        </w:tc>
        <w:tc>
          <w:tcPr>
            <w:tcW w:w="1418" w:type="dxa"/>
            <w:tcBorders>
              <w:top w:val="single" w:sz="4" w:space="0" w:color="000000"/>
              <w:left w:val="single" w:sz="4" w:space="0" w:color="000000"/>
              <w:bottom w:val="single" w:sz="4" w:space="0" w:color="000000"/>
              <w:right w:val="single" w:sz="4" w:space="0" w:color="000000"/>
            </w:tcBorders>
            <w:vAlign w:val="center"/>
          </w:tcPr>
          <w:p w14:paraId="134672D3" w14:textId="77777777" w:rsidR="00F54E7D" w:rsidRPr="005427FB" w:rsidRDefault="00F54E7D" w:rsidP="00C20E50">
            <w:pPr>
              <w:spacing w:before="80" w:after="80"/>
              <w:rPr>
                <w:rFonts w:ascii="Arial" w:hAnsi="Arial" w:cs="Arial"/>
                <w:sz w:val="19"/>
                <w:szCs w:val="19"/>
              </w:rPr>
            </w:pPr>
            <w:r w:rsidRPr="005427FB">
              <w:rPr>
                <w:rFonts w:ascii="Arial" w:hAnsi="Arial" w:cs="Arial"/>
                <w:sz w:val="19"/>
                <w:szCs w:val="19"/>
              </w:rPr>
              <w:t>Projekti                              financirani iz EU i  drugih                izvora</w:t>
            </w:r>
          </w:p>
        </w:tc>
        <w:tc>
          <w:tcPr>
            <w:tcW w:w="1417" w:type="dxa"/>
            <w:tcBorders>
              <w:top w:val="single" w:sz="4" w:space="0" w:color="000000"/>
              <w:left w:val="single" w:sz="4" w:space="0" w:color="000000"/>
              <w:bottom w:val="single" w:sz="4" w:space="0" w:color="000000"/>
              <w:right w:val="single" w:sz="4" w:space="0" w:color="000000"/>
            </w:tcBorders>
            <w:vAlign w:val="center"/>
          </w:tcPr>
          <w:p w14:paraId="10AFB95C"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6B472"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F2551D4"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15C118BF"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2.747,30</w:t>
            </w:r>
          </w:p>
        </w:tc>
        <w:tc>
          <w:tcPr>
            <w:tcW w:w="1276" w:type="dxa"/>
            <w:tcBorders>
              <w:top w:val="single" w:sz="4" w:space="0" w:color="auto"/>
              <w:left w:val="single" w:sz="4" w:space="0" w:color="auto"/>
              <w:bottom w:val="single" w:sz="4" w:space="0" w:color="auto"/>
              <w:right w:val="single" w:sz="4" w:space="0" w:color="auto"/>
            </w:tcBorders>
            <w:vAlign w:val="center"/>
          </w:tcPr>
          <w:p w14:paraId="2BDF0BFD"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134" w:type="dxa"/>
            <w:tcBorders>
              <w:top w:val="single" w:sz="4" w:space="0" w:color="auto"/>
              <w:bottom w:val="single" w:sz="4" w:space="0" w:color="auto"/>
            </w:tcBorders>
            <w:vAlign w:val="center"/>
          </w:tcPr>
          <w:p w14:paraId="26DBB005" w14:textId="77777777" w:rsidR="00F54E7D" w:rsidRPr="005427FB" w:rsidRDefault="00F54E7D" w:rsidP="00C20E50">
            <w:pPr>
              <w:spacing w:before="80" w:after="80"/>
              <w:jc w:val="center"/>
              <w:rPr>
                <w:rFonts w:ascii="Arial" w:hAnsi="Arial" w:cs="Arial"/>
                <w:sz w:val="19"/>
                <w:szCs w:val="19"/>
              </w:rPr>
            </w:pPr>
            <w:r w:rsidRPr="005427FB">
              <w:rPr>
                <w:rFonts w:ascii="Arial" w:hAnsi="Arial" w:cs="Arial"/>
                <w:sz w:val="19"/>
                <w:szCs w:val="19"/>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54FC71C1" w14:textId="77777777" w:rsidR="00F54E7D" w:rsidRPr="00C70DC2" w:rsidRDefault="00F54E7D" w:rsidP="00C20E50">
            <w:pPr>
              <w:spacing w:before="80" w:after="80"/>
              <w:jc w:val="center"/>
              <w:rPr>
                <w:rFonts w:ascii="Arial" w:hAnsi="Arial" w:cs="Arial"/>
                <w:b/>
                <w:bCs/>
                <w:sz w:val="19"/>
                <w:szCs w:val="19"/>
              </w:rPr>
            </w:pPr>
            <w:r w:rsidRPr="00C70DC2">
              <w:rPr>
                <w:rFonts w:ascii="Arial" w:hAnsi="Arial" w:cs="Arial"/>
                <w:b/>
                <w:bCs/>
                <w:sz w:val="19"/>
                <w:szCs w:val="19"/>
              </w:rPr>
              <w:t>2.747,30</w:t>
            </w:r>
          </w:p>
        </w:tc>
      </w:tr>
    </w:tbl>
    <w:p w14:paraId="1457B6A9" w14:textId="77777777" w:rsidR="00F54E7D" w:rsidRPr="005427FB" w:rsidRDefault="00F54E7D" w:rsidP="001F6BDD">
      <w:pPr>
        <w:jc w:val="both"/>
        <w:rPr>
          <w:rFonts w:ascii="Arial" w:hAnsi="Arial" w:cs="Arial"/>
          <w:sz w:val="22"/>
          <w:szCs w:val="22"/>
        </w:rPr>
      </w:pPr>
    </w:p>
    <w:p w14:paraId="04073B5A" w14:textId="77777777" w:rsidR="00F54E7D" w:rsidRPr="005427FB" w:rsidRDefault="00F54E7D" w:rsidP="00F54E7D">
      <w:pPr>
        <w:pStyle w:val="ListParagraph"/>
        <w:numPr>
          <w:ilvl w:val="0"/>
          <w:numId w:val="20"/>
        </w:numPr>
        <w:spacing w:after="0" w:line="240" w:lineRule="auto"/>
        <w:jc w:val="both"/>
        <w:textAlignment w:val="baseline"/>
        <w:rPr>
          <w:rFonts w:ascii="Arial" w:hAnsi="Arial" w:cs="Arial"/>
          <w:sz w:val="22"/>
          <w:szCs w:val="22"/>
        </w:rPr>
      </w:pPr>
      <w:r w:rsidRPr="005427FB">
        <w:rPr>
          <w:rFonts w:ascii="Arial" w:hAnsi="Arial" w:cs="Arial"/>
          <w:sz w:val="22"/>
          <w:szCs w:val="22"/>
        </w:rPr>
        <w:t>za održavanje građevinskih objekata u službi kulture  iznos od 3.000,00 €</w:t>
      </w:r>
    </w:p>
    <w:p w14:paraId="247CA9E3" w14:textId="77777777" w:rsidR="00F54E7D" w:rsidRPr="005427FB" w:rsidRDefault="00F54E7D" w:rsidP="00F54E7D">
      <w:pPr>
        <w:pStyle w:val="ListParagraph"/>
        <w:numPr>
          <w:ilvl w:val="0"/>
          <w:numId w:val="20"/>
        </w:numPr>
        <w:spacing w:after="0" w:line="240" w:lineRule="auto"/>
        <w:jc w:val="both"/>
        <w:textAlignment w:val="baseline"/>
        <w:rPr>
          <w:rFonts w:ascii="Arial" w:hAnsi="Arial" w:cs="Arial"/>
          <w:sz w:val="22"/>
          <w:szCs w:val="22"/>
        </w:rPr>
      </w:pPr>
      <w:r w:rsidRPr="005427FB">
        <w:rPr>
          <w:rFonts w:ascii="Arial" w:hAnsi="Arial" w:cs="Arial"/>
          <w:sz w:val="22"/>
          <w:szCs w:val="22"/>
        </w:rPr>
        <w:t>za projekte udruga u kulturi iznos od 30.000,00 €</w:t>
      </w:r>
    </w:p>
    <w:p w14:paraId="5D8E3A29" w14:textId="77777777" w:rsidR="00F54E7D" w:rsidRPr="005427FB" w:rsidRDefault="00F54E7D" w:rsidP="00F54E7D">
      <w:pPr>
        <w:pStyle w:val="ListParagraph"/>
        <w:numPr>
          <w:ilvl w:val="0"/>
          <w:numId w:val="20"/>
        </w:numPr>
        <w:spacing w:after="0" w:line="240" w:lineRule="auto"/>
        <w:jc w:val="both"/>
        <w:textAlignment w:val="baseline"/>
        <w:rPr>
          <w:rFonts w:ascii="Arial" w:hAnsi="Arial" w:cs="Arial"/>
          <w:sz w:val="22"/>
          <w:szCs w:val="22"/>
        </w:rPr>
      </w:pPr>
      <w:r w:rsidRPr="005427FB">
        <w:rPr>
          <w:rFonts w:ascii="Arial" w:hAnsi="Arial" w:cs="Arial"/>
          <w:sz w:val="22"/>
          <w:szCs w:val="22"/>
        </w:rPr>
        <w:t>za uređenje drvene kuće iznos od 3.000,00 €</w:t>
      </w:r>
    </w:p>
    <w:p w14:paraId="345A28C9" w14:textId="77777777" w:rsidR="00F54E7D" w:rsidRPr="005427FB" w:rsidRDefault="00F54E7D" w:rsidP="00F54E7D">
      <w:pPr>
        <w:pStyle w:val="ListParagraph"/>
        <w:numPr>
          <w:ilvl w:val="0"/>
          <w:numId w:val="20"/>
        </w:numPr>
        <w:spacing w:after="0" w:line="240" w:lineRule="auto"/>
        <w:jc w:val="both"/>
        <w:textAlignment w:val="baseline"/>
        <w:rPr>
          <w:rFonts w:ascii="Arial" w:hAnsi="Arial" w:cs="Arial"/>
          <w:sz w:val="22"/>
          <w:szCs w:val="22"/>
        </w:rPr>
      </w:pPr>
      <w:r w:rsidRPr="005427FB">
        <w:rPr>
          <w:rFonts w:ascii="Arial" w:hAnsi="Arial" w:cs="Arial"/>
          <w:sz w:val="22"/>
          <w:szCs w:val="22"/>
        </w:rPr>
        <w:t>za kapitalni projekt izgradnje „Društveno kulturnog centra“ iznos od 2.062.020,00 €.</w:t>
      </w:r>
    </w:p>
    <w:p w14:paraId="01DB8476" w14:textId="77777777" w:rsidR="00F54E7D" w:rsidRPr="005427FB" w:rsidRDefault="00F54E7D">
      <w:pPr>
        <w:jc w:val="both"/>
        <w:rPr>
          <w:rFonts w:ascii="Arial" w:hAnsi="Arial" w:cs="Arial"/>
          <w:b/>
          <w:sz w:val="22"/>
          <w:szCs w:val="22"/>
        </w:rPr>
      </w:pPr>
    </w:p>
    <w:p w14:paraId="5D754362" w14:textId="77777777" w:rsidR="00F54E7D" w:rsidRPr="005427FB" w:rsidRDefault="00F54E7D" w:rsidP="00EB24F8">
      <w:pPr>
        <w:overflowPunct w:val="0"/>
        <w:jc w:val="center"/>
        <w:rPr>
          <w:rFonts w:ascii="Arial" w:hAnsi="Arial" w:cs="Arial"/>
          <w:b/>
          <w:sz w:val="22"/>
          <w:szCs w:val="22"/>
        </w:rPr>
      </w:pPr>
      <w:r w:rsidRPr="005427FB">
        <w:rPr>
          <w:rFonts w:ascii="Arial" w:hAnsi="Arial" w:cs="Arial"/>
          <w:b/>
          <w:sz w:val="22"/>
          <w:szCs w:val="22"/>
        </w:rPr>
        <w:t>Članak 2.</w:t>
      </w:r>
    </w:p>
    <w:p w14:paraId="76A7005C" w14:textId="77777777" w:rsidR="00F54E7D" w:rsidRPr="005427FB" w:rsidRDefault="00F54E7D" w:rsidP="00EB24F8">
      <w:pPr>
        <w:overflowPunct w:val="0"/>
        <w:autoSpaceDE w:val="0"/>
        <w:autoSpaceDN w:val="0"/>
        <w:adjustRightInd w:val="0"/>
        <w:jc w:val="both"/>
        <w:rPr>
          <w:rFonts w:ascii="Arial" w:hAnsi="Arial" w:cs="Arial"/>
          <w:sz w:val="22"/>
          <w:szCs w:val="22"/>
        </w:rPr>
      </w:pPr>
      <w:r w:rsidRPr="005427FB">
        <w:rPr>
          <w:rFonts w:ascii="Arial" w:hAnsi="Arial" w:cs="Arial"/>
          <w:sz w:val="22"/>
          <w:szCs w:val="22"/>
        </w:rPr>
        <w:t>Ostale odredbe ovog Programa se ne mijenjaju.</w:t>
      </w:r>
    </w:p>
    <w:p w14:paraId="7FC5C0A1" w14:textId="77777777" w:rsidR="00F54E7D" w:rsidRPr="005427FB" w:rsidRDefault="00F54E7D" w:rsidP="00EB24F8">
      <w:pPr>
        <w:jc w:val="both"/>
        <w:rPr>
          <w:rFonts w:ascii="Arial" w:hAnsi="Arial" w:cs="Arial"/>
          <w:sz w:val="22"/>
          <w:szCs w:val="22"/>
        </w:rPr>
      </w:pPr>
    </w:p>
    <w:p w14:paraId="607BE064" w14:textId="77777777" w:rsidR="00F54E7D" w:rsidRPr="005427FB" w:rsidRDefault="00F54E7D" w:rsidP="00EB24F8">
      <w:pPr>
        <w:overflowPunct w:val="0"/>
        <w:jc w:val="center"/>
        <w:rPr>
          <w:rFonts w:ascii="Arial" w:hAnsi="Arial" w:cs="Arial"/>
          <w:b/>
          <w:sz w:val="22"/>
          <w:szCs w:val="22"/>
        </w:rPr>
      </w:pPr>
      <w:r w:rsidRPr="005427FB">
        <w:rPr>
          <w:rFonts w:ascii="Arial" w:hAnsi="Arial" w:cs="Arial"/>
          <w:b/>
          <w:sz w:val="22"/>
          <w:szCs w:val="22"/>
        </w:rPr>
        <w:t>Članak 3.</w:t>
      </w:r>
    </w:p>
    <w:p w14:paraId="0B5C3892" w14:textId="77777777" w:rsidR="00F54E7D" w:rsidRPr="005427FB" w:rsidRDefault="00F54E7D" w:rsidP="00EB24F8">
      <w:pPr>
        <w:jc w:val="both"/>
        <w:rPr>
          <w:rFonts w:ascii="Arial" w:hAnsi="Arial" w:cs="Arial"/>
          <w:sz w:val="22"/>
          <w:szCs w:val="22"/>
        </w:rPr>
      </w:pPr>
      <w:r w:rsidRPr="005427FB">
        <w:rPr>
          <w:rFonts w:ascii="Arial" w:hAnsi="Arial" w:cs="Arial"/>
          <w:sz w:val="22"/>
          <w:szCs w:val="22"/>
        </w:rPr>
        <w:t>Ove I. izmjene Programa stupaju na snagu osmog dana od dana objave u „Službenom glasniku Grada Duge Rese“.</w:t>
      </w:r>
    </w:p>
    <w:p w14:paraId="6BF2DD27" w14:textId="77777777" w:rsidR="00F54E7D" w:rsidRPr="005427FB" w:rsidRDefault="00F54E7D">
      <w:pPr>
        <w:jc w:val="both"/>
        <w:rPr>
          <w:rFonts w:ascii="Arial" w:hAnsi="Arial" w:cs="Arial"/>
          <w:b/>
          <w:sz w:val="22"/>
          <w:szCs w:val="22"/>
        </w:rPr>
      </w:pPr>
    </w:p>
    <w:p w14:paraId="5F1B1023" w14:textId="77777777" w:rsidR="00F54E7D" w:rsidRPr="005427FB" w:rsidRDefault="00F54E7D">
      <w:pPr>
        <w:jc w:val="both"/>
        <w:rPr>
          <w:rFonts w:ascii="Arial" w:hAnsi="Arial" w:cs="Arial"/>
          <w:b/>
          <w:sz w:val="22"/>
          <w:szCs w:val="22"/>
        </w:rPr>
      </w:pPr>
    </w:p>
    <w:p w14:paraId="2C46E901" w14:textId="77777777" w:rsidR="00F54E7D" w:rsidRPr="005427FB" w:rsidRDefault="00F54E7D" w:rsidP="00AD1830">
      <w:pPr>
        <w:jc w:val="right"/>
        <w:rPr>
          <w:rFonts w:ascii="Arial" w:hAnsi="Arial" w:cs="Arial"/>
          <w:b/>
          <w:bCs/>
          <w:sz w:val="22"/>
          <w:szCs w:val="22"/>
        </w:rPr>
      </w:pPr>
      <w:r w:rsidRPr="005427FB">
        <w:rPr>
          <w:rFonts w:ascii="Arial" w:hAnsi="Arial" w:cs="Arial"/>
          <w:b/>
          <w:bCs/>
          <w:sz w:val="22"/>
          <w:szCs w:val="22"/>
        </w:rPr>
        <w:t>PREDSJEDNICA GRADSKOG VIJEĆA</w:t>
      </w:r>
    </w:p>
    <w:p w14:paraId="3765A07C" w14:textId="38FD47BB" w:rsidR="00F54E7D" w:rsidRPr="005427FB" w:rsidRDefault="00F54E7D" w:rsidP="00AD1830">
      <w:pPr>
        <w:ind w:firstLine="709"/>
        <w:rPr>
          <w:rFonts w:ascii="Arial" w:hAnsi="Arial" w:cs="Arial"/>
          <w:sz w:val="22"/>
          <w:szCs w:val="22"/>
        </w:rPr>
      </w:pPr>
      <w:r w:rsidRPr="005427FB">
        <w:rPr>
          <w:rFonts w:ascii="Arial" w:hAnsi="Arial" w:cs="Arial"/>
          <w:sz w:val="22"/>
          <w:szCs w:val="22"/>
        </w:rPr>
        <w:t xml:space="preserve">                                                                     </w:t>
      </w:r>
      <w:r>
        <w:rPr>
          <w:rFonts w:ascii="Arial" w:hAnsi="Arial" w:cs="Arial"/>
          <w:sz w:val="22"/>
          <w:szCs w:val="22"/>
        </w:rPr>
        <w:t xml:space="preserve">  </w:t>
      </w:r>
      <w:r w:rsidRPr="005427FB">
        <w:rPr>
          <w:rFonts w:ascii="Arial" w:hAnsi="Arial" w:cs="Arial"/>
          <w:sz w:val="22"/>
          <w:szCs w:val="22"/>
        </w:rPr>
        <w:t xml:space="preserve"> dr. med. Višnja Mihalić</w:t>
      </w:r>
      <w:r>
        <w:rPr>
          <w:rFonts w:ascii="Arial" w:hAnsi="Arial" w:cs="Arial"/>
          <w:sz w:val="22"/>
          <w:szCs w:val="22"/>
        </w:rPr>
        <w:t xml:space="preserve"> - </w:t>
      </w:r>
      <w:r w:rsidRPr="005427FB">
        <w:rPr>
          <w:rFonts w:ascii="Arial" w:hAnsi="Arial" w:cs="Arial"/>
          <w:sz w:val="22"/>
          <w:szCs w:val="22"/>
        </w:rPr>
        <w:t xml:space="preserve"> </w:t>
      </w:r>
      <w:proofErr w:type="spellStart"/>
      <w:r w:rsidRPr="005427FB">
        <w:rPr>
          <w:rFonts w:ascii="Arial" w:hAnsi="Arial" w:cs="Arial"/>
          <w:sz w:val="22"/>
          <w:szCs w:val="22"/>
        </w:rPr>
        <w:t>Mikuljan</w:t>
      </w:r>
      <w:proofErr w:type="spellEnd"/>
      <w:r w:rsidR="005B3491">
        <w:rPr>
          <w:rFonts w:ascii="Arial" w:hAnsi="Arial" w:cs="Arial"/>
          <w:sz w:val="22"/>
          <w:szCs w:val="22"/>
        </w:rPr>
        <w:t>, v.r.</w:t>
      </w:r>
    </w:p>
    <w:p w14:paraId="5CC0A73D" w14:textId="77777777" w:rsidR="00F54E7D" w:rsidRPr="004C437E" w:rsidRDefault="00F54E7D">
      <w:pPr>
        <w:jc w:val="both"/>
        <w:rPr>
          <w:rFonts w:ascii="Arial" w:hAnsi="Arial" w:cs="Arial"/>
          <w:b/>
        </w:rPr>
      </w:pPr>
      <w:bookmarkStart w:id="1" w:name="_Hlk192485156"/>
      <w:r w:rsidRPr="00D03145">
        <w:rPr>
          <w:rFonts w:ascii="Arial" w:hAnsi="Arial" w:cs="Arial"/>
          <w:b/>
        </w:rPr>
        <w:lastRenderedPageBreak/>
        <w:t xml:space="preserve">            </w:t>
      </w:r>
      <w:r w:rsidRPr="004C437E">
        <w:rPr>
          <w:noProof/>
        </w:rPr>
        <w:drawing>
          <wp:inline distT="0" distB="0" distL="0" distR="0" wp14:anchorId="616E6397" wp14:editId="62EF9090">
            <wp:extent cx="467360" cy="559435"/>
            <wp:effectExtent l="0" t="0" r="0" b="0"/>
            <wp:docPr id="1424769664" name="Picture 1424769664"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13"/>
                    <a:stretch>
                      <a:fillRect/>
                    </a:stretch>
                  </pic:blipFill>
                  <pic:spPr bwMode="auto">
                    <a:xfrm>
                      <a:off x="0" y="0"/>
                      <a:ext cx="467360" cy="559435"/>
                    </a:xfrm>
                    <a:prstGeom prst="rect">
                      <a:avLst/>
                    </a:prstGeom>
                  </pic:spPr>
                </pic:pic>
              </a:graphicData>
            </a:graphic>
          </wp:inline>
        </w:drawing>
      </w:r>
      <w:r w:rsidRPr="004C437E">
        <w:rPr>
          <w:rFonts w:ascii="Arial" w:hAnsi="Arial" w:cs="Arial"/>
          <w:b/>
        </w:rPr>
        <w:tab/>
        <w:t xml:space="preserve">      </w:t>
      </w:r>
      <w:r w:rsidRPr="004C437E">
        <w:rPr>
          <w:rFonts w:ascii="Arial" w:hAnsi="Arial" w:cs="Arial"/>
          <w:b/>
        </w:rPr>
        <w:tab/>
      </w:r>
      <w:r w:rsidRPr="004C437E">
        <w:rPr>
          <w:rFonts w:ascii="Arial" w:hAnsi="Arial" w:cs="Arial"/>
          <w:b/>
        </w:rPr>
        <w:tab/>
      </w:r>
      <w:r w:rsidRPr="004C437E">
        <w:rPr>
          <w:rFonts w:ascii="Arial" w:hAnsi="Arial" w:cs="Arial"/>
          <w:b/>
        </w:rPr>
        <w:tab/>
      </w:r>
      <w:r w:rsidRPr="004C437E">
        <w:rPr>
          <w:rFonts w:ascii="Arial" w:hAnsi="Arial" w:cs="Arial"/>
          <w:b/>
        </w:rPr>
        <w:tab/>
      </w:r>
      <w:r w:rsidRPr="004C437E">
        <w:rPr>
          <w:rFonts w:ascii="Arial" w:hAnsi="Arial" w:cs="Arial"/>
          <w:b/>
        </w:rPr>
        <w:tab/>
      </w:r>
      <w:r w:rsidRPr="004C437E">
        <w:rPr>
          <w:rFonts w:ascii="Arial" w:hAnsi="Arial" w:cs="Arial"/>
          <w:b/>
        </w:rPr>
        <w:tab/>
      </w:r>
      <w:r w:rsidRPr="004C437E">
        <w:rPr>
          <w:rFonts w:ascii="Arial" w:hAnsi="Arial" w:cs="Arial"/>
          <w:b/>
        </w:rPr>
        <w:tab/>
      </w:r>
    </w:p>
    <w:p w14:paraId="65DCC8EB" w14:textId="77777777" w:rsidR="00F54E7D" w:rsidRPr="00654071" w:rsidRDefault="00F54E7D" w:rsidP="004B757F">
      <w:pPr>
        <w:jc w:val="both"/>
        <w:rPr>
          <w:rFonts w:ascii="Arial" w:hAnsi="Arial" w:cs="Arial"/>
          <w:b/>
        </w:rPr>
      </w:pPr>
      <w:r w:rsidRPr="00654071">
        <w:rPr>
          <w:rFonts w:ascii="Arial" w:hAnsi="Arial" w:cs="Arial"/>
          <w:b/>
        </w:rPr>
        <w:t>REPUBLIKA HRVATSKA</w:t>
      </w:r>
    </w:p>
    <w:p w14:paraId="6214BF94" w14:textId="77777777" w:rsidR="00F54E7D" w:rsidRPr="00654071" w:rsidRDefault="00F54E7D" w:rsidP="004B757F">
      <w:pPr>
        <w:rPr>
          <w:rFonts w:ascii="Arial" w:hAnsi="Arial" w:cs="Arial"/>
          <w:b/>
        </w:rPr>
      </w:pPr>
      <w:r w:rsidRPr="00654071">
        <w:rPr>
          <w:rFonts w:ascii="Arial" w:hAnsi="Arial" w:cs="Arial"/>
          <w:b/>
        </w:rPr>
        <w:t>KARLOVAČKA ŽUPANIJA</w:t>
      </w:r>
    </w:p>
    <w:p w14:paraId="5106734C" w14:textId="77777777" w:rsidR="00F54E7D" w:rsidRPr="00654071" w:rsidRDefault="00F54E7D" w:rsidP="004B757F">
      <w:pPr>
        <w:rPr>
          <w:rFonts w:ascii="Arial" w:hAnsi="Arial" w:cs="Arial"/>
          <w:b/>
        </w:rPr>
      </w:pPr>
      <w:r w:rsidRPr="00654071">
        <w:rPr>
          <w:rFonts w:ascii="Arial" w:hAnsi="Arial" w:cs="Arial"/>
          <w:b/>
        </w:rPr>
        <w:t>GRAD DUGA RESA</w:t>
      </w:r>
    </w:p>
    <w:p w14:paraId="7F81FEFA" w14:textId="77777777" w:rsidR="00F54E7D" w:rsidRPr="00654071" w:rsidRDefault="00F54E7D" w:rsidP="004B757F">
      <w:pPr>
        <w:rPr>
          <w:rFonts w:ascii="Arial" w:hAnsi="Arial" w:cs="Arial"/>
          <w:b/>
        </w:rPr>
      </w:pPr>
      <w:r w:rsidRPr="00654071">
        <w:rPr>
          <w:rFonts w:ascii="Arial" w:hAnsi="Arial" w:cs="Arial"/>
          <w:b/>
        </w:rPr>
        <w:t>GRADSKO VIJEĆE</w:t>
      </w:r>
    </w:p>
    <w:p w14:paraId="391FAAE4" w14:textId="77777777" w:rsidR="00F54E7D" w:rsidRPr="00654071" w:rsidRDefault="00F54E7D" w:rsidP="004B757F">
      <w:pPr>
        <w:rPr>
          <w:rFonts w:ascii="Arial" w:hAnsi="Arial" w:cs="Arial"/>
        </w:rPr>
      </w:pPr>
      <w:r w:rsidRPr="00654071">
        <w:rPr>
          <w:rFonts w:ascii="Arial" w:hAnsi="Arial" w:cs="Arial"/>
        </w:rPr>
        <w:t>KLASA: 02</w:t>
      </w:r>
      <w:r>
        <w:rPr>
          <w:rFonts w:ascii="Arial" w:hAnsi="Arial" w:cs="Arial"/>
        </w:rPr>
        <w:t>5</w:t>
      </w:r>
      <w:r w:rsidRPr="00654071">
        <w:rPr>
          <w:rFonts w:ascii="Arial" w:hAnsi="Arial" w:cs="Arial"/>
        </w:rPr>
        <w:t>-05-04/2</w:t>
      </w:r>
      <w:r>
        <w:rPr>
          <w:rFonts w:ascii="Arial" w:hAnsi="Arial" w:cs="Arial"/>
        </w:rPr>
        <w:t>5</w:t>
      </w:r>
      <w:r w:rsidRPr="00654071">
        <w:rPr>
          <w:rFonts w:ascii="Arial" w:hAnsi="Arial" w:cs="Arial"/>
        </w:rPr>
        <w:t>-0</w:t>
      </w:r>
      <w:r>
        <w:rPr>
          <w:rFonts w:ascii="Arial" w:hAnsi="Arial" w:cs="Arial"/>
        </w:rPr>
        <w:t>1-</w:t>
      </w:r>
      <w:r w:rsidRPr="00654071">
        <w:rPr>
          <w:rFonts w:ascii="Arial" w:hAnsi="Arial" w:cs="Arial"/>
        </w:rPr>
        <w:t>0</w:t>
      </w:r>
      <w:r>
        <w:rPr>
          <w:rFonts w:ascii="Arial" w:hAnsi="Arial" w:cs="Arial"/>
        </w:rPr>
        <w:t>3</w:t>
      </w:r>
    </w:p>
    <w:p w14:paraId="0EEBC03A" w14:textId="77777777" w:rsidR="00F54E7D" w:rsidRPr="00654071" w:rsidRDefault="00F54E7D" w:rsidP="004B757F">
      <w:pPr>
        <w:rPr>
          <w:rFonts w:ascii="Arial" w:hAnsi="Arial" w:cs="Arial"/>
        </w:rPr>
      </w:pPr>
      <w:r w:rsidRPr="00654071">
        <w:rPr>
          <w:rFonts w:ascii="Arial" w:hAnsi="Arial" w:cs="Arial"/>
        </w:rPr>
        <w:t>URBROJ: 2133-3-01-00-2</w:t>
      </w:r>
      <w:r>
        <w:rPr>
          <w:rFonts w:ascii="Arial" w:hAnsi="Arial" w:cs="Arial"/>
        </w:rPr>
        <w:t>6</w:t>
      </w:r>
      <w:r w:rsidRPr="00654071">
        <w:rPr>
          <w:rFonts w:ascii="Arial" w:hAnsi="Arial" w:cs="Arial"/>
        </w:rPr>
        <w:t>-</w:t>
      </w:r>
    </w:p>
    <w:p w14:paraId="053A2AEB" w14:textId="77777777" w:rsidR="00F54E7D" w:rsidRPr="00654071" w:rsidRDefault="00F54E7D" w:rsidP="004B757F">
      <w:pPr>
        <w:rPr>
          <w:rFonts w:ascii="Arial" w:hAnsi="Arial" w:cs="Arial"/>
        </w:rPr>
      </w:pPr>
      <w:r w:rsidRPr="00654071">
        <w:rPr>
          <w:rFonts w:ascii="Arial" w:hAnsi="Arial" w:cs="Arial"/>
        </w:rPr>
        <w:t xml:space="preserve">Duga Resa, </w:t>
      </w:r>
      <w:r>
        <w:rPr>
          <w:rFonts w:ascii="Arial" w:hAnsi="Arial" w:cs="Arial"/>
        </w:rPr>
        <w:t xml:space="preserve">29. lipnja </w:t>
      </w:r>
      <w:r w:rsidRPr="00654071">
        <w:rPr>
          <w:rFonts w:ascii="Arial" w:hAnsi="Arial" w:cs="Arial"/>
        </w:rPr>
        <w:t>202</w:t>
      </w:r>
      <w:r>
        <w:rPr>
          <w:rFonts w:ascii="Arial" w:hAnsi="Arial" w:cs="Arial"/>
        </w:rPr>
        <w:t>6</w:t>
      </w:r>
      <w:r w:rsidRPr="00654071">
        <w:rPr>
          <w:rFonts w:ascii="Arial" w:hAnsi="Arial" w:cs="Arial"/>
        </w:rPr>
        <w:t xml:space="preserve">. </w:t>
      </w:r>
    </w:p>
    <w:p w14:paraId="238D358A" w14:textId="77777777" w:rsidR="00F54E7D" w:rsidRDefault="00F54E7D" w:rsidP="00696197">
      <w:pPr>
        <w:spacing w:after="200"/>
        <w:jc w:val="both"/>
        <w:rPr>
          <w:rFonts w:ascii="Arial" w:hAnsi="Arial" w:cs="Arial"/>
          <w:sz w:val="22"/>
          <w:szCs w:val="22"/>
          <w:lang w:eastAsia="zh-CN"/>
        </w:rPr>
      </w:pPr>
    </w:p>
    <w:p w14:paraId="7B4BC380" w14:textId="77777777" w:rsidR="00F54E7D" w:rsidRPr="00696197" w:rsidRDefault="00F54E7D" w:rsidP="00696197">
      <w:pPr>
        <w:spacing w:after="200"/>
        <w:jc w:val="both"/>
        <w:rPr>
          <w:rFonts w:ascii="Arial" w:hAnsi="Arial" w:cs="Arial"/>
          <w:sz w:val="22"/>
          <w:szCs w:val="22"/>
          <w:lang w:eastAsia="zh-CN"/>
        </w:rPr>
      </w:pPr>
      <w:r w:rsidRPr="00696197">
        <w:rPr>
          <w:rFonts w:ascii="Arial" w:hAnsi="Arial" w:cs="Arial"/>
          <w:sz w:val="22"/>
          <w:szCs w:val="22"/>
          <w:lang w:eastAsia="zh-CN"/>
        </w:rPr>
        <w:t>Na temelju članka 49. Zakona o predškolskom odgoju i obrazovanju (NN broj 10/97, 107/07, 94/13, 98/19, 57/22, 101/23</w:t>
      </w:r>
      <w:r>
        <w:rPr>
          <w:rFonts w:ascii="Arial" w:hAnsi="Arial" w:cs="Arial"/>
          <w:sz w:val="22"/>
          <w:szCs w:val="22"/>
          <w:lang w:eastAsia="zh-CN"/>
        </w:rPr>
        <w:t>,22/26</w:t>
      </w:r>
      <w:r w:rsidRPr="00696197">
        <w:rPr>
          <w:rFonts w:ascii="Arial" w:hAnsi="Arial" w:cs="Arial"/>
          <w:sz w:val="22"/>
          <w:szCs w:val="22"/>
          <w:lang w:eastAsia="zh-CN"/>
        </w:rPr>
        <w:t xml:space="preserve">), </w:t>
      </w:r>
      <w:r w:rsidRPr="00696197">
        <w:rPr>
          <w:rFonts w:ascii="Arial" w:hAnsi="Arial" w:cs="Arial"/>
          <w:sz w:val="22"/>
          <w:szCs w:val="22"/>
        </w:rPr>
        <w:t>članka 35. Zakona o lokalnoj i područnoj (regionalnoj) samoupravi (NN broj 33/01, 60/01, 129/05, 109/07, 125/08, 36/09, 150/11, 144/12, 19/13, 137/15, 123/17, 98/19, 144/20)</w:t>
      </w:r>
      <w:r w:rsidRPr="00696197">
        <w:rPr>
          <w:rFonts w:ascii="Arial" w:hAnsi="Arial" w:cs="Arial"/>
          <w:sz w:val="22"/>
          <w:szCs w:val="22"/>
          <w:lang w:eastAsia="zh-CN"/>
        </w:rPr>
        <w:t xml:space="preserve"> i članka 47. Statuta Grada Duge Rese (Službeni Glasnik Grada Duge Rese broj 02/13, 01/15, 06/17, 10/17, 2/18,  6/19 – pročišćeni tekst, 02/20, 02/21)  Gradsko vijeće Grada Duge Rese na sjednici održanoj dana </w:t>
      </w:r>
      <w:r>
        <w:rPr>
          <w:rFonts w:ascii="Arial" w:hAnsi="Arial" w:cs="Arial"/>
          <w:sz w:val="22"/>
          <w:szCs w:val="22"/>
          <w:lang w:eastAsia="zh-CN"/>
        </w:rPr>
        <w:t xml:space="preserve">29. lipnja </w:t>
      </w:r>
      <w:r w:rsidRPr="00696197">
        <w:rPr>
          <w:rFonts w:ascii="Arial" w:hAnsi="Arial" w:cs="Arial"/>
          <w:sz w:val="22"/>
          <w:szCs w:val="22"/>
          <w:lang w:eastAsia="zh-CN"/>
        </w:rPr>
        <w:t>202</w:t>
      </w:r>
      <w:r>
        <w:rPr>
          <w:rFonts w:ascii="Arial" w:hAnsi="Arial" w:cs="Arial"/>
          <w:sz w:val="22"/>
          <w:szCs w:val="22"/>
          <w:lang w:eastAsia="zh-CN"/>
        </w:rPr>
        <w:t>6</w:t>
      </w:r>
      <w:r w:rsidRPr="00696197">
        <w:rPr>
          <w:rFonts w:ascii="Arial" w:hAnsi="Arial" w:cs="Arial"/>
          <w:sz w:val="22"/>
          <w:szCs w:val="22"/>
          <w:lang w:eastAsia="zh-CN"/>
        </w:rPr>
        <w:t>. godine donijelo je</w:t>
      </w:r>
    </w:p>
    <w:p w14:paraId="2497F392" w14:textId="77777777" w:rsidR="00F54E7D" w:rsidRPr="00696197" w:rsidRDefault="00F54E7D" w:rsidP="00F54E7D">
      <w:pPr>
        <w:pStyle w:val="ListParagraph"/>
        <w:numPr>
          <w:ilvl w:val="0"/>
          <w:numId w:val="25"/>
        </w:numPr>
        <w:suppressAutoHyphens/>
        <w:spacing w:after="0" w:line="240" w:lineRule="auto"/>
        <w:jc w:val="center"/>
        <w:textAlignment w:val="baseline"/>
        <w:rPr>
          <w:rFonts w:ascii="Arial" w:hAnsi="Arial" w:cs="Arial"/>
          <w:b/>
          <w:sz w:val="22"/>
          <w:szCs w:val="22"/>
        </w:rPr>
      </w:pPr>
      <w:r w:rsidRPr="00696197">
        <w:rPr>
          <w:rFonts w:ascii="Arial" w:hAnsi="Arial" w:cs="Arial"/>
          <w:b/>
          <w:sz w:val="22"/>
          <w:szCs w:val="22"/>
        </w:rPr>
        <w:t>I Z M J E N E   P R O G R A M A</w:t>
      </w:r>
    </w:p>
    <w:p w14:paraId="7467FB6E" w14:textId="77777777" w:rsidR="00F54E7D" w:rsidRPr="004C437E" w:rsidRDefault="00F54E7D" w:rsidP="00750CC3">
      <w:pPr>
        <w:jc w:val="center"/>
        <w:rPr>
          <w:rFonts w:ascii="Arial" w:hAnsi="Arial" w:cs="Arial"/>
          <w:b/>
          <w:sz w:val="22"/>
          <w:szCs w:val="22"/>
        </w:rPr>
      </w:pPr>
      <w:r w:rsidRPr="004C437E">
        <w:rPr>
          <w:rFonts w:ascii="Arial" w:hAnsi="Arial" w:cs="Arial"/>
          <w:b/>
          <w:sz w:val="22"/>
          <w:szCs w:val="22"/>
        </w:rPr>
        <w:t>javnih potreba predškolskog odgoja i obrazovanja</w:t>
      </w:r>
    </w:p>
    <w:p w14:paraId="5425B188" w14:textId="77777777" w:rsidR="00F54E7D" w:rsidRPr="004C437E" w:rsidRDefault="00F54E7D" w:rsidP="00750CC3">
      <w:pPr>
        <w:jc w:val="center"/>
        <w:rPr>
          <w:rFonts w:ascii="Arial" w:hAnsi="Arial" w:cs="Arial"/>
          <w:sz w:val="22"/>
          <w:szCs w:val="22"/>
        </w:rPr>
      </w:pPr>
      <w:r w:rsidRPr="004C437E">
        <w:rPr>
          <w:rFonts w:ascii="Arial" w:hAnsi="Arial" w:cs="Arial"/>
          <w:b/>
          <w:sz w:val="22"/>
          <w:szCs w:val="22"/>
        </w:rPr>
        <w:t>za Grad Dugu Resu u 202</w:t>
      </w:r>
      <w:r>
        <w:rPr>
          <w:rFonts w:ascii="Arial" w:hAnsi="Arial" w:cs="Arial"/>
          <w:b/>
          <w:sz w:val="22"/>
          <w:szCs w:val="22"/>
        </w:rPr>
        <w:t>6</w:t>
      </w:r>
      <w:r w:rsidRPr="004C437E">
        <w:rPr>
          <w:rFonts w:ascii="Arial" w:hAnsi="Arial" w:cs="Arial"/>
          <w:b/>
          <w:sz w:val="22"/>
          <w:szCs w:val="22"/>
        </w:rPr>
        <w:t>. godini</w:t>
      </w:r>
    </w:p>
    <w:p w14:paraId="451890F0" w14:textId="77777777" w:rsidR="00F54E7D" w:rsidRPr="004C437E" w:rsidRDefault="00F54E7D" w:rsidP="00D03145">
      <w:pPr>
        <w:jc w:val="center"/>
        <w:rPr>
          <w:rFonts w:ascii="Arial" w:hAnsi="Arial" w:cs="Arial"/>
          <w:sz w:val="22"/>
          <w:szCs w:val="22"/>
        </w:rPr>
      </w:pPr>
    </w:p>
    <w:p w14:paraId="5A7D1B8E" w14:textId="77777777" w:rsidR="00F54E7D" w:rsidRPr="004C437E" w:rsidRDefault="00F54E7D" w:rsidP="00C830DC">
      <w:pPr>
        <w:overflowPunct w:val="0"/>
        <w:jc w:val="center"/>
        <w:rPr>
          <w:rFonts w:ascii="Arial" w:hAnsi="Arial" w:cs="Arial"/>
          <w:b/>
          <w:sz w:val="22"/>
          <w:szCs w:val="22"/>
        </w:rPr>
      </w:pPr>
      <w:r w:rsidRPr="004C437E">
        <w:rPr>
          <w:rFonts w:ascii="Arial" w:hAnsi="Arial" w:cs="Arial"/>
          <w:b/>
          <w:sz w:val="22"/>
          <w:szCs w:val="22"/>
        </w:rPr>
        <w:t>Članak 1.</w:t>
      </w:r>
    </w:p>
    <w:p w14:paraId="0C9704A9" w14:textId="77777777" w:rsidR="00F54E7D" w:rsidRPr="004C437E" w:rsidRDefault="00F54E7D" w:rsidP="00696197">
      <w:pPr>
        <w:overflowPunct w:val="0"/>
        <w:jc w:val="both"/>
        <w:rPr>
          <w:rFonts w:ascii="Arial" w:hAnsi="Arial" w:cs="Arial"/>
          <w:sz w:val="22"/>
          <w:szCs w:val="22"/>
          <w:lang w:eastAsia="zh-CN"/>
        </w:rPr>
      </w:pPr>
      <w:r w:rsidRPr="004C437E">
        <w:rPr>
          <w:rFonts w:ascii="Arial" w:hAnsi="Arial" w:cs="Arial"/>
          <w:sz w:val="22"/>
          <w:szCs w:val="22"/>
          <w:lang w:eastAsia="zh-CN"/>
        </w:rPr>
        <w:t>U Programu javnih potreba predškolskog odgoja i obrazovanja za Grad Dugu Resu za 202</w:t>
      </w:r>
      <w:r>
        <w:rPr>
          <w:rFonts w:ascii="Arial" w:hAnsi="Arial" w:cs="Arial"/>
          <w:sz w:val="22"/>
          <w:szCs w:val="22"/>
          <w:lang w:eastAsia="zh-CN"/>
        </w:rPr>
        <w:t>6</w:t>
      </w:r>
      <w:r w:rsidRPr="004C437E">
        <w:rPr>
          <w:rFonts w:ascii="Arial" w:hAnsi="Arial" w:cs="Arial"/>
          <w:sz w:val="22"/>
          <w:szCs w:val="22"/>
          <w:lang w:eastAsia="zh-CN"/>
        </w:rPr>
        <w:t>. godinu (Službeni glasnik Grada Duge Rese br.16/2</w:t>
      </w:r>
      <w:r>
        <w:rPr>
          <w:rFonts w:ascii="Arial" w:hAnsi="Arial" w:cs="Arial"/>
          <w:sz w:val="22"/>
          <w:szCs w:val="22"/>
          <w:lang w:eastAsia="zh-CN"/>
        </w:rPr>
        <w:t>5</w:t>
      </w:r>
      <w:r w:rsidRPr="004C437E">
        <w:rPr>
          <w:rFonts w:ascii="Arial" w:hAnsi="Arial" w:cs="Arial"/>
          <w:sz w:val="22"/>
          <w:szCs w:val="22"/>
          <w:lang w:eastAsia="zh-CN"/>
        </w:rPr>
        <w:t xml:space="preserve">) – u daljnjem tekstu: Program, članak </w:t>
      </w:r>
      <w:r>
        <w:rPr>
          <w:rFonts w:ascii="Arial" w:hAnsi="Arial" w:cs="Arial"/>
          <w:sz w:val="22"/>
          <w:szCs w:val="22"/>
          <w:lang w:eastAsia="zh-CN"/>
        </w:rPr>
        <w:t xml:space="preserve"> 20</w:t>
      </w:r>
      <w:r w:rsidRPr="004C437E">
        <w:rPr>
          <w:rFonts w:ascii="Arial" w:hAnsi="Arial" w:cs="Arial"/>
          <w:sz w:val="22"/>
          <w:szCs w:val="22"/>
          <w:lang w:eastAsia="zh-CN"/>
        </w:rPr>
        <w:t xml:space="preserve">. mijenja se i glasi: </w:t>
      </w:r>
    </w:p>
    <w:p w14:paraId="189A745B" w14:textId="77777777" w:rsidR="00F54E7D" w:rsidRDefault="00F54E7D" w:rsidP="00696197">
      <w:pPr>
        <w:overflowPunct w:val="0"/>
        <w:jc w:val="both"/>
        <w:rPr>
          <w:rFonts w:ascii="Arial" w:hAnsi="Arial" w:cs="Arial"/>
          <w:sz w:val="22"/>
          <w:szCs w:val="22"/>
        </w:rPr>
      </w:pPr>
    </w:p>
    <w:p w14:paraId="786E79EF" w14:textId="77777777" w:rsidR="00F54E7D" w:rsidRPr="00F71D4E" w:rsidRDefault="00F54E7D" w:rsidP="00696197">
      <w:pPr>
        <w:overflowPunct w:val="0"/>
        <w:jc w:val="both"/>
        <w:rPr>
          <w:rFonts w:ascii="Arial" w:hAnsi="Arial" w:cs="Arial"/>
          <w:sz w:val="22"/>
          <w:szCs w:val="22"/>
        </w:rPr>
      </w:pPr>
      <w:r w:rsidRPr="00F71D4E">
        <w:rPr>
          <w:rFonts w:ascii="Arial" w:hAnsi="Arial" w:cs="Arial"/>
          <w:sz w:val="22"/>
          <w:szCs w:val="22"/>
        </w:rPr>
        <w:t xml:space="preserve">„Za obavljanje djelatnosti predškolskog odgoja i obrazovanja na području Grada Duge Rese u 2026. godini planiraju se sredstva u Proračunu Grada u iznosu od  </w:t>
      </w:r>
      <w:bookmarkStart w:id="2" w:name="_Hlk216974216"/>
      <w:r w:rsidRPr="00F71D4E">
        <w:rPr>
          <w:rFonts w:ascii="Arial" w:hAnsi="Arial" w:cs="Arial"/>
          <w:sz w:val="22"/>
          <w:szCs w:val="22"/>
        </w:rPr>
        <w:t xml:space="preserve">4.133.598,67 € </w:t>
      </w:r>
      <w:bookmarkEnd w:id="2"/>
      <w:r w:rsidRPr="00F71D4E">
        <w:rPr>
          <w:rFonts w:ascii="Arial" w:hAnsi="Arial" w:cs="Arial"/>
          <w:sz w:val="22"/>
          <w:szCs w:val="22"/>
        </w:rPr>
        <w:t>kako slijedi:</w:t>
      </w:r>
    </w:p>
    <w:p w14:paraId="4148AC7A" w14:textId="77777777" w:rsidR="00F54E7D" w:rsidRPr="00F71D4E" w:rsidRDefault="00F54E7D" w:rsidP="00F54E7D">
      <w:pPr>
        <w:pStyle w:val="ListParagraph"/>
        <w:numPr>
          <w:ilvl w:val="3"/>
          <w:numId w:val="23"/>
        </w:numPr>
        <w:suppressAutoHyphens/>
        <w:overflowPunct w:val="0"/>
        <w:spacing w:after="0" w:line="240" w:lineRule="auto"/>
        <w:ind w:left="851" w:hanging="284"/>
        <w:jc w:val="both"/>
        <w:rPr>
          <w:rFonts w:ascii="Arial" w:hAnsi="Arial" w:cs="Arial"/>
          <w:sz w:val="22"/>
          <w:szCs w:val="22"/>
          <w:lang w:eastAsia="hr-HR"/>
        </w:rPr>
      </w:pPr>
      <w:r w:rsidRPr="00F71D4E">
        <w:rPr>
          <w:rFonts w:ascii="Arial" w:hAnsi="Arial" w:cs="Arial"/>
          <w:sz w:val="22"/>
          <w:szCs w:val="22"/>
          <w:lang w:eastAsia="zh-CN"/>
        </w:rPr>
        <w:t>Vrtić i jaslice –redovna djelatnost Dječjeg vrtića Duga Resa – 2.627.598,67 € od čega:</w:t>
      </w:r>
    </w:p>
    <w:p w14:paraId="1C0D9878" w14:textId="77777777" w:rsidR="00F54E7D" w:rsidRPr="00F71D4E" w:rsidRDefault="00F54E7D" w:rsidP="00F54E7D">
      <w:pPr>
        <w:pStyle w:val="ListParagraph"/>
        <w:numPr>
          <w:ilvl w:val="0"/>
          <w:numId w:val="24"/>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opći prihodi i primici Grada Duga Resa - 1.566.850,00,00 €</w:t>
      </w:r>
    </w:p>
    <w:p w14:paraId="509EE665" w14:textId="77777777" w:rsidR="00F54E7D" w:rsidRPr="00F71D4E" w:rsidRDefault="00F54E7D" w:rsidP="00F54E7D">
      <w:pPr>
        <w:pStyle w:val="ListParagraph"/>
        <w:numPr>
          <w:ilvl w:val="0"/>
          <w:numId w:val="24"/>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prihodi za posebne namjene (uplate roditelja) – 402.108,67 €</w:t>
      </w:r>
    </w:p>
    <w:p w14:paraId="7AF9905F" w14:textId="77777777" w:rsidR="00F54E7D" w:rsidRPr="00F71D4E" w:rsidRDefault="00F54E7D" w:rsidP="00F54E7D">
      <w:pPr>
        <w:pStyle w:val="ListParagraph"/>
        <w:numPr>
          <w:ilvl w:val="0"/>
          <w:numId w:val="24"/>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pomoći iz državnog proračuna za teškoće u razvoju – 3.900,00 €</w:t>
      </w:r>
    </w:p>
    <w:p w14:paraId="53248AFD" w14:textId="77777777" w:rsidR="00F54E7D" w:rsidRPr="00F71D4E" w:rsidRDefault="00F54E7D" w:rsidP="00F54E7D">
      <w:pPr>
        <w:pStyle w:val="ListParagraph"/>
        <w:numPr>
          <w:ilvl w:val="0"/>
          <w:numId w:val="24"/>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pomoći iz državnog proračuna za fiskalnu održivost vrtića – 273.440,00 €</w:t>
      </w:r>
    </w:p>
    <w:p w14:paraId="3BF4FD21" w14:textId="77777777" w:rsidR="00F54E7D" w:rsidRPr="00F71D4E" w:rsidRDefault="00F54E7D" w:rsidP="00F54E7D">
      <w:pPr>
        <w:pStyle w:val="ListParagraph"/>
        <w:numPr>
          <w:ilvl w:val="0"/>
          <w:numId w:val="24"/>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ostale pomoći (općine) -380.000,00 €</w:t>
      </w:r>
    </w:p>
    <w:p w14:paraId="409FA013" w14:textId="77777777" w:rsidR="00F54E7D" w:rsidRPr="00F71D4E" w:rsidRDefault="00F54E7D" w:rsidP="00F54E7D">
      <w:pPr>
        <w:pStyle w:val="ListParagraph"/>
        <w:numPr>
          <w:ilvl w:val="0"/>
          <w:numId w:val="24"/>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donacije -1.300,00 €</w:t>
      </w:r>
    </w:p>
    <w:p w14:paraId="46CCBE83" w14:textId="77777777" w:rsidR="00F54E7D" w:rsidRPr="00F71D4E" w:rsidRDefault="00F54E7D" w:rsidP="00F54E7D">
      <w:pPr>
        <w:pStyle w:val="ListParagraph"/>
        <w:numPr>
          <w:ilvl w:val="3"/>
          <w:numId w:val="23"/>
        </w:numPr>
        <w:suppressAutoHyphens/>
        <w:overflowPunct w:val="0"/>
        <w:spacing w:after="0" w:line="240" w:lineRule="auto"/>
        <w:ind w:left="851" w:hanging="284"/>
        <w:jc w:val="both"/>
        <w:rPr>
          <w:rFonts w:ascii="Arial" w:hAnsi="Arial" w:cs="Arial"/>
          <w:sz w:val="22"/>
          <w:szCs w:val="22"/>
          <w:lang w:eastAsia="hr-HR"/>
        </w:rPr>
      </w:pPr>
      <w:r w:rsidRPr="00F71D4E">
        <w:rPr>
          <w:rFonts w:ascii="Arial" w:hAnsi="Arial" w:cs="Arial"/>
          <w:sz w:val="22"/>
          <w:szCs w:val="22"/>
          <w:lang w:eastAsia="hr-HR"/>
        </w:rPr>
        <w:t xml:space="preserve">Opremanje Dječjeg vrtića Duga Resa – 35.000,00 € od čega: </w:t>
      </w:r>
    </w:p>
    <w:p w14:paraId="37B5779D" w14:textId="77777777" w:rsidR="00F54E7D" w:rsidRPr="00F71D4E" w:rsidRDefault="00F54E7D" w:rsidP="00F54E7D">
      <w:pPr>
        <w:pStyle w:val="ListParagraph"/>
        <w:numPr>
          <w:ilvl w:val="0"/>
          <w:numId w:val="26"/>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opći prihodi i primici Grada Duga Resa - 20.000,00 €</w:t>
      </w:r>
    </w:p>
    <w:p w14:paraId="47BA9B93" w14:textId="77777777" w:rsidR="00F54E7D" w:rsidRPr="00F71D4E" w:rsidRDefault="00F54E7D" w:rsidP="00F54E7D">
      <w:pPr>
        <w:pStyle w:val="ListParagraph"/>
        <w:numPr>
          <w:ilvl w:val="0"/>
          <w:numId w:val="26"/>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ostale pomoći (općine) -15.000,00 €</w:t>
      </w:r>
    </w:p>
    <w:p w14:paraId="5CEF3290" w14:textId="77777777" w:rsidR="00F54E7D" w:rsidRPr="00F71D4E" w:rsidRDefault="00F54E7D" w:rsidP="00F54E7D">
      <w:pPr>
        <w:pStyle w:val="ListParagraph"/>
        <w:numPr>
          <w:ilvl w:val="3"/>
          <w:numId w:val="23"/>
        </w:numPr>
        <w:suppressAutoHyphens/>
        <w:overflowPunct w:val="0"/>
        <w:spacing w:after="0" w:line="240" w:lineRule="auto"/>
        <w:ind w:left="851" w:hanging="284"/>
        <w:jc w:val="both"/>
        <w:rPr>
          <w:rFonts w:ascii="Arial" w:hAnsi="Arial" w:cs="Arial"/>
          <w:sz w:val="22"/>
          <w:szCs w:val="22"/>
          <w:lang w:eastAsia="hr-HR"/>
        </w:rPr>
      </w:pPr>
      <w:r w:rsidRPr="00F71D4E">
        <w:rPr>
          <w:rFonts w:ascii="Arial" w:hAnsi="Arial" w:cs="Arial"/>
          <w:sz w:val="22"/>
          <w:szCs w:val="22"/>
          <w:lang w:eastAsia="zh-CN"/>
        </w:rPr>
        <w:t xml:space="preserve">Adaptacija i opremanje Dječjeg vrtića </w:t>
      </w:r>
      <w:proofErr w:type="spellStart"/>
      <w:r w:rsidRPr="00F71D4E">
        <w:rPr>
          <w:rFonts w:ascii="Arial" w:hAnsi="Arial" w:cs="Arial"/>
          <w:sz w:val="22"/>
          <w:szCs w:val="22"/>
          <w:lang w:eastAsia="zh-CN"/>
        </w:rPr>
        <w:t>Kasar</w:t>
      </w:r>
      <w:proofErr w:type="spellEnd"/>
      <w:r w:rsidRPr="00F71D4E">
        <w:rPr>
          <w:rFonts w:ascii="Arial" w:hAnsi="Arial" w:cs="Arial"/>
          <w:sz w:val="22"/>
          <w:szCs w:val="22"/>
          <w:lang w:eastAsia="zh-CN"/>
        </w:rPr>
        <w:t>, zgrada A  - 1.440.000,00 € od čega:</w:t>
      </w:r>
    </w:p>
    <w:p w14:paraId="5F73A82F" w14:textId="77777777" w:rsidR="00F54E7D" w:rsidRPr="00F71D4E" w:rsidRDefault="00F54E7D" w:rsidP="00F54E7D">
      <w:pPr>
        <w:pStyle w:val="ListParagraph"/>
        <w:numPr>
          <w:ilvl w:val="0"/>
          <w:numId w:val="22"/>
        </w:numPr>
        <w:suppressAutoHyphens/>
        <w:overflowPunct w:val="0"/>
        <w:spacing w:after="0" w:line="240" w:lineRule="auto"/>
        <w:ind w:firstLine="556"/>
        <w:jc w:val="both"/>
        <w:rPr>
          <w:rFonts w:ascii="Arial" w:hAnsi="Arial" w:cs="Arial"/>
          <w:sz w:val="22"/>
          <w:szCs w:val="22"/>
          <w:lang w:eastAsia="hr-HR"/>
        </w:rPr>
      </w:pPr>
      <w:r w:rsidRPr="00F71D4E">
        <w:rPr>
          <w:rFonts w:ascii="Arial" w:hAnsi="Arial" w:cs="Arial"/>
          <w:sz w:val="22"/>
          <w:szCs w:val="22"/>
          <w:lang w:eastAsia="zh-CN"/>
        </w:rPr>
        <w:t xml:space="preserve"> </w:t>
      </w:r>
      <w:r w:rsidRPr="00F71D4E">
        <w:rPr>
          <w:rFonts w:ascii="Arial" w:hAnsi="Arial" w:cs="Arial"/>
          <w:sz w:val="22"/>
          <w:szCs w:val="22"/>
          <w:lang w:eastAsia="hr-HR"/>
        </w:rPr>
        <w:t xml:space="preserve">opći prihodi i primici Grada Duga Resa – </w:t>
      </w:r>
      <w:r w:rsidRPr="00F71D4E">
        <w:rPr>
          <w:rFonts w:ascii="Arial" w:hAnsi="Arial" w:cs="Arial"/>
          <w:sz w:val="22"/>
          <w:szCs w:val="22"/>
          <w:lang w:eastAsia="zh-CN"/>
        </w:rPr>
        <w:t>10.000,00 €</w:t>
      </w:r>
    </w:p>
    <w:p w14:paraId="73080629" w14:textId="77777777" w:rsidR="00F54E7D" w:rsidRPr="00F71D4E" w:rsidRDefault="00F54E7D" w:rsidP="00F54E7D">
      <w:pPr>
        <w:pStyle w:val="ListParagraph"/>
        <w:numPr>
          <w:ilvl w:val="0"/>
          <w:numId w:val="22"/>
        </w:numPr>
        <w:suppressAutoHyphens/>
        <w:overflowPunct w:val="0"/>
        <w:spacing w:after="0" w:line="240" w:lineRule="auto"/>
        <w:ind w:firstLine="556"/>
        <w:jc w:val="both"/>
        <w:rPr>
          <w:rFonts w:ascii="Arial" w:hAnsi="Arial" w:cs="Arial"/>
          <w:sz w:val="22"/>
          <w:szCs w:val="22"/>
          <w:lang w:eastAsia="hr-HR"/>
        </w:rPr>
      </w:pPr>
      <w:r w:rsidRPr="00F71D4E">
        <w:rPr>
          <w:rFonts w:ascii="Arial" w:hAnsi="Arial" w:cs="Arial"/>
          <w:sz w:val="22"/>
          <w:szCs w:val="22"/>
          <w:lang w:eastAsia="hr-HR"/>
        </w:rPr>
        <w:t xml:space="preserve"> ostale pomoći (pomoći iz županijskog proračuna) - 300.000,00 €  </w:t>
      </w:r>
    </w:p>
    <w:p w14:paraId="15E1531A" w14:textId="77777777" w:rsidR="00F54E7D" w:rsidRPr="00F71D4E" w:rsidRDefault="00F54E7D" w:rsidP="00F54E7D">
      <w:pPr>
        <w:pStyle w:val="ListParagraph"/>
        <w:numPr>
          <w:ilvl w:val="0"/>
          <w:numId w:val="22"/>
        </w:numPr>
        <w:suppressAutoHyphens/>
        <w:overflowPunct w:val="0"/>
        <w:spacing w:after="0" w:line="240" w:lineRule="auto"/>
        <w:ind w:firstLine="556"/>
        <w:jc w:val="both"/>
        <w:rPr>
          <w:rFonts w:ascii="Arial" w:hAnsi="Arial" w:cs="Arial"/>
          <w:sz w:val="22"/>
          <w:szCs w:val="22"/>
          <w:lang w:eastAsia="hr-HR"/>
        </w:rPr>
      </w:pPr>
      <w:r w:rsidRPr="00F71D4E">
        <w:rPr>
          <w:rFonts w:ascii="Arial" w:hAnsi="Arial" w:cs="Arial"/>
          <w:sz w:val="22"/>
          <w:szCs w:val="22"/>
          <w:lang w:eastAsia="hr-HR"/>
        </w:rPr>
        <w:t>fondovi EU – 1.130.000,00 €</w:t>
      </w:r>
    </w:p>
    <w:p w14:paraId="003DB7D5" w14:textId="77777777" w:rsidR="00F54E7D" w:rsidRPr="00F71D4E" w:rsidRDefault="00F54E7D" w:rsidP="00F54E7D">
      <w:pPr>
        <w:pStyle w:val="ListParagraph"/>
        <w:numPr>
          <w:ilvl w:val="3"/>
          <w:numId w:val="23"/>
        </w:numPr>
        <w:suppressAutoHyphens/>
        <w:overflowPunct w:val="0"/>
        <w:spacing w:after="0" w:line="240" w:lineRule="auto"/>
        <w:ind w:left="851" w:hanging="284"/>
        <w:jc w:val="both"/>
        <w:rPr>
          <w:rFonts w:ascii="Arial" w:hAnsi="Arial" w:cs="Arial"/>
          <w:sz w:val="22"/>
          <w:szCs w:val="22"/>
          <w:lang w:eastAsia="hr-HR"/>
        </w:rPr>
      </w:pPr>
      <w:r w:rsidRPr="00F71D4E">
        <w:rPr>
          <w:rFonts w:ascii="Arial" w:hAnsi="Arial" w:cs="Arial"/>
          <w:sz w:val="22"/>
          <w:szCs w:val="22"/>
          <w:lang w:eastAsia="hr-HR"/>
        </w:rPr>
        <w:t>Mala škola u Dječjem vrtiću Duga Resa  - 4.000,00 € od čega:</w:t>
      </w:r>
    </w:p>
    <w:p w14:paraId="5AC2205F" w14:textId="77777777" w:rsidR="00F54E7D" w:rsidRPr="00F71D4E" w:rsidRDefault="00F54E7D" w:rsidP="00F54E7D">
      <w:pPr>
        <w:pStyle w:val="ListParagraph"/>
        <w:numPr>
          <w:ilvl w:val="0"/>
          <w:numId w:val="29"/>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pomoći iz državnog proračuna - 4.000,00 €</w:t>
      </w:r>
    </w:p>
    <w:p w14:paraId="6460CCFB" w14:textId="77777777" w:rsidR="00F54E7D" w:rsidRPr="00F71D4E" w:rsidRDefault="00F54E7D" w:rsidP="00F54E7D">
      <w:pPr>
        <w:pStyle w:val="ListParagraph"/>
        <w:numPr>
          <w:ilvl w:val="3"/>
          <w:numId w:val="23"/>
        </w:numPr>
        <w:suppressAutoHyphens/>
        <w:overflowPunct w:val="0"/>
        <w:spacing w:after="0" w:line="240" w:lineRule="auto"/>
        <w:ind w:left="851" w:hanging="284"/>
        <w:jc w:val="both"/>
        <w:rPr>
          <w:rFonts w:ascii="Arial" w:hAnsi="Arial" w:cs="Arial"/>
          <w:sz w:val="22"/>
          <w:szCs w:val="22"/>
          <w:lang w:eastAsia="hr-HR"/>
        </w:rPr>
      </w:pPr>
      <w:r w:rsidRPr="00F71D4E">
        <w:rPr>
          <w:rFonts w:ascii="Arial" w:hAnsi="Arial" w:cs="Arial"/>
          <w:sz w:val="22"/>
          <w:szCs w:val="22"/>
          <w:lang w:eastAsia="hr-HR"/>
        </w:rPr>
        <w:t>Obilježavanje 100 godina vrtića – 7.000,00 € od čega</w:t>
      </w:r>
    </w:p>
    <w:p w14:paraId="70A493B2" w14:textId="77777777" w:rsidR="00F54E7D" w:rsidRPr="00F71D4E" w:rsidRDefault="00F54E7D" w:rsidP="00F54E7D">
      <w:pPr>
        <w:pStyle w:val="ListParagraph"/>
        <w:numPr>
          <w:ilvl w:val="0"/>
          <w:numId w:val="28"/>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opći prihodi i primici Grada Duga Resa – 7.000,00 €</w:t>
      </w:r>
    </w:p>
    <w:p w14:paraId="74C2FDAF" w14:textId="77777777" w:rsidR="00F54E7D" w:rsidRPr="00F71D4E" w:rsidRDefault="00F54E7D" w:rsidP="00F54E7D">
      <w:pPr>
        <w:pStyle w:val="ListParagraph"/>
        <w:numPr>
          <w:ilvl w:val="3"/>
          <w:numId w:val="23"/>
        </w:numPr>
        <w:suppressAutoHyphens/>
        <w:overflowPunct w:val="0"/>
        <w:spacing w:after="0" w:line="240" w:lineRule="auto"/>
        <w:ind w:left="851" w:hanging="284"/>
        <w:jc w:val="both"/>
        <w:rPr>
          <w:rFonts w:ascii="Arial" w:hAnsi="Arial" w:cs="Arial"/>
          <w:sz w:val="22"/>
          <w:szCs w:val="22"/>
          <w:lang w:eastAsia="hr-HR"/>
        </w:rPr>
      </w:pPr>
      <w:r w:rsidRPr="00F71D4E">
        <w:rPr>
          <w:rFonts w:ascii="Arial" w:hAnsi="Arial" w:cs="Arial"/>
          <w:sz w:val="22"/>
          <w:szCs w:val="22"/>
          <w:lang w:eastAsia="zh-CN"/>
        </w:rPr>
        <w:t>Vrtić i jaslice – privatan smještaj – sufinanciranje obrta za čuvanje djece – 20.000,00 € od čega:</w:t>
      </w:r>
    </w:p>
    <w:p w14:paraId="778B23AC" w14:textId="77777777" w:rsidR="00F54E7D" w:rsidRPr="00F71D4E" w:rsidRDefault="00F54E7D" w:rsidP="00F54E7D">
      <w:pPr>
        <w:pStyle w:val="ListParagraph"/>
        <w:numPr>
          <w:ilvl w:val="0"/>
          <w:numId w:val="27"/>
        </w:numPr>
        <w:suppressAutoHyphens/>
        <w:overflowPunct w:val="0"/>
        <w:spacing w:after="0" w:line="240" w:lineRule="auto"/>
        <w:jc w:val="both"/>
        <w:rPr>
          <w:rFonts w:ascii="Arial" w:hAnsi="Arial" w:cs="Arial"/>
          <w:sz w:val="22"/>
          <w:szCs w:val="22"/>
          <w:lang w:eastAsia="hr-HR"/>
        </w:rPr>
      </w:pPr>
      <w:r w:rsidRPr="00F71D4E">
        <w:rPr>
          <w:rFonts w:ascii="Arial" w:hAnsi="Arial" w:cs="Arial"/>
          <w:sz w:val="22"/>
          <w:szCs w:val="22"/>
          <w:lang w:eastAsia="hr-HR"/>
        </w:rPr>
        <w:t xml:space="preserve">opći prihodi i primici Grada Duga Resa - </w:t>
      </w:r>
      <w:r w:rsidRPr="00F71D4E">
        <w:rPr>
          <w:rFonts w:ascii="Arial" w:hAnsi="Arial" w:cs="Arial"/>
          <w:sz w:val="22"/>
          <w:szCs w:val="22"/>
          <w:lang w:eastAsia="zh-CN"/>
        </w:rPr>
        <w:t>20.000,00 €</w:t>
      </w:r>
      <w:r>
        <w:rPr>
          <w:rFonts w:ascii="Arial" w:hAnsi="Arial" w:cs="Arial"/>
          <w:sz w:val="22"/>
          <w:szCs w:val="22"/>
          <w:lang w:eastAsia="zh-CN"/>
        </w:rPr>
        <w:t>.“</w:t>
      </w:r>
    </w:p>
    <w:p w14:paraId="2FE47C7D" w14:textId="77777777" w:rsidR="00F54E7D" w:rsidRPr="004C437E" w:rsidRDefault="00F54E7D" w:rsidP="00F41961">
      <w:pPr>
        <w:overflowPunct w:val="0"/>
        <w:jc w:val="both"/>
        <w:rPr>
          <w:rFonts w:ascii="Arial" w:hAnsi="Arial" w:cs="Arial"/>
          <w:sz w:val="22"/>
          <w:szCs w:val="22"/>
        </w:rPr>
      </w:pPr>
    </w:p>
    <w:p w14:paraId="6B889CC0" w14:textId="77777777" w:rsidR="00F54E7D" w:rsidRPr="004C437E" w:rsidRDefault="00F54E7D" w:rsidP="00A2082C">
      <w:pPr>
        <w:overflowPunct w:val="0"/>
        <w:jc w:val="both"/>
        <w:rPr>
          <w:rFonts w:ascii="Arial" w:hAnsi="Arial" w:cs="Arial"/>
          <w:sz w:val="22"/>
          <w:szCs w:val="22"/>
        </w:rPr>
      </w:pPr>
    </w:p>
    <w:p w14:paraId="72F26DAE" w14:textId="77777777" w:rsidR="00F54E7D" w:rsidRPr="004C437E" w:rsidRDefault="00F54E7D" w:rsidP="001141C3">
      <w:pPr>
        <w:overflowPunct w:val="0"/>
        <w:autoSpaceDE w:val="0"/>
        <w:jc w:val="center"/>
        <w:rPr>
          <w:rFonts w:ascii="Arial" w:hAnsi="Arial" w:cs="Arial"/>
          <w:b/>
          <w:sz w:val="22"/>
          <w:szCs w:val="22"/>
          <w:lang w:eastAsia="zh-CN"/>
        </w:rPr>
      </w:pPr>
      <w:r w:rsidRPr="004C437E">
        <w:rPr>
          <w:rFonts w:ascii="Arial" w:hAnsi="Arial" w:cs="Arial"/>
          <w:b/>
          <w:sz w:val="22"/>
          <w:szCs w:val="22"/>
          <w:lang w:eastAsia="zh-CN"/>
        </w:rPr>
        <w:lastRenderedPageBreak/>
        <w:t xml:space="preserve">Članak </w:t>
      </w:r>
      <w:r>
        <w:rPr>
          <w:rFonts w:ascii="Arial" w:hAnsi="Arial" w:cs="Arial"/>
          <w:b/>
          <w:sz w:val="22"/>
          <w:szCs w:val="22"/>
          <w:lang w:eastAsia="zh-CN"/>
        </w:rPr>
        <w:t>2</w:t>
      </w:r>
      <w:r w:rsidRPr="004C437E">
        <w:rPr>
          <w:rFonts w:ascii="Arial" w:hAnsi="Arial" w:cs="Arial"/>
          <w:b/>
          <w:sz w:val="22"/>
          <w:szCs w:val="22"/>
          <w:lang w:eastAsia="zh-CN"/>
        </w:rPr>
        <w:t>.</w:t>
      </w:r>
    </w:p>
    <w:p w14:paraId="596696D5" w14:textId="77777777" w:rsidR="00F54E7D" w:rsidRPr="004C437E" w:rsidRDefault="00F54E7D" w:rsidP="001141C3">
      <w:pPr>
        <w:overflowPunct w:val="0"/>
        <w:autoSpaceDE w:val="0"/>
        <w:jc w:val="both"/>
        <w:rPr>
          <w:rFonts w:ascii="Arial" w:hAnsi="Arial" w:cs="Arial"/>
          <w:sz w:val="22"/>
          <w:szCs w:val="22"/>
          <w:lang w:eastAsia="zh-CN"/>
        </w:rPr>
      </w:pPr>
      <w:r w:rsidRPr="004C437E">
        <w:rPr>
          <w:rFonts w:ascii="Arial" w:hAnsi="Arial" w:cs="Arial"/>
          <w:sz w:val="22"/>
          <w:szCs w:val="22"/>
          <w:lang w:eastAsia="zh-CN"/>
        </w:rPr>
        <w:t>Ostale odredbe Programa se ne mijenjaju.</w:t>
      </w:r>
    </w:p>
    <w:p w14:paraId="4FB55580" w14:textId="77777777" w:rsidR="00F54E7D" w:rsidRPr="004C437E" w:rsidRDefault="00F54E7D" w:rsidP="001141C3">
      <w:pPr>
        <w:overflowPunct w:val="0"/>
        <w:autoSpaceDE w:val="0"/>
        <w:jc w:val="both"/>
        <w:rPr>
          <w:rFonts w:ascii="Arial" w:hAnsi="Arial" w:cs="Arial"/>
          <w:sz w:val="22"/>
          <w:szCs w:val="22"/>
          <w:lang w:eastAsia="zh-CN"/>
        </w:rPr>
      </w:pPr>
    </w:p>
    <w:p w14:paraId="7A9DED75" w14:textId="77777777" w:rsidR="00F54E7D" w:rsidRDefault="00F54E7D" w:rsidP="001141C3">
      <w:pPr>
        <w:rPr>
          <w:rFonts w:ascii="Arial" w:hAnsi="Arial" w:cs="Arial"/>
          <w:sz w:val="22"/>
          <w:szCs w:val="22"/>
        </w:rPr>
      </w:pPr>
    </w:p>
    <w:p w14:paraId="17AB992B" w14:textId="77777777" w:rsidR="00F54E7D" w:rsidRPr="004C437E" w:rsidRDefault="00F54E7D" w:rsidP="001141C3">
      <w:pPr>
        <w:rPr>
          <w:rFonts w:ascii="Arial" w:hAnsi="Arial" w:cs="Arial"/>
          <w:sz w:val="22"/>
          <w:szCs w:val="22"/>
        </w:rPr>
      </w:pPr>
    </w:p>
    <w:p w14:paraId="2D1FBD3F" w14:textId="77777777" w:rsidR="00F54E7D" w:rsidRPr="004C437E" w:rsidRDefault="00F54E7D" w:rsidP="001141C3">
      <w:pPr>
        <w:overflowPunct w:val="0"/>
        <w:jc w:val="center"/>
        <w:rPr>
          <w:rFonts w:ascii="Arial" w:hAnsi="Arial" w:cs="Arial"/>
          <w:b/>
          <w:sz w:val="22"/>
          <w:szCs w:val="22"/>
        </w:rPr>
      </w:pPr>
      <w:r w:rsidRPr="004C437E">
        <w:rPr>
          <w:rFonts w:ascii="Arial" w:hAnsi="Arial" w:cs="Arial"/>
          <w:b/>
          <w:sz w:val="22"/>
          <w:szCs w:val="22"/>
        </w:rPr>
        <w:t xml:space="preserve">Članak </w:t>
      </w:r>
      <w:r>
        <w:rPr>
          <w:rFonts w:ascii="Arial" w:hAnsi="Arial" w:cs="Arial"/>
          <w:b/>
          <w:sz w:val="22"/>
          <w:szCs w:val="22"/>
        </w:rPr>
        <w:t>3</w:t>
      </w:r>
      <w:r w:rsidRPr="004C437E">
        <w:rPr>
          <w:rFonts w:ascii="Arial" w:hAnsi="Arial" w:cs="Arial"/>
          <w:b/>
          <w:sz w:val="22"/>
          <w:szCs w:val="22"/>
        </w:rPr>
        <w:t>.</w:t>
      </w:r>
    </w:p>
    <w:p w14:paraId="35ABDD53" w14:textId="77777777" w:rsidR="00F54E7D" w:rsidRPr="004C437E" w:rsidRDefault="00F54E7D" w:rsidP="001141C3">
      <w:pPr>
        <w:jc w:val="both"/>
        <w:rPr>
          <w:rFonts w:ascii="Arial" w:hAnsi="Arial" w:cs="Arial"/>
          <w:sz w:val="22"/>
          <w:szCs w:val="22"/>
        </w:rPr>
      </w:pPr>
      <w:r w:rsidRPr="004C437E">
        <w:rPr>
          <w:rFonts w:ascii="Arial" w:hAnsi="Arial" w:cs="Arial"/>
          <w:sz w:val="22"/>
          <w:szCs w:val="22"/>
        </w:rPr>
        <w:t>Ove I. izmjene Programa stupaju na snagu</w:t>
      </w:r>
      <w:r>
        <w:rPr>
          <w:rFonts w:ascii="Arial" w:hAnsi="Arial" w:cs="Arial"/>
          <w:sz w:val="22"/>
          <w:szCs w:val="22"/>
        </w:rPr>
        <w:t xml:space="preserve"> osmog </w:t>
      </w:r>
      <w:r w:rsidRPr="004C437E">
        <w:rPr>
          <w:rFonts w:ascii="Arial" w:hAnsi="Arial" w:cs="Arial"/>
          <w:sz w:val="22"/>
          <w:szCs w:val="22"/>
        </w:rPr>
        <w:t>dana od dana objave u „Službenom glasniku Grada Duge Rese“.</w:t>
      </w:r>
    </w:p>
    <w:p w14:paraId="1D567EEA" w14:textId="77777777" w:rsidR="00F54E7D" w:rsidRPr="004C437E" w:rsidRDefault="00F54E7D" w:rsidP="00A2082C">
      <w:pPr>
        <w:jc w:val="both"/>
        <w:rPr>
          <w:rFonts w:ascii="Arial" w:hAnsi="Arial" w:cs="Arial"/>
          <w:sz w:val="22"/>
          <w:szCs w:val="22"/>
        </w:rPr>
      </w:pPr>
    </w:p>
    <w:p w14:paraId="1A4F8E9B" w14:textId="77777777" w:rsidR="00F54E7D" w:rsidRPr="004C437E" w:rsidRDefault="00F54E7D" w:rsidP="00A2082C">
      <w:pPr>
        <w:jc w:val="both"/>
        <w:rPr>
          <w:rFonts w:ascii="Arial" w:hAnsi="Arial" w:cs="Arial"/>
          <w:sz w:val="22"/>
          <w:szCs w:val="22"/>
        </w:rPr>
      </w:pPr>
    </w:p>
    <w:p w14:paraId="791EA19A" w14:textId="77777777" w:rsidR="00F54E7D" w:rsidRPr="004C437E" w:rsidRDefault="00F54E7D" w:rsidP="00A2082C">
      <w:pPr>
        <w:jc w:val="both"/>
        <w:rPr>
          <w:rFonts w:ascii="Arial" w:hAnsi="Arial" w:cs="Arial"/>
          <w:sz w:val="22"/>
          <w:szCs w:val="22"/>
        </w:rPr>
      </w:pPr>
      <w:r w:rsidRPr="004C437E">
        <w:rPr>
          <w:rFonts w:ascii="Arial" w:hAnsi="Arial" w:cs="Arial"/>
          <w:sz w:val="22"/>
          <w:szCs w:val="22"/>
        </w:rPr>
        <w:t xml:space="preserve">  </w:t>
      </w:r>
    </w:p>
    <w:p w14:paraId="272A9439" w14:textId="77777777" w:rsidR="00F54E7D" w:rsidRPr="004C437E" w:rsidRDefault="00F54E7D" w:rsidP="00A2082C">
      <w:pPr>
        <w:jc w:val="right"/>
        <w:rPr>
          <w:rFonts w:ascii="Arial" w:hAnsi="Arial" w:cs="Arial"/>
          <w:b/>
          <w:sz w:val="22"/>
          <w:szCs w:val="22"/>
        </w:rPr>
      </w:pPr>
      <w:r w:rsidRPr="004C437E">
        <w:rPr>
          <w:rFonts w:ascii="Arial" w:hAnsi="Arial" w:cs="Arial"/>
          <w:b/>
          <w:sz w:val="22"/>
          <w:szCs w:val="22"/>
        </w:rPr>
        <w:t xml:space="preserve">  PREDSJEDNICA GRADSKOG VIJEĆA</w:t>
      </w:r>
    </w:p>
    <w:p w14:paraId="27850B2D" w14:textId="45253562" w:rsidR="00F54E7D" w:rsidRPr="004C437E" w:rsidRDefault="00F54E7D" w:rsidP="005B3491">
      <w:pPr>
        <w:jc w:val="right"/>
        <w:rPr>
          <w:rFonts w:ascii="Arial" w:hAnsi="Arial" w:cs="Arial"/>
          <w:b/>
          <w:sz w:val="22"/>
          <w:szCs w:val="22"/>
        </w:rPr>
      </w:pPr>
      <w:r w:rsidRPr="004C437E">
        <w:rPr>
          <w:rFonts w:ascii="Arial" w:hAnsi="Arial" w:cs="Arial"/>
          <w:b/>
          <w:sz w:val="22"/>
          <w:szCs w:val="22"/>
        </w:rPr>
        <w:t xml:space="preserve">dr. med. Višnja Mihalić </w:t>
      </w:r>
      <w:proofErr w:type="spellStart"/>
      <w:r w:rsidRPr="004C437E">
        <w:rPr>
          <w:rFonts w:ascii="Arial" w:hAnsi="Arial" w:cs="Arial"/>
          <w:b/>
          <w:sz w:val="22"/>
          <w:szCs w:val="22"/>
        </w:rPr>
        <w:t>Mikuljan</w:t>
      </w:r>
      <w:proofErr w:type="spellEnd"/>
      <w:r w:rsidR="005B3491">
        <w:rPr>
          <w:rFonts w:ascii="Arial" w:hAnsi="Arial" w:cs="Arial"/>
          <w:b/>
          <w:sz w:val="22"/>
          <w:szCs w:val="22"/>
        </w:rPr>
        <w:t>, v.r.</w:t>
      </w:r>
    </w:p>
    <w:bookmarkEnd w:id="1"/>
    <w:p w14:paraId="58BAB7FD" w14:textId="77777777" w:rsidR="005B3491" w:rsidRDefault="005B3491">
      <w:pPr>
        <w:jc w:val="both"/>
        <w:rPr>
          <w:rFonts w:ascii="Arial" w:hAnsi="Arial" w:cs="Arial"/>
          <w:b/>
          <w:sz w:val="16"/>
          <w:szCs w:val="16"/>
        </w:rPr>
      </w:pPr>
    </w:p>
    <w:p w14:paraId="6AFFA8B4" w14:textId="77777777" w:rsidR="005B3491" w:rsidRDefault="005B3491">
      <w:pPr>
        <w:jc w:val="both"/>
        <w:rPr>
          <w:rFonts w:ascii="Arial" w:hAnsi="Arial" w:cs="Arial"/>
          <w:b/>
          <w:sz w:val="16"/>
          <w:szCs w:val="16"/>
        </w:rPr>
      </w:pPr>
    </w:p>
    <w:p w14:paraId="7DD2BF09" w14:textId="77777777" w:rsidR="005B3491" w:rsidRDefault="005B3491">
      <w:pPr>
        <w:jc w:val="both"/>
        <w:rPr>
          <w:rFonts w:ascii="Arial" w:hAnsi="Arial" w:cs="Arial"/>
          <w:b/>
          <w:sz w:val="16"/>
          <w:szCs w:val="16"/>
        </w:rPr>
      </w:pPr>
    </w:p>
    <w:p w14:paraId="6F9C6704" w14:textId="77777777" w:rsidR="005B3491" w:rsidRDefault="005B3491">
      <w:pPr>
        <w:jc w:val="both"/>
        <w:rPr>
          <w:rFonts w:ascii="Arial" w:hAnsi="Arial" w:cs="Arial"/>
          <w:b/>
          <w:sz w:val="16"/>
          <w:szCs w:val="16"/>
        </w:rPr>
      </w:pPr>
    </w:p>
    <w:p w14:paraId="65A49E5C" w14:textId="77777777" w:rsidR="005B3491" w:rsidRDefault="005B3491">
      <w:pPr>
        <w:jc w:val="both"/>
        <w:rPr>
          <w:rFonts w:ascii="Arial" w:hAnsi="Arial" w:cs="Arial"/>
          <w:b/>
          <w:sz w:val="16"/>
          <w:szCs w:val="16"/>
        </w:rPr>
      </w:pPr>
    </w:p>
    <w:p w14:paraId="261A849E" w14:textId="77777777" w:rsidR="005B3491" w:rsidRDefault="005B3491">
      <w:pPr>
        <w:jc w:val="both"/>
        <w:rPr>
          <w:rFonts w:ascii="Arial" w:hAnsi="Arial" w:cs="Arial"/>
          <w:b/>
          <w:sz w:val="16"/>
          <w:szCs w:val="16"/>
        </w:rPr>
      </w:pPr>
    </w:p>
    <w:p w14:paraId="5CA7F078" w14:textId="77777777" w:rsidR="005B3491" w:rsidRDefault="005B3491">
      <w:pPr>
        <w:jc w:val="both"/>
        <w:rPr>
          <w:rFonts w:ascii="Arial" w:hAnsi="Arial" w:cs="Arial"/>
          <w:b/>
          <w:sz w:val="16"/>
          <w:szCs w:val="16"/>
        </w:rPr>
      </w:pPr>
    </w:p>
    <w:p w14:paraId="58C0198B" w14:textId="77777777" w:rsidR="005B3491" w:rsidRDefault="005B3491">
      <w:pPr>
        <w:jc w:val="both"/>
        <w:rPr>
          <w:rFonts w:ascii="Arial" w:hAnsi="Arial" w:cs="Arial"/>
          <w:b/>
          <w:sz w:val="16"/>
          <w:szCs w:val="16"/>
        </w:rPr>
      </w:pPr>
    </w:p>
    <w:p w14:paraId="1DD752E6" w14:textId="77777777" w:rsidR="005B3491" w:rsidRDefault="005B3491">
      <w:pPr>
        <w:jc w:val="both"/>
        <w:rPr>
          <w:rFonts w:ascii="Arial" w:hAnsi="Arial" w:cs="Arial"/>
          <w:b/>
          <w:sz w:val="16"/>
          <w:szCs w:val="16"/>
        </w:rPr>
      </w:pPr>
    </w:p>
    <w:p w14:paraId="13B55155" w14:textId="77777777" w:rsidR="005B3491" w:rsidRDefault="005B3491">
      <w:pPr>
        <w:jc w:val="both"/>
        <w:rPr>
          <w:rFonts w:ascii="Arial" w:hAnsi="Arial" w:cs="Arial"/>
          <w:b/>
          <w:sz w:val="16"/>
          <w:szCs w:val="16"/>
        </w:rPr>
      </w:pPr>
    </w:p>
    <w:p w14:paraId="0285D6AE" w14:textId="77777777" w:rsidR="005B3491" w:rsidRDefault="005B3491">
      <w:pPr>
        <w:jc w:val="both"/>
        <w:rPr>
          <w:rFonts w:ascii="Arial" w:hAnsi="Arial" w:cs="Arial"/>
          <w:b/>
          <w:sz w:val="16"/>
          <w:szCs w:val="16"/>
        </w:rPr>
      </w:pPr>
    </w:p>
    <w:p w14:paraId="2B19439E" w14:textId="77777777" w:rsidR="005B3491" w:rsidRDefault="005B3491">
      <w:pPr>
        <w:jc w:val="both"/>
        <w:rPr>
          <w:rFonts w:ascii="Arial" w:hAnsi="Arial" w:cs="Arial"/>
          <w:b/>
          <w:sz w:val="16"/>
          <w:szCs w:val="16"/>
        </w:rPr>
      </w:pPr>
    </w:p>
    <w:p w14:paraId="5AE01C4B" w14:textId="77777777" w:rsidR="005B3491" w:rsidRDefault="005B3491">
      <w:pPr>
        <w:jc w:val="both"/>
        <w:rPr>
          <w:rFonts w:ascii="Arial" w:hAnsi="Arial" w:cs="Arial"/>
          <w:b/>
          <w:sz w:val="16"/>
          <w:szCs w:val="16"/>
        </w:rPr>
      </w:pPr>
    </w:p>
    <w:p w14:paraId="3894AEE7" w14:textId="77777777" w:rsidR="005B3491" w:rsidRDefault="005B3491">
      <w:pPr>
        <w:jc w:val="both"/>
        <w:rPr>
          <w:rFonts w:ascii="Arial" w:hAnsi="Arial" w:cs="Arial"/>
          <w:b/>
          <w:sz w:val="16"/>
          <w:szCs w:val="16"/>
        </w:rPr>
      </w:pPr>
    </w:p>
    <w:p w14:paraId="0708E266" w14:textId="77777777" w:rsidR="005B3491" w:rsidRDefault="005B3491">
      <w:pPr>
        <w:jc w:val="both"/>
        <w:rPr>
          <w:rFonts w:ascii="Arial" w:hAnsi="Arial" w:cs="Arial"/>
          <w:b/>
          <w:sz w:val="16"/>
          <w:szCs w:val="16"/>
        </w:rPr>
      </w:pPr>
    </w:p>
    <w:p w14:paraId="4E19F5FE" w14:textId="77777777" w:rsidR="005B3491" w:rsidRDefault="005B3491">
      <w:pPr>
        <w:jc w:val="both"/>
        <w:rPr>
          <w:rFonts w:ascii="Arial" w:hAnsi="Arial" w:cs="Arial"/>
          <w:b/>
          <w:sz w:val="16"/>
          <w:szCs w:val="16"/>
        </w:rPr>
      </w:pPr>
    </w:p>
    <w:p w14:paraId="52F6048D" w14:textId="77777777" w:rsidR="005B3491" w:rsidRDefault="005B3491">
      <w:pPr>
        <w:jc w:val="both"/>
        <w:rPr>
          <w:rFonts w:ascii="Arial" w:hAnsi="Arial" w:cs="Arial"/>
          <w:b/>
          <w:sz w:val="16"/>
          <w:szCs w:val="16"/>
        </w:rPr>
      </w:pPr>
    </w:p>
    <w:p w14:paraId="4278C277" w14:textId="77777777" w:rsidR="005B3491" w:rsidRDefault="005B3491">
      <w:pPr>
        <w:jc w:val="both"/>
        <w:rPr>
          <w:rFonts w:ascii="Arial" w:hAnsi="Arial" w:cs="Arial"/>
          <w:b/>
          <w:sz w:val="16"/>
          <w:szCs w:val="16"/>
        </w:rPr>
      </w:pPr>
    </w:p>
    <w:p w14:paraId="1B1C537D" w14:textId="77777777" w:rsidR="005B3491" w:rsidRDefault="005B3491">
      <w:pPr>
        <w:jc w:val="both"/>
        <w:rPr>
          <w:rFonts w:ascii="Arial" w:hAnsi="Arial" w:cs="Arial"/>
          <w:b/>
          <w:sz w:val="16"/>
          <w:szCs w:val="16"/>
        </w:rPr>
      </w:pPr>
    </w:p>
    <w:p w14:paraId="3F1BBB04" w14:textId="77777777" w:rsidR="005B3491" w:rsidRDefault="005B3491">
      <w:pPr>
        <w:jc w:val="both"/>
        <w:rPr>
          <w:rFonts w:ascii="Arial" w:hAnsi="Arial" w:cs="Arial"/>
          <w:b/>
          <w:sz w:val="16"/>
          <w:szCs w:val="16"/>
        </w:rPr>
      </w:pPr>
    </w:p>
    <w:p w14:paraId="7A181AF3" w14:textId="77777777" w:rsidR="005B3491" w:rsidRDefault="005B3491">
      <w:pPr>
        <w:jc w:val="both"/>
        <w:rPr>
          <w:rFonts w:ascii="Arial" w:hAnsi="Arial" w:cs="Arial"/>
          <w:b/>
          <w:sz w:val="16"/>
          <w:szCs w:val="16"/>
        </w:rPr>
      </w:pPr>
    </w:p>
    <w:p w14:paraId="5C66950A" w14:textId="77777777" w:rsidR="005B3491" w:rsidRDefault="005B3491">
      <w:pPr>
        <w:jc w:val="both"/>
        <w:rPr>
          <w:rFonts w:ascii="Arial" w:hAnsi="Arial" w:cs="Arial"/>
          <w:b/>
          <w:sz w:val="16"/>
          <w:szCs w:val="16"/>
        </w:rPr>
      </w:pPr>
    </w:p>
    <w:p w14:paraId="0384AC3A" w14:textId="77777777" w:rsidR="005B3491" w:rsidRDefault="005B3491">
      <w:pPr>
        <w:jc w:val="both"/>
        <w:rPr>
          <w:rFonts w:ascii="Arial" w:hAnsi="Arial" w:cs="Arial"/>
          <w:b/>
          <w:sz w:val="16"/>
          <w:szCs w:val="16"/>
        </w:rPr>
      </w:pPr>
    </w:p>
    <w:p w14:paraId="2B952DA0" w14:textId="77777777" w:rsidR="005B3491" w:rsidRDefault="005B3491">
      <w:pPr>
        <w:jc w:val="both"/>
        <w:rPr>
          <w:rFonts w:ascii="Arial" w:hAnsi="Arial" w:cs="Arial"/>
          <w:b/>
          <w:sz w:val="16"/>
          <w:szCs w:val="16"/>
        </w:rPr>
      </w:pPr>
    </w:p>
    <w:p w14:paraId="584CDECB" w14:textId="77777777" w:rsidR="005B3491" w:rsidRDefault="005B3491">
      <w:pPr>
        <w:jc w:val="both"/>
        <w:rPr>
          <w:rFonts w:ascii="Arial" w:hAnsi="Arial" w:cs="Arial"/>
          <w:b/>
          <w:sz w:val="16"/>
          <w:szCs w:val="16"/>
        </w:rPr>
      </w:pPr>
    </w:p>
    <w:p w14:paraId="20561D41" w14:textId="77777777" w:rsidR="005B3491" w:rsidRDefault="005B3491">
      <w:pPr>
        <w:jc w:val="both"/>
        <w:rPr>
          <w:rFonts w:ascii="Arial" w:hAnsi="Arial" w:cs="Arial"/>
          <w:b/>
          <w:sz w:val="16"/>
          <w:szCs w:val="16"/>
        </w:rPr>
      </w:pPr>
    </w:p>
    <w:p w14:paraId="65EB3D83" w14:textId="77777777" w:rsidR="005B3491" w:rsidRDefault="005B3491">
      <w:pPr>
        <w:jc w:val="both"/>
        <w:rPr>
          <w:rFonts w:ascii="Arial" w:hAnsi="Arial" w:cs="Arial"/>
          <w:b/>
          <w:sz w:val="16"/>
          <w:szCs w:val="16"/>
        </w:rPr>
      </w:pPr>
    </w:p>
    <w:p w14:paraId="7D29FEA8" w14:textId="77777777" w:rsidR="005B3491" w:rsidRDefault="005B3491">
      <w:pPr>
        <w:jc w:val="both"/>
        <w:rPr>
          <w:rFonts w:ascii="Arial" w:hAnsi="Arial" w:cs="Arial"/>
          <w:b/>
          <w:sz w:val="16"/>
          <w:szCs w:val="16"/>
        </w:rPr>
      </w:pPr>
    </w:p>
    <w:p w14:paraId="685A9669" w14:textId="77777777" w:rsidR="005B3491" w:rsidRDefault="005B3491">
      <w:pPr>
        <w:jc w:val="both"/>
        <w:rPr>
          <w:rFonts w:ascii="Arial" w:hAnsi="Arial" w:cs="Arial"/>
          <w:b/>
          <w:sz w:val="16"/>
          <w:szCs w:val="16"/>
        </w:rPr>
      </w:pPr>
    </w:p>
    <w:p w14:paraId="6F8FF9B0" w14:textId="77777777" w:rsidR="005B3491" w:rsidRDefault="005B3491">
      <w:pPr>
        <w:jc w:val="both"/>
        <w:rPr>
          <w:rFonts w:ascii="Arial" w:hAnsi="Arial" w:cs="Arial"/>
          <w:b/>
          <w:sz w:val="16"/>
          <w:szCs w:val="16"/>
        </w:rPr>
      </w:pPr>
    </w:p>
    <w:p w14:paraId="7686059A" w14:textId="77777777" w:rsidR="005B3491" w:rsidRDefault="005B3491">
      <w:pPr>
        <w:jc w:val="both"/>
        <w:rPr>
          <w:rFonts w:ascii="Arial" w:hAnsi="Arial" w:cs="Arial"/>
          <w:b/>
          <w:sz w:val="16"/>
          <w:szCs w:val="16"/>
        </w:rPr>
      </w:pPr>
    </w:p>
    <w:p w14:paraId="0F3312F5" w14:textId="77777777" w:rsidR="005B3491" w:rsidRDefault="005B3491">
      <w:pPr>
        <w:jc w:val="both"/>
        <w:rPr>
          <w:rFonts w:ascii="Arial" w:hAnsi="Arial" w:cs="Arial"/>
          <w:b/>
          <w:sz w:val="16"/>
          <w:szCs w:val="16"/>
        </w:rPr>
      </w:pPr>
    </w:p>
    <w:p w14:paraId="63D5BCFB" w14:textId="77777777" w:rsidR="005B3491" w:rsidRDefault="005B3491">
      <w:pPr>
        <w:jc w:val="both"/>
        <w:rPr>
          <w:rFonts w:ascii="Arial" w:hAnsi="Arial" w:cs="Arial"/>
          <w:b/>
          <w:sz w:val="16"/>
          <w:szCs w:val="16"/>
        </w:rPr>
      </w:pPr>
    </w:p>
    <w:p w14:paraId="71A2F58F" w14:textId="77777777" w:rsidR="005B3491" w:rsidRDefault="005B3491">
      <w:pPr>
        <w:jc w:val="both"/>
        <w:rPr>
          <w:rFonts w:ascii="Arial" w:hAnsi="Arial" w:cs="Arial"/>
          <w:b/>
          <w:sz w:val="16"/>
          <w:szCs w:val="16"/>
        </w:rPr>
      </w:pPr>
    </w:p>
    <w:p w14:paraId="6249848B" w14:textId="77777777" w:rsidR="005B3491" w:rsidRDefault="005B3491">
      <w:pPr>
        <w:jc w:val="both"/>
        <w:rPr>
          <w:rFonts w:ascii="Arial" w:hAnsi="Arial" w:cs="Arial"/>
          <w:b/>
          <w:sz w:val="16"/>
          <w:szCs w:val="16"/>
        </w:rPr>
      </w:pPr>
    </w:p>
    <w:p w14:paraId="6425B11C" w14:textId="77777777" w:rsidR="005B3491" w:rsidRDefault="005B3491">
      <w:pPr>
        <w:jc w:val="both"/>
        <w:rPr>
          <w:rFonts w:ascii="Arial" w:hAnsi="Arial" w:cs="Arial"/>
          <w:b/>
          <w:sz w:val="16"/>
          <w:szCs w:val="16"/>
        </w:rPr>
      </w:pPr>
    </w:p>
    <w:p w14:paraId="00FA43D6" w14:textId="77777777" w:rsidR="005B3491" w:rsidRDefault="005B3491">
      <w:pPr>
        <w:jc w:val="both"/>
        <w:rPr>
          <w:rFonts w:ascii="Arial" w:hAnsi="Arial" w:cs="Arial"/>
          <w:b/>
          <w:sz w:val="16"/>
          <w:szCs w:val="16"/>
        </w:rPr>
      </w:pPr>
    </w:p>
    <w:p w14:paraId="25A8F537" w14:textId="77777777" w:rsidR="005B3491" w:rsidRDefault="005B3491">
      <w:pPr>
        <w:jc w:val="both"/>
        <w:rPr>
          <w:rFonts w:ascii="Arial" w:hAnsi="Arial" w:cs="Arial"/>
          <w:b/>
          <w:sz w:val="16"/>
          <w:szCs w:val="16"/>
        </w:rPr>
      </w:pPr>
    </w:p>
    <w:p w14:paraId="2ACAC8EB" w14:textId="77777777" w:rsidR="005B3491" w:rsidRDefault="005B3491">
      <w:pPr>
        <w:jc w:val="both"/>
        <w:rPr>
          <w:rFonts w:ascii="Arial" w:hAnsi="Arial" w:cs="Arial"/>
          <w:b/>
          <w:sz w:val="16"/>
          <w:szCs w:val="16"/>
        </w:rPr>
      </w:pPr>
    </w:p>
    <w:p w14:paraId="22639BA6" w14:textId="77777777" w:rsidR="005B3491" w:rsidRDefault="005B3491">
      <w:pPr>
        <w:jc w:val="both"/>
        <w:rPr>
          <w:rFonts w:ascii="Arial" w:hAnsi="Arial" w:cs="Arial"/>
          <w:b/>
          <w:sz w:val="16"/>
          <w:szCs w:val="16"/>
        </w:rPr>
      </w:pPr>
    </w:p>
    <w:p w14:paraId="3C6BEBA1" w14:textId="77777777" w:rsidR="005B3491" w:rsidRDefault="005B3491">
      <w:pPr>
        <w:jc w:val="both"/>
        <w:rPr>
          <w:rFonts w:ascii="Arial" w:hAnsi="Arial" w:cs="Arial"/>
          <w:b/>
          <w:sz w:val="16"/>
          <w:szCs w:val="16"/>
        </w:rPr>
      </w:pPr>
    </w:p>
    <w:p w14:paraId="63D3C03C" w14:textId="77777777" w:rsidR="005B3491" w:rsidRDefault="005B3491">
      <w:pPr>
        <w:jc w:val="both"/>
        <w:rPr>
          <w:rFonts w:ascii="Arial" w:hAnsi="Arial" w:cs="Arial"/>
          <w:b/>
          <w:sz w:val="16"/>
          <w:szCs w:val="16"/>
        </w:rPr>
      </w:pPr>
    </w:p>
    <w:p w14:paraId="2692B34B" w14:textId="77777777" w:rsidR="005B3491" w:rsidRDefault="005B3491">
      <w:pPr>
        <w:jc w:val="both"/>
        <w:rPr>
          <w:rFonts w:ascii="Arial" w:hAnsi="Arial" w:cs="Arial"/>
          <w:b/>
          <w:sz w:val="16"/>
          <w:szCs w:val="16"/>
        </w:rPr>
      </w:pPr>
    </w:p>
    <w:p w14:paraId="27BE8420" w14:textId="77777777" w:rsidR="005B3491" w:rsidRDefault="005B3491">
      <w:pPr>
        <w:jc w:val="both"/>
        <w:rPr>
          <w:rFonts w:ascii="Arial" w:hAnsi="Arial" w:cs="Arial"/>
          <w:b/>
          <w:sz w:val="16"/>
          <w:szCs w:val="16"/>
        </w:rPr>
      </w:pPr>
    </w:p>
    <w:p w14:paraId="66C75F22" w14:textId="77777777" w:rsidR="005B3491" w:rsidRDefault="005B3491">
      <w:pPr>
        <w:jc w:val="both"/>
        <w:rPr>
          <w:rFonts w:ascii="Arial" w:hAnsi="Arial" w:cs="Arial"/>
          <w:b/>
          <w:sz w:val="16"/>
          <w:szCs w:val="16"/>
        </w:rPr>
      </w:pPr>
    </w:p>
    <w:p w14:paraId="63115DDA" w14:textId="77777777" w:rsidR="005B3491" w:rsidRDefault="005B3491">
      <w:pPr>
        <w:jc w:val="both"/>
        <w:rPr>
          <w:rFonts w:ascii="Arial" w:hAnsi="Arial" w:cs="Arial"/>
          <w:b/>
          <w:sz w:val="16"/>
          <w:szCs w:val="16"/>
        </w:rPr>
      </w:pPr>
    </w:p>
    <w:p w14:paraId="3EF5E383" w14:textId="77777777" w:rsidR="005B3491" w:rsidRDefault="005B3491">
      <w:pPr>
        <w:jc w:val="both"/>
        <w:rPr>
          <w:rFonts w:ascii="Arial" w:hAnsi="Arial" w:cs="Arial"/>
          <w:b/>
          <w:sz w:val="16"/>
          <w:szCs w:val="16"/>
        </w:rPr>
      </w:pPr>
    </w:p>
    <w:p w14:paraId="1C9B9A18" w14:textId="77777777" w:rsidR="005B3491" w:rsidRDefault="005B3491">
      <w:pPr>
        <w:jc w:val="both"/>
        <w:rPr>
          <w:rFonts w:ascii="Arial" w:hAnsi="Arial" w:cs="Arial"/>
          <w:b/>
          <w:sz w:val="16"/>
          <w:szCs w:val="16"/>
        </w:rPr>
      </w:pPr>
    </w:p>
    <w:p w14:paraId="1853D3C5" w14:textId="77777777" w:rsidR="005B3491" w:rsidRDefault="005B3491">
      <w:pPr>
        <w:jc w:val="both"/>
        <w:rPr>
          <w:rFonts w:ascii="Arial" w:hAnsi="Arial" w:cs="Arial"/>
          <w:b/>
          <w:sz w:val="16"/>
          <w:szCs w:val="16"/>
        </w:rPr>
      </w:pPr>
    </w:p>
    <w:p w14:paraId="28FF85D3" w14:textId="77777777" w:rsidR="005B3491" w:rsidRDefault="005B3491">
      <w:pPr>
        <w:jc w:val="both"/>
        <w:rPr>
          <w:rFonts w:ascii="Arial" w:hAnsi="Arial" w:cs="Arial"/>
          <w:b/>
          <w:sz w:val="16"/>
          <w:szCs w:val="16"/>
        </w:rPr>
      </w:pPr>
    </w:p>
    <w:p w14:paraId="20196FCD" w14:textId="77777777" w:rsidR="005B3491" w:rsidRDefault="005B3491">
      <w:pPr>
        <w:jc w:val="both"/>
        <w:rPr>
          <w:rFonts w:ascii="Arial" w:hAnsi="Arial" w:cs="Arial"/>
          <w:b/>
          <w:sz w:val="16"/>
          <w:szCs w:val="16"/>
        </w:rPr>
      </w:pPr>
    </w:p>
    <w:p w14:paraId="37964405" w14:textId="77777777" w:rsidR="005B3491" w:rsidRDefault="005B3491">
      <w:pPr>
        <w:jc w:val="both"/>
        <w:rPr>
          <w:rFonts w:ascii="Arial" w:hAnsi="Arial" w:cs="Arial"/>
          <w:b/>
          <w:sz w:val="16"/>
          <w:szCs w:val="16"/>
        </w:rPr>
      </w:pPr>
    </w:p>
    <w:p w14:paraId="434CCB1A" w14:textId="77777777" w:rsidR="005B3491" w:rsidRDefault="005B3491">
      <w:pPr>
        <w:jc w:val="both"/>
        <w:rPr>
          <w:rFonts w:ascii="Arial" w:hAnsi="Arial" w:cs="Arial"/>
          <w:b/>
          <w:sz w:val="16"/>
          <w:szCs w:val="16"/>
        </w:rPr>
      </w:pPr>
    </w:p>
    <w:p w14:paraId="6B470177" w14:textId="77777777" w:rsidR="005B3491" w:rsidRDefault="005B3491">
      <w:pPr>
        <w:jc w:val="both"/>
        <w:rPr>
          <w:rFonts w:ascii="Arial" w:hAnsi="Arial" w:cs="Arial"/>
          <w:b/>
          <w:sz w:val="16"/>
          <w:szCs w:val="16"/>
        </w:rPr>
      </w:pPr>
    </w:p>
    <w:p w14:paraId="6B01C562" w14:textId="77777777" w:rsidR="005B3491" w:rsidRDefault="005B3491">
      <w:pPr>
        <w:jc w:val="both"/>
        <w:rPr>
          <w:rFonts w:ascii="Arial" w:hAnsi="Arial" w:cs="Arial"/>
          <w:b/>
          <w:sz w:val="16"/>
          <w:szCs w:val="16"/>
        </w:rPr>
      </w:pPr>
    </w:p>
    <w:p w14:paraId="038FD097" w14:textId="1E101BA8" w:rsidR="00F54E7D" w:rsidRPr="005039C3" w:rsidRDefault="00F54E7D">
      <w:pPr>
        <w:jc w:val="both"/>
        <w:rPr>
          <w:rFonts w:ascii="Arial" w:hAnsi="Arial" w:cs="Arial"/>
          <w:b/>
          <w:sz w:val="18"/>
          <w:szCs w:val="18"/>
        </w:rPr>
      </w:pPr>
      <w:r w:rsidRPr="00101E65">
        <w:rPr>
          <w:rFonts w:ascii="Arial" w:hAnsi="Arial" w:cs="Arial"/>
          <w:b/>
          <w:sz w:val="18"/>
          <w:szCs w:val="18"/>
        </w:rPr>
        <w:lastRenderedPageBreak/>
        <w:t xml:space="preserve">            </w:t>
      </w:r>
      <w:r w:rsidRPr="005039C3">
        <w:rPr>
          <w:noProof/>
          <w:sz w:val="18"/>
          <w:szCs w:val="18"/>
        </w:rPr>
        <w:drawing>
          <wp:inline distT="0" distB="0" distL="0" distR="0" wp14:anchorId="04DFB928" wp14:editId="15CEE43D">
            <wp:extent cx="467360" cy="559435"/>
            <wp:effectExtent l="0" t="0" r="0" b="0"/>
            <wp:docPr id="1696205342" name="Picture 1696205342"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13"/>
                    <a:stretch>
                      <a:fillRect/>
                    </a:stretch>
                  </pic:blipFill>
                  <pic:spPr bwMode="auto">
                    <a:xfrm>
                      <a:off x="0" y="0"/>
                      <a:ext cx="467360" cy="559435"/>
                    </a:xfrm>
                    <a:prstGeom prst="rect">
                      <a:avLst/>
                    </a:prstGeom>
                  </pic:spPr>
                </pic:pic>
              </a:graphicData>
            </a:graphic>
          </wp:inline>
        </w:drawing>
      </w:r>
      <w:r w:rsidRPr="005039C3">
        <w:rPr>
          <w:rFonts w:ascii="Arial" w:hAnsi="Arial" w:cs="Arial"/>
          <w:b/>
          <w:sz w:val="18"/>
          <w:szCs w:val="18"/>
        </w:rPr>
        <w:tab/>
        <w:t xml:space="preserve">      </w:t>
      </w:r>
      <w:r w:rsidRPr="005039C3">
        <w:rPr>
          <w:rFonts w:ascii="Arial" w:hAnsi="Arial" w:cs="Arial"/>
          <w:b/>
          <w:sz w:val="18"/>
          <w:szCs w:val="18"/>
        </w:rPr>
        <w:tab/>
      </w:r>
      <w:r w:rsidRPr="005039C3">
        <w:rPr>
          <w:rFonts w:ascii="Arial" w:hAnsi="Arial" w:cs="Arial"/>
          <w:b/>
          <w:sz w:val="18"/>
          <w:szCs w:val="18"/>
        </w:rPr>
        <w:tab/>
      </w:r>
      <w:r w:rsidRPr="005039C3">
        <w:rPr>
          <w:rFonts w:ascii="Arial" w:hAnsi="Arial" w:cs="Arial"/>
          <w:b/>
          <w:sz w:val="18"/>
          <w:szCs w:val="18"/>
        </w:rPr>
        <w:tab/>
      </w:r>
      <w:r w:rsidRPr="005039C3">
        <w:rPr>
          <w:rFonts w:ascii="Arial" w:hAnsi="Arial" w:cs="Arial"/>
          <w:b/>
          <w:sz w:val="18"/>
          <w:szCs w:val="18"/>
        </w:rPr>
        <w:tab/>
      </w:r>
      <w:r w:rsidRPr="005039C3">
        <w:rPr>
          <w:rFonts w:ascii="Arial" w:hAnsi="Arial" w:cs="Arial"/>
          <w:b/>
          <w:sz w:val="18"/>
          <w:szCs w:val="18"/>
        </w:rPr>
        <w:tab/>
      </w:r>
      <w:r w:rsidRPr="005039C3">
        <w:rPr>
          <w:rFonts w:ascii="Arial" w:hAnsi="Arial" w:cs="Arial"/>
          <w:b/>
          <w:sz w:val="18"/>
          <w:szCs w:val="18"/>
        </w:rPr>
        <w:tab/>
      </w:r>
      <w:r w:rsidRPr="005039C3">
        <w:rPr>
          <w:rFonts w:ascii="Arial" w:hAnsi="Arial" w:cs="Arial"/>
          <w:b/>
          <w:sz w:val="18"/>
          <w:szCs w:val="18"/>
        </w:rPr>
        <w:tab/>
      </w:r>
    </w:p>
    <w:p w14:paraId="3F41D9EB" w14:textId="77777777" w:rsidR="00F54E7D" w:rsidRPr="005039C3" w:rsidRDefault="00F54E7D">
      <w:pPr>
        <w:jc w:val="both"/>
        <w:rPr>
          <w:rFonts w:ascii="Arial" w:hAnsi="Arial" w:cs="Arial"/>
          <w:b/>
          <w:sz w:val="18"/>
          <w:szCs w:val="18"/>
        </w:rPr>
      </w:pPr>
      <w:r w:rsidRPr="005039C3">
        <w:rPr>
          <w:rFonts w:ascii="Arial" w:hAnsi="Arial" w:cs="Arial"/>
          <w:b/>
          <w:sz w:val="18"/>
          <w:szCs w:val="18"/>
        </w:rPr>
        <w:t>REPUBLIKA HRVATSKA</w:t>
      </w:r>
    </w:p>
    <w:p w14:paraId="5C51D487" w14:textId="77777777" w:rsidR="00F54E7D" w:rsidRPr="005039C3" w:rsidRDefault="00F54E7D">
      <w:pPr>
        <w:rPr>
          <w:rFonts w:ascii="Arial" w:hAnsi="Arial" w:cs="Arial"/>
          <w:b/>
          <w:sz w:val="18"/>
          <w:szCs w:val="18"/>
        </w:rPr>
      </w:pPr>
      <w:r w:rsidRPr="005039C3">
        <w:rPr>
          <w:rFonts w:ascii="Arial" w:hAnsi="Arial" w:cs="Arial"/>
          <w:b/>
          <w:sz w:val="18"/>
          <w:szCs w:val="18"/>
        </w:rPr>
        <w:t>KARLOVAČKA ŽUPANIJA</w:t>
      </w:r>
    </w:p>
    <w:p w14:paraId="4A5315CF" w14:textId="77777777" w:rsidR="00F54E7D" w:rsidRPr="005039C3" w:rsidRDefault="00F54E7D">
      <w:pPr>
        <w:rPr>
          <w:rFonts w:ascii="Arial" w:hAnsi="Arial" w:cs="Arial"/>
          <w:b/>
          <w:sz w:val="18"/>
          <w:szCs w:val="18"/>
        </w:rPr>
      </w:pPr>
      <w:r w:rsidRPr="005039C3">
        <w:rPr>
          <w:rFonts w:ascii="Arial" w:hAnsi="Arial" w:cs="Arial"/>
          <w:b/>
          <w:sz w:val="18"/>
          <w:szCs w:val="18"/>
        </w:rPr>
        <w:t>GRAD DUGA RESA</w:t>
      </w:r>
    </w:p>
    <w:p w14:paraId="70788D13" w14:textId="77777777" w:rsidR="00F54E7D" w:rsidRPr="005039C3" w:rsidRDefault="00F54E7D">
      <w:pPr>
        <w:rPr>
          <w:rFonts w:ascii="Arial" w:hAnsi="Arial" w:cs="Arial"/>
          <w:b/>
          <w:sz w:val="18"/>
          <w:szCs w:val="18"/>
        </w:rPr>
      </w:pPr>
      <w:r w:rsidRPr="005039C3">
        <w:rPr>
          <w:rFonts w:ascii="Arial" w:hAnsi="Arial" w:cs="Arial"/>
          <w:b/>
          <w:sz w:val="18"/>
          <w:szCs w:val="18"/>
        </w:rPr>
        <w:t>GRADSKO VIJEĆE</w:t>
      </w:r>
    </w:p>
    <w:p w14:paraId="5BC8FACD" w14:textId="77777777" w:rsidR="00F54E7D" w:rsidRPr="005039C3" w:rsidRDefault="00F54E7D">
      <w:pPr>
        <w:rPr>
          <w:rFonts w:ascii="Arial" w:hAnsi="Arial" w:cs="Arial"/>
          <w:sz w:val="18"/>
          <w:szCs w:val="18"/>
        </w:rPr>
      </w:pPr>
      <w:r w:rsidRPr="005039C3">
        <w:rPr>
          <w:rFonts w:ascii="Arial" w:hAnsi="Arial" w:cs="Arial"/>
          <w:sz w:val="18"/>
          <w:szCs w:val="18"/>
        </w:rPr>
        <w:t>KLASA: 025-05-02/2</w:t>
      </w:r>
      <w:r>
        <w:rPr>
          <w:rFonts w:ascii="Arial" w:hAnsi="Arial" w:cs="Arial"/>
          <w:sz w:val="18"/>
          <w:szCs w:val="18"/>
        </w:rPr>
        <w:t>5</w:t>
      </w:r>
      <w:r w:rsidRPr="005039C3">
        <w:rPr>
          <w:rFonts w:ascii="Arial" w:hAnsi="Arial" w:cs="Arial"/>
          <w:sz w:val="18"/>
          <w:szCs w:val="18"/>
        </w:rPr>
        <w:t>-01</w:t>
      </w:r>
      <w:r>
        <w:rPr>
          <w:rFonts w:ascii="Arial" w:hAnsi="Arial" w:cs="Arial"/>
          <w:sz w:val="18"/>
          <w:szCs w:val="18"/>
        </w:rPr>
        <w:t>-02</w:t>
      </w:r>
    </w:p>
    <w:p w14:paraId="484A6FB3" w14:textId="77777777" w:rsidR="00F54E7D" w:rsidRPr="005039C3" w:rsidRDefault="00F54E7D">
      <w:pPr>
        <w:rPr>
          <w:rFonts w:ascii="Arial" w:hAnsi="Arial" w:cs="Arial"/>
          <w:sz w:val="18"/>
          <w:szCs w:val="18"/>
        </w:rPr>
      </w:pPr>
      <w:r w:rsidRPr="005039C3">
        <w:rPr>
          <w:rFonts w:ascii="Arial" w:hAnsi="Arial" w:cs="Arial"/>
          <w:sz w:val="18"/>
          <w:szCs w:val="18"/>
        </w:rPr>
        <w:t>URBROJ: 2133-3-01-00-2</w:t>
      </w:r>
      <w:r>
        <w:rPr>
          <w:rFonts w:ascii="Arial" w:hAnsi="Arial" w:cs="Arial"/>
          <w:sz w:val="18"/>
          <w:szCs w:val="18"/>
        </w:rPr>
        <w:t>6-</w:t>
      </w:r>
    </w:p>
    <w:p w14:paraId="6AAC0F13" w14:textId="77777777" w:rsidR="00F54E7D" w:rsidRPr="005039C3" w:rsidRDefault="00F54E7D">
      <w:pPr>
        <w:rPr>
          <w:rFonts w:ascii="Arial" w:hAnsi="Arial" w:cs="Arial"/>
          <w:sz w:val="18"/>
          <w:szCs w:val="18"/>
        </w:rPr>
      </w:pPr>
      <w:r w:rsidRPr="005039C3">
        <w:rPr>
          <w:rFonts w:ascii="Arial" w:hAnsi="Arial" w:cs="Arial"/>
          <w:sz w:val="18"/>
          <w:szCs w:val="18"/>
        </w:rPr>
        <w:t xml:space="preserve">Duga Resa, </w:t>
      </w:r>
      <w:r>
        <w:rPr>
          <w:rFonts w:ascii="Arial" w:hAnsi="Arial" w:cs="Arial"/>
          <w:sz w:val="18"/>
          <w:szCs w:val="18"/>
        </w:rPr>
        <w:t xml:space="preserve">29. lipnja </w:t>
      </w:r>
      <w:r w:rsidRPr="005039C3">
        <w:rPr>
          <w:rFonts w:ascii="Arial" w:hAnsi="Arial" w:cs="Arial"/>
          <w:sz w:val="18"/>
          <w:szCs w:val="18"/>
        </w:rPr>
        <w:t>202</w:t>
      </w:r>
      <w:r>
        <w:rPr>
          <w:rFonts w:ascii="Arial" w:hAnsi="Arial" w:cs="Arial"/>
          <w:sz w:val="18"/>
          <w:szCs w:val="18"/>
        </w:rPr>
        <w:t>6</w:t>
      </w:r>
      <w:r w:rsidRPr="005039C3">
        <w:rPr>
          <w:rFonts w:ascii="Arial" w:hAnsi="Arial" w:cs="Arial"/>
          <w:sz w:val="18"/>
          <w:szCs w:val="18"/>
        </w:rPr>
        <w:t>.</w:t>
      </w:r>
    </w:p>
    <w:p w14:paraId="65CB3F11" w14:textId="77777777" w:rsidR="00F54E7D" w:rsidRPr="005039C3" w:rsidRDefault="00F54E7D">
      <w:pPr>
        <w:rPr>
          <w:rFonts w:ascii="Arial" w:hAnsi="Arial" w:cs="Arial"/>
          <w:sz w:val="22"/>
          <w:szCs w:val="22"/>
        </w:rPr>
      </w:pPr>
    </w:p>
    <w:p w14:paraId="413F4FFC" w14:textId="77777777" w:rsidR="00F54E7D" w:rsidRDefault="00F54E7D" w:rsidP="003E5A7B">
      <w:pPr>
        <w:spacing w:after="100"/>
        <w:jc w:val="both"/>
        <w:rPr>
          <w:rFonts w:ascii="Arial" w:hAnsi="Arial" w:cs="Arial"/>
          <w:sz w:val="22"/>
          <w:szCs w:val="22"/>
        </w:rPr>
      </w:pPr>
      <w:r w:rsidRPr="005039C3">
        <w:rPr>
          <w:rFonts w:ascii="Arial" w:hAnsi="Arial" w:cs="Arial"/>
          <w:sz w:val="22"/>
          <w:szCs w:val="22"/>
        </w:rPr>
        <w:t>Na temelju članka 75. stavka 3. Zakona o sportu (NN br. 141/22), članka 35. Zakona o lokalnoj i                   područnoj (regionalnoj) samoupravi (NN broj 33/01, 60/01, 129/05, 109/07, 125/08, 36/09, 150/11, 144/12, 19/13, 137/15, 123/17, 98/19 i 144/20)</w:t>
      </w:r>
      <w:r w:rsidRPr="005039C3">
        <w:rPr>
          <w:rFonts w:ascii="Arial" w:hAnsi="Arial" w:cs="Arial"/>
          <w:color w:val="000000" w:themeColor="text1"/>
          <w:sz w:val="22"/>
          <w:szCs w:val="22"/>
        </w:rPr>
        <w:t xml:space="preserve"> </w:t>
      </w:r>
      <w:r w:rsidRPr="005039C3">
        <w:rPr>
          <w:rFonts w:ascii="Arial" w:hAnsi="Arial" w:cs="Arial"/>
          <w:sz w:val="22"/>
          <w:szCs w:val="22"/>
        </w:rPr>
        <w:t xml:space="preserve"> i članka 47. Statuta Grada Duge Rese (Službeni                Glasnik Grada Duge Rese broj 02/13, 01/15, 06/17, 10/17, 2/18,  6/1</w:t>
      </w:r>
      <w:r>
        <w:rPr>
          <w:rFonts w:ascii="Arial" w:hAnsi="Arial" w:cs="Arial"/>
          <w:sz w:val="22"/>
          <w:szCs w:val="22"/>
        </w:rPr>
        <w:t>8</w:t>
      </w:r>
      <w:r w:rsidRPr="005039C3">
        <w:rPr>
          <w:rFonts w:ascii="Arial" w:hAnsi="Arial" w:cs="Arial"/>
          <w:sz w:val="22"/>
          <w:szCs w:val="22"/>
        </w:rPr>
        <w:t xml:space="preserve"> – pročišćeni tekst, 02/20 i 02/21) Gradsko vijeće Grada Duge Rese na sjednici održanoj dana </w:t>
      </w:r>
      <w:r>
        <w:rPr>
          <w:rFonts w:ascii="Arial" w:hAnsi="Arial" w:cs="Arial"/>
          <w:sz w:val="22"/>
          <w:szCs w:val="22"/>
        </w:rPr>
        <w:t xml:space="preserve"> 29. lipnja 2026</w:t>
      </w:r>
      <w:r w:rsidRPr="005039C3">
        <w:rPr>
          <w:rFonts w:ascii="Arial" w:hAnsi="Arial" w:cs="Arial"/>
          <w:sz w:val="22"/>
          <w:szCs w:val="22"/>
        </w:rPr>
        <w:t>. godine donijelo je</w:t>
      </w:r>
    </w:p>
    <w:p w14:paraId="34EC4419" w14:textId="77777777" w:rsidR="00F54E7D" w:rsidRPr="005039C3" w:rsidRDefault="00F54E7D" w:rsidP="003E5A7B">
      <w:pPr>
        <w:spacing w:after="100"/>
        <w:jc w:val="both"/>
        <w:rPr>
          <w:rFonts w:ascii="Arial" w:hAnsi="Arial" w:cs="Arial"/>
          <w:sz w:val="22"/>
          <w:szCs w:val="22"/>
        </w:rPr>
      </w:pPr>
    </w:p>
    <w:p w14:paraId="66FD4CD8" w14:textId="77777777" w:rsidR="00F54E7D" w:rsidRPr="005039C3" w:rsidRDefault="00F54E7D" w:rsidP="00995474">
      <w:pPr>
        <w:ind w:left="360"/>
        <w:jc w:val="center"/>
        <w:rPr>
          <w:rFonts w:ascii="Arial" w:hAnsi="Arial" w:cs="Arial"/>
          <w:b/>
          <w:sz w:val="22"/>
          <w:szCs w:val="22"/>
        </w:rPr>
      </w:pPr>
      <w:r w:rsidRPr="005039C3">
        <w:rPr>
          <w:rFonts w:ascii="Arial" w:hAnsi="Arial" w:cs="Arial"/>
          <w:b/>
          <w:sz w:val="22"/>
          <w:szCs w:val="22"/>
        </w:rPr>
        <w:t xml:space="preserve">I.  I Z M J E N E   </w:t>
      </w:r>
      <w:r>
        <w:rPr>
          <w:rFonts w:ascii="Arial" w:hAnsi="Arial" w:cs="Arial"/>
          <w:b/>
          <w:sz w:val="22"/>
          <w:szCs w:val="22"/>
        </w:rPr>
        <w:t xml:space="preserve"> </w:t>
      </w:r>
      <w:r w:rsidRPr="005039C3">
        <w:rPr>
          <w:rFonts w:ascii="Arial" w:hAnsi="Arial" w:cs="Arial"/>
          <w:b/>
          <w:sz w:val="22"/>
          <w:szCs w:val="22"/>
        </w:rPr>
        <w:t>P R O G R A M A</w:t>
      </w:r>
    </w:p>
    <w:p w14:paraId="1E79EB8A" w14:textId="77777777" w:rsidR="00F54E7D" w:rsidRDefault="00F54E7D" w:rsidP="005039C3">
      <w:pPr>
        <w:spacing w:after="200"/>
        <w:jc w:val="center"/>
        <w:rPr>
          <w:rFonts w:ascii="Arial" w:hAnsi="Arial" w:cs="Arial"/>
          <w:b/>
          <w:sz w:val="22"/>
          <w:szCs w:val="22"/>
        </w:rPr>
      </w:pPr>
      <w:r w:rsidRPr="005039C3">
        <w:rPr>
          <w:rFonts w:ascii="Arial" w:hAnsi="Arial" w:cs="Arial"/>
          <w:b/>
          <w:sz w:val="22"/>
          <w:szCs w:val="22"/>
        </w:rPr>
        <w:t>javnih potreba u sportu Grada Duge Rese za 202</w:t>
      </w:r>
      <w:r>
        <w:rPr>
          <w:rFonts w:ascii="Arial" w:hAnsi="Arial" w:cs="Arial"/>
          <w:b/>
          <w:sz w:val="22"/>
          <w:szCs w:val="22"/>
        </w:rPr>
        <w:t>6</w:t>
      </w:r>
      <w:r w:rsidRPr="005039C3">
        <w:rPr>
          <w:rFonts w:ascii="Arial" w:hAnsi="Arial" w:cs="Arial"/>
          <w:b/>
          <w:sz w:val="22"/>
          <w:szCs w:val="22"/>
        </w:rPr>
        <w:t>. godinu</w:t>
      </w:r>
    </w:p>
    <w:p w14:paraId="464DC448" w14:textId="77777777" w:rsidR="00F54E7D" w:rsidRPr="005039C3" w:rsidRDefault="00F54E7D" w:rsidP="005039C3">
      <w:pPr>
        <w:spacing w:after="200"/>
        <w:jc w:val="center"/>
        <w:rPr>
          <w:rFonts w:ascii="Arial" w:hAnsi="Arial" w:cs="Arial"/>
          <w:b/>
          <w:sz w:val="22"/>
          <w:szCs w:val="22"/>
        </w:rPr>
      </w:pPr>
    </w:p>
    <w:p w14:paraId="306FCC02" w14:textId="77777777" w:rsidR="00F54E7D" w:rsidRPr="00CD22C7" w:rsidRDefault="00F54E7D">
      <w:pPr>
        <w:jc w:val="center"/>
        <w:rPr>
          <w:rFonts w:ascii="Arial" w:hAnsi="Arial" w:cs="Arial"/>
          <w:b/>
          <w:bCs/>
          <w:sz w:val="22"/>
          <w:szCs w:val="22"/>
        </w:rPr>
      </w:pPr>
      <w:r w:rsidRPr="00CD22C7">
        <w:rPr>
          <w:rFonts w:ascii="Arial" w:hAnsi="Arial" w:cs="Arial"/>
          <w:b/>
          <w:bCs/>
          <w:sz w:val="22"/>
          <w:szCs w:val="22"/>
        </w:rPr>
        <w:t xml:space="preserve">Članak 1.  </w:t>
      </w:r>
    </w:p>
    <w:p w14:paraId="4BF23800" w14:textId="77777777" w:rsidR="00F54E7D" w:rsidRPr="00CD22C7" w:rsidRDefault="00F54E7D" w:rsidP="003079AB">
      <w:pPr>
        <w:jc w:val="both"/>
        <w:rPr>
          <w:rFonts w:ascii="Arial" w:hAnsi="Arial" w:cs="Arial"/>
          <w:sz w:val="22"/>
          <w:szCs w:val="22"/>
        </w:rPr>
      </w:pPr>
      <w:r w:rsidRPr="00CD22C7">
        <w:rPr>
          <w:rFonts w:ascii="Arial" w:hAnsi="Arial" w:cs="Arial"/>
          <w:sz w:val="22"/>
          <w:szCs w:val="22"/>
        </w:rPr>
        <w:t>U Programu javnih potreba u sportu Grada Duge Rese za 2026. godinu (Službeni glasnik Grada Duge Rese, broj 16/25), u daljnjem tekstu: Program, u članku 5. iznos</w:t>
      </w:r>
      <w:r>
        <w:rPr>
          <w:rFonts w:ascii="Arial" w:hAnsi="Arial" w:cs="Arial"/>
          <w:sz w:val="22"/>
          <w:szCs w:val="22"/>
        </w:rPr>
        <w:t xml:space="preserve">: </w:t>
      </w:r>
      <w:r w:rsidRPr="00CD22C7">
        <w:rPr>
          <w:rFonts w:ascii="Arial" w:hAnsi="Arial" w:cs="Arial"/>
          <w:sz w:val="22"/>
          <w:szCs w:val="22"/>
        </w:rPr>
        <w:t xml:space="preserve">„502.718,00 </w:t>
      </w:r>
      <w:r>
        <w:rPr>
          <w:rFonts w:ascii="Arial" w:hAnsi="Arial" w:cs="Arial"/>
          <w:sz w:val="22"/>
          <w:szCs w:val="22"/>
        </w:rPr>
        <w:t>€</w:t>
      </w:r>
      <w:r w:rsidRPr="00CD22C7">
        <w:rPr>
          <w:rFonts w:ascii="Arial" w:hAnsi="Arial" w:cs="Arial"/>
          <w:sz w:val="22"/>
          <w:szCs w:val="22"/>
        </w:rPr>
        <w:t xml:space="preserve">“ zamjenjuje se </w:t>
      </w:r>
      <w:r>
        <w:rPr>
          <w:rFonts w:ascii="Arial" w:hAnsi="Arial" w:cs="Arial"/>
          <w:sz w:val="22"/>
          <w:szCs w:val="22"/>
        </w:rPr>
        <w:t xml:space="preserve">                         </w:t>
      </w:r>
      <w:r w:rsidRPr="00CD22C7">
        <w:rPr>
          <w:rFonts w:ascii="Arial" w:hAnsi="Arial" w:cs="Arial"/>
          <w:sz w:val="22"/>
          <w:szCs w:val="22"/>
        </w:rPr>
        <w:t>iznosom</w:t>
      </w:r>
      <w:r>
        <w:rPr>
          <w:rFonts w:ascii="Arial" w:hAnsi="Arial" w:cs="Arial"/>
          <w:sz w:val="22"/>
          <w:szCs w:val="22"/>
        </w:rPr>
        <w:t>:</w:t>
      </w:r>
      <w:r w:rsidRPr="00CD22C7">
        <w:rPr>
          <w:rFonts w:ascii="Arial" w:hAnsi="Arial" w:cs="Arial"/>
          <w:sz w:val="22"/>
          <w:szCs w:val="22"/>
        </w:rPr>
        <w:t xml:space="preserve"> „502.719,50 </w:t>
      </w:r>
      <w:r>
        <w:rPr>
          <w:rFonts w:ascii="Arial" w:hAnsi="Arial" w:cs="Arial"/>
          <w:sz w:val="22"/>
          <w:szCs w:val="22"/>
        </w:rPr>
        <w:t>€</w:t>
      </w:r>
      <w:r w:rsidRPr="00CD22C7">
        <w:rPr>
          <w:rFonts w:ascii="Arial" w:hAnsi="Arial" w:cs="Arial"/>
          <w:sz w:val="22"/>
          <w:szCs w:val="22"/>
        </w:rPr>
        <w:t xml:space="preserve">“, </w:t>
      </w:r>
      <w:r>
        <w:rPr>
          <w:rFonts w:ascii="Arial" w:hAnsi="Arial" w:cs="Arial"/>
          <w:sz w:val="22"/>
          <w:szCs w:val="22"/>
        </w:rPr>
        <w:t xml:space="preserve"> te se </w:t>
      </w:r>
      <w:r w:rsidRPr="00CD22C7">
        <w:rPr>
          <w:rFonts w:ascii="Arial" w:hAnsi="Arial" w:cs="Arial"/>
          <w:sz w:val="22"/>
          <w:szCs w:val="22"/>
        </w:rPr>
        <w:t>u točki d) iznos</w:t>
      </w:r>
      <w:r>
        <w:rPr>
          <w:rFonts w:ascii="Arial" w:hAnsi="Arial" w:cs="Arial"/>
          <w:sz w:val="22"/>
          <w:szCs w:val="22"/>
        </w:rPr>
        <w:t>:</w:t>
      </w:r>
      <w:r w:rsidRPr="00CD22C7">
        <w:rPr>
          <w:rFonts w:ascii="Arial" w:hAnsi="Arial" w:cs="Arial"/>
          <w:sz w:val="22"/>
          <w:szCs w:val="22"/>
        </w:rPr>
        <w:t xml:space="preserve"> „15.000,00</w:t>
      </w:r>
      <w:r>
        <w:rPr>
          <w:rFonts w:ascii="Arial" w:hAnsi="Arial" w:cs="Arial"/>
          <w:sz w:val="22"/>
          <w:szCs w:val="22"/>
        </w:rPr>
        <w:t xml:space="preserve"> €</w:t>
      </w:r>
      <w:r w:rsidRPr="00CD22C7">
        <w:rPr>
          <w:rFonts w:ascii="Arial" w:hAnsi="Arial" w:cs="Arial"/>
          <w:sz w:val="22"/>
          <w:szCs w:val="22"/>
        </w:rPr>
        <w:t xml:space="preserve">“ </w:t>
      </w:r>
      <w:r>
        <w:rPr>
          <w:rFonts w:ascii="Arial" w:hAnsi="Arial" w:cs="Arial"/>
          <w:sz w:val="22"/>
          <w:szCs w:val="22"/>
        </w:rPr>
        <w:t xml:space="preserve"> </w:t>
      </w:r>
      <w:r w:rsidRPr="00CD22C7">
        <w:rPr>
          <w:rFonts w:ascii="Arial" w:hAnsi="Arial" w:cs="Arial"/>
          <w:sz w:val="22"/>
          <w:szCs w:val="22"/>
        </w:rPr>
        <w:t>zamjenjuje se iznosom</w:t>
      </w:r>
      <w:r>
        <w:rPr>
          <w:rFonts w:ascii="Arial" w:hAnsi="Arial" w:cs="Arial"/>
          <w:sz w:val="22"/>
          <w:szCs w:val="22"/>
        </w:rPr>
        <w:t>:</w:t>
      </w:r>
      <w:r w:rsidRPr="00CD22C7">
        <w:rPr>
          <w:rFonts w:ascii="Arial" w:hAnsi="Arial" w:cs="Arial"/>
          <w:sz w:val="22"/>
          <w:szCs w:val="22"/>
        </w:rPr>
        <w:t xml:space="preserve"> „0,00</w:t>
      </w:r>
      <w:r>
        <w:rPr>
          <w:rFonts w:ascii="Arial" w:hAnsi="Arial" w:cs="Arial"/>
          <w:sz w:val="22"/>
          <w:szCs w:val="22"/>
        </w:rPr>
        <w:t xml:space="preserve"> €</w:t>
      </w:r>
      <w:r w:rsidRPr="00CD22C7">
        <w:rPr>
          <w:rFonts w:ascii="Arial" w:hAnsi="Arial" w:cs="Arial"/>
          <w:sz w:val="22"/>
          <w:szCs w:val="22"/>
        </w:rPr>
        <w:t>“, u točki f) iznos</w:t>
      </w:r>
      <w:r>
        <w:rPr>
          <w:rFonts w:ascii="Arial" w:hAnsi="Arial" w:cs="Arial"/>
          <w:sz w:val="22"/>
          <w:szCs w:val="22"/>
        </w:rPr>
        <w:t>:</w:t>
      </w:r>
      <w:r w:rsidRPr="00CD22C7">
        <w:rPr>
          <w:rFonts w:ascii="Arial" w:hAnsi="Arial" w:cs="Arial"/>
          <w:sz w:val="22"/>
          <w:szCs w:val="22"/>
        </w:rPr>
        <w:t xml:space="preserve"> „8.000,00 </w:t>
      </w:r>
      <w:r>
        <w:rPr>
          <w:rFonts w:ascii="Arial" w:hAnsi="Arial" w:cs="Arial"/>
          <w:sz w:val="22"/>
          <w:szCs w:val="22"/>
        </w:rPr>
        <w:t>€</w:t>
      </w:r>
      <w:r w:rsidRPr="00CD22C7">
        <w:rPr>
          <w:rFonts w:ascii="Arial" w:hAnsi="Arial" w:cs="Arial"/>
          <w:sz w:val="22"/>
          <w:szCs w:val="22"/>
        </w:rPr>
        <w:t>“ zamjenjuje se iznosom</w:t>
      </w:r>
      <w:r>
        <w:rPr>
          <w:rFonts w:ascii="Arial" w:hAnsi="Arial" w:cs="Arial"/>
          <w:sz w:val="22"/>
          <w:szCs w:val="22"/>
        </w:rPr>
        <w:t>:</w:t>
      </w:r>
      <w:r w:rsidRPr="00CD22C7">
        <w:rPr>
          <w:rFonts w:ascii="Arial" w:hAnsi="Arial" w:cs="Arial"/>
          <w:sz w:val="22"/>
          <w:szCs w:val="22"/>
        </w:rPr>
        <w:t xml:space="preserve"> „23.000,00 </w:t>
      </w:r>
      <w:r>
        <w:rPr>
          <w:rFonts w:ascii="Arial" w:hAnsi="Arial" w:cs="Arial"/>
          <w:sz w:val="22"/>
          <w:szCs w:val="22"/>
        </w:rPr>
        <w:t>€</w:t>
      </w:r>
      <w:r w:rsidRPr="00CD22C7">
        <w:rPr>
          <w:rFonts w:ascii="Arial" w:hAnsi="Arial" w:cs="Arial"/>
          <w:sz w:val="22"/>
          <w:szCs w:val="22"/>
        </w:rPr>
        <w:t>“, a u točki k) iznos</w:t>
      </w:r>
      <w:r>
        <w:rPr>
          <w:rFonts w:ascii="Arial" w:hAnsi="Arial" w:cs="Arial"/>
          <w:sz w:val="22"/>
          <w:szCs w:val="22"/>
        </w:rPr>
        <w:t>:</w:t>
      </w:r>
      <w:r w:rsidRPr="00CD22C7">
        <w:rPr>
          <w:rFonts w:ascii="Arial" w:hAnsi="Arial" w:cs="Arial"/>
          <w:sz w:val="22"/>
          <w:szCs w:val="22"/>
        </w:rPr>
        <w:t xml:space="preserve"> „183.518,00 </w:t>
      </w:r>
      <w:r>
        <w:rPr>
          <w:rFonts w:ascii="Arial" w:hAnsi="Arial" w:cs="Arial"/>
          <w:sz w:val="22"/>
          <w:szCs w:val="22"/>
        </w:rPr>
        <w:t>€</w:t>
      </w:r>
      <w:r w:rsidRPr="00CD22C7">
        <w:rPr>
          <w:rFonts w:ascii="Arial" w:hAnsi="Arial" w:cs="Arial"/>
          <w:sz w:val="22"/>
          <w:szCs w:val="22"/>
        </w:rPr>
        <w:t>“ zamjenjuje se iznosom</w:t>
      </w:r>
      <w:r>
        <w:rPr>
          <w:rFonts w:ascii="Arial" w:hAnsi="Arial" w:cs="Arial"/>
          <w:sz w:val="22"/>
          <w:szCs w:val="22"/>
        </w:rPr>
        <w:t>:</w:t>
      </w:r>
      <w:r w:rsidRPr="00CD22C7">
        <w:rPr>
          <w:rFonts w:ascii="Arial" w:hAnsi="Arial" w:cs="Arial"/>
          <w:sz w:val="22"/>
          <w:szCs w:val="22"/>
        </w:rPr>
        <w:t xml:space="preserve"> „183.519,50 </w:t>
      </w:r>
      <w:r>
        <w:rPr>
          <w:rFonts w:ascii="Arial" w:hAnsi="Arial" w:cs="Arial"/>
          <w:sz w:val="22"/>
          <w:szCs w:val="22"/>
        </w:rPr>
        <w:t>€</w:t>
      </w:r>
      <w:r w:rsidRPr="00CD22C7">
        <w:rPr>
          <w:rFonts w:ascii="Arial" w:hAnsi="Arial" w:cs="Arial"/>
          <w:sz w:val="22"/>
          <w:szCs w:val="22"/>
        </w:rPr>
        <w:t>“.</w:t>
      </w:r>
    </w:p>
    <w:p w14:paraId="265B3896" w14:textId="77777777" w:rsidR="00F54E7D" w:rsidRPr="00CD22C7" w:rsidRDefault="00F54E7D" w:rsidP="005039C3">
      <w:pPr>
        <w:rPr>
          <w:rFonts w:ascii="Arial" w:hAnsi="Arial" w:cs="Arial"/>
          <w:sz w:val="22"/>
          <w:szCs w:val="22"/>
        </w:rPr>
      </w:pPr>
    </w:p>
    <w:p w14:paraId="14968B24" w14:textId="77777777" w:rsidR="00F54E7D" w:rsidRPr="005039C3" w:rsidRDefault="00F54E7D" w:rsidP="006D4DD3">
      <w:pPr>
        <w:jc w:val="center"/>
        <w:rPr>
          <w:rFonts w:ascii="Arial" w:hAnsi="Arial" w:cs="Arial"/>
          <w:b/>
          <w:sz w:val="22"/>
          <w:szCs w:val="22"/>
        </w:rPr>
      </w:pPr>
      <w:r w:rsidRPr="005039C3">
        <w:rPr>
          <w:rFonts w:ascii="Arial" w:hAnsi="Arial" w:cs="Arial"/>
          <w:b/>
          <w:sz w:val="22"/>
          <w:szCs w:val="22"/>
        </w:rPr>
        <w:t>Članak 2.</w:t>
      </w:r>
    </w:p>
    <w:p w14:paraId="6E64A3D7" w14:textId="77777777" w:rsidR="00F54E7D" w:rsidRDefault="00F54E7D" w:rsidP="006D4DD3">
      <w:pPr>
        <w:jc w:val="both"/>
        <w:rPr>
          <w:rFonts w:ascii="Arial" w:hAnsi="Arial" w:cs="Arial"/>
          <w:sz w:val="22"/>
          <w:szCs w:val="22"/>
        </w:rPr>
      </w:pPr>
      <w:r w:rsidRPr="005039C3">
        <w:rPr>
          <w:rFonts w:ascii="Arial" w:hAnsi="Arial" w:cs="Arial"/>
          <w:sz w:val="22"/>
          <w:szCs w:val="22"/>
        </w:rPr>
        <w:t>Ostale odredbe ovog Programa se ne mijenjaju.</w:t>
      </w:r>
    </w:p>
    <w:p w14:paraId="25EE5F0D" w14:textId="77777777" w:rsidR="00F54E7D" w:rsidRPr="005039C3" w:rsidRDefault="00F54E7D" w:rsidP="006D4DD3">
      <w:pPr>
        <w:jc w:val="both"/>
        <w:rPr>
          <w:rFonts w:ascii="Arial" w:hAnsi="Arial" w:cs="Arial"/>
          <w:sz w:val="22"/>
          <w:szCs w:val="22"/>
        </w:rPr>
      </w:pPr>
    </w:p>
    <w:p w14:paraId="44C13796" w14:textId="77777777" w:rsidR="00F54E7D" w:rsidRPr="005039C3" w:rsidRDefault="00F54E7D" w:rsidP="005039C3">
      <w:pPr>
        <w:rPr>
          <w:rFonts w:ascii="Arial" w:hAnsi="Arial" w:cs="Arial"/>
          <w:b/>
          <w:sz w:val="22"/>
          <w:szCs w:val="22"/>
        </w:rPr>
      </w:pPr>
    </w:p>
    <w:p w14:paraId="437E425E" w14:textId="77777777" w:rsidR="00F54E7D" w:rsidRPr="005039C3" w:rsidRDefault="00F54E7D" w:rsidP="005074A4">
      <w:pPr>
        <w:jc w:val="center"/>
        <w:rPr>
          <w:rFonts w:ascii="Arial" w:hAnsi="Arial" w:cs="Arial"/>
          <w:b/>
          <w:sz w:val="22"/>
          <w:szCs w:val="22"/>
        </w:rPr>
      </w:pPr>
      <w:r w:rsidRPr="005039C3">
        <w:rPr>
          <w:rFonts w:ascii="Arial" w:hAnsi="Arial" w:cs="Arial"/>
          <w:b/>
          <w:sz w:val="22"/>
          <w:szCs w:val="22"/>
        </w:rPr>
        <w:t>Članak 3.</w:t>
      </w:r>
    </w:p>
    <w:p w14:paraId="5DC4F7EC" w14:textId="77777777" w:rsidR="00F54E7D" w:rsidRDefault="00F54E7D">
      <w:pPr>
        <w:jc w:val="both"/>
        <w:rPr>
          <w:rFonts w:ascii="Arial" w:hAnsi="Arial" w:cs="Arial"/>
          <w:sz w:val="22"/>
          <w:szCs w:val="22"/>
        </w:rPr>
      </w:pPr>
      <w:r w:rsidRPr="005039C3">
        <w:rPr>
          <w:rFonts w:ascii="Arial" w:hAnsi="Arial" w:cs="Arial"/>
          <w:sz w:val="22"/>
          <w:szCs w:val="22"/>
        </w:rPr>
        <w:t xml:space="preserve">Ove I. izmjene Programa stupaju na snagu </w:t>
      </w:r>
      <w:r>
        <w:rPr>
          <w:rFonts w:ascii="Arial" w:hAnsi="Arial" w:cs="Arial"/>
          <w:sz w:val="22"/>
          <w:szCs w:val="22"/>
        </w:rPr>
        <w:t xml:space="preserve">osmog </w:t>
      </w:r>
      <w:r w:rsidRPr="005039C3">
        <w:rPr>
          <w:rFonts w:ascii="Arial" w:hAnsi="Arial" w:cs="Arial"/>
          <w:sz w:val="22"/>
          <w:szCs w:val="22"/>
        </w:rPr>
        <w:t xml:space="preserve">dana od dana objave u </w:t>
      </w:r>
      <w:r>
        <w:rPr>
          <w:rFonts w:ascii="Arial" w:hAnsi="Arial" w:cs="Arial"/>
          <w:sz w:val="22"/>
          <w:szCs w:val="22"/>
        </w:rPr>
        <w:t>„</w:t>
      </w:r>
      <w:r w:rsidRPr="005039C3">
        <w:rPr>
          <w:rFonts w:ascii="Arial" w:hAnsi="Arial" w:cs="Arial"/>
          <w:sz w:val="22"/>
          <w:szCs w:val="22"/>
        </w:rPr>
        <w:t>Službenom glasniku Grada Duge Rese</w:t>
      </w:r>
      <w:r>
        <w:rPr>
          <w:rFonts w:ascii="Arial" w:hAnsi="Arial" w:cs="Arial"/>
          <w:sz w:val="22"/>
          <w:szCs w:val="22"/>
        </w:rPr>
        <w:t>“</w:t>
      </w:r>
      <w:r w:rsidRPr="005039C3">
        <w:rPr>
          <w:rFonts w:ascii="Arial" w:hAnsi="Arial" w:cs="Arial"/>
          <w:sz w:val="22"/>
          <w:szCs w:val="22"/>
        </w:rPr>
        <w:t>.</w:t>
      </w:r>
    </w:p>
    <w:p w14:paraId="68680886" w14:textId="77777777" w:rsidR="00F54E7D" w:rsidRDefault="00F54E7D">
      <w:pPr>
        <w:jc w:val="both"/>
        <w:rPr>
          <w:rFonts w:ascii="Arial" w:hAnsi="Arial" w:cs="Arial"/>
          <w:sz w:val="22"/>
          <w:szCs w:val="22"/>
        </w:rPr>
      </w:pPr>
    </w:p>
    <w:p w14:paraId="7A1BFD2E" w14:textId="77777777" w:rsidR="00F54E7D" w:rsidRPr="005039C3" w:rsidRDefault="00F54E7D">
      <w:pPr>
        <w:jc w:val="both"/>
        <w:rPr>
          <w:rFonts w:ascii="Arial" w:hAnsi="Arial" w:cs="Arial"/>
          <w:sz w:val="22"/>
          <w:szCs w:val="22"/>
        </w:rPr>
      </w:pPr>
    </w:p>
    <w:p w14:paraId="1ECCBB42" w14:textId="77777777" w:rsidR="00F54E7D" w:rsidRPr="005039C3" w:rsidRDefault="00F54E7D">
      <w:pPr>
        <w:jc w:val="right"/>
        <w:rPr>
          <w:rFonts w:ascii="Arial" w:hAnsi="Arial" w:cs="Arial"/>
          <w:b/>
          <w:sz w:val="22"/>
          <w:szCs w:val="22"/>
        </w:rPr>
      </w:pPr>
      <w:r w:rsidRPr="005039C3">
        <w:rPr>
          <w:rFonts w:ascii="Arial" w:hAnsi="Arial" w:cs="Arial"/>
          <w:b/>
          <w:sz w:val="22"/>
          <w:szCs w:val="22"/>
        </w:rPr>
        <w:t>PREDSJEDNICA GRADSKOG VIJEĆA</w:t>
      </w:r>
    </w:p>
    <w:p w14:paraId="2F389C08" w14:textId="28817275" w:rsidR="00F54E7D" w:rsidRDefault="00F54E7D" w:rsidP="005B3491">
      <w:pPr>
        <w:ind w:left="5040"/>
        <w:rPr>
          <w:rFonts w:ascii="Arial" w:hAnsi="Arial" w:cs="Arial"/>
          <w:b/>
          <w:sz w:val="22"/>
          <w:szCs w:val="22"/>
        </w:rPr>
      </w:pPr>
      <w:r w:rsidRPr="005039C3">
        <w:rPr>
          <w:rFonts w:ascii="Arial" w:hAnsi="Arial" w:cs="Arial"/>
          <w:b/>
          <w:sz w:val="22"/>
          <w:szCs w:val="22"/>
        </w:rPr>
        <w:t xml:space="preserve">dr. med. Višnja Mihalić </w:t>
      </w:r>
      <w:proofErr w:type="spellStart"/>
      <w:r w:rsidRPr="005039C3">
        <w:rPr>
          <w:rFonts w:ascii="Arial" w:hAnsi="Arial" w:cs="Arial"/>
          <w:b/>
          <w:sz w:val="22"/>
          <w:szCs w:val="22"/>
        </w:rPr>
        <w:t>Mikuljan</w:t>
      </w:r>
      <w:proofErr w:type="spellEnd"/>
      <w:r w:rsidR="005B3491">
        <w:rPr>
          <w:rFonts w:ascii="Arial" w:hAnsi="Arial" w:cs="Arial"/>
          <w:b/>
          <w:sz w:val="22"/>
          <w:szCs w:val="22"/>
        </w:rPr>
        <w:t>, v.r.</w:t>
      </w:r>
    </w:p>
    <w:p w14:paraId="29C6BC91" w14:textId="77777777" w:rsidR="00F54E7D" w:rsidRPr="005039C3" w:rsidRDefault="00F54E7D" w:rsidP="005039C3">
      <w:pPr>
        <w:ind w:left="5040" w:firstLine="720"/>
        <w:jc w:val="center"/>
        <w:rPr>
          <w:rFonts w:ascii="Arial" w:hAnsi="Arial" w:cs="Arial"/>
          <w:b/>
          <w:sz w:val="22"/>
          <w:szCs w:val="22"/>
        </w:rPr>
      </w:pPr>
    </w:p>
    <w:p w14:paraId="6467FE8B" w14:textId="77777777" w:rsidR="005B3491" w:rsidRDefault="005B3491" w:rsidP="00C10676">
      <w:pPr>
        <w:tabs>
          <w:tab w:val="left" w:pos="540"/>
        </w:tabs>
        <w:ind w:left="284" w:firstLine="142"/>
        <w:rPr>
          <w:rFonts w:ascii="Arial" w:hAnsi="Arial" w:cs="Arial"/>
          <w:b/>
          <w:sz w:val="18"/>
          <w:szCs w:val="18"/>
        </w:rPr>
      </w:pPr>
    </w:p>
    <w:p w14:paraId="4C113E4B" w14:textId="77777777" w:rsidR="005B3491" w:rsidRDefault="005B3491" w:rsidP="00C10676">
      <w:pPr>
        <w:tabs>
          <w:tab w:val="left" w:pos="540"/>
        </w:tabs>
        <w:ind w:left="284" w:firstLine="142"/>
        <w:rPr>
          <w:rFonts w:ascii="Arial" w:hAnsi="Arial" w:cs="Arial"/>
          <w:b/>
          <w:sz w:val="18"/>
          <w:szCs w:val="18"/>
        </w:rPr>
      </w:pPr>
    </w:p>
    <w:p w14:paraId="3E50523B" w14:textId="77777777" w:rsidR="005B3491" w:rsidRDefault="005B3491" w:rsidP="00C10676">
      <w:pPr>
        <w:tabs>
          <w:tab w:val="left" w:pos="540"/>
        </w:tabs>
        <w:ind w:left="284" w:firstLine="142"/>
        <w:rPr>
          <w:rFonts w:ascii="Arial" w:hAnsi="Arial" w:cs="Arial"/>
          <w:b/>
          <w:sz w:val="18"/>
          <w:szCs w:val="18"/>
        </w:rPr>
      </w:pPr>
    </w:p>
    <w:p w14:paraId="11EFFD12" w14:textId="77777777" w:rsidR="005B3491" w:rsidRDefault="005B3491" w:rsidP="00C10676">
      <w:pPr>
        <w:tabs>
          <w:tab w:val="left" w:pos="540"/>
        </w:tabs>
        <w:ind w:left="284" w:firstLine="142"/>
        <w:rPr>
          <w:rFonts w:ascii="Arial" w:hAnsi="Arial" w:cs="Arial"/>
          <w:b/>
          <w:sz w:val="18"/>
          <w:szCs w:val="18"/>
        </w:rPr>
      </w:pPr>
    </w:p>
    <w:p w14:paraId="3FBDD597" w14:textId="77777777" w:rsidR="005B3491" w:rsidRDefault="005B3491" w:rsidP="00C10676">
      <w:pPr>
        <w:tabs>
          <w:tab w:val="left" w:pos="540"/>
        </w:tabs>
        <w:ind w:left="284" w:firstLine="142"/>
        <w:rPr>
          <w:rFonts w:ascii="Arial" w:hAnsi="Arial" w:cs="Arial"/>
          <w:b/>
          <w:sz w:val="18"/>
          <w:szCs w:val="18"/>
        </w:rPr>
      </w:pPr>
    </w:p>
    <w:p w14:paraId="57DE940F" w14:textId="77777777" w:rsidR="005B3491" w:rsidRDefault="005B3491" w:rsidP="00C10676">
      <w:pPr>
        <w:tabs>
          <w:tab w:val="left" w:pos="540"/>
        </w:tabs>
        <w:ind w:left="284" w:firstLine="142"/>
        <w:rPr>
          <w:rFonts w:ascii="Arial" w:hAnsi="Arial" w:cs="Arial"/>
          <w:b/>
          <w:sz w:val="18"/>
          <w:szCs w:val="18"/>
        </w:rPr>
      </w:pPr>
    </w:p>
    <w:p w14:paraId="6DA30B46" w14:textId="77777777" w:rsidR="005B3491" w:rsidRDefault="005B3491" w:rsidP="00C10676">
      <w:pPr>
        <w:tabs>
          <w:tab w:val="left" w:pos="540"/>
        </w:tabs>
        <w:ind w:left="284" w:firstLine="142"/>
        <w:rPr>
          <w:rFonts w:ascii="Arial" w:hAnsi="Arial" w:cs="Arial"/>
          <w:b/>
          <w:sz w:val="18"/>
          <w:szCs w:val="18"/>
        </w:rPr>
      </w:pPr>
    </w:p>
    <w:p w14:paraId="13B81A24" w14:textId="77777777" w:rsidR="005B3491" w:rsidRDefault="005B3491" w:rsidP="00C10676">
      <w:pPr>
        <w:tabs>
          <w:tab w:val="left" w:pos="540"/>
        </w:tabs>
        <w:ind w:left="284" w:firstLine="142"/>
        <w:rPr>
          <w:rFonts w:ascii="Arial" w:hAnsi="Arial" w:cs="Arial"/>
          <w:b/>
          <w:sz w:val="18"/>
          <w:szCs w:val="18"/>
        </w:rPr>
      </w:pPr>
    </w:p>
    <w:p w14:paraId="70B4F0B5" w14:textId="77777777" w:rsidR="005B3491" w:rsidRDefault="005B3491" w:rsidP="00C10676">
      <w:pPr>
        <w:tabs>
          <w:tab w:val="left" w:pos="540"/>
        </w:tabs>
        <w:ind w:left="284" w:firstLine="142"/>
        <w:rPr>
          <w:rFonts w:ascii="Arial" w:hAnsi="Arial" w:cs="Arial"/>
          <w:b/>
          <w:sz w:val="18"/>
          <w:szCs w:val="18"/>
        </w:rPr>
      </w:pPr>
    </w:p>
    <w:p w14:paraId="0E96F33D" w14:textId="77777777" w:rsidR="005B3491" w:rsidRDefault="005B3491" w:rsidP="00C10676">
      <w:pPr>
        <w:tabs>
          <w:tab w:val="left" w:pos="540"/>
        </w:tabs>
        <w:ind w:left="284" w:firstLine="142"/>
        <w:rPr>
          <w:rFonts w:ascii="Arial" w:hAnsi="Arial" w:cs="Arial"/>
          <w:b/>
          <w:sz w:val="18"/>
          <w:szCs w:val="18"/>
        </w:rPr>
      </w:pPr>
    </w:p>
    <w:p w14:paraId="61BC5277" w14:textId="77777777" w:rsidR="005B3491" w:rsidRDefault="005B3491" w:rsidP="00C10676">
      <w:pPr>
        <w:tabs>
          <w:tab w:val="left" w:pos="540"/>
        </w:tabs>
        <w:ind w:left="284" w:firstLine="142"/>
        <w:rPr>
          <w:rFonts w:ascii="Arial" w:hAnsi="Arial" w:cs="Arial"/>
          <w:b/>
          <w:sz w:val="18"/>
          <w:szCs w:val="18"/>
        </w:rPr>
      </w:pPr>
    </w:p>
    <w:p w14:paraId="781F477D" w14:textId="77777777" w:rsidR="005B3491" w:rsidRDefault="005B3491" w:rsidP="00C10676">
      <w:pPr>
        <w:tabs>
          <w:tab w:val="left" w:pos="540"/>
        </w:tabs>
        <w:ind w:left="284" w:firstLine="142"/>
        <w:rPr>
          <w:rFonts w:ascii="Arial" w:hAnsi="Arial" w:cs="Arial"/>
          <w:b/>
          <w:sz w:val="18"/>
          <w:szCs w:val="18"/>
        </w:rPr>
      </w:pPr>
    </w:p>
    <w:p w14:paraId="0DF694E2" w14:textId="77777777" w:rsidR="005B3491" w:rsidRDefault="005B3491" w:rsidP="00C10676">
      <w:pPr>
        <w:tabs>
          <w:tab w:val="left" w:pos="540"/>
        </w:tabs>
        <w:ind w:left="284" w:firstLine="142"/>
        <w:rPr>
          <w:rFonts w:ascii="Arial" w:hAnsi="Arial" w:cs="Arial"/>
          <w:b/>
          <w:sz w:val="18"/>
          <w:szCs w:val="18"/>
        </w:rPr>
      </w:pPr>
    </w:p>
    <w:p w14:paraId="3FCA6332" w14:textId="63069107" w:rsidR="00F54E7D" w:rsidRPr="00390934" w:rsidRDefault="00F54E7D" w:rsidP="002D31A5">
      <w:pPr>
        <w:pStyle w:val="Tekstnormalni"/>
      </w:pPr>
      <w:r>
        <w:rPr>
          <w:b/>
          <w:noProof/>
        </w:rPr>
        <w:lastRenderedPageBreak/>
        <w:t xml:space="preserve">   </w:t>
      </w:r>
      <w:r w:rsidR="009113B9">
        <w:rPr>
          <w:b/>
          <w:noProof/>
        </w:rPr>
        <w:pict w14:anchorId="73CE160A">
          <v:shape id="_x0000_i1036" type="#_x0000_t75" alt="grb" style="width:36.75pt;height:44.25pt;visibility:visible">
            <v:imagedata r:id="rId11" o:title="grb"/>
          </v:shape>
        </w:pict>
      </w:r>
      <w:r w:rsidRPr="00390934">
        <w:t xml:space="preserve">                                          </w:t>
      </w:r>
      <w:r>
        <w:t xml:space="preserve">                                                                                                    </w:t>
      </w:r>
    </w:p>
    <w:p w14:paraId="524C4C61" w14:textId="77777777" w:rsidR="00F54E7D" w:rsidRPr="00390934" w:rsidRDefault="00F54E7D" w:rsidP="002D31A5">
      <w:pPr>
        <w:pStyle w:val="Tekstnormalni"/>
        <w:rPr>
          <w:b/>
        </w:rPr>
      </w:pPr>
      <w:r w:rsidRPr="00390934">
        <w:rPr>
          <w:b/>
        </w:rPr>
        <w:t>REPUBLIKA HRVATSKA</w:t>
      </w:r>
    </w:p>
    <w:p w14:paraId="541B0F90" w14:textId="77777777" w:rsidR="00F54E7D" w:rsidRPr="00390934" w:rsidRDefault="00F54E7D" w:rsidP="002D31A5">
      <w:pPr>
        <w:pStyle w:val="Tekstnormalni"/>
        <w:rPr>
          <w:b/>
          <w:lang w:val="de-DE"/>
        </w:rPr>
      </w:pPr>
      <w:r w:rsidRPr="00390934">
        <w:rPr>
          <w:b/>
          <w:lang w:val="de-DE"/>
        </w:rPr>
        <w:t>KARLOVAČKA ŽUPANIJA</w:t>
      </w:r>
    </w:p>
    <w:p w14:paraId="2D30D77D" w14:textId="77777777" w:rsidR="00F54E7D" w:rsidRPr="00390934" w:rsidRDefault="00F54E7D" w:rsidP="002D31A5">
      <w:pPr>
        <w:pStyle w:val="Tekstnormalni"/>
        <w:rPr>
          <w:b/>
          <w:lang w:val="de-DE"/>
        </w:rPr>
      </w:pPr>
      <w:r w:rsidRPr="00390934">
        <w:rPr>
          <w:b/>
          <w:lang w:val="de-DE"/>
        </w:rPr>
        <w:t>GRAD DUGA RESA</w:t>
      </w:r>
    </w:p>
    <w:p w14:paraId="45C79786" w14:textId="77777777" w:rsidR="00F54E7D" w:rsidRPr="005B68C9" w:rsidRDefault="00F54E7D" w:rsidP="003C46BF">
      <w:pPr>
        <w:rPr>
          <w:rFonts w:ascii="Arial" w:hAnsi="Arial" w:cs="Arial"/>
          <w:b/>
          <w:sz w:val="20"/>
          <w:szCs w:val="20"/>
          <w:lang w:val="de-DE"/>
        </w:rPr>
      </w:pPr>
      <w:r>
        <w:rPr>
          <w:rFonts w:ascii="Arial" w:hAnsi="Arial" w:cs="Arial"/>
          <w:b/>
          <w:sz w:val="20"/>
          <w:szCs w:val="20"/>
          <w:lang w:val="de-DE"/>
        </w:rPr>
        <w:t>GRADSKO VIJEĆE</w:t>
      </w:r>
    </w:p>
    <w:p w14:paraId="150CC39A" w14:textId="77777777" w:rsidR="00F54E7D" w:rsidRPr="000F21F3" w:rsidRDefault="00F54E7D" w:rsidP="003C46BF">
      <w:pPr>
        <w:rPr>
          <w:rFonts w:ascii="Arial" w:hAnsi="Arial" w:cs="Arial"/>
          <w:b/>
          <w:sz w:val="20"/>
          <w:szCs w:val="20"/>
          <w:lang w:val="de-DE"/>
        </w:rPr>
      </w:pPr>
      <w:r w:rsidRPr="00390934">
        <w:rPr>
          <w:rFonts w:ascii="Arial" w:hAnsi="Arial" w:cs="Arial"/>
          <w:sz w:val="20"/>
          <w:szCs w:val="20"/>
        </w:rPr>
        <w:t xml:space="preserve">KLASA: </w:t>
      </w:r>
      <w:r>
        <w:rPr>
          <w:rFonts w:ascii="Arial" w:hAnsi="Arial" w:cs="Arial"/>
          <w:sz w:val="20"/>
          <w:szCs w:val="20"/>
        </w:rPr>
        <w:t>250-01/26-01-01</w:t>
      </w:r>
    </w:p>
    <w:p w14:paraId="25B8AF35" w14:textId="77777777" w:rsidR="00F54E7D" w:rsidRPr="00390934" w:rsidRDefault="00F54E7D" w:rsidP="003C46BF">
      <w:pPr>
        <w:jc w:val="both"/>
        <w:rPr>
          <w:rFonts w:ascii="Arial" w:hAnsi="Arial" w:cs="Arial"/>
          <w:sz w:val="20"/>
          <w:szCs w:val="20"/>
        </w:rPr>
      </w:pPr>
      <w:r>
        <w:rPr>
          <w:rFonts w:ascii="Arial" w:hAnsi="Arial" w:cs="Arial"/>
          <w:sz w:val="20"/>
          <w:szCs w:val="20"/>
        </w:rPr>
        <w:t>URBROJ: 2133-3-01-01-26-17</w:t>
      </w:r>
    </w:p>
    <w:p w14:paraId="392649F0" w14:textId="77777777" w:rsidR="00F54E7D" w:rsidRDefault="00F54E7D">
      <w:pPr>
        <w:rPr>
          <w:rFonts w:ascii="Arial" w:hAnsi="Arial" w:cs="Arial"/>
          <w:b/>
          <w:sz w:val="22"/>
          <w:szCs w:val="22"/>
        </w:rPr>
      </w:pPr>
      <w:r w:rsidRPr="00390934">
        <w:rPr>
          <w:rFonts w:ascii="Arial" w:hAnsi="Arial" w:cs="Arial"/>
          <w:sz w:val="20"/>
          <w:szCs w:val="20"/>
        </w:rPr>
        <w:t xml:space="preserve">Duga </w:t>
      </w:r>
      <w:r>
        <w:rPr>
          <w:rFonts w:ascii="Arial" w:hAnsi="Arial" w:cs="Arial"/>
          <w:sz w:val="20"/>
          <w:szCs w:val="20"/>
        </w:rPr>
        <w:t>Resa, 29. lipnja 2026</w:t>
      </w:r>
      <w:r w:rsidRPr="00390934">
        <w:rPr>
          <w:rFonts w:ascii="Arial" w:hAnsi="Arial" w:cs="Arial"/>
          <w:sz w:val="20"/>
          <w:szCs w:val="20"/>
        </w:rPr>
        <w:t>.</w:t>
      </w:r>
      <w:r>
        <w:rPr>
          <w:rFonts w:ascii="Arial" w:hAnsi="Arial" w:cs="Arial"/>
          <w:sz w:val="20"/>
          <w:szCs w:val="20"/>
        </w:rPr>
        <w:t xml:space="preserve"> </w:t>
      </w:r>
      <w:r w:rsidRPr="00390934">
        <w:rPr>
          <w:rFonts w:ascii="Arial" w:hAnsi="Arial" w:cs="Arial"/>
          <w:sz w:val="20"/>
          <w:szCs w:val="20"/>
        </w:rPr>
        <w:t>godine</w:t>
      </w:r>
    </w:p>
    <w:p w14:paraId="0CEF532F" w14:textId="77777777" w:rsidR="00F54E7D" w:rsidRDefault="00F54E7D">
      <w:pPr>
        <w:rPr>
          <w:rFonts w:ascii="Arial" w:hAnsi="Arial" w:cs="Arial"/>
          <w:b/>
          <w:sz w:val="22"/>
          <w:szCs w:val="22"/>
        </w:rPr>
      </w:pPr>
    </w:p>
    <w:p w14:paraId="5456E121" w14:textId="77777777" w:rsidR="00F54E7D" w:rsidRDefault="00F54E7D" w:rsidP="00DE6E4A">
      <w:pPr>
        <w:jc w:val="both"/>
        <w:rPr>
          <w:rFonts w:ascii="Arial" w:hAnsi="Arial" w:cs="Arial"/>
          <w:sz w:val="22"/>
          <w:szCs w:val="22"/>
        </w:rPr>
      </w:pPr>
      <w:r>
        <w:rPr>
          <w:rFonts w:ascii="Arial" w:hAnsi="Arial" w:cs="Arial"/>
          <w:sz w:val="22"/>
          <w:szCs w:val="22"/>
        </w:rPr>
        <w:t>Temeljem članka 13. stavka 4. Zakona o zaštiti od požara (NN br. 92/10 i 114/22), Godišnjeg provedbenog plana unapređenja zaštite od požara na području Karlovačke županije za 2026.   i članka 47. Statuta Grada Duge Rese (Službeni glasnik Grada Duge Rese broj</w:t>
      </w:r>
      <w:r>
        <w:rPr>
          <w:rFonts w:ascii="Arial" w:eastAsia="Lucida Sans Unicode" w:hAnsi="Arial" w:cs="Arial"/>
        </w:rPr>
        <w:t xml:space="preserve"> </w:t>
      </w:r>
      <w:r>
        <w:rPr>
          <w:rFonts w:ascii="Arial" w:eastAsia="Lucida Sans Unicode" w:hAnsi="Arial" w:cs="Arial"/>
          <w:sz w:val="22"/>
          <w:szCs w:val="22"/>
        </w:rPr>
        <w:t>2/13,</w:t>
      </w:r>
      <w:r w:rsidRPr="008E34DE">
        <w:rPr>
          <w:rFonts w:ascii="Arial" w:eastAsia="Lucida Sans Unicode" w:hAnsi="Arial" w:cs="Arial"/>
          <w:sz w:val="22"/>
          <w:szCs w:val="22"/>
        </w:rPr>
        <w:t xml:space="preserve"> 1/15, 6/17, 10/17, </w:t>
      </w:r>
      <w:r>
        <w:rPr>
          <w:rFonts w:ascii="Arial" w:eastAsia="Lucida Sans Unicode" w:hAnsi="Arial" w:cs="Arial"/>
          <w:sz w:val="22"/>
          <w:szCs w:val="22"/>
        </w:rPr>
        <w:t xml:space="preserve">2/18 06/18 – pročišćeni tekst, </w:t>
      </w:r>
      <w:r w:rsidRPr="008E34DE">
        <w:rPr>
          <w:rFonts w:ascii="Arial" w:eastAsia="Lucida Sans Unicode" w:hAnsi="Arial" w:cs="Arial"/>
          <w:sz w:val="22"/>
          <w:szCs w:val="22"/>
        </w:rPr>
        <w:t>2/20</w:t>
      </w:r>
      <w:r>
        <w:rPr>
          <w:rFonts w:ascii="Arial" w:eastAsia="Lucida Sans Unicode" w:hAnsi="Arial" w:cs="Arial"/>
          <w:sz w:val="22"/>
          <w:szCs w:val="22"/>
        </w:rPr>
        <w:t xml:space="preserve"> i 2/21</w:t>
      </w:r>
      <w:r w:rsidRPr="008E34DE">
        <w:rPr>
          <w:rFonts w:ascii="Arial" w:eastAsia="Lucida Sans Unicode" w:hAnsi="Arial" w:cs="Arial"/>
          <w:sz w:val="22"/>
          <w:szCs w:val="22"/>
        </w:rPr>
        <w:t>)</w:t>
      </w:r>
      <w:r>
        <w:rPr>
          <w:rFonts w:ascii="Arial" w:hAnsi="Arial" w:cs="Arial"/>
          <w:sz w:val="22"/>
          <w:szCs w:val="22"/>
        </w:rPr>
        <w:t xml:space="preserve"> Gradsko vijeće Grada Duge Rese na 11. sjednici održanoj dana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 xml:space="preserve"> 29. lipnja 2026. godine donijelo je</w:t>
      </w:r>
    </w:p>
    <w:p w14:paraId="24078B87" w14:textId="77777777" w:rsidR="00F54E7D" w:rsidRDefault="00F54E7D">
      <w:pPr>
        <w:rPr>
          <w:rFonts w:ascii="Arial" w:hAnsi="Arial" w:cs="Arial"/>
          <w:sz w:val="22"/>
          <w:szCs w:val="22"/>
        </w:rPr>
      </w:pPr>
    </w:p>
    <w:p w14:paraId="50807A08" w14:textId="77777777" w:rsidR="00F54E7D" w:rsidRDefault="00F54E7D" w:rsidP="001922B1">
      <w:pPr>
        <w:jc w:val="center"/>
        <w:rPr>
          <w:rFonts w:ascii="Arial" w:hAnsi="Arial" w:cs="Arial"/>
          <w:b/>
          <w:sz w:val="22"/>
          <w:szCs w:val="22"/>
        </w:rPr>
      </w:pPr>
      <w:r>
        <w:rPr>
          <w:rFonts w:ascii="Arial" w:hAnsi="Arial" w:cs="Arial"/>
          <w:b/>
          <w:sz w:val="22"/>
          <w:szCs w:val="22"/>
        </w:rPr>
        <w:t>PROVEDBENI PLAN UNAPREĐENJA ZAŠTITE OD POŽARA NA PODRUČJU</w:t>
      </w:r>
    </w:p>
    <w:p w14:paraId="6BD66363" w14:textId="77777777" w:rsidR="00F54E7D" w:rsidRDefault="00F54E7D" w:rsidP="00DE6E4A">
      <w:pPr>
        <w:jc w:val="center"/>
        <w:rPr>
          <w:rFonts w:ascii="Arial" w:hAnsi="Arial" w:cs="Arial"/>
          <w:b/>
          <w:sz w:val="22"/>
          <w:szCs w:val="22"/>
        </w:rPr>
      </w:pPr>
      <w:r>
        <w:rPr>
          <w:rFonts w:ascii="Arial" w:hAnsi="Arial" w:cs="Arial"/>
          <w:b/>
          <w:sz w:val="22"/>
          <w:szCs w:val="22"/>
        </w:rPr>
        <w:t>GRADA DUGA RESA ZA 2026. GODINU</w:t>
      </w:r>
    </w:p>
    <w:p w14:paraId="1AAFCF0B" w14:textId="77777777" w:rsidR="00F54E7D" w:rsidRDefault="00F54E7D" w:rsidP="00DE6E4A">
      <w:pPr>
        <w:jc w:val="center"/>
        <w:rPr>
          <w:rFonts w:ascii="Arial" w:hAnsi="Arial" w:cs="Arial"/>
          <w:b/>
          <w:sz w:val="22"/>
          <w:szCs w:val="22"/>
        </w:rPr>
      </w:pPr>
    </w:p>
    <w:p w14:paraId="65A6990F" w14:textId="77777777" w:rsidR="00F54E7D" w:rsidRDefault="00F54E7D" w:rsidP="00DE6E4A">
      <w:pPr>
        <w:jc w:val="center"/>
        <w:rPr>
          <w:rFonts w:ascii="Arial" w:hAnsi="Arial" w:cs="Arial"/>
          <w:b/>
          <w:sz w:val="22"/>
          <w:szCs w:val="22"/>
        </w:rPr>
      </w:pPr>
      <w:r>
        <w:rPr>
          <w:rFonts w:ascii="Arial" w:hAnsi="Arial" w:cs="Arial"/>
          <w:b/>
          <w:sz w:val="22"/>
          <w:szCs w:val="22"/>
        </w:rPr>
        <w:t>I.</w:t>
      </w:r>
    </w:p>
    <w:p w14:paraId="434AB9E7" w14:textId="77777777" w:rsidR="00F54E7D" w:rsidRDefault="00F54E7D" w:rsidP="00DE6E4A">
      <w:pPr>
        <w:jc w:val="both"/>
        <w:rPr>
          <w:rFonts w:ascii="Arial" w:hAnsi="Arial" w:cs="Arial"/>
          <w:sz w:val="22"/>
          <w:szCs w:val="22"/>
        </w:rPr>
      </w:pPr>
      <w:r>
        <w:rPr>
          <w:rFonts w:ascii="Arial" w:hAnsi="Arial" w:cs="Arial"/>
          <w:sz w:val="22"/>
          <w:szCs w:val="22"/>
        </w:rPr>
        <w:t>U ostvarivanja prava i obveza u području zaštite od požara propisanih člankom 13. Zakona o zaštiti od požara (NN br. 92/10 i 114/22) – u daljnjem tekstu: Zakona, a u skladu sa Procjenom ugroženosti od požara i tehnološke eksplozije (Službeni glasnik grada broj 16/24) i Planu zaštite od požara (Službeni glasnik grada broj 1/26)  utvrđuje se Provedbeni plan unapređenja zaštite od požara na području Grada Duge Rese za 2026. godinu  (u daljnjem tekstu: Provedbeni plan).</w:t>
      </w:r>
    </w:p>
    <w:p w14:paraId="24CAAA83" w14:textId="77777777" w:rsidR="00F54E7D" w:rsidRDefault="00F54E7D" w:rsidP="00DE6E4A">
      <w:pPr>
        <w:jc w:val="both"/>
        <w:rPr>
          <w:rFonts w:ascii="Arial" w:hAnsi="Arial" w:cs="Arial"/>
          <w:sz w:val="22"/>
          <w:szCs w:val="22"/>
        </w:rPr>
      </w:pPr>
    </w:p>
    <w:p w14:paraId="0DFC2408" w14:textId="77777777" w:rsidR="00F54E7D" w:rsidRDefault="00F54E7D" w:rsidP="00DE6E4A">
      <w:pPr>
        <w:jc w:val="center"/>
        <w:rPr>
          <w:rFonts w:ascii="Arial" w:hAnsi="Arial" w:cs="Arial"/>
          <w:b/>
          <w:sz w:val="22"/>
          <w:szCs w:val="22"/>
        </w:rPr>
      </w:pPr>
      <w:r>
        <w:rPr>
          <w:rFonts w:ascii="Arial" w:hAnsi="Arial" w:cs="Arial"/>
          <w:b/>
          <w:sz w:val="22"/>
          <w:szCs w:val="22"/>
        </w:rPr>
        <w:t>II.</w:t>
      </w:r>
    </w:p>
    <w:p w14:paraId="1CFF027A" w14:textId="77777777" w:rsidR="00F54E7D" w:rsidRDefault="00F54E7D" w:rsidP="00DE6E4A">
      <w:pPr>
        <w:jc w:val="both"/>
        <w:rPr>
          <w:rFonts w:ascii="Arial" w:hAnsi="Arial" w:cs="Arial"/>
          <w:sz w:val="22"/>
          <w:szCs w:val="22"/>
        </w:rPr>
      </w:pPr>
      <w:r>
        <w:rPr>
          <w:rFonts w:ascii="Arial" w:hAnsi="Arial" w:cs="Arial"/>
          <w:sz w:val="22"/>
          <w:szCs w:val="22"/>
        </w:rPr>
        <w:t>U cilju unapređenja zaštite od požara na području Grada Duga Rese potrebno je u 2026. godini provesti sljedeće mjere:</w:t>
      </w:r>
    </w:p>
    <w:p w14:paraId="7E0EC54E" w14:textId="77777777" w:rsidR="00F54E7D" w:rsidRDefault="00F54E7D" w:rsidP="00DE6E4A">
      <w:pPr>
        <w:jc w:val="both"/>
        <w:rPr>
          <w:rFonts w:ascii="Arial" w:hAnsi="Arial" w:cs="Arial"/>
          <w:sz w:val="22"/>
          <w:szCs w:val="22"/>
        </w:rPr>
      </w:pPr>
    </w:p>
    <w:p w14:paraId="17B42A03" w14:textId="77777777" w:rsidR="00F54E7D" w:rsidRPr="001E04F9" w:rsidRDefault="00F54E7D" w:rsidP="00F54E7D">
      <w:pPr>
        <w:numPr>
          <w:ilvl w:val="0"/>
          <w:numId w:val="31"/>
        </w:numPr>
        <w:jc w:val="both"/>
        <w:rPr>
          <w:rFonts w:ascii="Arial" w:hAnsi="Arial" w:cs="Arial"/>
          <w:b/>
          <w:bCs/>
          <w:sz w:val="22"/>
          <w:szCs w:val="22"/>
        </w:rPr>
      </w:pPr>
      <w:r w:rsidRPr="001E04F9">
        <w:rPr>
          <w:rFonts w:ascii="Arial" w:hAnsi="Arial" w:cs="Arial"/>
          <w:b/>
          <w:bCs/>
          <w:sz w:val="22"/>
          <w:szCs w:val="22"/>
        </w:rPr>
        <w:t>Normativne mjere</w:t>
      </w:r>
    </w:p>
    <w:p w14:paraId="75BC857C" w14:textId="77777777" w:rsidR="00F54E7D" w:rsidRDefault="00F54E7D" w:rsidP="00637622">
      <w:pPr>
        <w:jc w:val="both"/>
        <w:rPr>
          <w:rFonts w:ascii="Arial" w:hAnsi="Arial" w:cs="Arial"/>
          <w:sz w:val="22"/>
          <w:szCs w:val="22"/>
        </w:rPr>
      </w:pPr>
      <w:r>
        <w:rPr>
          <w:rFonts w:ascii="Arial" w:hAnsi="Arial" w:cs="Arial"/>
          <w:sz w:val="22"/>
          <w:szCs w:val="22"/>
        </w:rPr>
        <w:t>Za područje Grada donijeta je nova Procjena ugroženosti od požara i tehnološke eksplozije od 23. prosinca 2024. godine (Službeni glasnik grada broj 16/24) i na temelju Procjene, novi Plan zaštite od požara (Službeni glasnik grada broj 1/26) na koji je izdano pozitivno mišljenje Ravnateljstva civilne zaštite, Područna služba Karlovac, Odjel za inspekciju dana 13. siječnja 2026. godine.</w:t>
      </w:r>
    </w:p>
    <w:p w14:paraId="5C59E26D" w14:textId="77777777" w:rsidR="00F54E7D" w:rsidRDefault="00F54E7D" w:rsidP="00DE6E4A">
      <w:pPr>
        <w:jc w:val="both"/>
        <w:rPr>
          <w:rFonts w:ascii="Arial" w:hAnsi="Arial" w:cs="Arial"/>
          <w:sz w:val="22"/>
          <w:szCs w:val="22"/>
        </w:rPr>
      </w:pPr>
    </w:p>
    <w:p w14:paraId="7F505D84" w14:textId="77777777" w:rsidR="00F54E7D" w:rsidRDefault="00F54E7D" w:rsidP="00F54E7D">
      <w:pPr>
        <w:numPr>
          <w:ilvl w:val="0"/>
          <w:numId w:val="31"/>
        </w:numPr>
        <w:jc w:val="both"/>
        <w:rPr>
          <w:rFonts w:ascii="Arial" w:hAnsi="Arial" w:cs="Arial"/>
          <w:b/>
          <w:sz w:val="22"/>
          <w:szCs w:val="22"/>
        </w:rPr>
      </w:pPr>
      <w:r>
        <w:rPr>
          <w:rFonts w:ascii="Arial" w:hAnsi="Arial" w:cs="Arial"/>
          <w:b/>
          <w:sz w:val="22"/>
          <w:szCs w:val="22"/>
        </w:rPr>
        <w:t>Organizacijske mjere</w:t>
      </w:r>
    </w:p>
    <w:p w14:paraId="49207CB3" w14:textId="77777777" w:rsidR="00F54E7D" w:rsidRDefault="00F54E7D" w:rsidP="006C16A8">
      <w:pPr>
        <w:ind w:left="720"/>
        <w:jc w:val="both"/>
        <w:rPr>
          <w:rFonts w:ascii="Arial" w:hAnsi="Arial" w:cs="Arial"/>
          <w:b/>
          <w:sz w:val="22"/>
          <w:szCs w:val="22"/>
        </w:rPr>
      </w:pPr>
    </w:p>
    <w:p w14:paraId="7E5CC0A8" w14:textId="77777777" w:rsidR="00F54E7D" w:rsidRDefault="00F54E7D" w:rsidP="00DE6E4A">
      <w:pPr>
        <w:jc w:val="both"/>
        <w:rPr>
          <w:rFonts w:ascii="Arial" w:hAnsi="Arial" w:cs="Arial"/>
          <w:b/>
          <w:sz w:val="22"/>
          <w:szCs w:val="22"/>
        </w:rPr>
      </w:pPr>
      <w:r>
        <w:rPr>
          <w:rFonts w:ascii="Arial" w:hAnsi="Arial" w:cs="Arial"/>
          <w:b/>
          <w:sz w:val="22"/>
          <w:szCs w:val="22"/>
        </w:rPr>
        <w:t>2.1. Vatrogasne postrojbe</w:t>
      </w:r>
    </w:p>
    <w:p w14:paraId="4757E0DF" w14:textId="77777777" w:rsidR="00F54E7D" w:rsidRDefault="00F54E7D" w:rsidP="00DE6E4A">
      <w:pPr>
        <w:jc w:val="both"/>
        <w:rPr>
          <w:rFonts w:ascii="Arial" w:hAnsi="Arial" w:cs="Arial"/>
          <w:sz w:val="22"/>
          <w:szCs w:val="22"/>
        </w:rPr>
      </w:pPr>
      <w:r>
        <w:rPr>
          <w:rFonts w:ascii="Arial" w:hAnsi="Arial" w:cs="Arial"/>
          <w:sz w:val="22"/>
          <w:szCs w:val="22"/>
        </w:rPr>
        <w:t xml:space="preserve">Na području Grada Duge Rese nema profesionalnih postrojbi, već djeluju 3 dobrovoljna vatrogasna društva i to DVD-e Duga Resa kao središnje društvo i nositelj vatrogasne djelatnosti te DVD-e Belavići i DVD-e Stara Sela koja su udružena u Vatrogasnu zajednicu Grada Duge Rese. </w:t>
      </w:r>
    </w:p>
    <w:p w14:paraId="115A9DF6" w14:textId="77777777" w:rsidR="00F54E7D" w:rsidRDefault="00F54E7D" w:rsidP="00DE6E4A">
      <w:pPr>
        <w:jc w:val="both"/>
        <w:rPr>
          <w:rFonts w:ascii="Arial" w:hAnsi="Arial" w:cs="Arial"/>
          <w:sz w:val="22"/>
          <w:szCs w:val="22"/>
        </w:rPr>
      </w:pPr>
      <w:r>
        <w:rPr>
          <w:rFonts w:ascii="Arial" w:hAnsi="Arial" w:cs="Arial"/>
          <w:sz w:val="22"/>
          <w:szCs w:val="22"/>
        </w:rPr>
        <w:t>U VZG zaposlen je gradski vatrogasni zapovjednik imenovan Odlukom gradonačelnika od 19. veljače 2025. godine  na temelju prijedloga Predsjedništva Vatrogasne zajednice od  27. siječnja 2025.godine i suglasnosti županijskog vatrogasnog zapovjednika od 18. veljače 2025. godine.</w:t>
      </w:r>
    </w:p>
    <w:p w14:paraId="5C6A9CC4" w14:textId="77777777" w:rsidR="00F54E7D" w:rsidRDefault="00F54E7D" w:rsidP="00DE6E4A">
      <w:pPr>
        <w:jc w:val="both"/>
        <w:rPr>
          <w:rFonts w:ascii="Arial" w:hAnsi="Arial" w:cs="Arial"/>
          <w:sz w:val="22"/>
          <w:szCs w:val="22"/>
        </w:rPr>
      </w:pPr>
      <w:r>
        <w:rPr>
          <w:rFonts w:ascii="Arial" w:hAnsi="Arial" w:cs="Arial"/>
          <w:sz w:val="22"/>
          <w:szCs w:val="22"/>
        </w:rPr>
        <w:t xml:space="preserve">Sukladno Pravilniku o postupku uzbunjivanja stanovništva (NN 69/2016) zadužuju se sva tri DVD-a za redovito ispitivanje ispravnosti sustava za uzbunjivanje svake prve subote u mjesecu </w:t>
      </w:r>
      <w:r>
        <w:rPr>
          <w:rFonts w:ascii="Arial" w:hAnsi="Arial" w:cs="Arial"/>
          <w:sz w:val="22"/>
          <w:szCs w:val="22"/>
        </w:rPr>
        <w:lastRenderedPageBreak/>
        <w:t>u 12.00 sati korištenjem znaka ,,prestanak opasnosti'' osim ako je na taj dan blagdan u Republici Hrvatskoj.</w:t>
      </w:r>
    </w:p>
    <w:p w14:paraId="010CE01A" w14:textId="77777777" w:rsidR="00F54E7D" w:rsidRDefault="00F54E7D" w:rsidP="00F97E92">
      <w:pPr>
        <w:jc w:val="both"/>
        <w:rPr>
          <w:rFonts w:ascii="Arial" w:hAnsi="Arial" w:cs="Arial"/>
          <w:sz w:val="22"/>
          <w:szCs w:val="22"/>
        </w:rPr>
      </w:pPr>
      <w:r>
        <w:rPr>
          <w:rFonts w:ascii="Arial" w:hAnsi="Arial" w:cs="Arial"/>
          <w:sz w:val="22"/>
          <w:szCs w:val="22"/>
        </w:rPr>
        <w:t>Sukladno Pravilniku o minimumu opreme i sredstava za rad određenih vatrogasnih postrojbi dobrovoljnih vatrogasnih društava (NN 91/02) zadužuje se DVD-e Duga Resa, DVD-e Belavići i DVD-e Stara Sela da provjere ispravnost i funkcionalnost sve opreme u vozilima i vatrogasnom spremištu te da izvrše nabavku opreme koja je propisana Planom zaštite od požara Grada Duge Rese (Službeni glasnik Grada Duge Rese broj  1/26).</w:t>
      </w:r>
    </w:p>
    <w:p w14:paraId="65FDF134" w14:textId="77777777" w:rsidR="00F54E7D" w:rsidRDefault="00F54E7D" w:rsidP="00F97E92">
      <w:pPr>
        <w:jc w:val="both"/>
        <w:rPr>
          <w:rFonts w:ascii="Arial" w:hAnsi="Arial" w:cs="Arial"/>
          <w:sz w:val="22"/>
          <w:szCs w:val="22"/>
        </w:rPr>
      </w:pPr>
      <w:r>
        <w:rPr>
          <w:rFonts w:ascii="Arial" w:hAnsi="Arial" w:cs="Arial"/>
          <w:sz w:val="22"/>
          <w:szCs w:val="22"/>
        </w:rPr>
        <w:t>Tijekom povećane opasnost od nastajanja i širenja požara Planom motrenja, čuvanja, ophodnje otvorenog prostora i građevina za koje prijeti povećana opasnost od nastajanja i širenja požara te dojave donesenog u nadležnosti Gradonačelnika dana 02. travnja 2026. godine, određene su pravne osobe i službe koje će provoditi Plan.</w:t>
      </w:r>
    </w:p>
    <w:p w14:paraId="5A1B34BA" w14:textId="77777777" w:rsidR="00F54E7D" w:rsidRDefault="00F54E7D" w:rsidP="00F97E92">
      <w:pPr>
        <w:jc w:val="both"/>
        <w:rPr>
          <w:rFonts w:ascii="Arial" w:hAnsi="Arial" w:cs="Arial"/>
          <w:b/>
          <w:sz w:val="22"/>
          <w:szCs w:val="22"/>
        </w:rPr>
      </w:pPr>
    </w:p>
    <w:p w14:paraId="60C2AAE5" w14:textId="77777777" w:rsidR="00F54E7D" w:rsidRDefault="00F54E7D" w:rsidP="00F97E92">
      <w:pPr>
        <w:jc w:val="both"/>
        <w:rPr>
          <w:rFonts w:ascii="Arial" w:hAnsi="Arial" w:cs="Arial"/>
          <w:b/>
          <w:sz w:val="22"/>
          <w:szCs w:val="22"/>
        </w:rPr>
      </w:pPr>
      <w:r>
        <w:rPr>
          <w:rFonts w:ascii="Arial" w:hAnsi="Arial" w:cs="Arial"/>
          <w:b/>
          <w:sz w:val="22"/>
          <w:szCs w:val="22"/>
        </w:rPr>
        <w:t xml:space="preserve">2.2. Komunalna djelatnost – dimnjačarska služba </w:t>
      </w:r>
    </w:p>
    <w:p w14:paraId="2722FF8A" w14:textId="77777777" w:rsidR="00F54E7D" w:rsidRDefault="00F54E7D" w:rsidP="00F97E92">
      <w:pPr>
        <w:jc w:val="both"/>
        <w:rPr>
          <w:rFonts w:ascii="Arial" w:hAnsi="Arial" w:cs="Arial"/>
          <w:sz w:val="22"/>
          <w:szCs w:val="22"/>
        </w:rPr>
      </w:pPr>
      <w:r>
        <w:rPr>
          <w:rFonts w:ascii="Arial" w:hAnsi="Arial" w:cs="Arial"/>
          <w:sz w:val="22"/>
          <w:szCs w:val="22"/>
        </w:rPr>
        <w:t>Grad Duga Resa ima organiziranu dimnjačarsku službu na svom području putem koncesije koja je dodijeljena dimnjačarskom obrtu ENERGON, Gornji Zvečaj 157, s kojim je 2021. godine sklopljen Ugovor o koncesiji za obavljanje komunalne djelatnosti - dimnjačarski poslovi na vremenski period od 5 godina.</w:t>
      </w:r>
    </w:p>
    <w:p w14:paraId="04B21DA3" w14:textId="77777777" w:rsidR="00F54E7D" w:rsidRDefault="00F54E7D" w:rsidP="00F97E92">
      <w:pPr>
        <w:jc w:val="both"/>
        <w:rPr>
          <w:rFonts w:ascii="Arial" w:hAnsi="Arial" w:cs="Arial"/>
          <w:sz w:val="22"/>
          <w:szCs w:val="22"/>
        </w:rPr>
      </w:pPr>
      <w:r>
        <w:rPr>
          <w:rFonts w:ascii="Arial" w:hAnsi="Arial" w:cs="Arial"/>
          <w:sz w:val="22"/>
          <w:szCs w:val="22"/>
        </w:rPr>
        <w:t>Nakon isteka Ugovora, Grad će pokrenuti postupak za dodjelu koncesije ove komunalne djelatnosti.</w:t>
      </w:r>
    </w:p>
    <w:p w14:paraId="4027BB26" w14:textId="77777777" w:rsidR="00F54E7D" w:rsidRDefault="00F54E7D" w:rsidP="00F97E92">
      <w:pPr>
        <w:jc w:val="both"/>
        <w:rPr>
          <w:rFonts w:ascii="Arial" w:hAnsi="Arial" w:cs="Arial"/>
          <w:sz w:val="22"/>
          <w:szCs w:val="22"/>
        </w:rPr>
      </w:pPr>
      <w:r>
        <w:rPr>
          <w:rFonts w:ascii="Arial" w:hAnsi="Arial" w:cs="Arial"/>
          <w:sz w:val="22"/>
          <w:szCs w:val="22"/>
        </w:rPr>
        <w:t>Izvršitelj: Grad Duga Resa</w:t>
      </w:r>
    </w:p>
    <w:p w14:paraId="4F437ED7" w14:textId="77777777" w:rsidR="00F54E7D" w:rsidRDefault="00F54E7D" w:rsidP="00F97E92">
      <w:pPr>
        <w:jc w:val="both"/>
        <w:rPr>
          <w:rFonts w:ascii="Arial" w:hAnsi="Arial" w:cs="Arial"/>
          <w:sz w:val="22"/>
          <w:szCs w:val="22"/>
        </w:rPr>
      </w:pPr>
    </w:p>
    <w:p w14:paraId="6B65D65E" w14:textId="77777777" w:rsidR="00F54E7D" w:rsidRDefault="00F54E7D" w:rsidP="00F97E92">
      <w:pPr>
        <w:jc w:val="both"/>
        <w:rPr>
          <w:rFonts w:ascii="Arial" w:hAnsi="Arial" w:cs="Arial"/>
          <w:sz w:val="22"/>
          <w:szCs w:val="22"/>
        </w:rPr>
      </w:pPr>
    </w:p>
    <w:p w14:paraId="3CDDD34D" w14:textId="77777777" w:rsidR="00F54E7D" w:rsidRDefault="00F54E7D" w:rsidP="00F54E7D">
      <w:pPr>
        <w:numPr>
          <w:ilvl w:val="0"/>
          <w:numId w:val="31"/>
        </w:numPr>
        <w:jc w:val="both"/>
        <w:rPr>
          <w:rFonts w:ascii="Arial" w:hAnsi="Arial" w:cs="Arial"/>
          <w:b/>
          <w:sz w:val="22"/>
          <w:szCs w:val="22"/>
        </w:rPr>
      </w:pPr>
      <w:r>
        <w:rPr>
          <w:rFonts w:ascii="Arial" w:hAnsi="Arial" w:cs="Arial"/>
          <w:b/>
          <w:sz w:val="22"/>
          <w:szCs w:val="22"/>
        </w:rPr>
        <w:t>Tehničke mjere</w:t>
      </w:r>
    </w:p>
    <w:p w14:paraId="25001441" w14:textId="77777777" w:rsidR="00F54E7D" w:rsidRDefault="00F54E7D" w:rsidP="00B52311">
      <w:pPr>
        <w:ind w:left="720"/>
        <w:jc w:val="both"/>
        <w:rPr>
          <w:rFonts w:ascii="Arial" w:hAnsi="Arial" w:cs="Arial"/>
          <w:b/>
          <w:sz w:val="22"/>
          <w:szCs w:val="22"/>
        </w:rPr>
      </w:pPr>
    </w:p>
    <w:p w14:paraId="0F15CEF1" w14:textId="77777777" w:rsidR="00F54E7D" w:rsidRDefault="00F54E7D" w:rsidP="00F97E92">
      <w:pPr>
        <w:jc w:val="both"/>
        <w:rPr>
          <w:rFonts w:ascii="Arial" w:hAnsi="Arial" w:cs="Arial"/>
          <w:b/>
          <w:sz w:val="22"/>
          <w:szCs w:val="22"/>
        </w:rPr>
      </w:pPr>
      <w:r>
        <w:rPr>
          <w:rFonts w:ascii="Arial" w:hAnsi="Arial" w:cs="Arial"/>
          <w:b/>
          <w:sz w:val="22"/>
          <w:szCs w:val="22"/>
        </w:rPr>
        <w:t>3.1. Vatrogasna oprema i tehnika</w:t>
      </w:r>
    </w:p>
    <w:p w14:paraId="52B0B869" w14:textId="77777777" w:rsidR="00F54E7D" w:rsidRDefault="00F54E7D" w:rsidP="00F97E92">
      <w:pPr>
        <w:jc w:val="both"/>
        <w:rPr>
          <w:rFonts w:ascii="Arial" w:hAnsi="Arial" w:cs="Arial"/>
          <w:sz w:val="22"/>
          <w:szCs w:val="22"/>
        </w:rPr>
      </w:pPr>
      <w:r>
        <w:rPr>
          <w:rFonts w:ascii="Arial" w:hAnsi="Arial" w:cs="Arial"/>
          <w:sz w:val="22"/>
          <w:szCs w:val="22"/>
        </w:rPr>
        <w:t>Grad Duga Resa trenutno raspolaže sa 63 operativna vatrogasca sa odgovarajućim zvanjem, liječničkim pregledom i osiguranjem.</w:t>
      </w:r>
    </w:p>
    <w:p w14:paraId="609F6B36" w14:textId="77777777" w:rsidR="00F54E7D" w:rsidRDefault="00F54E7D" w:rsidP="00F97E92">
      <w:pPr>
        <w:jc w:val="both"/>
        <w:rPr>
          <w:rFonts w:ascii="Arial" w:hAnsi="Arial" w:cs="Arial"/>
          <w:sz w:val="22"/>
          <w:szCs w:val="22"/>
        </w:rPr>
      </w:pPr>
      <w:r>
        <w:rPr>
          <w:rFonts w:ascii="Arial" w:hAnsi="Arial" w:cs="Arial"/>
          <w:sz w:val="22"/>
          <w:szCs w:val="22"/>
        </w:rPr>
        <w:t xml:space="preserve">Nedostatak vatrogasne opreme u vatrogasnim postrojbama na području Grada Duga Rese </w:t>
      </w:r>
    </w:p>
    <w:p w14:paraId="5EE0D301" w14:textId="77777777" w:rsidR="00F54E7D" w:rsidRDefault="00F54E7D" w:rsidP="00F54E7D">
      <w:pPr>
        <w:numPr>
          <w:ilvl w:val="0"/>
          <w:numId w:val="32"/>
        </w:numPr>
        <w:jc w:val="both"/>
        <w:rPr>
          <w:rFonts w:ascii="Arial" w:hAnsi="Arial" w:cs="Arial"/>
          <w:sz w:val="22"/>
          <w:szCs w:val="22"/>
        </w:rPr>
      </w:pPr>
      <w:proofErr w:type="spellStart"/>
      <w:r>
        <w:rPr>
          <w:rFonts w:ascii="Arial" w:hAnsi="Arial" w:cs="Arial"/>
          <w:sz w:val="22"/>
          <w:szCs w:val="22"/>
        </w:rPr>
        <w:t>Isušivači</w:t>
      </w:r>
      <w:proofErr w:type="spellEnd"/>
      <w:r>
        <w:rPr>
          <w:rFonts w:ascii="Arial" w:hAnsi="Arial" w:cs="Arial"/>
          <w:sz w:val="22"/>
          <w:szCs w:val="22"/>
        </w:rPr>
        <w:t xml:space="preserve"> – 2 kom</w:t>
      </w:r>
    </w:p>
    <w:p w14:paraId="720BA5C7" w14:textId="77777777" w:rsidR="00F54E7D" w:rsidRDefault="00F54E7D" w:rsidP="00F54E7D">
      <w:pPr>
        <w:numPr>
          <w:ilvl w:val="0"/>
          <w:numId w:val="32"/>
        </w:numPr>
        <w:jc w:val="both"/>
        <w:rPr>
          <w:rFonts w:ascii="Arial" w:hAnsi="Arial" w:cs="Arial"/>
          <w:sz w:val="22"/>
          <w:szCs w:val="22"/>
        </w:rPr>
      </w:pPr>
      <w:r>
        <w:rPr>
          <w:rFonts w:ascii="Arial" w:hAnsi="Arial" w:cs="Arial"/>
          <w:sz w:val="22"/>
          <w:szCs w:val="22"/>
        </w:rPr>
        <w:t>Komunikacijska oprema</w:t>
      </w:r>
    </w:p>
    <w:p w14:paraId="43E3AA05" w14:textId="77777777" w:rsidR="00F54E7D" w:rsidRDefault="00F54E7D" w:rsidP="003E723B">
      <w:pPr>
        <w:jc w:val="both"/>
        <w:rPr>
          <w:rFonts w:ascii="Arial" w:hAnsi="Arial" w:cs="Arial"/>
          <w:sz w:val="22"/>
          <w:szCs w:val="22"/>
        </w:rPr>
      </w:pPr>
    </w:p>
    <w:p w14:paraId="0FFE5CDC" w14:textId="77777777" w:rsidR="00F54E7D" w:rsidRDefault="00F54E7D" w:rsidP="003E723B">
      <w:pPr>
        <w:jc w:val="both"/>
        <w:rPr>
          <w:rFonts w:ascii="Arial" w:hAnsi="Arial" w:cs="Arial"/>
          <w:sz w:val="22"/>
          <w:szCs w:val="22"/>
        </w:rPr>
      </w:pPr>
      <w:r>
        <w:rPr>
          <w:rFonts w:ascii="Arial" w:hAnsi="Arial" w:cs="Arial"/>
          <w:sz w:val="22"/>
          <w:szCs w:val="22"/>
        </w:rPr>
        <w:t>Izvršitelj: VZG Duge Rese, DVD Duga Resa, DVD Belavići, DVD Stara Sela</w:t>
      </w:r>
    </w:p>
    <w:p w14:paraId="2C3D0BA3" w14:textId="77777777" w:rsidR="00F54E7D" w:rsidRDefault="00F54E7D" w:rsidP="003E723B">
      <w:pPr>
        <w:jc w:val="both"/>
        <w:rPr>
          <w:rFonts w:ascii="Arial" w:hAnsi="Arial" w:cs="Arial"/>
          <w:sz w:val="22"/>
          <w:szCs w:val="22"/>
        </w:rPr>
      </w:pPr>
    </w:p>
    <w:p w14:paraId="3CF42A08" w14:textId="77777777" w:rsidR="00F54E7D" w:rsidRDefault="00F54E7D" w:rsidP="003E723B">
      <w:pPr>
        <w:jc w:val="both"/>
        <w:rPr>
          <w:rFonts w:ascii="Arial" w:hAnsi="Arial" w:cs="Arial"/>
          <w:b/>
          <w:sz w:val="22"/>
          <w:szCs w:val="22"/>
        </w:rPr>
      </w:pPr>
      <w:r>
        <w:rPr>
          <w:rFonts w:ascii="Arial" w:hAnsi="Arial" w:cs="Arial"/>
          <w:b/>
          <w:sz w:val="22"/>
          <w:szCs w:val="22"/>
        </w:rPr>
        <w:t>3.2. Sredstva veze, javljanja i uzbunjivanja</w:t>
      </w:r>
    </w:p>
    <w:p w14:paraId="7DFD491F" w14:textId="77777777" w:rsidR="00F54E7D" w:rsidRDefault="00F54E7D" w:rsidP="003E723B">
      <w:pPr>
        <w:jc w:val="both"/>
        <w:rPr>
          <w:rFonts w:ascii="Arial" w:hAnsi="Arial" w:cs="Arial"/>
          <w:sz w:val="22"/>
          <w:szCs w:val="22"/>
        </w:rPr>
      </w:pPr>
      <w:r>
        <w:rPr>
          <w:rFonts w:ascii="Arial" w:hAnsi="Arial" w:cs="Arial"/>
          <w:sz w:val="22"/>
          <w:szCs w:val="22"/>
        </w:rPr>
        <w:t>Dojava i cjelokupna komunikacija oko nastalog događaja obavlja Županijski operativni centar (ŽVOC) Karlovac koji djeluje pri JVP Karlovac i koji nakon zaprimljene dojave aktivira vatrogasni operativni centar Karlovac (VOC) sukladno utvrđenom Planu aktiviranja (Pakt)  vatrogasnog operativno područja (</w:t>
      </w:r>
      <w:proofErr w:type="spellStart"/>
      <w:r>
        <w:rPr>
          <w:rFonts w:ascii="Arial" w:hAnsi="Arial" w:cs="Arial"/>
          <w:sz w:val="22"/>
          <w:szCs w:val="22"/>
        </w:rPr>
        <w:t>VOPod</w:t>
      </w:r>
      <w:proofErr w:type="spellEnd"/>
      <w:r>
        <w:rPr>
          <w:rFonts w:ascii="Arial" w:hAnsi="Arial" w:cs="Arial"/>
          <w:sz w:val="22"/>
          <w:szCs w:val="22"/>
        </w:rPr>
        <w:t>) Duga Resa.</w:t>
      </w:r>
    </w:p>
    <w:p w14:paraId="78EB30C1" w14:textId="77777777" w:rsidR="00F54E7D" w:rsidRDefault="00F54E7D" w:rsidP="003E723B">
      <w:pPr>
        <w:jc w:val="both"/>
        <w:rPr>
          <w:rFonts w:ascii="Arial" w:hAnsi="Arial" w:cs="Arial"/>
          <w:sz w:val="22"/>
          <w:szCs w:val="22"/>
        </w:rPr>
      </w:pPr>
      <w:r>
        <w:rPr>
          <w:rFonts w:ascii="Arial" w:hAnsi="Arial" w:cs="Arial"/>
          <w:sz w:val="22"/>
          <w:szCs w:val="22"/>
        </w:rPr>
        <w:t xml:space="preserve">Vatrogasac dispečer u VOC-u Karlovac obavlja plansko aktiviranje DVD-a </w:t>
      </w:r>
      <w:proofErr w:type="spellStart"/>
      <w:r>
        <w:rPr>
          <w:rFonts w:ascii="Arial" w:hAnsi="Arial" w:cs="Arial"/>
          <w:sz w:val="22"/>
          <w:szCs w:val="22"/>
        </w:rPr>
        <w:t>VOPod</w:t>
      </w:r>
      <w:proofErr w:type="spellEnd"/>
      <w:r>
        <w:rPr>
          <w:rFonts w:ascii="Arial" w:hAnsi="Arial" w:cs="Arial"/>
          <w:sz w:val="22"/>
          <w:szCs w:val="22"/>
        </w:rPr>
        <w:t xml:space="preserve"> Duga Resa sukladno Planu aktiviranja (Pakt) uzbunjuje postrojbe glede potrebne količine opreme, vozila i sredstava za gašenje.</w:t>
      </w:r>
    </w:p>
    <w:p w14:paraId="71BA5E1C" w14:textId="77777777" w:rsidR="00F54E7D" w:rsidRDefault="00F54E7D" w:rsidP="003E723B">
      <w:pPr>
        <w:jc w:val="both"/>
        <w:rPr>
          <w:rFonts w:ascii="Arial" w:hAnsi="Arial" w:cs="Arial"/>
          <w:sz w:val="22"/>
          <w:szCs w:val="22"/>
        </w:rPr>
      </w:pPr>
      <w:r>
        <w:rPr>
          <w:rFonts w:ascii="Arial" w:hAnsi="Arial" w:cs="Arial"/>
          <w:sz w:val="22"/>
          <w:szCs w:val="22"/>
        </w:rPr>
        <w:t>Kod većih požara i drugih izvanrednih događaja ŽVOC u sklopu JVP Karlovac obavlja poslove za koordinaciju složenih intervencija prema Standardnim operativnim postupcima (SOP-u) za određeni događaj ili naputku županijskog vatrogasnog zapovjednika.</w:t>
      </w:r>
    </w:p>
    <w:p w14:paraId="15B95E12" w14:textId="77777777" w:rsidR="00F54E7D" w:rsidRDefault="00F54E7D" w:rsidP="003E723B">
      <w:pPr>
        <w:jc w:val="both"/>
        <w:rPr>
          <w:rFonts w:ascii="Arial" w:hAnsi="Arial" w:cs="Arial"/>
          <w:sz w:val="22"/>
          <w:szCs w:val="22"/>
        </w:rPr>
      </w:pPr>
      <w:r>
        <w:rPr>
          <w:rFonts w:ascii="Arial" w:hAnsi="Arial" w:cs="Arial"/>
          <w:sz w:val="22"/>
          <w:szCs w:val="22"/>
        </w:rPr>
        <w:t>Operativni vatrogasci sva tri DVD uzbunjuju se putem mobilnih uređaja ili uključivanjem električne sirene.</w:t>
      </w:r>
    </w:p>
    <w:p w14:paraId="035AA2CC" w14:textId="77777777" w:rsidR="00F54E7D" w:rsidRDefault="00F54E7D" w:rsidP="003E723B">
      <w:pPr>
        <w:jc w:val="both"/>
        <w:rPr>
          <w:rFonts w:ascii="Arial" w:hAnsi="Arial" w:cs="Arial"/>
          <w:sz w:val="22"/>
          <w:szCs w:val="22"/>
        </w:rPr>
      </w:pPr>
      <w:r>
        <w:rPr>
          <w:rFonts w:ascii="Arial" w:hAnsi="Arial" w:cs="Arial"/>
          <w:sz w:val="22"/>
          <w:szCs w:val="22"/>
        </w:rPr>
        <w:t>Zapovjednik VZG Duga Resa ili voditelj vatrogasne intervencije na svom području izvješćuje VOC Karlovac  i gradonačelnika Duga Rese.</w:t>
      </w:r>
    </w:p>
    <w:p w14:paraId="47241FCF" w14:textId="77777777" w:rsidR="00F54E7D" w:rsidRDefault="00F54E7D" w:rsidP="00DE6E4A">
      <w:pPr>
        <w:jc w:val="both"/>
        <w:rPr>
          <w:rFonts w:ascii="Arial" w:hAnsi="Arial" w:cs="Arial"/>
          <w:sz w:val="22"/>
          <w:szCs w:val="22"/>
        </w:rPr>
      </w:pPr>
      <w:r>
        <w:rPr>
          <w:rFonts w:ascii="Arial" w:hAnsi="Arial" w:cs="Arial"/>
          <w:sz w:val="22"/>
          <w:szCs w:val="22"/>
        </w:rPr>
        <w:t>Zapovjednici svakog DVD-a dobili su od zapovjednika VZG nalog izraditi godišnji plan teoretske nastave i praktične vježbe, te su u obvezi odrediti termine izvođenja vježbi i nastave te ih redovito održavati.</w:t>
      </w:r>
    </w:p>
    <w:p w14:paraId="4FE52EC7" w14:textId="77777777" w:rsidR="00F54E7D" w:rsidRDefault="00F54E7D" w:rsidP="00DE6E4A">
      <w:pPr>
        <w:jc w:val="both"/>
        <w:rPr>
          <w:rFonts w:ascii="Arial" w:hAnsi="Arial" w:cs="Arial"/>
          <w:sz w:val="22"/>
          <w:szCs w:val="22"/>
        </w:rPr>
      </w:pPr>
      <w:r>
        <w:rPr>
          <w:rFonts w:ascii="Arial" w:hAnsi="Arial" w:cs="Arial"/>
          <w:sz w:val="22"/>
          <w:szCs w:val="22"/>
        </w:rPr>
        <w:t>U prostorima DVD-a Duga Resa uređeno je Izdvojeno zapovjedno mjesto za lakše vođenje opsežnih vatrogasnih intervencija.</w:t>
      </w:r>
    </w:p>
    <w:p w14:paraId="26405552" w14:textId="77777777" w:rsidR="00F54E7D" w:rsidRDefault="00F54E7D" w:rsidP="00DE6E4A">
      <w:pPr>
        <w:jc w:val="both"/>
        <w:rPr>
          <w:rFonts w:ascii="Arial" w:hAnsi="Arial" w:cs="Arial"/>
          <w:sz w:val="22"/>
          <w:szCs w:val="22"/>
        </w:rPr>
      </w:pPr>
      <w:r>
        <w:rPr>
          <w:rFonts w:ascii="Arial" w:hAnsi="Arial" w:cs="Arial"/>
          <w:sz w:val="22"/>
          <w:szCs w:val="22"/>
        </w:rPr>
        <w:t>Izvršitelj: DVD Duga Resa, DVD Belavići, DVD Stara Sela, zapovjednik VZ Grada</w:t>
      </w:r>
    </w:p>
    <w:p w14:paraId="0D15FA24" w14:textId="77777777" w:rsidR="00F54E7D" w:rsidRDefault="00F54E7D" w:rsidP="00DE6E4A">
      <w:pPr>
        <w:jc w:val="both"/>
        <w:rPr>
          <w:rFonts w:ascii="Arial" w:hAnsi="Arial" w:cs="Arial"/>
          <w:sz w:val="22"/>
          <w:szCs w:val="22"/>
        </w:rPr>
      </w:pPr>
    </w:p>
    <w:p w14:paraId="1F29F845" w14:textId="77777777" w:rsidR="00F54E7D" w:rsidRDefault="00F54E7D" w:rsidP="00DE6E4A">
      <w:pPr>
        <w:jc w:val="both"/>
        <w:rPr>
          <w:rFonts w:ascii="Arial" w:hAnsi="Arial" w:cs="Arial"/>
          <w:sz w:val="22"/>
          <w:szCs w:val="22"/>
        </w:rPr>
      </w:pPr>
    </w:p>
    <w:p w14:paraId="28262398" w14:textId="77777777" w:rsidR="00F54E7D" w:rsidRDefault="00F54E7D" w:rsidP="00DE6E4A">
      <w:pPr>
        <w:jc w:val="both"/>
        <w:rPr>
          <w:rFonts w:ascii="Arial" w:hAnsi="Arial" w:cs="Arial"/>
          <w:sz w:val="22"/>
          <w:szCs w:val="22"/>
        </w:rPr>
      </w:pPr>
    </w:p>
    <w:p w14:paraId="5A303E5B" w14:textId="77777777" w:rsidR="00F54E7D" w:rsidRDefault="00F54E7D" w:rsidP="00F54E7D">
      <w:pPr>
        <w:numPr>
          <w:ilvl w:val="0"/>
          <w:numId w:val="31"/>
        </w:numPr>
        <w:jc w:val="both"/>
        <w:rPr>
          <w:rFonts w:ascii="Arial" w:hAnsi="Arial" w:cs="Arial"/>
          <w:b/>
          <w:sz w:val="22"/>
          <w:szCs w:val="22"/>
        </w:rPr>
      </w:pPr>
      <w:r>
        <w:rPr>
          <w:rFonts w:ascii="Arial" w:hAnsi="Arial" w:cs="Arial"/>
          <w:b/>
          <w:sz w:val="22"/>
          <w:szCs w:val="22"/>
        </w:rPr>
        <w:t>Urbanističke mjere</w:t>
      </w:r>
    </w:p>
    <w:p w14:paraId="07D5157C" w14:textId="77777777" w:rsidR="00F54E7D" w:rsidRDefault="00F54E7D" w:rsidP="00DE6E4A">
      <w:pPr>
        <w:jc w:val="both"/>
        <w:rPr>
          <w:rFonts w:ascii="Arial" w:hAnsi="Arial" w:cs="Arial"/>
          <w:b/>
          <w:sz w:val="22"/>
          <w:szCs w:val="22"/>
        </w:rPr>
      </w:pPr>
    </w:p>
    <w:p w14:paraId="14A5E328" w14:textId="77777777" w:rsidR="00F54E7D" w:rsidRDefault="00F54E7D" w:rsidP="00DE6E4A">
      <w:pPr>
        <w:jc w:val="both"/>
        <w:rPr>
          <w:rFonts w:ascii="Arial" w:hAnsi="Arial" w:cs="Arial"/>
          <w:b/>
          <w:sz w:val="22"/>
          <w:szCs w:val="22"/>
        </w:rPr>
      </w:pPr>
      <w:r>
        <w:rPr>
          <w:rFonts w:ascii="Arial" w:hAnsi="Arial" w:cs="Arial"/>
          <w:b/>
          <w:sz w:val="22"/>
          <w:szCs w:val="22"/>
        </w:rPr>
        <w:t>4.1. Prostorno-planska dokumentacija</w:t>
      </w:r>
    </w:p>
    <w:p w14:paraId="3B083658" w14:textId="77777777" w:rsidR="00F54E7D" w:rsidRDefault="00F54E7D" w:rsidP="00DE6E4A">
      <w:pPr>
        <w:jc w:val="both"/>
        <w:rPr>
          <w:rFonts w:ascii="Arial" w:hAnsi="Arial" w:cs="Arial"/>
          <w:sz w:val="22"/>
          <w:szCs w:val="22"/>
        </w:rPr>
      </w:pPr>
      <w:r>
        <w:rPr>
          <w:rFonts w:ascii="Arial" w:hAnsi="Arial" w:cs="Arial"/>
          <w:sz w:val="22"/>
          <w:szCs w:val="22"/>
        </w:rPr>
        <w:t>U postupku donošenja prostorno – planske dokumentacije obvezno primjenjivati mjere zaštite od požara sukladno važećim propisima.</w:t>
      </w:r>
    </w:p>
    <w:p w14:paraId="4519AC61" w14:textId="77777777" w:rsidR="00F54E7D" w:rsidRDefault="00F54E7D" w:rsidP="00DE6E4A">
      <w:pPr>
        <w:jc w:val="both"/>
        <w:rPr>
          <w:rFonts w:ascii="Arial" w:hAnsi="Arial" w:cs="Arial"/>
          <w:sz w:val="22"/>
          <w:szCs w:val="22"/>
        </w:rPr>
      </w:pPr>
      <w:r>
        <w:rPr>
          <w:rFonts w:ascii="Arial" w:hAnsi="Arial" w:cs="Arial"/>
          <w:sz w:val="22"/>
          <w:szCs w:val="22"/>
        </w:rPr>
        <w:t>Izvršitelj: Grad Duga Resa</w:t>
      </w:r>
    </w:p>
    <w:p w14:paraId="04F6D9FC" w14:textId="77777777" w:rsidR="00F54E7D" w:rsidRDefault="00F54E7D" w:rsidP="00DE6E4A">
      <w:pPr>
        <w:jc w:val="both"/>
        <w:rPr>
          <w:rFonts w:ascii="Arial" w:hAnsi="Arial" w:cs="Arial"/>
          <w:sz w:val="22"/>
          <w:szCs w:val="22"/>
        </w:rPr>
      </w:pPr>
    </w:p>
    <w:p w14:paraId="0D155CBC" w14:textId="77777777" w:rsidR="00F54E7D" w:rsidRDefault="00F54E7D" w:rsidP="00DE6E4A">
      <w:pPr>
        <w:jc w:val="both"/>
        <w:rPr>
          <w:rFonts w:ascii="Arial" w:hAnsi="Arial" w:cs="Arial"/>
          <w:sz w:val="22"/>
          <w:szCs w:val="22"/>
        </w:rPr>
      </w:pPr>
    </w:p>
    <w:p w14:paraId="07935704" w14:textId="77777777" w:rsidR="00F54E7D" w:rsidRDefault="00F54E7D" w:rsidP="00DE6E4A">
      <w:pPr>
        <w:jc w:val="both"/>
        <w:rPr>
          <w:rFonts w:ascii="Arial" w:hAnsi="Arial" w:cs="Arial"/>
          <w:b/>
          <w:sz w:val="22"/>
          <w:szCs w:val="22"/>
        </w:rPr>
      </w:pPr>
      <w:r>
        <w:rPr>
          <w:rFonts w:ascii="Arial" w:hAnsi="Arial" w:cs="Arial"/>
          <w:b/>
          <w:sz w:val="22"/>
          <w:szCs w:val="22"/>
        </w:rPr>
        <w:t>4.2. Prohodnost prometnica i javnih površina</w:t>
      </w:r>
    </w:p>
    <w:p w14:paraId="3A7DE934" w14:textId="77777777" w:rsidR="00F54E7D" w:rsidRDefault="00F54E7D" w:rsidP="00DE6E4A">
      <w:pPr>
        <w:jc w:val="both"/>
        <w:rPr>
          <w:rFonts w:ascii="Arial" w:hAnsi="Arial" w:cs="Arial"/>
          <w:sz w:val="22"/>
          <w:szCs w:val="22"/>
        </w:rPr>
      </w:pPr>
      <w:r>
        <w:rPr>
          <w:rFonts w:ascii="Arial" w:hAnsi="Arial" w:cs="Arial"/>
          <w:sz w:val="22"/>
          <w:szCs w:val="22"/>
        </w:rPr>
        <w:t>Na području Grada Duge Rese sve su prometnice i javne površine prohodne u cilju što brže i nesmetane vatrogasne intervencije. Svaka fizička i pravna osoba koja ima potrebu za korištenjem predmetnih površina u neku drugu svrhu (izvođenjem radova i sl.) dužna je zatražiti suglasnost grada i voditi računa o sigurnosti prometa (cestovnog i pješačkog).</w:t>
      </w:r>
    </w:p>
    <w:p w14:paraId="0B6844F0" w14:textId="77777777" w:rsidR="00F54E7D" w:rsidRDefault="00F54E7D" w:rsidP="00DE6E4A">
      <w:pPr>
        <w:jc w:val="both"/>
        <w:rPr>
          <w:rFonts w:ascii="Arial" w:hAnsi="Arial" w:cs="Arial"/>
          <w:sz w:val="22"/>
          <w:szCs w:val="22"/>
        </w:rPr>
      </w:pPr>
      <w:r>
        <w:rPr>
          <w:rFonts w:ascii="Arial" w:hAnsi="Arial" w:cs="Arial"/>
          <w:sz w:val="22"/>
          <w:szCs w:val="22"/>
        </w:rPr>
        <w:t>Sve eventualne prepreke otkloniti u najkraćom roku.</w:t>
      </w:r>
    </w:p>
    <w:p w14:paraId="3A2964E2" w14:textId="77777777" w:rsidR="00F54E7D" w:rsidRDefault="00F54E7D" w:rsidP="00DE6E4A">
      <w:pPr>
        <w:jc w:val="both"/>
        <w:rPr>
          <w:rFonts w:ascii="Arial" w:hAnsi="Arial" w:cs="Arial"/>
          <w:sz w:val="22"/>
          <w:szCs w:val="22"/>
        </w:rPr>
      </w:pPr>
      <w:r>
        <w:rPr>
          <w:rFonts w:ascii="Arial" w:hAnsi="Arial" w:cs="Arial"/>
          <w:sz w:val="22"/>
          <w:szCs w:val="22"/>
        </w:rPr>
        <w:t>Do svih javnih ustanova, dječjih vrtića, škola, bolnice, doma zdravlja, udomiteljskih obitelji i obiteljskih domova za starije i nemoćne osobe, pošte i dr. osiguran je cestovni prilaz.</w:t>
      </w:r>
    </w:p>
    <w:p w14:paraId="611006B2" w14:textId="77777777" w:rsidR="00F54E7D" w:rsidRDefault="00F54E7D" w:rsidP="00DE6E4A">
      <w:pPr>
        <w:jc w:val="both"/>
        <w:rPr>
          <w:rFonts w:ascii="Arial" w:hAnsi="Arial" w:cs="Arial"/>
          <w:sz w:val="22"/>
          <w:szCs w:val="22"/>
        </w:rPr>
      </w:pPr>
      <w:r>
        <w:rPr>
          <w:rFonts w:ascii="Arial" w:hAnsi="Arial" w:cs="Arial"/>
          <w:sz w:val="22"/>
          <w:szCs w:val="22"/>
        </w:rPr>
        <w:t>Izvršitelj: pravne osobe koje upravljaju javnim cestama sukladno važećim propisima, pravne osobe koje su vlasnici većih proizvodnih kompleksa.</w:t>
      </w:r>
    </w:p>
    <w:p w14:paraId="3EDDB747" w14:textId="77777777" w:rsidR="00F54E7D" w:rsidRDefault="00F54E7D" w:rsidP="00DE6E4A">
      <w:pPr>
        <w:jc w:val="both"/>
        <w:rPr>
          <w:rFonts w:ascii="Arial" w:hAnsi="Arial" w:cs="Arial"/>
          <w:sz w:val="22"/>
          <w:szCs w:val="22"/>
        </w:rPr>
      </w:pPr>
    </w:p>
    <w:p w14:paraId="5ACCE5C0" w14:textId="77777777" w:rsidR="00F54E7D" w:rsidRDefault="00F54E7D" w:rsidP="00DE6E4A">
      <w:pPr>
        <w:jc w:val="both"/>
        <w:rPr>
          <w:rFonts w:ascii="Arial" w:hAnsi="Arial" w:cs="Arial"/>
          <w:b/>
          <w:sz w:val="22"/>
          <w:szCs w:val="22"/>
        </w:rPr>
      </w:pPr>
      <w:r>
        <w:rPr>
          <w:rFonts w:ascii="Arial" w:hAnsi="Arial" w:cs="Arial"/>
          <w:b/>
          <w:sz w:val="22"/>
          <w:szCs w:val="22"/>
        </w:rPr>
        <w:t>4.3. Vodoopskrba i protupožarna zaštita</w:t>
      </w:r>
    </w:p>
    <w:p w14:paraId="0196D11E" w14:textId="77777777" w:rsidR="00F54E7D" w:rsidRDefault="00F54E7D" w:rsidP="00DE6E4A">
      <w:pPr>
        <w:jc w:val="both"/>
        <w:rPr>
          <w:rFonts w:ascii="Arial" w:hAnsi="Arial" w:cs="Arial"/>
          <w:sz w:val="22"/>
          <w:szCs w:val="22"/>
        </w:rPr>
      </w:pPr>
      <w:r>
        <w:rPr>
          <w:rFonts w:ascii="Arial" w:hAnsi="Arial" w:cs="Arial"/>
          <w:sz w:val="22"/>
          <w:szCs w:val="22"/>
        </w:rPr>
        <w:t>Vodovodnim sustavom pokrivena su gotova sva mjesta i naselja na području Grada Duga Rese.</w:t>
      </w:r>
    </w:p>
    <w:p w14:paraId="11E121A0" w14:textId="77777777" w:rsidR="00F54E7D" w:rsidRDefault="00F54E7D" w:rsidP="00DE6E4A">
      <w:pPr>
        <w:jc w:val="both"/>
        <w:rPr>
          <w:rFonts w:ascii="Arial" w:hAnsi="Arial" w:cs="Arial"/>
          <w:sz w:val="22"/>
          <w:szCs w:val="22"/>
        </w:rPr>
      </w:pPr>
      <w:r>
        <w:rPr>
          <w:rFonts w:ascii="Arial" w:hAnsi="Arial" w:cs="Arial"/>
          <w:sz w:val="22"/>
          <w:szCs w:val="22"/>
        </w:rPr>
        <w:t>Grafički prikaz protupožarne zaštite (podzemnih i nadzemnih hidranata) je unesen u GIS sustav koji je dostupan vatrogasnim postrojbama na području Grada.</w:t>
      </w:r>
    </w:p>
    <w:p w14:paraId="04D3B3AC" w14:textId="77777777" w:rsidR="00F54E7D" w:rsidRDefault="00F54E7D" w:rsidP="00DE6E4A">
      <w:pPr>
        <w:jc w:val="both"/>
        <w:rPr>
          <w:rFonts w:ascii="Arial" w:hAnsi="Arial" w:cs="Arial"/>
          <w:sz w:val="22"/>
          <w:szCs w:val="22"/>
        </w:rPr>
      </w:pPr>
      <w:r>
        <w:rPr>
          <w:rFonts w:ascii="Arial" w:hAnsi="Arial" w:cs="Arial"/>
          <w:sz w:val="22"/>
          <w:szCs w:val="22"/>
        </w:rPr>
        <w:t>Grafički prikaz protupožarne zaštite je unesen u novi Plan ZOP-a i dostupan vatrogasnim postrojbama.</w:t>
      </w:r>
    </w:p>
    <w:p w14:paraId="48A08378" w14:textId="77777777" w:rsidR="00F54E7D" w:rsidRDefault="00F54E7D" w:rsidP="00DE6E4A">
      <w:pPr>
        <w:jc w:val="both"/>
        <w:rPr>
          <w:rFonts w:ascii="Arial" w:hAnsi="Arial" w:cs="Arial"/>
          <w:sz w:val="22"/>
          <w:szCs w:val="22"/>
        </w:rPr>
      </w:pPr>
      <w:r>
        <w:rPr>
          <w:rFonts w:ascii="Arial" w:hAnsi="Arial" w:cs="Arial"/>
          <w:sz w:val="22"/>
          <w:szCs w:val="22"/>
        </w:rPr>
        <w:t>Hidrante (podzemne i nadzemne) je potrebno obilježiti na propisan način, te održavati iste.</w:t>
      </w:r>
    </w:p>
    <w:p w14:paraId="50E07AB5" w14:textId="77777777" w:rsidR="00F54E7D" w:rsidRDefault="00F54E7D" w:rsidP="00DE6E4A">
      <w:pPr>
        <w:jc w:val="both"/>
        <w:rPr>
          <w:rFonts w:ascii="Arial" w:hAnsi="Arial" w:cs="Arial"/>
          <w:sz w:val="22"/>
          <w:szCs w:val="22"/>
        </w:rPr>
      </w:pPr>
      <w:r>
        <w:rPr>
          <w:rFonts w:ascii="Arial" w:hAnsi="Arial" w:cs="Arial"/>
          <w:sz w:val="22"/>
          <w:szCs w:val="22"/>
        </w:rPr>
        <w:t>Izvršitelj: Vodovod i kanalizacija d.o.o. Karlovac u suradnji sa VZ Grada</w:t>
      </w:r>
    </w:p>
    <w:p w14:paraId="4ED04752" w14:textId="77777777" w:rsidR="00F54E7D" w:rsidRDefault="00F54E7D" w:rsidP="00DE6E4A">
      <w:pPr>
        <w:jc w:val="both"/>
        <w:rPr>
          <w:rFonts w:ascii="Arial" w:hAnsi="Arial" w:cs="Arial"/>
          <w:sz w:val="22"/>
          <w:szCs w:val="22"/>
        </w:rPr>
      </w:pPr>
    </w:p>
    <w:p w14:paraId="274CFF44" w14:textId="77777777" w:rsidR="00F54E7D" w:rsidRDefault="00F54E7D" w:rsidP="00DE6E4A">
      <w:pPr>
        <w:jc w:val="both"/>
        <w:rPr>
          <w:rFonts w:ascii="Arial" w:hAnsi="Arial" w:cs="Arial"/>
          <w:b/>
          <w:sz w:val="22"/>
          <w:szCs w:val="22"/>
        </w:rPr>
      </w:pPr>
      <w:r>
        <w:rPr>
          <w:rFonts w:ascii="Arial" w:hAnsi="Arial" w:cs="Arial"/>
          <w:b/>
          <w:sz w:val="22"/>
          <w:szCs w:val="22"/>
        </w:rPr>
        <w:t>4.4. Minimalne količine vode za gašenje požara</w:t>
      </w:r>
    </w:p>
    <w:p w14:paraId="4FE98B73" w14:textId="77777777" w:rsidR="00F54E7D" w:rsidRDefault="00F54E7D" w:rsidP="00DE6E4A">
      <w:pPr>
        <w:jc w:val="both"/>
        <w:rPr>
          <w:rFonts w:ascii="Arial" w:hAnsi="Arial" w:cs="Arial"/>
          <w:sz w:val="22"/>
          <w:szCs w:val="22"/>
        </w:rPr>
      </w:pPr>
      <w:r>
        <w:rPr>
          <w:rFonts w:ascii="Arial" w:hAnsi="Arial" w:cs="Arial"/>
          <w:sz w:val="22"/>
          <w:szCs w:val="22"/>
        </w:rPr>
        <w:t>Ispitivanje hidrantske mreže mora se provoditi sukladno  Pravilniku o provjeri ispravnosti stabilnih sustava zaštite od požara (NN 44/12 – pročišćeni tekst, 92/21 i 89/22).</w:t>
      </w:r>
    </w:p>
    <w:p w14:paraId="4D979A03" w14:textId="77777777" w:rsidR="00F54E7D" w:rsidRDefault="00F54E7D" w:rsidP="00DE6E4A">
      <w:pPr>
        <w:jc w:val="both"/>
        <w:rPr>
          <w:rFonts w:ascii="Arial" w:hAnsi="Arial" w:cs="Arial"/>
          <w:sz w:val="22"/>
          <w:szCs w:val="22"/>
        </w:rPr>
      </w:pPr>
      <w:r>
        <w:rPr>
          <w:rFonts w:ascii="Arial" w:hAnsi="Arial" w:cs="Arial"/>
          <w:sz w:val="22"/>
          <w:szCs w:val="22"/>
        </w:rPr>
        <w:t>Za potrebe gašenje požara osigurati minimalno potrebne količine vode od 20l/s za dva istovjetna izlaza na dva mlaza vode.</w:t>
      </w:r>
    </w:p>
    <w:p w14:paraId="4BFC39C2" w14:textId="77777777" w:rsidR="00F54E7D" w:rsidRDefault="00F54E7D" w:rsidP="00DE6E4A">
      <w:pPr>
        <w:jc w:val="both"/>
        <w:rPr>
          <w:rFonts w:ascii="Arial" w:hAnsi="Arial" w:cs="Arial"/>
          <w:sz w:val="22"/>
          <w:szCs w:val="22"/>
        </w:rPr>
      </w:pPr>
      <w:r>
        <w:rPr>
          <w:rFonts w:ascii="Arial" w:hAnsi="Arial" w:cs="Arial"/>
          <w:sz w:val="22"/>
          <w:szCs w:val="22"/>
        </w:rPr>
        <w:t xml:space="preserve">Izvršitelj: Vodovod i kanalizacija d.o.o. Karlovac u suradnji sa VZ Grada </w:t>
      </w:r>
    </w:p>
    <w:p w14:paraId="2640AB0F" w14:textId="77777777" w:rsidR="00F54E7D" w:rsidRDefault="00F54E7D" w:rsidP="00DE6E4A">
      <w:pPr>
        <w:jc w:val="both"/>
        <w:rPr>
          <w:rFonts w:ascii="Arial" w:hAnsi="Arial" w:cs="Arial"/>
          <w:sz w:val="22"/>
          <w:szCs w:val="22"/>
        </w:rPr>
      </w:pPr>
    </w:p>
    <w:p w14:paraId="19EF214A" w14:textId="77777777" w:rsidR="00F54E7D" w:rsidRDefault="00F54E7D" w:rsidP="00DE6E4A">
      <w:pPr>
        <w:jc w:val="both"/>
        <w:rPr>
          <w:rFonts w:ascii="Arial" w:hAnsi="Arial" w:cs="Arial"/>
          <w:b/>
          <w:sz w:val="22"/>
          <w:szCs w:val="22"/>
        </w:rPr>
      </w:pPr>
      <w:r>
        <w:rPr>
          <w:rFonts w:ascii="Arial" w:hAnsi="Arial" w:cs="Arial"/>
          <w:b/>
          <w:sz w:val="22"/>
          <w:szCs w:val="22"/>
        </w:rPr>
        <w:t xml:space="preserve">         5. Mjere zaštite odlagališta komunalnog otpada</w:t>
      </w:r>
    </w:p>
    <w:p w14:paraId="05DCC843" w14:textId="77777777" w:rsidR="00F54E7D" w:rsidRDefault="00F54E7D" w:rsidP="00DE6E4A">
      <w:pPr>
        <w:jc w:val="both"/>
        <w:rPr>
          <w:rFonts w:ascii="Arial" w:hAnsi="Arial" w:cs="Arial"/>
          <w:sz w:val="22"/>
          <w:szCs w:val="22"/>
        </w:rPr>
      </w:pPr>
      <w:r>
        <w:rPr>
          <w:rFonts w:ascii="Arial" w:hAnsi="Arial" w:cs="Arial"/>
          <w:sz w:val="22"/>
          <w:szCs w:val="22"/>
        </w:rPr>
        <w:t>Grad Duga Resa nema na svom području odlagalište komunalnog otpada već tvrtka Čistoća d.o.o. Duga Resa skuplja i odvozi komunalni otpad na deponij ,,</w:t>
      </w:r>
      <w:proofErr w:type="spellStart"/>
      <w:r>
        <w:rPr>
          <w:rFonts w:ascii="Arial" w:hAnsi="Arial" w:cs="Arial"/>
          <w:sz w:val="22"/>
          <w:szCs w:val="22"/>
        </w:rPr>
        <w:t>Ilovac</w:t>
      </w:r>
      <w:proofErr w:type="spellEnd"/>
      <w:r>
        <w:rPr>
          <w:rFonts w:ascii="Arial" w:hAnsi="Arial" w:cs="Arial"/>
          <w:sz w:val="22"/>
          <w:szCs w:val="22"/>
        </w:rPr>
        <w:t>'' u Karlovcu do uspostave Županijskog centar za gospodarenje otpadom.</w:t>
      </w:r>
    </w:p>
    <w:p w14:paraId="01FB648C" w14:textId="77777777" w:rsidR="00F54E7D" w:rsidRDefault="00F54E7D" w:rsidP="00DE6E4A">
      <w:pPr>
        <w:jc w:val="both"/>
        <w:rPr>
          <w:rFonts w:ascii="Arial" w:hAnsi="Arial" w:cs="Arial"/>
          <w:sz w:val="22"/>
          <w:szCs w:val="22"/>
        </w:rPr>
      </w:pPr>
      <w:r>
        <w:rPr>
          <w:rFonts w:ascii="Arial" w:hAnsi="Arial" w:cs="Arial"/>
          <w:sz w:val="22"/>
          <w:szCs w:val="22"/>
        </w:rPr>
        <w:t>Izvršitelj: Čistoća d.o.o Duga Resa</w:t>
      </w:r>
    </w:p>
    <w:p w14:paraId="244CF6CC" w14:textId="77777777" w:rsidR="00F54E7D" w:rsidRDefault="00F54E7D" w:rsidP="00DE6E4A">
      <w:pPr>
        <w:jc w:val="both"/>
        <w:rPr>
          <w:rFonts w:ascii="Arial" w:hAnsi="Arial" w:cs="Arial"/>
          <w:sz w:val="22"/>
          <w:szCs w:val="22"/>
        </w:rPr>
      </w:pPr>
    </w:p>
    <w:p w14:paraId="37A4C2D5" w14:textId="77777777" w:rsidR="00F54E7D" w:rsidRDefault="00F54E7D" w:rsidP="00DE6E4A">
      <w:pPr>
        <w:jc w:val="both"/>
        <w:rPr>
          <w:rFonts w:ascii="Arial" w:hAnsi="Arial" w:cs="Arial"/>
          <w:b/>
          <w:sz w:val="22"/>
          <w:szCs w:val="22"/>
        </w:rPr>
      </w:pPr>
      <w:r>
        <w:rPr>
          <w:rFonts w:ascii="Arial" w:hAnsi="Arial" w:cs="Arial"/>
          <w:b/>
          <w:sz w:val="22"/>
          <w:szCs w:val="22"/>
        </w:rPr>
        <w:t xml:space="preserve">        6. Organizacijske, administrativne i druge mjere zaštite od požara na otvorenom prostoru</w:t>
      </w:r>
    </w:p>
    <w:p w14:paraId="46D3443D" w14:textId="77777777" w:rsidR="00F54E7D" w:rsidRDefault="00F54E7D" w:rsidP="00DE6E4A">
      <w:pPr>
        <w:jc w:val="both"/>
        <w:rPr>
          <w:rFonts w:ascii="Arial" w:hAnsi="Arial" w:cs="Arial"/>
          <w:b/>
          <w:sz w:val="22"/>
          <w:szCs w:val="22"/>
        </w:rPr>
      </w:pPr>
    </w:p>
    <w:p w14:paraId="31EDB05A" w14:textId="77777777" w:rsidR="00F54E7D" w:rsidRPr="0064460D" w:rsidRDefault="00F54E7D" w:rsidP="00DF5B85">
      <w:pPr>
        <w:jc w:val="both"/>
        <w:rPr>
          <w:rFonts w:ascii="Arial" w:hAnsi="Arial" w:cs="Arial"/>
          <w:b/>
          <w:bCs/>
          <w:sz w:val="22"/>
          <w:szCs w:val="22"/>
        </w:rPr>
      </w:pPr>
      <w:r w:rsidRPr="0064460D">
        <w:rPr>
          <w:rFonts w:ascii="Arial" w:hAnsi="Arial" w:cs="Arial"/>
          <w:b/>
          <w:bCs/>
          <w:sz w:val="22"/>
          <w:szCs w:val="22"/>
        </w:rPr>
        <w:t>6.1. Plan motrenja, čuvanja i ophodnje otvorenog prostora i građevina</w:t>
      </w:r>
    </w:p>
    <w:p w14:paraId="06933E85" w14:textId="77777777" w:rsidR="00F54E7D" w:rsidRDefault="00F54E7D" w:rsidP="00DF5B85">
      <w:pPr>
        <w:jc w:val="both"/>
        <w:rPr>
          <w:rFonts w:ascii="Arial" w:hAnsi="Arial" w:cs="Arial"/>
          <w:sz w:val="22"/>
          <w:szCs w:val="22"/>
        </w:rPr>
      </w:pPr>
      <w:r>
        <w:rPr>
          <w:rFonts w:ascii="Arial" w:hAnsi="Arial" w:cs="Arial"/>
          <w:sz w:val="22"/>
          <w:szCs w:val="22"/>
        </w:rPr>
        <w:t xml:space="preserve">Sukladno važećim propisima i Programu aktivnosti u provedbi posebnih mjera zaštite od         požara od interesa za RH koji  donosi Vlada RH za svaku godinu, Grad Duga Resa ima izrađenu Procjenu ugroženosti od požara i tehnološke eksplozije i Plan zaštite od požara  te svake godine, u suradnji s Vatrogasnom zajednicom Grada donosi Plan motrenja, čuvanja, ophodnje, otvorenog prostora i građevina za koje prijeti povećana opasnost od nastajanja i širenja požara i dojave za tekuću godinu. Tako je u nadležnosti Gradonačelnika donijet Plan </w:t>
      </w:r>
      <w:r>
        <w:rPr>
          <w:rFonts w:ascii="Arial" w:hAnsi="Arial" w:cs="Arial"/>
          <w:sz w:val="22"/>
          <w:szCs w:val="22"/>
        </w:rPr>
        <w:lastRenderedPageBreak/>
        <w:t>motrenja, čuvanja, ophodne otvorenog prostora  i građevina za koje prijeti povećana opasnost od nastajanja i širenja požara i dojave od 02. travnja 2026. godine.</w:t>
      </w:r>
    </w:p>
    <w:p w14:paraId="59D23547" w14:textId="77777777" w:rsidR="00F54E7D" w:rsidRDefault="00F54E7D" w:rsidP="00DF5B85">
      <w:pPr>
        <w:jc w:val="both"/>
        <w:rPr>
          <w:rFonts w:ascii="Arial" w:hAnsi="Arial" w:cs="Arial"/>
          <w:sz w:val="22"/>
          <w:szCs w:val="22"/>
        </w:rPr>
      </w:pPr>
      <w:r>
        <w:rPr>
          <w:rFonts w:ascii="Arial" w:hAnsi="Arial" w:cs="Arial"/>
          <w:sz w:val="22"/>
          <w:szCs w:val="22"/>
        </w:rPr>
        <w:t>Izvršitelj: Gradonačelnik i VZ Grada</w:t>
      </w:r>
    </w:p>
    <w:p w14:paraId="7052D123" w14:textId="77777777" w:rsidR="00F54E7D" w:rsidRDefault="00F54E7D" w:rsidP="00DE6E4A">
      <w:pPr>
        <w:jc w:val="both"/>
        <w:rPr>
          <w:rFonts w:ascii="Arial" w:hAnsi="Arial" w:cs="Arial"/>
          <w:sz w:val="22"/>
          <w:szCs w:val="22"/>
        </w:rPr>
      </w:pPr>
    </w:p>
    <w:p w14:paraId="342E1E95" w14:textId="77777777" w:rsidR="00F54E7D" w:rsidRPr="0064460D" w:rsidRDefault="00F54E7D" w:rsidP="00DE6E4A">
      <w:pPr>
        <w:jc w:val="both"/>
        <w:rPr>
          <w:rFonts w:ascii="Arial" w:hAnsi="Arial" w:cs="Arial"/>
          <w:b/>
          <w:bCs/>
          <w:sz w:val="22"/>
          <w:szCs w:val="22"/>
        </w:rPr>
      </w:pPr>
      <w:r w:rsidRPr="0064460D">
        <w:rPr>
          <w:rFonts w:ascii="Arial" w:hAnsi="Arial" w:cs="Arial"/>
          <w:b/>
          <w:bCs/>
          <w:sz w:val="22"/>
          <w:szCs w:val="22"/>
        </w:rPr>
        <w:t>6.2. Plan korištenja teške građevinske mehanizacije za žurnu izradu prosjeka</w:t>
      </w:r>
    </w:p>
    <w:p w14:paraId="6857FF23" w14:textId="77777777" w:rsidR="00F54E7D" w:rsidRDefault="00F54E7D" w:rsidP="00DE6E4A">
      <w:pPr>
        <w:jc w:val="both"/>
        <w:rPr>
          <w:rFonts w:ascii="Arial" w:hAnsi="Arial" w:cs="Arial"/>
          <w:sz w:val="22"/>
          <w:szCs w:val="22"/>
        </w:rPr>
      </w:pPr>
      <w:r>
        <w:rPr>
          <w:rFonts w:ascii="Arial" w:hAnsi="Arial" w:cs="Arial"/>
          <w:sz w:val="22"/>
          <w:szCs w:val="22"/>
        </w:rPr>
        <w:t>U slučaju nastanka velikih požara otvorenog prostora potrebno je aktivirati Plan korištenja teške građevinske mehanizacije za žurnu izradu prosjeka i probijanje protupožarnih putova radi zaustavljanja šumskih požara donijet u nadležnosti Gradonačelnika dana 02. travnja 2026. godine.</w:t>
      </w:r>
    </w:p>
    <w:p w14:paraId="12E3C6B9" w14:textId="77777777" w:rsidR="00F54E7D" w:rsidRDefault="00F54E7D" w:rsidP="00DE6E4A">
      <w:pPr>
        <w:jc w:val="both"/>
        <w:rPr>
          <w:rFonts w:ascii="Arial" w:hAnsi="Arial" w:cs="Arial"/>
          <w:sz w:val="22"/>
          <w:szCs w:val="22"/>
        </w:rPr>
      </w:pPr>
      <w:r>
        <w:rPr>
          <w:rFonts w:ascii="Arial" w:hAnsi="Arial" w:cs="Arial"/>
          <w:sz w:val="22"/>
          <w:szCs w:val="22"/>
        </w:rPr>
        <w:t>Ovaj Plan se koristi u slučaju kada nisu dostatna vozila i oprema vatrogasnih postrojbi s područja Grada.</w:t>
      </w:r>
    </w:p>
    <w:p w14:paraId="474B54FD" w14:textId="77777777" w:rsidR="00F54E7D" w:rsidRDefault="00F54E7D" w:rsidP="00DE6E4A">
      <w:pPr>
        <w:jc w:val="both"/>
        <w:rPr>
          <w:rFonts w:ascii="Arial" w:hAnsi="Arial" w:cs="Arial"/>
          <w:sz w:val="22"/>
          <w:szCs w:val="22"/>
        </w:rPr>
      </w:pPr>
      <w:r>
        <w:rPr>
          <w:rFonts w:ascii="Arial" w:hAnsi="Arial" w:cs="Arial"/>
          <w:sz w:val="22"/>
          <w:szCs w:val="22"/>
        </w:rPr>
        <w:t xml:space="preserve">Izvršitelj: Gradonačelnik, zapovjednik VZ Grada i tvrtke: Komunalno Duga Resa d.o.o, Kolodvorska 1, Čistoća Duga Resa d.o.o. Kolodvorska 1,  Arkada d.o.o., Kolodvorska 1 a, Izgradnja </w:t>
      </w:r>
      <w:proofErr w:type="spellStart"/>
      <w:r>
        <w:rPr>
          <w:rFonts w:ascii="Arial" w:hAnsi="Arial" w:cs="Arial"/>
          <w:sz w:val="22"/>
          <w:szCs w:val="22"/>
        </w:rPr>
        <w:t>Popovački</w:t>
      </w:r>
      <w:proofErr w:type="spellEnd"/>
      <w:r>
        <w:rPr>
          <w:rFonts w:ascii="Arial" w:hAnsi="Arial" w:cs="Arial"/>
          <w:sz w:val="22"/>
          <w:szCs w:val="22"/>
        </w:rPr>
        <w:t xml:space="preserve"> </w:t>
      </w:r>
      <w:proofErr w:type="spellStart"/>
      <w:r>
        <w:rPr>
          <w:rFonts w:ascii="Arial" w:hAnsi="Arial" w:cs="Arial"/>
          <w:sz w:val="22"/>
          <w:szCs w:val="22"/>
        </w:rPr>
        <w:t>d.o.o</w:t>
      </w:r>
      <w:proofErr w:type="spellEnd"/>
      <w:r>
        <w:rPr>
          <w:rFonts w:ascii="Arial" w:hAnsi="Arial" w:cs="Arial"/>
          <w:sz w:val="22"/>
          <w:szCs w:val="22"/>
        </w:rPr>
        <w:t>,  Dr. A. Starčevića 11, Duga Resa.</w:t>
      </w:r>
    </w:p>
    <w:p w14:paraId="30084713" w14:textId="77777777" w:rsidR="00F54E7D" w:rsidRDefault="00F54E7D" w:rsidP="00DE6E4A">
      <w:pPr>
        <w:jc w:val="both"/>
        <w:rPr>
          <w:rFonts w:ascii="Arial" w:hAnsi="Arial" w:cs="Arial"/>
          <w:sz w:val="22"/>
          <w:szCs w:val="22"/>
        </w:rPr>
      </w:pPr>
    </w:p>
    <w:p w14:paraId="489B8396" w14:textId="77777777" w:rsidR="00F54E7D" w:rsidRPr="0064460D" w:rsidRDefault="00F54E7D" w:rsidP="00DE6E4A">
      <w:pPr>
        <w:jc w:val="both"/>
        <w:rPr>
          <w:rFonts w:ascii="Arial" w:hAnsi="Arial" w:cs="Arial"/>
          <w:b/>
          <w:bCs/>
          <w:sz w:val="22"/>
          <w:szCs w:val="22"/>
        </w:rPr>
      </w:pPr>
      <w:r w:rsidRPr="0064460D">
        <w:rPr>
          <w:rFonts w:ascii="Arial" w:hAnsi="Arial" w:cs="Arial"/>
          <w:b/>
          <w:bCs/>
          <w:sz w:val="22"/>
          <w:szCs w:val="22"/>
        </w:rPr>
        <w:t xml:space="preserve">6.3. </w:t>
      </w:r>
      <w:r>
        <w:rPr>
          <w:rFonts w:ascii="Arial" w:hAnsi="Arial" w:cs="Arial"/>
          <w:b/>
          <w:bCs/>
          <w:sz w:val="22"/>
          <w:szCs w:val="22"/>
        </w:rPr>
        <w:t>Osposobljavanje članova vatrogasnih postrojbi sa područja Grada</w:t>
      </w:r>
    </w:p>
    <w:p w14:paraId="1113E99C" w14:textId="77777777" w:rsidR="00F54E7D" w:rsidRDefault="00F54E7D" w:rsidP="00DE6E4A">
      <w:pPr>
        <w:jc w:val="both"/>
        <w:rPr>
          <w:rFonts w:ascii="Arial" w:hAnsi="Arial" w:cs="Arial"/>
          <w:sz w:val="22"/>
          <w:szCs w:val="22"/>
        </w:rPr>
      </w:pPr>
      <w:r>
        <w:rPr>
          <w:rFonts w:ascii="Arial" w:hAnsi="Arial" w:cs="Arial"/>
          <w:sz w:val="22"/>
          <w:szCs w:val="22"/>
        </w:rPr>
        <w:t>DVD Duga Resa, DVD Belavići, DVD Stara Sela trebaju dva puta mjesečno vršiti teoretsku nastavu i praktične vježbe u vremenu koje odredi Zapovjedništvo pojedinog DVD-a.</w:t>
      </w:r>
    </w:p>
    <w:p w14:paraId="43F5D086" w14:textId="77777777" w:rsidR="00F54E7D" w:rsidRDefault="00F54E7D" w:rsidP="00DE6E4A">
      <w:pPr>
        <w:jc w:val="both"/>
        <w:rPr>
          <w:rFonts w:ascii="Arial" w:hAnsi="Arial" w:cs="Arial"/>
          <w:sz w:val="22"/>
          <w:szCs w:val="22"/>
        </w:rPr>
      </w:pPr>
      <w:r>
        <w:rPr>
          <w:rFonts w:ascii="Arial" w:hAnsi="Arial" w:cs="Arial"/>
          <w:sz w:val="22"/>
          <w:szCs w:val="22"/>
        </w:rPr>
        <w:t>Izvođenje teoretske nastave i praktičkih vježbi prilagoditi dobi, znanju, vještini pojedinca odnosno opremljenosti uređajima, opremi i sredstvima koje posjeduje određeno društvo.</w:t>
      </w:r>
    </w:p>
    <w:p w14:paraId="484D9020" w14:textId="77777777" w:rsidR="00F54E7D" w:rsidRDefault="00F54E7D" w:rsidP="00DE6E4A">
      <w:pPr>
        <w:jc w:val="both"/>
        <w:rPr>
          <w:rFonts w:ascii="Arial" w:hAnsi="Arial" w:cs="Arial"/>
          <w:sz w:val="22"/>
          <w:szCs w:val="22"/>
        </w:rPr>
      </w:pPr>
      <w:r>
        <w:rPr>
          <w:rFonts w:ascii="Arial" w:hAnsi="Arial" w:cs="Arial"/>
          <w:sz w:val="22"/>
          <w:szCs w:val="22"/>
        </w:rPr>
        <w:t>Izvršitelj: DVD Duga Resa, DVD Belavići, DVD Stara Sela</w:t>
      </w:r>
    </w:p>
    <w:p w14:paraId="629F0798" w14:textId="77777777" w:rsidR="00F54E7D" w:rsidRDefault="00F54E7D" w:rsidP="00DE6E4A">
      <w:pPr>
        <w:jc w:val="both"/>
        <w:rPr>
          <w:rFonts w:ascii="Arial" w:hAnsi="Arial" w:cs="Arial"/>
          <w:sz w:val="22"/>
          <w:szCs w:val="22"/>
        </w:rPr>
      </w:pPr>
    </w:p>
    <w:p w14:paraId="09F3489C" w14:textId="77777777" w:rsidR="00F54E7D" w:rsidRPr="0064460D" w:rsidRDefault="00F54E7D" w:rsidP="00DE6E4A">
      <w:pPr>
        <w:jc w:val="both"/>
        <w:rPr>
          <w:rFonts w:ascii="Arial" w:hAnsi="Arial" w:cs="Arial"/>
          <w:b/>
          <w:bCs/>
          <w:sz w:val="22"/>
          <w:szCs w:val="22"/>
        </w:rPr>
      </w:pPr>
      <w:r w:rsidRPr="0064460D">
        <w:rPr>
          <w:rFonts w:ascii="Arial" w:hAnsi="Arial" w:cs="Arial"/>
          <w:b/>
          <w:bCs/>
          <w:sz w:val="22"/>
          <w:szCs w:val="22"/>
        </w:rPr>
        <w:t>6.4. Odluka o agrotehničkim mjerama u poljoprivredi</w:t>
      </w:r>
    </w:p>
    <w:p w14:paraId="55353BD9" w14:textId="77777777" w:rsidR="00F54E7D" w:rsidRDefault="00F54E7D" w:rsidP="00DE6E4A">
      <w:pPr>
        <w:jc w:val="both"/>
        <w:rPr>
          <w:rFonts w:ascii="Arial" w:hAnsi="Arial" w:cs="Arial"/>
          <w:sz w:val="22"/>
          <w:szCs w:val="22"/>
        </w:rPr>
      </w:pPr>
      <w:r>
        <w:rPr>
          <w:rFonts w:ascii="Arial" w:hAnsi="Arial" w:cs="Arial"/>
          <w:sz w:val="22"/>
          <w:szCs w:val="22"/>
        </w:rPr>
        <w:t>Sukladno važećim propisima potrebno je regulirati zaštitu od požara na otvorenom prostoru te propisati mjere za sprečavanje nastajanja požara na otvorenom prostoru. Sukladno tomu, za područje Grada donijeta odluka o agrotehničkim mjerama za uređivanje i održavanje poljoprivrednih rudina (Službeni glasnik Grada Duge Rese  broj 4/25).</w:t>
      </w:r>
    </w:p>
    <w:p w14:paraId="7645CFFE" w14:textId="77777777" w:rsidR="00F54E7D" w:rsidRDefault="00F54E7D" w:rsidP="00DD2D09">
      <w:pPr>
        <w:jc w:val="both"/>
        <w:rPr>
          <w:rFonts w:ascii="Arial" w:hAnsi="Arial" w:cs="Arial"/>
          <w:sz w:val="22"/>
          <w:szCs w:val="22"/>
        </w:rPr>
      </w:pPr>
      <w:r>
        <w:rPr>
          <w:rFonts w:ascii="Arial" w:hAnsi="Arial" w:cs="Arial"/>
          <w:sz w:val="22"/>
          <w:szCs w:val="22"/>
        </w:rPr>
        <w:t>Izvršitelj: Grad Duga Resa</w:t>
      </w:r>
    </w:p>
    <w:p w14:paraId="6F492D25" w14:textId="77777777" w:rsidR="00F54E7D" w:rsidRDefault="00F54E7D" w:rsidP="00DD2D09">
      <w:pPr>
        <w:jc w:val="both"/>
        <w:rPr>
          <w:rFonts w:ascii="Arial" w:hAnsi="Arial" w:cs="Arial"/>
          <w:sz w:val="22"/>
          <w:szCs w:val="22"/>
        </w:rPr>
      </w:pPr>
    </w:p>
    <w:p w14:paraId="6555D79B" w14:textId="77777777" w:rsidR="00F54E7D" w:rsidRPr="00001A83" w:rsidRDefault="00F54E7D" w:rsidP="00001A83">
      <w:pPr>
        <w:jc w:val="center"/>
        <w:rPr>
          <w:rFonts w:ascii="Arial" w:hAnsi="Arial" w:cs="Arial"/>
          <w:b/>
          <w:bCs/>
          <w:sz w:val="22"/>
          <w:szCs w:val="22"/>
        </w:rPr>
      </w:pPr>
      <w:r w:rsidRPr="00001A83">
        <w:rPr>
          <w:rFonts w:ascii="Arial" w:hAnsi="Arial" w:cs="Arial"/>
          <w:b/>
          <w:bCs/>
          <w:sz w:val="22"/>
          <w:szCs w:val="22"/>
        </w:rPr>
        <w:t>III.</w:t>
      </w:r>
    </w:p>
    <w:p w14:paraId="293D3631" w14:textId="77777777" w:rsidR="00F54E7D" w:rsidRDefault="00F54E7D" w:rsidP="00001A83">
      <w:pPr>
        <w:jc w:val="both"/>
        <w:rPr>
          <w:rFonts w:ascii="Arial" w:hAnsi="Arial" w:cs="Arial"/>
          <w:sz w:val="22"/>
          <w:szCs w:val="22"/>
        </w:rPr>
      </w:pPr>
      <w:r>
        <w:rPr>
          <w:rFonts w:ascii="Arial" w:hAnsi="Arial" w:cs="Arial"/>
          <w:sz w:val="22"/>
          <w:szCs w:val="22"/>
        </w:rPr>
        <w:t xml:space="preserve">Gradsko vijeće Grada Duga Rese jednom godišnje razmatra i donosi izvješće o stanju zaštite od požara i stanju provedbe  godišnjeg provedbenog plana unapređenja zaštite od požara za svoje područje. </w:t>
      </w:r>
    </w:p>
    <w:p w14:paraId="2C54CA52" w14:textId="77777777" w:rsidR="00F54E7D" w:rsidRDefault="00F54E7D" w:rsidP="00001A83">
      <w:pPr>
        <w:jc w:val="both"/>
        <w:rPr>
          <w:rFonts w:ascii="Arial" w:hAnsi="Arial" w:cs="Arial"/>
          <w:sz w:val="22"/>
          <w:szCs w:val="22"/>
        </w:rPr>
      </w:pPr>
    </w:p>
    <w:p w14:paraId="4BE2816F" w14:textId="77777777" w:rsidR="00F54E7D" w:rsidRDefault="00F54E7D" w:rsidP="00996013">
      <w:pPr>
        <w:jc w:val="center"/>
        <w:rPr>
          <w:rFonts w:ascii="Arial" w:hAnsi="Arial" w:cs="Arial"/>
          <w:b/>
          <w:sz w:val="22"/>
          <w:szCs w:val="22"/>
        </w:rPr>
      </w:pPr>
      <w:r>
        <w:rPr>
          <w:rFonts w:ascii="Arial" w:hAnsi="Arial" w:cs="Arial"/>
          <w:b/>
          <w:sz w:val="22"/>
          <w:szCs w:val="22"/>
        </w:rPr>
        <w:t>IV.</w:t>
      </w:r>
    </w:p>
    <w:p w14:paraId="4B8C4A67" w14:textId="77777777" w:rsidR="00F54E7D" w:rsidRDefault="00F54E7D" w:rsidP="00996013">
      <w:pPr>
        <w:jc w:val="both"/>
        <w:rPr>
          <w:rFonts w:ascii="Arial" w:hAnsi="Arial" w:cs="Arial"/>
          <w:sz w:val="22"/>
          <w:szCs w:val="22"/>
        </w:rPr>
      </w:pPr>
      <w:r>
        <w:rPr>
          <w:rFonts w:ascii="Arial" w:hAnsi="Arial" w:cs="Arial"/>
          <w:sz w:val="22"/>
          <w:szCs w:val="22"/>
        </w:rPr>
        <w:t>Nadležna Stručna služba Grada Duge Rese dostaviti će ovaj Provedbeni plan svim pravnim osobama koje su istim predviđene kao izvršitelji pojedinih zadataka.</w:t>
      </w:r>
    </w:p>
    <w:p w14:paraId="600F2B68" w14:textId="77777777" w:rsidR="00F54E7D" w:rsidRDefault="00F54E7D" w:rsidP="00C334FD">
      <w:pPr>
        <w:jc w:val="both"/>
        <w:rPr>
          <w:rFonts w:ascii="Arial" w:hAnsi="Arial" w:cs="Arial"/>
          <w:sz w:val="22"/>
          <w:szCs w:val="22"/>
        </w:rPr>
      </w:pPr>
    </w:p>
    <w:p w14:paraId="41011464" w14:textId="77777777" w:rsidR="00F54E7D" w:rsidRDefault="00F54E7D" w:rsidP="00D71B1B">
      <w:pPr>
        <w:jc w:val="center"/>
        <w:rPr>
          <w:rFonts w:ascii="Arial" w:hAnsi="Arial" w:cs="Arial"/>
          <w:b/>
          <w:sz w:val="22"/>
          <w:szCs w:val="22"/>
        </w:rPr>
      </w:pPr>
      <w:r>
        <w:rPr>
          <w:rFonts w:ascii="Arial" w:hAnsi="Arial" w:cs="Arial"/>
          <w:b/>
          <w:sz w:val="22"/>
          <w:szCs w:val="22"/>
        </w:rPr>
        <w:t>V.</w:t>
      </w:r>
    </w:p>
    <w:p w14:paraId="61781179" w14:textId="77777777" w:rsidR="00F54E7D" w:rsidRDefault="00F54E7D" w:rsidP="008E6E18">
      <w:pPr>
        <w:jc w:val="both"/>
        <w:rPr>
          <w:rFonts w:ascii="Arial" w:hAnsi="Arial" w:cs="Arial"/>
          <w:sz w:val="22"/>
          <w:szCs w:val="22"/>
        </w:rPr>
      </w:pPr>
      <w:r>
        <w:rPr>
          <w:rFonts w:ascii="Arial" w:hAnsi="Arial" w:cs="Arial"/>
          <w:sz w:val="22"/>
          <w:szCs w:val="22"/>
        </w:rPr>
        <w:t>Ovaj Provedbeni plan stupa na snagu osam dana od dana objave u Službenom glasniku Grada Duge Rese.</w:t>
      </w:r>
    </w:p>
    <w:p w14:paraId="5643444B" w14:textId="77777777" w:rsidR="00F54E7D" w:rsidRDefault="00F54E7D" w:rsidP="00B52311">
      <w:pPr>
        <w:suppressAutoHyphens/>
        <w:jc w:val="both"/>
        <w:rPr>
          <w:rFonts w:ascii="Arial" w:hAnsi="Arial" w:cs="Arial"/>
          <w:b/>
          <w:sz w:val="22"/>
          <w:szCs w:val="22"/>
          <w:lang w:eastAsia="ar-SA"/>
        </w:rPr>
      </w:pPr>
    </w:p>
    <w:p w14:paraId="6D9FDC51" w14:textId="77777777" w:rsidR="00F54E7D" w:rsidRDefault="00F54E7D" w:rsidP="00B52311">
      <w:pPr>
        <w:suppressAutoHyphens/>
        <w:rPr>
          <w:rFonts w:ascii="Arial" w:eastAsia="Arial" w:hAnsi="Arial" w:cs="Arial"/>
          <w:b/>
          <w:sz w:val="22"/>
          <w:szCs w:val="22"/>
          <w:lang w:eastAsia="ar-SA"/>
        </w:rPr>
      </w:pPr>
      <w:r>
        <w:rPr>
          <w:rFonts w:ascii="Arial" w:eastAsia="Arial" w:hAnsi="Arial" w:cs="Arial"/>
          <w:b/>
          <w:sz w:val="22"/>
          <w:szCs w:val="22"/>
          <w:lang w:eastAsia="ar-SA"/>
        </w:rPr>
        <w:t xml:space="preserve">                                                                              PREDSJEDNICA GRADSKOG VIJEĆA</w:t>
      </w:r>
    </w:p>
    <w:p w14:paraId="28D3FEEC" w14:textId="7851C702" w:rsidR="00F54E7D" w:rsidRDefault="00F54E7D" w:rsidP="00B52311">
      <w:pPr>
        <w:suppressAutoHyphens/>
        <w:jc w:val="center"/>
        <w:rPr>
          <w:rFonts w:ascii="Arial" w:hAnsi="Arial" w:cs="Arial"/>
          <w:sz w:val="22"/>
          <w:szCs w:val="22"/>
          <w:lang w:eastAsia="ar-SA"/>
        </w:rPr>
      </w:pPr>
      <w:r>
        <w:rPr>
          <w:rFonts w:ascii="Arial" w:hAnsi="Arial" w:cs="Arial"/>
          <w:sz w:val="22"/>
          <w:szCs w:val="22"/>
          <w:lang w:eastAsia="ar-SA"/>
        </w:rPr>
        <w:t xml:space="preserve">                                                                           Višnja Mihalić – </w:t>
      </w:r>
      <w:proofErr w:type="spellStart"/>
      <w:r>
        <w:rPr>
          <w:rFonts w:ascii="Arial" w:hAnsi="Arial" w:cs="Arial"/>
          <w:sz w:val="22"/>
          <w:szCs w:val="22"/>
          <w:lang w:eastAsia="ar-SA"/>
        </w:rPr>
        <w:t>Mikuljan</w:t>
      </w:r>
      <w:proofErr w:type="spellEnd"/>
      <w:r>
        <w:rPr>
          <w:rFonts w:ascii="Arial" w:hAnsi="Arial" w:cs="Arial"/>
          <w:sz w:val="22"/>
          <w:szCs w:val="22"/>
          <w:lang w:eastAsia="ar-SA"/>
        </w:rPr>
        <w:t>, dr. med.</w:t>
      </w:r>
      <w:r w:rsidR="002D31A5">
        <w:rPr>
          <w:rFonts w:ascii="Arial" w:hAnsi="Arial" w:cs="Arial"/>
          <w:sz w:val="22"/>
          <w:szCs w:val="22"/>
          <w:lang w:eastAsia="ar-SA"/>
        </w:rPr>
        <w:t>, v.r.</w:t>
      </w:r>
    </w:p>
    <w:p w14:paraId="67E761FF" w14:textId="77777777" w:rsidR="00F54E7D" w:rsidRPr="00767AE5" w:rsidRDefault="00F54E7D" w:rsidP="00D71B1B">
      <w:pPr>
        <w:jc w:val="center"/>
        <w:rPr>
          <w:rFonts w:ascii="Arial" w:hAnsi="Arial" w:cs="Arial"/>
          <w:b/>
          <w:sz w:val="22"/>
          <w:szCs w:val="22"/>
        </w:rPr>
      </w:pPr>
    </w:p>
    <w:p w14:paraId="32A771AB" w14:textId="77777777" w:rsidR="00F54E7D" w:rsidRDefault="00F54E7D" w:rsidP="00277C9E">
      <w:pPr>
        <w:jc w:val="both"/>
        <w:rPr>
          <w:rFonts w:ascii="Arial" w:hAnsi="Arial" w:cs="Arial"/>
          <w:b/>
          <w:sz w:val="20"/>
          <w:szCs w:val="20"/>
        </w:rPr>
      </w:pPr>
    </w:p>
    <w:p w14:paraId="5CC07487" w14:textId="77777777" w:rsidR="00F54E7D" w:rsidRDefault="00F54E7D" w:rsidP="00277C9E">
      <w:pPr>
        <w:jc w:val="both"/>
        <w:rPr>
          <w:rFonts w:ascii="Arial" w:hAnsi="Arial" w:cs="Arial"/>
          <w:b/>
          <w:sz w:val="20"/>
          <w:szCs w:val="20"/>
        </w:rPr>
      </w:pPr>
    </w:p>
    <w:p w14:paraId="5E433CDA" w14:textId="77777777" w:rsidR="00F54E7D" w:rsidRDefault="00F54E7D" w:rsidP="00F61FAA">
      <w:pPr>
        <w:widowControl w:val="0"/>
        <w:spacing w:before="1"/>
        <w:ind w:right="820"/>
        <w:jc w:val="both"/>
        <w:rPr>
          <w:rFonts w:ascii="Arial" w:eastAsia="Arial" w:hAnsi="Arial"/>
          <w:b/>
          <w:spacing w:val="-1"/>
          <w:sz w:val="18"/>
          <w:szCs w:val="18"/>
          <w:lang w:eastAsia="en-US"/>
        </w:rPr>
      </w:pPr>
    </w:p>
    <w:p w14:paraId="1D4A52FE" w14:textId="77777777" w:rsidR="002D31A5" w:rsidRDefault="002D31A5" w:rsidP="0086467E">
      <w:pPr>
        <w:rPr>
          <w:rFonts w:ascii="Arial" w:eastAsia="Arial" w:hAnsi="Arial"/>
          <w:spacing w:val="-1"/>
          <w:sz w:val="18"/>
          <w:szCs w:val="18"/>
          <w:lang w:eastAsia="en-US"/>
        </w:rPr>
      </w:pPr>
    </w:p>
    <w:p w14:paraId="12E67F9D" w14:textId="77777777" w:rsidR="002D31A5" w:rsidRDefault="002D31A5" w:rsidP="0086467E">
      <w:pPr>
        <w:rPr>
          <w:rFonts w:ascii="Arial" w:eastAsia="Arial" w:hAnsi="Arial"/>
          <w:spacing w:val="-1"/>
          <w:sz w:val="18"/>
          <w:szCs w:val="18"/>
          <w:lang w:eastAsia="en-US"/>
        </w:rPr>
      </w:pPr>
    </w:p>
    <w:p w14:paraId="1BC4BAB6" w14:textId="77777777" w:rsidR="002D31A5" w:rsidRDefault="002D31A5" w:rsidP="0086467E">
      <w:pPr>
        <w:rPr>
          <w:rFonts w:ascii="Arial" w:eastAsia="Arial" w:hAnsi="Arial"/>
          <w:spacing w:val="-1"/>
          <w:sz w:val="18"/>
          <w:szCs w:val="18"/>
          <w:lang w:eastAsia="en-US"/>
        </w:rPr>
      </w:pPr>
    </w:p>
    <w:p w14:paraId="3C6C2998" w14:textId="77777777" w:rsidR="002D31A5" w:rsidRDefault="002D31A5" w:rsidP="0086467E">
      <w:pPr>
        <w:rPr>
          <w:rFonts w:ascii="Arial" w:eastAsia="Arial" w:hAnsi="Arial"/>
          <w:spacing w:val="-1"/>
          <w:sz w:val="18"/>
          <w:szCs w:val="18"/>
          <w:lang w:eastAsia="en-US"/>
        </w:rPr>
      </w:pPr>
    </w:p>
    <w:p w14:paraId="2065DE29" w14:textId="77777777" w:rsidR="002D31A5" w:rsidRDefault="002D31A5" w:rsidP="0086467E">
      <w:pPr>
        <w:rPr>
          <w:rFonts w:ascii="Arial" w:eastAsia="Arial" w:hAnsi="Arial"/>
          <w:spacing w:val="-1"/>
          <w:sz w:val="18"/>
          <w:szCs w:val="18"/>
          <w:lang w:eastAsia="en-US"/>
        </w:rPr>
      </w:pPr>
    </w:p>
    <w:p w14:paraId="0851613C" w14:textId="77777777" w:rsidR="002D31A5" w:rsidRDefault="002D31A5" w:rsidP="0086467E">
      <w:pPr>
        <w:rPr>
          <w:rFonts w:ascii="Arial" w:eastAsia="Arial" w:hAnsi="Arial"/>
          <w:spacing w:val="-1"/>
          <w:sz w:val="18"/>
          <w:szCs w:val="18"/>
          <w:lang w:eastAsia="en-US"/>
        </w:rPr>
      </w:pPr>
    </w:p>
    <w:p w14:paraId="481A4431" w14:textId="7F089BE3" w:rsidR="0086467E" w:rsidRPr="002D581E" w:rsidRDefault="0086467E" w:rsidP="0086467E">
      <w:pPr>
        <w:rPr>
          <w:rFonts w:asciiTheme="minorHAnsi" w:hAnsiTheme="minorHAnsi" w:cstheme="minorHAnsi"/>
          <w:b/>
          <w:sz w:val="20"/>
          <w:szCs w:val="20"/>
          <w:lang w:val="pl-PL"/>
        </w:rPr>
      </w:pPr>
      <w:r w:rsidRPr="002D581E">
        <w:rPr>
          <w:rFonts w:asciiTheme="minorHAnsi" w:hAnsiTheme="minorHAnsi" w:cstheme="minorHAnsi"/>
          <w:b/>
          <w:sz w:val="20"/>
          <w:szCs w:val="20"/>
          <w:lang w:val="pl-PL"/>
        </w:rPr>
        <w:lastRenderedPageBreak/>
        <w:t xml:space="preserve">                  </w:t>
      </w:r>
      <w:r w:rsidRPr="002D581E">
        <w:rPr>
          <w:rFonts w:asciiTheme="minorHAnsi" w:hAnsiTheme="minorHAnsi" w:cstheme="minorHAnsi"/>
          <w:sz w:val="20"/>
        </w:rPr>
        <w:object w:dxaOrig="878" w:dyaOrig="1085" w14:anchorId="36ADE440">
          <v:shape id="_x0000_i1037" type="#_x0000_t75" style="width:37.5pt;height:45.75pt" o:ole="">
            <v:imagedata r:id="rId6" o:title=""/>
          </v:shape>
          <o:OLEObject Type="Embed" ProgID="Word.Document.8" ShapeID="_x0000_i1037" DrawAspect="Content" ObjectID="_1844488402" r:id="rId14"/>
        </w:object>
      </w:r>
      <w:r w:rsidRPr="002D581E">
        <w:rPr>
          <w:rFonts w:asciiTheme="minorHAnsi" w:hAnsiTheme="minorHAnsi" w:cstheme="minorHAnsi"/>
          <w:b/>
          <w:sz w:val="20"/>
          <w:szCs w:val="20"/>
          <w:lang w:val="pl-PL"/>
        </w:rPr>
        <w:t xml:space="preserve">     </w:t>
      </w:r>
    </w:p>
    <w:p w14:paraId="32B6D695" w14:textId="77777777" w:rsidR="0086467E" w:rsidRPr="002D581E" w:rsidRDefault="0086467E" w:rsidP="0086467E">
      <w:pPr>
        <w:rPr>
          <w:rFonts w:asciiTheme="minorHAnsi" w:hAnsiTheme="minorHAnsi" w:cstheme="minorHAnsi"/>
          <w:b/>
          <w:bCs/>
          <w:sz w:val="22"/>
          <w:szCs w:val="22"/>
        </w:rPr>
      </w:pPr>
      <w:r w:rsidRPr="002D581E">
        <w:rPr>
          <w:rFonts w:asciiTheme="minorHAnsi" w:hAnsiTheme="minorHAnsi" w:cstheme="minorHAnsi"/>
          <w:b/>
          <w:bCs/>
          <w:sz w:val="20"/>
          <w:szCs w:val="20"/>
        </w:rPr>
        <w:t xml:space="preserve">       </w:t>
      </w:r>
      <w:r w:rsidRPr="002D581E">
        <w:rPr>
          <w:rFonts w:asciiTheme="minorHAnsi" w:hAnsiTheme="minorHAnsi" w:cstheme="minorHAnsi"/>
          <w:b/>
          <w:bCs/>
          <w:sz w:val="22"/>
          <w:szCs w:val="22"/>
        </w:rPr>
        <w:t>REPUBLIKA HRVATSKA</w:t>
      </w:r>
    </w:p>
    <w:p w14:paraId="2B52D03F" w14:textId="77777777" w:rsidR="0086467E" w:rsidRPr="002D581E" w:rsidRDefault="0086467E" w:rsidP="0086467E">
      <w:pPr>
        <w:rPr>
          <w:rFonts w:asciiTheme="minorHAnsi" w:hAnsiTheme="minorHAnsi" w:cstheme="minorHAnsi"/>
          <w:b/>
          <w:bCs/>
          <w:sz w:val="22"/>
          <w:szCs w:val="22"/>
        </w:rPr>
      </w:pPr>
      <w:r w:rsidRPr="002D581E">
        <w:rPr>
          <w:rFonts w:asciiTheme="minorHAnsi" w:hAnsiTheme="minorHAnsi" w:cstheme="minorHAnsi"/>
          <w:b/>
          <w:noProof/>
        </w:rPr>
        <w:drawing>
          <wp:anchor distT="0" distB="0" distL="114300" distR="114300" simplePos="0" relativeHeight="251659264" behindDoc="0" locked="0" layoutInCell="1" allowOverlap="1" wp14:anchorId="513F304A" wp14:editId="002C57E2">
            <wp:simplePos x="0" y="0"/>
            <wp:positionH relativeFrom="margin">
              <wp:align>left</wp:align>
            </wp:positionH>
            <wp:positionV relativeFrom="paragraph">
              <wp:posOffset>169545</wp:posOffset>
            </wp:positionV>
            <wp:extent cx="310134" cy="352425"/>
            <wp:effectExtent l="0" t="0" r="0" b="0"/>
            <wp:wrapNone/>
            <wp:docPr id="209569526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81E">
        <w:rPr>
          <w:rFonts w:asciiTheme="minorHAnsi" w:hAnsiTheme="minorHAnsi" w:cstheme="minorHAnsi"/>
          <w:b/>
          <w:bCs/>
          <w:sz w:val="22"/>
          <w:szCs w:val="22"/>
        </w:rPr>
        <w:t xml:space="preserve">      KARLOVAČKA ŽUPANIJA</w:t>
      </w:r>
    </w:p>
    <w:p w14:paraId="230BCA9E" w14:textId="77777777" w:rsidR="0086467E" w:rsidRPr="002D581E" w:rsidRDefault="0086467E" w:rsidP="0086467E">
      <w:pPr>
        <w:rPr>
          <w:rFonts w:asciiTheme="minorHAnsi" w:hAnsiTheme="minorHAnsi" w:cstheme="minorHAnsi"/>
          <w:b/>
          <w:sz w:val="22"/>
          <w:szCs w:val="22"/>
        </w:rPr>
      </w:pPr>
      <w:r w:rsidRPr="002D581E">
        <w:rPr>
          <w:rFonts w:asciiTheme="minorHAnsi" w:hAnsiTheme="minorHAnsi" w:cstheme="minorHAnsi"/>
          <w:b/>
          <w:sz w:val="22"/>
          <w:szCs w:val="22"/>
        </w:rPr>
        <w:t xml:space="preserve">           GRAD DUGA RESA</w:t>
      </w:r>
    </w:p>
    <w:p w14:paraId="1668DF0D" w14:textId="6C550580" w:rsidR="0086467E" w:rsidRPr="002D581E" w:rsidRDefault="0086467E" w:rsidP="0086467E">
      <w:pPr>
        <w:rPr>
          <w:rFonts w:asciiTheme="minorHAnsi" w:hAnsiTheme="minorHAnsi" w:cstheme="minorHAnsi"/>
          <w:b/>
          <w:bCs/>
          <w:sz w:val="18"/>
          <w:szCs w:val="18"/>
        </w:rPr>
      </w:pPr>
      <w:r w:rsidRPr="002D581E">
        <w:rPr>
          <w:rFonts w:asciiTheme="minorHAnsi" w:hAnsiTheme="minorHAnsi" w:cstheme="minorHAnsi"/>
          <w:sz w:val="18"/>
          <w:szCs w:val="18"/>
        </w:rPr>
        <w:t xml:space="preserve">               </w:t>
      </w:r>
      <w:r w:rsidRPr="0086467E">
        <w:rPr>
          <w:rFonts w:asciiTheme="minorHAnsi" w:hAnsiTheme="minorHAnsi" w:cstheme="minorHAnsi"/>
          <w:b/>
          <w:bCs/>
          <w:sz w:val="22"/>
          <w:szCs w:val="22"/>
        </w:rPr>
        <w:t>GRADSKO VIJEĆE</w:t>
      </w:r>
    </w:p>
    <w:p w14:paraId="152DD638" w14:textId="304EF14B" w:rsidR="0086467E" w:rsidRPr="00B2695A" w:rsidRDefault="0086467E" w:rsidP="0086467E">
      <w:pPr>
        <w:rPr>
          <w:rFonts w:asciiTheme="minorHAnsi" w:hAnsiTheme="minorHAnsi" w:cstheme="minorHAnsi"/>
          <w:b/>
          <w:sz w:val="22"/>
          <w:szCs w:val="22"/>
        </w:rPr>
      </w:pPr>
      <w:r w:rsidRPr="00B2695A">
        <w:rPr>
          <w:rFonts w:asciiTheme="minorHAnsi" w:hAnsiTheme="minorHAnsi" w:cstheme="minorHAnsi"/>
          <w:bCs/>
          <w:sz w:val="22"/>
          <w:szCs w:val="22"/>
        </w:rPr>
        <w:t>KLASA:</w:t>
      </w:r>
      <w:r>
        <w:rPr>
          <w:rFonts w:asciiTheme="minorHAnsi" w:hAnsiTheme="minorHAnsi" w:cstheme="minorHAnsi"/>
          <w:bCs/>
          <w:sz w:val="22"/>
          <w:szCs w:val="22"/>
        </w:rPr>
        <w:t xml:space="preserve"> 402-02/26-01-01</w:t>
      </w:r>
      <w:r w:rsidRPr="00B2695A">
        <w:rPr>
          <w:rFonts w:asciiTheme="minorHAnsi" w:hAnsiTheme="minorHAnsi" w:cstheme="minorHAnsi"/>
          <w:bCs/>
          <w:sz w:val="22"/>
          <w:szCs w:val="22"/>
        </w:rPr>
        <w:t xml:space="preserve"> </w:t>
      </w:r>
    </w:p>
    <w:p w14:paraId="1A7FDA52" w14:textId="52D9350D" w:rsidR="0086467E" w:rsidRPr="00B2695A" w:rsidRDefault="0086467E" w:rsidP="0086467E">
      <w:pPr>
        <w:rPr>
          <w:rFonts w:asciiTheme="minorHAnsi" w:hAnsiTheme="minorHAnsi" w:cstheme="minorHAnsi"/>
          <w:bCs/>
          <w:sz w:val="22"/>
          <w:szCs w:val="22"/>
        </w:rPr>
      </w:pPr>
      <w:r w:rsidRPr="00B2695A">
        <w:rPr>
          <w:rFonts w:asciiTheme="minorHAnsi" w:hAnsiTheme="minorHAnsi" w:cstheme="minorHAnsi"/>
          <w:bCs/>
          <w:sz w:val="22"/>
          <w:szCs w:val="22"/>
        </w:rPr>
        <w:t xml:space="preserve">URBROJ: </w:t>
      </w:r>
      <w:r>
        <w:rPr>
          <w:rFonts w:asciiTheme="minorHAnsi" w:hAnsiTheme="minorHAnsi" w:cstheme="minorHAnsi"/>
          <w:bCs/>
          <w:sz w:val="22"/>
          <w:szCs w:val="22"/>
        </w:rPr>
        <w:t>2133-3-03-00-26-8</w:t>
      </w:r>
    </w:p>
    <w:p w14:paraId="35E73A35" w14:textId="66348C82" w:rsidR="0086467E" w:rsidRPr="00B2695A" w:rsidRDefault="0086467E" w:rsidP="0086467E">
      <w:pPr>
        <w:rPr>
          <w:rFonts w:asciiTheme="minorHAnsi" w:hAnsiTheme="minorHAnsi" w:cstheme="minorHAnsi"/>
          <w:sz w:val="22"/>
          <w:szCs w:val="22"/>
        </w:rPr>
      </w:pPr>
      <w:r w:rsidRPr="00B2695A">
        <w:rPr>
          <w:rFonts w:asciiTheme="minorHAnsi" w:hAnsiTheme="minorHAnsi" w:cstheme="minorHAnsi"/>
          <w:sz w:val="22"/>
          <w:szCs w:val="22"/>
        </w:rPr>
        <w:t>Duga Resa,</w:t>
      </w:r>
      <w:r>
        <w:rPr>
          <w:rFonts w:asciiTheme="minorHAnsi" w:hAnsiTheme="minorHAnsi" w:cstheme="minorHAnsi"/>
          <w:sz w:val="22"/>
          <w:szCs w:val="22"/>
        </w:rPr>
        <w:t xml:space="preserve"> 29. lipnja</w:t>
      </w:r>
      <w:r w:rsidRPr="00B2695A">
        <w:rPr>
          <w:rFonts w:asciiTheme="minorHAnsi" w:hAnsiTheme="minorHAnsi" w:cstheme="minorHAnsi"/>
          <w:sz w:val="22"/>
          <w:szCs w:val="22"/>
        </w:rPr>
        <w:t xml:space="preserve"> 2026. godine</w:t>
      </w:r>
    </w:p>
    <w:p w14:paraId="02B0C27F" w14:textId="77777777" w:rsidR="0086467E" w:rsidRPr="00B2695A" w:rsidRDefault="0086467E" w:rsidP="0086467E">
      <w:pPr>
        <w:rPr>
          <w:rFonts w:asciiTheme="minorHAnsi" w:hAnsiTheme="minorHAnsi" w:cstheme="minorHAnsi"/>
          <w:sz w:val="22"/>
          <w:szCs w:val="22"/>
        </w:rPr>
      </w:pPr>
    </w:p>
    <w:p w14:paraId="5222414D" w14:textId="19A31619" w:rsidR="0086467E" w:rsidRDefault="0086467E" w:rsidP="0086467E">
      <w:pPr>
        <w:jc w:val="both"/>
        <w:rPr>
          <w:rFonts w:asciiTheme="minorHAnsi" w:hAnsiTheme="minorHAnsi" w:cstheme="minorHAnsi"/>
          <w:sz w:val="22"/>
          <w:szCs w:val="22"/>
        </w:rPr>
      </w:pPr>
      <w:r w:rsidRPr="00B2695A">
        <w:rPr>
          <w:rFonts w:asciiTheme="minorHAnsi" w:hAnsiTheme="minorHAnsi" w:cstheme="minorHAnsi"/>
          <w:sz w:val="22"/>
          <w:szCs w:val="22"/>
        </w:rPr>
        <w:t>Na temelju članka 35. Zakona o lokalnoj i područnoj (regionalnoj) samoupravi („Narodne novine broj 33/01, 60/01, 129/05, 109/07, 125/08, 36/09, 150/11, 144/12, 19/13, 137/15, 123/17, 98/19, 144/20) i 47. Statuta Grada Duge Rese („Službeni glasnik Grada Duge Rese“ broj 02/13, 01/15, 06/17, 10/17, 2/18, 6/18 – pročišćeni tekst, 02/20 i 02/21), Gradsko vijeće Grada Duge Rese na</w:t>
      </w:r>
      <w:r>
        <w:rPr>
          <w:rFonts w:asciiTheme="minorHAnsi" w:hAnsiTheme="minorHAnsi" w:cstheme="minorHAnsi"/>
          <w:sz w:val="22"/>
          <w:szCs w:val="22"/>
        </w:rPr>
        <w:t xml:space="preserve"> 11.</w:t>
      </w:r>
      <w:r w:rsidRPr="00B2695A">
        <w:rPr>
          <w:rFonts w:asciiTheme="minorHAnsi" w:hAnsiTheme="minorHAnsi" w:cstheme="minorHAnsi"/>
          <w:sz w:val="22"/>
          <w:szCs w:val="22"/>
        </w:rPr>
        <w:t xml:space="preserve"> sjednici održanoj dana </w:t>
      </w:r>
      <w:r>
        <w:rPr>
          <w:rFonts w:asciiTheme="minorHAnsi" w:hAnsiTheme="minorHAnsi" w:cstheme="minorHAnsi"/>
          <w:sz w:val="22"/>
          <w:szCs w:val="22"/>
        </w:rPr>
        <w:t xml:space="preserve">29.lipnja </w:t>
      </w:r>
      <w:r w:rsidRPr="00B2695A">
        <w:rPr>
          <w:rFonts w:asciiTheme="minorHAnsi" w:hAnsiTheme="minorHAnsi" w:cstheme="minorHAnsi"/>
          <w:sz w:val="22"/>
          <w:szCs w:val="22"/>
        </w:rPr>
        <w:t>2026. godine donijelo je</w:t>
      </w:r>
    </w:p>
    <w:p w14:paraId="3D154798" w14:textId="77777777" w:rsidR="0086467E" w:rsidRPr="00B2695A" w:rsidRDefault="0086467E" w:rsidP="0086467E">
      <w:pPr>
        <w:jc w:val="center"/>
        <w:rPr>
          <w:rFonts w:asciiTheme="minorHAnsi" w:hAnsiTheme="minorHAnsi" w:cstheme="minorHAnsi"/>
          <w:b/>
          <w:sz w:val="22"/>
          <w:szCs w:val="22"/>
        </w:rPr>
      </w:pPr>
      <w:r w:rsidRPr="00B2695A">
        <w:rPr>
          <w:rFonts w:asciiTheme="minorHAnsi" w:hAnsiTheme="minorHAnsi" w:cstheme="minorHAnsi"/>
          <w:b/>
          <w:sz w:val="22"/>
          <w:szCs w:val="22"/>
        </w:rPr>
        <w:t>O  D   L  U  K  U</w:t>
      </w:r>
    </w:p>
    <w:p w14:paraId="746878DE" w14:textId="77777777" w:rsidR="0086467E" w:rsidRDefault="0086467E" w:rsidP="0086467E">
      <w:pPr>
        <w:jc w:val="center"/>
        <w:rPr>
          <w:rFonts w:asciiTheme="minorHAnsi" w:hAnsiTheme="minorHAnsi" w:cstheme="minorHAnsi"/>
          <w:bCs/>
          <w:sz w:val="22"/>
          <w:szCs w:val="22"/>
        </w:rPr>
      </w:pPr>
      <w:r w:rsidRPr="00B2695A">
        <w:rPr>
          <w:rFonts w:asciiTheme="minorHAnsi" w:hAnsiTheme="minorHAnsi" w:cstheme="minorHAnsi"/>
          <w:bCs/>
          <w:sz w:val="22"/>
          <w:szCs w:val="22"/>
        </w:rPr>
        <w:t>o kapitalnoj pomoći za financiranje radova na rekonstrukciji vodoopskrbnog cjevovoda u Frankopanskoj ulici tvrtki Vodovod i kanalizacija d.o.o.</w:t>
      </w:r>
    </w:p>
    <w:p w14:paraId="66F1D701" w14:textId="77777777" w:rsidR="0086467E" w:rsidRPr="00B2695A" w:rsidRDefault="0086467E" w:rsidP="0086467E">
      <w:pPr>
        <w:jc w:val="center"/>
        <w:rPr>
          <w:rFonts w:asciiTheme="minorHAnsi" w:hAnsiTheme="minorHAnsi" w:cstheme="minorHAnsi"/>
          <w:sz w:val="22"/>
          <w:szCs w:val="22"/>
        </w:rPr>
      </w:pPr>
    </w:p>
    <w:p w14:paraId="66D23307" w14:textId="77777777" w:rsidR="0086467E" w:rsidRPr="00B2695A" w:rsidRDefault="0086467E" w:rsidP="0086467E">
      <w:pPr>
        <w:jc w:val="center"/>
        <w:rPr>
          <w:rFonts w:asciiTheme="minorHAnsi" w:hAnsiTheme="minorHAnsi" w:cstheme="minorHAnsi"/>
          <w:b/>
          <w:bCs/>
          <w:sz w:val="22"/>
          <w:szCs w:val="22"/>
        </w:rPr>
      </w:pPr>
      <w:r w:rsidRPr="00B2695A">
        <w:rPr>
          <w:rFonts w:asciiTheme="minorHAnsi" w:hAnsiTheme="minorHAnsi" w:cstheme="minorHAnsi"/>
          <w:b/>
          <w:bCs/>
          <w:sz w:val="22"/>
          <w:szCs w:val="22"/>
        </w:rPr>
        <w:t>Članak 1.</w:t>
      </w:r>
    </w:p>
    <w:p w14:paraId="28FC8270" w14:textId="77777777" w:rsidR="0086467E" w:rsidRPr="00B2695A" w:rsidRDefault="0086467E" w:rsidP="0086467E">
      <w:pPr>
        <w:jc w:val="both"/>
        <w:rPr>
          <w:rFonts w:asciiTheme="minorHAnsi" w:hAnsiTheme="minorHAnsi" w:cstheme="minorHAnsi"/>
          <w:sz w:val="22"/>
          <w:szCs w:val="22"/>
        </w:rPr>
      </w:pPr>
      <w:r w:rsidRPr="00B2695A">
        <w:rPr>
          <w:rFonts w:asciiTheme="minorHAnsi" w:hAnsiTheme="minorHAnsi" w:cstheme="minorHAnsi"/>
          <w:sz w:val="22"/>
          <w:szCs w:val="22"/>
        </w:rPr>
        <w:t xml:space="preserve">Odobrava se kapitalna pomoć tvrtki </w:t>
      </w:r>
      <w:bookmarkStart w:id="3" w:name="_Hlk217992595"/>
      <w:r w:rsidRPr="00B2695A">
        <w:rPr>
          <w:rFonts w:asciiTheme="minorHAnsi" w:hAnsiTheme="minorHAnsi" w:cstheme="minorHAnsi"/>
          <w:bCs/>
          <w:sz w:val="22"/>
          <w:szCs w:val="22"/>
        </w:rPr>
        <w:t>Vodovod i kanalizacija d.o.o.,</w:t>
      </w:r>
      <w:bookmarkEnd w:id="3"/>
      <w:r w:rsidRPr="00B2695A">
        <w:rPr>
          <w:rFonts w:asciiTheme="minorHAnsi" w:hAnsiTheme="minorHAnsi" w:cstheme="minorHAnsi"/>
          <w:bCs/>
          <w:sz w:val="22"/>
          <w:szCs w:val="22"/>
        </w:rPr>
        <w:t xml:space="preserve"> </w:t>
      </w:r>
      <w:proofErr w:type="spellStart"/>
      <w:r w:rsidRPr="00B2695A">
        <w:rPr>
          <w:rFonts w:asciiTheme="minorHAnsi" w:hAnsiTheme="minorHAnsi" w:cstheme="minorHAnsi"/>
          <w:bCs/>
          <w:sz w:val="22"/>
          <w:szCs w:val="22"/>
        </w:rPr>
        <w:t>Gažanski</w:t>
      </w:r>
      <w:proofErr w:type="spellEnd"/>
      <w:r w:rsidRPr="00B2695A">
        <w:rPr>
          <w:rFonts w:asciiTheme="minorHAnsi" w:hAnsiTheme="minorHAnsi" w:cstheme="minorHAnsi"/>
          <w:bCs/>
          <w:sz w:val="22"/>
          <w:szCs w:val="22"/>
        </w:rPr>
        <w:t xml:space="preserve"> trg 8, 47000 Karlovac u iznosu do 56.832,97 </w:t>
      </w:r>
      <w:r>
        <w:rPr>
          <w:rFonts w:asciiTheme="minorHAnsi" w:hAnsiTheme="minorHAnsi" w:cstheme="minorHAnsi"/>
          <w:bCs/>
          <w:sz w:val="22"/>
          <w:szCs w:val="22"/>
        </w:rPr>
        <w:t>€</w:t>
      </w:r>
      <w:r w:rsidRPr="00B2695A">
        <w:rPr>
          <w:rFonts w:asciiTheme="minorHAnsi" w:hAnsiTheme="minorHAnsi" w:cstheme="minorHAnsi"/>
          <w:bCs/>
          <w:sz w:val="22"/>
          <w:szCs w:val="22"/>
        </w:rPr>
        <w:t>.</w:t>
      </w:r>
      <w:r w:rsidRPr="00B2695A">
        <w:rPr>
          <w:rFonts w:asciiTheme="minorHAnsi" w:hAnsiTheme="minorHAnsi" w:cstheme="minorHAnsi"/>
          <w:b/>
          <w:sz w:val="22"/>
          <w:szCs w:val="22"/>
        </w:rPr>
        <w:t xml:space="preserve"> </w:t>
      </w:r>
      <w:r w:rsidRPr="00B2695A">
        <w:rPr>
          <w:rFonts w:asciiTheme="minorHAnsi" w:hAnsiTheme="minorHAnsi" w:cstheme="minorHAnsi"/>
          <w:sz w:val="22"/>
          <w:szCs w:val="22"/>
        </w:rPr>
        <w:t xml:space="preserve">Navedena sredstva osigurana su u Proračunu Grada Duge Rese za 2026. godinu, u razdjelu 003, glava 00302 u programu Građenje objekata i uređaja za opskrbu pitkom vodom, kapitalni projekat K101710 konto 386. </w:t>
      </w:r>
    </w:p>
    <w:p w14:paraId="72300418" w14:textId="77777777" w:rsidR="0086467E" w:rsidRPr="00B2695A" w:rsidRDefault="0086467E" w:rsidP="0086467E">
      <w:pPr>
        <w:jc w:val="center"/>
        <w:rPr>
          <w:rFonts w:asciiTheme="minorHAnsi" w:hAnsiTheme="minorHAnsi" w:cstheme="minorHAnsi"/>
          <w:b/>
          <w:bCs/>
          <w:sz w:val="22"/>
          <w:szCs w:val="22"/>
        </w:rPr>
      </w:pPr>
      <w:r w:rsidRPr="00B2695A">
        <w:rPr>
          <w:rFonts w:asciiTheme="minorHAnsi" w:hAnsiTheme="minorHAnsi" w:cstheme="minorHAnsi"/>
          <w:b/>
          <w:bCs/>
          <w:sz w:val="22"/>
          <w:szCs w:val="22"/>
        </w:rPr>
        <w:t>Članak 2.</w:t>
      </w:r>
    </w:p>
    <w:p w14:paraId="3719F7A4" w14:textId="77777777" w:rsidR="0086467E" w:rsidRPr="00B2695A" w:rsidRDefault="0086467E" w:rsidP="0086467E">
      <w:pPr>
        <w:jc w:val="both"/>
        <w:rPr>
          <w:rFonts w:asciiTheme="minorHAnsi" w:hAnsiTheme="minorHAnsi" w:cstheme="minorHAnsi"/>
          <w:sz w:val="22"/>
          <w:szCs w:val="22"/>
        </w:rPr>
      </w:pPr>
      <w:r w:rsidRPr="00B2695A">
        <w:rPr>
          <w:rFonts w:asciiTheme="minorHAnsi" w:hAnsiTheme="minorHAnsi" w:cstheme="minorHAnsi"/>
          <w:sz w:val="22"/>
          <w:szCs w:val="22"/>
        </w:rPr>
        <w:t xml:space="preserve">Kapitalna pomoć upotrijebiti će se za financiranje radova na rekonstrukciji vodoopskrbnog cjevovoda u Frankopanskoj ulici u Dugoj Resi u iznosu od 56.832,97 </w:t>
      </w:r>
      <w:r>
        <w:rPr>
          <w:rFonts w:asciiTheme="minorHAnsi" w:hAnsiTheme="minorHAnsi" w:cstheme="minorHAnsi"/>
          <w:sz w:val="22"/>
          <w:szCs w:val="22"/>
        </w:rPr>
        <w:t>€</w:t>
      </w:r>
      <w:r w:rsidRPr="00B2695A">
        <w:rPr>
          <w:rFonts w:asciiTheme="minorHAnsi" w:hAnsiTheme="minorHAnsi" w:cstheme="minorHAnsi"/>
          <w:sz w:val="22"/>
          <w:szCs w:val="22"/>
        </w:rPr>
        <w:t xml:space="preserve"> sukladno potpisanom Ugovoru o financiranju radova na rekonstrukciji vodoopskrbnog cjevovoda u Frankopanskoj ulici u Dugoj Resi od dana 02.12.2025. godine.</w:t>
      </w:r>
    </w:p>
    <w:p w14:paraId="3ECC5518" w14:textId="77777777" w:rsidR="0086467E" w:rsidRPr="00B2695A" w:rsidRDefault="0086467E" w:rsidP="0086467E">
      <w:pPr>
        <w:jc w:val="center"/>
        <w:rPr>
          <w:rFonts w:asciiTheme="minorHAnsi" w:hAnsiTheme="minorHAnsi" w:cstheme="minorHAnsi"/>
          <w:b/>
          <w:bCs/>
          <w:sz w:val="22"/>
          <w:szCs w:val="22"/>
        </w:rPr>
      </w:pPr>
      <w:r w:rsidRPr="00B2695A">
        <w:rPr>
          <w:rFonts w:asciiTheme="minorHAnsi" w:hAnsiTheme="minorHAnsi" w:cstheme="minorHAnsi"/>
          <w:b/>
          <w:bCs/>
          <w:sz w:val="22"/>
          <w:szCs w:val="22"/>
        </w:rPr>
        <w:t xml:space="preserve">Članak 3. </w:t>
      </w:r>
    </w:p>
    <w:p w14:paraId="3FE94CAA" w14:textId="77777777" w:rsidR="0086467E" w:rsidRPr="00B2695A" w:rsidRDefault="0086467E" w:rsidP="0086467E">
      <w:pPr>
        <w:jc w:val="both"/>
        <w:rPr>
          <w:rFonts w:asciiTheme="minorHAnsi" w:hAnsiTheme="minorHAnsi" w:cstheme="minorHAnsi"/>
          <w:sz w:val="22"/>
          <w:szCs w:val="22"/>
        </w:rPr>
      </w:pPr>
      <w:bookmarkStart w:id="4" w:name="_Hlk231299049"/>
      <w:r w:rsidRPr="00B2695A">
        <w:rPr>
          <w:rFonts w:asciiTheme="minorHAnsi" w:hAnsiTheme="minorHAnsi" w:cstheme="minorHAnsi"/>
          <w:sz w:val="22"/>
          <w:szCs w:val="22"/>
        </w:rPr>
        <w:t xml:space="preserve">Tvrtka Vodovod i kanalizacija d.o.o. sklopila je Ugovor o radovima rekonstrukcije vodoopskrbnog cjevovoda u Frankopanskoj ulici u Dugoj Resi, EJN-214/2025 s Izvršiteljem Vodoprivreda Karlovac </w:t>
      </w:r>
      <w:proofErr w:type="spellStart"/>
      <w:r w:rsidRPr="00B2695A">
        <w:rPr>
          <w:rFonts w:asciiTheme="minorHAnsi" w:hAnsiTheme="minorHAnsi" w:cstheme="minorHAnsi"/>
          <w:sz w:val="22"/>
          <w:szCs w:val="22"/>
        </w:rPr>
        <w:t>d.d</w:t>
      </w:r>
      <w:proofErr w:type="spellEnd"/>
      <w:r w:rsidRPr="00B2695A">
        <w:rPr>
          <w:rFonts w:asciiTheme="minorHAnsi" w:hAnsiTheme="minorHAnsi" w:cstheme="minorHAnsi"/>
          <w:sz w:val="22"/>
          <w:szCs w:val="22"/>
        </w:rPr>
        <w:t xml:space="preserve">, Obala Franje Račkog 10, 47000 Karlovac, OIB: 76937598211, a sve temeljem ponude Izvoditelja broj  27/25 od 03.11.2025. te Odluke o odabiru broj: 3-319-0006 od 11.11.2025. godine na iznos od 57.667,91 </w:t>
      </w:r>
      <w:r>
        <w:rPr>
          <w:rFonts w:asciiTheme="minorHAnsi" w:hAnsiTheme="minorHAnsi" w:cstheme="minorHAnsi"/>
          <w:sz w:val="22"/>
          <w:szCs w:val="22"/>
        </w:rPr>
        <w:t>€</w:t>
      </w:r>
      <w:r w:rsidRPr="00B2695A">
        <w:rPr>
          <w:rFonts w:asciiTheme="minorHAnsi" w:hAnsiTheme="minorHAnsi" w:cstheme="minorHAnsi"/>
          <w:sz w:val="22"/>
          <w:szCs w:val="22"/>
        </w:rPr>
        <w:t xml:space="preserve"> uvećano za PDV</w:t>
      </w:r>
      <w:bookmarkEnd w:id="4"/>
      <w:r w:rsidRPr="00B2695A">
        <w:rPr>
          <w:rFonts w:asciiTheme="minorHAnsi" w:hAnsiTheme="minorHAnsi" w:cstheme="minorHAnsi"/>
          <w:sz w:val="22"/>
          <w:szCs w:val="22"/>
        </w:rPr>
        <w:t>.</w:t>
      </w:r>
    </w:p>
    <w:p w14:paraId="481AAD36" w14:textId="77777777" w:rsidR="0086467E" w:rsidRPr="00B2695A" w:rsidRDefault="0086467E" w:rsidP="0086467E">
      <w:pPr>
        <w:jc w:val="center"/>
        <w:rPr>
          <w:rFonts w:asciiTheme="minorHAnsi" w:hAnsiTheme="minorHAnsi" w:cstheme="minorHAnsi"/>
          <w:b/>
          <w:bCs/>
          <w:sz w:val="22"/>
          <w:szCs w:val="22"/>
        </w:rPr>
      </w:pPr>
      <w:r w:rsidRPr="00B2695A">
        <w:rPr>
          <w:rFonts w:asciiTheme="minorHAnsi" w:hAnsiTheme="minorHAnsi" w:cstheme="minorHAnsi"/>
          <w:b/>
          <w:bCs/>
          <w:sz w:val="22"/>
          <w:szCs w:val="22"/>
        </w:rPr>
        <w:t xml:space="preserve">Članak 4. </w:t>
      </w:r>
    </w:p>
    <w:p w14:paraId="4273C2D0" w14:textId="77777777" w:rsidR="0086467E" w:rsidRPr="00B2695A" w:rsidRDefault="0086467E" w:rsidP="0086467E">
      <w:pPr>
        <w:jc w:val="both"/>
        <w:rPr>
          <w:rFonts w:asciiTheme="minorHAnsi" w:hAnsiTheme="minorHAnsi" w:cstheme="minorHAnsi"/>
          <w:bCs/>
          <w:sz w:val="22"/>
          <w:szCs w:val="22"/>
        </w:rPr>
      </w:pPr>
      <w:r w:rsidRPr="00B2695A">
        <w:rPr>
          <w:rFonts w:asciiTheme="minorHAnsi" w:hAnsiTheme="minorHAnsi" w:cstheme="minorHAnsi"/>
          <w:sz w:val="22"/>
          <w:szCs w:val="22"/>
        </w:rPr>
        <w:t xml:space="preserve">Kapitalna pomoć iz članka 2. doznačiti će se </w:t>
      </w:r>
      <w:r w:rsidRPr="00B2695A">
        <w:rPr>
          <w:rFonts w:asciiTheme="minorHAnsi" w:hAnsiTheme="minorHAnsi" w:cstheme="minorHAnsi"/>
          <w:bCs/>
          <w:sz w:val="22"/>
          <w:szCs w:val="22"/>
        </w:rPr>
        <w:t xml:space="preserve">Vodovodu i kanalizacija d.o.o., podružnica Duga Resa prema Zahtjevu broj 1., broj 5-1655-0001, </w:t>
      </w:r>
      <w:r w:rsidRPr="00B2695A">
        <w:rPr>
          <w:rFonts w:asciiTheme="minorHAnsi" w:hAnsiTheme="minorHAnsi" w:cstheme="minorHAnsi"/>
          <w:sz w:val="22"/>
          <w:szCs w:val="22"/>
        </w:rPr>
        <w:t>a na temelju prve, druge i treće privremene situacije od Vodoprivrede Karlovac d.d.</w:t>
      </w:r>
      <w:r w:rsidRPr="00B2695A">
        <w:rPr>
          <w:rFonts w:asciiTheme="minorHAnsi" w:hAnsiTheme="minorHAnsi" w:cstheme="minorHAnsi"/>
          <w:bCs/>
          <w:sz w:val="22"/>
          <w:szCs w:val="22"/>
        </w:rPr>
        <w:t xml:space="preserve"> radi podmirenja obveza prema Izvođaču. </w:t>
      </w:r>
    </w:p>
    <w:p w14:paraId="6E05895D" w14:textId="77777777" w:rsidR="0086467E" w:rsidRPr="00B2695A" w:rsidRDefault="0086467E" w:rsidP="0086467E">
      <w:pPr>
        <w:jc w:val="both"/>
        <w:rPr>
          <w:rFonts w:asciiTheme="minorHAnsi" w:hAnsiTheme="minorHAnsi" w:cstheme="minorHAnsi"/>
          <w:sz w:val="22"/>
          <w:szCs w:val="22"/>
        </w:rPr>
      </w:pPr>
    </w:p>
    <w:p w14:paraId="6573B2E3" w14:textId="77777777" w:rsidR="0086467E" w:rsidRPr="00B2695A" w:rsidRDefault="0086467E" w:rsidP="0086467E">
      <w:pPr>
        <w:jc w:val="center"/>
        <w:rPr>
          <w:rFonts w:asciiTheme="minorHAnsi" w:hAnsiTheme="minorHAnsi" w:cstheme="minorHAnsi"/>
          <w:sz w:val="22"/>
          <w:szCs w:val="22"/>
        </w:rPr>
      </w:pPr>
      <w:r w:rsidRPr="00B2695A">
        <w:rPr>
          <w:rFonts w:asciiTheme="minorHAnsi" w:hAnsiTheme="minorHAnsi" w:cstheme="minorHAnsi"/>
          <w:b/>
          <w:bCs/>
          <w:sz w:val="22"/>
          <w:szCs w:val="22"/>
        </w:rPr>
        <w:t xml:space="preserve"> Članak 5</w:t>
      </w:r>
      <w:r w:rsidRPr="00B2695A">
        <w:rPr>
          <w:rFonts w:asciiTheme="minorHAnsi" w:hAnsiTheme="minorHAnsi" w:cstheme="minorHAnsi"/>
          <w:sz w:val="22"/>
          <w:szCs w:val="22"/>
        </w:rPr>
        <w:t>.</w:t>
      </w:r>
    </w:p>
    <w:p w14:paraId="22A2A348" w14:textId="77777777" w:rsidR="0086467E" w:rsidRPr="00B2695A" w:rsidRDefault="0086467E" w:rsidP="0086467E">
      <w:pPr>
        <w:jc w:val="both"/>
        <w:rPr>
          <w:rFonts w:asciiTheme="minorHAnsi" w:hAnsiTheme="minorHAnsi" w:cstheme="minorHAnsi"/>
          <w:b/>
          <w:sz w:val="22"/>
          <w:szCs w:val="22"/>
        </w:rPr>
      </w:pPr>
      <w:r w:rsidRPr="00B2695A">
        <w:rPr>
          <w:rFonts w:asciiTheme="minorHAnsi" w:hAnsiTheme="minorHAnsi" w:cstheme="minorHAnsi"/>
          <w:sz w:val="22"/>
          <w:szCs w:val="22"/>
        </w:rPr>
        <w:t xml:space="preserve">Tvrtka </w:t>
      </w:r>
      <w:r w:rsidRPr="00B2695A">
        <w:rPr>
          <w:rFonts w:asciiTheme="minorHAnsi" w:hAnsiTheme="minorHAnsi" w:cstheme="minorHAnsi"/>
          <w:bCs/>
          <w:sz w:val="22"/>
          <w:szCs w:val="22"/>
        </w:rPr>
        <w:t xml:space="preserve">Vodovod i kanalizacija d.o.o. dužna je sredstva iz članka 1. ove Odluke koristit namjenski te Gradu Duga Resi dostaviti Izvješće o namjenskom utrošku sredstava kapitalne donacije. </w:t>
      </w:r>
    </w:p>
    <w:p w14:paraId="545EBB73" w14:textId="77777777" w:rsidR="0086467E" w:rsidRPr="00B2695A" w:rsidRDefault="0086467E" w:rsidP="0086467E">
      <w:pPr>
        <w:jc w:val="both"/>
        <w:rPr>
          <w:rFonts w:asciiTheme="minorHAnsi" w:hAnsiTheme="minorHAnsi" w:cstheme="minorHAnsi"/>
          <w:sz w:val="22"/>
          <w:szCs w:val="22"/>
        </w:rPr>
      </w:pPr>
    </w:p>
    <w:p w14:paraId="514A10C1" w14:textId="77777777" w:rsidR="0086467E" w:rsidRPr="00B2695A" w:rsidRDefault="0086467E" w:rsidP="0086467E">
      <w:pPr>
        <w:jc w:val="both"/>
        <w:rPr>
          <w:rFonts w:asciiTheme="minorHAnsi" w:hAnsiTheme="minorHAnsi" w:cstheme="minorHAnsi"/>
          <w:b/>
          <w:bCs/>
          <w:sz w:val="22"/>
          <w:szCs w:val="22"/>
        </w:rPr>
      </w:pPr>
      <w:r w:rsidRPr="00B2695A">
        <w:rPr>
          <w:rFonts w:asciiTheme="minorHAnsi" w:hAnsiTheme="minorHAnsi" w:cstheme="minorHAnsi"/>
          <w:sz w:val="22"/>
          <w:szCs w:val="22"/>
        </w:rPr>
        <w:tab/>
      </w:r>
      <w:r w:rsidRPr="00B2695A">
        <w:rPr>
          <w:rFonts w:asciiTheme="minorHAnsi" w:hAnsiTheme="minorHAnsi" w:cstheme="minorHAnsi"/>
          <w:sz w:val="22"/>
          <w:szCs w:val="22"/>
        </w:rPr>
        <w:tab/>
      </w:r>
      <w:r w:rsidRPr="00B2695A">
        <w:rPr>
          <w:rFonts w:asciiTheme="minorHAnsi" w:hAnsiTheme="minorHAnsi" w:cstheme="minorHAnsi"/>
          <w:sz w:val="22"/>
          <w:szCs w:val="22"/>
        </w:rPr>
        <w:tab/>
      </w:r>
      <w:r w:rsidRPr="00B2695A">
        <w:rPr>
          <w:rFonts w:asciiTheme="minorHAnsi" w:hAnsiTheme="minorHAnsi" w:cstheme="minorHAnsi"/>
          <w:sz w:val="22"/>
          <w:szCs w:val="22"/>
        </w:rPr>
        <w:tab/>
      </w:r>
      <w:r w:rsidRPr="00B2695A">
        <w:rPr>
          <w:rFonts w:asciiTheme="minorHAnsi" w:hAnsiTheme="minorHAnsi" w:cstheme="minorHAnsi"/>
          <w:sz w:val="22"/>
          <w:szCs w:val="22"/>
        </w:rPr>
        <w:tab/>
      </w:r>
      <w:r w:rsidRPr="00B2695A">
        <w:rPr>
          <w:rFonts w:asciiTheme="minorHAnsi" w:hAnsiTheme="minorHAnsi" w:cstheme="minorHAnsi"/>
          <w:b/>
          <w:bCs/>
          <w:sz w:val="22"/>
          <w:szCs w:val="22"/>
        </w:rPr>
        <w:t xml:space="preserve">            Članak 6.</w:t>
      </w:r>
    </w:p>
    <w:p w14:paraId="21719E1F" w14:textId="77777777" w:rsidR="0086467E" w:rsidRPr="00B2695A" w:rsidRDefault="0086467E" w:rsidP="0086467E">
      <w:pPr>
        <w:jc w:val="both"/>
        <w:rPr>
          <w:rFonts w:asciiTheme="minorHAnsi" w:hAnsiTheme="minorHAnsi" w:cstheme="minorHAnsi"/>
          <w:sz w:val="22"/>
          <w:szCs w:val="22"/>
        </w:rPr>
      </w:pPr>
      <w:r w:rsidRPr="00B2695A">
        <w:rPr>
          <w:rFonts w:asciiTheme="minorHAnsi" w:hAnsiTheme="minorHAnsi" w:cstheme="minorHAnsi"/>
          <w:sz w:val="22"/>
          <w:szCs w:val="22"/>
        </w:rPr>
        <w:t xml:space="preserve">Ova Odluka stupa na snagu osmog dana od dana </w:t>
      </w:r>
      <w:r>
        <w:rPr>
          <w:rFonts w:asciiTheme="minorHAnsi" w:hAnsiTheme="minorHAnsi" w:cstheme="minorHAnsi"/>
          <w:sz w:val="22"/>
          <w:szCs w:val="22"/>
        </w:rPr>
        <w:t>objave u</w:t>
      </w:r>
      <w:r w:rsidRPr="00B2695A">
        <w:rPr>
          <w:rFonts w:asciiTheme="minorHAnsi" w:hAnsiTheme="minorHAnsi" w:cstheme="minorHAnsi"/>
          <w:sz w:val="22"/>
          <w:szCs w:val="22"/>
        </w:rPr>
        <w:t xml:space="preserve"> </w:t>
      </w:r>
      <w:r>
        <w:rPr>
          <w:rFonts w:asciiTheme="minorHAnsi" w:hAnsiTheme="minorHAnsi" w:cstheme="minorHAnsi"/>
          <w:sz w:val="22"/>
          <w:szCs w:val="22"/>
        </w:rPr>
        <w:t>„</w:t>
      </w:r>
      <w:r w:rsidRPr="00B2695A">
        <w:rPr>
          <w:rFonts w:asciiTheme="minorHAnsi" w:hAnsiTheme="minorHAnsi" w:cstheme="minorHAnsi"/>
          <w:sz w:val="22"/>
          <w:szCs w:val="22"/>
        </w:rPr>
        <w:t>Službenom glasniku Grada Duge Rese</w:t>
      </w:r>
      <w:r>
        <w:rPr>
          <w:rFonts w:asciiTheme="minorHAnsi" w:hAnsiTheme="minorHAnsi" w:cstheme="minorHAnsi"/>
          <w:sz w:val="22"/>
          <w:szCs w:val="22"/>
        </w:rPr>
        <w:t>“</w:t>
      </w:r>
      <w:r w:rsidRPr="00B2695A">
        <w:rPr>
          <w:rFonts w:asciiTheme="minorHAnsi" w:hAnsiTheme="minorHAnsi" w:cstheme="minorHAnsi"/>
          <w:sz w:val="22"/>
          <w:szCs w:val="22"/>
        </w:rPr>
        <w:t>.</w:t>
      </w:r>
    </w:p>
    <w:p w14:paraId="2A25EF78" w14:textId="77777777" w:rsidR="0086467E" w:rsidRPr="002D581E" w:rsidRDefault="0086467E" w:rsidP="0086467E">
      <w:pPr>
        <w:ind w:left="4248" w:firstLine="708"/>
        <w:jc w:val="right"/>
        <w:rPr>
          <w:rFonts w:asciiTheme="minorHAnsi" w:hAnsiTheme="minorHAnsi" w:cstheme="minorHAnsi"/>
          <w:b/>
          <w:sz w:val="16"/>
          <w:szCs w:val="16"/>
        </w:rPr>
      </w:pPr>
    </w:p>
    <w:p w14:paraId="0C609A20" w14:textId="77777777" w:rsidR="0086467E" w:rsidRPr="002D581E" w:rsidRDefault="0086467E" w:rsidP="0086467E">
      <w:pPr>
        <w:ind w:left="4248" w:firstLine="708"/>
        <w:jc w:val="right"/>
        <w:rPr>
          <w:rFonts w:asciiTheme="minorHAnsi" w:hAnsiTheme="minorHAnsi" w:cstheme="minorHAnsi"/>
          <w:b/>
          <w:sz w:val="16"/>
          <w:szCs w:val="16"/>
        </w:rPr>
      </w:pPr>
    </w:p>
    <w:p w14:paraId="710574B2" w14:textId="77777777" w:rsidR="0086467E" w:rsidRPr="00ED4CB4" w:rsidRDefault="0086467E" w:rsidP="0086467E">
      <w:pPr>
        <w:rPr>
          <w:rFonts w:asciiTheme="minorHAnsi" w:hAnsiTheme="minorHAnsi" w:cstheme="minorHAnsi"/>
          <w:b/>
          <w:sz w:val="22"/>
          <w:szCs w:val="22"/>
        </w:rPr>
      </w:pPr>
      <w:r>
        <w:rPr>
          <w:rFonts w:asciiTheme="minorHAnsi" w:hAnsiTheme="minorHAnsi" w:cstheme="minorHAnsi"/>
          <w:b/>
          <w:sz w:val="22"/>
          <w:szCs w:val="22"/>
        </w:rPr>
        <w:t xml:space="preserve">                                                                                                         </w:t>
      </w:r>
      <w:r w:rsidRPr="00ED4CB4">
        <w:rPr>
          <w:rFonts w:asciiTheme="minorHAnsi" w:hAnsiTheme="minorHAnsi" w:cstheme="minorHAnsi"/>
          <w:b/>
          <w:sz w:val="22"/>
          <w:szCs w:val="22"/>
        </w:rPr>
        <w:t>PREDSJEDNICA GRADSKOG VIJEĆA</w:t>
      </w:r>
    </w:p>
    <w:p w14:paraId="795ABDE8" w14:textId="5141FFE7" w:rsidR="0086467E" w:rsidRPr="00ED4CB4" w:rsidRDefault="0086467E" w:rsidP="0086467E">
      <w:pPr>
        <w:jc w:val="center"/>
        <w:rPr>
          <w:rFonts w:asciiTheme="minorHAnsi" w:eastAsia="Calibri" w:hAnsiTheme="minorHAnsi" w:cstheme="minorHAnsi"/>
          <w:sz w:val="22"/>
          <w:szCs w:val="22"/>
          <w:lang w:eastAsia="en-US"/>
          <w14:ligatures w14:val="standardContextual"/>
        </w:rPr>
      </w:pPr>
      <w:r w:rsidRPr="00ED4CB4">
        <w:rPr>
          <w:rFonts w:asciiTheme="minorHAnsi" w:hAnsiTheme="minorHAnsi" w:cstheme="minorHAnsi"/>
          <w:b/>
          <w:sz w:val="22"/>
          <w:szCs w:val="22"/>
        </w:rPr>
        <w:t xml:space="preserve">                                                                                            </w:t>
      </w:r>
      <w:r w:rsidRPr="00ED4CB4">
        <w:rPr>
          <w:rFonts w:asciiTheme="minorHAnsi" w:eastAsia="Calibri" w:hAnsiTheme="minorHAnsi" w:cstheme="minorHAnsi"/>
          <w:sz w:val="22"/>
          <w:szCs w:val="22"/>
          <w:lang w:eastAsia="en-US"/>
          <w14:ligatures w14:val="standardContextual"/>
        </w:rPr>
        <w:t xml:space="preserve">Višnja Mihalić </w:t>
      </w:r>
      <w:proofErr w:type="spellStart"/>
      <w:r w:rsidRPr="00ED4CB4">
        <w:rPr>
          <w:rFonts w:asciiTheme="minorHAnsi" w:eastAsia="Calibri" w:hAnsiTheme="minorHAnsi" w:cstheme="minorHAnsi"/>
          <w:sz w:val="22"/>
          <w:szCs w:val="22"/>
          <w:lang w:eastAsia="en-US"/>
          <w14:ligatures w14:val="standardContextual"/>
        </w:rPr>
        <w:t>Mikuljan</w:t>
      </w:r>
      <w:proofErr w:type="spellEnd"/>
      <w:r w:rsidRPr="00ED4CB4">
        <w:rPr>
          <w:rFonts w:asciiTheme="minorHAnsi" w:eastAsia="Calibri" w:hAnsiTheme="minorHAnsi" w:cstheme="minorHAnsi"/>
          <w:sz w:val="22"/>
          <w:szCs w:val="22"/>
          <w:lang w:eastAsia="en-US"/>
          <w14:ligatures w14:val="standardContextual"/>
        </w:rPr>
        <w:t>, dr. med.</w:t>
      </w:r>
      <w:r w:rsidR="002D31A5">
        <w:rPr>
          <w:rFonts w:asciiTheme="minorHAnsi" w:eastAsia="Calibri" w:hAnsiTheme="minorHAnsi" w:cstheme="minorHAnsi"/>
          <w:sz w:val="22"/>
          <w:szCs w:val="22"/>
          <w:lang w:eastAsia="en-US"/>
          <w14:ligatures w14:val="standardContextual"/>
        </w:rPr>
        <w:t>, v.r.</w:t>
      </w:r>
    </w:p>
    <w:sectPr w:rsidR="0086467E" w:rsidRPr="00ED4CB4" w:rsidSect="00864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0"/>
      <w:numFmt w:val="bullet"/>
      <w:lvlText w:val="-"/>
      <w:lvlJc w:val="left"/>
      <w:pPr>
        <w:tabs>
          <w:tab w:val="num" w:pos="1069"/>
        </w:tabs>
        <w:ind w:left="1069" w:hanging="360"/>
      </w:pPr>
      <w:rPr>
        <w:rFonts w:ascii="Times New Roman" w:hAnsi="Times New Roman" w:cs="Times New Roman" w:hint="default"/>
        <w:sz w:val="22"/>
        <w:szCs w:val="22"/>
        <w:lang w:val="de-DE" w:eastAsia="zh-CN" w:bidi="ar-SA"/>
      </w:rPr>
    </w:lvl>
  </w:abstractNum>
  <w:abstractNum w:abstractNumId="2" w15:restartNumberingAfterBreak="0">
    <w:nsid w:val="087A67FB"/>
    <w:multiLevelType w:val="hybridMultilevel"/>
    <w:tmpl w:val="04E4F5FC"/>
    <w:lvl w:ilvl="0" w:tplc="879030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0F5FD4"/>
    <w:multiLevelType w:val="hybridMultilevel"/>
    <w:tmpl w:val="2C669A5E"/>
    <w:lvl w:ilvl="0" w:tplc="8EC83150">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 w15:restartNumberingAfterBreak="0">
    <w:nsid w:val="0FD05590"/>
    <w:multiLevelType w:val="hybridMultilevel"/>
    <w:tmpl w:val="01CA21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E86535"/>
    <w:multiLevelType w:val="multilevel"/>
    <w:tmpl w:val="B7F84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846D4"/>
    <w:multiLevelType w:val="multilevel"/>
    <w:tmpl w:val="E9341C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74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FD3656"/>
    <w:multiLevelType w:val="hybridMultilevel"/>
    <w:tmpl w:val="976EE164"/>
    <w:lvl w:ilvl="0" w:tplc="8EC83150">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8" w15:restartNumberingAfterBreak="0">
    <w:nsid w:val="1AC3552B"/>
    <w:multiLevelType w:val="hybridMultilevel"/>
    <w:tmpl w:val="1928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E009C"/>
    <w:multiLevelType w:val="hybridMultilevel"/>
    <w:tmpl w:val="F33AC3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C13CDE"/>
    <w:multiLevelType w:val="hybridMultilevel"/>
    <w:tmpl w:val="A5F2AD10"/>
    <w:lvl w:ilvl="0" w:tplc="FFFFFFFF">
      <w:start w:val="30"/>
      <w:numFmt w:val="bullet"/>
      <w:lvlText w:val="-"/>
      <w:lvlJc w:val="left"/>
      <w:pPr>
        <w:tabs>
          <w:tab w:val="num" w:pos="1069"/>
        </w:tabs>
        <w:ind w:left="1069" w:hanging="360"/>
      </w:pPr>
      <w:rPr>
        <w:rFonts w:ascii="Times New Roman" w:eastAsia="Times New Roman" w:hAnsi="Times New Roman" w:cs="Times New Roman" w:hint="default"/>
      </w:rPr>
    </w:lvl>
    <w:lvl w:ilvl="1" w:tplc="329E332A">
      <w:start w:val="1"/>
      <w:numFmt w:val="upperRoman"/>
      <w:lvlText w:val="%2."/>
      <w:lvlJc w:val="left"/>
      <w:pPr>
        <w:tabs>
          <w:tab w:val="num" w:pos="2149"/>
        </w:tabs>
        <w:ind w:left="2149" w:hanging="72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5143159"/>
    <w:multiLevelType w:val="hybridMultilevel"/>
    <w:tmpl w:val="B07AC0C0"/>
    <w:lvl w:ilvl="0" w:tplc="9276409A">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CD3996"/>
    <w:multiLevelType w:val="multilevel"/>
    <w:tmpl w:val="68E0E54A"/>
    <w:lvl w:ilvl="0">
      <w:start w:val="1"/>
      <w:numFmt w:val="upperRoman"/>
      <w:lvlText w:val="%1."/>
      <w:lvlJc w:val="left"/>
      <w:pPr>
        <w:ind w:left="1429" w:hanging="720"/>
      </w:pPr>
      <w:rPr>
        <w:strike w:val="0"/>
        <w:dstrike w:val="0"/>
        <w:u w:val="none"/>
        <w:effect w:val="none"/>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3" w15:restartNumberingAfterBreak="0">
    <w:nsid w:val="3BDC17BD"/>
    <w:multiLevelType w:val="multilevel"/>
    <w:tmpl w:val="C6CE5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B20EA2"/>
    <w:multiLevelType w:val="hybridMultilevel"/>
    <w:tmpl w:val="EA72BF46"/>
    <w:lvl w:ilvl="0" w:tplc="A5B8EDC2">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4CBB545F"/>
    <w:multiLevelType w:val="multilevel"/>
    <w:tmpl w:val="EDC8C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8C37C6"/>
    <w:multiLevelType w:val="hybridMultilevel"/>
    <w:tmpl w:val="EFDEA7C4"/>
    <w:lvl w:ilvl="0" w:tplc="8EC83150">
      <w:start w:val="1"/>
      <w:numFmt w:val="bullet"/>
      <w:lvlText w:val=""/>
      <w:lvlJc w:val="left"/>
      <w:pPr>
        <w:ind w:left="1590" w:hanging="360"/>
      </w:pPr>
      <w:rPr>
        <w:rFonts w:ascii="Symbol" w:hAnsi="Symbol" w:hint="default"/>
      </w:rPr>
    </w:lvl>
    <w:lvl w:ilvl="1" w:tplc="041A0003" w:tentative="1">
      <w:start w:val="1"/>
      <w:numFmt w:val="bullet"/>
      <w:lvlText w:val="o"/>
      <w:lvlJc w:val="left"/>
      <w:pPr>
        <w:ind w:left="2310" w:hanging="360"/>
      </w:pPr>
      <w:rPr>
        <w:rFonts w:ascii="Courier New" w:hAnsi="Courier New" w:cs="Courier New" w:hint="default"/>
      </w:rPr>
    </w:lvl>
    <w:lvl w:ilvl="2" w:tplc="041A0005" w:tentative="1">
      <w:start w:val="1"/>
      <w:numFmt w:val="bullet"/>
      <w:lvlText w:val=""/>
      <w:lvlJc w:val="left"/>
      <w:pPr>
        <w:ind w:left="3030" w:hanging="360"/>
      </w:pPr>
      <w:rPr>
        <w:rFonts w:ascii="Wingdings" w:hAnsi="Wingdings" w:hint="default"/>
      </w:rPr>
    </w:lvl>
    <w:lvl w:ilvl="3" w:tplc="041A0001" w:tentative="1">
      <w:start w:val="1"/>
      <w:numFmt w:val="bullet"/>
      <w:lvlText w:val=""/>
      <w:lvlJc w:val="left"/>
      <w:pPr>
        <w:ind w:left="3750" w:hanging="360"/>
      </w:pPr>
      <w:rPr>
        <w:rFonts w:ascii="Symbol" w:hAnsi="Symbol" w:hint="default"/>
      </w:rPr>
    </w:lvl>
    <w:lvl w:ilvl="4" w:tplc="041A0003" w:tentative="1">
      <w:start w:val="1"/>
      <w:numFmt w:val="bullet"/>
      <w:lvlText w:val="o"/>
      <w:lvlJc w:val="left"/>
      <w:pPr>
        <w:ind w:left="4470" w:hanging="360"/>
      </w:pPr>
      <w:rPr>
        <w:rFonts w:ascii="Courier New" w:hAnsi="Courier New" w:cs="Courier New" w:hint="default"/>
      </w:rPr>
    </w:lvl>
    <w:lvl w:ilvl="5" w:tplc="041A0005" w:tentative="1">
      <w:start w:val="1"/>
      <w:numFmt w:val="bullet"/>
      <w:lvlText w:val=""/>
      <w:lvlJc w:val="left"/>
      <w:pPr>
        <w:ind w:left="5190" w:hanging="360"/>
      </w:pPr>
      <w:rPr>
        <w:rFonts w:ascii="Wingdings" w:hAnsi="Wingdings" w:hint="default"/>
      </w:rPr>
    </w:lvl>
    <w:lvl w:ilvl="6" w:tplc="041A0001" w:tentative="1">
      <w:start w:val="1"/>
      <w:numFmt w:val="bullet"/>
      <w:lvlText w:val=""/>
      <w:lvlJc w:val="left"/>
      <w:pPr>
        <w:ind w:left="5910" w:hanging="360"/>
      </w:pPr>
      <w:rPr>
        <w:rFonts w:ascii="Symbol" w:hAnsi="Symbol" w:hint="default"/>
      </w:rPr>
    </w:lvl>
    <w:lvl w:ilvl="7" w:tplc="041A0003" w:tentative="1">
      <w:start w:val="1"/>
      <w:numFmt w:val="bullet"/>
      <w:lvlText w:val="o"/>
      <w:lvlJc w:val="left"/>
      <w:pPr>
        <w:ind w:left="6630" w:hanging="360"/>
      </w:pPr>
      <w:rPr>
        <w:rFonts w:ascii="Courier New" w:hAnsi="Courier New" w:cs="Courier New" w:hint="default"/>
      </w:rPr>
    </w:lvl>
    <w:lvl w:ilvl="8" w:tplc="041A0005" w:tentative="1">
      <w:start w:val="1"/>
      <w:numFmt w:val="bullet"/>
      <w:lvlText w:val=""/>
      <w:lvlJc w:val="left"/>
      <w:pPr>
        <w:ind w:left="7350" w:hanging="360"/>
      </w:pPr>
      <w:rPr>
        <w:rFonts w:ascii="Wingdings" w:hAnsi="Wingdings" w:hint="default"/>
      </w:rPr>
    </w:lvl>
  </w:abstractNum>
  <w:abstractNum w:abstractNumId="17" w15:restartNumberingAfterBreak="0">
    <w:nsid w:val="4F7B7781"/>
    <w:multiLevelType w:val="multilevel"/>
    <w:tmpl w:val="DADCE7D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2C6B3D"/>
    <w:multiLevelType w:val="hybridMultilevel"/>
    <w:tmpl w:val="D012F850"/>
    <w:lvl w:ilvl="0" w:tplc="8C062B70">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09D6787"/>
    <w:multiLevelType w:val="hybridMultilevel"/>
    <w:tmpl w:val="F7E22560"/>
    <w:lvl w:ilvl="0" w:tplc="8EC83150">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0" w15:restartNumberingAfterBreak="0">
    <w:nsid w:val="550E417D"/>
    <w:multiLevelType w:val="hybridMultilevel"/>
    <w:tmpl w:val="1AEC273E"/>
    <w:lvl w:ilvl="0" w:tplc="02ACE44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1775D3"/>
    <w:multiLevelType w:val="hybridMultilevel"/>
    <w:tmpl w:val="8506B6A2"/>
    <w:lvl w:ilvl="0" w:tplc="60E48E2A">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2" w15:restartNumberingAfterBreak="0">
    <w:nsid w:val="5F614EA3"/>
    <w:multiLevelType w:val="multilevel"/>
    <w:tmpl w:val="84982F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364872"/>
    <w:multiLevelType w:val="hybridMultilevel"/>
    <w:tmpl w:val="F2CC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33FC0"/>
    <w:multiLevelType w:val="hybridMultilevel"/>
    <w:tmpl w:val="BA1C52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56F0DDF"/>
    <w:multiLevelType w:val="multilevel"/>
    <w:tmpl w:val="C920518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3542059"/>
    <w:multiLevelType w:val="hybridMultilevel"/>
    <w:tmpl w:val="E1FAC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DE234A"/>
    <w:multiLevelType w:val="hybridMultilevel"/>
    <w:tmpl w:val="04B03D4C"/>
    <w:lvl w:ilvl="0" w:tplc="041A000F">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8" w15:restartNumberingAfterBreak="0">
    <w:nsid w:val="76C355FE"/>
    <w:multiLevelType w:val="hybridMultilevel"/>
    <w:tmpl w:val="34A4C1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79DB0C7B"/>
    <w:multiLevelType w:val="hybridMultilevel"/>
    <w:tmpl w:val="FDF083EC"/>
    <w:lvl w:ilvl="0" w:tplc="8EC83150">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0" w15:restartNumberingAfterBreak="0">
    <w:nsid w:val="7B0655A1"/>
    <w:multiLevelType w:val="multilevel"/>
    <w:tmpl w:val="6EBEE67C"/>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B1408B4"/>
    <w:multiLevelType w:val="hybridMultilevel"/>
    <w:tmpl w:val="8F369A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9596350">
    <w:abstractNumId w:val="8"/>
  </w:num>
  <w:num w:numId="2" w16cid:durableId="646207666">
    <w:abstractNumId w:val="23"/>
  </w:num>
  <w:num w:numId="3" w16cid:durableId="1202789415">
    <w:abstractNumId w:val="31"/>
  </w:num>
  <w:num w:numId="4" w16cid:durableId="2049600742">
    <w:abstractNumId w:val="20"/>
  </w:num>
  <w:num w:numId="5" w16cid:durableId="1329485077">
    <w:abstractNumId w:val="24"/>
  </w:num>
  <w:num w:numId="6" w16cid:durableId="1215502160">
    <w:abstractNumId w:val="4"/>
  </w:num>
  <w:num w:numId="7" w16cid:durableId="694231998">
    <w:abstractNumId w:val="5"/>
  </w:num>
  <w:num w:numId="8" w16cid:durableId="1629360465">
    <w:abstractNumId w:val="11"/>
  </w:num>
  <w:num w:numId="9" w16cid:durableId="838236659">
    <w:abstractNumId w:val="30"/>
  </w:num>
  <w:num w:numId="10" w16cid:durableId="18272845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695959">
    <w:abstractNumId w:val="22"/>
  </w:num>
  <w:num w:numId="12" w16cid:durableId="590047834">
    <w:abstractNumId w:val="17"/>
  </w:num>
  <w:num w:numId="13" w16cid:durableId="1186603688">
    <w:abstractNumId w:val="21"/>
  </w:num>
  <w:num w:numId="14" w16cid:durableId="71045597">
    <w:abstractNumId w:val="27"/>
  </w:num>
  <w:num w:numId="15" w16cid:durableId="1634016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861147">
    <w:abstractNumId w:val="10"/>
  </w:num>
  <w:num w:numId="17" w16cid:durableId="307126683">
    <w:abstractNumId w:val="0"/>
  </w:num>
  <w:num w:numId="18" w16cid:durableId="1409159302">
    <w:abstractNumId w:val="1"/>
  </w:num>
  <w:num w:numId="19" w16cid:durableId="1159617546">
    <w:abstractNumId w:val="15"/>
  </w:num>
  <w:num w:numId="20" w16cid:durableId="1004240546">
    <w:abstractNumId w:val="9"/>
  </w:num>
  <w:num w:numId="21" w16cid:durableId="1300913313">
    <w:abstractNumId w:val="14"/>
  </w:num>
  <w:num w:numId="22" w16cid:durableId="2062513738">
    <w:abstractNumId w:val="25"/>
  </w:num>
  <w:num w:numId="23" w16cid:durableId="213976851">
    <w:abstractNumId w:val="6"/>
  </w:num>
  <w:num w:numId="24" w16cid:durableId="468983786">
    <w:abstractNumId w:val="29"/>
  </w:num>
  <w:num w:numId="25" w16cid:durableId="1024671732">
    <w:abstractNumId w:val="2"/>
  </w:num>
  <w:num w:numId="26" w16cid:durableId="1396196106">
    <w:abstractNumId w:val="3"/>
  </w:num>
  <w:num w:numId="27" w16cid:durableId="868638706">
    <w:abstractNumId w:val="7"/>
  </w:num>
  <w:num w:numId="28" w16cid:durableId="1763718028">
    <w:abstractNumId w:val="16"/>
  </w:num>
  <w:num w:numId="29" w16cid:durableId="283653872">
    <w:abstractNumId w:val="19"/>
  </w:num>
  <w:num w:numId="30" w16cid:durableId="1442801512">
    <w:abstractNumId w:val="13"/>
  </w:num>
  <w:num w:numId="31" w16cid:durableId="838539629">
    <w:abstractNumId w:val="26"/>
  </w:num>
  <w:num w:numId="32" w16cid:durableId="667102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7E"/>
    <w:rsid w:val="001D134D"/>
    <w:rsid w:val="002D31A5"/>
    <w:rsid w:val="005B3491"/>
    <w:rsid w:val="006320C8"/>
    <w:rsid w:val="0086467E"/>
    <w:rsid w:val="009113B9"/>
    <w:rsid w:val="0095746D"/>
    <w:rsid w:val="00A10AD5"/>
    <w:rsid w:val="00A91332"/>
    <w:rsid w:val="00C60625"/>
    <w:rsid w:val="00C97364"/>
    <w:rsid w:val="00D44281"/>
    <w:rsid w:val="00F54E7D"/>
    <w:rsid w:val="00FA38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shapelayout>
  </w:shapeDefaults>
  <w:decimalSymbol w:val=","/>
  <w:listSeparator w:val=";"/>
  <w14:docId w14:val="3808F262"/>
  <w15:chartTrackingRefBased/>
  <w15:docId w15:val="{9AB043F8-0A0B-4801-977A-7F835D1F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7E"/>
    <w:pPr>
      <w:spacing w:after="0" w:line="240" w:lineRule="auto"/>
    </w:pPr>
    <w:rPr>
      <w:rFonts w:ascii="Times New Roman" w:eastAsia="Times New Roman" w:hAnsi="Times New Roman" w:cs="Times New Roman"/>
      <w:kern w:val="0"/>
      <w:lang w:eastAsia="hr-HR"/>
      <w14:ligatures w14:val="none"/>
    </w:rPr>
  </w:style>
  <w:style w:type="paragraph" w:styleId="Heading1">
    <w:name w:val="heading 1"/>
    <w:basedOn w:val="Normal"/>
    <w:next w:val="Normal"/>
    <w:link w:val="Heading1Char"/>
    <w:qFormat/>
    <w:rsid w:val="0086467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86467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6467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6467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6467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6467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6467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6467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6467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6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646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6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6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6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67E"/>
    <w:rPr>
      <w:rFonts w:eastAsiaTheme="majorEastAsia" w:cstheme="majorBidi"/>
      <w:color w:val="272727" w:themeColor="text1" w:themeTint="D8"/>
    </w:rPr>
  </w:style>
  <w:style w:type="paragraph" w:styleId="Title">
    <w:name w:val="Title"/>
    <w:basedOn w:val="Normal"/>
    <w:next w:val="Normal"/>
    <w:link w:val="TitleChar"/>
    <w:uiPriority w:val="10"/>
    <w:qFormat/>
    <w:rsid w:val="008646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64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6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64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67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6467E"/>
    <w:rPr>
      <w:i/>
      <w:iCs/>
      <w:color w:val="404040" w:themeColor="text1" w:themeTint="BF"/>
    </w:rPr>
  </w:style>
  <w:style w:type="paragraph" w:styleId="ListParagraph">
    <w:name w:val="List Paragraph"/>
    <w:basedOn w:val="Normal"/>
    <w:uiPriority w:val="34"/>
    <w:qFormat/>
    <w:rsid w:val="0086467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6467E"/>
    <w:rPr>
      <w:i/>
      <w:iCs/>
      <w:color w:val="2F5496" w:themeColor="accent1" w:themeShade="BF"/>
    </w:rPr>
  </w:style>
  <w:style w:type="paragraph" w:styleId="IntenseQuote">
    <w:name w:val="Intense Quote"/>
    <w:basedOn w:val="Normal"/>
    <w:next w:val="Normal"/>
    <w:link w:val="IntenseQuoteChar"/>
    <w:uiPriority w:val="30"/>
    <w:qFormat/>
    <w:rsid w:val="0086467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6467E"/>
    <w:rPr>
      <w:i/>
      <w:iCs/>
      <w:color w:val="2F5496" w:themeColor="accent1" w:themeShade="BF"/>
    </w:rPr>
  </w:style>
  <w:style w:type="character" w:styleId="IntenseReference">
    <w:name w:val="Intense Reference"/>
    <w:basedOn w:val="DefaultParagraphFont"/>
    <w:uiPriority w:val="32"/>
    <w:qFormat/>
    <w:rsid w:val="0086467E"/>
    <w:rPr>
      <w:b/>
      <w:bCs/>
      <w:smallCaps/>
      <w:color w:val="2F5496" w:themeColor="accent1" w:themeShade="BF"/>
      <w:spacing w:val="5"/>
    </w:rPr>
  </w:style>
  <w:style w:type="character" w:styleId="Hyperlink">
    <w:name w:val="Hyperlink"/>
    <w:rsid w:val="00F54E7D"/>
    <w:rPr>
      <w:color w:val="0563C1"/>
      <w:u w:val="single"/>
    </w:rPr>
  </w:style>
  <w:style w:type="table" w:styleId="TableGrid">
    <w:name w:val="Table Grid"/>
    <w:basedOn w:val="TableNormal"/>
    <w:uiPriority w:val="59"/>
    <w:rsid w:val="00F54E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54E7D"/>
    <w:pPr>
      <w:suppressAutoHyphens/>
      <w:spacing w:before="280" w:after="280"/>
    </w:pPr>
    <w:rPr>
      <w:rFonts w:ascii="Arial" w:hAnsi="Arial"/>
      <w:color w:val="000000"/>
      <w:sz w:val="22"/>
      <w:lang w:eastAsia="ar-SA"/>
    </w:rPr>
  </w:style>
  <w:style w:type="paragraph" w:styleId="NoSpacing">
    <w:name w:val="No Spacing"/>
    <w:uiPriority w:val="1"/>
    <w:qFormat/>
    <w:rsid w:val="00F54E7D"/>
    <w:pPr>
      <w:spacing w:after="0" w:line="240" w:lineRule="auto"/>
    </w:pPr>
    <w:rPr>
      <w:rFonts w:ascii="Calibri" w:eastAsia="Times New Roman" w:hAnsi="Calibri" w:cs="Times New Roman"/>
      <w:kern w:val="0"/>
      <w:sz w:val="22"/>
      <w:szCs w:val="22"/>
      <w:lang w:eastAsia="hr-HR"/>
      <w14:ligatures w14:val="none"/>
    </w:rPr>
  </w:style>
  <w:style w:type="paragraph" w:styleId="BodyText">
    <w:name w:val="Body Text"/>
    <w:basedOn w:val="Normal"/>
    <w:link w:val="BodyTextChar"/>
    <w:uiPriority w:val="1"/>
    <w:unhideWhenUsed/>
    <w:qFormat/>
    <w:rsid w:val="00F54E7D"/>
    <w:pPr>
      <w:widowControl w:val="0"/>
      <w:ind w:left="240"/>
    </w:pPr>
    <w:rPr>
      <w:rFonts w:ascii="Arial" w:eastAsia="Arial" w:hAnsi="Arial"/>
      <w:sz w:val="22"/>
      <w:szCs w:val="22"/>
      <w:lang w:val="en-US" w:eastAsia="en-US"/>
    </w:rPr>
  </w:style>
  <w:style w:type="character" w:customStyle="1" w:styleId="BodyTextChar">
    <w:name w:val="Body Text Char"/>
    <w:basedOn w:val="DefaultParagraphFont"/>
    <w:link w:val="BodyText"/>
    <w:uiPriority w:val="1"/>
    <w:rsid w:val="00F54E7D"/>
    <w:rPr>
      <w:rFonts w:ascii="Arial" w:eastAsia="Arial" w:hAnsi="Arial" w:cs="Times New Roman"/>
      <w:kern w:val="0"/>
      <w:sz w:val="22"/>
      <w:szCs w:val="22"/>
      <w:lang w:val="en-US"/>
      <w14:ligatures w14:val="none"/>
    </w:rPr>
  </w:style>
  <w:style w:type="character" w:customStyle="1" w:styleId="Zadanifontodlomka1">
    <w:name w:val="Zadani font odlomka1"/>
    <w:rsid w:val="00F54E7D"/>
  </w:style>
  <w:style w:type="paragraph" w:customStyle="1" w:styleId="Odlomakpopisa1">
    <w:name w:val="Odlomak popisa1"/>
    <w:basedOn w:val="Normal"/>
    <w:rsid w:val="00F54E7D"/>
    <w:pPr>
      <w:suppressAutoHyphens/>
      <w:autoSpaceDN w:val="0"/>
      <w:spacing w:after="160"/>
      <w:ind w:left="720"/>
      <w:textAlignment w:val="baseline"/>
    </w:pPr>
    <w:rPr>
      <w:rFonts w:ascii="Calibri" w:eastAsia="Calibri" w:hAnsi="Calibri"/>
      <w:sz w:val="22"/>
      <w:szCs w:val="22"/>
      <w:lang w:val="en-US" w:eastAsia="en-US"/>
    </w:rPr>
  </w:style>
  <w:style w:type="paragraph" w:customStyle="1" w:styleId="StandardWeb1">
    <w:name w:val="Standard (Web)1"/>
    <w:basedOn w:val="Normal"/>
    <w:rsid w:val="00F54E7D"/>
    <w:pPr>
      <w:autoSpaceDN w:val="0"/>
      <w:spacing w:before="100" w:after="100"/>
    </w:pPr>
  </w:style>
  <w:style w:type="paragraph" w:customStyle="1" w:styleId="Bezproreda1">
    <w:name w:val="Bez proreda1"/>
    <w:rsid w:val="00F54E7D"/>
    <w:pPr>
      <w:suppressAutoHyphens/>
      <w:autoSpaceDN w:val="0"/>
      <w:spacing w:after="0" w:line="240" w:lineRule="auto"/>
      <w:textAlignment w:val="baseline"/>
    </w:pPr>
    <w:rPr>
      <w:rFonts w:ascii="Calibri" w:eastAsia="Calibri" w:hAnsi="Calibri" w:cs="Times New Roman"/>
      <w:kern w:val="0"/>
      <w:sz w:val="22"/>
      <w:szCs w:val="22"/>
      <w:lang w:val="en-US"/>
      <w14:ligatures w14:val="none"/>
    </w:rPr>
  </w:style>
  <w:style w:type="paragraph" w:customStyle="1" w:styleId="Tekstnormalni">
    <w:name w:val="Tekst normalni"/>
    <w:basedOn w:val="Normal"/>
    <w:link w:val="TekstnormalniChar"/>
    <w:qFormat/>
    <w:rsid w:val="00F54E7D"/>
    <w:pPr>
      <w:spacing w:before="120" w:line="276" w:lineRule="auto"/>
      <w:jc w:val="both"/>
    </w:pPr>
    <w:rPr>
      <w:rFonts w:ascii="Arial" w:eastAsiaTheme="minorHAnsi" w:hAnsi="Arial" w:cs="Arial"/>
      <w:sz w:val="22"/>
      <w:szCs w:val="22"/>
      <w:lang w:eastAsia="en-US"/>
    </w:rPr>
  </w:style>
  <w:style w:type="character" w:customStyle="1" w:styleId="TekstnormalniChar">
    <w:name w:val="Tekst normalni Char"/>
    <w:basedOn w:val="DefaultParagraphFont"/>
    <w:link w:val="Tekstnormalni"/>
    <w:rsid w:val="00F54E7D"/>
    <w:rPr>
      <w:rFonts w:ascii="Arial" w:hAnsi="Arial" w:cs="Arial"/>
      <w:kern w:val="0"/>
      <w:sz w:val="22"/>
      <w:szCs w:val="22"/>
      <w14:ligatures w14:val="none"/>
    </w:rPr>
  </w:style>
  <w:style w:type="character" w:styleId="UnresolvedMention">
    <w:name w:val="Unresolved Mention"/>
    <w:basedOn w:val="DefaultParagraphFont"/>
    <w:uiPriority w:val="99"/>
    <w:semiHidden/>
    <w:unhideWhenUsed/>
    <w:rsid w:val="00632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dugaresa.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hyperlink" Target="https://dugaresa.hr/proracun-2026/" TargetMode="Externa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12935</Words>
  <Characters>73731</Characters>
  <Application>Microsoft Office Word</Application>
  <DocSecurity>0</DocSecurity>
  <Lines>614</Lines>
  <Paragraphs>172</Paragraphs>
  <ScaleCrop>false</ScaleCrop>
  <Company/>
  <LinksUpToDate>false</LinksUpToDate>
  <CharactersWithSpaces>86494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Muzek</dc:creator>
  <cp:keywords/>
  <dc:description/>
  <cp:lastModifiedBy>Grad Duga Resa</cp:lastModifiedBy>
  <cp:revision>4</cp:revision>
  <dcterms:created xsi:type="dcterms:W3CDTF">2026-07-02T07:03:00Z</dcterms:created>
  <dcterms:modified xsi:type="dcterms:W3CDTF">2026-07-02T07:07:00Z</dcterms:modified>
</cp:coreProperties>
</file>